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571080" w14:textId="09E58C31" w:rsidR="0004504E" w:rsidRPr="00E13222" w:rsidRDefault="0016499A" w:rsidP="0016499A">
      <w:pPr>
        <w:spacing w:line="360" w:lineRule="auto"/>
        <w:jc w:val="center"/>
        <w:rPr>
          <w:rFonts w:ascii="Times New Roman" w:hAnsi="Times New Roman" w:cs="Times New Roman"/>
          <w:color w:val="000000" w:themeColor="text1"/>
          <w:sz w:val="24"/>
          <w:szCs w:val="24"/>
        </w:rPr>
      </w:pPr>
      <w:r w:rsidRPr="00335FEC">
        <w:rPr>
          <w:rFonts w:ascii="Times New Roman" w:hAnsi="Times New Roman" w:cs="Times New Roman"/>
          <w:noProof/>
          <w:color w:val="000000" w:themeColor="text1"/>
        </w:rPr>
        <w:drawing>
          <wp:inline distT="0" distB="0" distL="0" distR="0" wp14:anchorId="463FDA17" wp14:editId="1A9E773B">
            <wp:extent cx="1323975" cy="1750348"/>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4206" cy="1763873"/>
                    </a:xfrm>
                    <a:prstGeom prst="rect">
                      <a:avLst/>
                    </a:prstGeom>
                    <a:noFill/>
                    <a:ln>
                      <a:noFill/>
                    </a:ln>
                  </pic:spPr>
                </pic:pic>
              </a:graphicData>
            </a:graphic>
          </wp:inline>
        </w:drawing>
      </w:r>
    </w:p>
    <w:p w14:paraId="55379FAE" w14:textId="77777777" w:rsidR="0004504E" w:rsidRPr="00E13222" w:rsidRDefault="0004504E" w:rsidP="0004504E">
      <w:pPr>
        <w:spacing w:line="360" w:lineRule="auto"/>
        <w:jc w:val="center"/>
        <w:rPr>
          <w:rFonts w:ascii="Times New Roman" w:hAnsi="Times New Roman" w:cs="Times New Roman"/>
          <w:b/>
          <w:color w:val="000000" w:themeColor="text1"/>
          <w:sz w:val="24"/>
          <w:szCs w:val="24"/>
          <w:lang w:val="id-ID"/>
        </w:rPr>
      </w:pPr>
    </w:p>
    <w:p w14:paraId="51F5AA6E" w14:textId="27772DDA" w:rsidR="0004504E" w:rsidRPr="00837513" w:rsidRDefault="0004504E" w:rsidP="0004504E">
      <w:pPr>
        <w:spacing w:line="360" w:lineRule="auto"/>
        <w:jc w:val="center"/>
        <w:rPr>
          <w:rFonts w:ascii="Times New Roman" w:hAnsi="Times New Roman" w:cs="Times New Roman"/>
          <w:b/>
          <w:color w:val="000000" w:themeColor="text1"/>
          <w:sz w:val="28"/>
          <w:szCs w:val="28"/>
          <w:lang w:val="id-ID"/>
        </w:rPr>
      </w:pPr>
      <w:r w:rsidRPr="00E13222">
        <w:rPr>
          <w:rFonts w:ascii="Times New Roman" w:hAnsi="Times New Roman" w:cs="Times New Roman"/>
          <w:b/>
          <w:color w:val="000000" w:themeColor="text1"/>
          <w:sz w:val="28"/>
          <w:szCs w:val="28"/>
        </w:rPr>
        <w:t xml:space="preserve">KEMAMPUAN BERPIKIR KREATIF </w:t>
      </w:r>
      <w:r w:rsidR="0085715E">
        <w:rPr>
          <w:rFonts w:ascii="Times New Roman" w:hAnsi="Times New Roman" w:cs="Times New Roman"/>
          <w:b/>
          <w:color w:val="000000" w:themeColor="text1"/>
          <w:sz w:val="28"/>
          <w:szCs w:val="28"/>
          <w:lang w:val="id-ID"/>
        </w:rPr>
        <w:t xml:space="preserve">DAN </w:t>
      </w:r>
      <w:r w:rsidR="0085715E" w:rsidRPr="00A21EF1">
        <w:rPr>
          <w:rFonts w:ascii="Times New Roman" w:hAnsi="Times New Roman" w:cs="Times New Roman"/>
          <w:b/>
          <w:i/>
          <w:color w:val="000000" w:themeColor="text1"/>
          <w:sz w:val="28"/>
          <w:szCs w:val="28"/>
          <w:lang w:val="id-ID"/>
        </w:rPr>
        <w:t xml:space="preserve">CURIOSITY </w:t>
      </w:r>
      <w:r w:rsidRPr="00E13222">
        <w:rPr>
          <w:rFonts w:ascii="Times New Roman" w:hAnsi="Times New Roman" w:cs="Times New Roman"/>
          <w:b/>
          <w:color w:val="000000" w:themeColor="text1"/>
          <w:sz w:val="28"/>
          <w:szCs w:val="28"/>
        </w:rPr>
        <w:t xml:space="preserve">DITINJAU DARI </w:t>
      </w:r>
      <w:r w:rsidR="0085715E">
        <w:rPr>
          <w:rFonts w:ascii="Times New Roman" w:hAnsi="Times New Roman" w:cs="Times New Roman"/>
          <w:b/>
          <w:color w:val="000000" w:themeColor="text1"/>
          <w:sz w:val="28"/>
          <w:szCs w:val="28"/>
          <w:lang w:val="id-ID"/>
        </w:rPr>
        <w:t xml:space="preserve">GAYA KOGNITIF </w:t>
      </w:r>
      <w:r w:rsidRPr="00E13222">
        <w:rPr>
          <w:rFonts w:ascii="Times New Roman" w:hAnsi="Times New Roman" w:cs="Times New Roman"/>
          <w:b/>
          <w:color w:val="000000" w:themeColor="text1"/>
          <w:sz w:val="28"/>
          <w:szCs w:val="28"/>
        </w:rPr>
        <w:t xml:space="preserve">PADA </w:t>
      </w:r>
      <w:r w:rsidRPr="00E13222">
        <w:rPr>
          <w:rFonts w:ascii="Times New Roman" w:hAnsi="Times New Roman" w:cs="Times New Roman"/>
          <w:b/>
          <w:color w:val="000000" w:themeColor="text1"/>
          <w:sz w:val="28"/>
          <w:szCs w:val="28"/>
          <w:lang w:val="id-ID"/>
        </w:rPr>
        <w:t xml:space="preserve">MODEL </w:t>
      </w:r>
      <w:r w:rsidR="0016499A">
        <w:rPr>
          <w:rFonts w:ascii="Times New Roman" w:hAnsi="Times New Roman" w:cs="Times New Roman"/>
          <w:b/>
          <w:i/>
          <w:color w:val="000000" w:themeColor="text1"/>
          <w:sz w:val="28"/>
          <w:szCs w:val="28"/>
        </w:rPr>
        <w:t xml:space="preserve">DISCOVERY LEARNING </w:t>
      </w:r>
      <w:r w:rsidR="0016499A" w:rsidRPr="0016499A">
        <w:rPr>
          <w:rFonts w:ascii="Times New Roman" w:hAnsi="Times New Roman" w:cs="Times New Roman"/>
          <w:b/>
          <w:color w:val="000000" w:themeColor="text1"/>
          <w:sz w:val="28"/>
          <w:szCs w:val="28"/>
        </w:rPr>
        <w:t>(</w:t>
      </w:r>
      <w:r w:rsidRPr="0016499A">
        <w:rPr>
          <w:rFonts w:ascii="Times New Roman" w:hAnsi="Times New Roman" w:cs="Times New Roman"/>
          <w:b/>
          <w:color w:val="000000" w:themeColor="text1"/>
          <w:sz w:val="28"/>
          <w:szCs w:val="28"/>
          <w:lang w:val="id-ID"/>
        </w:rPr>
        <w:t>DL</w:t>
      </w:r>
      <w:r w:rsidR="0016499A" w:rsidRPr="0016499A">
        <w:rPr>
          <w:rFonts w:ascii="Times New Roman" w:hAnsi="Times New Roman" w:cs="Times New Roman"/>
          <w:b/>
          <w:color w:val="000000" w:themeColor="text1"/>
          <w:sz w:val="28"/>
          <w:szCs w:val="28"/>
        </w:rPr>
        <w:t>)</w:t>
      </w:r>
      <w:r w:rsidR="0085715E">
        <w:rPr>
          <w:rFonts w:ascii="Times New Roman" w:hAnsi="Times New Roman" w:cs="Times New Roman"/>
          <w:b/>
          <w:i/>
          <w:color w:val="000000" w:themeColor="text1"/>
          <w:sz w:val="28"/>
          <w:szCs w:val="28"/>
          <w:lang w:val="id-ID"/>
        </w:rPr>
        <w:t xml:space="preserve"> </w:t>
      </w:r>
      <w:r w:rsidRPr="00E13222">
        <w:rPr>
          <w:rFonts w:ascii="Times New Roman" w:hAnsi="Times New Roman" w:cs="Times New Roman"/>
          <w:b/>
          <w:color w:val="000000" w:themeColor="text1"/>
          <w:sz w:val="28"/>
          <w:szCs w:val="28"/>
          <w:lang w:val="id-ID"/>
        </w:rPr>
        <w:t xml:space="preserve">BERBANTUAN </w:t>
      </w:r>
      <w:r w:rsidR="00837513">
        <w:rPr>
          <w:rFonts w:ascii="Times New Roman" w:hAnsi="Times New Roman" w:cs="Times New Roman"/>
          <w:b/>
          <w:color w:val="000000" w:themeColor="text1"/>
          <w:sz w:val="28"/>
          <w:szCs w:val="28"/>
          <w:lang w:val="id-ID"/>
        </w:rPr>
        <w:t>ADOBE FLASH</w:t>
      </w:r>
    </w:p>
    <w:p w14:paraId="3F8C5FC4" w14:textId="77777777" w:rsidR="0016499A" w:rsidRPr="00335FEC" w:rsidRDefault="0016499A" w:rsidP="0016499A">
      <w:pPr>
        <w:spacing w:after="0" w:line="240" w:lineRule="auto"/>
        <w:jc w:val="center"/>
        <w:rPr>
          <w:rFonts w:ascii="Times New Roman" w:hAnsi="Times New Roman" w:cs="Times New Roman"/>
          <w:b/>
          <w:bCs/>
          <w:color w:val="000000" w:themeColor="text1"/>
          <w:sz w:val="24"/>
          <w:szCs w:val="24"/>
        </w:rPr>
      </w:pPr>
    </w:p>
    <w:p w14:paraId="0742BFF1" w14:textId="77777777" w:rsidR="0016499A" w:rsidRPr="00335FEC" w:rsidRDefault="0016499A" w:rsidP="0016499A">
      <w:pPr>
        <w:spacing w:after="0" w:line="240" w:lineRule="auto"/>
        <w:jc w:val="center"/>
        <w:rPr>
          <w:rFonts w:ascii="Times New Roman" w:hAnsi="Times New Roman" w:cs="Times New Roman"/>
          <w:b/>
          <w:bCs/>
          <w:color w:val="000000" w:themeColor="text1"/>
          <w:sz w:val="24"/>
          <w:szCs w:val="24"/>
        </w:rPr>
      </w:pPr>
    </w:p>
    <w:p w14:paraId="26CA3CF2" w14:textId="77777777" w:rsidR="0016499A" w:rsidRPr="00335FEC" w:rsidRDefault="0016499A" w:rsidP="0016499A">
      <w:pPr>
        <w:spacing w:after="0" w:line="240" w:lineRule="auto"/>
        <w:jc w:val="center"/>
        <w:rPr>
          <w:rFonts w:ascii="Times New Roman" w:hAnsi="Times New Roman" w:cs="Times New Roman"/>
          <w:b/>
          <w:bCs/>
          <w:color w:val="000000" w:themeColor="text1"/>
          <w:sz w:val="28"/>
          <w:szCs w:val="28"/>
        </w:rPr>
      </w:pPr>
      <w:r w:rsidRPr="00335FEC">
        <w:rPr>
          <w:rFonts w:ascii="Times New Roman" w:hAnsi="Times New Roman" w:cs="Times New Roman"/>
          <w:b/>
          <w:bCs/>
          <w:color w:val="000000" w:themeColor="text1"/>
          <w:sz w:val="28"/>
          <w:szCs w:val="28"/>
        </w:rPr>
        <w:t>TESIS</w:t>
      </w:r>
    </w:p>
    <w:p w14:paraId="3790D2D3" w14:textId="77777777" w:rsidR="0016499A" w:rsidRPr="00335FEC" w:rsidRDefault="0016499A" w:rsidP="0016499A">
      <w:pPr>
        <w:spacing w:after="0" w:line="240" w:lineRule="auto"/>
        <w:jc w:val="center"/>
        <w:rPr>
          <w:rFonts w:ascii="Times New Roman" w:hAnsi="Times New Roman" w:cs="Times New Roman"/>
          <w:b/>
          <w:bCs/>
          <w:color w:val="000000" w:themeColor="text1"/>
          <w:sz w:val="28"/>
          <w:szCs w:val="28"/>
        </w:rPr>
      </w:pPr>
    </w:p>
    <w:p w14:paraId="49F4CA5C" w14:textId="77777777" w:rsidR="0016499A" w:rsidRPr="00335FEC" w:rsidRDefault="0016499A" w:rsidP="0016499A">
      <w:pPr>
        <w:spacing w:after="0" w:line="240" w:lineRule="auto"/>
        <w:rPr>
          <w:rFonts w:ascii="Times New Roman" w:hAnsi="Times New Roman" w:cs="Times New Roman"/>
          <w:b/>
          <w:bCs/>
          <w:color w:val="000000" w:themeColor="text1"/>
          <w:sz w:val="28"/>
          <w:szCs w:val="28"/>
        </w:rPr>
      </w:pPr>
    </w:p>
    <w:p w14:paraId="4F03FFDE" w14:textId="77777777" w:rsidR="0016499A" w:rsidRPr="00335FEC" w:rsidRDefault="0016499A" w:rsidP="0016499A">
      <w:pPr>
        <w:spacing w:after="0" w:line="240" w:lineRule="auto"/>
        <w:jc w:val="center"/>
        <w:rPr>
          <w:rFonts w:ascii="Times New Roman" w:hAnsi="Times New Roman" w:cs="Times New Roman"/>
          <w:b/>
          <w:bCs/>
          <w:color w:val="000000" w:themeColor="text1"/>
          <w:sz w:val="24"/>
          <w:szCs w:val="24"/>
        </w:rPr>
      </w:pPr>
      <w:r w:rsidRPr="00335FEC">
        <w:rPr>
          <w:rFonts w:ascii="Times New Roman" w:hAnsi="Times New Roman" w:cs="Times New Roman"/>
          <w:b/>
          <w:bCs/>
          <w:color w:val="000000" w:themeColor="text1"/>
          <w:sz w:val="24"/>
          <w:szCs w:val="24"/>
        </w:rPr>
        <w:t>diajukan sebagai salah satu syarat untuk memperoleh gelar Magister Pendidikan</w:t>
      </w:r>
    </w:p>
    <w:p w14:paraId="677BB652" w14:textId="77777777" w:rsidR="0016499A" w:rsidRPr="00335FEC" w:rsidRDefault="0016499A" w:rsidP="0016499A">
      <w:pPr>
        <w:spacing w:after="0" w:line="240" w:lineRule="auto"/>
        <w:jc w:val="center"/>
        <w:rPr>
          <w:rFonts w:ascii="Times New Roman" w:hAnsi="Times New Roman" w:cs="Times New Roman"/>
          <w:b/>
          <w:bCs/>
          <w:color w:val="000000" w:themeColor="text1"/>
          <w:sz w:val="28"/>
          <w:szCs w:val="28"/>
        </w:rPr>
      </w:pPr>
    </w:p>
    <w:p w14:paraId="100E5D5B" w14:textId="77777777" w:rsidR="0016499A" w:rsidRPr="00335FEC" w:rsidRDefault="0016499A" w:rsidP="0016499A">
      <w:pPr>
        <w:spacing w:after="0" w:line="240" w:lineRule="auto"/>
        <w:jc w:val="center"/>
        <w:rPr>
          <w:rFonts w:ascii="Times New Roman" w:hAnsi="Times New Roman" w:cs="Times New Roman"/>
          <w:b/>
          <w:bCs/>
          <w:color w:val="000000" w:themeColor="text1"/>
          <w:sz w:val="28"/>
          <w:szCs w:val="28"/>
        </w:rPr>
      </w:pPr>
    </w:p>
    <w:p w14:paraId="12201F50" w14:textId="77777777" w:rsidR="0016499A" w:rsidRPr="00335FEC" w:rsidRDefault="0016499A" w:rsidP="0016499A">
      <w:pPr>
        <w:spacing w:after="0" w:line="240" w:lineRule="auto"/>
        <w:jc w:val="center"/>
        <w:rPr>
          <w:rFonts w:ascii="Times New Roman" w:hAnsi="Times New Roman" w:cs="Times New Roman"/>
          <w:b/>
          <w:bCs/>
          <w:color w:val="000000" w:themeColor="text1"/>
          <w:sz w:val="28"/>
          <w:szCs w:val="28"/>
        </w:rPr>
      </w:pPr>
    </w:p>
    <w:p w14:paraId="2976F0AB" w14:textId="77777777" w:rsidR="0016499A" w:rsidRDefault="0016499A" w:rsidP="0004504E">
      <w:pPr>
        <w:spacing w:after="0" w:line="360" w:lineRule="auto"/>
        <w:jc w:val="center"/>
        <w:rPr>
          <w:rFonts w:ascii="Times New Roman" w:hAnsi="Times New Roman" w:cs="Times New Roman"/>
          <w:b/>
          <w:bCs/>
          <w:color w:val="000000" w:themeColor="text1"/>
          <w:sz w:val="28"/>
          <w:szCs w:val="28"/>
        </w:rPr>
      </w:pPr>
      <w:r w:rsidRPr="00335FEC">
        <w:rPr>
          <w:rFonts w:ascii="Times New Roman" w:hAnsi="Times New Roman" w:cs="Times New Roman"/>
          <w:b/>
          <w:bCs/>
          <w:color w:val="000000" w:themeColor="text1"/>
          <w:sz w:val="28"/>
          <w:szCs w:val="28"/>
        </w:rPr>
        <w:t>Oleh:</w:t>
      </w:r>
    </w:p>
    <w:p w14:paraId="0DCA7B1F" w14:textId="3E27DADA" w:rsidR="0004504E" w:rsidRDefault="0016499A" w:rsidP="0016499A">
      <w:pPr>
        <w:spacing w:after="0" w:line="36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Bulan Rahmayani</w:t>
      </w:r>
    </w:p>
    <w:p w14:paraId="1A03A8F3" w14:textId="19753E42" w:rsidR="0016499A" w:rsidRPr="0016499A" w:rsidRDefault="0016499A" w:rsidP="0016499A">
      <w:pPr>
        <w:spacing w:after="0" w:line="36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0401519001</w:t>
      </w:r>
    </w:p>
    <w:p w14:paraId="183BBBC0" w14:textId="77777777" w:rsidR="00837513" w:rsidRPr="00837513" w:rsidRDefault="00837513" w:rsidP="0004504E">
      <w:pPr>
        <w:spacing w:line="360" w:lineRule="auto"/>
        <w:rPr>
          <w:rFonts w:ascii="Times New Roman" w:hAnsi="Times New Roman" w:cs="Times New Roman"/>
          <w:color w:val="000000" w:themeColor="text1"/>
          <w:sz w:val="24"/>
          <w:szCs w:val="24"/>
          <w:lang w:val="id-ID"/>
        </w:rPr>
      </w:pPr>
    </w:p>
    <w:p w14:paraId="6654E2C4" w14:textId="77777777" w:rsidR="0016499A" w:rsidRPr="00335FEC" w:rsidRDefault="0016499A" w:rsidP="0016499A">
      <w:pPr>
        <w:spacing w:after="0" w:line="240" w:lineRule="auto"/>
        <w:jc w:val="center"/>
        <w:rPr>
          <w:rFonts w:ascii="Times New Roman" w:hAnsi="Times New Roman" w:cs="Times New Roman"/>
          <w:b/>
          <w:bCs/>
          <w:color w:val="000000" w:themeColor="text1"/>
          <w:sz w:val="28"/>
          <w:szCs w:val="28"/>
        </w:rPr>
      </w:pPr>
    </w:p>
    <w:p w14:paraId="618C6B3E" w14:textId="77777777" w:rsidR="0016499A" w:rsidRPr="00335FEC" w:rsidRDefault="0016499A" w:rsidP="0016499A">
      <w:pPr>
        <w:spacing w:after="0" w:line="240" w:lineRule="auto"/>
        <w:jc w:val="center"/>
        <w:rPr>
          <w:rFonts w:ascii="Times New Roman" w:hAnsi="Times New Roman" w:cs="Times New Roman"/>
          <w:b/>
          <w:bCs/>
          <w:color w:val="000000" w:themeColor="text1"/>
          <w:sz w:val="28"/>
          <w:szCs w:val="28"/>
        </w:rPr>
      </w:pPr>
      <w:r w:rsidRPr="00335FEC">
        <w:rPr>
          <w:rFonts w:ascii="Times New Roman" w:hAnsi="Times New Roman" w:cs="Times New Roman"/>
          <w:b/>
          <w:bCs/>
          <w:color w:val="000000" w:themeColor="text1"/>
          <w:sz w:val="28"/>
          <w:szCs w:val="28"/>
        </w:rPr>
        <w:t>PROGRAM STUDI PENDIDIKAN MATEMATIKA</w:t>
      </w:r>
    </w:p>
    <w:p w14:paraId="62FB14E5" w14:textId="77777777" w:rsidR="0016499A" w:rsidRPr="00335FEC" w:rsidRDefault="0016499A" w:rsidP="0016499A">
      <w:pPr>
        <w:spacing w:after="0" w:line="240" w:lineRule="auto"/>
        <w:jc w:val="center"/>
        <w:rPr>
          <w:rFonts w:ascii="Times New Roman" w:hAnsi="Times New Roman" w:cs="Times New Roman"/>
          <w:b/>
          <w:bCs/>
          <w:color w:val="000000" w:themeColor="text1"/>
          <w:sz w:val="28"/>
          <w:szCs w:val="28"/>
        </w:rPr>
      </w:pPr>
      <w:r w:rsidRPr="00335FEC">
        <w:rPr>
          <w:rFonts w:ascii="Times New Roman" w:hAnsi="Times New Roman" w:cs="Times New Roman"/>
          <w:b/>
          <w:bCs/>
          <w:color w:val="000000" w:themeColor="text1"/>
          <w:sz w:val="28"/>
          <w:szCs w:val="28"/>
        </w:rPr>
        <w:t>PASCASARJANA</w:t>
      </w:r>
    </w:p>
    <w:p w14:paraId="555D7A32" w14:textId="77777777" w:rsidR="0016499A" w:rsidRPr="00335FEC" w:rsidRDefault="0016499A" w:rsidP="0016499A">
      <w:pPr>
        <w:spacing w:after="0" w:line="240" w:lineRule="auto"/>
        <w:jc w:val="center"/>
        <w:rPr>
          <w:rFonts w:ascii="Times New Roman" w:hAnsi="Times New Roman" w:cs="Times New Roman"/>
          <w:b/>
          <w:bCs/>
          <w:color w:val="000000" w:themeColor="text1"/>
          <w:sz w:val="28"/>
          <w:szCs w:val="28"/>
        </w:rPr>
      </w:pPr>
      <w:r w:rsidRPr="00335FEC">
        <w:rPr>
          <w:rFonts w:ascii="Times New Roman" w:hAnsi="Times New Roman" w:cs="Times New Roman"/>
          <w:b/>
          <w:bCs/>
          <w:color w:val="000000" w:themeColor="text1"/>
          <w:sz w:val="28"/>
          <w:szCs w:val="28"/>
        </w:rPr>
        <w:t>UNIVERSITAS NEGERI SEMARANG</w:t>
      </w:r>
    </w:p>
    <w:p w14:paraId="1468D3F6" w14:textId="56EEA6B5" w:rsidR="0004504E" w:rsidRPr="00E13222" w:rsidRDefault="0016499A" w:rsidP="0016499A">
      <w:pPr>
        <w:tabs>
          <w:tab w:val="left" w:pos="3465"/>
          <w:tab w:val="center" w:pos="3969"/>
        </w:tabs>
        <w:spacing w:line="360" w:lineRule="auto"/>
        <w:rPr>
          <w:rFonts w:ascii="Times New Roman" w:hAnsi="Times New Roman" w:cs="Times New Roman"/>
          <w:b/>
          <w:color w:val="000000" w:themeColor="text1"/>
          <w:sz w:val="28"/>
          <w:szCs w:val="28"/>
          <w:lang w:val="id-ID"/>
        </w:rPr>
        <w:sectPr w:rsidR="0004504E" w:rsidRPr="00E13222" w:rsidSect="00B273E8">
          <w:headerReference w:type="default" r:id="rId10"/>
          <w:footerReference w:type="default" r:id="rId11"/>
          <w:headerReference w:type="first" r:id="rId12"/>
          <w:pgSz w:w="11907" w:h="16839" w:code="9"/>
          <w:pgMar w:top="2268" w:right="1701" w:bottom="1701" w:left="2268" w:header="709" w:footer="709" w:gutter="0"/>
          <w:pgNumType w:fmt="lowerRoman" w:start="1"/>
          <w:cols w:space="708"/>
          <w:titlePg/>
          <w:docGrid w:linePitch="360"/>
        </w:sectPr>
      </w:pPr>
      <w:r>
        <w:rPr>
          <w:rFonts w:ascii="Times New Roman" w:hAnsi="Times New Roman" w:cs="Times New Roman"/>
          <w:b/>
          <w:bCs/>
          <w:color w:val="000000" w:themeColor="text1"/>
          <w:sz w:val="28"/>
          <w:szCs w:val="28"/>
        </w:rPr>
        <w:tab/>
        <w:t>2022</w:t>
      </w:r>
    </w:p>
    <w:p w14:paraId="6D6BC13A" w14:textId="2AB2B81A" w:rsidR="0016499A" w:rsidRPr="00586009" w:rsidRDefault="0016499A" w:rsidP="0016499A">
      <w:pPr>
        <w:pStyle w:val="Heading1"/>
        <w:numPr>
          <w:ilvl w:val="0"/>
          <w:numId w:val="0"/>
        </w:numPr>
        <w:spacing w:before="0"/>
        <w:ind w:left="432"/>
        <w:jc w:val="center"/>
        <w:rPr>
          <w:rFonts w:ascii="Times New Roman" w:hAnsi="Times New Roman" w:cs="Times New Roman"/>
          <w:color w:val="000000" w:themeColor="text1"/>
          <w:sz w:val="24"/>
          <w:szCs w:val="24"/>
        </w:rPr>
      </w:pPr>
      <w:bookmarkStart w:id="0" w:name="_Toc121097609"/>
      <w:bookmarkStart w:id="1" w:name="_Toc121207762"/>
      <w:bookmarkStart w:id="2" w:name="_Toc124763152"/>
      <w:bookmarkStart w:id="3" w:name="_Toc51276274"/>
      <w:r w:rsidRPr="00586009">
        <w:rPr>
          <w:rFonts w:ascii="Times New Roman" w:hAnsi="Times New Roman" w:cs="Times New Roman"/>
          <w:color w:val="000000" w:themeColor="text1"/>
          <w:sz w:val="24"/>
          <w:szCs w:val="24"/>
        </w:rPr>
        <w:lastRenderedPageBreak/>
        <w:t>PERSETUJUAN PEMBIMBING</w:t>
      </w:r>
      <w:bookmarkEnd w:id="0"/>
      <w:bookmarkEnd w:id="1"/>
      <w:bookmarkEnd w:id="2"/>
    </w:p>
    <w:p w14:paraId="59E0C62E" w14:textId="77777777" w:rsidR="0016499A" w:rsidRPr="00335FEC" w:rsidRDefault="0016499A" w:rsidP="0016499A">
      <w:pPr>
        <w:autoSpaceDE w:val="0"/>
        <w:autoSpaceDN w:val="0"/>
        <w:adjustRightInd w:val="0"/>
        <w:spacing w:after="0" w:line="480" w:lineRule="auto"/>
        <w:jc w:val="center"/>
        <w:rPr>
          <w:rFonts w:ascii="Times New Roman" w:eastAsia="Times New Roman" w:hAnsi="Times New Roman"/>
          <w:b/>
          <w:bCs/>
          <w:color w:val="000000" w:themeColor="text1"/>
          <w:sz w:val="24"/>
          <w:szCs w:val="24"/>
        </w:rPr>
      </w:pPr>
    </w:p>
    <w:p w14:paraId="1F1FB325" w14:textId="47FDE9D7" w:rsidR="0016499A" w:rsidRPr="0050768E" w:rsidRDefault="0016499A" w:rsidP="0016499A">
      <w:pPr>
        <w:spacing w:after="0" w:line="480" w:lineRule="auto"/>
        <w:jc w:val="both"/>
        <w:rPr>
          <w:rFonts w:ascii="Times New Roman" w:hAnsi="Times New Roman"/>
          <w:color w:val="000000" w:themeColor="text1"/>
          <w:sz w:val="24"/>
          <w:szCs w:val="24"/>
        </w:rPr>
      </w:pPr>
      <w:r w:rsidRPr="0050768E">
        <w:rPr>
          <w:rFonts w:ascii="Times New Roman" w:hAnsi="Times New Roman"/>
          <w:color w:val="000000" w:themeColor="text1"/>
          <w:sz w:val="24"/>
          <w:szCs w:val="24"/>
        </w:rPr>
        <w:t>Tesis dengan judul “</w:t>
      </w:r>
      <w:r w:rsidRPr="0016499A">
        <w:rPr>
          <w:rFonts w:ascii="Times New Roman" w:hAnsi="Times New Roman" w:cs="Times New Roman"/>
          <w:color w:val="000000" w:themeColor="text1"/>
          <w:sz w:val="24"/>
          <w:szCs w:val="24"/>
        </w:rPr>
        <w:t xml:space="preserve">Kemampuan Berpikir Kreatif </w:t>
      </w:r>
      <w:r w:rsidRPr="0016499A">
        <w:rPr>
          <w:rFonts w:ascii="Times New Roman" w:hAnsi="Times New Roman" w:cs="Times New Roman"/>
          <w:color w:val="000000" w:themeColor="text1"/>
          <w:sz w:val="24"/>
          <w:szCs w:val="24"/>
          <w:lang w:val="id-ID"/>
        </w:rPr>
        <w:t xml:space="preserve">Dan </w:t>
      </w:r>
      <w:r w:rsidRPr="0016499A">
        <w:rPr>
          <w:rFonts w:ascii="Times New Roman" w:hAnsi="Times New Roman" w:cs="Times New Roman"/>
          <w:i/>
          <w:color w:val="000000" w:themeColor="text1"/>
          <w:sz w:val="24"/>
          <w:szCs w:val="24"/>
          <w:lang w:val="id-ID"/>
        </w:rPr>
        <w:t xml:space="preserve">Curiosity </w:t>
      </w:r>
      <w:r>
        <w:rPr>
          <w:rFonts w:ascii="Times New Roman" w:hAnsi="Times New Roman" w:cs="Times New Roman"/>
          <w:color w:val="000000" w:themeColor="text1"/>
          <w:sz w:val="24"/>
          <w:szCs w:val="24"/>
        </w:rPr>
        <w:t>ditinjau d</w:t>
      </w:r>
      <w:r w:rsidRPr="0016499A">
        <w:rPr>
          <w:rFonts w:ascii="Times New Roman" w:hAnsi="Times New Roman" w:cs="Times New Roman"/>
          <w:color w:val="000000" w:themeColor="text1"/>
          <w:sz w:val="24"/>
          <w:szCs w:val="24"/>
        </w:rPr>
        <w:t xml:space="preserve">ari </w:t>
      </w:r>
      <w:r w:rsidRPr="0016499A">
        <w:rPr>
          <w:rFonts w:ascii="Times New Roman" w:hAnsi="Times New Roman" w:cs="Times New Roman"/>
          <w:color w:val="000000" w:themeColor="text1"/>
          <w:sz w:val="24"/>
          <w:szCs w:val="24"/>
          <w:lang w:val="id-ID"/>
        </w:rPr>
        <w:t xml:space="preserve">Gaya Kognitif </w:t>
      </w:r>
      <w:r>
        <w:rPr>
          <w:rFonts w:ascii="Times New Roman" w:hAnsi="Times New Roman" w:cs="Times New Roman"/>
          <w:color w:val="000000" w:themeColor="text1"/>
          <w:sz w:val="24"/>
          <w:szCs w:val="24"/>
        </w:rPr>
        <w:t>p</w:t>
      </w:r>
      <w:r w:rsidRPr="0016499A">
        <w:rPr>
          <w:rFonts w:ascii="Times New Roman" w:hAnsi="Times New Roman" w:cs="Times New Roman"/>
          <w:color w:val="000000" w:themeColor="text1"/>
          <w:sz w:val="24"/>
          <w:szCs w:val="24"/>
        </w:rPr>
        <w:t xml:space="preserve">ada </w:t>
      </w:r>
      <w:r w:rsidRPr="0016499A">
        <w:rPr>
          <w:rFonts w:ascii="Times New Roman" w:hAnsi="Times New Roman" w:cs="Times New Roman"/>
          <w:color w:val="000000" w:themeColor="text1"/>
          <w:sz w:val="24"/>
          <w:szCs w:val="24"/>
          <w:lang w:val="id-ID"/>
        </w:rPr>
        <w:t xml:space="preserve">Model </w:t>
      </w:r>
      <w:r w:rsidRPr="0016499A">
        <w:rPr>
          <w:rFonts w:ascii="Times New Roman" w:hAnsi="Times New Roman" w:cs="Times New Roman"/>
          <w:i/>
          <w:color w:val="000000" w:themeColor="text1"/>
          <w:sz w:val="24"/>
          <w:szCs w:val="24"/>
        </w:rPr>
        <w:t xml:space="preserve">Discovery Learning </w:t>
      </w:r>
      <w:r w:rsidRPr="0016499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id-ID"/>
        </w:rPr>
        <w:t>D</w:t>
      </w:r>
      <w:r>
        <w:rPr>
          <w:rFonts w:ascii="Times New Roman" w:hAnsi="Times New Roman" w:cs="Times New Roman"/>
          <w:color w:val="000000" w:themeColor="text1"/>
          <w:sz w:val="24"/>
          <w:szCs w:val="24"/>
        </w:rPr>
        <w:t>L</w:t>
      </w:r>
      <w:r w:rsidRPr="0016499A">
        <w:rPr>
          <w:rFonts w:ascii="Times New Roman" w:hAnsi="Times New Roman" w:cs="Times New Roman"/>
          <w:color w:val="000000" w:themeColor="text1"/>
          <w:sz w:val="24"/>
          <w:szCs w:val="24"/>
        </w:rPr>
        <w:t>)</w:t>
      </w:r>
      <w:r w:rsidRPr="0016499A">
        <w:rPr>
          <w:rFonts w:ascii="Times New Roman" w:hAnsi="Times New Roman" w:cs="Times New Roman"/>
          <w:i/>
          <w:color w:val="000000" w:themeColor="text1"/>
          <w:sz w:val="24"/>
          <w:szCs w:val="24"/>
          <w:lang w:val="id-ID"/>
        </w:rPr>
        <w:t xml:space="preserve"> </w:t>
      </w:r>
      <w:r w:rsidRPr="0016499A">
        <w:rPr>
          <w:rFonts w:ascii="Times New Roman" w:hAnsi="Times New Roman" w:cs="Times New Roman"/>
          <w:color w:val="000000" w:themeColor="text1"/>
          <w:sz w:val="24"/>
          <w:szCs w:val="24"/>
          <w:lang w:val="id-ID"/>
        </w:rPr>
        <w:t>Berbantuan Adobe Flash</w:t>
      </w:r>
      <w:r>
        <w:rPr>
          <w:rFonts w:ascii="Times New Roman" w:hAnsi="Times New Roman"/>
          <w:color w:val="000000" w:themeColor="text1"/>
          <w:sz w:val="24"/>
          <w:szCs w:val="24"/>
        </w:rPr>
        <w:t xml:space="preserve">” </w:t>
      </w:r>
      <w:r w:rsidRPr="00335FEC">
        <w:rPr>
          <w:rFonts w:ascii="Times New Roman" w:eastAsia="Times New Roman" w:hAnsi="Times New Roman"/>
          <w:bCs/>
          <w:color w:val="000000" w:themeColor="text1"/>
          <w:sz w:val="24"/>
          <w:szCs w:val="24"/>
        </w:rPr>
        <w:t>karya,</w:t>
      </w:r>
    </w:p>
    <w:p w14:paraId="1E286384" w14:textId="158A0541" w:rsidR="0016499A" w:rsidRPr="0050768E" w:rsidRDefault="0016499A" w:rsidP="0016499A">
      <w:pPr>
        <w:tabs>
          <w:tab w:val="left" w:pos="1843"/>
        </w:tabs>
        <w:autoSpaceDE w:val="0"/>
        <w:autoSpaceDN w:val="0"/>
        <w:adjustRightInd w:val="0"/>
        <w:spacing w:after="0" w:line="480" w:lineRule="auto"/>
        <w:rPr>
          <w:rFonts w:ascii="Times New Roman" w:eastAsia="Times New Roman" w:hAnsi="Times New Roman"/>
          <w:bCs/>
          <w:color w:val="000000" w:themeColor="text1"/>
          <w:sz w:val="24"/>
          <w:szCs w:val="24"/>
        </w:rPr>
      </w:pPr>
      <w:r>
        <w:rPr>
          <w:rFonts w:ascii="Times New Roman" w:eastAsia="Times New Roman" w:hAnsi="Times New Roman"/>
          <w:bCs/>
          <w:color w:val="000000" w:themeColor="text1"/>
          <w:sz w:val="24"/>
          <w:szCs w:val="24"/>
        </w:rPr>
        <w:t>N</w:t>
      </w:r>
      <w:r w:rsidRPr="00335FEC">
        <w:rPr>
          <w:rFonts w:ascii="Times New Roman" w:eastAsia="Times New Roman" w:hAnsi="Times New Roman"/>
          <w:bCs/>
          <w:color w:val="000000" w:themeColor="text1"/>
          <w:sz w:val="24"/>
          <w:szCs w:val="24"/>
        </w:rPr>
        <w:t>ama</w:t>
      </w:r>
      <w:r w:rsidRPr="00335FEC">
        <w:rPr>
          <w:rFonts w:ascii="Times New Roman" w:eastAsia="Times New Roman" w:hAnsi="Times New Roman"/>
          <w:bCs/>
          <w:color w:val="000000" w:themeColor="text1"/>
          <w:sz w:val="24"/>
          <w:szCs w:val="24"/>
        </w:rPr>
        <w:tab/>
        <w:t xml:space="preserve">: </w:t>
      </w:r>
      <w:r>
        <w:rPr>
          <w:rFonts w:ascii="Times New Roman" w:eastAsia="Times New Roman" w:hAnsi="Times New Roman"/>
          <w:bCs/>
          <w:color w:val="000000" w:themeColor="text1"/>
          <w:sz w:val="24"/>
          <w:szCs w:val="24"/>
        </w:rPr>
        <w:t>Bulan Rahmayani</w:t>
      </w:r>
    </w:p>
    <w:p w14:paraId="0E7E86F6" w14:textId="01279828" w:rsidR="0016499A" w:rsidRPr="00335FEC" w:rsidRDefault="0016499A" w:rsidP="0016499A">
      <w:pPr>
        <w:tabs>
          <w:tab w:val="left" w:pos="1843"/>
        </w:tabs>
        <w:autoSpaceDE w:val="0"/>
        <w:autoSpaceDN w:val="0"/>
        <w:adjustRightInd w:val="0"/>
        <w:spacing w:after="0" w:line="480" w:lineRule="auto"/>
        <w:rPr>
          <w:rFonts w:ascii="Times New Roman" w:eastAsia="Times New Roman" w:hAnsi="Times New Roman"/>
          <w:bCs/>
          <w:color w:val="000000" w:themeColor="text1"/>
          <w:sz w:val="24"/>
          <w:szCs w:val="24"/>
        </w:rPr>
      </w:pPr>
      <w:r w:rsidRPr="00335FEC">
        <w:rPr>
          <w:rFonts w:ascii="Times New Roman" w:eastAsia="Times New Roman" w:hAnsi="Times New Roman"/>
          <w:bCs/>
          <w:color w:val="000000" w:themeColor="text1"/>
          <w:sz w:val="24"/>
          <w:szCs w:val="24"/>
        </w:rPr>
        <w:t>NIM</w:t>
      </w:r>
      <w:r w:rsidRPr="00335FEC">
        <w:rPr>
          <w:rFonts w:ascii="Times New Roman" w:eastAsia="Times New Roman" w:hAnsi="Times New Roman"/>
          <w:bCs/>
          <w:color w:val="000000" w:themeColor="text1"/>
          <w:sz w:val="24"/>
          <w:szCs w:val="24"/>
        </w:rPr>
        <w:tab/>
        <w:t>: .</w:t>
      </w:r>
      <w:r>
        <w:rPr>
          <w:rFonts w:ascii="Times New Roman" w:eastAsia="Times New Roman" w:hAnsi="Times New Roman"/>
          <w:bCs/>
          <w:color w:val="000000" w:themeColor="text1"/>
          <w:sz w:val="24"/>
          <w:szCs w:val="24"/>
        </w:rPr>
        <w:t>0401519001</w:t>
      </w:r>
    </w:p>
    <w:p w14:paraId="270C5433" w14:textId="77777777" w:rsidR="0016499A" w:rsidRPr="00335FEC" w:rsidRDefault="0016499A" w:rsidP="0016499A">
      <w:pPr>
        <w:tabs>
          <w:tab w:val="left" w:pos="1843"/>
        </w:tabs>
        <w:autoSpaceDE w:val="0"/>
        <w:autoSpaceDN w:val="0"/>
        <w:adjustRightInd w:val="0"/>
        <w:spacing w:after="0" w:line="480" w:lineRule="auto"/>
        <w:rPr>
          <w:rFonts w:ascii="Times New Roman" w:eastAsia="Times New Roman" w:hAnsi="Times New Roman"/>
          <w:bCs/>
          <w:color w:val="000000" w:themeColor="text1"/>
          <w:sz w:val="24"/>
          <w:szCs w:val="24"/>
        </w:rPr>
      </w:pPr>
      <w:r w:rsidRPr="00335FEC">
        <w:rPr>
          <w:rFonts w:ascii="Times New Roman" w:eastAsia="Times New Roman" w:hAnsi="Times New Roman"/>
          <w:bCs/>
          <w:color w:val="000000" w:themeColor="text1"/>
          <w:sz w:val="24"/>
          <w:szCs w:val="24"/>
        </w:rPr>
        <w:t>Program Studi</w:t>
      </w:r>
      <w:r w:rsidRPr="00335FEC">
        <w:rPr>
          <w:rFonts w:ascii="Times New Roman" w:eastAsia="Times New Roman" w:hAnsi="Times New Roman"/>
          <w:bCs/>
          <w:color w:val="000000" w:themeColor="text1"/>
          <w:sz w:val="24"/>
          <w:szCs w:val="24"/>
        </w:rPr>
        <w:tab/>
        <w:t>: Pendidikan Matematika</w:t>
      </w:r>
      <w:r>
        <w:rPr>
          <w:rFonts w:ascii="Times New Roman" w:eastAsia="Times New Roman" w:hAnsi="Times New Roman"/>
          <w:bCs/>
          <w:color w:val="000000" w:themeColor="text1"/>
          <w:sz w:val="24"/>
          <w:szCs w:val="24"/>
        </w:rPr>
        <w:t xml:space="preserve"> (S2)</w:t>
      </w:r>
    </w:p>
    <w:p w14:paraId="1F06F149" w14:textId="77777777" w:rsidR="0016499A" w:rsidRPr="00335FEC" w:rsidRDefault="0016499A" w:rsidP="0016499A">
      <w:pPr>
        <w:autoSpaceDE w:val="0"/>
        <w:autoSpaceDN w:val="0"/>
        <w:adjustRightInd w:val="0"/>
        <w:spacing w:after="0" w:line="480" w:lineRule="auto"/>
        <w:jc w:val="both"/>
        <w:rPr>
          <w:rFonts w:ascii="Times New Roman" w:eastAsia="Times New Roman" w:hAnsi="Times New Roman"/>
          <w:color w:val="000000" w:themeColor="text1"/>
          <w:sz w:val="24"/>
          <w:szCs w:val="24"/>
          <w:lang w:val="sv-SE"/>
        </w:rPr>
      </w:pPr>
      <w:r w:rsidRPr="00335FEC">
        <w:rPr>
          <w:rFonts w:ascii="Times New Roman" w:eastAsia="Times New Roman" w:hAnsi="Times New Roman"/>
          <w:bCs/>
          <w:color w:val="000000" w:themeColor="text1"/>
          <w:sz w:val="24"/>
          <w:szCs w:val="24"/>
        </w:rPr>
        <w:t xml:space="preserve">telah disetujui oleh pembimbing untuk diajukan ke </w:t>
      </w:r>
      <w:r>
        <w:rPr>
          <w:rFonts w:ascii="Times New Roman" w:eastAsia="Times New Roman" w:hAnsi="Times New Roman"/>
          <w:bCs/>
          <w:color w:val="000000" w:themeColor="text1"/>
          <w:sz w:val="24"/>
          <w:szCs w:val="24"/>
        </w:rPr>
        <w:t>sidang panitia ujian t</w:t>
      </w:r>
      <w:r w:rsidRPr="00335FEC">
        <w:rPr>
          <w:rFonts w:ascii="Times New Roman" w:eastAsia="Times New Roman" w:hAnsi="Times New Roman"/>
          <w:bCs/>
          <w:color w:val="000000" w:themeColor="text1"/>
          <w:sz w:val="24"/>
          <w:szCs w:val="24"/>
        </w:rPr>
        <w:t xml:space="preserve">esis. </w:t>
      </w:r>
    </w:p>
    <w:p w14:paraId="68633F4E" w14:textId="77777777" w:rsidR="0016499A" w:rsidRPr="00335FEC" w:rsidRDefault="0016499A" w:rsidP="0016499A">
      <w:pPr>
        <w:autoSpaceDE w:val="0"/>
        <w:autoSpaceDN w:val="0"/>
        <w:adjustRightInd w:val="0"/>
        <w:spacing w:after="0" w:line="480" w:lineRule="auto"/>
        <w:jc w:val="both"/>
        <w:rPr>
          <w:rFonts w:ascii="Times New Roman" w:eastAsia="Times New Roman" w:hAnsi="Times New Roman"/>
          <w:color w:val="000000" w:themeColor="text1"/>
          <w:sz w:val="24"/>
          <w:szCs w:val="24"/>
          <w:lang w:val="sv-SE"/>
        </w:rPr>
      </w:pPr>
    </w:p>
    <w:p w14:paraId="42807F9C" w14:textId="40B7D5BD" w:rsidR="0016499A" w:rsidRDefault="0016499A" w:rsidP="0016499A">
      <w:pPr>
        <w:autoSpaceDE w:val="0"/>
        <w:autoSpaceDN w:val="0"/>
        <w:adjustRightInd w:val="0"/>
        <w:spacing w:after="0" w:line="480" w:lineRule="auto"/>
        <w:ind w:left="5040"/>
        <w:jc w:val="both"/>
        <w:rPr>
          <w:rFonts w:ascii="Times New Roman" w:eastAsia="Times New Roman" w:hAnsi="Times New Roman"/>
          <w:color w:val="000000" w:themeColor="text1"/>
          <w:sz w:val="24"/>
          <w:szCs w:val="24"/>
        </w:rPr>
      </w:pPr>
      <w:r w:rsidRPr="00335FEC">
        <w:rPr>
          <w:rFonts w:ascii="Times New Roman" w:eastAsia="Times New Roman" w:hAnsi="Times New Roman"/>
          <w:color w:val="000000" w:themeColor="text1"/>
          <w:sz w:val="24"/>
          <w:szCs w:val="24"/>
        </w:rPr>
        <w:t>Semarang,</w:t>
      </w:r>
      <w:r>
        <w:rPr>
          <w:rFonts w:ascii="Times New Roman" w:eastAsia="Times New Roman" w:hAnsi="Times New Roman"/>
          <w:color w:val="000000" w:themeColor="text1"/>
          <w:sz w:val="24"/>
          <w:szCs w:val="24"/>
        </w:rPr>
        <w:t xml:space="preserve">    November 2022</w:t>
      </w:r>
    </w:p>
    <w:p w14:paraId="56AC4934" w14:textId="77777777" w:rsidR="0016499A" w:rsidRDefault="0016499A" w:rsidP="0016499A">
      <w:pPr>
        <w:autoSpaceDE w:val="0"/>
        <w:autoSpaceDN w:val="0"/>
        <w:adjustRightInd w:val="0"/>
        <w:spacing w:after="0" w:line="480" w:lineRule="auto"/>
        <w:rPr>
          <w:rFonts w:ascii="Times New Roman" w:eastAsia="Times New Roman" w:hAnsi="Times New Roman"/>
          <w:color w:val="000000" w:themeColor="text1"/>
          <w:sz w:val="24"/>
          <w:szCs w:val="24"/>
        </w:rPr>
      </w:pPr>
    </w:p>
    <w:p w14:paraId="2A813F50" w14:textId="678F8DF2" w:rsidR="0016499A" w:rsidRDefault="0016499A" w:rsidP="0016499A">
      <w:pPr>
        <w:autoSpaceDE w:val="0"/>
        <w:autoSpaceDN w:val="0"/>
        <w:adjustRightInd w:val="0"/>
        <w:spacing w:after="0" w:line="480" w:lineRule="auto"/>
        <w:rPr>
          <w:rFonts w:ascii="Times New Roman" w:eastAsia="Times New Roman" w:hAnsi="Times New Roman"/>
          <w:color w:val="000000" w:themeColor="text1"/>
          <w:sz w:val="24"/>
          <w:szCs w:val="24"/>
        </w:rPr>
      </w:pPr>
      <w:r w:rsidRPr="00A82A64">
        <w:rPr>
          <w:rFonts w:ascii="Times New Roman" w:hAnsi="Times New Roman" w:cs="Times New Roman"/>
          <w:noProof/>
          <w:sz w:val="24"/>
          <w:szCs w:val="24"/>
        </w:rPr>
        <w:drawing>
          <wp:anchor distT="0" distB="0" distL="114300" distR="114300" simplePos="0" relativeHeight="251683840" behindDoc="1" locked="0" layoutInCell="1" allowOverlap="1" wp14:anchorId="5D63E7A3" wp14:editId="5CBA3041">
            <wp:simplePos x="0" y="0"/>
            <wp:positionH relativeFrom="column">
              <wp:posOffset>2876550</wp:posOffset>
            </wp:positionH>
            <wp:positionV relativeFrom="paragraph">
              <wp:posOffset>131445</wp:posOffset>
            </wp:positionV>
            <wp:extent cx="2143125" cy="771525"/>
            <wp:effectExtent l="0" t="0" r="9525" b="9525"/>
            <wp:wrapNone/>
            <wp:docPr id="54" name="Picture 54" descr="D:\ABI\Kuliah\SMT 4\Tesis\Persiapan Sempro\Revisi Proposal\TTD Pak Wal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D:\ABI\Kuliah\SMT 4\Tesis\Persiapan Sempro\Revisi Proposal\TTD Pak Walid.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4312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olor w:val="000000" w:themeColor="text1"/>
          <w:sz w:val="24"/>
          <w:szCs w:val="24"/>
        </w:rPr>
        <w:t>Pembimbing I</w:t>
      </w: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ab/>
        <w:t>Pembimbing II</w:t>
      </w:r>
    </w:p>
    <w:p w14:paraId="3B66975C" w14:textId="77777777" w:rsidR="0016499A" w:rsidRDefault="0016499A" w:rsidP="0016499A">
      <w:pPr>
        <w:tabs>
          <w:tab w:val="left" w:pos="6135"/>
        </w:tabs>
        <w:autoSpaceDE w:val="0"/>
        <w:autoSpaceDN w:val="0"/>
        <w:adjustRightInd w:val="0"/>
        <w:spacing w:after="0" w:line="48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ab/>
      </w:r>
    </w:p>
    <w:p w14:paraId="69C98035" w14:textId="0C4334CB" w:rsidR="0016499A" w:rsidRDefault="00514D98" w:rsidP="0016499A">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Dr. Iwan Junaedi, S. Si., M. Pd.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6499A">
        <w:rPr>
          <w:rFonts w:ascii="Times New Roman" w:hAnsi="Times New Roman" w:cs="Times New Roman"/>
          <w:sz w:val="24"/>
          <w:szCs w:val="24"/>
        </w:rPr>
        <w:t>Dr. Walid, S. Pd., M. Si.</w:t>
      </w:r>
    </w:p>
    <w:p w14:paraId="72485EA5" w14:textId="77777777" w:rsidR="0016499A" w:rsidRPr="00A82A64" w:rsidRDefault="0016499A" w:rsidP="0016499A">
      <w:pPr>
        <w:autoSpaceDE w:val="0"/>
        <w:autoSpaceDN w:val="0"/>
        <w:adjustRightInd w:val="0"/>
        <w:spacing w:after="0" w:line="480" w:lineRule="auto"/>
        <w:rPr>
          <w:rFonts w:ascii="Times New Roman" w:eastAsia="Times New Roman" w:hAnsi="Times New Roman"/>
          <w:color w:val="000000" w:themeColor="text1"/>
          <w:sz w:val="24"/>
          <w:szCs w:val="24"/>
        </w:rPr>
      </w:pPr>
      <w:r>
        <w:rPr>
          <w:rFonts w:ascii="Times New Roman" w:hAnsi="Times New Roman" w:cs="Times New Roman"/>
          <w:sz w:val="24"/>
          <w:szCs w:val="24"/>
        </w:rPr>
        <w:t>NIP. 195602221980031002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NIP. 197408192001121001</w:t>
      </w:r>
    </w:p>
    <w:p w14:paraId="37F43132" w14:textId="77777777" w:rsidR="0016499A" w:rsidRDefault="0016499A">
      <w:pPr>
        <w:spacing w:after="200" w:line="276" w:lineRule="auto"/>
        <w:rPr>
          <w:rFonts w:ascii="Times New Roman" w:eastAsiaTheme="majorEastAsia" w:hAnsi="Times New Roman" w:cs="Times New Roman"/>
          <w:b/>
          <w:bCs/>
          <w:color w:val="000000" w:themeColor="text1"/>
          <w:sz w:val="28"/>
          <w:szCs w:val="28"/>
          <w:lang w:val="id-ID"/>
        </w:rPr>
      </w:pPr>
    </w:p>
    <w:p w14:paraId="726C0531" w14:textId="77777777" w:rsidR="0016499A" w:rsidRDefault="0016499A">
      <w:pPr>
        <w:spacing w:after="200" w:line="276" w:lineRule="auto"/>
        <w:rPr>
          <w:rFonts w:ascii="Times New Roman" w:hAnsi="Times New Roman" w:cs="Times New Roman"/>
          <w:color w:val="000000" w:themeColor="text1"/>
          <w:lang w:val="id-ID"/>
        </w:rPr>
      </w:pPr>
      <w:r>
        <w:rPr>
          <w:rFonts w:ascii="Times New Roman" w:hAnsi="Times New Roman" w:cs="Times New Roman"/>
          <w:color w:val="000000" w:themeColor="text1"/>
          <w:lang w:val="id-ID"/>
        </w:rPr>
        <w:br w:type="page"/>
      </w:r>
    </w:p>
    <w:p w14:paraId="351022EF" w14:textId="77777777" w:rsidR="0016499A" w:rsidRPr="00586009" w:rsidRDefault="0016499A" w:rsidP="0016499A">
      <w:pPr>
        <w:pStyle w:val="Heading1"/>
        <w:numPr>
          <w:ilvl w:val="0"/>
          <w:numId w:val="0"/>
        </w:numPr>
        <w:jc w:val="center"/>
        <w:rPr>
          <w:rFonts w:ascii="Times New Roman" w:hAnsi="Times New Roman" w:cs="Times New Roman"/>
          <w:color w:val="000000" w:themeColor="text1"/>
          <w:sz w:val="24"/>
          <w:szCs w:val="24"/>
        </w:rPr>
      </w:pPr>
      <w:bookmarkStart w:id="4" w:name="_Toc121097610"/>
      <w:bookmarkStart w:id="5" w:name="_Toc121207763"/>
      <w:bookmarkStart w:id="6" w:name="_Toc124763153"/>
      <w:r w:rsidRPr="00586009">
        <w:rPr>
          <w:rFonts w:ascii="Times New Roman" w:hAnsi="Times New Roman" w:cs="Times New Roman"/>
          <w:color w:val="000000" w:themeColor="text1"/>
          <w:sz w:val="24"/>
          <w:szCs w:val="24"/>
        </w:rPr>
        <w:lastRenderedPageBreak/>
        <w:t>PERNYATAAN KEASLIAN</w:t>
      </w:r>
      <w:bookmarkEnd w:id="4"/>
      <w:bookmarkEnd w:id="5"/>
      <w:bookmarkEnd w:id="6"/>
    </w:p>
    <w:p w14:paraId="47190783" w14:textId="77777777" w:rsidR="0016499A" w:rsidRDefault="0016499A" w:rsidP="0016499A">
      <w:pPr>
        <w:autoSpaceDE w:val="0"/>
        <w:autoSpaceDN w:val="0"/>
        <w:adjustRightInd w:val="0"/>
        <w:spacing w:after="0" w:line="360" w:lineRule="auto"/>
        <w:jc w:val="both"/>
        <w:rPr>
          <w:rFonts w:ascii="Times New Roman" w:hAnsi="Times New Roman" w:cs="Times New Roman"/>
          <w:color w:val="000000"/>
          <w:sz w:val="24"/>
          <w:szCs w:val="24"/>
        </w:rPr>
      </w:pPr>
    </w:p>
    <w:p w14:paraId="2641FA84" w14:textId="77777777" w:rsidR="0016499A" w:rsidRDefault="0016499A" w:rsidP="0016499A">
      <w:pPr>
        <w:autoSpaceDE w:val="0"/>
        <w:autoSpaceDN w:val="0"/>
        <w:adjustRightInd w:val="0"/>
        <w:spacing w:after="0" w:line="360" w:lineRule="auto"/>
        <w:jc w:val="both"/>
        <w:rPr>
          <w:rFonts w:ascii="Times New Roman" w:hAnsi="Times New Roman" w:cs="Times New Roman"/>
          <w:color w:val="000000"/>
          <w:sz w:val="24"/>
          <w:szCs w:val="24"/>
        </w:rPr>
      </w:pPr>
      <w:r w:rsidRPr="002811B6">
        <w:rPr>
          <w:rFonts w:ascii="Times New Roman" w:hAnsi="Times New Roman" w:cs="Times New Roman"/>
          <w:color w:val="000000"/>
          <w:sz w:val="24"/>
          <w:szCs w:val="24"/>
        </w:rPr>
        <w:t>Dengan ini saya</w:t>
      </w:r>
      <w:r>
        <w:rPr>
          <w:rFonts w:ascii="Times New Roman" w:hAnsi="Times New Roman" w:cs="Times New Roman"/>
          <w:color w:val="000000"/>
          <w:sz w:val="24"/>
          <w:szCs w:val="24"/>
        </w:rPr>
        <w:t xml:space="preserve"> </w:t>
      </w:r>
    </w:p>
    <w:p w14:paraId="4C347032" w14:textId="68DE4E2D" w:rsidR="0016499A" w:rsidRPr="00335FEC" w:rsidRDefault="0016499A" w:rsidP="0016499A">
      <w:pPr>
        <w:tabs>
          <w:tab w:val="left" w:pos="1843"/>
        </w:tabs>
        <w:autoSpaceDE w:val="0"/>
        <w:autoSpaceDN w:val="0"/>
        <w:adjustRightInd w:val="0"/>
        <w:spacing w:after="0" w:line="480" w:lineRule="auto"/>
        <w:rPr>
          <w:rFonts w:ascii="Times New Roman" w:eastAsia="Times New Roman" w:hAnsi="Times New Roman"/>
          <w:bCs/>
          <w:color w:val="000000" w:themeColor="text1"/>
          <w:sz w:val="24"/>
          <w:szCs w:val="24"/>
        </w:rPr>
      </w:pPr>
      <w:r>
        <w:rPr>
          <w:rFonts w:ascii="Times New Roman" w:eastAsia="Times New Roman" w:hAnsi="Times New Roman"/>
          <w:bCs/>
          <w:color w:val="000000" w:themeColor="text1"/>
          <w:sz w:val="24"/>
          <w:szCs w:val="24"/>
        </w:rPr>
        <w:t>N</w:t>
      </w:r>
      <w:r w:rsidRPr="00335FEC">
        <w:rPr>
          <w:rFonts w:ascii="Times New Roman" w:eastAsia="Times New Roman" w:hAnsi="Times New Roman"/>
          <w:bCs/>
          <w:color w:val="000000" w:themeColor="text1"/>
          <w:sz w:val="24"/>
          <w:szCs w:val="24"/>
        </w:rPr>
        <w:t>ama</w:t>
      </w:r>
      <w:r w:rsidRPr="00335FEC">
        <w:rPr>
          <w:rFonts w:ascii="Times New Roman" w:eastAsia="Times New Roman" w:hAnsi="Times New Roman"/>
          <w:bCs/>
          <w:color w:val="000000" w:themeColor="text1"/>
          <w:sz w:val="24"/>
          <w:szCs w:val="24"/>
        </w:rPr>
        <w:tab/>
        <w:t xml:space="preserve">: </w:t>
      </w:r>
      <w:r>
        <w:rPr>
          <w:rFonts w:ascii="Times New Roman" w:eastAsia="Times New Roman" w:hAnsi="Times New Roman"/>
          <w:bCs/>
          <w:color w:val="000000" w:themeColor="text1"/>
          <w:sz w:val="24"/>
          <w:szCs w:val="24"/>
        </w:rPr>
        <w:t>Bulan Rahmayani</w:t>
      </w:r>
    </w:p>
    <w:p w14:paraId="12C10AA1" w14:textId="593ECD4C" w:rsidR="0016499A" w:rsidRPr="00335FEC" w:rsidRDefault="0016499A" w:rsidP="0016499A">
      <w:pPr>
        <w:tabs>
          <w:tab w:val="left" w:pos="1843"/>
        </w:tabs>
        <w:autoSpaceDE w:val="0"/>
        <w:autoSpaceDN w:val="0"/>
        <w:adjustRightInd w:val="0"/>
        <w:spacing w:after="0" w:line="480" w:lineRule="auto"/>
        <w:rPr>
          <w:rFonts w:ascii="Times New Roman" w:eastAsia="Times New Roman" w:hAnsi="Times New Roman"/>
          <w:bCs/>
          <w:color w:val="000000" w:themeColor="text1"/>
          <w:sz w:val="24"/>
          <w:szCs w:val="24"/>
        </w:rPr>
      </w:pPr>
      <w:r>
        <w:rPr>
          <w:rFonts w:ascii="Times New Roman" w:eastAsia="Times New Roman" w:hAnsi="Times New Roman"/>
          <w:bCs/>
          <w:color w:val="000000" w:themeColor="text1"/>
          <w:sz w:val="24"/>
          <w:szCs w:val="24"/>
        </w:rPr>
        <w:t>NIM</w:t>
      </w:r>
      <w:r>
        <w:rPr>
          <w:rFonts w:ascii="Times New Roman" w:eastAsia="Times New Roman" w:hAnsi="Times New Roman"/>
          <w:bCs/>
          <w:color w:val="000000" w:themeColor="text1"/>
          <w:sz w:val="24"/>
          <w:szCs w:val="24"/>
        </w:rPr>
        <w:tab/>
        <w:t>: 0401519001</w:t>
      </w:r>
    </w:p>
    <w:p w14:paraId="12C17B83" w14:textId="5956D551" w:rsidR="0016499A" w:rsidRPr="00335FEC" w:rsidRDefault="0016499A" w:rsidP="0016499A">
      <w:pPr>
        <w:tabs>
          <w:tab w:val="left" w:pos="1843"/>
          <w:tab w:val="left" w:pos="5385"/>
        </w:tabs>
        <w:autoSpaceDE w:val="0"/>
        <w:autoSpaceDN w:val="0"/>
        <w:adjustRightInd w:val="0"/>
        <w:spacing w:after="0" w:line="480" w:lineRule="auto"/>
        <w:rPr>
          <w:rFonts w:ascii="Times New Roman" w:eastAsia="Times New Roman" w:hAnsi="Times New Roman"/>
          <w:bCs/>
          <w:color w:val="000000" w:themeColor="text1"/>
          <w:sz w:val="24"/>
          <w:szCs w:val="24"/>
        </w:rPr>
      </w:pPr>
      <w:r w:rsidRPr="00335FEC">
        <w:rPr>
          <w:rFonts w:ascii="Times New Roman" w:eastAsia="Times New Roman" w:hAnsi="Times New Roman"/>
          <w:bCs/>
          <w:color w:val="000000" w:themeColor="text1"/>
          <w:sz w:val="24"/>
          <w:szCs w:val="24"/>
        </w:rPr>
        <w:t>Program Studi</w:t>
      </w:r>
      <w:r w:rsidRPr="00335FEC">
        <w:rPr>
          <w:rFonts w:ascii="Times New Roman" w:eastAsia="Times New Roman" w:hAnsi="Times New Roman"/>
          <w:bCs/>
          <w:color w:val="000000" w:themeColor="text1"/>
          <w:sz w:val="24"/>
          <w:szCs w:val="24"/>
        </w:rPr>
        <w:tab/>
        <w:t>: Pendidikan Matematika</w:t>
      </w:r>
      <w:r>
        <w:rPr>
          <w:rFonts w:ascii="Times New Roman" w:eastAsia="Times New Roman" w:hAnsi="Times New Roman"/>
          <w:bCs/>
          <w:color w:val="000000" w:themeColor="text1"/>
          <w:sz w:val="24"/>
          <w:szCs w:val="24"/>
        </w:rPr>
        <w:t xml:space="preserve"> (S2)</w:t>
      </w:r>
      <w:r>
        <w:rPr>
          <w:rFonts w:ascii="Times New Roman" w:eastAsia="Times New Roman" w:hAnsi="Times New Roman"/>
          <w:bCs/>
          <w:color w:val="000000" w:themeColor="text1"/>
          <w:sz w:val="24"/>
          <w:szCs w:val="24"/>
        </w:rPr>
        <w:tab/>
      </w:r>
    </w:p>
    <w:p w14:paraId="23AC0CD6" w14:textId="6702B775" w:rsidR="0016499A" w:rsidRDefault="0016499A" w:rsidP="0016499A">
      <w:pPr>
        <w:autoSpaceDE w:val="0"/>
        <w:autoSpaceDN w:val="0"/>
        <w:adjustRightInd w:val="0"/>
        <w:spacing w:after="0" w:line="360" w:lineRule="auto"/>
        <w:jc w:val="both"/>
        <w:rPr>
          <w:rFonts w:ascii="Times New Roman" w:hAnsi="Times New Roman" w:cs="Times New Roman"/>
          <w:color w:val="000000"/>
          <w:sz w:val="24"/>
          <w:szCs w:val="24"/>
        </w:rPr>
      </w:pPr>
      <w:r w:rsidRPr="002811B6">
        <w:rPr>
          <w:rFonts w:ascii="Times New Roman" w:hAnsi="Times New Roman" w:cs="Times New Roman"/>
          <w:color w:val="000000"/>
          <w:sz w:val="24"/>
          <w:szCs w:val="24"/>
        </w:rPr>
        <w:t xml:space="preserve">menyatakan bahwa yang tertulis dalam tesis </w:t>
      </w:r>
      <w:r>
        <w:rPr>
          <w:rFonts w:ascii="Times New Roman" w:hAnsi="Times New Roman" w:cs="Times New Roman"/>
          <w:color w:val="000000"/>
          <w:sz w:val="24"/>
          <w:szCs w:val="24"/>
        </w:rPr>
        <w:t xml:space="preserve">yang berjudul </w:t>
      </w:r>
      <w:r w:rsidRPr="00335FEC">
        <w:rPr>
          <w:rFonts w:ascii="Times New Roman" w:eastAsia="Times New Roman" w:hAnsi="Times New Roman"/>
          <w:bCs/>
          <w:color w:val="000000" w:themeColor="text1"/>
          <w:sz w:val="24"/>
          <w:szCs w:val="24"/>
        </w:rPr>
        <w:t>“</w:t>
      </w:r>
      <w:r w:rsidRPr="0016499A">
        <w:rPr>
          <w:rFonts w:ascii="Times New Roman" w:hAnsi="Times New Roman" w:cs="Times New Roman"/>
          <w:color w:val="000000" w:themeColor="text1"/>
          <w:sz w:val="24"/>
          <w:szCs w:val="24"/>
        </w:rPr>
        <w:t xml:space="preserve">Kemampuan Berpikir Kreatif </w:t>
      </w:r>
      <w:r w:rsidRPr="0016499A">
        <w:rPr>
          <w:rFonts w:ascii="Times New Roman" w:hAnsi="Times New Roman" w:cs="Times New Roman"/>
          <w:color w:val="000000" w:themeColor="text1"/>
          <w:sz w:val="24"/>
          <w:szCs w:val="24"/>
          <w:lang w:val="id-ID"/>
        </w:rPr>
        <w:t xml:space="preserve">Dan </w:t>
      </w:r>
      <w:r w:rsidRPr="0016499A">
        <w:rPr>
          <w:rFonts w:ascii="Times New Roman" w:hAnsi="Times New Roman" w:cs="Times New Roman"/>
          <w:i/>
          <w:color w:val="000000" w:themeColor="text1"/>
          <w:sz w:val="24"/>
          <w:szCs w:val="24"/>
          <w:lang w:val="id-ID"/>
        </w:rPr>
        <w:t xml:space="preserve">Curiosity </w:t>
      </w:r>
      <w:r>
        <w:rPr>
          <w:rFonts w:ascii="Times New Roman" w:hAnsi="Times New Roman" w:cs="Times New Roman"/>
          <w:color w:val="000000" w:themeColor="text1"/>
          <w:sz w:val="24"/>
          <w:szCs w:val="24"/>
        </w:rPr>
        <w:t>ditinjau d</w:t>
      </w:r>
      <w:r w:rsidRPr="0016499A">
        <w:rPr>
          <w:rFonts w:ascii="Times New Roman" w:hAnsi="Times New Roman" w:cs="Times New Roman"/>
          <w:color w:val="000000" w:themeColor="text1"/>
          <w:sz w:val="24"/>
          <w:szCs w:val="24"/>
        </w:rPr>
        <w:t xml:space="preserve">ari </w:t>
      </w:r>
      <w:r w:rsidRPr="0016499A">
        <w:rPr>
          <w:rFonts w:ascii="Times New Roman" w:hAnsi="Times New Roman" w:cs="Times New Roman"/>
          <w:color w:val="000000" w:themeColor="text1"/>
          <w:sz w:val="24"/>
          <w:szCs w:val="24"/>
          <w:lang w:val="id-ID"/>
        </w:rPr>
        <w:t xml:space="preserve">Gaya Kognitif </w:t>
      </w:r>
      <w:r>
        <w:rPr>
          <w:rFonts w:ascii="Times New Roman" w:hAnsi="Times New Roman" w:cs="Times New Roman"/>
          <w:color w:val="000000" w:themeColor="text1"/>
          <w:sz w:val="24"/>
          <w:szCs w:val="24"/>
        </w:rPr>
        <w:t>p</w:t>
      </w:r>
      <w:r w:rsidRPr="0016499A">
        <w:rPr>
          <w:rFonts w:ascii="Times New Roman" w:hAnsi="Times New Roman" w:cs="Times New Roman"/>
          <w:color w:val="000000" w:themeColor="text1"/>
          <w:sz w:val="24"/>
          <w:szCs w:val="24"/>
        </w:rPr>
        <w:t xml:space="preserve">ada </w:t>
      </w:r>
      <w:r w:rsidRPr="0016499A">
        <w:rPr>
          <w:rFonts w:ascii="Times New Roman" w:hAnsi="Times New Roman" w:cs="Times New Roman"/>
          <w:color w:val="000000" w:themeColor="text1"/>
          <w:sz w:val="24"/>
          <w:szCs w:val="24"/>
          <w:lang w:val="id-ID"/>
        </w:rPr>
        <w:t xml:space="preserve">Model </w:t>
      </w:r>
      <w:r w:rsidRPr="0016499A">
        <w:rPr>
          <w:rFonts w:ascii="Times New Roman" w:hAnsi="Times New Roman" w:cs="Times New Roman"/>
          <w:i/>
          <w:color w:val="000000" w:themeColor="text1"/>
          <w:sz w:val="24"/>
          <w:szCs w:val="24"/>
        </w:rPr>
        <w:t xml:space="preserve">Discovery Learning </w:t>
      </w:r>
      <w:r w:rsidRPr="0016499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id-ID"/>
        </w:rPr>
        <w:t>D</w:t>
      </w:r>
      <w:r>
        <w:rPr>
          <w:rFonts w:ascii="Times New Roman" w:hAnsi="Times New Roman" w:cs="Times New Roman"/>
          <w:color w:val="000000" w:themeColor="text1"/>
          <w:sz w:val="24"/>
          <w:szCs w:val="24"/>
        </w:rPr>
        <w:t>L</w:t>
      </w:r>
      <w:r w:rsidRPr="0016499A">
        <w:rPr>
          <w:rFonts w:ascii="Times New Roman" w:hAnsi="Times New Roman" w:cs="Times New Roman"/>
          <w:color w:val="000000" w:themeColor="text1"/>
          <w:sz w:val="24"/>
          <w:szCs w:val="24"/>
        </w:rPr>
        <w:t>)</w:t>
      </w:r>
      <w:r w:rsidRPr="0016499A">
        <w:rPr>
          <w:rFonts w:ascii="Times New Roman" w:hAnsi="Times New Roman" w:cs="Times New Roman"/>
          <w:i/>
          <w:color w:val="000000" w:themeColor="text1"/>
          <w:sz w:val="24"/>
          <w:szCs w:val="24"/>
          <w:lang w:val="id-ID"/>
        </w:rPr>
        <w:t xml:space="preserve"> </w:t>
      </w:r>
      <w:r w:rsidRPr="0016499A">
        <w:rPr>
          <w:rFonts w:ascii="Times New Roman" w:hAnsi="Times New Roman" w:cs="Times New Roman"/>
          <w:color w:val="000000" w:themeColor="text1"/>
          <w:sz w:val="24"/>
          <w:szCs w:val="24"/>
          <w:lang w:val="id-ID"/>
        </w:rPr>
        <w:t>Berbantuan Adobe Flash</w:t>
      </w:r>
      <w:r w:rsidRPr="00335FEC">
        <w:rPr>
          <w:rFonts w:ascii="Times New Roman" w:eastAsia="Times New Roman" w:hAnsi="Times New Roman"/>
          <w:bCs/>
          <w:color w:val="000000" w:themeColor="text1"/>
          <w:sz w:val="24"/>
          <w:szCs w:val="24"/>
        </w:rPr>
        <w:t xml:space="preserve">” </w:t>
      </w:r>
      <w:r w:rsidRPr="002811B6">
        <w:rPr>
          <w:rFonts w:ascii="Times New Roman" w:hAnsi="Times New Roman" w:cs="Times New Roman"/>
          <w:color w:val="000000"/>
          <w:sz w:val="24"/>
          <w:szCs w:val="24"/>
        </w:rPr>
        <w:t xml:space="preserve">ini benar-benar karya sendiri, bukan jiplakan dari karya tulis orang lain atau pengutipan dengan cara-cara yang tidak sesuai dengan etika keilmuan yang berlaku, baik sebagian atau seluruhnya. Pendapat atau temuan orang lain yang terdapat dalam tesis ini dikutip atau dirujuk berdasarkan kode etik ilmiah. Atas pernyataan ini </w:t>
      </w:r>
      <w:r w:rsidRPr="004B0B71">
        <w:rPr>
          <w:rFonts w:ascii="Times New Roman" w:hAnsi="Times New Roman" w:cs="Times New Roman"/>
          <w:b/>
          <w:bCs/>
          <w:color w:val="000000"/>
          <w:sz w:val="24"/>
          <w:szCs w:val="24"/>
        </w:rPr>
        <w:t>saya secara pribadi</w:t>
      </w:r>
      <w:r>
        <w:rPr>
          <w:rFonts w:ascii="Times New Roman" w:hAnsi="Times New Roman" w:cs="Times New Roman"/>
          <w:color w:val="000000"/>
          <w:sz w:val="24"/>
          <w:szCs w:val="24"/>
        </w:rPr>
        <w:t xml:space="preserve"> </w:t>
      </w:r>
      <w:r w:rsidRPr="002811B6">
        <w:rPr>
          <w:rFonts w:ascii="Times New Roman" w:hAnsi="Times New Roman" w:cs="Times New Roman"/>
          <w:color w:val="000000"/>
          <w:sz w:val="24"/>
          <w:szCs w:val="24"/>
        </w:rPr>
        <w:t>siap menanggung resiko/sanksi yang dijatuhkan apabila ditemukan adanya pelanggaran terhadap etika keilmuan dalam karya ini.</w:t>
      </w:r>
    </w:p>
    <w:p w14:paraId="1A7522B8" w14:textId="77777777" w:rsidR="0016499A" w:rsidRDefault="0016499A" w:rsidP="0016499A">
      <w:pPr>
        <w:autoSpaceDE w:val="0"/>
        <w:autoSpaceDN w:val="0"/>
        <w:adjustRightInd w:val="0"/>
        <w:spacing w:after="0" w:line="360" w:lineRule="auto"/>
        <w:jc w:val="both"/>
        <w:rPr>
          <w:rFonts w:ascii="Times New Roman" w:hAnsi="Times New Roman" w:cs="Times New Roman"/>
          <w:color w:val="000000"/>
          <w:sz w:val="24"/>
          <w:szCs w:val="24"/>
        </w:rPr>
      </w:pPr>
    </w:p>
    <w:p w14:paraId="1AC1B06F" w14:textId="77777777" w:rsidR="0016499A" w:rsidRDefault="0016499A" w:rsidP="0016499A">
      <w:pPr>
        <w:autoSpaceDE w:val="0"/>
        <w:autoSpaceDN w:val="0"/>
        <w:adjustRightInd w:val="0"/>
        <w:spacing w:after="0" w:line="360" w:lineRule="auto"/>
        <w:jc w:val="both"/>
        <w:rPr>
          <w:rFonts w:ascii="Times New Roman" w:hAnsi="Times New Roman" w:cs="Times New Roman"/>
          <w:color w:val="000000"/>
          <w:sz w:val="24"/>
          <w:szCs w:val="24"/>
        </w:rPr>
      </w:pPr>
    </w:p>
    <w:p w14:paraId="139A3FA9" w14:textId="367906EE" w:rsidR="0016499A" w:rsidRDefault="0016499A" w:rsidP="0016499A">
      <w:pPr>
        <w:autoSpaceDE w:val="0"/>
        <w:autoSpaceDN w:val="0"/>
        <w:adjustRightInd w:val="0"/>
        <w:spacing w:after="0" w:line="360" w:lineRule="auto"/>
        <w:ind w:left="48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Semarang,     </w:t>
      </w:r>
      <w:r w:rsidRPr="00514D98">
        <w:rPr>
          <w:rFonts w:ascii="Times New Roman" w:hAnsi="Times New Roman" w:cs="Times New Roman"/>
          <w:color w:val="FF0000"/>
          <w:sz w:val="24"/>
          <w:szCs w:val="24"/>
        </w:rPr>
        <w:t>Desember 2022</w:t>
      </w:r>
    </w:p>
    <w:p w14:paraId="1F88E5C0" w14:textId="77777777" w:rsidR="0016499A" w:rsidRDefault="0016499A" w:rsidP="0016499A">
      <w:pPr>
        <w:autoSpaceDE w:val="0"/>
        <w:autoSpaceDN w:val="0"/>
        <w:adjustRightInd w:val="0"/>
        <w:spacing w:after="0" w:line="360" w:lineRule="auto"/>
        <w:ind w:left="4820"/>
        <w:jc w:val="both"/>
        <w:rPr>
          <w:rFonts w:ascii="Times New Roman" w:hAnsi="Times New Roman" w:cs="Times New Roman"/>
          <w:color w:val="000000"/>
          <w:sz w:val="24"/>
          <w:szCs w:val="24"/>
        </w:rPr>
      </w:pPr>
      <w:r>
        <w:rPr>
          <w:rFonts w:ascii="Times New Roman" w:hAnsi="Times New Roman" w:cs="Times New Roman"/>
          <w:color w:val="000000"/>
          <w:sz w:val="24"/>
          <w:szCs w:val="24"/>
        </w:rPr>
        <w:t>Yang membuat pernyataan</w:t>
      </w:r>
    </w:p>
    <w:p w14:paraId="61E2C8CB" w14:textId="77777777" w:rsidR="0016499A" w:rsidRDefault="0016499A" w:rsidP="0016499A">
      <w:pPr>
        <w:autoSpaceDE w:val="0"/>
        <w:autoSpaceDN w:val="0"/>
        <w:adjustRightInd w:val="0"/>
        <w:spacing w:after="0"/>
        <w:jc w:val="both"/>
        <w:rPr>
          <w:rFonts w:ascii="Times New Roman" w:hAnsi="Times New Roman" w:cs="Times New Roman"/>
          <w:color w:val="000000"/>
          <w:sz w:val="24"/>
          <w:szCs w:val="24"/>
        </w:rPr>
      </w:pPr>
    </w:p>
    <w:p w14:paraId="543E0FFA" w14:textId="77777777" w:rsidR="0016499A" w:rsidRDefault="0016499A" w:rsidP="0016499A">
      <w:pPr>
        <w:autoSpaceDE w:val="0"/>
        <w:autoSpaceDN w:val="0"/>
        <w:adjustRightInd w:val="0"/>
        <w:spacing w:after="0"/>
        <w:jc w:val="both"/>
        <w:rPr>
          <w:rFonts w:ascii="Times New Roman" w:hAnsi="Times New Roman" w:cs="Times New Roman"/>
          <w:color w:val="000000"/>
          <w:sz w:val="24"/>
          <w:szCs w:val="24"/>
        </w:rPr>
      </w:pPr>
    </w:p>
    <w:p w14:paraId="6BF7C9CD" w14:textId="46AFB52E" w:rsidR="0016499A" w:rsidRDefault="0016499A" w:rsidP="0016499A">
      <w:pPr>
        <w:autoSpaceDE w:val="0"/>
        <w:autoSpaceDN w:val="0"/>
        <w:adjustRightInd w:val="0"/>
        <w:spacing w:after="0"/>
        <w:ind w:left="4820"/>
        <w:jc w:val="both"/>
        <w:rPr>
          <w:rFonts w:ascii="Times New Roman" w:hAnsi="Times New Roman" w:cs="Times New Roman"/>
          <w:color w:val="000000"/>
          <w:sz w:val="24"/>
          <w:szCs w:val="24"/>
        </w:rPr>
      </w:pPr>
      <w:r>
        <w:rPr>
          <w:rFonts w:ascii="Times New Roman" w:hAnsi="Times New Roman" w:cs="Times New Roman"/>
          <w:color w:val="000000"/>
          <w:sz w:val="24"/>
          <w:szCs w:val="24"/>
        </w:rPr>
        <w:t>Bulan Rahmayani</w:t>
      </w:r>
    </w:p>
    <w:p w14:paraId="1C05B177" w14:textId="1B06C5DE" w:rsidR="0016499A" w:rsidRPr="002811B6" w:rsidRDefault="0016499A" w:rsidP="0016499A">
      <w:pPr>
        <w:autoSpaceDE w:val="0"/>
        <w:autoSpaceDN w:val="0"/>
        <w:adjustRightInd w:val="0"/>
        <w:spacing w:after="0"/>
        <w:ind w:left="4820"/>
        <w:jc w:val="both"/>
        <w:rPr>
          <w:rFonts w:ascii="Times New Roman" w:eastAsia="Times New Roman" w:hAnsi="Times New Roman" w:cs="Times New Roman"/>
          <w:b/>
          <w:bCs/>
          <w:color w:val="000000" w:themeColor="text1"/>
          <w:sz w:val="24"/>
          <w:szCs w:val="24"/>
        </w:rPr>
      </w:pPr>
      <w:r>
        <w:rPr>
          <w:rFonts w:ascii="Times New Roman" w:hAnsi="Times New Roman" w:cs="Times New Roman"/>
          <w:color w:val="000000"/>
          <w:sz w:val="24"/>
          <w:szCs w:val="24"/>
        </w:rPr>
        <w:t>NIM. 0401519001</w:t>
      </w:r>
    </w:p>
    <w:p w14:paraId="4FAAFF4E" w14:textId="77777777" w:rsidR="0016499A" w:rsidRDefault="0016499A">
      <w:pPr>
        <w:spacing w:after="200" w:line="276" w:lineRule="auto"/>
        <w:rPr>
          <w:rFonts w:ascii="Times New Roman" w:hAnsi="Times New Roman" w:cs="Times New Roman"/>
          <w:color w:val="000000" w:themeColor="text1"/>
          <w:lang w:val="id-ID"/>
        </w:rPr>
      </w:pPr>
      <w:r>
        <w:rPr>
          <w:rFonts w:ascii="Times New Roman" w:hAnsi="Times New Roman" w:cs="Times New Roman"/>
          <w:color w:val="000000" w:themeColor="text1"/>
          <w:lang w:val="id-ID"/>
        </w:rPr>
        <w:br w:type="page"/>
      </w:r>
    </w:p>
    <w:p w14:paraId="6E1133D7" w14:textId="77777777" w:rsidR="0016499A" w:rsidRPr="00586009" w:rsidRDefault="0016499A" w:rsidP="0016499A">
      <w:pPr>
        <w:pStyle w:val="Heading1"/>
        <w:numPr>
          <w:ilvl w:val="0"/>
          <w:numId w:val="0"/>
        </w:numPr>
        <w:jc w:val="center"/>
        <w:rPr>
          <w:rFonts w:ascii="Times New Roman" w:hAnsi="Times New Roman" w:cs="Times New Roman"/>
          <w:color w:val="000000" w:themeColor="text1"/>
          <w:sz w:val="24"/>
          <w:szCs w:val="24"/>
        </w:rPr>
      </w:pPr>
      <w:bookmarkStart w:id="7" w:name="_Toc121097611"/>
      <w:bookmarkStart w:id="8" w:name="_Toc121207764"/>
      <w:bookmarkStart w:id="9" w:name="_Toc124763154"/>
      <w:r w:rsidRPr="00586009">
        <w:rPr>
          <w:rFonts w:ascii="Times New Roman" w:hAnsi="Times New Roman" w:cs="Times New Roman"/>
          <w:color w:val="000000" w:themeColor="text1"/>
          <w:sz w:val="24"/>
          <w:szCs w:val="24"/>
        </w:rPr>
        <w:lastRenderedPageBreak/>
        <w:t>MOTTO DAN PERSEMBAHAN</w:t>
      </w:r>
      <w:bookmarkEnd w:id="7"/>
      <w:bookmarkEnd w:id="8"/>
      <w:bookmarkEnd w:id="9"/>
    </w:p>
    <w:p w14:paraId="24FEBD83" w14:textId="77777777" w:rsidR="0016499A" w:rsidRDefault="0016499A" w:rsidP="0016499A">
      <w:pPr>
        <w:autoSpaceDE w:val="0"/>
        <w:autoSpaceDN w:val="0"/>
        <w:adjustRightInd w:val="0"/>
        <w:spacing w:after="0" w:line="480" w:lineRule="auto"/>
        <w:jc w:val="center"/>
        <w:rPr>
          <w:rFonts w:ascii="Times New Roman" w:hAnsi="Times New Roman" w:cs="Times New Roman"/>
          <w:b/>
          <w:bCs/>
          <w:color w:val="000000" w:themeColor="text1"/>
          <w:sz w:val="24"/>
          <w:szCs w:val="24"/>
        </w:rPr>
      </w:pPr>
    </w:p>
    <w:p w14:paraId="5BB90E8C" w14:textId="77777777" w:rsidR="0016499A" w:rsidRDefault="0016499A" w:rsidP="0016499A">
      <w:pPr>
        <w:autoSpaceDE w:val="0"/>
        <w:autoSpaceDN w:val="0"/>
        <w:adjustRightInd w:val="0"/>
        <w:spacing w:after="0" w:line="48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Moto</w:t>
      </w:r>
    </w:p>
    <w:p w14:paraId="65700765" w14:textId="45E62029" w:rsidR="0016499A" w:rsidRPr="00546C05" w:rsidRDefault="0016499A" w:rsidP="0016499A">
      <w:pPr>
        <w:autoSpaceDE w:val="0"/>
        <w:autoSpaceDN w:val="0"/>
        <w:adjustRightInd w:val="0"/>
        <w:spacing w:after="0" w:line="480" w:lineRule="auto"/>
        <w:jc w:val="center"/>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“Berjuanglah sesuai kemampuan dan kebutuhanmu</w:t>
      </w:r>
      <w:r w:rsidRPr="00546C05">
        <w:rPr>
          <w:rFonts w:ascii="Times New Roman" w:hAnsi="Times New Roman" w:cs="Times New Roman"/>
          <w:i/>
          <w:iCs/>
          <w:color w:val="000000" w:themeColor="text1"/>
          <w:sz w:val="28"/>
          <w:szCs w:val="28"/>
        </w:rPr>
        <w:t>”</w:t>
      </w:r>
    </w:p>
    <w:p w14:paraId="15D8952C" w14:textId="77777777" w:rsidR="0016499A" w:rsidRDefault="0016499A" w:rsidP="0016499A">
      <w:pPr>
        <w:autoSpaceDE w:val="0"/>
        <w:autoSpaceDN w:val="0"/>
        <w:adjustRightInd w:val="0"/>
        <w:spacing w:after="0" w:line="480" w:lineRule="auto"/>
        <w:rPr>
          <w:rFonts w:ascii="Times New Roman" w:hAnsi="Times New Roman" w:cs="Times New Roman"/>
          <w:b/>
          <w:bCs/>
          <w:color w:val="000000" w:themeColor="text1"/>
          <w:sz w:val="24"/>
          <w:szCs w:val="24"/>
        </w:rPr>
      </w:pPr>
    </w:p>
    <w:p w14:paraId="30DF668B" w14:textId="77777777" w:rsidR="0016499A" w:rsidRDefault="0016499A" w:rsidP="0016499A">
      <w:pPr>
        <w:autoSpaceDE w:val="0"/>
        <w:autoSpaceDN w:val="0"/>
        <w:adjustRightInd w:val="0"/>
        <w:spacing w:after="0" w:line="48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Persembahkan</w:t>
      </w:r>
    </w:p>
    <w:p w14:paraId="622DFC56" w14:textId="0A25B923" w:rsidR="00207E5E" w:rsidRPr="00207E5E" w:rsidRDefault="0016499A" w:rsidP="00AB783B">
      <w:pPr>
        <w:pStyle w:val="ListParagraph"/>
        <w:numPr>
          <w:ilvl w:val="0"/>
          <w:numId w:val="45"/>
        </w:numPr>
        <w:autoSpaceDE w:val="0"/>
        <w:autoSpaceDN w:val="0"/>
        <w:adjustRightInd w:val="0"/>
        <w:spacing w:after="0" w:line="276" w:lineRule="auto"/>
        <w:ind w:left="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Untuk orangtuaku, Bapak Muwanto Suwarno, Ibu Sutriyani, </w:t>
      </w:r>
      <w:r w:rsidRPr="00546C05">
        <w:rPr>
          <w:rFonts w:ascii="Times New Roman" w:hAnsi="Times New Roman" w:cs="Times New Roman"/>
          <w:color w:val="000000" w:themeColor="text1"/>
          <w:sz w:val="24"/>
          <w:szCs w:val="24"/>
        </w:rPr>
        <w:t>untuk</w:t>
      </w:r>
      <w:r>
        <w:rPr>
          <w:rFonts w:ascii="Times New Roman" w:hAnsi="Times New Roman" w:cs="Times New Roman"/>
          <w:color w:val="000000" w:themeColor="text1"/>
          <w:sz w:val="24"/>
          <w:szCs w:val="24"/>
        </w:rPr>
        <w:t xml:space="preserve"> saudara-saudaraku Bintang Hermawan.</w:t>
      </w:r>
    </w:p>
    <w:p w14:paraId="397CDEE2" w14:textId="77777777" w:rsidR="0016499A" w:rsidRPr="00546C05" w:rsidRDefault="0016499A" w:rsidP="00AB783B">
      <w:pPr>
        <w:pStyle w:val="ListParagraph"/>
        <w:numPr>
          <w:ilvl w:val="0"/>
          <w:numId w:val="45"/>
        </w:numPr>
        <w:autoSpaceDE w:val="0"/>
        <w:autoSpaceDN w:val="0"/>
        <w:adjustRightInd w:val="0"/>
        <w:spacing w:after="0" w:line="276" w:lineRule="auto"/>
        <w:ind w:left="426"/>
        <w:jc w:val="both"/>
        <w:rPr>
          <w:rFonts w:ascii="Times New Roman" w:hAnsi="Times New Roman" w:cs="Times New Roman"/>
          <w:color w:val="000000" w:themeColor="text1"/>
          <w:sz w:val="24"/>
          <w:szCs w:val="24"/>
        </w:rPr>
      </w:pPr>
      <w:r w:rsidRPr="00546C05">
        <w:rPr>
          <w:rFonts w:ascii="Times New Roman" w:hAnsi="Times New Roman" w:cs="Times New Roman"/>
          <w:color w:val="000000" w:themeColor="text1"/>
          <w:sz w:val="24"/>
          <w:szCs w:val="24"/>
        </w:rPr>
        <w:t>Pascasarjana Universitas Negeri Semarang.</w:t>
      </w:r>
    </w:p>
    <w:p w14:paraId="73988A62" w14:textId="77777777" w:rsidR="00207E5E" w:rsidRDefault="00207E5E">
      <w:pPr>
        <w:spacing w:after="200" w:line="276" w:lineRule="auto"/>
        <w:rPr>
          <w:rFonts w:ascii="Times New Roman" w:hAnsi="Times New Roman" w:cs="Times New Roman"/>
          <w:color w:val="000000" w:themeColor="text1"/>
          <w:lang w:val="id-ID"/>
        </w:rPr>
      </w:pPr>
      <w:r>
        <w:rPr>
          <w:rFonts w:ascii="Times New Roman" w:hAnsi="Times New Roman" w:cs="Times New Roman"/>
          <w:color w:val="000000" w:themeColor="text1"/>
          <w:lang w:val="id-ID"/>
        </w:rPr>
        <w:br w:type="page"/>
      </w:r>
    </w:p>
    <w:p w14:paraId="5A961CD9" w14:textId="77777777" w:rsidR="00207E5E" w:rsidRPr="00586009" w:rsidRDefault="00207E5E" w:rsidP="00B930CA">
      <w:pPr>
        <w:pStyle w:val="Heading1"/>
        <w:numPr>
          <w:ilvl w:val="0"/>
          <w:numId w:val="0"/>
        </w:numPr>
        <w:ind w:left="432"/>
        <w:jc w:val="center"/>
        <w:rPr>
          <w:rFonts w:ascii="Times New Roman" w:hAnsi="Times New Roman" w:cs="Times New Roman"/>
          <w:color w:val="000000" w:themeColor="text1"/>
          <w:sz w:val="24"/>
          <w:szCs w:val="24"/>
        </w:rPr>
      </w:pPr>
      <w:bookmarkStart w:id="10" w:name="_Toc121097612"/>
      <w:bookmarkStart w:id="11" w:name="_Toc121207765"/>
      <w:bookmarkStart w:id="12" w:name="_Toc124763155"/>
      <w:r w:rsidRPr="00586009">
        <w:rPr>
          <w:rFonts w:ascii="Times New Roman" w:hAnsi="Times New Roman" w:cs="Times New Roman"/>
          <w:color w:val="000000" w:themeColor="text1"/>
          <w:sz w:val="24"/>
          <w:szCs w:val="24"/>
        </w:rPr>
        <w:lastRenderedPageBreak/>
        <w:t>ABSTRAK</w:t>
      </w:r>
      <w:bookmarkEnd w:id="10"/>
      <w:bookmarkEnd w:id="11"/>
      <w:bookmarkEnd w:id="12"/>
    </w:p>
    <w:p w14:paraId="4BDD8F77" w14:textId="77777777" w:rsidR="00207E5E" w:rsidRPr="005E38BD" w:rsidRDefault="00207E5E" w:rsidP="00207E5E">
      <w:pPr>
        <w:spacing w:after="0" w:line="360" w:lineRule="auto"/>
        <w:jc w:val="center"/>
        <w:rPr>
          <w:rFonts w:ascii="Times New Roman" w:hAnsi="Times New Roman" w:cs="Times New Roman"/>
          <w:bCs/>
          <w:color w:val="000000" w:themeColor="text1"/>
          <w:sz w:val="24"/>
          <w:szCs w:val="24"/>
        </w:rPr>
      </w:pPr>
    </w:p>
    <w:p w14:paraId="0DD5B1E2" w14:textId="0E37F28B" w:rsidR="00207E5E" w:rsidRPr="005E38BD" w:rsidRDefault="00207E5E" w:rsidP="00207E5E">
      <w:pPr>
        <w:spacing w:after="0" w:line="240" w:lineRule="auto"/>
        <w:ind w:left="567" w:hanging="567"/>
        <w:jc w:val="both"/>
        <w:rPr>
          <w:rFonts w:ascii="Times New Roman" w:hAnsi="Times New Roman"/>
          <w:color w:val="000000" w:themeColor="text1"/>
          <w:sz w:val="24"/>
          <w:szCs w:val="24"/>
        </w:rPr>
      </w:pPr>
      <w:r>
        <w:rPr>
          <w:rFonts w:ascii="Times New Roman" w:hAnsi="Times New Roman" w:cs="Times New Roman"/>
          <w:color w:val="000000" w:themeColor="text1"/>
          <w:sz w:val="24"/>
          <w:szCs w:val="24"/>
        </w:rPr>
        <w:t>Rahmayani</w:t>
      </w:r>
      <w:r w:rsidRPr="005E38B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w:t>
      </w:r>
      <w:r w:rsidRPr="005E38BD">
        <w:rPr>
          <w:rFonts w:ascii="Times New Roman" w:hAnsi="Times New Roman" w:cs="Times New Roman"/>
          <w:color w:val="000000" w:themeColor="text1"/>
          <w:sz w:val="24"/>
          <w:szCs w:val="24"/>
        </w:rPr>
        <w:t xml:space="preserve">. </w:t>
      </w:r>
      <w:r w:rsidRPr="00207E5E">
        <w:rPr>
          <w:rFonts w:ascii="Times New Roman" w:hAnsi="Times New Roman" w:cs="Times New Roman"/>
          <w:color w:val="FF0000"/>
          <w:sz w:val="24"/>
          <w:szCs w:val="24"/>
        </w:rPr>
        <w:t>202</w:t>
      </w:r>
      <w:r w:rsidR="00514D98">
        <w:rPr>
          <w:rFonts w:ascii="Times New Roman" w:hAnsi="Times New Roman" w:cs="Times New Roman"/>
          <w:color w:val="FF0000"/>
          <w:sz w:val="24"/>
          <w:szCs w:val="24"/>
        </w:rPr>
        <w:t>3</w:t>
      </w:r>
      <w:r w:rsidRPr="005E38BD">
        <w:rPr>
          <w:rFonts w:ascii="Times New Roman" w:hAnsi="Times New Roman" w:cs="Times New Roman"/>
          <w:color w:val="000000" w:themeColor="text1"/>
          <w:sz w:val="24"/>
          <w:szCs w:val="24"/>
        </w:rPr>
        <w:t xml:space="preserve">. </w:t>
      </w:r>
      <w:r w:rsidRPr="005E38BD">
        <w:rPr>
          <w:rFonts w:ascii="Times New Roman" w:eastAsia="Times New Roman" w:hAnsi="Times New Roman"/>
          <w:color w:val="000000" w:themeColor="text1"/>
          <w:sz w:val="24"/>
          <w:szCs w:val="24"/>
        </w:rPr>
        <w:t>“</w:t>
      </w:r>
      <w:r w:rsidRPr="0016499A">
        <w:rPr>
          <w:rFonts w:ascii="Times New Roman" w:hAnsi="Times New Roman" w:cs="Times New Roman"/>
          <w:color w:val="000000" w:themeColor="text1"/>
          <w:sz w:val="24"/>
          <w:szCs w:val="24"/>
        </w:rPr>
        <w:t xml:space="preserve">Kemampuan Berpikir Kreatif </w:t>
      </w:r>
      <w:r w:rsidRPr="0016499A">
        <w:rPr>
          <w:rFonts w:ascii="Times New Roman" w:hAnsi="Times New Roman" w:cs="Times New Roman"/>
          <w:color w:val="000000" w:themeColor="text1"/>
          <w:sz w:val="24"/>
          <w:szCs w:val="24"/>
          <w:lang w:val="id-ID"/>
        </w:rPr>
        <w:t xml:space="preserve">Dan </w:t>
      </w:r>
      <w:r w:rsidRPr="0016499A">
        <w:rPr>
          <w:rFonts w:ascii="Times New Roman" w:hAnsi="Times New Roman" w:cs="Times New Roman"/>
          <w:i/>
          <w:color w:val="000000" w:themeColor="text1"/>
          <w:sz w:val="24"/>
          <w:szCs w:val="24"/>
          <w:lang w:val="id-ID"/>
        </w:rPr>
        <w:t xml:space="preserve">Curiosity </w:t>
      </w:r>
      <w:r>
        <w:rPr>
          <w:rFonts w:ascii="Times New Roman" w:hAnsi="Times New Roman" w:cs="Times New Roman"/>
          <w:color w:val="000000" w:themeColor="text1"/>
          <w:sz w:val="24"/>
          <w:szCs w:val="24"/>
        </w:rPr>
        <w:t>ditinjau d</w:t>
      </w:r>
      <w:r w:rsidRPr="0016499A">
        <w:rPr>
          <w:rFonts w:ascii="Times New Roman" w:hAnsi="Times New Roman" w:cs="Times New Roman"/>
          <w:color w:val="000000" w:themeColor="text1"/>
          <w:sz w:val="24"/>
          <w:szCs w:val="24"/>
        </w:rPr>
        <w:t xml:space="preserve">ari </w:t>
      </w:r>
      <w:r w:rsidRPr="0016499A">
        <w:rPr>
          <w:rFonts w:ascii="Times New Roman" w:hAnsi="Times New Roman" w:cs="Times New Roman"/>
          <w:color w:val="000000" w:themeColor="text1"/>
          <w:sz w:val="24"/>
          <w:szCs w:val="24"/>
          <w:lang w:val="id-ID"/>
        </w:rPr>
        <w:t xml:space="preserve">Gaya Kognitif </w:t>
      </w:r>
      <w:r>
        <w:rPr>
          <w:rFonts w:ascii="Times New Roman" w:hAnsi="Times New Roman" w:cs="Times New Roman"/>
          <w:color w:val="000000" w:themeColor="text1"/>
          <w:sz w:val="24"/>
          <w:szCs w:val="24"/>
        </w:rPr>
        <w:t>p</w:t>
      </w:r>
      <w:r w:rsidRPr="0016499A">
        <w:rPr>
          <w:rFonts w:ascii="Times New Roman" w:hAnsi="Times New Roman" w:cs="Times New Roman"/>
          <w:color w:val="000000" w:themeColor="text1"/>
          <w:sz w:val="24"/>
          <w:szCs w:val="24"/>
        </w:rPr>
        <w:t xml:space="preserve">ada </w:t>
      </w:r>
      <w:r w:rsidRPr="0016499A">
        <w:rPr>
          <w:rFonts w:ascii="Times New Roman" w:hAnsi="Times New Roman" w:cs="Times New Roman"/>
          <w:color w:val="000000" w:themeColor="text1"/>
          <w:sz w:val="24"/>
          <w:szCs w:val="24"/>
          <w:lang w:val="id-ID"/>
        </w:rPr>
        <w:t xml:space="preserve">Model </w:t>
      </w:r>
      <w:r w:rsidRPr="0016499A">
        <w:rPr>
          <w:rFonts w:ascii="Times New Roman" w:hAnsi="Times New Roman" w:cs="Times New Roman"/>
          <w:i/>
          <w:color w:val="000000" w:themeColor="text1"/>
          <w:sz w:val="24"/>
          <w:szCs w:val="24"/>
        </w:rPr>
        <w:t xml:space="preserve">Discovery Learning </w:t>
      </w:r>
      <w:r w:rsidRPr="0016499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id-ID"/>
        </w:rPr>
        <w:t>D</w:t>
      </w:r>
      <w:r>
        <w:rPr>
          <w:rFonts w:ascii="Times New Roman" w:hAnsi="Times New Roman" w:cs="Times New Roman"/>
          <w:color w:val="000000" w:themeColor="text1"/>
          <w:sz w:val="24"/>
          <w:szCs w:val="24"/>
        </w:rPr>
        <w:t>L</w:t>
      </w:r>
      <w:r w:rsidRPr="0016499A">
        <w:rPr>
          <w:rFonts w:ascii="Times New Roman" w:hAnsi="Times New Roman" w:cs="Times New Roman"/>
          <w:color w:val="000000" w:themeColor="text1"/>
          <w:sz w:val="24"/>
          <w:szCs w:val="24"/>
        </w:rPr>
        <w:t>)</w:t>
      </w:r>
      <w:r w:rsidRPr="0016499A">
        <w:rPr>
          <w:rFonts w:ascii="Times New Roman" w:hAnsi="Times New Roman" w:cs="Times New Roman"/>
          <w:i/>
          <w:color w:val="000000" w:themeColor="text1"/>
          <w:sz w:val="24"/>
          <w:szCs w:val="24"/>
          <w:lang w:val="id-ID"/>
        </w:rPr>
        <w:t xml:space="preserve"> </w:t>
      </w:r>
      <w:r w:rsidRPr="0016499A">
        <w:rPr>
          <w:rFonts w:ascii="Times New Roman" w:hAnsi="Times New Roman" w:cs="Times New Roman"/>
          <w:color w:val="000000" w:themeColor="text1"/>
          <w:sz w:val="24"/>
          <w:szCs w:val="24"/>
          <w:lang w:val="id-ID"/>
        </w:rPr>
        <w:t>Berbantuan Adobe Flash</w:t>
      </w:r>
      <w:r w:rsidRPr="005E38BD">
        <w:rPr>
          <w:rFonts w:ascii="Times New Roman" w:eastAsia="Times New Roman" w:hAnsi="Times New Roman"/>
          <w:color w:val="000000" w:themeColor="text1"/>
          <w:sz w:val="24"/>
          <w:szCs w:val="24"/>
        </w:rPr>
        <w:t xml:space="preserve">”. </w:t>
      </w:r>
      <w:r w:rsidRPr="005E38BD">
        <w:rPr>
          <w:rFonts w:ascii="Times New Roman" w:hAnsi="Times New Roman" w:cs="Times New Roman"/>
          <w:color w:val="000000" w:themeColor="text1"/>
          <w:sz w:val="24"/>
          <w:szCs w:val="24"/>
        </w:rPr>
        <w:t xml:space="preserve">Pembimbing I </w:t>
      </w:r>
      <w:r w:rsidR="00514D98">
        <w:rPr>
          <w:rFonts w:ascii="Times New Roman" w:hAnsi="Times New Roman" w:cs="Times New Roman"/>
          <w:sz w:val="24"/>
          <w:szCs w:val="24"/>
        </w:rPr>
        <w:t>Dr. Iwan Junaedi, S. Si., M. Pd.</w:t>
      </w:r>
      <w:r w:rsidRPr="005E38BD">
        <w:rPr>
          <w:rFonts w:ascii="Times New Roman" w:hAnsi="Times New Roman" w:cs="Times New Roman"/>
          <w:color w:val="000000" w:themeColor="text1"/>
          <w:sz w:val="24"/>
          <w:szCs w:val="24"/>
        </w:rPr>
        <w:t>,</w:t>
      </w:r>
      <w:r w:rsidRPr="005E38BD">
        <w:rPr>
          <w:rFonts w:ascii="Times New Roman" w:hAnsi="Times New Roman"/>
          <w:color w:val="000000" w:themeColor="text1"/>
          <w:sz w:val="24"/>
          <w:szCs w:val="24"/>
        </w:rPr>
        <w:t xml:space="preserve"> Pembimbing II Dr. Walid, S.Pd., M.Si.</w:t>
      </w:r>
    </w:p>
    <w:p w14:paraId="5A15E2EC" w14:textId="77777777" w:rsidR="00207E5E" w:rsidRPr="005E38BD" w:rsidRDefault="00207E5E" w:rsidP="00207E5E">
      <w:pPr>
        <w:spacing w:after="0" w:line="480" w:lineRule="auto"/>
        <w:ind w:left="567" w:hanging="567"/>
        <w:jc w:val="both"/>
        <w:rPr>
          <w:rFonts w:ascii="Times New Roman" w:hAnsi="Times New Roman"/>
          <w:color w:val="000000" w:themeColor="text1"/>
          <w:sz w:val="24"/>
          <w:szCs w:val="24"/>
        </w:rPr>
      </w:pPr>
    </w:p>
    <w:p w14:paraId="14AF5DF1" w14:textId="795E62F4" w:rsidR="00207E5E" w:rsidRPr="005E38BD" w:rsidRDefault="00207E5E" w:rsidP="00207E5E">
      <w:pPr>
        <w:spacing w:after="0" w:line="240" w:lineRule="auto"/>
        <w:ind w:left="1560" w:hanging="1560"/>
        <w:jc w:val="both"/>
        <w:rPr>
          <w:rFonts w:ascii="Times New Roman" w:hAnsi="Times New Roman"/>
          <w:color w:val="000000" w:themeColor="text1"/>
          <w:sz w:val="24"/>
          <w:szCs w:val="24"/>
        </w:rPr>
      </w:pPr>
      <w:r w:rsidRPr="005E38BD">
        <w:rPr>
          <w:rFonts w:ascii="Times New Roman" w:hAnsi="Times New Roman"/>
          <w:color w:val="000000" w:themeColor="text1"/>
          <w:sz w:val="24"/>
          <w:szCs w:val="24"/>
        </w:rPr>
        <w:t>Kata Kunci</w:t>
      </w:r>
      <w:r>
        <w:rPr>
          <w:rFonts w:ascii="Times New Roman" w:hAnsi="Times New Roman"/>
          <w:color w:val="000000" w:themeColor="text1"/>
          <w:sz w:val="24"/>
          <w:szCs w:val="24"/>
        </w:rPr>
        <w:t xml:space="preserve"> : Kemampuan Berpikir Kreatif, </w:t>
      </w:r>
      <w:r w:rsidRPr="00207E5E">
        <w:rPr>
          <w:rFonts w:ascii="Times New Roman" w:hAnsi="Times New Roman"/>
          <w:i/>
          <w:color w:val="000000" w:themeColor="text1"/>
          <w:sz w:val="24"/>
          <w:szCs w:val="24"/>
        </w:rPr>
        <w:t>C</w:t>
      </w:r>
      <w:r>
        <w:rPr>
          <w:rFonts w:ascii="Times New Roman" w:hAnsi="Times New Roman"/>
          <w:i/>
          <w:color w:val="000000" w:themeColor="text1"/>
          <w:sz w:val="24"/>
          <w:szCs w:val="24"/>
        </w:rPr>
        <w:t xml:space="preserve">uriosity, </w:t>
      </w:r>
      <w:r w:rsidRPr="0016499A">
        <w:rPr>
          <w:rFonts w:ascii="Times New Roman" w:hAnsi="Times New Roman" w:cs="Times New Roman"/>
          <w:i/>
          <w:color w:val="000000" w:themeColor="text1"/>
          <w:sz w:val="24"/>
          <w:szCs w:val="24"/>
        </w:rPr>
        <w:t xml:space="preserve">Discovery Learning </w:t>
      </w:r>
      <w:r w:rsidRPr="0016499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id-ID"/>
        </w:rPr>
        <w:t>D</w:t>
      </w:r>
      <w:r>
        <w:rPr>
          <w:rFonts w:ascii="Times New Roman" w:hAnsi="Times New Roman" w:cs="Times New Roman"/>
          <w:color w:val="000000" w:themeColor="text1"/>
          <w:sz w:val="24"/>
          <w:szCs w:val="24"/>
        </w:rPr>
        <w:t>L</w:t>
      </w:r>
      <w:r w:rsidRPr="0016499A">
        <w:rPr>
          <w:rFonts w:ascii="Times New Roman" w:hAnsi="Times New Roman" w:cs="Times New Roman"/>
          <w:color w:val="000000" w:themeColor="text1"/>
          <w:sz w:val="24"/>
          <w:szCs w:val="24"/>
        </w:rPr>
        <w:t>)</w:t>
      </w:r>
      <w:r w:rsidRPr="005E38BD">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Pr>
          <w:rFonts w:ascii="Times New Roman" w:hAnsi="Times New Roman"/>
          <w:iCs/>
          <w:color w:val="000000" w:themeColor="text1"/>
          <w:sz w:val="24"/>
          <w:szCs w:val="24"/>
        </w:rPr>
        <w:t>Adobe Flash</w:t>
      </w:r>
      <w:r w:rsidRPr="005E38BD">
        <w:rPr>
          <w:rFonts w:ascii="Times New Roman" w:hAnsi="Times New Roman"/>
          <w:iCs/>
          <w:color w:val="000000" w:themeColor="text1"/>
          <w:sz w:val="24"/>
          <w:szCs w:val="24"/>
        </w:rPr>
        <w:t>,</w:t>
      </w:r>
      <w:r w:rsidRPr="005E38BD">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Gaya Kognitif </w:t>
      </w:r>
    </w:p>
    <w:p w14:paraId="26B390BD" w14:textId="77777777" w:rsidR="00207E5E" w:rsidRPr="005E38BD" w:rsidRDefault="00207E5E" w:rsidP="00207E5E">
      <w:pPr>
        <w:spacing w:after="0" w:line="480" w:lineRule="auto"/>
        <w:ind w:left="1418" w:hanging="1418"/>
        <w:jc w:val="both"/>
        <w:rPr>
          <w:rFonts w:ascii="Times New Roman" w:hAnsi="Times New Roman"/>
          <w:color w:val="000000" w:themeColor="text1"/>
          <w:sz w:val="24"/>
          <w:szCs w:val="24"/>
        </w:rPr>
      </w:pPr>
    </w:p>
    <w:p w14:paraId="2C432FB6" w14:textId="77777777" w:rsidR="00304288" w:rsidRPr="002462FF" w:rsidRDefault="00304288" w:rsidP="00304288">
      <w:pPr>
        <w:jc w:val="both"/>
      </w:pPr>
      <w:r w:rsidRPr="00AC3A4B">
        <w:rPr>
          <w:rFonts w:ascii="Times New Roman" w:hAnsi="Times New Roman" w:cs="Times New Roman"/>
          <w:i/>
          <w:color w:val="000000" w:themeColor="text1"/>
        </w:rPr>
        <w:t>Education 4.0</w:t>
      </w:r>
      <w:r>
        <w:rPr>
          <w:rFonts w:ascii="Times New Roman" w:hAnsi="Times New Roman" w:cs="Times New Roman"/>
          <w:i/>
          <w:color w:val="000000" w:themeColor="text1"/>
        </w:rPr>
        <w:t xml:space="preserve"> </w:t>
      </w:r>
      <w:r>
        <w:rPr>
          <w:rFonts w:ascii="Times New Roman" w:hAnsi="Times New Roman" w:cs="Times New Roman"/>
          <w:color w:val="000000" w:themeColor="text1"/>
        </w:rPr>
        <w:t xml:space="preserve">membentuk kreativitas dan bersosial. Siswa membutuhkan </w:t>
      </w:r>
      <w:r>
        <w:rPr>
          <w:rFonts w:ascii="Times New Roman" w:hAnsi="Times New Roman" w:cs="Times New Roman"/>
          <w:i/>
          <w:color w:val="000000" w:themeColor="text1"/>
        </w:rPr>
        <w:t xml:space="preserve">curiosity </w:t>
      </w:r>
      <w:r>
        <w:rPr>
          <w:rFonts w:ascii="Times New Roman" w:hAnsi="Times New Roman" w:cs="Times New Roman"/>
          <w:color w:val="000000" w:themeColor="text1"/>
        </w:rPr>
        <w:t>dalam mengembangkan kreativitas.</w:t>
      </w:r>
      <w:r>
        <w:rPr>
          <w:rFonts w:ascii="Times New Roman" w:hAnsi="Times New Roman" w:cs="Times New Roman"/>
          <w:i/>
          <w:color w:val="000000" w:themeColor="text1"/>
        </w:rPr>
        <w:t xml:space="preserve"> </w:t>
      </w:r>
      <w:r>
        <w:rPr>
          <w:rFonts w:ascii="Times New Roman" w:hAnsi="Times New Roman" w:cs="Times New Roman"/>
          <w:color w:val="000000" w:themeColor="text1"/>
        </w:rPr>
        <w:t xml:space="preserve">Kemampuan berpikir kreatif belum optimal dalam pembelajaran.  Perbedaan berpikir kreatif dipengaruhi oleh gaya kognitif. Penelitian pada siswa kelas X di SMA N 2 Semarang. Sampel penelitian adalah siswa kelas X MIPA 2 yang menggunakan Model Discovery Learning berbantuan Adobe Flash dan kelas X MIPA 3 dengan Model Discovery Learning. Penelitian campuran dengan model </w:t>
      </w:r>
      <w:r w:rsidRPr="00BD0B92">
        <w:rPr>
          <w:rFonts w:ascii="Times New Roman" w:hAnsi="Times New Roman" w:cs="Times New Roman"/>
          <w:i/>
          <w:sz w:val="24"/>
          <w:szCs w:val="24"/>
        </w:rPr>
        <w:t xml:space="preserve">sequential exploratory </w:t>
      </w:r>
      <w:r w:rsidRPr="00BD0B92">
        <w:rPr>
          <w:rFonts w:ascii="Times New Roman" w:hAnsi="Times New Roman" w:cs="Times New Roman"/>
          <w:sz w:val="24"/>
          <w:szCs w:val="24"/>
        </w:rPr>
        <w:t>digunakan sebagai metode penelitian.</w:t>
      </w:r>
      <w:r>
        <w:rPr>
          <w:rFonts w:ascii="Times New Roman" w:hAnsi="Times New Roman" w:cs="Times New Roman"/>
          <w:sz w:val="24"/>
          <w:szCs w:val="24"/>
        </w:rPr>
        <w:t xml:space="preserve"> Penelitian kuantitatif bertujuan mengetahui keefektifan model Discovery Learning berbantuan Adobe Flash. Uji z dan t digunakan. Penelitian kualitatif bertujuan mengetahui pola kemampuan berpikir kreatif dan </w:t>
      </w:r>
      <w:r>
        <w:rPr>
          <w:rFonts w:ascii="Times New Roman" w:hAnsi="Times New Roman" w:cs="Times New Roman"/>
          <w:i/>
          <w:sz w:val="24"/>
          <w:szCs w:val="24"/>
        </w:rPr>
        <w:t>curiosity</w:t>
      </w:r>
      <w:r>
        <w:rPr>
          <w:rFonts w:ascii="Times New Roman" w:hAnsi="Times New Roman" w:cs="Times New Roman"/>
          <w:sz w:val="24"/>
          <w:szCs w:val="24"/>
        </w:rPr>
        <w:t xml:space="preserve">. Hasil penelitian kuantitatif adalah rata-rata kemampuan berpikir kreatif dan curiosity kelas eksperimen berturut-turut lebih dari 71,78 dan 179,55; Proporsi ketuntasannya melebihi 75%; Peningkatan rata-rata </w:t>
      </w:r>
      <w:r w:rsidRPr="002462FF">
        <w:rPr>
          <w:rFonts w:ascii="Times New Roman" w:hAnsi="Times New Roman" w:cs="Times New Roman"/>
          <w:sz w:val="24"/>
          <w:szCs w:val="24"/>
        </w:rPr>
        <w:t>kemampuan</w:t>
      </w:r>
      <w:r>
        <w:rPr>
          <w:rFonts w:ascii="Times New Roman" w:hAnsi="Times New Roman" w:cs="Times New Roman"/>
          <w:i/>
          <w:sz w:val="24"/>
          <w:szCs w:val="24"/>
        </w:rPr>
        <w:t xml:space="preserve"> </w:t>
      </w:r>
      <w:r>
        <w:rPr>
          <w:rFonts w:ascii="Times New Roman" w:hAnsi="Times New Roman" w:cs="Times New Roman"/>
          <w:sz w:val="24"/>
          <w:szCs w:val="24"/>
        </w:rPr>
        <w:t xml:space="preserve">berpikir kreatif dan </w:t>
      </w:r>
      <w:r>
        <w:rPr>
          <w:rFonts w:ascii="Times New Roman" w:hAnsi="Times New Roman" w:cs="Times New Roman"/>
          <w:i/>
          <w:sz w:val="24"/>
          <w:szCs w:val="24"/>
        </w:rPr>
        <w:t xml:space="preserve">curiosity </w:t>
      </w:r>
      <w:r>
        <w:rPr>
          <w:rFonts w:ascii="Times New Roman" w:hAnsi="Times New Roman" w:cs="Times New Roman"/>
          <w:sz w:val="24"/>
          <w:szCs w:val="24"/>
        </w:rPr>
        <w:t xml:space="preserve">berturut-turut adalah efektif dan cukup efektif, dan rata-rata peningkatan dan proporsi kemampuan berpikir kreatif kelas eksperimen lebih baik dari kelas kontrol. Hasil penelitian kualitatif pertama adalah siswa bergaya kognitif implusif memiliki kemampuan berpikir kreatif kefasihan, dan kefasihan dan kebaruan, sedangkan reflektif memiliki kefasihan dan fleksibilitas, dan kefasihan, fleksibilitias, dan kebaruan. Hasil penelitian kualitatif kedua adalah siswa bergaya kognitif implusif memiliki </w:t>
      </w:r>
      <w:r>
        <w:rPr>
          <w:rFonts w:ascii="Times New Roman" w:hAnsi="Times New Roman" w:cs="Times New Roman"/>
          <w:i/>
          <w:sz w:val="24"/>
          <w:szCs w:val="24"/>
        </w:rPr>
        <w:t>curiosity</w:t>
      </w:r>
      <w:r>
        <w:rPr>
          <w:rFonts w:ascii="Times New Roman" w:hAnsi="Times New Roman" w:cs="Times New Roman"/>
          <w:sz w:val="24"/>
          <w:szCs w:val="24"/>
        </w:rPr>
        <w:t xml:space="preserve"> eksplorasi dan mencari, mencari dan bertanya, dan eksplorasi, mencari, dan bertanya, sedangkan reflektif memiliki eksplorasi dan mencari, eksplorasi, mencari, dan bertanya, eksplorasi, mencari, dan penemuan, dan eksplorasi, mencari, bertanya, dan penemuan.</w:t>
      </w:r>
    </w:p>
    <w:p w14:paraId="51C46040" w14:textId="0DE88501" w:rsidR="00207E5E" w:rsidRPr="005E38BD" w:rsidRDefault="00207E5E" w:rsidP="00207E5E">
      <w:pPr>
        <w:spacing w:line="240" w:lineRule="auto"/>
        <w:jc w:val="both"/>
        <w:rPr>
          <w:rFonts w:ascii="Times New Roman" w:hAnsi="Times New Roman" w:cs="Times New Roman"/>
          <w:color w:val="000000" w:themeColor="text1"/>
          <w:sz w:val="24"/>
          <w:szCs w:val="24"/>
        </w:rPr>
      </w:pPr>
    </w:p>
    <w:p w14:paraId="567BCD93" w14:textId="77777777" w:rsidR="00304288" w:rsidRDefault="00304288">
      <w:pPr>
        <w:spacing w:after="200" w:line="276" w:lineRule="auto"/>
        <w:rPr>
          <w:rFonts w:ascii="Times New Roman" w:eastAsiaTheme="majorEastAsia" w:hAnsi="Times New Roman" w:cs="Times New Roman"/>
          <w:b/>
          <w:bCs/>
          <w:color w:val="000000" w:themeColor="text1"/>
          <w:sz w:val="24"/>
          <w:szCs w:val="24"/>
        </w:rPr>
      </w:pPr>
      <w:bookmarkStart w:id="13" w:name="_Toc121097613"/>
      <w:bookmarkStart w:id="14" w:name="_Toc121207766"/>
      <w:bookmarkStart w:id="15" w:name="_Toc124763156"/>
      <w:r>
        <w:rPr>
          <w:rFonts w:ascii="Times New Roman" w:hAnsi="Times New Roman" w:cs="Times New Roman"/>
          <w:color w:val="000000" w:themeColor="text1"/>
          <w:sz w:val="24"/>
          <w:szCs w:val="24"/>
        </w:rPr>
        <w:br w:type="page"/>
      </w:r>
    </w:p>
    <w:p w14:paraId="16D2DC99" w14:textId="288A235F" w:rsidR="00207E5E" w:rsidRDefault="00207E5E" w:rsidP="00207E5E">
      <w:pPr>
        <w:pStyle w:val="Heading1"/>
        <w:numPr>
          <w:ilvl w:val="0"/>
          <w:numId w:val="0"/>
        </w:numPr>
        <w:ind w:left="432"/>
        <w:jc w:val="center"/>
        <w:rPr>
          <w:rFonts w:ascii="Times New Roman" w:hAnsi="Times New Roman" w:cs="Times New Roman"/>
          <w:color w:val="000000" w:themeColor="text1"/>
          <w:sz w:val="24"/>
          <w:szCs w:val="24"/>
        </w:rPr>
      </w:pPr>
      <w:r w:rsidRPr="00586009">
        <w:rPr>
          <w:rFonts w:ascii="Times New Roman" w:hAnsi="Times New Roman" w:cs="Times New Roman"/>
          <w:color w:val="000000" w:themeColor="text1"/>
          <w:sz w:val="24"/>
          <w:szCs w:val="24"/>
        </w:rPr>
        <w:lastRenderedPageBreak/>
        <w:t>ABSTRACT</w:t>
      </w:r>
      <w:bookmarkEnd w:id="13"/>
      <w:bookmarkEnd w:id="14"/>
      <w:bookmarkEnd w:id="15"/>
    </w:p>
    <w:p w14:paraId="35E1917F" w14:textId="77777777" w:rsidR="00207E5E" w:rsidRDefault="00207E5E">
      <w:pPr>
        <w:spacing w:after="200" w:line="276" w:lineRule="auto"/>
        <w:rPr>
          <w:rFonts w:ascii="Times New Roman" w:eastAsiaTheme="majorEastAsia" w:hAnsi="Times New Roman" w:cs="Times New Roman"/>
          <w:b/>
          <w:bCs/>
          <w:color w:val="000000" w:themeColor="text1"/>
          <w:sz w:val="24"/>
          <w:szCs w:val="24"/>
        </w:rPr>
      </w:pPr>
      <w:r>
        <w:rPr>
          <w:rFonts w:ascii="Times New Roman" w:hAnsi="Times New Roman" w:cs="Times New Roman"/>
          <w:color w:val="000000" w:themeColor="text1"/>
          <w:sz w:val="24"/>
          <w:szCs w:val="24"/>
        </w:rPr>
        <w:br w:type="page"/>
      </w:r>
    </w:p>
    <w:p w14:paraId="299778E0" w14:textId="77777777" w:rsidR="00207E5E" w:rsidRPr="00586009" w:rsidRDefault="00207E5E" w:rsidP="00207E5E">
      <w:pPr>
        <w:pStyle w:val="Heading1"/>
        <w:numPr>
          <w:ilvl w:val="0"/>
          <w:numId w:val="0"/>
        </w:numPr>
        <w:ind w:left="432"/>
        <w:jc w:val="center"/>
        <w:rPr>
          <w:rFonts w:ascii="Times New Roman" w:hAnsi="Times New Roman" w:cs="Times New Roman"/>
          <w:color w:val="000000" w:themeColor="text1"/>
          <w:sz w:val="24"/>
          <w:szCs w:val="24"/>
        </w:rPr>
      </w:pPr>
      <w:bookmarkStart w:id="16" w:name="_Toc121097614"/>
      <w:bookmarkStart w:id="17" w:name="_Toc121207767"/>
      <w:bookmarkStart w:id="18" w:name="_Toc124763157"/>
      <w:r w:rsidRPr="00586009">
        <w:rPr>
          <w:rFonts w:ascii="Times New Roman" w:hAnsi="Times New Roman" w:cs="Times New Roman"/>
          <w:color w:val="000000" w:themeColor="text1"/>
          <w:sz w:val="24"/>
          <w:szCs w:val="24"/>
        </w:rPr>
        <w:lastRenderedPageBreak/>
        <w:t>PRAKATA</w:t>
      </w:r>
      <w:bookmarkEnd w:id="16"/>
      <w:bookmarkEnd w:id="17"/>
      <w:bookmarkEnd w:id="18"/>
    </w:p>
    <w:p w14:paraId="3304E4A5" w14:textId="77777777" w:rsidR="00207E5E" w:rsidRDefault="00207E5E" w:rsidP="00207E5E">
      <w:pPr>
        <w:spacing w:line="480" w:lineRule="auto"/>
        <w:jc w:val="center"/>
        <w:rPr>
          <w:rFonts w:ascii="Times New Roman" w:hAnsi="Times New Roman" w:cs="Times New Roman"/>
          <w:b/>
          <w:color w:val="000000" w:themeColor="text1"/>
          <w:sz w:val="24"/>
          <w:szCs w:val="24"/>
        </w:rPr>
      </w:pPr>
    </w:p>
    <w:p w14:paraId="5DC45B6A" w14:textId="77777777" w:rsidR="00207E5E" w:rsidRDefault="00207E5E" w:rsidP="00207E5E">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Segala puji bagi Allah SWT sang pemilik dan penguasa pengetahuan yang telah melimpahkan rahmat dan karunia-Nya, sehingga tesis dengan judul “</w:t>
      </w:r>
      <w:r w:rsidRPr="005E38BD">
        <w:rPr>
          <w:rFonts w:ascii="Times New Roman" w:hAnsi="Times New Roman" w:cs="Times New Roman"/>
          <w:color w:val="000000" w:themeColor="text1"/>
          <w:sz w:val="24"/>
          <w:szCs w:val="24"/>
        </w:rPr>
        <w:t>Anal</w:t>
      </w:r>
      <w:r>
        <w:rPr>
          <w:rFonts w:ascii="Times New Roman" w:hAnsi="Times New Roman" w:cs="Times New Roman"/>
          <w:color w:val="000000" w:themeColor="text1"/>
          <w:sz w:val="24"/>
          <w:szCs w:val="24"/>
        </w:rPr>
        <w:t>isis Kemampuan Berpikir Kritis ditinjau dari Kemandirian Siswa p</w:t>
      </w:r>
      <w:r w:rsidRPr="005E38BD">
        <w:rPr>
          <w:rFonts w:ascii="Times New Roman" w:hAnsi="Times New Roman" w:cs="Times New Roman"/>
          <w:color w:val="000000" w:themeColor="text1"/>
          <w:sz w:val="24"/>
          <w:szCs w:val="24"/>
        </w:rPr>
        <w:t xml:space="preserve">ada Pembelajaran dengan Model </w:t>
      </w:r>
      <w:r w:rsidRPr="00894B2A">
        <w:rPr>
          <w:rFonts w:ascii="Times New Roman" w:hAnsi="Times New Roman" w:cs="Times New Roman"/>
          <w:i/>
          <w:color w:val="000000" w:themeColor="text1"/>
          <w:sz w:val="24"/>
          <w:szCs w:val="24"/>
        </w:rPr>
        <w:t>Problem Based Learning</w:t>
      </w:r>
      <w:r w:rsidRPr="005E38BD">
        <w:rPr>
          <w:rFonts w:ascii="Times New Roman" w:hAnsi="Times New Roman" w:cs="Times New Roman"/>
          <w:color w:val="000000" w:themeColor="text1"/>
          <w:sz w:val="24"/>
          <w:szCs w:val="24"/>
        </w:rPr>
        <w:t xml:space="preserve"> (PBL) Berbantuan E-Modul Berpedoman Asesmen Dinamis Matematika</w:t>
      </w:r>
      <w:r>
        <w:rPr>
          <w:rFonts w:ascii="Times New Roman" w:hAnsi="Times New Roman" w:cs="Times New Roman"/>
          <w:color w:val="000000" w:themeColor="text1"/>
          <w:sz w:val="24"/>
          <w:szCs w:val="24"/>
        </w:rPr>
        <w:t xml:space="preserve">” dapat terselesaikan. Shalawat </w:t>
      </w:r>
      <w:r w:rsidRPr="006D11BB">
        <w:rPr>
          <w:rFonts w:ascii="Times New Roman" w:hAnsi="Times New Roman" w:cs="Times New Roman"/>
          <w:color w:val="000000" w:themeColor="text1"/>
          <w:sz w:val="24"/>
          <w:szCs w:val="24"/>
        </w:rPr>
        <w:t xml:space="preserve">serta salam semoga </w:t>
      </w:r>
      <w:r>
        <w:rPr>
          <w:rFonts w:ascii="Times New Roman" w:hAnsi="Times New Roman" w:cs="Times New Roman"/>
          <w:color w:val="000000" w:themeColor="text1"/>
          <w:sz w:val="24"/>
          <w:szCs w:val="24"/>
        </w:rPr>
        <w:t>senantiasa tercurah</w:t>
      </w:r>
      <w:r w:rsidRPr="006D11BB">
        <w:rPr>
          <w:rFonts w:ascii="Times New Roman" w:hAnsi="Times New Roman" w:cs="Times New Roman"/>
          <w:color w:val="000000" w:themeColor="text1"/>
          <w:sz w:val="24"/>
          <w:szCs w:val="24"/>
        </w:rPr>
        <w:t xml:space="preserve"> kepada junjungan umat, Rasulullah Muhammmad SAW dan seluruh keluarganya</w:t>
      </w:r>
      <w:r>
        <w:rPr>
          <w:rFonts w:ascii="Times New Roman" w:hAnsi="Times New Roman" w:cs="Times New Roman"/>
          <w:color w:val="000000" w:themeColor="text1"/>
          <w:sz w:val="24"/>
          <w:szCs w:val="24"/>
        </w:rPr>
        <w:t>.</w:t>
      </w:r>
    </w:p>
    <w:p w14:paraId="50F3EAAB" w14:textId="77777777" w:rsidR="00207E5E" w:rsidRDefault="00207E5E" w:rsidP="00207E5E">
      <w:pPr>
        <w:spacing w:line="480" w:lineRule="auto"/>
        <w:ind w:firstLine="720"/>
        <w:jc w:val="both"/>
        <w:rPr>
          <w:rFonts w:ascii="Times New Roman" w:hAnsi="Times New Roman"/>
          <w:color w:val="000000" w:themeColor="text1"/>
          <w:sz w:val="24"/>
          <w:szCs w:val="24"/>
        </w:rPr>
      </w:pPr>
      <w:r>
        <w:rPr>
          <w:rFonts w:ascii="Times New Roman" w:hAnsi="Times New Roman" w:cs="Times New Roman"/>
          <w:color w:val="000000" w:themeColor="text1"/>
          <w:sz w:val="24"/>
          <w:szCs w:val="24"/>
        </w:rPr>
        <w:t xml:space="preserve">Tesis ini disusun dengan tujuan untuk memenuhi salah satu syarat memperoleh gelar </w:t>
      </w:r>
      <w:r w:rsidRPr="00EF0E69">
        <w:rPr>
          <w:rFonts w:ascii="Times New Roman" w:hAnsi="Times New Roman"/>
          <w:color w:val="000000" w:themeColor="text1"/>
          <w:sz w:val="24"/>
          <w:szCs w:val="24"/>
        </w:rPr>
        <w:t>Magister Pendidikan pa</w:t>
      </w:r>
      <w:r>
        <w:rPr>
          <w:rFonts w:ascii="Times New Roman" w:hAnsi="Times New Roman"/>
          <w:color w:val="000000" w:themeColor="text1"/>
          <w:sz w:val="24"/>
          <w:szCs w:val="24"/>
        </w:rPr>
        <w:t>d</w:t>
      </w:r>
      <w:r w:rsidRPr="00EF0E69">
        <w:rPr>
          <w:rFonts w:ascii="Times New Roman" w:hAnsi="Times New Roman"/>
          <w:color w:val="000000" w:themeColor="text1"/>
          <w:sz w:val="24"/>
          <w:szCs w:val="24"/>
        </w:rPr>
        <w:t>a Program Stu</w:t>
      </w:r>
      <w:r>
        <w:rPr>
          <w:rFonts w:ascii="Times New Roman" w:hAnsi="Times New Roman"/>
          <w:color w:val="000000" w:themeColor="text1"/>
          <w:sz w:val="24"/>
          <w:szCs w:val="24"/>
        </w:rPr>
        <w:t>di Pendidikan Matematika</w:t>
      </w:r>
      <w:r w:rsidRPr="00EF0E69">
        <w:rPr>
          <w:rFonts w:ascii="Times New Roman" w:hAnsi="Times New Roman"/>
          <w:color w:val="000000" w:themeColor="text1"/>
          <w:sz w:val="24"/>
          <w:szCs w:val="24"/>
        </w:rPr>
        <w:t xml:space="preserve"> Pascasarjana Universitas Negeri Semarang</w:t>
      </w:r>
      <w:r>
        <w:rPr>
          <w:rFonts w:ascii="Times New Roman" w:hAnsi="Times New Roman"/>
          <w:color w:val="000000" w:themeColor="text1"/>
          <w:sz w:val="24"/>
          <w:szCs w:val="24"/>
        </w:rPr>
        <w:t xml:space="preserve">. Ucapan terima kasih dan penghargaan setinggi-tingginya peneliti sampaikan kepada semua pihak yang telah membantu dalam penelitian ini, terutama kepada Prof. Dr. Kartono, M.Si selaku Pembimbing I, dan Dr. Walid, S.Pd., M.Si selaku Pembimbing II. </w:t>
      </w:r>
    </w:p>
    <w:p w14:paraId="387E70F2" w14:textId="77777777" w:rsidR="00207E5E" w:rsidRDefault="00207E5E" w:rsidP="00207E5E">
      <w:pPr>
        <w:spacing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Ucapan terima kasih juga peneliti sampaikan kepada pihak-pihak yang telah membantu selama proses penyelesaian studi, diantaranya:</w:t>
      </w:r>
    </w:p>
    <w:p w14:paraId="65BFD10C" w14:textId="77777777" w:rsidR="00207E5E" w:rsidRDefault="00207E5E" w:rsidP="00AB783B">
      <w:pPr>
        <w:pStyle w:val="ListParagraph"/>
        <w:numPr>
          <w:ilvl w:val="0"/>
          <w:numId w:val="46"/>
        </w:numPr>
        <w:spacing w:after="20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Prof. Dr. Agus Nuryatin, M.Hum., selaku Direktur Pascasarjana Universitas Negeri Semarang yang telah memberikan kesempatan serta arahan selama pendidikan, penelitian, hingga penulisan tesis ini. </w:t>
      </w:r>
    </w:p>
    <w:p w14:paraId="0AC3B119" w14:textId="77777777" w:rsidR="00207E5E" w:rsidRDefault="00207E5E" w:rsidP="00AB783B">
      <w:pPr>
        <w:pStyle w:val="ListParagraph"/>
        <w:numPr>
          <w:ilvl w:val="0"/>
          <w:numId w:val="46"/>
        </w:numPr>
        <w:spacing w:after="20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Prof. Dr. Kartono, M.Si., selaku </w:t>
      </w:r>
      <w:r w:rsidRPr="00EF0E69">
        <w:rPr>
          <w:rFonts w:ascii="Times New Roman" w:hAnsi="Times New Roman" w:cs="Times New Roman"/>
          <w:color w:val="000000" w:themeColor="text1"/>
          <w:sz w:val="24"/>
          <w:szCs w:val="24"/>
        </w:rPr>
        <w:t>K</w:t>
      </w:r>
      <w:r>
        <w:rPr>
          <w:rFonts w:ascii="Times New Roman" w:hAnsi="Times New Roman" w:cs="Times New Roman"/>
          <w:color w:val="000000" w:themeColor="text1"/>
          <w:sz w:val="24"/>
          <w:szCs w:val="24"/>
        </w:rPr>
        <w:t>oordinator</w:t>
      </w:r>
      <w:r w:rsidRPr="00EF0E69">
        <w:rPr>
          <w:rFonts w:ascii="Times New Roman" w:hAnsi="Times New Roman" w:cs="Times New Roman"/>
          <w:color w:val="000000" w:themeColor="text1"/>
          <w:sz w:val="24"/>
          <w:szCs w:val="24"/>
        </w:rPr>
        <w:t xml:space="preserve"> Program Studi Pendidikan Matematika Program Pascasarjana Unnes yang telah memberikan kesempatan dan arahan dalam penulisan tesis ini</w:t>
      </w:r>
      <w:r>
        <w:rPr>
          <w:rFonts w:ascii="Times New Roman" w:hAnsi="Times New Roman" w:cs="Times New Roman"/>
          <w:color w:val="000000" w:themeColor="text1"/>
          <w:sz w:val="24"/>
          <w:szCs w:val="24"/>
        </w:rPr>
        <w:t>.</w:t>
      </w:r>
    </w:p>
    <w:p w14:paraId="106DC99A" w14:textId="42197EF7" w:rsidR="00207E5E" w:rsidRDefault="00304288" w:rsidP="00AB783B">
      <w:pPr>
        <w:pStyle w:val="ListParagraph"/>
        <w:numPr>
          <w:ilvl w:val="0"/>
          <w:numId w:val="46"/>
        </w:numPr>
        <w:spacing w:after="20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Prof. Dr. Kartono, M.Si., </w:t>
      </w:r>
      <w:r w:rsidR="00207E5E">
        <w:rPr>
          <w:rFonts w:ascii="Times New Roman" w:hAnsi="Times New Roman"/>
          <w:color w:val="000000" w:themeColor="text1"/>
          <w:sz w:val="24"/>
          <w:szCs w:val="24"/>
        </w:rPr>
        <w:t>selaku dosen wali yang telah banyak membantu dalam perwalian selama awal studi hingga akhir studi.</w:t>
      </w:r>
    </w:p>
    <w:p w14:paraId="5EDBD14A" w14:textId="77777777" w:rsidR="00207E5E" w:rsidRDefault="00207E5E" w:rsidP="00AB783B">
      <w:pPr>
        <w:pStyle w:val="ListParagraph"/>
        <w:numPr>
          <w:ilvl w:val="0"/>
          <w:numId w:val="46"/>
        </w:numPr>
        <w:spacing w:after="200" w:line="480" w:lineRule="auto"/>
        <w:jc w:val="both"/>
        <w:rPr>
          <w:rFonts w:ascii="Times New Roman" w:hAnsi="Times New Roman"/>
          <w:color w:val="000000" w:themeColor="text1"/>
          <w:sz w:val="24"/>
          <w:szCs w:val="24"/>
        </w:rPr>
      </w:pPr>
      <w:r w:rsidRPr="00EF0E69">
        <w:rPr>
          <w:rFonts w:ascii="Times New Roman" w:hAnsi="Times New Roman" w:cs="Times New Roman"/>
          <w:color w:val="000000" w:themeColor="text1"/>
          <w:sz w:val="24"/>
          <w:szCs w:val="24"/>
        </w:rPr>
        <w:t>Bapak dan Ibu dosen Pascasarjana Unnes, yang telah banyak memberikan bi</w:t>
      </w:r>
      <w:r>
        <w:rPr>
          <w:rFonts w:ascii="Times New Roman" w:hAnsi="Times New Roman" w:cs="Times New Roman"/>
          <w:color w:val="000000" w:themeColor="text1"/>
          <w:sz w:val="24"/>
          <w:szCs w:val="24"/>
        </w:rPr>
        <w:t>mbingan dan ilmu kepada penulis</w:t>
      </w:r>
      <w:r w:rsidRPr="00EF0E69">
        <w:rPr>
          <w:rFonts w:ascii="Times New Roman" w:hAnsi="Times New Roman" w:cs="Times New Roman"/>
          <w:color w:val="000000" w:themeColor="text1"/>
          <w:sz w:val="24"/>
          <w:szCs w:val="24"/>
        </w:rPr>
        <w:t xml:space="preserve"> s</w:t>
      </w:r>
      <w:r>
        <w:rPr>
          <w:rFonts w:ascii="Times New Roman" w:hAnsi="Times New Roman" w:cs="Times New Roman"/>
          <w:color w:val="000000" w:themeColor="text1"/>
          <w:sz w:val="24"/>
          <w:szCs w:val="24"/>
        </w:rPr>
        <w:t>elama menempuh p</w:t>
      </w:r>
      <w:r w:rsidRPr="00EF0E69">
        <w:rPr>
          <w:rFonts w:ascii="Times New Roman" w:hAnsi="Times New Roman" w:cs="Times New Roman"/>
          <w:color w:val="000000" w:themeColor="text1"/>
          <w:sz w:val="24"/>
          <w:szCs w:val="24"/>
        </w:rPr>
        <w:t>endidikan</w:t>
      </w:r>
      <w:r>
        <w:rPr>
          <w:rFonts w:ascii="Times New Roman" w:hAnsi="Times New Roman" w:cs="Times New Roman"/>
          <w:color w:val="000000" w:themeColor="text1"/>
          <w:sz w:val="24"/>
          <w:szCs w:val="24"/>
        </w:rPr>
        <w:t>.</w:t>
      </w:r>
    </w:p>
    <w:p w14:paraId="31F8F480" w14:textId="1EA5D28F" w:rsidR="00207E5E" w:rsidRDefault="00207E5E" w:rsidP="00AB783B">
      <w:pPr>
        <w:pStyle w:val="ListParagraph"/>
        <w:numPr>
          <w:ilvl w:val="0"/>
          <w:numId w:val="46"/>
        </w:numPr>
        <w:spacing w:after="200" w:line="480" w:lineRule="auto"/>
        <w:jc w:val="both"/>
        <w:rPr>
          <w:rFonts w:ascii="Times New Roman" w:hAnsi="Times New Roman"/>
          <w:color w:val="000000" w:themeColor="text1"/>
          <w:sz w:val="24"/>
          <w:szCs w:val="24"/>
        </w:rPr>
      </w:pPr>
      <w:r w:rsidRPr="0044417A">
        <w:rPr>
          <w:rFonts w:ascii="Times New Roman" w:hAnsi="Times New Roman"/>
          <w:color w:val="FF0000"/>
          <w:sz w:val="24"/>
          <w:szCs w:val="24"/>
        </w:rPr>
        <w:t xml:space="preserve">Imam Bagus Winarto, M.Pd., </w:t>
      </w:r>
      <w:r>
        <w:rPr>
          <w:rFonts w:ascii="Times New Roman" w:hAnsi="Times New Roman"/>
          <w:color w:val="000000" w:themeColor="text1"/>
          <w:sz w:val="24"/>
          <w:szCs w:val="24"/>
        </w:rPr>
        <w:t xml:space="preserve">selaku kepala SMA N </w:t>
      </w:r>
      <w:r w:rsidR="00304288">
        <w:rPr>
          <w:rFonts w:ascii="Times New Roman" w:hAnsi="Times New Roman"/>
          <w:color w:val="000000" w:themeColor="text1"/>
          <w:sz w:val="24"/>
          <w:szCs w:val="24"/>
        </w:rPr>
        <w:t>2 Semarang</w:t>
      </w:r>
      <w:r>
        <w:rPr>
          <w:rFonts w:ascii="Times New Roman" w:hAnsi="Times New Roman"/>
          <w:color w:val="000000" w:themeColor="text1"/>
          <w:sz w:val="24"/>
          <w:szCs w:val="24"/>
        </w:rPr>
        <w:t xml:space="preserve"> yang telah memberikan ijin penelitian.</w:t>
      </w:r>
    </w:p>
    <w:p w14:paraId="36C8AC91" w14:textId="5ECC4DB6" w:rsidR="00207E5E" w:rsidRDefault="00207E5E" w:rsidP="00AB783B">
      <w:pPr>
        <w:pStyle w:val="ListParagraph"/>
        <w:numPr>
          <w:ilvl w:val="0"/>
          <w:numId w:val="46"/>
        </w:numPr>
        <w:spacing w:after="20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Bapak/ibu guru MGMP matematika SMA N </w:t>
      </w:r>
      <w:r w:rsidR="00304288">
        <w:rPr>
          <w:rFonts w:ascii="Times New Roman" w:hAnsi="Times New Roman"/>
          <w:color w:val="000000" w:themeColor="text1"/>
          <w:sz w:val="24"/>
          <w:szCs w:val="24"/>
        </w:rPr>
        <w:t>2 Semarang</w:t>
      </w:r>
      <w:r w:rsidR="0044417A">
        <w:rPr>
          <w:rFonts w:ascii="Times New Roman" w:hAnsi="Times New Roman"/>
          <w:color w:val="000000" w:themeColor="text1"/>
          <w:sz w:val="24"/>
          <w:szCs w:val="24"/>
        </w:rPr>
        <w:t xml:space="preserve"> dan bapak/ibu guru SMA N 2</w:t>
      </w:r>
      <w:r>
        <w:rPr>
          <w:rFonts w:ascii="Times New Roman" w:hAnsi="Times New Roman"/>
          <w:color w:val="000000" w:themeColor="text1"/>
          <w:sz w:val="24"/>
          <w:szCs w:val="24"/>
        </w:rPr>
        <w:t xml:space="preserve"> </w:t>
      </w:r>
      <w:r w:rsidR="00304288">
        <w:rPr>
          <w:rFonts w:ascii="Times New Roman" w:hAnsi="Times New Roman"/>
          <w:color w:val="000000" w:themeColor="text1"/>
          <w:sz w:val="24"/>
          <w:szCs w:val="24"/>
        </w:rPr>
        <w:t>Semarang</w:t>
      </w:r>
      <w:r>
        <w:rPr>
          <w:rFonts w:ascii="Times New Roman" w:hAnsi="Times New Roman"/>
          <w:color w:val="000000" w:themeColor="text1"/>
          <w:sz w:val="24"/>
          <w:szCs w:val="24"/>
        </w:rPr>
        <w:t xml:space="preserve"> yang telah banyak membantu dalam proses penelitian.</w:t>
      </w:r>
    </w:p>
    <w:p w14:paraId="4B90F6E4" w14:textId="70078FE5" w:rsidR="00207E5E" w:rsidRDefault="00207E5E" w:rsidP="00AB783B">
      <w:pPr>
        <w:pStyle w:val="ListParagraph"/>
        <w:numPr>
          <w:ilvl w:val="0"/>
          <w:numId w:val="46"/>
        </w:numPr>
        <w:spacing w:after="20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Teman-teman seperjuangan </w:t>
      </w:r>
      <w:r>
        <w:rPr>
          <w:rFonts w:ascii="Times New Roman" w:hAnsi="Times New Roman" w:cs="Times New Roman"/>
          <w:color w:val="000000" w:themeColor="text1"/>
          <w:sz w:val="24"/>
          <w:szCs w:val="24"/>
        </w:rPr>
        <w:t>mahasiswa Program Studi Pendidikan Matematika Pascasarjana Unnes Angkatan 2019, yang telah banyak bertukar pikiran selama studi hingga akhir penulisan tesis ini.</w:t>
      </w:r>
    </w:p>
    <w:p w14:paraId="135C55DC" w14:textId="77777777" w:rsidR="00207E5E" w:rsidRDefault="00207E5E" w:rsidP="00AB783B">
      <w:pPr>
        <w:pStyle w:val="ListParagraph"/>
        <w:numPr>
          <w:ilvl w:val="0"/>
          <w:numId w:val="46"/>
        </w:numPr>
        <w:spacing w:after="20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Semua pihak yang telah memberikan doa dan dukungan baik moral maupun materil dalam penulisan tesis ini.</w:t>
      </w:r>
    </w:p>
    <w:p w14:paraId="5FE3CD34" w14:textId="599A54BF" w:rsidR="00207E5E" w:rsidRPr="00E615CD" w:rsidRDefault="00207E5E" w:rsidP="00207E5E">
      <w:pPr>
        <w:spacing w:line="480" w:lineRule="auto"/>
        <w:ind w:firstLine="720"/>
        <w:jc w:val="both"/>
        <w:rPr>
          <w:rFonts w:ascii="Times New Roman" w:hAnsi="Times New Roman"/>
          <w:color w:val="000000" w:themeColor="text1"/>
          <w:sz w:val="24"/>
          <w:szCs w:val="24"/>
        </w:rPr>
      </w:pPr>
      <w:r>
        <w:rPr>
          <w:rFonts w:ascii="Times New Roman" w:hAnsi="Times New Roman" w:cs="Times New Roman"/>
          <w:color w:val="000000" w:themeColor="text1"/>
          <w:sz w:val="24"/>
          <w:szCs w:val="24"/>
        </w:rPr>
        <w:t>P</w:t>
      </w:r>
      <w:r w:rsidRPr="00EF0E69">
        <w:rPr>
          <w:rFonts w:ascii="Times New Roman" w:hAnsi="Times New Roman" w:cs="Times New Roman"/>
          <w:color w:val="000000" w:themeColor="text1"/>
          <w:sz w:val="24"/>
          <w:szCs w:val="24"/>
        </w:rPr>
        <w:t>eneliti sadar bahwa dalam tesis ini mungkin masih terdapat kekurangan, baik isi maupun tulisan. Oleh karena itu, kritik dan saran yang bersifat membangun dari semua pihak sangat peneliti harapkan. Semoga hasil penelitian ini bermanfaat dan merupakan kontribusi bagi pengembangan ilmu pengetahuan</w:t>
      </w:r>
      <w:r>
        <w:rPr>
          <w:rFonts w:ascii="Times New Roman" w:hAnsi="Times New Roman" w:cs="Times New Roman"/>
          <w:color w:val="000000" w:themeColor="text1"/>
          <w:sz w:val="24"/>
          <w:szCs w:val="24"/>
        </w:rPr>
        <w:t>.</w:t>
      </w:r>
    </w:p>
    <w:p w14:paraId="41443050" w14:textId="049B6DBC" w:rsidR="00207E5E" w:rsidRDefault="0044417A" w:rsidP="00207E5E">
      <w:pPr>
        <w:spacing w:line="480" w:lineRule="auto"/>
        <w:ind w:left="504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Semarang,     Desember 2023</w:t>
      </w:r>
    </w:p>
    <w:p w14:paraId="6FFE4088" w14:textId="77777777" w:rsidR="00207E5E" w:rsidRDefault="00207E5E" w:rsidP="00207E5E">
      <w:pPr>
        <w:spacing w:line="480" w:lineRule="auto"/>
        <w:ind w:left="5040"/>
        <w:jc w:val="center"/>
        <w:rPr>
          <w:rFonts w:ascii="Times New Roman" w:hAnsi="Times New Roman" w:cs="Times New Roman"/>
          <w:color w:val="000000" w:themeColor="text1"/>
          <w:sz w:val="24"/>
          <w:szCs w:val="24"/>
        </w:rPr>
      </w:pPr>
    </w:p>
    <w:p w14:paraId="38297D25" w14:textId="2B2D0A2E" w:rsidR="0016499A" w:rsidRPr="00207E5E" w:rsidRDefault="00207E5E" w:rsidP="00207E5E">
      <w:pPr>
        <w:spacing w:line="480" w:lineRule="auto"/>
        <w:ind w:left="504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Bulan Rahmayani</w:t>
      </w:r>
      <w:r w:rsidR="0016499A">
        <w:rPr>
          <w:rFonts w:ascii="Times New Roman" w:hAnsi="Times New Roman" w:cs="Times New Roman"/>
          <w:color w:val="000000" w:themeColor="text1"/>
          <w:lang w:val="id-ID"/>
        </w:rPr>
        <w:br w:type="page"/>
      </w:r>
    </w:p>
    <w:p w14:paraId="14984B07" w14:textId="374DA115" w:rsidR="0004504E" w:rsidRPr="00E13222" w:rsidRDefault="0004504E" w:rsidP="0004504E">
      <w:pPr>
        <w:pStyle w:val="Heading1"/>
        <w:numPr>
          <w:ilvl w:val="0"/>
          <w:numId w:val="0"/>
        </w:numPr>
        <w:spacing w:before="0" w:after="160"/>
        <w:jc w:val="center"/>
        <w:rPr>
          <w:rFonts w:ascii="Times New Roman" w:hAnsi="Times New Roman" w:cs="Times New Roman"/>
          <w:color w:val="000000" w:themeColor="text1"/>
          <w:lang w:val="id-ID"/>
        </w:rPr>
      </w:pPr>
      <w:bookmarkStart w:id="19" w:name="_Toc124763158"/>
      <w:r w:rsidRPr="00E13222">
        <w:rPr>
          <w:rFonts w:ascii="Times New Roman" w:hAnsi="Times New Roman" w:cs="Times New Roman"/>
          <w:color w:val="000000" w:themeColor="text1"/>
          <w:lang w:val="id-ID"/>
        </w:rPr>
        <w:lastRenderedPageBreak/>
        <w:t>DAFTAR ISI</w:t>
      </w:r>
      <w:bookmarkEnd w:id="3"/>
      <w:bookmarkEnd w:id="19"/>
    </w:p>
    <w:sdt>
      <w:sdtPr>
        <w:rPr>
          <w:rFonts w:asciiTheme="minorHAnsi" w:eastAsiaTheme="minorHAnsi" w:hAnsiTheme="minorHAnsi" w:cstheme="minorBidi"/>
          <w:b w:val="0"/>
          <w:bCs w:val="0"/>
          <w:color w:val="auto"/>
          <w:sz w:val="22"/>
          <w:szCs w:val="22"/>
          <w:lang w:eastAsia="en-US"/>
        </w:rPr>
        <w:id w:val="-493407627"/>
        <w:docPartObj>
          <w:docPartGallery w:val="Table of Contents"/>
          <w:docPartUnique/>
        </w:docPartObj>
      </w:sdtPr>
      <w:sdtEndPr>
        <w:rPr>
          <w:noProof/>
        </w:rPr>
      </w:sdtEndPr>
      <w:sdtContent>
        <w:p w14:paraId="31830A09" w14:textId="77777777" w:rsidR="0004504E" w:rsidRPr="005C7D54" w:rsidRDefault="0004504E" w:rsidP="0004504E">
          <w:pPr>
            <w:pStyle w:val="TOCHeading"/>
            <w:rPr>
              <w:sz w:val="16"/>
              <w:szCs w:val="16"/>
              <w:lang w:val="id-ID"/>
            </w:rPr>
          </w:pPr>
        </w:p>
        <w:p w14:paraId="389413E8" w14:textId="77777777" w:rsidR="00936EBC" w:rsidRDefault="0004504E">
          <w:pPr>
            <w:pStyle w:val="TOC1"/>
            <w:tabs>
              <w:tab w:val="right" w:leader="dot" w:pos="7928"/>
            </w:tabs>
            <w:rPr>
              <w:rFonts w:eastAsiaTheme="minorEastAsia"/>
              <w:noProof/>
            </w:rPr>
          </w:pPr>
          <w:r>
            <w:fldChar w:fldCharType="begin"/>
          </w:r>
          <w:r>
            <w:instrText xml:space="preserve"> TOC \o "1-3" \h \z \u </w:instrText>
          </w:r>
          <w:r>
            <w:fldChar w:fldCharType="separate"/>
          </w:r>
          <w:hyperlink w:anchor="_Toc124763152" w:history="1">
            <w:r w:rsidR="00936EBC" w:rsidRPr="00657811">
              <w:rPr>
                <w:rStyle w:val="Hyperlink"/>
                <w:rFonts w:ascii="Times New Roman" w:hAnsi="Times New Roman" w:cs="Times New Roman"/>
                <w:noProof/>
              </w:rPr>
              <w:t>PERSETUJUAN PEMBIMBING</w:t>
            </w:r>
            <w:r w:rsidR="00936EBC">
              <w:rPr>
                <w:noProof/>
                <w:webHidden/>
              </w:rPr>
              <w:tab/>
            </w:r>
            <w:r w:rsidR="00936EBC">
              <w:rPr>
                <w:noProof/>
                <w:webHidden/>
              </w:rPr>
              <w:fldChar w:fldCharType="begin"/>
            </w:r>
            <w:r w:rsidR="00936EBC">
              <w:rPr>
                <w:noProof/>
                <w:webHidden/>
              </w:rPr>
              <w:instrText xml:space="preserve"> PAGEREF _Toc124763152 \h </w:instrText>
            </w:r>
            <w:r w:rsidR="00936EBC">
              <w:rPr>
                <w:noProof/>
                <w:webHidden/>
              </w:rPr>
            </w:r>
            <w:r w:rsidR="00936EBC">
              <w:rPr>
                <w:noProof/>
                <w:webHidden/>
              </w:rPr>
              <w:fldChar w:fldCharType="separate"/>
            </w:r>
            <w:r w:rsidR="00936EBC">
              <w:rPr>
                <w:noProof/>
                <w:webHidden/>
              </w:rPr>
              <w:t>i</w:t>
            </w:r>
            <w:r w:rsidR="00936EBC">
              <w:rPr>
                <w:noProof/>
                <w:webHidden/>
              </w:rPr>
              <w:fldChar w:fldCharType="end"/>
            </w:r>
          </w:hyperlink>
        </w:p>
        <w:p w14:paraId="23CC8233" w14:textId="77777777" w:rsidR="00936EBC" w:rsidRDefault="00FC3FCA">
          <w:pPr>
            <w:pStyle w:val="TOC1"/>
            <w:tabs>
              <w:tab w:val="right" w:leader="dot" w:pos="7928"/>
            </w:tabs>
            <w:rPr>
              <w:rFonts w:eastAsiaTheme="minorEastAsia"/>
              <w:noProof/>
            </w:rPr>
          </w:pPr>
          <w:hyperlink w:anchor="_Toc124763153" w:history="1">
            <w:r w:rsidR="00936EBC" w:rsidRPr="00657811">
              <w:rPr>
                <w:rStyle w:val="Hyperlink"/>
                <w:rFonts w:ascii="Times New Roman" w:hAnsi="Times New Roman" w:cs="Times New Roman"/>
                <w:noProof/>
              </w:rPr>
              <w:t>PERNYATAAN KEASLIAN</w:t>
            </w:r>
            <w:r w:rsidR="00936EBC">
              <w:rPr>
                <w:noProof/>
                <w:webHidden/>
              </w:rPr>
              <w:tab/>
            </w:r>
            <w:r w:rsidR="00936EBC">
              <w:rPr>
                <w:noProof/>
                <w:webHidden/>
              </w:rPr>
              <w:fldChar w:fldCharType="begin"/>
            </w:r>
            <w:r w:rsidR="00936EBC">
              <w:rPr>
                <w:noProof/>
                <w:webHidden/>
              </w:rPr>
              <w:instrText xml:space="preserve"> PAGEREF _Toc124763153 \h </w:instrText>
            </w:r>
            <w:r w:rsidR="00936EBC">
              <w:rPr>
                <w:noProof/>
                <w:webHidden/>
              </w:rPr>
            </w:r>
            <w:r w:rsidR="00936EBC">
              <w:rPr>
                <w:noProof/>
                <w:webHidden/>
              </w:rPr>
              <w:fldChar w:fldCharType="separate"/>
            </w:r>
            <w:r w:rsidR="00936EBC">
              <w:rPr>
                <w:noProof/>
                <w:webHidden/>
              </w:rPr>
              <w:t>ii</w:t>
            </w:r>
            <w:r w:rsidR="00936EBC">
              <w:rPr>
                <w:noProof/>
                <w:webHidden/>
              </w:rPr>
              <w:fldChar w:fldCharType="end"/>
            </w:r>
          </w:hyperlink>
        </w:p>
        <w:p w14:paraId="77ABACF9" w14:textId="77777777" w:rsidR="00936EBC" w:rsidRDefault="00FC3FCA">
          <w:pPr>
            <w:pStyle w:val="TOC1"/>
            <w:tabs>
              <w:tab w:val="right" w:leader="dot" w:pos="7928"/>
            </w:tabs>
            <w:rPr>
              <w:rFonts w:eastAsiaTheme="minorEastAsia"/>
              <w:noProof/>
            </w:rPr>
          </w:pPr>
          <w:hyperlink w:anchor="_Toc124763154" w:history="1">
            <w:r w:rsidR="00936EBC" w:rsidRPr="00657811">
              <w:rPr>
                <w:rStyle w:val="Hyperlink"/>
                <w:rFonts w:ascii="Times New Roman" w:hAnsi="Times New Roman" w:cs="Times New Roman"/>
                <w:noProof/>
              </w:rPr>
              <w:t>MOTTO DAN PERSEMBAHAN</w:t>
            </w:r>
            <w:r w:rsidR="00936EBC">
              <w:rPr>
                <w:noProof/>
                <w:webHidden/>
              </w:rPr>
              <w:tab/>
            </w:r>
            <w:r w:rsidR="00936EBC">
              <w:rPr>
                <w:noProof/>
                <w:webHidden/>
              </w:rPr>
              <w:fldChar w:fldCharType="begin"/>
            </w:r>
            <w:r w:rsidR="00936EBC">
              <w:rPr>
                <w:noProof/>
                <w:webHidden/>
              </w:rPr>
              <w:instrText xml:space="preserve"> PAGEREF _Toc124763154 \h </w:instrText>
            </w:r>
            <w:r w:rsidR="00936EBC">
              <w:rPr>
                <w:noProof/>
                <w:webHidden/>
              </w:rPr>
            </w:r>
            <w:r w:rsidR="00936EBC">
              <w:rPr>
                <w:noProof/>
                <w:webHidden/>
              </w:rPr>
              <w:fldChar w:fldCharType="separate"/>
            </w:r>
            <w:r w:rsidR="00936EBC">
              <w:rPr>
                <w:noProof/>
                <w:webHidden/>
              </w:rPr>
              <w:t>iii</w:t>
            </w:r>
            <w:r w:rsidR="00936EBC">
              <w:rPr>
                <w:noProof/>
                <w:webHidden/>
              </w:rPr>
              <w:fldChar w:fldCharType="end"/>
            </w:r>
          </w:hyperlink>
        </w:p>
        <w:p w14:paraId="1017D37B" w14:textId="77777777" w:rsidR="00936EBC" w:rsidRDefault="00FC3FCA">
          <w:pPr>
            <w:pStyle w:val="TOC1"/>
            <w:tabs>
              <w:tab w:val="right" w:leader="dot" w:pos="7928"/>
            </w:tabs>
            <w:rPr>
              <w:rFonts w:eastAsiaTheme="minorEastAsia"/>
              <w:noProof/>
            </w:rPr>
          </w:pPr>
          <w:hyperlink w:anchor="_Toc124763155" w:history="1">
            <w:r w:rsidR="00936EBC" w:rsidRPr="00657811">
              <w:rPr>
                <w:rStyle w:val="Hyperlink"/>
                <w:rFonts w:ascii="Times New Roman" w:hAnsi="Times New Roman" w:cs="Times New Roman"/>
                <w:noProof/>
              </w:rPr>
              <w:t>ABSTRAK</w:t>
            </w:r>
            <w:r w:rsidR="00936EBC">
              <w:rPr>
                <w:noProof/>
                <w:webHidden/>
              </w:rPr>
              <w:tab/>
            </w:r>
            <w:r w:rsidR="00936EBC">
              <w:rPr>
                <w:noProof/>
                <w:webHidden/>
              </w:rPr>
              <w:fldChar w:fldCharType="begin"/>
            </w:r>
            <w:r w:rsidR="00936EBC">
              <w:rPr>
                <w:noProof/>
                <w:webHidden/>
              </w:rPr>
              <w:instrText xml:space="preserve"> PAGEREF _Toc124763155 \h </w:instrText>
            </w:r>
            <w:r w:rsidR="00936EBC">
              <w:rPr>
                <w:noProof/>
                <w:webHidden/>
              </w:rPr>
            </w:r>
            <w:r w:rsidR="00936EBC">
              <w:rPr>
                <w:noProof/>
                <w:webHidden/>
              </w:rPr>
              <w:fldChar w:fldCharType="separate"/>
            </w:r>
            <w:r w:rsidR="00936EBC">
              <w:rPr>
                <w:noProof/>
                <w:webHidden/>
              </w:rPr>
              <w:t>iv</w:t>
            </w:r>
            <w:r w:rsidR="00936EBC">
              <w:rPr>
                <w:noProof/>
                <w:webHidden/>
              </w:rPr>
              <w:fldChar w:fldCharType="end"/>
            </w:r>
          </w:hyperlink>
        </w:p>
        <w:p w14:paraId="7D18D54B" w14:textId="77777777" w:rsidR="00936EBC" w:rsidRDefault="00FC3FCA">
          <w:pPr>
            <w:pStyle w:val="TOC1"/>
            <w:tabs>
              <w:tab w:val="right" w:leader="dot" w:pos="7928"/>
            </w:tabs>
            <w:rPr>
              <w:rFonts w:eastAsiaTheme="minorEastAsia"/>
              <w:noProof/>
            </w:rPr>
          </w:pPr>
          <w:hyperlink w:anchor="_Toc124763156" w:history="1">
            <w:r w:rsidR="00936EBC" w:rsidRPr="00657811">
              <w:rPr>
                <w:rStyle w:val="Hyperlink"/>
                <w:rFonts w:ascii="Times New Roman" w:hAnsi="Times New Roman" w:cs="Times New Roman"/>
                <w:noProof/>
              </w:rPr>
              <w:t>ABSTRACT</w:t>
            </w:r>
            <w:r w:rsidR="00936EBC">
              <w:rPr>
                <w:noProof/>
                <w:webHidden/>
              </w:rPr>
              <w:tab/>
            </w:r>
            <w:r w:rsidR="00936EBC">
              <w:rPr>
                <w:noProof/>
                <w:webHidden/>
              </w:rPr>
              <w:fldChar w:fldCharType="begin"/>
            </w:r>
            <w:r w:rsidR="00936EBC">
              <w:rPr>
                <w:noProof/>
                <w:webHidden/>
              </w:rPr>
              <w:instrText xml:space="preserve"> PAGEREF _Toc124763156 \h </w:instrText>
            </w:r>
            <w:r w:rsidR="00936EBC">
              <w:rPr>
                <w:noProof/>
                <w:webHidden/>
              </w:rPr>
            </w:r>
            <w:r w:rsidR="00936EBC">
              <w:rPr>
                <w:noProof/>
                <w:webHidden/>
              </w:rPr>
              <w:fldChar w:fldCharType="separate"/>
            </w:r>
            <w:r w:rsidR="00936EBC">
              <w:rPr>
                <w:noProof/>
                <w:webHidden/>
              </w:rPr>
              <w:t>v</w:t>
            </w:r>
            <w:r w:rsidR="00936EBC">
              <w:rPr>
                <w:noProof/>
                <w:webHidden/>
              </w:rPr>
              <w:fldChar w:fldCharType="end"/>
            </w:r>
          </w:hyperlink>
        </w:p>
        <w:p w14:paraId="3CBBA69E" w14:textId="77777777" w:rsidR="00936EBC" w:rsidRDefault="00FC3FCA">
          <w:pPr>
            <w:pStyle w:val="TOC1"/>
            <w:tabs>
              <w:tab w:val="right" w:leader="dot" w:pos="7928"/>
            </w:tabs>
            <w:rPr>
              <w:rFonts w:eastAsiaTheme="minorEastAsia"/>
              <w:noProof/>
            </w:rPr>
          </w:pPr>
          <w:hyperlink w:anchor="_Toc124763157" w:history="1">
            <w:r w:rsidR="00936EBC" w:rsidRPr="00657811">
              <w:rPr>
                <w:rStyle w:val="Hyperlink"/>
                <w:rFonts w:ascii="Times New Roman" w:hAnsi="Times New Roman" w:cs="Times New Roman"/>
                <w:noProof/>
              </w:rPr>
              <w:t>PRAKATA</w:t>
            </w:r>
            <w:r w:rsidR="00936EBC">
              <w:rPr>
                <w:noProof/>
                <w:webHidden/>
              </w:rPr>
              <w:tab/>
            </w:r>
            <w:r w:rsidR="00936EBC">
              <w:rPr>
                <w:noProof/>
                <w:webHidden/>
              </w:rPr>
              <w:fldChar w:fldCharType="begin"/>
            </w:r>
            <w:r w:rsidR="00936EBC">
              <w:rPr>
                <w:noProof/>
                <w:webHidden/>
              </w:rPr>
              <w:instrText xml:space="preserve"> PAGEREF _Toc124763157 \h </w:instrText>
            </w:r>
            <w:r w:rsidR="00936EBC">
              <w:rPr>
                <w:noProof/>
                <w:webHidden/>
              </w:rPr>
            </w:r>
            <w:r w:rsidR="00936EBC">
              <w:rPr>
                <w:noProof/>
                <w:webHidden/>
              </w:rPr>
              <w:fldChar w:fldCharType="separate"/>
            </w:r>
            <w:r w:rsidR="00936EBC">
              <w:rPr>
                <w:noProof/>
                <w:webHidden/>
              </w:rPr>
              <w:t>vi</w:t>
            </w:r>
            <w:r w:rsidR="00936EBC">
              <w:rPr>
                <w:noProof/>
                <w:webHidden/>
              </w:rPr>
              <w:fldChar w:fldCharType="end"/>
            </w:r>
          </w:hyperlink>
        </w:p>
        <w:p w14:paraId="05F3C55B" w14:textId="77777777" w:rsidR="00936EBC" w:rsidRDefault="00FC3FCA">
          <w:pPr>
            <w:pStyle w:val="TOC1"/>
            <w:tabs>
              <w:tab w:val="right" w:leader="dot" w:pos="7928"/>
            </w:tabs>
            <w:rPr>
              <w:rFonts w:eastAsiaTheme="minorEastAsia"/>
              <w:noProof/>
            </w:rPr>
          </w:pPr>
          <w:hyperlink w:anchor="_Toc124763158" w:history="1">
            <w:r w:rsidR="00936EBC" w:rsidRPr="00657811">
              <w:rPr>
                <w:rStyle w:val="Hyperlink"/>
                <w:rFonts w:ascii="Times New Roman" w:hAnsi="Times New Roman" w:cs="Times New Roman"/>
                <w:noProof/>
                <w:lang w:val="id-ID"/>
              </w:rPr>
              <w:t>DAFTAR ISI</w:t>
            </w:r>
            <w:r w:rsidR="00936EBC">
              <w:rPr>
                <w:noProof/>
                <w:webHidden/>
              </w:rPr>
              <w:tab/>
            </w:r>
            <w:r w:rsidR="00936EBC">
              <w:rPr>
                <w:noProof/>
                <w:webHidden/>
              </w:rPr>
              <w:fldChar w:fldCharType="begin"/>
            </w:r>
            <w:r w:rsidR="00936EBC">
              <w:rPr>
                <w:noProof/>
                <w:webHidden/>
              </w:rPr>
              <w:instrText xml:space="preserve"> PAGEREF _Toc124763158 \h </w:instrText>
            </w:r>
            <w:r w:rsidR="00936EBC">
              <w:rPr>
                <w:noProof/>
                <w:webHidden/>
              </w:rPr>
            </w:r>
            <w:r w:rsidR="00936EBC">
              <w:rPr>
                <w:noProof/>
                <w:webHidden/>
              </w:rPr>
              <w:fldChar w:fldCharType="separate"/>
            </w:r>
            <w:r w:rsidR="00936EBC">
              <w:rPr>
                <w:noProof/>
                <w:webHidden/>
              </w:rPr>
              <w:t>viii</w:t>
            </w:r>
            <w:r w:rsidR="00936EBC">
              <w:rPr>
                <w:noProof/>
                <w:webHidden/>
              </w:rPr>
              <w:fldChar w:fldCharType="end"/>
            </w:r>
          </w:hyperlink>
        </w:p>
        <w:p w14:paraId="73E6F23F" w14:textId="77777777" w:rsidR="00936EBC" w:rsidRDefault="00FC3FCA">
          <w:pPr>
            <w:pStyle w:val="TOC1"/>
            <w:tabs>
              <w:tab w:val="right" w:leader="dot" w:pos="7928"/>
            </w:tabs>
            <w:rPr>
              <w:rFonts w:eastAsiaTheme="minorEastAsia"/>
              <w:noProof/>
            </w:rPr>
          </w:pPr>
          <w:hyperlink w:anchor="_Toc124763159" w:history="1">
            <w:r w:rsidR="00936EBC" w:rsidRPr="00657811">
              <w:rPr>
                <w:rStyle w:val="Hyperlink"/>
                <w:rFonts w:ascii="Times New Roman" w:hAnsi="Times New Roman" w:cs="Times New Roman"/>
                <w:noProof/>
                <w:lang w:val="id-ID"/>
              </w:rPr>
              <w:t>PERSETUJUAN PEMBIMBING</w:t>
            </w:r>
            <w:r w:rsidR="00936EBC">
              <w:rPr>
                <w:noProof/>
                <w:webHidden/>
              </w:rPr>
              <w:tab/>
            </w:r>
            <w:r w:rsidR="00936EBC">
              <w:rPr>
                <w:noProof/>
                <w:webHidden/>
              </w:rPr>
              <w:fldChar w:fldCharType="begin"/>
            </w:r>
            <w:r w:rsidR="00936EBC">
              <w:rPr>
                <w:noProof/>
                <w:webHidden/>
              </w:rPr>
              <w:instrText xml:space="preserve"> PAGEREF _Toc124763159 \h </w:instrText>
            </w:r>
            <w:r w:rsidR="00936EBC">
              <w:rPr>
                <w:noProof/>
                <w:webHidden/>
              </w:rPr>
            </w:r>
            <w:r w:rsidR="00936EBC">
              <w:rPr>
                <w:noProof/>
                <w:webHidden/>
              </w:rPr>
              <w:fldChar w:fldCharType="separate"/>
            </w:r>
            <w:r w:rsidR="00936EBC">
              <w:rPr>
                <w:noProof/>
                <w:webHidden/>
              </w:rPr>
              <w:t>xi</w:t>
            </w:r>
            <w:r w:rsidR="00936EBC">
              <w:rPr>
                <w:noProof/>
                <w:webHidden/>
              </w:rPr>
              <w:fldChar w:fldCharType="end"/>
            </w:r>
          </w:hyperlink>
        </w:p>
        <w:p w14:paraId="7DE851F2" w14:textId="77777777" w:rsidR="00936EBC" w:rsidRDefault="00FC3FCA">
          <w:pPr>
            <w:pStyle w:val="TOC1"/>
            <w:tabs>
              <w:tab w:val="left" w:pos="442"/>
              <w:tab w:val="right" w:leader="dot" w:pos="7928"/>
            </w:tabs>
            <w:rPr>
              <w:rFonts w:eastAsiaTheme="minorEastAsia"/>
              <w:noProof/>
            </w:rPr>
          </w:pPr>
          <w:hyperlink w:anchor="_Toc124763160" w:history="1">
            <w:r w:rsidR="00936EBC" w:rsidRPr="00657811">
              <w:rPr>
                <w:rStyle w:val="Hyperlink"/>
                <w:rFonts w:ascii="Times New Roman" w:hAnsi="Times New Roman" w:cs="Times New Roman"/>
                <w:noProof/>
                <w:lang w:val="id-ID"/>
              </w:rPr>
              <w:t>1</w:t>
            </w:r>
            <w:r w:rsidR="00936EBC">
              <w:rPr>
                <w:rFonts w:eastAsiaTheme="minorEastAsia"/>
                <w:noProof/>
              </w:rPr>
              <w:tab/>
            </w:r>
            <w:r w:rsidR="00936EBC" w:rsidRPr="00657811">
              <w:rPr>
                <w:rStyle w:val="Hyperlink"/>
                <w:rFonts w:ascii="Times New Roman" w:hAnsi="Times New Roman" w:cs="Times New Roman"/>
                <w:noProof/>
              </w:rPr>
              <w:t>PENDAHULUAN</w:t>
            </w:r>
            <w:r w:rsidR="00936EBC">
              <w:rPr>
                <w:noProof/>
                <w:webHidden/>
              </w:rPr>
              <w:tab/>
            </w:r>
            <w:r w:rsidR="00936EBC">
              <w:rPr>
                <w:noProof/>
                <w:webHidden/>
              </w:rPr>
              <w:fldChar w:fldCharType="begin"/>
            </w:r>
            <w:r w:rsidR="00936EBC">
              <w:rPr>
                <w:noProof/>
                <w:webHidden/>
              </w:rPr>
              <w:instrText xml:space="preserve"> PAGEREF _Toc124763160 \h </w:instrText>
            </w:r>
            <w:r w:rsidR="00936EBC">
              <w:rPr>
                <w:noProof/>
                <w:webHidden/>
              </w:rPr>
            </w:r>
            <w:r w:rsidR="00936EBC">
              <w:rPr>
                <w:noProof/>
                <w:webHidden/>
              </w:rPr>
              <w:fldChar w:fldCharType="separate"/>
            </w:r>
            <w:r w:rsidR="00936EBC">
              <w:rPr>
                <w:noProof/>
                <w:webHidden/>
              </w:rPr>
              <w:t>13</w:t>
            </w:r>
            <w:r w:rsidR="00936EBC">
              <w:rPr>
                <w:noProof/>
                <w:webHidden/>
              </w:rPr>
              <w:fldChar w:fldCharType="end"/>
            </w:r>
          </w:hyperlink>
        </w:p>
        <w:p w14:paraId="549CA2E1" w14:textId="77777777" w:rsidR="00936EBC" w:rsidRDefault="00FC3FCA">
          <w:pPr>
            <w:pStyle w:val="TOC2"/>
            <w:tabs>
              <w:tab w:val="left" w:pos="880"/>
              <w:tab w:val="right" w:leader="dot" w:pos="7928"/>
            </w:tabs>
            <w:rPr>
              <w:rFonts w:eastAsiaTheme="minorEastAsia"/>
              <w:noProof/>
            </w:rPr>
          </w:pPr>
          <w:hyperlink w:anchor="_Toc124763161" w:history="1">
            <w:r w:rsidR="00936EBC" w:rsidRPr="00657811">
              <w:rPr>
                <w:rStyle w:val="Hyperlink"/>
                <w:rFonts w:ascii="Times New Roman" w:hAnsi="Times New Roman" w:cs="Times New Roman"/>
                <w:noProof/>
                <w:lang w:val="id-ID"/>
              </w:rPr>
              <w:t>1.1</w:t>
            </w:r>
            <w:r w:rsidR="00936EBC">
              <w:rPr>
                <w:rFonts w:eastAsiaTheme="minorEastAsia"/>
                <w:noProof/>
              </w:rPr>
              <w:tab/>
            </w:r>
            <w:r w:rsidR="00936EBC" w:rsidRPr="00657811">
              <w:rPr>
                <w:rStyle w:val="Hyperlink"/>
                <w:rFonts w:ascii="Times New Roman" w:hAnsi="Times New Roman" w:cs="Times New Roman"/>
                <w:noProof/>
                <w:lang w:val="id-ID"/>
              </w:rPr>
              <w:t>Latar Belakang</w:t>
            </w:r>
            <w:r w:rsidR="00936EBC">
              <w:rPr>
                <w:noProof/>
                <w:webHidden/>
              </w:rPr>
              <w:tab/>
            </w:r>
            <w:r w:rsidR="00936EBC">
              <w:rPr>
                <w:noProof/>
                <w:webHidden/>
              </w:rPr>
              <w:fldChar w:fldCharType="begin"/>
            </w:r>
            <w:r w:rsidR="00936EBC">
              <w:rPr>
                <w:noProof/>
                <w:webHidden/>
              </w:rPr>
              <w:instrText xml:space="preserve"> PAGEREF _Toc124763161 \h </w:instrText>
            </w:r>
            <w:r w:rsidR="00936EBC">
              <w:rPr>
                <w:noProof/>
                <w:webHidden/>
              </w:rPr>
            </w:r>
            <w:r w:rsidR="00936EBC">
              <w:rPr>
                <w:noProof/>
                <w:webHidden/>
              </w:rPr>
              <w:fldChar w:fldCharType="separate"/>
            </w:r>
            <w:r w:rsidR="00936EBC">
              <w:rPr>
                <w:noProof/>
                <w:webHidden/>
              </w:rPr>
              <w:t>13</w:t>
            </w:r>
            <w:r w:rsidR="00936EBC">
              <w:rPr>
                <w:noProof/>
                <w:webHidden/>
              </w:rPr>
              <w:fldChar w:fldCharType="end"/>
            </w:r>
          </w:hyperlink>
        </w:p>
        <w:p w14:paraId="18217638" w14:textId="77777777" w:rsidR="00936EBC" w:rsidRDefault="00FC3FCA">
          <w:pPr>
            <w:pStyle w:val="TOC2"/>
            <w:tabs>
              <w:tab w:val="left" w:pos="880"/>
              <w:tab w:val="right" w:leader="dot" w:pos="7928"/>
            </w:tabs>
            <w:rPr>
              <w:rFonts w:eastAsiaTheme="minorEastAsia"/>
              <w:noProof/>
            </w:rPr>
          </w:pPr>
          <w:hyperlink w:anchor="_Toc124763162" w:history="1">
            <w:r w:rsidR="00936EBC" w:rsidRPr="00657811">
              <w:rPr>
                <w:rStyle w:val="Hyperlink"/>
                <w:rFonts w:ascii="Times New Roman" w:hAnsi="Times New Roman" w:cs="Times New Roman"/>
                <w:noProof/>
              </w:rPr>
              <w:t>1.2</w:t>
            </w:r>
            <w:r w:rsidR="00936EBC">
              <w:rPr>
                <w:rFonts w:eastAsiaTheme="minorEastAsia"/>
                <w:noProof/>
              </w:rPr>
              <w:tab/>
            </w:r>
            <w:r w:rsidR="00936EBC" w:rsidRPr="00657811">
              <w:rPr>
                <w:rStyle w:val="Hyperlink"/>
                <w:rFonts w:ascii="Times New Roman" w:hAnsi="Times New Roman" w:cs="Times New Roman"/>
                <w:noProof/>
                <w:lang w:val="id-ID"/>
              </w:rPr>
              <w:t>Identifikasi Masalah</w:t>
            </w:r>
            <w:r w:rsidR="00936EBC">
              <w:rPr>
                <w:noProof/>
                <w:webHidden/>
              </w:rPr>
              <w:tab/>
            </w:r>
            <w:r w:rsidR="00936EBC">
              <w:rPr>
                <w:noProof/>
                <w:webHidden/>
              </w:rPr>
              <w:fldChar w:fldCharType="begin"/>
            </w:r>
            <w:r w:rsidR="00936EBC">
              <w:rPr>
                <w:noProof/>
                <w:webHidden/>
              </w:rPr>
              <w:instrText xml:space="preserve"> PAGEREF _Toc124763162 \h </w:instrText>
            </w:r>
            <w:r w:rsidR="00936EBC">
              <w:rPr>
                <w:noProof/>
                <w:webHidden/>
              </w:rPr>
            </w:r>
            <w:r w:rsidR="00936EBC">
              <w:rPr>
                <w:noProof/>
                <w:webHidden/>
              </w:rPr>
              <w:fldChar w:fldCharType="separate"/>
            </w:r>
            <w:r w:rsidR="00936EBC">
              <w:rPr>
                <w:noProof/>
                <w:webHidden/>
              </w:rPr>
              <w:t>20</w:t>
            </w:r>
            <w:r w:rsidR="00936EBC">
              <w:rPr>
                <w:noProof/>
                <w:webHidden/>
              </w:rPr>
              <w:fldChar w:fldCharType="end"/>
            </w:r>
          </w:hyperlink>
        </w:p>
        <w:p w14:paraId="56C10C12" w14:textId="77777777" w:rsidR="00936EBC" w:rsidRDefault="00FC3FCA">
          <w:pPr>
            <w:pStyle w:val="TOC2"/>
            <w:tabs>
              <w:tab w:val="left" w:pos="880"/>
              <w:tab w:val="right" w:leader="dot" w:pos="7928"/>
            </w:tabs>
            <w:rPr>
              <w:rFonts w:eastAsiaTheme="minorEastAsia"/>
              <w:noProof/>
            </w:rPr>
          </w:pPr>
          <w:hyperlink w:anchor="_Toc124763163" w:history="1">
            <w:r w:rsidR="00936EBC" w:rsidRPr="00657811">
              <w:rPr>
                <w:rStyle w:val="Hyperlink"/>
                <w:rFonts w:ascii="Times New Roman" w:hAnsi="Times New Roman" w:cs="Times New Roman"/>
                <w:noProof/>
              </w:rPr>
              <w:t>1.3</w:t>
            </w:r>
            <w:r w:rsidR="00936EBC">
              <w:rPr>
                <w:rFonts w:eastAsiaTheme="minorEastAsia"/>
                <w:noProof/>
              </w:rPr>
              <w:tab/>
            </w:r>
            <w:r w:rsidR="00936EBC" w:rsidRPr="00657811">
              <w:rPr>
                <w:rStyle w:val="Hyperlink"/>
                <w:rFonts w:ascii="Times New Roman" w:hAnsi="Times New Roman" w:cs="Times New Roman"/>
                <w:noProof/>
                <w:lang w:val="id-ID"/>
              </w:rPr>
              <w:t>Cakupan</w:t>
            </w:r>
            <w:r w:rsidR="00936EBC" w:rsidRPr="00657811">
              <w:rPr>
                <w:rStyle w:val="Hyperlink"/>
                <w:rFonts w:ascii="Times New Roman" w:hAnsi="Times New Roman" w:cs="Times New Roman"/>
                <w:noProof/>
              </w:rPr>
              <w:t xml:space="preserve"> Penelitian</w:t>
            </w:r>
            <w:r w:rsidR="00936EBC">
              <w:rPr>
                <w:noProof/>
                <w:webHidden/>
              </w:rPr>
              <w:tab/>
            </w:r>
            <w:r w:rsidR="00936EBC">
              <w:rPr>
                <w:noProof/>
                <w:webHidden/>
              </w:rPr>
              <w:fldChar w:fldCharType="begin"/>
            </w:r>
            <w:r w:rsidR="00936EBC">
              <w:rPr>
                <w:noProof/>
                <w:webHidden/>
              </w:rPr>
              <w:instrText xml:space="preserve"> PAGEREF _Toc124763163 \h </w:instrText>
            </w:r>
            <w:r w:rsidR="00936EBC">
              <w:rPr>
                <w:noProof/>
                <w:webHidden/>
              </w:rPr>
            </w:r>
            <w:r w:rsidR="00936EBC">
              <w:rPr>
                <w:noProof/>
                <w:webHidden/>
              </w:rPr>
              <w:fldChar w:fldCharType="separate"/>
            </w:r>
            <w:r w:rsidR="00936EBC">
              <w:rPr>
                <w:noProof/>
                <w:webHidden/>
              </w:rPr>
              <w:t>21</w:t>
            </w:r>
            <w:r w:rsidR="00936EBC">
              <w:rPr>
                <w:noProof/>
                <w:webHidden/>
              </w:rPr>
              <w:fldChar w:fldCharType="end"/>
            </w:r>
          </w:hyperlink>
        </w:p>
        <w:p w14:paraId="46F9048D" w14:textId="77777777" w:rsidR="00936EBC" w:rsidRDefault="00FC3FCA">
          <w:pPr>
            <w:pStyle w:val="TOC2"/>
            <w:tabs>
              <w:tab w:val="left" w:pos="880"/>
              <w:tab w:val="right" w:leader="dot" w:pos="7928"/>
            </w:tabs>
            <w:rPr>
              <w:rFonts w:eastAsiaTheme="minorEastAsia"/>
              <w:noProof/>
            </w:rPr>
          </w:pPr>
          <w:hyperlink w:anchor="_Toc124763164" w:history="1">
            <w:r w:rsidR="00936EBC" w:rsidRPr="00657811">
              <w:rPr>
                <w:rStyle w:val="Hyperlink"/>
                <w:rFonts w:ascii="Times New Roman" w:hAnsi="Times New Roman" w:cs="Times New Roman"/>
                <w:noProof/>
              </w:rPr>
              <w:t>1.4</w:t>
            </w:r>
            <w:r w:rsidR="00936EBC">
              <w:rPr>
                <w:rFonts w:eastAsiaTheme="minorEastAsia"/>
                <w:noProof/>
              </w:rPr>
              <w:tab/>
            </w:r>
            <w:r w:rsidR="00936EBC" w:rsidRPr="00657811">
              <w:rPr>
                <w:rStyle w:val="Hyperlink"/>
                <w:rFonts w:ascii="Times New Roman" w:hAnsi="Times New Roman" w:cs="Times New Roman"/>
                <w:noProof/>
              </w:rPr>
              <w:t>Rumusan Penelitian</w:t>
            </w:r>
            <w:r w:rsidR="00936EBC">
              <w:rPr>
                <w:noProof/>
                <w:webHidden/>
              </w:rPr>
              <w:tab/>
            </w:r>
            <w:r w:rsidR="00936EBC">
              <w:rPr>
                <w:noProof/>
                <w:webHidden/>
              </w:rPr>
              <w:fldChar w:fldCharType="begin"/>
            </w:r>
            <w:r w:rsidR="00936EBC">
              <w:rPr>
                <w:noProof/>
                <w:webHidden/>
              </w:rPr>
              <w:instrText xml:space="preserve"> PAGEREF _Toc124763164 \h </w:instrText>
            </w:r>
            <w:r w:rsidR="00936EBC">
              <w:rPr>
                <w:noProof/>
                <w:webHidden/>
              </w:rPr>
            </w:r>
            <w:r w:rsidR="00936EBC">
              <w:rPr>
                <w:noProof/>
                <w:webHidden/>
              </w:rPr>
              <w:fldChar w:fldCharType="separate"/>
            </w:r>
            <w:r w:rsidR="00936EBC">
              <w:rPr>
                <w:noProof/>
                <w:webHidden/>
              </w:rPr>
              <w:t>21</w:t>
            </w:r>
            <w:r w:rsidR="00936EBC">
              <w:rPr>
                <w:noProof/>
                <w:webHidden/>
              </w:rPr>
              <w:fldChar w:fldCharType="end"/>
            </w:r>
          </w:hyperlink>
        </w:p>
        <w:p w14:paraId="5A307248" w14:textId="77777777" w:rsidR="00936EBC" w:rsidRDefault="00FC3FCA">
          <w:pPr>
            <w:pStyle w:val="TOC2"/>
            <w:tabs>
              <w:tab w:val="left" w:pos="880"/>
              <w:tab w:val="right" w:leader="dot" w:pos="7928"/>
            </w:tabs>
            <w:rPr>
              <w:rFonts w:eastAsiaTheme="minorEastAsia"/>
              <w:noProof/>
            </w:rPr>
          </w:pPr>
          <w:hyperlink w:anchor="_Toc124763165" w:history="1">
            <w:r w:rsidR="00936EBC" w:rsidRPr="00657811">
              <w:rPr>
                <w:rStyle w:val="Hyperlink"/>
                <w:rFonts w:ascii="Times New Roman" w:hAnsi="Times New Roman" w:cs="Times New Roman"/>
                <w:noProof/>
              </w:rPr>
              <w:t>1.5</w:t>
            </w:r>
            <w:r w:rsidR="00936EBC">
              <w:rPr>
                <w:rFonts w:eastAsiaTheme="minorEastAsia"/>
                <w:noProof/>
              </w:rPr>
              <w:tab/>
            </w:r>
            <w:r w:rsidR="00936EBC" w:rsidRPr="00657811">
              <w:rPr>
                <w:rStyle w:val="Hyperlink"/>
                <w:rFonts w:ascii="Times New Roman" w:hAnsi="Times New Roman" w:cs="Times New Roman"/>
                <w:noProof/>
              </w:rPr>
              <w:t>Tujuan Penelitian</w:t>
            </w:r>
            <w:r w:rsidR="00936EBC">
              <w:rPr>
                <w:noProof/>
                <w:webHidden/>
              </w:rPr>
              <w:tab/>
            </w:r>
            <w:r w:rsidR="00936EBC">
              <w:rPr>
                <w:noProof/>
                <w:webHidden/>
              </w:rPr>
              <w:fldChar w:fldCharType="begin"/>
            </w:r>
            <w:r w:rsidR="00936EBC">
              <w:rPr>
                <w:noProof/>
                <w:webHidden/>
              </w:rPr>
              <w:instrText xml:space="preserve"> PAGEREF _Toc124763165 \h </w:instrText>
            </w:r>
            <w:r w:rsidR="00936EBC">
              <w:rPr>
                <w:noProof/>
                <w:webHidden/>
              </w:rPr>
            </w:r>
            <w:r w:rsidR="00936EBC">
              <w:rPr>
                <w:noProof/>
                <w:webHidden/>
              </w:rPr>
              <w:fldChar w:fldCharType="separate"/>
            </w:r>
            <w:r w:rsidR="00936EBC">
              <w:rPr>
                <w:noProof/>
                <w:webHidden/>
              </w:rPr>
              <w:t>22</w:t>
            </w:r>
            <w:r w:rsidR="00936EBC">
              <w:rPr>
                <w:noProof/>
                <w:webHidden/>
              </w:rPr>
              <w:fldChar w:fldCharType="end"/>
            </w:r>
          </w:hyperlink>
        </w:p>
        <w:p w14:paraId="0F9D24ED" w14:textId="77777777" w:rsidR="00936EBC" w:rsidRDefault="00FC3FCA">
          <w:pPr>
            <w:pStyle w:val="TOC2"/>
            <w:tabs>
              <w:tab w:val="left" w:pos="880"/>
              <w:tab w:val="right" w:leader="dot" w:pos="7928"/>
            </w:tabs>
            <w:rPr>
              <w:rFonts w:eastAsiaTheme="minorEastAsia"/>
              <w:noProof/>
            </w:rPr>
          </w:pPr>
          <w:hyperlink w:anchor="_Toc124763166" w:history="1">
            <w:r w:rsidR="00936EBC" w:rsidRPr="00657811">
              <w:rPr>
                <w:rStyle w:val="Hyperlink"/>
                <w:rFonts w:ascii="Times New Roman" w:hAnsi="Times New Roman" w:cs="Times New Roman"/>
                <w:noProof/>
              </w:rPr>
              <w:t>1.6</w:t>
            </w:r>
            <w:r w:rsidR="00936EBC">
              <w:rPr>
                <w:rFonts w:eastAsiaTheme="minorEastAsia"/>
                <w:noProof/>
              </w:rPr>
              <w:tab/>
            </w:r>
            <w:r w:rsidR="00936EBC" w:rsidRPr="00657811">
              <w:rPr>
                <w:rStyle w:val="Hyperlink"/>
                <w:rFonts w:ascii="Times New Roman" w:hAnsi="Times New Roman" w:cs="Times New Roman"/>
                <w:noProof/>
              </w:rPr>
              <w:t>Manfaat Penelitian</w:t>
            </w:r>
            <w:r w:rsidR="00936EBC">
              <w:rPr>
                <w:noProof/>
                <w:webHidden/>
              </w:rPr>
              <w:tab/>
            </w:r>
            <w:r w:rsidR="00936EBC">
              <w:rPr>
                <w:noProof/>
                <w:webHidden/>
              </w:rPr>
              <w:fldChar w:fldCharType="begin"/>
            </w:r>
            <w:r w:rsidR="00936EBC">
              <w:rPr>
                <w:noProof/>
                <w:webHidden/>
              </w:rPr>
              <w:instrText xml:space="preserve"> PAGEREF _Toc124763166 \h </w:instrText>
            </w:r>
            <w:r w:rsidR="00936EBC">
              <w:rPr>
                <w:noProof/>
                <w:webHidden/>
              </w:rPr>
            </w:r>
            <w:r w:rsidR="00936EBC">
              <w:rPr>
                <w:noProof/>
                <w:webHidden/>
              </w:rPr>
              <w:fldChar w:fldCharType="separate"/>
            </w:r>
            <w:r w:rsidR="00936EBC">
              <w:rPr>
                <w:noProof/>
                <w:webHidden/>
              </w:rPr>
              <w:t>23</w:t>
            </w:r>
            <w:r w:rsidR="00936EBC">
              <w:rPr>
                <w:noProof/>
                <w:webHidden/>
              </w:rPr>
              <w:fldChar w:fldCharType="end"/>
            </w:r>
          </w:hyperlink>
        </w:p>
        <w:p w14:paraId="1A9E59BD" w14:textId="77777777" w:rsidR="00936EBC" w:rsidRDefault="00FC3FCA">
          <w:pPr>
            <w:pStyle w:val="TOC3"/>
            <w:rPr>
              <w:rFonts w:eastAsiaTheme="minorEastAsia"/>
              <w:noProof/>
            </w:rPr>
          </w:pPr>
          <w:hyperlink w:anchor="_Toc124763167" w:history="1">
            <w:r w:rsidR="00936EBC" w:rsidRPr="00657811">
              <w:rPr>
                <w:rStyle w:val="Hyperlink"/>
                <w:rFonts w:ascii="Times New Roman" w:hAnsi="Times New Roman" w:cs="Times New Roman"/>
                <w:noProof/>
              </w:rPr>
              <w:t>1.6.1</w:t>
            </w:r>
            <w:r w:rsidR="00936EBC">
              <w:rPr>
                <w:rFonts w:eastAsiaTheme="minorEastAsia"/>
                <w:noProof/>
              </w:rPr>
              <w:tab/>
            </w:r>
            <w:r w:rsidR="00936EBC" w:rsidRPr="00657811">
              <w:rPr>
                <w:rStyle w:val="Hyperlink"/>
                <w:rFonts w:ascii="Times New Roman" w:hAnsi="Times New Roman" w:cs="Times New Roman"/>
                <w:noProof/>
              </w:rPr>
              <w:t>Manfaat Teoritis</w:t>
            </w:r>
            <w:r w:rsidR="00936EBC">
              <w:rPr>
                <w:noProof/>
                <w:webHidden/>
              </w:rPr>
              <w:tab/>
            </w:r>
            <w:r w:rsidR="00936EBC">
              <w:rPr>
                <w:noProof/>
                <w:webHidden/>
              </w:rPr>
              <w:fldChar w:fldCharType="begin"/>
            </w:r>
            <w:r w:rsidR="00936EBC">
              <w:rPr>
                <w:noProof/>
                <w:webHidden/>
              </w:rPr>
              <w:instrText xml:space="preserve"> PAGEREF _Toc124763167 \h </w:instrText>
            </w:r>
            <w:r w:rsidR="00936EBC">
              <w:rPr>
                <w:noProof/>
                <w:webHidden/>
              </w:rPr>
            </w:r>
            <w:r w:rsidR="00936EBC">
              <w:rPr>
                <w:noProof/>
                <w:webHidden/>
              </w:rPr>
              <w:fldChar w:fldCharType="separate"/>
            </w:r>
            <w:r w:rsidR="00936EBC">
              <w:rPr>
                <w:noProof/>
                <w:webHidden/>
              </w:rPr>
              <w:t>23</w:t>
            </w:r>
            <w:r w:rsidR="00936EBC">
              <w:rPr>
                <w:noProof/>
                <w:webHidden/>
              </w:rPr>
              <w:fldChar w:fldCharType="end"/>
            </w:r>
          </w:hyperlink>
        </w:p>
        <w:p w14:paraId="47E55FA2" w14:textId="77777777" w:rsidR="00936EBC" w:rsidRDefault="00FC3FCA">
          <w:pPr>
            <w:pStyle w:val="TOC3"/>
            <w:rPr>
              <w:rFonts w:eastAsiaTheme="minorEastAsia"/>
              <w:noProof/>
            </w:rPr>
          </w:pPr>
          <w:hyperlink w:anchor="_Toc124763168" w:history="1">
            <w:r w:rsidR="00936EBC" w:rsidRPr="00657811">
              <w:rPr>
                <w:rStyle w:val="Hyperlink"/>
                <w:rFonts w:ascii="Times New Roman" w:hAnsi="Times New Roman" w:cs="Times New Roman"/>
                <w:noProof/>
              </w:rPr>
              <w:t>1.6.2</w:t>
            </w:r>
            <w:r w:rsidR="00936EBC">
              <w:rPr>
                <w:rFonts w:eastAsiaTheme="minorEastAsia"/>
                <w:noProof/>
              </w:rPr>
              <w:tab/>
            </w:r>
            <w:r w:rsidR="00936EBC" w:rsidRPr="00657811">
              <w:rPr>
                <w:rStyle w:val="Hyperlink"/>
                <w:rFonts w:ascii="Times New Roman" w:hAnsi="Times New Roman" w:cs="Times New Roman"/>
                <w:noProof/>
              </w:rPr>
              <w:t>Manfaat Praktis</w:t>
            </w:r>
            <w:r w:rsidR="00936EBC">
              <w:rPr>
                <w:noProof/>
                <w:webHidden/>
              </w:rPr>
              <w:tab/>
            </w:r>
            <w:r w:rsidR="00936EBC">
              <w:rPr>
                <w:noProof/>
                <w:webHidden/>
              </w:rPr>
              <w:fldChar w:fldCharType="begin"/>
            </w:r>
            <w:r w:rsidR="00936EBC">
              <w:rPr>
                <w:noProof/>
                <w:webHidden/>
              </w:rPr>
              <w:instrText xml:space="preserve"> PAGEREF _Toc124763168 \h </w:instrText>
            </w:r>
            <w:r w:rsidR="00936EBC">
              <w:rPr>
                <w:noProof/>
                <w:webHidden/>
              </w:rPr>
            </w:r>
            <w:r w:rsidR="00936EBC">
              <w:rPr>
                <w:noProof/>
                <w:webHidden/>
              </w:rPr>
              <w:fldChar w:fldCharType="separate"/>
            </w:r>
            <w:r w:rsidR="00936EBC">
              <w:rPr>
                <w:noProof/>
                <w:webHidden/>
              </w:rPr>
              <w:t>23</w:t>
            </w:r>
            <w:r w:rsidR="00936EBC">
              <w:rPr>
                <w:noProof/>
                <w:webHidden/>
              </w:rPr>
              <w:fldChar w:fldCharType="end"/>
            </w:r>
          </w:hyperlink>
        </w:p>
        <w:p w14:paraId="459297A1" w14:textId="77777777" w:rsidR="00936EBC" w:rsidRDefault="00FC3FCA">
          <w:pPr>
            <w:pStyle w:val="TOC1"/>
            <w:tabs>
              <w:tab w:val="left" w:pos="442"/>
              <w:tab w:val="right" w:leader="dot" w:pos="7928"/>
            </w:tabs>
            <w:rPr>
              <w:rFonts w:eastAsiaTheme="minorEastAsia"/>
              <w:noProof/>
            </w:rPr>
          </w:pPr>
          <w:hyperlink w:anchor="_Toc124763169" w:history="1">
            <w:r w:rsidR="00936EBC" w:rsidRPr="00657811">
              <w:rPr>
                <w:rStyle w:val="Hyperlink"/>
                <w:rFonts w:ascii="Times New Roman" w:hAnsi="Times New Roman" w:cs="Times New Roman"/>
                <w:noProof/>
                <w:lang w:val="id-ID"/>
              </w:rPr>
              <w:t>2</w:t>
            </w:r>
            <w:r w:rsidR="00936EBC">
              <w:rPr>
                <w:rFonts w:eastAsiaTheme="minorEastAsia"/>
                <w:noProof/>
              </w:rPr>
              <w:tab/>
            </w:r>
            <w:r w:rsidR="00936EBC" w:rsidRPr="00657811">
              <w:rPr>
                <w:rStyle w:val="Hyperlink"/>
                <w:rFonts w:ascii="Times New Roman" w:hAnsi="Times New Roman" w:cs="Times New Roman"/>
                <w:noProof/>
                <w:lang w:val="id-ID"/>
              </w:rPr>
              <w:t xml:space="preserve">KAJIAN </w:t>
            </w:r>
            <w:r w:rsidR="00936EBC" w:rsidRPr="00657811">
              <w:rPr>
                <w:rStyle w:val="Hyperlink"/>
                <w:rFonts w:ascii="Times New Roman" w:hAnsi="Times New Roman" w:cs="Times New Roman"/>
                <w:noProof/>
              </w:rPr>
              <w:t>PUSTAKA</w:t>
            </w:r>
            <w:r w:rsidR="00936EBC" w:rsidRPr="00657811">
              <w:rPr>
                <w:rStyle w:val="Hyperlink"/>
                <w:rFonts w:ascii="Times New Roman" w:hAnsi="Times New Roman" w:cs="Times New Roman"/>
                <w:noProof/>
                <w:lang w:val="id-ID"/>
              </w:rPr>
              <w:t>, KERANGKA TEORITIS, KERANGKA BERPIKIR, DAN HIPOTESIS</w:t>
            </w:r>
            <w:r w:rsidR="00936EBC">
              <w:rPr>
                <w:noProof/>
                <w:webHidden/>
              </w:rPr>
              <w:tab/>
            </w:r>
            <w:r w:rsidR="00936EBC">
              <w:rPr>
                <w:noProof/>
                <w:webHidden/>
              </w:rPr>
              <w:fldChar w:fldCharType="begin"/>
            </w:r>
            <w:r w:rsidR="00936EBC">
              <w:rPr>
                <w:noProof/>
                <w:webHidden/>
              </w:rPr>
              <w:instrText xml:space="preserve"> PAGEREF _Toc124763169 \h </w:instrText>
            </w:r>
            <w:r w:rsidR="00936EBC">
              <w:rPr>
                <w:noProof/>
                <w:webHidden/>
              </w:rPr>
            </w:r>
            <w:r w:rsidR="00936EBC">
              <w:rPr>
                <w:noProof/>
                <w:webHidden/>
              </w:rPr>
              <w:fldChar w:fldCharType="separate"/>
            </w:r>
            <w:r w:rsidR="00936EBC">
              <w:rPr>
                <w:noProof/>
                <w:webHidden/>
              </w:rPr>
              <w:t>25</w:t>
            </w:r>
            <w:r w:rsidR="00936EBC">
              <w:rPr>
                <w:noProof/>
                <w:webHidden/>
              </w:rPr>
              <w:fldChar w:fldCharType="end"/>
            </w:r>
          </w:hyperlink>
        </w:p>
        <w:p w14:paraId="23CFC3CC" w14:textId="77777777" w:rsidR="00936EBC" w:rsidRDefault="00FC3FCA">
          <w:pPr>
            <w:pStyle w:val="TOC2"/>
            <w:tabs>
              <w:tab w:val="left" w:pos="880"/>
              <w:tab w:val="right" w:leader="dot" w:pos="7928"/>
            </w:tabs>
            <w:rPr>
              <w:rFonts w:eastAsiaTheme="minorEastAsia"/>
              <w:noProof/>
            </w:rPr>
          </w:pPr>
          <w:hyperlink w:anchor="_Toc124763170" w:history="1">
            <w:r w:rsidR="00936EBC" w:rsidRPr="00657811">
              <w:rPr>
                <w:rStyle w:val="Hyperlink"/>
                <w:rFonts w:ascii="Times New Roman" w:hAnsi="Times New Roman" w:cs="Times New Roman"/>
                <w:noProof/>
              </w:rPr>
              <w:t>2.1</w:t>
            </w:r>
            <w:r w:rsidR="00936EBC">
              <w:rPr>
                <w:rFonts w:eastAsiaTheme="minorEastAsia"/>
                <w:noProof/>
              </w:rPr>
              <w:tab/>
            </w:r>
            <w:r w:rsidR="00936EBC" w:rsidRPr="00657811">
              <w:rPr>
                <w:rStyle w:val="Hyperlink"/>
                <w:rFonts w:ascii="Times New Roman" w:hAnsi="Times New Roman" w:cs="Times New Roman"/>
                <w:noProof/>
                <w:lang w:val="id-ID"/>
              </w:rPr>
              <w:t>Kajian Pustaka</w:t>
            </w:r>
            <w:r w:rsidR="00936EBC">
              <w:rPr>
                <w:noProof/>
                <w:webHidden/>
              </w:rPr>
              <w:tab/>
            </w:r>
            <w:r w:rsidR="00936EBC">
              <w:rPr>
                <w:noProof/>
                <w:webHidden/>
              </w:rPr>
              <w:fldChar w:fldCharType="begin"/>
            </w:r>
            <w:r w:rsidR="00936EBC">
              <w:rPr>
                <w:noProof/>
                <w:webHidden/>
              </w:rPr>
              <w:instrText xml:space="preserve"> PAGEREF _Toc124763170 \h </w:instrText>
            </w:r>
            <w:r w:rsidR="00936EBC">
              <w:rPr>
                <w:noProof/>
                <w:webHidden/>
              </w:rPr>
            </w:r>
            <w:r w:rsidR="00936EBC">
              <w:rPr>
                <w:noProof/>
                <w:webHidden/>
              </w:rPr>
              <w:fldChar w:fldCharType="separate"/>
            </w:r>
            <w:r w:rsidR="00936EBC">
              <w:rPr>
                <w:noProof/>
                <w:webHidden/>
              </w:rPr>
              <w:t>25</w:t>
            </w:r>
            <w:r w:rsidR="00936EBC">
              <w:rPr>
                <w:noProof/>
                <w:webHidden/>
              </w:rPr>
              <w:fldChar w:fldCharType="end"/>
            </w:r>
          </w:hyperlink>
        </w:p>
        <w:p w14:paraId="74972772" w14:textId="77777777" w:rsidR="00936EBC" w:rsidRDefault="00FC3FCA">
          <w:pPr>
            <w:pStyle w:val="TOC3"/>
            <w:rPr>
              <w:rFonts w:eastAsiaTheme="minorEastAsia"/>
              <w:noProof/>
            </w:rPr>
          </w:pPr>
          <w:hyperlink w:anchor="_Toc124763171" w:history="1">
            <w:r w:rsidR="00936EBC" w:rsidRPr="00657811">
              <w:rPr>
                <w:rStyle w:val="Hyperlink"/>
                <w:rFonts w:ascii="Times New Roman" w:hAnsi="Times New Roman" w:cs="Times New Roman"/>
                <w:noProof/>
              </w:rPr>
              <w:t>2.1.1</w:t>
            </w:r>
            <w:r w:rsidR="00936EBC">
              <w:rPr>
                <w:rFonts w:eastAsiaTheme="minorEastAsia"/>
                <w:noProof/>
              </w:rPr>
              <w:tab/>
            </w:r>
            <w:r w:rsidR="00936EBC" w:rsidRPr="00657811">
              <w:rPr>
                <w:rStyle w:val="Hyperlink"/>
                <w:rFonts w:ascii="Times New Roman" w:hAnsi="Times New Roman" w:cs="Times New Roman"/>
                <w:i/>
                <w:noProof/>
                <w:lang w:val="id-ID"/>
              </w:rPr>
              <w:t>Curiosity</w:t>
            </w:r>
            <w:r w:rsidR="00936EBC" w:rsidRPr="00657811">
              <w:rPr>
                <w:rStyle w:val="Hyperlink"/>
                <w:rFonts w:ascii="Times New Roman" w:hAnsi="Times New Roman" w:cs="Times New Roman"/>
                <w:noProof/>
                <w:lang w:val="id-ID"/>
              </w:rPr>
              <w:t xml:space="preserve"> dalam Pembelajaran Matematika</w:t>
            </w:r>
            <w:r w:rsidR="00936EBC">
              <w:rPr>
                <w:noProof/>
                <w:webHidden/>
              </w:rPr>
              <w:tab/>
            </w:r>
            <w:r w:rsidR="00936EBC">
              <w:rPr>
                <w:noProof/>
                <w:webHidden/>
              </w:rPr>
              <w:fldChar w:fldCharType="begin"/>
            </w:r>
            <w:r w:rsidR="00936EBC">
              <w:rPr>
                <w:noProof/>
                <w:webHidden/>
              </w:rPr>
              <w:instrText xml:space="preserve"> PAGEREF _Toc124763171 \h </w:instrText>
            </w:r>
            <w:r w:rsidR="00936EBC">
              <w:rPr>
                <w:noProof/>
                <w:webHidden/>
              </w:rPr>
            </w:r>
            <w:r w:rsidR="00936EBC">
              <w:rPr>
                <w:noProof/>
                <w:webHidden/>
              </w:rPr>
              <w:fldChar w:fldCharType="separate"/>
            </w:r>
            <w:r w:rsidR="00936EBC">
              <w:rPr>
                <w:noProof/>
                <w:webHidden/>
              </w:rPr>
              <w:t>25</w:t>
            </w:r>
            <w:r w:rsidR="00936EBC">
              <w:rPr>
                <w:noProof/>
                <w:webHidden/>
              </w:rPr>
              <w:fldChar w:fldCharType="end"/>
            </w:r>
          </w:hyperlink>
        </w:p>
        <w:p w14:paraId="65D14569" w14:textId="77777777" w:rsidR="00936EBC" w:rsidRDefault="00FC3FCA">
          <w:pPr>
            <w:pStyle w:val="TOC3"/>
            <w:rPr>
              <w:rFonts w:eastAsiaTheme="minorEastAsia"/>
              <w:noProof/>
            </w:rPr>
          </w:pPr>
          <w:hyperlink w:anchor="_Toc124763172" w:history="1">
            <w:r w:rsidR="00936EBC" w:rsidRPr="00657811">
              <w:rPr>
                <w:rStyle w:val="Hyperlink"/>
                <w:rFonts w:ascii="Times New Roman" w:hAnsi="Times New Roman" w:cs="Times New Roman"/>
                <w:noProof/>
              </w:rPr>
              <w:t>2.1.2</w:t>
            </w:r>
            <w:r w:rsidR="00936EBC">
              <w:rPr>
                <w:rFonts w:eastAsiaTheme="minorEastAsia"/>
                <w:noProof/>
              </w:rPr>
              <w:tab/>
            </w:r>
            <w:r w:rsidR="00936EBC" w:rsidRPr="00657811">
              <w:rPr>
                <w:rStyle w:val="Hyperlink"/>
                <w:rFonts w:ascii="Times New Roman" w:hAnsi="Times New Roman" w:cs="Times New Roman"/>
                <w:noProof/>
              </w:rPr>
              <w:t>Berpikir Kreatif</w:t>
            </w:r>
            <w:r w:rsidR="00936EBC">
              <w:rPr>
                <w:noProof/>
                <w:webHidden/>
              </w:rPr>
              <w:tab/>
            </w:r>
            <w:r w:rsidR="00936EBC">
              <w:rPr>
                <w:noProof/>
                <w:webHidden/>
              </w:rPr>
              <w:fldChar w:fldCharType="begin"/>
            </w:r>
            <w:r w:rsidR="00936EBC">
              <w:rPr>
                <w:noProof/>
                <w:webHidden/>
              </w:rPr>
              <w:instrText xml:space="preserve"> PAGEREF _Toc124763172 \h </w:instrText>
            </w:r>
            <w:r w:rsidR="00936EBC">
              <w:rPr>
                <w:noProof/>
                <w:webHidden/>
              </w:rPr>
            </w:r>
            <w:r w:rsidR="00936EBC">
              <w:rPr>
                <w:noProof/>
                <w:webHidden/>
              </w:rPr>
              <w:fldChar w:fldCharType="separate"/>
            </w:r>
            <w:r w:rsidR="00936EBC">
              <w:rPr>
                <w:noProof/>
                <w:webHidden/>
              </w:rPr>
              <w:t>27</w:t>
            </w:r>
            <w:r w:rsidR="00936EBC">
              <w:rPr>
                <w:noProof/>
                <w:webHidden/>
              </w:rPr>
              <w:fldChar w:fldCharType="end"/>
            </w:r>
          </w:hyperlink>
        </w:p>
        <w:p w14:paraId="2860B6DF" w14:textId="77777777" w:rsidR="00936EBC" w:rsidRDefault="00FC3FCA">
          <w:pPr>
            <w:pStyle w:val="TOC3"/>
            <w:rPr>
              <w:rFonts w:eastAsiaTheme="minorEastAsia"/>
              <w:noProof/>
            </w:rPr>
          </w:pPr>
          <w:hyperlink w:anchor="_Toc124763173" w:history="1">
            <w:r w:rsidR="00936EBC" w:rsidRPr="00657811">
              <w:rPr>
                <w:rStyle w:val="Hyperlink"/>
                <w:rFonts w:ascii="Times New Roman" w:hAnsi="Times New Roman" w:cs="Times New Roman"/>
                <w:noProof/>
              </w:rPr>
              <w:t>2.1.3</w:t>
            </w:r>
            <w:r w:rsidR="00936EBC">
              <w:rPr>
                <w:rFonts w:eastAsiaTheme="minorEastAsia"/>
                <w:noProof/>
              </w:rPr>
              <w:tab/>
            </w:r>
            <w:r w:rsidR="00936EBC" w:rsidRPr="00657811">
              <w:rPr>
                <w:rStyle w:val="Hyperlink"/>
                <w:rFonts w:ascii="Times New Roman" w:hAnsi="Times New Roman" w:cs="Times New Roman"/>
                <w:noProof/>
              </w:rPr>
              <w:t>Tingkat Berpikir Kreatif</w:t>
            </w:r>
            <w:r w:rsidR="00936EBC">
              <w:rPr>
                <w:noProof/>
                <w:webHidden/>
              </w:rPr>
              <w:tab/>
            </w:r>
            <w:r w:rsidR="00936EBC">
              <w:rPr>
                <w:noProof/>
                <w:webHidden/>
              </w:rPr>
              <w:fldChar w:fldCharType="begin"/>
            </w:r>
            <w:r w:rsidR="00936EBC">
              <w:rPr>
                <w:noProof/>
                <w:webHidden/>
              </w:rPr>
              <w:instrText xml:space="preserve"> PAGEREF _Toc124763173 \h </w:instrText>
            </w:r>
            <w:r w:rsidR="00936EBC">
              <w:rPr>
                <w:noProof/>
                <w:webHidden/>
              </w:rPr>
            </w:r>
            <w:r w:rsidR="00936EBC">
              <w:rPr>
                <w:noProof/>
                <w:webHidden/>
              </w:rPr>
              <w:fldChar w:fldCharType="separate"/>
            </w:r>
            <w:r w:rsidR="00936EBC">
              <w:rPr>
                <w:noProof/>
                <w:webHidden/>
              </w:rPr>
              <w:t>28</w:t>
            </w:r>
            <w:r w:rsidR="00936EBC">
              <w:rPr>
                <w:noProof/>
                <w:webHidden/>
              </w:rPr>
              <w:fldChar w:fldCharType="end"/>
            </w:r>
          </w:hyperlink>
        </w:p>
        <w:p w14:paraId="215447CE" w14:textId="77777777" w:rsidR="00936EBC" w:rsidRDefault="00FC3FCA">
          <w:pPr>
            <w:pStyle w:val="TOC3"/>
            <w:rPr>
              <w:rFonts w:eastAsiaTheme="minorEastAsia"/>
              <w:noProof/>
            </w:rPr>
          </w:pPr>
          <w:hyperlink w:anchor="_Toc124763174" w:history="1">
            <w:r w:rsidR="00936EBC" w:rsidRPr="00657811">
              <w:rPr>
                <w:rStyle w:val="Hyperlink"/>
                <w:rFonts w:ascii="Times New Roman" w:hAnsi="Times New Roman" w:cs="Times New Roman"/>
                <w:noProof/>
                <w:lang w:val="id-ID"/>
              </w:rPr>
              <w:t>2.1.4</w:t>
            </w:r>
            <w:r w:rsidR="00936EBC">
              <w:rPr>
                <w:rFonts w:eastAsiaTheme="minorEastAsia"/>
                <w:noProof/>
              </w:rPr>
              <w:tab/>
            </w:r>
            <w:r w:rsidR="00936EBC" w:rsidRPr="00657811">
              <w:rPr>
                <w:rStyle w:val="Hyperlink"/>
                <w:rFonts w:ascii="Times New Roman" w:hAnsi="Times New Roman" w:cs="Times New Roman"/>
                <w:noProof/>
              </w:rPr>
              <w:t>Gaya Kognitif</w:t>
            </w:r>
            <w:r w:rsidR="00936EBC">
              <w:rPr>
                <w:noProof/>
                <w:webHidden/>
              </w:rPr>
              <w:tab/>
            </w:r>
            <w:r w:rsidR="00936EBC">
              <w:rPr>
                <w:noProof/>
                <w:webHidden/>
              </w:rPr>
              <w:fldChar w:fldCharType="begin"/>
            </w:r>
            <w:r w:rsidR="00936EBC">
              <w:rPr>
                <w:noProof/>
                <w:webHidden/>
              </w:rPr>
              <w:instrText xml:space="preserve"> PAGEREF _Toc124763174 \h </w:instrText>
            </w:r>
            <w:r w:rsidR="00936EBC">
              <w:rPr>
                <w:noProof/>
                <w:webHidden/>
              </w:rPr>
            </w:r>
            <w:r w:rsidR="00936EBC">
              <w:rPr>
                <w:noProof/>
                <w:webHidden/>
              </w:rPr>
              <w:fldChar w:fldCharType="separate"/>
            </w:r>
            <w:r w:rsidR="00936EBC">
              <w:rPr>
                <w:noProof/>
                <w:webHidden/>
              </w:rPr>
              <w:t>29</w:t>
            </w:r>
            <w:r w:rsidR="00936EBC">
              <w:rPr>
                <w:noProof/>
                <w:webHidden/>
              </w:rPr>
              <w:fldChar w:fldCharType="end"/>
            </w:r>
          </w:hyperlink>
        </w:p>
        <w:p w14:paraId="3953658E" w14:textId="77777777" w:rsidR="00936EBC" w:rsidRDefault="00FC3FCA">
          <w:pPr>
            <w:pStyle w:val="TOC3"/>
            <w:rPr>
              <w:rFonts w:eastAsiaTheme="minorEastAsia"/>
              <w:noProof/>
            </w:rPr>
          </w:pPr>
          <w:hyperlink w:anchor="_Toc124763175" w:history="1">
            <w:r w:rsidR="00936EBC" w:rsidRPr="00657811">
              <w:rPr>
                <w:rStyle w:val="Hyperlink"/>
                <w:rFonts w:ascii="Times New Roman" w:hAnsi="Times New Roman" w:cs="Times New Roman"/>
                <w:noProof/>
                <w:lang w:val="id-ID"/>
              </w:rPr>
              <w:t>2.1.5</w:t>
            </w:r>
            <w:r w:rsidR="00936EBC">
              <w:rPr>
                <w:rFonts w:eastAsiaTheme="minorEastAsia"/>
                <w:noProof/>
              </w:rPr>
              <w:tab/>
            </w:r>
            <w:r w:rsidR="00936EBC" w:rsidRPr="00657811">
              <w:rPr>
                <w:rStyle w:val="Hyperlink"/>
                <w:rFonts w:ascii="Times New Roman" w:hAnsi="Times New Roman" w:cs="Times New Roman"/>
                <w:noProof/>
              </w:rPr>
              <w:t>Mode</w:t>
            </w:r>
            <w:r w:rsidR="00936EBC" w:rsidRPr="00657811">
              <w:rPr>
                <w:rStyle w:val="Hyperlink"/>
                <w:rFonts w:ascii="Times New Roman" w:hAnsi="Times New Roman" w:cs="Times New Roman"/>
                <w:noProof/>
                <w:lang w:val="id-ID"/>
              </w:rPr>
              <w:t xml:space="preserve">l </w:t>
            </w:r>
            <w:r w:rsidR="00936EBC" w:rsidRPr="00657811">
              <w:rPr>
                <w:rStyle w:val="Hyperlink"/>
                <w:rFonts w:ascii="Times New Roman" w:hAnsi="Times New Roman" w:cs="Times New Roman"/>
                <w:i/>
                <w:noProof/>
              </w:rPr>
              <w:t>Discovery Learning</w:t>
            </w:r>
            <w:r w:rsidR="00936EBC">
              <w:rPr>
                <w:noProof/>
                <w:webHidden/>
              </w:rPr>
              <w:tab/>
            </w:r>
            <w:r w:rsidR="00936EBC">
              <w:rPr>
                <w:noProof/>
                <w:webHidden/>
              </w:rPr>
              <w:fldChar w:fldCharType="begin"/>
            </w:r>
            <w:r w:rsidR="00936EBC">
              <w:rPr>
                <w:noProof/>
                <w:webHidden/>
              </w:rPr>
              <w:instrText xml:space="preserve"> PAGEREF _Toc124763175 \h </w:instrText>
            </w:r>
            <w:r w:rsidR="00936EBC">
              <w:rPr>
                <w:noProof/>
                <w:webHidden/>
              </w:rPr>
            </w:r>
            <w:r w:rsidR="00936EBC">
              <w:rPr>
                <w:noProof/>
                <w:webHidden/>
              </w:rPr>
              <w:fldChar w:fldCharType="separate"/>
            </w:r>
            <w:r w:rsidR="00936EBC">
              <w:rPr>
                <w:noProof/>
                <w:webHidden/>
              </w:rPr>
              <w:t>32</w:t>
            </w:r>
            <w:r w:rsidR="00936EBC">
              <w:rPr>
                <w:noProof/>
                <w:webHidden/>
              </w:rPr>
              <w:fldChar w:fldCharType="end"/>
            </w:r>
          </w:hyperlink>
        </w:p>
        <w:p w14:paraId="4F6BC982" w14:textId="77777777" w:rsidR="00936EBC" w:rsidRDefault="00FC3FCA">
          <w:pPr>
            <w:pStyle w:val="TOC3"/>
            <w:rPr>
              <w:rFonts w:eastAsiaTheme="minorEastAsia"/>
              <w:noProof/>
            </w:rPr>
          </w:pPr>
          <w:hyperlink w:anchor="_Toc124763176" w:history="1">
            <w:r w:rsidR="00936EBC" w:rsidRPr="00657811">
              <w:rPr>
                <w:rStyle w:val="Hyperlink"/>
                <w:rFonts w:ascii="Times New Roman" w:hAnsi="Times New Roman" w:cs="Times New Roman"/>
                <w:noProof/>
              </w:rPr>
              <w:t>2.1.6</w:t>
            </w:r>
            <w:r w:rsidR="00936EBC">
              <w:rPr>
                <w:rFonts w:eastAsiaTheme="minorEastAsia"/>
                <w:noProof/>
              </w:rPr>
              <w:tab/>
            </w:r>
            <w:r w:rsidR="00936EBC" w:rsidRPr="00657811">
              <w:rPr>
                <w:rStyle w:val="Hyperlink"/>
                <w:rFonts w:ascii="Times New Roman" w:hAnsi="Times New Roman" w:cs="Times New Roman"/>
                <w:noProof/>
                <w:lang w:val="id-ID"/>
              </w:rPr>
              <w:t>Pembelajaran Daring</w:t>
            </w:r>
            <w:r w:rsidR="00936EBC">
              <w:rPr>
                <w:noProof/>
                <w:webHidden/>
              </w:rPr>
              <w:tab/>
            </w:r>
            <w:r w:rsidR="00936EBC">
              <w:rPr>
                <w:noProof/>
                <w:webHidden/>
              </w:rPr>
              <w:fldChar w:fldCharType="begin"/>
            </w:r>
            <w:r w:rsidR="00936EBC">
              <w:rPr>
                <w:noProof/>
                <w:webHidden/>
              </w:rPr>
              <w:instrText xml:space="preserve"> PAGEREF _Toc124763176 \h </w:instrText>
            </w:r>
            <w:r w:rsidR="00936EBC">
              <w:rPr>
                <w:noProof/>
                <w:webHidden/>
              </w:rPr>
            </w:r>
            <w:r w:rsidR="00936EBC">
              <w:rPr>
                <w:noProof/>
                <w:webHidden/>
              </w:rPr>
              <w:fldChar w:fldCharType="separate"/>
            </w:r>
            <w:r w:rsidR="00936EBC">
              <w:rPr>
                <w:noProof/>
                <w:webHidden/>
              </w:rPr>
              <w:t>36</w:t>
            </w:r>
            <w:r w:rsidR="00936EBC">
              <w:rPr>
                <w:noProof/>
                <w:webHidden/>
              </w:rPr>
              <w:fldChar w:fldCharType="end"/>
            </w:r>
          </w:hyperlink>
        </w:p>
        <w:p w14:paraId="751E60A8" w14:textId="77777777" w:rsidR="00936EBC" w:rsidRDefault="00FC3FCA">
          <w:pPr>
            <w:pStyle w:val="TOC3"/>
            <w:rPr>
              <w:rFonts w:eastAsiaTheme="minorEastAsia"/>
              <w:noProof/>
            </w:rPr>
          </w:pPr>
          <w:hyperlink w:anchor="_Toc124763177" w:history="1">
            <w:r w:rsidR="00936EBC" w:rsidRPr="00657811">
              <w:rPr>
                <w:rStyle w:val="Hyperlink"/>
                <w:rFonts w:ascii="Times New Roman" w:hAnsi="Times New Roman" w:cs="Times New Roman"/>
                <w:noProof/>
              </w:rPr>
              <w:t>2.1.7</w:t>
            </w:r>
            <w:r w:rsidR="00936EBC">
              <w:rPr>
                <w:rFonts w:eastAsiaTheme="minorEastAsia"/>
                <w:noProof/>
              </w:rPr>
              <w:tab/>
            </w:r>
            <w:r w:rsidR="00936EBC" w:rsidRPr="00657811">
              <w:rPr>
                <w:rStyle w:val="Hyperlink"/>
                <w:rFonts w:ascii="Times New Roman" w:hAnsi="Times New Roman" w:cs="Times New Roman"/>
                <w:noProof/>
                <w:lang w:val="id-ID"/>
              </w:rPr>
              <w:t>Blended Learning</w:t>
            </w:r>
            <w:r w:rsidR="00936EBC">
              <w:rPr>
                <w:noProof/>
                <w:webHidden/>
              </w:rPr>
              <w:tab/>
            </w:r>
            <w:r w:rsidR="00936EBC">
              <w:rPr>
                <w:noProof/>
                <w:webHidden/>
              </w:rPr>
              <w:fldChar w:fldCharType="begin"/>
            </w:r>
            <w:r w:rsidR="00936EBC">
              <w:rPr>
                <w:noProof/>
                <w:webHidden/>
              </w:rPr>
              <w:instrText xml:space="preserve"> PAGEREF _Toc124763177 \h </w:instrText>
            </w:r>
            <w:r w:rsidR="00936EBC">
              <w:rPr>
                <w:noProof/>
                <w:webHidden/>
              </w:rPr>
            </w:r>
            <w:r w:rsidR="00936EBC">
              <w:rPr>
                <w:noProof/>
                <w:webHidden/>
              </w:rPr>
              <w:fldChar w:fldCharType="separate"/>
            </w:r>
            <w:r w:rsidR="00936EBC">
              <w:rPr>
                <w:noProof/>
                <w:webHidden/>
              </w:rPr>
              <w:t>37</w:t>
            </w:r>
            <w:r w:rsidR="00936EBC">
              <w:rPr>
                <w:noProof/>
                <w:webHidden/>
              </w:rPr>
              <w:fldChar w:fldCharType="end"/>
            </w:r>
          </w:hyperlink>
        </w:p>
        <w:p w14:paraId="296F0478" w14:textId="77777777" w:rsidR="00936EBC" w:rsidRDefault="00FC3FCA">
          <w:pPr>
            <w:pStyle w:val="TOC3"/>
            <w:rPr>
              <w:rFonts w:eastAsiaTheme="minorEastAsia"/>
              <w:noProof/>
            </w:rPr>
          </w:pPr>
          <w:hyperlink w:anchor="_Toc124763178" w:history="1">
            <w:r w:rsidR="00936EBC" w:rsidRPr="00657811">
              <w:rPr>
                <w:rStyle w:val="Hyperlink"/>
                <w:rFonts w:ascii="Times New Roman" w:hAnsi="Times New Roman" w:cs="Times New Roman"/>
                <w:noProof/>
              </w:rPr>
              <w:t>2.1.8</w:t>
            </w:r>
            <w:r w:rsidR="00936EBC">
              <w:rPr>
                <w:rFonts w:eastAsiaTheme="minorEastAsia"/>
                <w:noProof/>
              </w:rPr>
              <w:tab/>
            </w:r>
            <w:r w:rsidR="00936EBC" w:rsidRPr="00657811">
              <w:rPr>
                <w:rStyle w:val="Hyperlink"/>
                <w:rFonts w:ascii="Times New Roman" w:hAnsi="Times New Roman" w:cs="Times New Roman"/>
                <w:i/>
                <w:noProof/>
                <w:lang w:val="id-ID"/>
              </w:rPr>
              <w:t>Adobe Flash</w:t>
            </w:r>
            <w:r w:rsidR="00936EBC">
              <w:rPr>
                <w:noProof/>
                <w:webHidden/>
              </w:rPr>
              <w:tab/>
            </w:r>
            <w:r w:rsidR="00936EBC">
              <w:rPr>
                <w:noProof/>
                <w:webHidden/>
              </w:rPr>
              <w:fldChar w:fldCharType="begin"/>
            </w:r>
            <w:r w:rsidR="00936EBC">
              <w:rPr>
                <w:noProof/>
                <w:webHidden/>
              </w:rPr>
              <w:instrText xml:space="preserve"> PAGEREF _Toc124763178 \h </w:instrText>
            </w:r>
            <w:r w:rsidR="00936EBC">
              <w:rPr>
                <w:noProof/>
                <w:webHidden/>
              </w:rPr>
            </w:r>
            <w:r w:rsidR="00936EBC">
              <w:rPr>
                <w:noProof/>
                <w:webHidden/>
              </w:rPr>
              <w:fldChar w:fldCharType="separate"/>
            </w:r>
            <w:r w:rsidR="00936EBC">
              <w:rPr>
                <w:noProof/>
                <w:webHidden/>
              </w:rPr>
              <w:t>38</w:t>
            </w:r>
            <w:r w:rsidR="00936EBC">
              <w:rPr>
                <w:noProof/>
                <w:webHidden/>
              </w:rPr>
              <w:fldChar w:fldCharType="end"/>
            </w:r>
          </w:hyperlink>
        </w:p>
        <w:p w14:paraId="230B379A" w14:textId="77777777" w:rsidR="00936EBC" w:rsidRDefault="00FC3FCA">
          <w:pPr>
            <w:pStyle w:val="TOC3"/>
            <w:rPr>
              <w:rFonts w:eastAsiaTheme="minorEastAsia"/>
              <w:noProof/>
            </w:rPr>
          </w:pPr>
          <w:hyperlink w:anchor="_Toc124763179" w:history="1">
            <w:r w:rsidR="00936EBC" w:rsidRPr="00657811">
              <w:rPr>
                <w:rStyle w:val="Hyperlink"/>
                <w:rFonts w:ascii="Times New Roman" w:hAnsi="Times New Roman" w:cs="Times New Roman"/>
                <w:noProof/>
              </w:rPr>
              <w:t>2.1.9</w:t>
            </w:r>
            <w:r w:rsidR="00936EBC">
              <w:rPr>
                <w:rFonts w:eastAsiaTheme="minorEastAsia"/>
                <w:noProof/>
              </w:rPr>
              <w:tab/>
            </w:r>
            <w:r w:rsidR="00936EBC" w:rsidRPr="00657811">
              <w:rPr>
                <w:rStyle w:val="Hyperlink"/>
                <w:rFonts w:ascii="Times New Roman" w:hAnsi="Times New Roman" w:cs="Times New Roman"/>
                <w:noProof/>
              </w:rPr>
              <w:t xml:space="preserve">Model </w:t>
            </w:r>
            <w:r w:rsidR="00936EBC" w:rsidRPr="00657811">
              <w:rPr>
                <w:rStyle w:val="Hyperlink"/>
                <w:rFonts w:ascii="Times New Roman" w:hAnsi="Times New Roman" w:cs="Times New Roman"/>
                <w:i/>
                <w:noProof/>
              </w:rPr>
              <w:t xml:space="preserve">Discovery Learning </w:t>
            </w:r>
            <w:r w:rsidR="00936EBC" w:rsidRPr="00657811">
              <w:rPr>
                <w:rStyle w:val="Hyperlink"/>
                <w:rFonts w:ascii="Times New Roman" w:hAnsi="Times New Roman" w:cs="Times New Roman"/>
                <w:noProof/>
              </w:rPr>
              <w:t>berbasis</w:t>
            </w:r>
            <w:r w:rsidR="00936EBC" w:rsidRPr="00657811">
              <w:rPr>
                <w:rStyle w:val="Hyperlink"/>
                <w:rFonts w:ascii="Times New Roman" w:hAnsi="Times New Roman" w:cs="Times New Roman"/>
                <w:i/>
                <w:noProof/>
              </w:rPr>
              <w:t xml:space="preserve"> Blended Learning</w:t>
            </w:r>
            <w:r w:rsidR="00936EBC" w:rsidRPr="00657811">
              <w:rPr>
                <w:rStyle w:val="Hyperlink"/>
                <w:rFonts w:ascii="Times New Roman" w:hAnsi="Times New Roman" w:cs="Times New Roman"/>
                <w:noProof/>
                <w:lang w:val="id-ID"/>
              </w:rPr>
              <w:t xml:space="preserve"> Berbantuan </w:t>
            </w:r>
            <w:r w:rsidR="00936EBC" w:rsidRPr="00657811">
              <w:rPr>
                <w:rStyle w:val="Hyperlink"/>
                <w:rFonts w:ascii="Times New Roman" w:hAnsi="Times New Roman" w:cs="Times New Roman"/>
                <w:i/>
                <w:noProof/>
                <w:lang w:val="id-ID"/>
              </w:rPr>
              <w:t>Adobe Flash</w:t>
            </w:r>
            <w:r w:rsidR="00936EBC">
              <w:rPr>
                <w:noProof/>
                <w:webHidden/>
              </w:rPr>
              <w:tab/>
            </w:r>
            <w:r w:rsidR="00936EBC">
              <w:rPr>
                <w:noProof/>
                <w:webHidden/>
              </w:rPr>
              <w:fldChar w:fldCharType="begin"/>
            </w:r>
            <w:r w:rsidR="00936EBC">
              <w:rPr>
                <w:noProof/>
                <w:webHidden/>
              </w:rPr>
              <w:instrText xml:space="preserve"> PAGEREF _Toc124763179 \h </w:instrText>
            </w:r>
            <w:r w:rsidR="00936EBC">
              <w:rPr>
                <w:noProof/>
                <w:webHidden/>
              </w:rPr>
            </w:r>
            <w:r w:rsidR="00936EBC">
              <w:rPr>
                <w:noProof/>
                <w:webHidden/>
              </w:rPr>
              <w:fldChar w:fldCharType="separate"/>
            </w:r>
            <w:r w:rsidR="00936EBC">
              <w:rPr>
                <w:noProof/>
                <w:webHidden/>
              </w:rPr>
              <w:t>39</w:t>
            </w:r>
            <w:r w:rsidR="00936EBC">
              <w:rPr>
                <w:noProof/>
                <w:webHidden/>
              </w:rPr>
              <w:fldChar w:fldCharType="end"/>
            </w:r>
          </w:hyperlink>
        </w:p>
        <w:p w14:paraId="0060D7C8" w14:textId="77777777" w:rsidR="00936EBC" w:rsidRDefault="00FC3FCA">
          <w:pPr>
            <w:pStyle w:val="TOC3"/>
            <w:rPr>
              <w:rFonts w:eastAsiaTheme="minorEastAsia"/>
              <w:noProof/>
            </w:rPr>
          </w:pPr>
          <w:hyperlink w:anchor="_Toc124763180" w:history="1">
            <w:r w:rsidR="00936EBC" w:rsidRPr="00657811">
              <w:rPr>
                <w:rStyle w:val="Hyperlink"/>
                <w:rFonts w:ascii="Times New Roman" w:hAnsi="Times New Roman" w:cs="Times New Roman"/>
                <w:noProof/>
              </w:rPr>
              <w:t>2.1.10</w:t>
            </w:r>
            <w:r w:rsidR="00936EBC">
              <w:rPr>
                <w:rFonts w:eastAsiaTheme="minorEastAsia"/>
                <w:noProof/>
              </w:rPr>
              <w:tab/>
            </w:r>
            <w:r w:rsidR="00936EBC" w:rsidRPr="00657811">
              <w:rPr>
                <w:rStyle w:val="Hyperlink"/>
                <w:rFonts w:ascii="Times New Roman" w:hAnsi="Times New Roman" w:cs="Times New Roman"/>
                <w:noProof/>
              </w:rPr>
              <w:t xml:space="preserve">Teori Belajar yang Mendukung </w:t>
            </w:r>
            <w:r w:rsidR="00936EBC" w:rsidRPr="00657811">
              <w:rPr>
                <w:rStyle w:val="Hyperlink"/>
                <w:rFonts w:ascii="Times New Roman" w:hAnsi="Times New Roman" w:cs="Times New Roman"/>
                <w:noProof/>
                <w:lang w:val="id-ID"/>
              </w:rPr>
              <w:t>Model</w:t>
            </w:r>
            <w:r w:rsidR="00936EBC" w:rsidRPr="00657811">
              <w:rPr>
                <w:rStyle w:val="Hyperlink"/>
                <w:rFonts w:ascii="Times New Roman" w:hAnsi="Times New Roman" w:cs="Times New Roman"/>
                <w:noProof/>
              </w:rPr>
              <w:t xml:space="preserve"> </w:t>
            </w:r>
            <w:r w:rsidR="00936EBC" w:rsidRPr="00657811">
              <w:rPr>
                <w:rStyle w:val="Hyperlink"/>
                <w:rFonts w:ascii="Times New Roman" w:hAnsi="Times New Roman" w:cs="Times New Roman"/>
                <w:i/>
                <w:noProof/>
              </w:rPr>
              <w:t xml:space="preserve">Discovery Learning </w:t>
            </w:r>
            <w:r w:rsidR="00936EBC" w:rsidRPr="00657811">
              <w:rPr>
                <w:rStyle w:val="Hyperlink"/>
                <w:rFonts w:ascii="Times New Roman" w:hAnsi="Times New Roman" w:cs="Times New Roman"/>
                <w:noProof/>
              </w:rPr>
              <w:t xml:space="preserve">berbasis </w:t>
            </w:r>
            <w:r w:rsidR="00936EBC" w:rsidRPr="00657811">
              <w:rPr>
                <w:rStyle w:val="Hyperlink"/>
                <w:rFonts w:ascii="Times New Roman" w:hAnsi="Times New Roman" w:cs="Times New Roman"/>
                <w:i/>
                <w:noProof/>
              </w:rPr>
              <w:t>Blended Learning</w:t>
            </w:r>
            <w:r w:rsidR="00936EBC" w:rsidRPr="00657811">
              <w:rPr>
                <w:rStyle w:val="Hyperlink"/>
                <w:rFonts w:ascii="Times New Roman" w:hAnsi="Times New Roman" w:cs="Times New Roman"/>
                <w:noProof/>
              </w:rPr>
              <w:t xml:space="preserve"> Berbantuan </w:t>
            </w:r>
            <w:r w:rsidR="00936EBC" w:rsidRPr="00657811">
              <w:rPr>
                <w:rStyle w:val="Hyperlink"/>
                <w:rFonts w:ascii="Times New Roman" w:hAnsi="Times New Roman" w:cs="Times New Roman"/>
                <w:i/>
                <w:noProof/>
              </w:rPr>
              <w:t>Adobe Flash</w:t>
            </w:r>
            <w:r w:rsidR="00936EBC">
              <w:rPr>
                <w:noProof/>
                <w:webHidden/>
              </w:rPr>
              <w:tab/>
            </w:r>
            <w:r w:rsidR="00936EBC">
              <w:rPr>
                <w:noProof/>
                <w:webHidden/>
              </w:rPr>
              <w:fldChar w:fldCharType="begin"/>
            </w:r>
            <w:r w:rsidR="00936EBC">
              <w:rPr>
                <w:noProof/>
                <w:webHidden/>
              </w:rPr>
              <w:instrText xml:space="preserve"> PAGEREF _Toc124763180 \h </w:instrText>
            </w:r>
            <w:r w:rsidR="00936EBC">
              <w:rPr>
                <w:noProof/>
                <w:webHidden/>
              </w:rPr>
            </w:r>
            <w:r w:rsidR="00936EBC">
              <w:rPr>
                <w:noProof/>
                <w:webHidden/>
              </w:rPr>
              <w:fldChar w:fldCharType="separate"/>
            </w:r>
            <w:r w:rsidR="00936EBC">
              <w:rPr>
                <w:noProof/>
                <w:webHidden/>
              </w:rPr>
              <w:t>41</w:t>
            </w:r>
            <w:r w:rsidR="00936EBC">
              <w:rPr>
                <w:noProof/>
                <w:webHidden/>
              </w:rPr>
              <w:fldChar w:fldCharType="end"/>
            </w:r>
          </w:hyperlink>
        </w:p>
        <w:p w14:paraId="1E42B60D" w14:textId="77777777" w:rsidR="00936EBC" w:rsidRDefault="00FC3FCA">
          <w:pPr>
            <w:pStyle w:val="TOC2"/>
            <w:tabs>
              <w:tab w:val="left" w:pos="880"/>
              <w:tab w:val="right" w:leader="dot" w:pos="7928"/>
            </w:tabs>
            <w:rPr>
              <w:rFonts w:eastAsiaTheme="minorEastAsia"/>
              <w:noProof/>
            </w:rPr>
          </w:pPr>
          <w:hyperlink w:anchor="_Toc124763181" w:history="1">
            <w:r w:rsidR="00936EBC" w:rsidRPr="00657811">
              <w:rPr>
                <w:rStyle w:val="Hyperlink"/>
                <w:rFonts w:ascii="Times New Roman" w:hAnsi="Times New Roman" w:cs="Times New Roman"/>
                <w:noProof/>
              </w:rPr>
              <w:t>2.2</w:t>
            </w:r>
            <w:r w:rsidR="00936EBC">
              <w:rPr>
                <w:rFonts w:eastAsiaTheme="minorEastAsia"/>
                <w:noProof/>
              </w:rPr>
              <w:tab/>
            </w:r>
            <w:r w:rsidR="00936EBC" w:rsidRPr="00657811">
              <w:rPr>
                <w:rStyle w:val="Hyperlink"/>
                <w:rFonts w:ascii="Times New Roman" w:hAnsi="Times New Roman" w:cs="Times New Roman"/>
                <w:noProof/>
                <w:lang w:val="id-ID"/>
              </w:rPr>
              <w:t>Kerangka Teoritis</w:t>
            </w:r>
            <w:r w:rsidR="00936EBC">
              <w:rPr>
                <w:noProof/>
                <w:webHidden/>
              </w:rPr>
              <w:tab/>
            </w:r>
            <w:r w:rsidR="00936EBC">
              <w:rPr>
                <w:noProof/>
                <w:webHidden/>
              </w:rPr>
              <w:fldChar w:fldCharType="begin"/>
            </w:r>
            <w:r w:rsidR="00936EBC">
              <w:rPr>
                <w:noProof/>
                <w:webHidden/>
              </w:rPr>
              <w:instrText xml:space="preserve"> PAGEREF _Toc124763181 \h </w:instrText>
            </w:r>
            <w:r w:rsidR="00936EBC">
              <w:rPr>
                <w:noProof/>
                <w:webHidden/>
              </w:rPr>
            </w:r>
            <w:r w:rsidR="00936EBC">
              <w:rPr>
                <w:noProof/>
                <w:webHidden/>
              </w:rPr>
              <w:fldChar w:fldCharType="separate"/>
            </w:r>
            <w:r w:rsidR="00936EBC">
              <w:rPr>
                <w:noProof/>
                <w:webHidden/>
              </w:rPr>
              <w:t>46</w:t>
            </w:r>
            <w:r w:rsidR="00936EBC">
              <w:rPr>
                <w:noProof/>
                <w:webHidden/>
              </w:rPr>
              <w:fldChar w:fldCharType="end"/>
            </w:r>
          </w:hyperlink>
        </w:p>
        <w:p w14:paraId="004ED284" w14:textId="77777777" w:rsidR="00936EBC" w:rsidRDefault="00FC3FCA">
          <w:pPr>
            <w:pStyle w:val="TOC2"/>
            <w:tabs>
              <w:tab w:val="left" w:pos="880"/>
              <w:tab w:val="right" w:leader="dot" w:pos="7928"/>
            </w:tabs>
            <w:rPr>
              <w:rFonts w:eastAsiaTheme="minorEastAsia"/>
              <w:noProof/>
            </w:rPr>
          </w:pPr>
          <w:hyperlink w:anchor="_Toc124763182" w:history="1">
            <w:r w:rsidR="00936EBC" w:rsidRPr="00657811">
              <w:rPr>
                <w:rStyle w:val="Hyperlink"/>
                <w:rFonts w:ascii="Times New Roman" w:hAnsi="Times New Roman" w:cs="Times New Roman"/>
                <w:noProof/>
              </w:rPr>
              <w:t>2.3</w:t>
            </w:r>
            <w:r w:rsidR="00936EBC">
              <w:rPr>
                <w:rFonts w:eastAsiaTheme="minorEastAsia"/>
                <w:noProof/>
              </w:rPr>
              <w:tab/>
            </w:r>
            <w:r w:rsidR="00936EBC" w:rsidRPr="00657811">
              <w:rPr>
                <w:rStyle w:val="Hyperlink"/>
                <w:rFonts w:ascii="Times New Roman" w:hAnsi="Times New Roman" w:cs="Times New Roman"/>
                <w:noProof/>
              </w:rPr>
              <w:t>Kerangka Berpikir</w:t>
            </w:r>
            <w:r w:rsidR="00936EBC">
              <w:rPr>
                <w:noProof/>
                <w:webHidden/>
              </w:rPr>
              <w:tab/>
            </w:r>
            <w:r w:rsidR="00936EBC">
              <w:rPr>
                <w:noProof/>
                <w:webHidden/>
              </w:rPr>
              <w:fldChar w:fldCharType="begin"/>
            </w:r>
            <w:r w:rsidR="00936EBC">
              <w:rPr>
                <w:noProof/>
                <w:webHidden/>
              </w:rPr>
              <w:instrText xml:space="preserve"> PAGEREF _Toc124763182 \h </w:instrText>
            </w:r>
            <w:r w:rsidR="00936EBC">
              <w:rPr>
                <w:noProof/>
                <w:webHidden/>
              </w:rPr>
            </w:r>
            <w:r w:rsidR="00936EBC">
              <w:rPr>
                <w:noProof/>
                <w:webHidden/>
              </w:rPr>
              <w:fldChar w:fldCharType="separate"/>
            </w:r>
            <w:r w:rsidR="00936EBC">
              <w:rPr>
                <w:noProof/>
                <w:webHidden/>
              </w:rPr>
              <w:t>48</w:t>
            </w:r>
            <w:r w:rsidR="00936EBC">
              <w:rPr>
                <w:noProof/>
                <w:webHidden/>
              </w:rPr>
              <w:fldChar w:fldCharType="end"/>
            </w:r>
          </w:hyperlink>
        </w:p>
        <w:p w14:paraId="6AEEBFE2" w14:textId="77777777" w:rsidR="00936EBC" w:rsidRDefault="00FC3FCA">
          <w:pPr>
            <w:pStyle w:val="TOC2"/>
            <w:tabs>
              <w:tab w:val="left" w:pos="880"/>
              <w:tab w:val="right" w:leader="dot" w:pos="7928"/>
            </w:tabs>
            <w:rPr>
              <w:rFonts w:eastAsiaTheme="minorEastAsia"/>
              <w:noProof/>
            </w:rPr>
          </w:pPr>
          <w:hyperlink w:anchor="_Toc124763183" w:history="1">
            <w:r w:rsidR="00936EBC" w:rsidRPr="00657811">
              <w:rPr>
                <w:rStyle w:val="Hyperlink"/>
                <w:rFonts w:ascii="Times New Roman" w:hAnsi="Times New Roman" w:cs="Times New Roman"/>
                <w:noProof/>
              </w:rPr>
              <w:t>2.4</w:t>
            </w:r>
            <w:r w:rsidR="00936EBC">
              <w:rPr>
                <w:rFonts w:eastAsiaTheme="minorEastAsia"/>
                <w:noProof/>
              </w:rPr>
              <w:tab/>
            </w:r>
            <w:r w:rsidR="00936EBC" w:rsidRPr="00657811">
              <w:rPr>
                <w:rStyle w:val="Hyperlink"/>
                <w:rFonts w:ascii="Times New Roman" w:hAnsi="Times New Roman" w:cs="Times New Roman"/>
                <w:noProof/>
              </w:rPr>
              <w:t>Hipotesis Penelitian</w:t>
            </w:r>
            <w:r w:rsidR="00936EBC">
              <w:rPr>
                <w:noProof/>
                <w:webHidden/>
              </w:rPr>
              <w:tab/>
            </w:r>
            <w:r w:rsidR="00936EBC">
              <w:rPr>
                <w:noProof/>
                <w:webHidden/>
              </w:rPr>
              <w:fldChar w:fldCharType="begin"/>
            </w:r>
            <w:r w:rsidR="00936EBC">
              <w:rPr>
                <w:noProof/>
                <w:webHidden/>
              </w:rPr>
              <w:instrText xml:space="preserve"> PAGEREF _Toc124763183 \h </w:instrText>
            </w:r>
            <w:r w:rsidR="00936EBC">
              <w:rPr>
                <w:noProof/>
                <w:webHidden/>
              </w:rPr>
            </w:r>
            <w:r w:rsidR="00936EBC">
              <w:rPr>
                <w:noProof/>
                <w:webHidden/>
              </w:rPr>
              <w:fldChar w:fldCharType="separate"/>
            </w:r>
            <w:r w:rsidR="00936EBC">
              <w:rPr>
                <w:noProof/>
                <w:webHidden/>
              </w:rPr>
              <w:t>55</w:t>
            </w:r>
            <w:r w:rsidR="00936EBC">
              <w:rPr>
                <w:noProof/>
                <w:webHidden/>
              </w:rPr>
              <w:fldChar w:fldCharType="end"/>
            </w:r>
          </w:hyperlink>
        </w:p>
        <w:p w14:paraId="64442834" w14:textId="77777777" w:rsidR="00936EBC" w:rsidRDefault="00FC3FCA">
          <w:pPr>
            <w:pStyle w:val="TOC1"/>
            <w:tabs>
              <w:tab w:val="left" w:pos="442"/>
              <w:tab w:val="right" w:leader="dot" w:pos="7928"/>
            </w:tabs>
            <w:rPr>
              <w:rFonts w:eastAsiaTheme="minorEastAsia"/>
              <w:noProof/>
            </w:rPr>
          </w:pPr>
          <w:hyperlink w:anchor="_Toc124763184" w:history="1">
            <w:r w:rsidR="00936EBC" w:rsidRPr="00657811">
              <w:rPr>
                <w:rStyle w:val="Hyperlink"/>
                <w:rFonts w:ascii="Times New Roman" w:hAnsi="Times New Roman" w:cs="Times New Roman"/>
                <w:noProof/>
                <w:lang w:val="id-ID"/>
              </w:rPr>
              <w:t>3</w:t>
            </w:r>
            <w:r w:rsidR="00936EBC">
              <w:rPr>
                <w:rFonts w:eastAsiaTheme="minorEastAsia"/>
                <w:noProof/>
              </w:rPr>
              <w:tab/>
            </w:r>
            <w:r w:rsidR="00936EBC" w:rsidRPr="00657811">
              <w:rPr>
                <w:rStyle w:val="Hyperlink"/>
                <w:rFonts w:ascii="Times New Roman" w:hAnsi="Times New Roman" w:cs="Times New Roman"/>
                <w:noProof/>
              </w:rPr>
              <w:t>METODE  PENELITIAN</w:t>
            </w:r>
            <w:r w:rsidR="00936EBC">
              <w:rPr>
                <w:noProof/>
                <w:webHidden/>
              </w:rPr>
              <w:tab/>
            </w:r>
            <w:r w:rsidR="00936EBC">
              <w:rPr>
                <w:noProof/>
                <w:webHidden/>
              </w:rPr>
              <w:fldChar w:fldCharType="begin"/>
            </w:r>
            <w:r w:rsidR="00936EBC">
              <w:rPr>
                <w:noProof/>
                <w:webHidden/>
              </w:rPr>
              <w:instrText xml:space="preserve"> PAGEREF _Toc124763184 \h </w:instrText>
            </w:r>
            <w:r w:rsidR="00936EBC">
              <w:rPr>
                <w:noProof/>
                <w:webHidden/>
              </w:rPr>
            </w:r>
            <w:r w:rsidR="00936EBC">
              <w:rPr>
                <w:noProof/>
                <w:webHidden/>
              </w:rPr>
              <w:fldChar w:fldCharType="separate"/>
            </w:r>
            <w:r w:rsidR="00936EBC">
              <w:rPr>
                <w:noProof/>
                <w:webHidden/>
              </w:rPr>
              <w:t>57</w:t>
            </w:r>
            <w:r w:rsidR="00936EBC">
              <w:rPr>
                <w:noProof/>
                <w:webHidden/>
              </w:rPr>
              <w:fldChar w:fldCharType="end"/>
            </w:r>
          </w:hyperlink>
        </w:p>
        <w:p w14:paraId="25C738B8" w14:textId="77777777" w:rsidR="00936EBC" w:rsidRDefault="00FC3FCA">
          <w:pPr>
            <w:pStyle w:val="TOC2"/>
            <w:tabs>
              <w:tab w:val="left" w:pos="880"/>
              <w:tab w:val="right" w:leader="dot" w:pos="7928"/>
            </w:tabs>
            <w:rPr>
              <w:rFonts w:eastAsiaTheme="minorEastAsia"/>
              <w:noProof/>
            </w:rPr>
          </w:pPr>
          <w:hyperlink w:anchor="_Toc124763185" w:history="1">
            <w:r w:rsidR="00936EBC" w:rsidRPr="00657811">
              <w:rPr>
                <w:rStyle w:val="Hyperlink"/>
                <w:rFonts w:ascii="Times New Roman" w:hAnsi="Times New Roman" w:cs="Times New Roman"/>
                <w:noProof/>
              </w:rPr>
              <w:t>3.1</w:t>
            </w:r>
            <w:r w:rsidR="00936EBC">
              <w:rPr>
                <w:rFonts w:eastAsiaTheme="minorEastAsia"/>
                <w:noProof/>
              </w:rPr>
              <w:tab/>
            </w:r>
            <w:r w:rsidR="00936EBC" w:rsidRPr="00657811">
              <w:rPr>
                <w:rStyle w:val="Hyperlink"/>
                <w:rFonts w:ascii="Times New Roman" w:hAnsi="Times New Roman" w:cs="Times New Roman"/>
                <w:noProof/>
              </w:rPr>
              <w:t>Jenis penelitian</w:t>
            </w:r>
            <w:r w:rsidR="00936EBC">
              <w:rPr>
                <w:noProof/>
                <w:webHidden/>
              </w:rPr>
              <w:tab/>
            </w:r>
            <w:r w:rsidR="00936EBC">
              <w:rPr>
                <w:noProof/>
                <w:webHidden/>
              </w:rPr>
              <w:fldChar w:fldCharType="begin"/>
            </w:r>
            <w:r w:rsidR="00936EBC">
              <w:rPr>
                <w:noProof/>
                <w:webHidden/>
              </w:rPr>
              <w:instrText xml:space="preserve"> PAGEREF _Toc124763185 \h </w:instrText>
            </w:r>
            <w:r w:rsidR="00936EBC">
              <w:rPr>
                <w:noProof/>
                <w:webHidden/>
              </w:rPr>
            </w:r>
            <w:r w:rsidR="00936EBC">
              <w:rPr>
                <w:noProof/>
                <w:webHidden/>
              </w:rPr>
              <w:fldChar w:fldCharType="separate"/>
            </w:r>
            <w:r w:rsidR="00936EBC">
              <w:rPr>
                <w:noProof/>
                <w:webHidden/>
              </w:rPr>
              <w:t>57</w:t>
            </w:r>
            <w:r w:rsidR="00936EBC">
              <w:rPr>
                <w:noProof/>
                <w:webHidden/>
              </w:rPr>
              <w:fldChar w:fldCharType="end"/>
            </w:r>
          </w:hyperlink>
        </w:p>
        <w:p w14:paraId="66D7BEE9" w14:textId="77777777" w:rsidR="00936EBC" w:rsidRDefault="00FC3FCA">
          <w:pPr>
            <w:pStyle w:val="TOC2"/>
            <w:tabs>
              <w:tab w:val="left" w:pos="880"/>
              <w:tab w:val="right" w:leader="dot" w:pos="7928"/>
            </w:tabs>
            <w:rPr>
              <w:rFonts w:eastAsiaTheme="minorEastAsia"/>
              <w:noProof/>
            </w:rPr>
          </w:pPr>
          <w:hyperlink w:anchor="_Toc124763186" w:history="1">
            <w:r w:rsidR="00936EBC" w:rsidRPr="00657811">
              <w:rPr>
                <w:rStyle w:val="Hyperlink"/>
                <w:rFonts w:ascii="Times New Roman" w:hAnsi="Times New Roman" w:cs="Times New Roman"/>
                <w:noProof/>
              </w:rPr>
              <w:t>3.2</w:t>
            </w:r>
            <w:r w:rsidR="00936EBC">
              <w:rPr>
                <w:rFonts w:eastAsiaTheme="minorEastAsia"/>
                <w:noProof/>
              </w:rPr>
              <w:tab/>
            </w:r>
            <w:r w:rsidR="00936EBC" w:rsidRPr="00657811">
              <w:rPr>
                <w:rStyle w:val="Hyperlink"/>
                <w:rFonts w:ascii="Times New Roman" w:hAnsi="Times New Roman" w:cs="Times New Roman"/>
                <w:noProof/>
                <w:lang w:val="id-ID"/>
              </w:rPr>
              <w:t>Prosedur</w:t>
            </w:r>
            <w:r w:rsidR="00936EBC" w:rsidRPr="00657811">
              <w:rPr>
                <w:rStyle w:val="Hyperlink"/>
                <w:rFonts w:ascii="Times New Roman" w:hAnsi="Times New Roman" w:cs="Times New Roman"/>
                <w:noProof/>
              </w:rPr>
              <w:t xml:space="preserve"> Penelitian</w:t>
            </w:r>
            <w:r w:rsidR="00936EBC">
              <w:rPr>
                <w:noProof/>
                <w:webHidden/>
              </w:rPr>
              <w:tab/>
            </w:r>
            <w:r w:rsidR="00936EBC">
              <w:rPr>
                <w:noProof/>
                <w:webHidden/>
              </w:rPr>
              <w:fldChar w:fldCharType="begin"/>
            </w:r>
            <w:r w:rsidR="00936EBC">
              <w:rPr>
                <w:noProof/>
                <w:webHidden/>
              </w:rPr>
              <w:instrText xml:space="preserve"> PAGEREF _Toc124763186 \h </w:instrText>
            </w:r>
            <w:r w:rsidR="00936EBC">
              <w:rPr>
                <w:noProof/>
                <w:webHidden/>
              </w:rPr>
            </w:r>
            <w:r w:rsidR="00936EBC">
              <w:rPr>
                <w:noProof/>
                <w:webHidden/>
              </w:rPr>
              <w:fldChar w:fldCharType="separate"/>
            </w:r>
            <w:r w:rsidR="00936EBC">
              <w:rPr>
                <w:noProof/>
                <w:webHidden/>
              </w:rPr>
              <w:t>58</w:t>
            </w:r>
            <w:r w:rsidR="00936EBC">
              <w:rPr>
                <w:noProof/>
                <w:webHidden/>
              </w:rPr>
              <w:fldChar w:fldCharType="end"/>
            </w:r>
          </w:hyperlink>
        </w:p>
        <w:p w14:paraId="7DC3E933" w14:textId="77777777" w:rsidR="00936EBC" w:rsidRDefault="00FC3FCA">
          <w:pPr>
            <w:pStyle w:val="TOC2"/>
            <w:tabs>
              <w:tab w:val="left" w:pos="880"/>
              <w:tab w:val="right" w:leader="dot" w:pos="7928"/>
            </w:tabs>
            <w:rPr>
              <w:rFonts w:eastAsiaTheme="minorEastAsia"/>
              <w:noProof/>
            </w:rPr>
          </w:pPr>
          <w:hyperlink w:anchor="_Toc124763187" w:history="1">
            <w:r w:rsidR="00936EBC" w:rsidRPr="00657811">
              <w:rPr>
                <w:rStyle w:val="Hyperlink"/>
                <w:rFonts w:ascii="Times New Roman" w:hAnsi="Times New Roman" w:cs="Times New Roman"/>
                <w:noProof/>
              </w:rPr>
              <w:t>3.3</w:t>
            </w:r>
            <w:r w:rsidR="00936EBC">
              <w:rPr>
                <w:rFonts w:eastAsiaTheme="minorEastAsia"/>
                <w:noProof/>
              </w:rPr>
              <w:tab/>
            </w:r>
            <w:r w:rsidR="00936EBC" w:rsidRPr="00657811">
              <w:rPr>
                <w:rStyle w:val="Hyperlink"/>
                <w:rFonts w:ascii="Times New Roman" w:hAnsi="Times New Roman" w:cs="Times New Roman"/>
                <w:noProof/>
              </w:rPr>
              <w:t>Populasi</w:t>
            </w:r>
            <w:r w:rsidR="00936EBC" w:rsidRPr="00657811">
              <w:rPr>
                <w:rStyle w:val="Hyperlink"/>
                <w:rFonts w:ascii="Times New Roman" w:hAnsi="Times New Roman" w:cs="Times New Roman"/>
                <w:noProof/>
                <w:lang w:val="id-ID"/>
              </w:rPr>
              <w:t>, Sampel, dan Subjek Penelitian</w:t>
            </w:r>
            <w:r w:rsidR="00936EBC">
              <w:rPr>
                <w:noProof/>
                <w:webHidden/>
              </w:rPr>
              <w:tab/>
            </w:r>
            <w:r w:rsidR="00936EBC">
              <w:rPr>
                <w:noProof/>
                <w:webHidden/>
              </w:rPr>
              <w:fldChar w:fldCharType="begin"/>
            </w:r>
            <w:r w:rsidR="00936EBC">
              <w:rPr>
                <w:noProof/>
                <w:webHidden/>
              </w:rPr>
              <w:instrText xml:space="preserve"> PAGEREF _Toc124763187 \h </w:instrText>
            </w:r>
            <w:r w:rsidR="00936EBC">
              <w:rPr>
                <w:noProof/>
                <w:webHidden/>
              </w:rPr>
            </w:r>
            <w:r w:rsidR="00936EBC">
              <w:rPr>
                <w:noProof/>
                <w:webHidden/>
              </w:rPr>
              <w:fldChar w:fldCharType="separate"/>
            </w:r>
            <w:r w:rsidR="00936EBC">
              <w:rPr>
                <w:noProof/>
                <w:webHidden/>
              </w:rPr>
              <w:t>63</w:t>
            </w:r>
            <w:r w:rsidR="00936EBC">
              <w:rPr>
                <w:noProof/>
                <w:webHidden/>
              </w:rPr>
              <w:fldChar w:fldCharType="end"/>
            </w:r>
          </w:hyperlink>
        </w:p>
        <w:p w14:paraId="5FD653B2" w14:textId="77777777" w:rsidR="00936EBC" w:rsidRDefault="00FC3FCA">
          <w:pPr>
            <w:pStyle w:val="TOC2"/>
            <w:tabs>
              <w:tab w:val="left" w:pos="880"/>
              <w:tab w:val="right" w:leader="dot" w:pos="7928"/>
            </w:tabs>
            <w:rPr>
              <w:rFonts w:eastAsiaTheme="minorEastAsia"/>
              <w:noProof/>
            </w:rPr>
          </w:pPr>
          <w:hyperlink w:anchor="_Toc124763188" w:history="1">
            <w:r w:rsidR="00936EBC" w:rsidRPr="00657811">
              <w:rPr>
                <w:rStyle w:val="Hyperlink"/>
                <w:rFonts w:ascii="Times New Roman" w:hAnsi="Times New Roman" w:cs="Times New Roman"/>
                <w:noProof/>
              </w:rPr>
              <w:t>3.4</w:t>
            </w:r>
            <w:r w:rsidR="00936EBC">
              <w:rPr>
                <w:rFonts w:eastAsiaTheme="minorEastAsia"/>
                <w:noProof/>
              </w:rPr>
              <w:tab/>
            </w:r>
            <w:r w:rsidR="00936EBC" w:rsidRPr="00657811">
              <w:rPr>
                <w:rStyle w:val="Hyperlink"/>
                <w:rFonts w:ascii="Times New Roman" w:hAnsi="Times New Roman" w:cs="Times New Roman"/>
                <w:noProof/>
              </w:rPr>
              <w:t>Variabel penelitian</w:t>
            </w:r>
            <w:r w:rsidR="00936EBC">
              <w:rPr>
                <w:noProof/>
                <w:webHidden/>
              </w:rPr>
              <w:tab/>
            </w:r>
            <w:r w:rsidR="00936EBC">
              <w:rPr>
                <w:noProof/>
                <w:webHidden/>
              </w:rPr>
              <w:fldChar w:fldCharType="begin"/>
            </w:r>
            <w:r w:rsidR="00936EBC">
              <w:rPr>
                <w:noProof/>
                <w:webHidden/>
              </w:rPr>
              <w:instrText xml:space="preserve"> PAGEREF _Toc124763188 \h </w:instrText>
            </w:r>
            <w:r w:rsidR="00936EBC">
              <w:rPr>
                <w:noProof/>
                <w:webHidden/>
              </w:rPr>
            </w:r>
            <w:r w:rsidR="00936EBC">
              <w:rPr>
                <w:noProof/>
                <w:webHidden/>
              </w:rPr>
              <w:fldChar w:fldCharType="separate"/>
            </w:r>
            <w:r w:rsidR="00936EBC">
              <w:rPr>
                <w:noProof/>
                <w:webHidden/>
              </w:rPr>
              <w:t>64</w:t>
            </w:r>
            <w:r w:rsidR="00936EBC">
              <w:rPr>
                <w:noProof/>
                <w:webHidden/>
              </w:rPr>
              <w:fldChar w:fldCharType="end"/>
            </w:r>
          </w:hyperlink>
        </w:p>
        <w:p w14:paraId="3C55AB68" w14:textId="77777777" w:rsidR="00936EBC" w:rsidRDefault="00FC3FCA">
          <w:pPr>
            <w:pStyle w:val="TOC2"/>
            <w:tabs>
              <w:tab w:val="left" w:pos="880"/>
              <w:tab w:val="right" w:leader="dot" w:pos="7928"/>
            </w:tabs>
            <w:rPr>
              <w:rFonts w:eastAsiaTheme="minorEastAsia"/>
              <w:noProof/>
            </w:rPr>
          </w:pPr>
          <w:hyperlink w:anchor="_Toc124763189" w:history="1">
            <w:r w:rsidR="00936EBC" w:rsidRPr="00657811">
              <w:rPr>
                <w:rStyle w:val="Hyperlink"/>
                <w:rFonts w:ascii="Times New Roman" w:hAnsi="Times New Roman" w:cs="Times New Roman"/>
                <w:noProof/>
              </w:rPr>
              <w:t>3.5</w:t>
            </w:r>
            <w:r w:rsidR="00936EBC">
              <w:rPr>
                <w:rFonts w:eastAsiaTheme="minorEastAsia"/>
                <w:noProof/>
              </w:rPr>
              <w:tab/>
            </w:r>
            <w:r w:rsidR="00936EBC" w:rsidRPr="00657811">
              <w:rPr>
                <w:rStyle w:val="Hyperlink"/>
                <w:rFonts w:ascii="Times New Roman" w:hAnsi="Times New Roman" w:cs="Times New Roman"/>
                <w:noProof/>
              </w:rPr>
              <w:t>Instrumen Penelitian</w:t>
            </w:r>
            <w:r w:rsidR="00936EBC">
              <w:rPr>
                <w:noProof/>
                <w:webHidden/>
              </w:rPr>
              <w:tab/>
            </w:r>
            <w:r w:rsidR="00936EBC">
              <w:rPr>
                <w:noProof/>
                <w:webHidden/>
              </w:rPr>
              <w:fldChar w:fldCharType="begin"/>
            </w:r>
            <w:r w:rsidR="00936EBC">
              <w:rPr>
                <w:noProof/>
                <w:webHidden/>
              </w:rPr>
              <w:instrText xml:space="preserve"> PAGEREF _Toc124763189 \h </w:instrText>
            </w:r>
            <w:r w:rsidR="00936EBC">
              <w:rPr>
                <w:noProof/>
                <w:webHidden/>
              </w:rPr>
            </w:r>
            <w:r w:rsidR="00936EBC">
              <w:rPr>
                <w:noProof/>
                <w:webHidden/>
              </w:rPr>
              <w:fldChar w:fldCharType="separate"/>
            </w:r>
            <w:r w:rsidR="00936EBC">
              <w:rPr>
                <w:noProof/>
                <w:webHidden/>
              </w:rPr>
              <w:t>65</w:t>
            </w:r>
            <w:r w:rsidR="00936EBC">
              <w:rPr>
                <w:noProof/>
                <w:webHidden/>
              </w:rPr>
              <w:fldChar w:fldCharType="end"/>
            </w:r>
          </w:hyperlink>
        </w:p>
        <w:p w14:paraId="3D9D8328" w14:textId="77777777" w:rsidR="00936EBC" w:rsidRDefault="00FC3FCA">
          <w:pPr>
            <w:pStyle w:val="TOC2"/>
            <w:tabs>
              <w:tab w:val="left" w:pos="880"/>
              <w:tab w:val="right" w:leader="dot" w:pos="7928"/>
            </w:tabs>
            <w:rPr>
              <w:rFonts w:eastAsiaTheme="minorEastAsia"/>
              <w:noProof/>
            </w:rPr>
          </w:pPr>
          <w:hyperlink w:anchor="_Toc124763190" w:history="1">
            <w:r w:rsidR="00936EBC" w:rsidRPr="00657811">
              <w:rPr>
                <w:rStyle w:val="Hyperlink"/>
                <w:rFonts w:ascii="Times New Roman" w:hAnsi="Times New Roman" w:cs="Times New Roman"/>
                <w:noProof/>
              </w:rPr>
              <w:t>3.6</w:t>
            </w:r>
            <w:r w:rsidR="00936EBC">
              <w:rPr>
                <w:rFonts w:eastAsiaTheme="minorEastAsia"/>
                <w:noProof/>
              </w:rPr>
              <w:tab/>
            </w:r>
            <w:r w:rsidR="00936EBC" w:rsidRPr="00657811">
              <w:rPr>
                <w:rStyle w:val="Hyperlink"/>
                <w:rFonts w:ascii="Times New Roman" w:hAnsi="Times New Roman" w:cs="Times New Roman"/>
                <w:noProof/>
                <w:lang w:val="id-ID"/>
              </w:rPr>
              <w:t>Teknik</w:t>
            </w:r>
            <w:r w:rsidR="00936EBC" w:rsidRPr="00657811">
              <w:rPr>
                <w:rStyle w:val="Hyperlink"/>
                <w:rFonts w:ascii="Times New Roman" w:hAnsi="Times New Roman" w:cs="Times New Roman"/>
                <w:noProof/>
              </w:rPr>
              <w:t xml:space="preserve"> pengumpulan data</w:t>
            </w:r>
            <w:r w:rsidR="00936EBC">
              <w:rPr>
                <w:noProof/>
                <w:webHidden/>
              </w:rPr>
              <w:tab/>
            </w:r>
            <w:r w:rsidR="00936EBC">
              <w:rPr>
                <w:noProof/>
                <w:webHidden/>
              </w:rPr>
              <w:fldChar w:fldCharType="begin"/>
            </w:r>
            <w:r w:rsidR="00936EBC">
              <w:rPr>
                <w:noProof/>
                <w:webHidden/>
              </w:rPr>
              <w:instrText xml:space="preserve"> PAGEREF _Toc124763190 \h </w:instrText>
            </w:r>
            <w:r w:rsidR="00936EBC">
              <w:rPr>
                <w:noProof/>
                <w:webHidden/>
              </w:rPr>
            </w:r>
            <w:r w:rsidR="00936EBC">
              <w:rPr>
                <w:noProof/>
                <w:webHidden/>
              </w:rPr>
              <w:fldChar w:fldCharType="separate"/>
            </w:r>
            <w:r w:rsidR="00936EBC">
              <w:rPr>
                <w:noProof/>
                <w:webHidden/>
              </w:rPr>
              <w:t>67</w:t>
            </w:r>
            <w:r w:rsidR="00936EBC">
              <w:rPr>
                <w:noProof/>
                <w:webHidden/>
              </w:rPr>
              <w:fldChar w:fldCharType="end"/>
            </w:r>
          </w:hyperlink>
        </w:p>
        <w:p w14:paraId="5EBD6F38" w14:textId="77777777" w:rsidR="00936EBC" w:rsidRDefault="00FC3FCA">
          <w:pPr>
            <w:pStyle w:val="TOC3"/>
            <w:rPr>
              <w:rFonts w:eastAsiaTheme="minorEastAsia"/>
              <w:noProof/>
            </w:rPr>
          </w:pPr>
          <w:hyperlink w:anchor="_Toc124763191" w:history="1">
            <w:r w:rsidR="00936EBC" w:rsidRPr="00657811">
              <w:rPr>
                <w:rStyle w:val="Hyperlink"/>
                <w:rFonts w:ascii="Times New Roman" w:hAnsi="Times New Roman" w:cs="Times New Roman"/>
                <w:noProof/>
              </w:rPr>
              <w:t>3.6.1</w:t>
            </w:r>
            <w:r w:rsidR="00936EBC">
              <w:rPr>
                <w:rFonts w:eastAsiaTheme="minorEastAsia"/>
                <w:noProof/>
              </w:rPr>
              <w:tab/>
            </w:r>
            <w:r w:rsidR="00936EBC" w:rsidRPr="00657811">
              <w:rPr>
                <w:rStyle w:val="Hyperlink"/>
                <w:rFonts w:ascii="Times New Roman" w:hAnsi="Times New Roman" w:cs="Times New Roman"/>
                <w:noProof/>
              </w:rPr>
              <w:t>Observasi</w:t>
            </w:r>
            <w:r w:rsidR="00936EBC">
              <w:rPr>
                <w:noProof/>
                <w:webHidden/>
              </w:rPr>
              <w:tab/>
            </w:r>
            <w:r w:rsidR="00936EBC">
              <w:rPr>
                <w:noProof/>
                <w:webHidden/>
              </w:rPr>
              <w:fldChar w:fldCharType="begin"/>
            </w:r>
            <w:r w:rsidR="00936EBC">
              <w:rPr>
                <w:noProof/>
                <w:webHidden/>
              </w:rPr>
              <w:instrText xml:space="preserve"> PAGEREF _Toc124763191 \h </w:instrText>
            </w:r>
            <w:r w:rsidR="00936EBC">
              <w:rPr>
                <w:noProof/>
                <w:webHidden/>
              </w:rPr>
            </w:r>
            <w:r w:rsidR="00936EBC">
              <w:rPr>
                <w:noProof/>
                <w:webHidden/>
              </w:rPr>
              <w:fldChar w:fldCharType="separate"/>
            </w:r>
            <w:r w:rsidR="00936EBC">
              <w:rPr>
                <w:noProof/>
                <w:webHidden/>
              </w:rPr>
              <w:t>68</w:t>
            </w:r>
            <w:r w:rsidR="00936EBC">
              <w:rPr>
                <w:noProof/>
                <w:webHidden/>
              </w:rPr>
              <w:fldChar w:fldCharType="end"/>
            </w:r>
          </w:hyperlink>
        </w:p>
        <w:p w14:paraId="2460A172" w14:textId="77777777" w:rsidR="00936EBC" w:rsidRDefault="00FC3FCA">
          <w:pPr>
            <w:pStyle w:val="TOC3"/>
            <w:rPr>
              <w:rFonts w:eastAsiaTheme="minorEastAsia"/>
              <w:noProof/>
            </w:rPr>
          </w:pPr>
          <w:hyperlink w:anchor="_Toc124763192" w:history="1">
            <w:r w:rsidR="00936EBC" w:rsidRPr="00657811">
              <w:rPr>
                <w:rStyle w:val="Hyperlink"/>
                <w:rFonts w:ascii="Times New Roman" w:hAnsi="Times New Roman" w:cs="Times New Roman"/>
                <w:noProof/>
              </w:rPr>
              <w:t>3.6.2</w:t>
            </w:r>
            <w:r w:rsidR="00936EBC">
              <w:rPr>
                <w:rFonts w:eastAsiaTheme="minorEastAsia"/>
                <w:noProof/>
              </w:rPr>
              <w:tab/>
            </w:r>
            <w:r w:rsidR="00936EBC" w:rsidRPr="00657811">
              <w:rPr>
                <w:rStyle w:val="Hyperlink"/>
                <w:rFonts w:ascii="Times New Roman" w:hAnsi="Times New Roman" w:cs="Times New Roman"/>
                <w:noProof/>
              </w:rPr>
              <w:t>Angket</w:t>
            </w:r>
            <w:r w:rsidR="00936EBC">
              <w:rPr>
                <w:noProof/>
                <w:webHidden/>
              </w:rPr>
              <w:tab/>
            </w:r>
            <w:r w:rsidR="00936EBC">
              <w:rPr>
                <w:noProof/>
                <w:webHidden/>
              </w:rPr>
              <w:fldChar w:fldCharType="begin"/>
            </w:r>
            <w:r w:rsidR="00936EBC">
              <w:rPr>
                <w:noProof/>
                <w:webHidden/>
              </w:rPr>
              <w:instrText xml:space="preserve"> PAGEREF _Toc124763192 \h </w:instrText>
            </w:r>
            <w:r w:rsidR="00936EBC">
              <w:rPr>
                <w:noProof/>
                <w:webHidden/>
              </w:rPr>
            </w:r>
            <w:r w:rsidR="00936EBC">
              <w:rPr>
                <w:noProof/>
                <w:webHidden/>
              </w:rPr>
              <w:fldChar w:fldCharType="separate"/>
            </w:r>
            <w:r w:rsidR="00936EBC">
              <w:rPr>
                <w:noProof/>
                <w:webHidden/>
              </w:rPr>
              <w:t>69</w:t>
            </w:r>
            <w:r w:rsidR="00936EBC">
              <w:rPr>
                <w:noProof/>
                <w:webHidden/>
              </w:rPr>
              <w:fldChar w:fldCharType="end"/>
            </w:r>
          </w:hyperlink>
        </w:p>
        <w:p w14:paraId="2A1E4DAF" w14:textId="77777777" w:rsidR="00936EBC" w:rsidRDefault="00FC3FCA">
          <w:pPr>
            <w:pStyle w:val="TOC3"/>
            <w:rPr>
              <w:rFonts w:eastAsiaTheme="minorEastAsia"/>
              <w:noProof/>
            </w:rPr>
          </w:pPr>
          <w:hyperlink w:anchor="_Toc124763193" w:history="1">
            <w:r w:rsidR="00936EBC" w:rsidRPr="00657811">
              <w:rPr>
                <w:rStyle w:val="Hyperlink"/>
                <w:rFonts w:ascii="Times New Roman" w:hAnsi="Times New Roman" w:cs="Times New Roman"/>
                <w:noProof/>
              </w:rPr>
              <w:t>3.6.3</w:t>
            </w:r>
            <w:r w:rsidR="00936EBC">
              <w:rPr>
                <w:rFonts w:eastAsiaTheme="minorEastAsia"/>
                <w:noProof/>
              </w:rPr>
              <w:tab/>
            </w:r>
            <w:r w:rsidR="00936EBC" w:rsidRPr="00657811">
              <w:rPr>
                <w:rStyle w:val="Hyperlink"/>
                <w:rFonts w:ascii="Times New Roman" w:hAnsi="Times New Roman" w:cs="Times New Roman"/>
                <w:noProof/>
              </w:rPr>
              <w:t>Wawancara</w:t>
            </w:r>
            <w:r w:rsidR="00936EBC">
              <w:rPr>
                <w:noProof/>
                <w:webHidden/>
              </w:rPr>
              <w:tab/>
            </w:r>
            <w:r w:rsidR="00936EBC">
              <w:rPr>
                <w:noProof/>
                <w:webHidden/>
              </w:rPr>
              <w:fldChar w:fldCharType="begin"/>
            </w:r>
            <w:r w:rsidR="00936EBC">
              <w:rPr>
                <w:noProof/>
                <w:webHidden/>
              </w:rPr>
              <w:instrText xml:space="preserve"> PAGEREF _Toc124763193 \h </w:instrText>
            </w:r>
            <w:r w:rsidR="00936EBC">
              <w:rPr>
                <w:noProof/>
                <w:webHidden/>
              </w:rPr>
            </w:r>
            <w:r w:rsidR="00936EBC">
              <w:rPr>
                <w:noProof/>
                <w:webHidden/>
              </w:rPr>
              <w:fldChar w:fldCharType="separate"/>
            </w:r>
            <w:r w:rsidR="00936EBC">
              <w:rPr>
                <w:noProof/>
                <w:webHidden/>
              </w:rPr>
              <w:t>71</w:t>
            </w:r>
            <w:r w:rsidR="00936EBC">
              <w:rPr>
                <w:noProof/>
                <w:webHidden/>
              </w:rPr>
              <w:fldChar w:fldCharType="end"/>
            </w:r>
          </w:hyperlink>
        </w:p>
        <w:p w14:paraId="6797000C" w14:textId="77777777" w:rsidR="00936EBC" w:rsidRDefault="00FC3FCA">
          <w:pPr>
            <w:pStyle w:val="TOC3"/>
            <w:rPr>
              <w:rFonts w:eastAsiaTheme="minorEastAsia"/>
              <w:noProof/>
            </w:rPr>
          </w:pPr>
          <w:hyperlink w:anchor="_Toc124763194" w:history="1">
            <w:r w:rsidR="00936EBC" w:rsidRPr="00657811">
              <w:rPr>
                <w:rStyle w:val="Hyperlink"/>
                <w:rFonts w:ascii="Times New Roman" w:hAnsi="Times New Roman" w:cs="Times New Roman"/>
                <w:noProof/>
              </w:rPr>
              <w:t>3.6.4</w:t>
            </w:r>
            <w:r w:rsidR="00936EBC">
              <w:rPr>
                <w:rFonts w:eastAsiaTheme="minorEastAsia"/>
                <w:noProof/>
              </w:rPr>
              <w:tab/>
            </w:r>
            <w:r w:rsidR="00936EBC" w:rsidRPr="00657811">
              <w:rPr>
                <w:rStyle w:val="Hyperlink"/>
                <w:rFonts w:ascii="Times New Roman" w:hAnsi="Times New Roman" w:cs="Times New Roman"/>
                <w:noProof/>
              </w:rPr>
              <w:t>Dokumentasi</w:t>
            </w:r>
            <w:r w:rsidR="00936EBC">
              <w:rPr>
                <w:noProof/>
                <w:webHidden/>
              </w:rPr>
              <w:tab/>
            </w:r>
            <w:r w:rsidR="00936EBC">
              <w:rPr>
                <w:noProof/>
                <w:webHidden/>
              </w:rPr>
              <w:fldChar w:fldCharType="begin"/>
            </w:r>
            <w:r w:rsidR="00936EBC">
              <w:rPr>
                <w:noProof/>
                <w:webHidden/>
              </w:rPr>
              <w:instrText xml:space="preserve"> PAGEREF _Toc124763194 \h </w:instrText>
            </w:r>
            <w:r w:rsidR="00936EBC">
              <w:rPr>
                <w:noProof/>
                <w:webHidden/>
              </w:rPr>
            </w:r>
            <w:r w:rsidR="00936EBC">
              <w:rPr>
                <w:noProof/>
                <w:webHidden/>
              </w:rPr>
              <w:fldChar w:fldCharType="separate"/>
            </w:r>
            <w:r w:rsidR="00936EBC">
              <w:rPr>
                <w:noProof/>
                <w:webHidden/>
              </w:rPr>
              <w:t>73</w:t>
            </w:r>
            <w:r w:rsidR="00936EBC">
              <w:rPr>
                <w:noProof/>
                <w:webHidden/>
              </w:rPr>
              <w:fldChar w:fldCharType="end"/>
            </w:r>
          </w:hyperlink>
        </w:p>
        <w:p w14:paraId="26E9C585" w14:textId="77777777" w:rsidR="00936EBC" w:rsidRDefault="00FC3FCA">
          <w:pPr>
            <w:pStyle w:val="TOC3"/>
            <w:rPr>
              <w:rFonts w:eastAsiaTheme="minorEastAsia"/>
              <w:noProof/>
            </w:rPr>
          </w:pPr>
          <w:hyperlink w:anchor="_Toc124763195" w:history="1">
            <w:r w:rsidR="00936EBC" w:rsidRPr="00657811">
              <w:rPr>
                <w:rStyle w:val="Hyperlink"/>
                <w:rFonts w:ascii="Times New Roman" w:hAnsi="Times New Roman" w:cs="Times New Roman"/>
                <w:noProof/>
              </w:rPr>
              <w:t>3.6.5</w:t>
            </w:r>
            <w:r w:rsidR="00936EBC">
              <w:rPr>
                <w:rFonts w:eastAsiaTheme="minorEastAsia"/>
                <w:noProof/>
              </w:rPr>
              <w:tab/>
            </w:r>
            <w:r w:rsidR="00936EBC" w:rsidRPr="00657811">
              <w:rPr>
                <w:rStyle w:val="Hyperlink"/>
                <w:rFonts w:ascii="Times New Roman" w:hAnsi="Times New Roman" w:cs="Times New Roman"/>
                <w:noProof/>
              </w:rPr>
              <w:t>Tes</w:t>
            </w:r>
            <w:r w:rsidR="00936EBC">
              <w:rPr>
                <w:noProof/>
                <w:webHidden/>
              </w:rPr>
              <w:tab/>
            </w:r>
            <w:r w:rsidR="00936EBC">
              <w:rPr>
                <w:noProof/>
                <w:webHidden/>
              </w:rPr>
              <w:fldChar w:fldCharType="begin"/>
            </w:r>
            <w:r w:rsidR="00936EBC">
              <w:rPr>
                <w:noProof/>
                <w:webHidden/>
              </w:rPr>
              <w:instrText xml:space="preserve"> PAGEREF _Toc124763195 \h </w:instrText>
            </w:r>
            <w:r w:rsidR="00936EBC">
              <w:rPr>
                <w:noProof/>
                <w:webHidden/>
              </w:rPr>
            </w:r>
            <w:r w:rsidR="00936EBC">
              <w:rPr>
                <w:noProof/>
                <w:webHidden/>
              </w:rPr>
              <w:fldChar w:fldCharType="separate"/>
            </w:r>
            <w:r w:rsidR="00936EBC">
              <w:rPr>
                <w:noProof/>
                <w:webHidden/>
              </w:rPr>
              <w:t>73</w:t>
            </w:r>
            <w:r w:rsidR="00936EBC">
              <w:rPr>
                <w:noProof/>
                <w:webHidden/>
              </w:rPr>
              <w:fldChar w:fldCharType="end"/>
            </w:r>
          </w:hyperlink>
        </w:p>
        <w:p w14:paraId="714B4E23" w14:textId="77777777" w:rsidR="00936EBC" w:rsidRDefault="00FC3FCA">
          <w:pPr>
            <w:pStyle w:val="TOC2"/>
            <w:tabs>
              <w:tab w:val="left" w:pos="880"/>
              <w:tab w:val="right" w:leader="dot" w:pos="7928"/>
            </w:tabs>
            <w:rPr>
              <w:rFonts w:eastAsiaTheme="minorEastAsia"/>
              <w:noProof/>
            </w:rPr>
          </w:pPr>
          <w:hyperlink w:anchor="_Toc124763196" w:history="1">
            <w:r w:rsidR="00936EBC" w:rsidRPr="00657811">
              <w:rPr>
                <w:rStyle w:val="Hyperlink"/>
                <w:rFonts w:ascii="Times New Roman" w:hAnsi="Times New Roman" w:cs="Times New Roman"/>
                <w:noProof/>
              </w:rPr>
              <w:t>3.7</w:t>
            </w:r>
            <w:r w:rsidR="00936EBC">
              <w:rPr>
                <w:rFonts w:eastAsiaTheme="minorEastAsia"/>
                <w:noProof/>
              </w:rPr>
              <w:tab/>
            </w:r>
            <w:r w:rsidR="00936EBC" w:rsidRPr="00657811">
              <w:rPr>
                <w:rStyle w:val="Hyperlink"/>
                <w:rFonts w:ascii="Times New Roman" w:hAnsi="Times New Roman" w:cs="Times New Roman"/>
                <w:noProof/>
              </w:rPr>
              <w:t>Teknik Analisis Data</w:t>
            </w:r>
            <w:r w:rsidR="00936EBC">
              <w:rPr>
                <w:noProof/>
                <w:webHidden/>
              </w:rPr>
              <w:tab/>
            </w:r>
            <w:r w:rsidR="00936EBC">
              <w:rPr>
                <w:noProof/>
                <w:webHidden/>
              </w:rPr>
              <w:fldChar w:fldCharType="begin"/>
            </w:r>
            <w:r w:rsidR="00936EBC">
              <w:rPr>
                <w:noProof/>
                <w:webHidden/>
              </w:rPr>
              <w:instrText xml:space="preserve"> PAGEREF _Toc124763196 \h </w:instrText>
            </w:r>
            <w:r w:rsidR="00936EBC">
              <w:rPr>
                <w:noProof/>
                <w:webHidden/>
              </w:rPr>
            </w:r>
            <w:r w:rsidR="00936EBC">
              <w:rPr>
                <w:noProof/>
                <w:webHidden/>
              </w:rPr>
              <w:fldChar w:fldCharType="separate"/>
            </w:r>
            <w:r w:rsidR="00936EBC">
              <w:rPr>
                <w:noProof/>
                <w:webHidden/>
              </w:rPr>
              <w:t>80</w:t>
            </w:r>
            <w:r w:rsidR="00936EBC">
              <w:rPr>
                <w:noProof/>
                <w:webHidden/>
              </w:rPr>
              <w:fldChar w:fldCharType="end"/>
            </w:r>
          </w:hyperlink>
        </w:p>
        <w:p w14:paraId="71019836" w14:textId="77777777" w:rsidR="00936EBC" w:rsidRDefault="00FC3FCA">
          <w:pPr>
            <w:pStyle w:val="TOC3"/>
            <w:rPr>
              <w:rFonts w:eastAsiaTheme="minorEastAsia"/>
              <w:noProof/>
            </w:rPr>
          </w:pPr>
          <w:hyperlink w:anchor="_Toc124763197" w:history="1">
            <w:r w:rsidR="00936EBC" w:rsidRPr="00657811">
              <w:rPr>
                <w:rStyle w:val="Hyperlink"/>
                <w:rFonts w:ascii="Times New Roman" w:hAnsi="Times New Roman" w:cs="Times New Roman"/>
                <w:noProof/>
              </w:rPr>
              <w:t>3.7.1</w:t>
            </w:r>
            <w:r w:rsidR="00936EBC">
              <w:rPr>
                <w:rFonts w:eastAsiaTheme="minorEastAsia"/>
                <w:noProof/>
              </w:rPr>
              <w:tab/>
            </w:r>
            <w:r w:rsidR="00936EBC" w:rsidRPr="00657811">
              <w:rPr>
                <w:rStyle w:val="Hyperlink"/>
                <w:rFonts w:ascii="Times New Roman" w:hAnsi="Times New Roman" w:cs="Times New Roman"/>
                <w:noProof/>
              </w:rPr>
              <w:t>Analisis Kualitas Pembelajaran</w:t>
            </w:r>
            <w:r w:rsidR="00936EBC">
              <w:rPr>
                <w:noProof/>
                <w:webHidden/>
              </w:rPr>
              <w:tab/>
            </w:r>
            <w:r w:rsidR="00936EBC">
              <w:rPr>
                <w:noProof/>
                <w:webHidden/>
              </w:rPr>
              <w:fldChar w:fldCharType="begin"/>
            </w:r>
            <w:r w:rsidR="00936EBC">
              <w:rPr>
                <w:noProof/>
                <w:webHidden/>
              </w:rPr>
              <w:instrText xml:space="preserve"> PAGEREF _Toc124763197 \h </w:instrText>
            </w:r>
            <w:r w:rsidR="00936EBC">
              <w:rPr>
                <w:noProof/>
                <w:webHidden/>
              </w:rPr>
            </w:r>
            <w:r w:rsidR="00936EBC">
              <w:rPr>
                <w:noProof/>
                <w:webHidden/>
              </w:rPr>
              <w:fldChar w:fldCharType="separate"/>
            </w:r>
            <w:r w:rsidR="00936EBC">
              <w:rPr>
                <w:noProof/>
                <w:webHidden/>
              </w:rPr>
              <w:t>80</w:t>
            </w:r>
            <w:r w:rsidR="00936EBC">
              <w:rPr>
                <w:noProof/>
                <w:webHidden/>
              </w:rPr>
              <w:fldChar w:fldCharType="end"/>
            </w:r>
          </w:hyperlink>
        </w:p>
        <w:p w14:paraId="6539476D" w14:textId="77777777" w:rsidR="00936EBC" w:rsidRDefault="00FC3FCA">
          <w:pPr>
            <w:pStyle w:val="TOC3"/>
            <w:rPr>
              <w:rFonts w:eastAsiaTheme="minorEastAsia"/>
              <w:noProof/>
            </w:rPr>
          </w:pPr>
          <w:hyperlink w:anchor="_Toc124763198" w:history="1">
            <w:r w:rsidR="00936EBC" w:rsidRPr="00657811">
              <w:rPr>
                <w:rStyle w:val="Hyperlink"/>
                <w:rFonts w:ascii="Times New Roman" w:hAnsi="Times New Roman" w:cs="Times New Roman"/>
                <w:noProof/>
              </w:rPr>
              <w:t>3.7.2</w:t>
            </w:r>
            <w:r w:rsidR="00936EBC">
              <w:rPr>
                <w:rFonts w:eastAsiaTheme="minorEastAsia"/>
                <w:noProof/>
              </w:rPr>
              <w:tab/>
            </w:r>
            <w:r w:rsidR="00936EBC" w:rsidRPr="00657811">
              <w:rPr>
                <w:rStyle w:val="Hyperlink"/>
                <w:rFonts w:ascii="Times New Roman" w:hAnsi="Times New Roman" w:cs="Times New Roman"/>
                <w:noProof/>
              </w:rPr>
              <w:t>Analisis Data Kuantitatif</w:t>
            </w:r>
            <w:r w:rsidR="00936EBC">
              <w:rPr>
                <w:noProof/>
                <w:webHidden/>
              </w:rPr>
              <w:tab/>
            </w:r>
            <w:r w:rsidR="00936EBC">
              <w:rPr>
                <w:noProof/>
                <w:webHidden/>
              </w:rPr>
              <w:fldChar w:fldCharType="begin"/>
            </w:r>
            <w:r w:rsidR="00936EBC">
              <w:rPr>
                <w:noProof/>
                <w:webHidden/>
              </w:rPr>
              <w:instrText xml:space="preserve"> PAGEREF _Toc124763198 \h </w:instrText>
            </w:r>
            <w:r w:rsidR="00936EBC">
              <w:rPr>
                <w:noProof/>
                <w:webHidden/>
              </w:rPr>
            </w:r>
            <w:r w:rsidR="00936EBC">
              <w:rPr>
                <w:noProof/>
                <w:webHidden/>
              </w:rPr>
              <w:fldChar w:fldCharType="separate"/>
            </w:r>
            <w:r w:rsidR="00936EBC">
              <w:rPr>
                <w:noProof/>
                <w:webHidden/>
              </w:rPr>
              <w:t>86</w:t>
            </w:r>
            <w:r w:rsidR="00936EBC">
              <w:rPr>
                <w:noProof/>
                <w:webHidden/>
              </w:rPr>
              <w:fldChar w:fldCharType="end"/>
            </w:r>
          </w:hyperlink>
        </w:p>
        <w:p w14:paraId="61760B85" w14:textId="77777777" w:rsidR="00936EBC" w:rsidRDefault="00FC3FCA">
          <w:pPr>
            <w:pStyle w:val="TOC3"/>
            <w:rPr>
              <w:rFonts w:eastAsiaTheme="minorEastAsia"/>
              <w:noProof/>
            </w:rPr>
          </w:pPr>
          <w:hyperlink w:anchor="_Toc124763199" w:history="1">
            <w:r w:rsidR="00936EBC" w:rsidRPr="00657811">
              <w:rPr>
                <w:rStyle w:val="Hyperlink"/>
                <w:rFonts w:ascii="Times New Roman" w:hAnsi="Times New Roman" w:cs="Times New Roman"/>
                <w:noProof/>
                <w:lang w:val="id-ID"/>
              </w:rPr>
              <w:t>3.7.3</w:t>
            </w:r>
            <w:r w:rsidR="00936EBC">
              <w:rPr>
                <w:rFonts w:eastAsiaTheme="minorEastAsia"/>
                <w:noProof/>
              </w:rPr>
              <w:tab/>
            </w:r>
            <w:r w:rsidR="00936EBC" w:rsidRPr="00657811">
              <w:rPr>
                <w:rStyle w:val="Hyperlink"/>
                <w:rFonts w:ascii="Times New Roman" w:hAnsi="Times New Roman" w:cs="Times New Roman"/>
                <w:noProof/>
              </w:rPr>
              <w:t>Analisis Data Kualitatif</w:t>
            </w:r>
            <w:r w:rsidR="00936EBC">
              <w:rPr>
                <w:noProof/>
                <w:webHidden/>
              </w:rPr>
              <w:tab/>
            </w:r>
            <w:r w:rsidR="00936EBC">
              <w:rPr>
                <w:noProof/>
                <w:webHidden/>
              </w:rPr>
              <w:fldChar w:fldCharType="begin"/>
            </w:r>
            <w:r w:rsidR="00936EBC">
              <w:rPr>
                <w:noProof/>
                <w:webHidden/>
              </w:rPr>
              <w:instrText xml:space="preserve"> PAGEREF _Toc124763199 \h </w:instrText>
            </w:r>
            <w:r w:rsidR="00936EBC">
              <w:rPr>
                <w:noProof/>
                <w:webHidden/>
              </w:rPr>
            </w:r>
            <w:r w:rsidR="00936EBC">
              <w:rPr>
                <w:noProof/>
                <w:webHidden/>
              </w:rPr>
              <w:fldChar w:fldCharType="separate"/>
            </w:r>
            <w:r w:rsidR="00936EBC">
              <w:rPr>
                <w:noProof/>
                <w:webHidden/>
              </w:rPr>
              <w:t>100</w:t>
            </w:r>
            <w:r w:rsidR="00936EBC">
              <w:rPr>
                <w:noProof/>
                <w:webHidden/>
              </w:rPr>
              <w:fldChar w:fldCharType="end"/>
            </w:r>
          </w:hyperlink>
        </w:p>
        <w:p w14:paraId="08A4CEE0" w14:textId="77777777" w:rsidR="00936EBC" w:rsidRDefault="00FC3FCA">
          <w:pPr>
            <w:pStyle w:val="TOC1"/>
            <w:tabs>
              <w:tab w:val="left" w:pos="442"/>
              <w:tab w:val="right" w:leader="dot" w:pos="7928"/>
            </w:tabs>
            <w:rPr>
              <w:rFonts w:eastAsiaTheme="minorEastAsia"/>
              <w:noProof/>
            </w:rPr>
          </w:pPr>
          <w:hyperlink w:anchor="_Toc124763200" w:history="1">
            <w:r w:rsidR="00936EBC" w:rsidRPr="00657811">
              <w:rPr>
                <w:rStyle w:val="Hyperlink"/>
                <w:rFonts w:ascii="Times New Roman" w:hAnsi="Times New Roman" w:cs="Times New Roman"/>
                <w:noProof/>
              </w:rPr>
              <w:t>4</w:t>
            </w:r>
            <w:r w:rsidR="00936EBC">
              <w:rPr>
                <w:rFonts w:eastAsiaTheme="minorEastAsia"/>
                <w:noProof/>
              </w:rPr>
              <w:tab/>
            </w:r>
            <w:r w:rsidR="00936EBC" w:rsidRPr="00657811">
              <w:rPr>
                <w:rStyle w:val="Hyperlink"/>
                <w:rFonts w:ascii="Times New Roman" w:hAnsi="Times New Roman" w:cs="Times New Roman"/>
                <w:noProof/>
              </w:rPr>
              <w:t>ANALISIS DATA DAN HASIL PENELITIAN</w:t>
            </w:r>
            <w:r w:rsidR="00936EBC">
              <w:rPr>
                <w:noProof/>
                <w:webHidden/>
              </w:rPr>
              <w:tab/>
            </w:r>
            <w:r w:rsidR="00936EBC">
              <w:rPr>
                <w:noProof/>
                <w:webHidden/>
              </w:rPr>
              <w:fldChar w:fldCharType="begin"/>
            </w:r>
            <w:r w:rsidR="00936EBC">
              <w:rPr>
                <w:noProof/>
                <w:webHidden/>
              </w:rPr>
              <w:instrText xml:space="preserve"> PAGEREF _Toc124763200 \h </w:instrText>
            </w:r>
            <w:r w:rsidR="00936EBC">
              <w:rPr>
                <w:noProof/>
                <w:webHidden/>
              </w:rPr>
            </w:r>
            <w:r w:rsidR="00936EBC">
              <w:rPr>
                <w:noProof/>
                <w:webHidden/>
              </w:rPr>
              <w:fldChar w:fldCharType="separate"/>
            </w:r>
            <w:r w:rsidR="00936EBC">
              <w:rPr>
                <w:noProof/>
                <w:webHidden/>
              </w:rPr>
              <w:t>107</w:t>
            </w:r>
            <w:r w:rsidR="00936EBC">
              <w:rPr>
                <w:noProof/>
                <w:webHidden/>
              </w:rPr>
              <w:fldChar w:fldCharType="end"/>
            </w:r>
          </w:hyperlink>
        </w:p>
        <w:p w14:paraId="35A12DE2" w14:textId="77777777" w:rsidR="00936EBC" w:rsidRDefault="00FC3FCA">
          <w:pPr>
            <w:pStyle w:val="TOC2"/>
            <w:tabs>
              <w:tab w:val="left" w:pos="880"/>
              <w:tab w:val="right" w:leader="dot" w:pos="7928"/>
            </w:tabs>
            <w:rPr>
              <w:rFonts w:eastAsiaTheme="minorEastAsia"/>
              <w:noProof/>
            </w:rPr>
          </w:pPr>
          <w:hyperlink w:anchor="_Toc124763201" w:history="1">
            <w:r w:rsidR="00936EBC" w:rsidRPr="00657811">
              <w:rPr>
                <w:rStyle w:val="Hyperlink"/>
                <w:rFonts w:ascii="Times New Roman" w:hAnsi="Times New Roman" w:cs="Times New Roman"/>
                <w:noProof/>
                <w:lang w:val="en-ID"/>
              </w:rPr>
              <w:t>4.1</w:t>
            </w:r>
            <w:r w:rsidR="00936EBC">
              <w:rPr>
                <w:rFonts w:eastAsiaTheme="minorEastAsia"/>
                <w:noProof/>
              </w:rPr>
              <w:tab/>
            </w:r>
            <w:r w:rsidR="00936EBC" w:rsidRPr="00657811">
              <w:rPr>
                <w:rStyle w:val="Hyperlink"/>
                <w:rFonts w:ascii="Times New Roman" w:hAnsi="Times New Roman" w:cs="Times New Roman"/>
                <w:noProof/>
                <w:lang w:val="en-ID"/>
              </w:rPr>
              <w:t>Hasil Penelitian</w:t>
            </w:r>
            <w:r w:rsidR="00936EBC">
              <w:rPr>
                <w:noProof/>
                <w:webHidden/>
              </w:rPr>
              <w:tab/>
            </w:r>
            <w:r w:rsidR="00936EBC">
              <w:rPr>
                <w:noProof/>
                <w:webHidden/>
              </w:rPr>
              <w:fldChar w:fldCharType="begin"/>
            </w:r>
            <w:r w:rsidR="00936EBC">
              <w:rPr>
                <w:noProof/>
                <w:webHidden/>
              </w:rPr>
              <w:instrText xml:space="preserve"> PAGEREF _Toc124763201 \h </w:instrText>
            </w:r>
            <w:r w:rsidR="00936EBC">
              <w:rPr>
                <w:noProof/>
                <w:webHidden/>
              </w:rPr>
            </w:r>
            <w:r w:rsidR="00936EBC">
              <w:rPr>
                <w:noProof/>
                <w:webHidden/>
              </w:rPr>
              <w:fldChar w:fldCharType="separate"/>
            </w:r>
            <w:r w:rsidR="00936EBC">
              <w:rPr>
                <w:noProof/>
                <w:webHidden/>
              </w:rPr>
              <w:t>107</w:t>
            </w:r>
            <w:r w:rsidR="00936EBC">
              <w:rPr>
                <w:noProof/>
                <w:webHidden/>
              </w:rPr>
              <w:fldChar w:fldCharType="end"/>
            </w:r>
          </w:hyperlink>
        </w:p>
        <w:p w14:paraId="036A0E06" w14:textId="77777777" w:rsidR="00936EBC" w:rsidRDefault="00FC3FCA">
          <w:pPr>
            <w:pStyle w:val="TOC3"/>
            <w:rPr>
              <w:rFonts w:eastAsiaTheme="minorEastAsia"/>
              <w:noProof/>
            </w:rPr>
          </w:pPr>
          <w:hyperlink w:anchor="_Toc124763202" w:history="1">
            <w:r w:rsidR="00936EBC" w:rsidRPr="00657811">
              <w:rPr>
                <w:rStyle w:val="Hyperlink"/>
                <w:rFonts w:ascii="Times New Roman" w:hAnsi="Times New Roman" w:cs="Times New Roman"/>
                <w:noProof/>
              </w:rPr>
              <w:t>4.1.1</w:t>
            </w:r>
            <w:r w:rsidR="00936EBC">
              <w:rPr>
                <w:rFonts w:eastAsiaTheme="minorEastAsia"/>
                <w:noProof/>
              </w:rPr>
              <w:tab/>
            </w:r>
            <w:r w:rsidR="00936EBC" w:rsidRPr="00657811">
              <w:rPr>
                <w:rStyle w:val="Hyperlink"/>
                <w:rFonts w:ascii="Times New Roman" w:hAnsi="Times New Roman" w:cs="Times New Roman"/>
                <w:noProof/>
              </w:rPr>
              <w:t>Analisis Data Awal</w:t>
            </w:r>
            <w:r w:rsidR="00936EBC">
              <w:rPr>
                <w:noProof/>
                <w:webHidden/>
              </w:rPr>
              <w:tab/>
            </w:r>
            <w:r w:rsidR="00936EBC">
              <w:rPr>
                <w:noProof/>
                <w:webHidden/>
              </w:rPr>
              <w:fldChar w:fldCharType="begin"/>
            </w:r>
            <w:r w:rsidR="00936EBC">
              <w:rPr>
                <w:noProof/>
                <w:webHidden/>
              </w:rPr>
              <w:instrText xml:space="preserve"> PAGEREF _Toc124763202 \h </w:instrText>
            </w:r>
            <w:r w:rsidR="00936EBC">
              <w:rPr>
                <w:noProof/>
                <w:webHidden/>
              </w:rPr>
            </w:r>
            <w:r w:rsidR="00936EBC">
              <w:rPr>
                <w:noProof/>
                <w:webHidden/>
              </w:rPr>
              <w:fldChar w:fldCharType="separate"/>
            </w:r>
            <w:r w:rsidR="00936EBC">
              <w:rPr>
                <w:noProof/>
                <w:webHidden/>
              </w:rPr>
              <w:t>109</w:t>
            </w:r>
            <w:r w:rsidR="00936EBC">
              <w:rPr>
                <w:noProof/>
                <w:webHidden/>
              </w:rPr>
              <w:fldChar w:fldCharType="end"/>
            </w:r>
          </w:hyperlink>
        </w:p>
        <w:p w14:paraId="16A8A445" w14:textId="77777777" w:rsidR="00936EBC" w:rsidRDefault="00FC3FCA">
          <w:pPr>
            <w:pStyle w:val="TOC3"/>
            <w:rPr>
              <w:rFonts w:eastAsiaTheme="minorEastAsia"/>
              <w:noProof/>
            </w:rPr>
          </w:pPr>
          <w:hyperlink w:anchor="_Toc124763203" w:history="1">
            <w:r w:rsidR="00936EBC" w:rsidRPr="00657811">
              <w:rPr>
                <w:rStyle w:val="Hyperlink"/>
                <w:rFonts w:ascii="Times New Roman" w:hAnsi="Times New Roman" w:cs="Times New Roman"/>
                <w:noProof/>
              </w:rPr>
              <w:t>4.1.2</w:t>
            </w:r>
            <w:r w:rsidR="00936EBC">
              <w:rPr>
                <w:rFonts w:eastAsiaTheme="minorEastAsia"/>
                <w:noProof/>
              </w:rPr>
              <w:tab/>
            </w:r>
            <w:r w:rsidR="00936EBC" w:rsidRPr="00657811">
              <w:rPr>
                <w:rStyle w:val="Hyperlink"/>
                <w:rFonts w:ascii="Times New Roman" w:hAnsi="Times New Roman" w:cs="Times New Roman"/>
                <w:noProof/>
              </w:rPr>
              <w:t>Kualitas Pembelajaran</w:t>
            </w:r>
            <w:r w:rsidR="00936EBC">
              <w:rPr>
                <w:noProof/>
                <w:webHidden/>
              </w:rPr>
              <w:tab/>
            </w:r>
            <w:r w:rsidR="00936EBC">
              <w:rPr>
                <w:noProof/>
                <w:webHidden/>
              </w:rPr>
              <w:fldChar w:fldCharType="begin"/>
            </w:r>
            <w:r w:rsidR="00936EBC">
              <w:rPr>
                <w:noProof/>
                <w:webHidden/>
              </w:rPr>
              <w:instrText xml:space="preserve"> PAGEREF _Toc124763203 \h </w:instrText>
            </w:r>
            <w:r w:rsidR="00936EBC">
              <w:rPr>
                <w:noProof/>
                <w:webHidden/>
              </w:rPr>
            </w:r>
            <w:r w:rsidR="00936EBC">
              <w:rPr>
                <w:noProof/>
                <w:webHidden/>
              </w:rPr>
              <w:fldChar w:fldCharType="separate"/>
            </w:r>
            <w:r w:rsidR="00936EBC">
              <w:rPr>
                <w:noProof/>
                <w:webHidden/>
              </w:rPr>
              <w:t>114</w:t>
            </w:r>
            <w:r w:rsidR="00936EBC">
              <w:rPr>
                <w:noProof/>
                <w:webHidden/>
              </w:rPr>
              <w:fldChar w:fldCharType="end"/>
            </w:r>
          </w:hyperlink>
        </w:p>
        <w:p w14:paraId="5EB2A55C" w14:textId="77777777" w:rsidR="00936EBC" w:rsidRDefault="00FC3FCA">
          <w:pPr>
            <w:pStyle w:val="TOC3"/>
            <w:rPr>
              <w:rFonts w:eastAsiaTheme="minorEastAsia"/>
              <w:noProof/>
            </w:rPr>
          </w:pPr>
          <w:hyperlink w:anchor="_Toc124763204" w:history="1">
            <w:r w:rsidR="00936EBC" w:rsidRPr="00657811">
              <w:rPr>
                <w:rStyle w:val="Hyperlink"/>
                <w:rFonts w:ascii="Times New Roman" w:hAnsi="Times New Roman" w:cs="Times New Roman"/>
                <w:noProof/>
                <w:lang w:val="id-ID"/>
              </w:rPr>
              <w:t>4.1.3</w:t>
            </w:r>
            <w:r w:rsidR="00936EBC">
              <w:rPr>
                <w:rFonts w:eastAsiaTheme="minorEastAsia"/>
                <w:noProof/>
              </w:rPr>
              <w:tab/>
            </w:r>
            <w:r w:rsidR="00936EBC" w:rsidRPr="00657811">
              <w:rPr>
                <w:rStyle w:val="Hyperlink"/>
                <w:rFonts w:ascii="Times New Roman" w:hAnsi="Times New Roman" w:cs="Times New Roman"/>
                <w:noProof/>
                <w:lang w:val="en-ID"/>
              </w:rPr>
              <w:t xml:space="preserve">Analisis KBK dan Curiosity Ditinjau dari Gaya Kognitif dengan </w:t>
            </w:r>
            <w:r w:rsidR="00936EBC" w:rsidRPr="00657811">
              <w:rPr>
                <w:rStyle w:val="Hyperlink"/>
                <w:rFonts w:ascii="Times New Roman" w:hAnsi="Times New Roman" w:cs="Times New Roman"/>
                <w:noProof/>
              </w:rPr>
              <w:t xml:space="preserve">Model Discovery Learning Berbasis Blended Learning Berbantuan </w:t>
            </w:r>
            <w:r w:rsidR="00936EBC" w:rsidRPr="00657811">
              <w:rPr>
                <w:rStyle w:val="Hyperlink"/>
                <w:rFonts w:ascii="Times New Roman" w:hAnsi="Times New Roman" w:cs="Times New Roman"/>
                <w:noProof/>
                <w:lang w:val="id-ID"/>
              </w:rPr>
              <w:t>Adobe Flash</w:t>
            </w:r>
            <w:r w:rsidR="00936EBC">
              <w:rPr>
                <w:noProof/>
                <w:webHidden/>
              </w:rPr>
              <w:tab/>
            </w:r>
            <w:r w:rsidR="00936EBC">
              <w:rPr>
                <w:noProof/>
                <w:webHidden/>
              </w:rPr>
              <w:fldChar w:fldCharType="begin"/>
            </w:r>
            <w:r w:rsidR="00936EBC">
              <w:rPr>
                <w:noProof/>
                <w:webHidden/>
              </w:rPr>
              <w:instrText xml:space="preserve"> PAGEREF _Toc124763204 \h </w:instrText>
            </w:r>
            <w:r w:rsidR="00936EBC">
              <w:rPr>
                <w:noProof/>
                <w:webHidden/>
              </w:rPr>
            </w:r>
            <w:r w:rsidR="00936EBC">
              <w:rPr>
                <w:noProof/>
                <w:webHidden/>
              </w:rPr>
              <w:fldChar w:fldCharType="separate"/>
            </w:r>
            <w:r w:rsidR="00936EBC">
              <w:rPr>
                <w:noProof/>
                <w:webHidden/>
              </w:rPr>
              <w:t>136</w:t>
            </w:r>
            <w:r w:rsidR="00936EBC">
              <w:rPr>
                <w:noProof/>
                <w:webHidden/>
              </w:rPr>
              <w:fldChar w:fldCharType="end"/>
            </w:r>
          </w:hyperlink>
        </w:p>
        <w:p w14:paraId="067EA067" w14:textId="77777777" w:rsidR="00936EBC" w:rsidRDefault="00FC3FCA">
          <w:pPr>
            <w:pStyle w:val="TOC2"/>
            <w:tabs>
              <w:tab w:val="left" w:pos="880"/>
              <w:tab w:val="right" w:leader="dot" w:pos="7928"/>
            </w:tabs>
            <w:rPr>
              <w:rFonts w:eastAsiaTheme="minorEastAsia"/>
              <w:noProof/>
            </w:rPr>
          </w:pPr>
          <w:hyperlink w:anchor="_Toc124763205" w:history="1">
            <w:r w:rsidR="00936EBC" w:rsidRPr="00657811">
              <w:rPr>
                <w:rStyle w:val="Hyperlink"/>
                <w:rFonts w:ascii="Times New Roman" w:hAnsi="Times New Roman" w:cs="Times New Roman"/>
                <w:noProof/>
                <w:lang w:val="en-ID"/>
              </w:rPr>
              <w:t>4.2</w:t>
            </w:r>
            <w:r w:rsidR="00936EBC">
              <w:rPr>
                <w:rFonts w:eastAsiaTheme="minorEastAsia"/>
                <w:noProof/>
              </w:rPr>
              <w:tab/>
            </w:r>
            <w:r w:rsidR="00936EBC" w:rsidRPr="00657811">
              <w:rPr>
                <w:rStyle w:val="Hyperlink"/>
                <w:rFonts w:ascii="Times New Roman" w:hAnsi="Times New Roman" w:cs="Times New Roman"/>
                <w:noProof/>
                <w:lang w:val="en-ID"/>
              </w:rPr>
              <w:t>Pembahasan</w:t>
            </w:r>
            <w:r w:rsidR="00936EBC">
              <w:rPr>
                <w:noProof/>
                <w:webHidden/>
              </w:rPr>
              <w:tab/>
            </w:r>
            <w:r w:rsidR="00936EBC">
              <w:rPr>
                <w:noProof/>
                <w:webHidden/>
              </w:rPr>
              <w:fldChar w:fldCharType="begin"/>
            </w:r>
            <w:r w:rsidR="00936EBC">
              <w:rPr>
                <w:noProof/>
                <w:webHidden/>
              </w:rPr>
              <w:instrText xml:space="preserve"> PAGEREF _Toc124763205 \h </w:instrText>
            </w:r>
            <w:r w:rsidR="00936EBC">
              <w:rPr>
                <w:noProof/>
                <w:webHidden/>
              </w:rPr>
            </w:r>
            <w:r w:rsidR="00936EBC">
              <w:rPr>
                <w:noProof/>
                <w:webHidden/>
              </w:rPr>
              <w:fldChar w:fldCharType="separate"/>
            </w:r>
            <w:r w:rsidR="00936EBC">
              <w:rPr>
                <w:noProof/>
                <w:webHidden/>
              </w:rPr>
              <w:t>168</w:t>
            </w:r>
            <w:r w:rsidR="00936EBC">
              <w:rPr>
                <w:noProof/>
                <w:webHidden/>
              </w:rPr>
              <w:fldChar w:fldCharType="end"/>
            </w:r>
          </w:hyperlink>
        </w:p>
        <w:p w14:paraId="42DC4B10" w14:textId="77777777" w:rsidR="00936EBC" w:rsidRDefault="00FC3FCA">
          <w:pPr>
            <w:pStyle w:val="TOC3"/>
            <w:rPr>
              <w:rFonts w:eastAsiaTheme="minorEastAsia"/>
              <w:noProof/>
            </w:rPr>
          </w:pPr>
          <w:hyperlink w:anchor="_Toc124763206" w:history="1">
            <w:r w:rsidR="00936EBC" w:rsidRPr="00657811">
              <w:rPr>
                <w:rStyle w:val="Hyperlink"/>
                <w:rFonts w:ascii="Times New Roman" w:hAnsi="Times New Roman" w:cs="Times New Roman"/>
                <w:noProof/>
              </w:rPr>
              <w:t>4.2.1.</w:t>
            </w:r>
            <w:r w:rsidR="00936EBC">
              <w:rPr>
                <w:rFonts w:eastAsiaTheme="minorEastAsia"/>
                <w:noProof/>
              </w:rPr>
              <w:tab/>
            </w:r>
            <w:r w:rsidR="00936EBC" w:rsidRPr="00657811">
              <w:rPr>
                <w:rStyle w:val="Hyperlink"/>
                <w:rFonts w:ascii="Times New Roman" w:hAnsi="Times New Roman" w:cs="Times New Roman"/>
                <w:noProof/>
                <w:lang w:val="en-ID"/>
              </w:rPr>
              <w:t>Pembahasan</w:t>
            </w:r>
            <w:r w:rsidR="00936EBC" w:rsidRPr="00657811">
              <w:rPr>
                <w:rStyle w:val="Hyperlink"/>
                <w:rFonts w:ascii="Times New Roman" w:hAnsi="Times New Roman" w:cs="Times New Roman"/>
                <w:noProof/>
              </w:rPr>
              <w:t xml:space="preserve"> Kualitas Pembelajaran</w:t>
            </w:r>
            <w:r w:rsidR="00936EBC">
              <w:rPr>
                <w:noProof/>
                <w:webHidden/>
              </w:rPr>
              <w:tab/>
            </w:r>
            <w:r w:rsidR="00936EBC">
              <w:rPr>
                <w:noProof/>
                <w:webHidden/>
              </w:rPr>
              <w:fldChar w:fldCharType="begin"/>
            </w:r>
            <w:r w:rsidR="00936EBC">
              <w:rPr>
                <w:noProof/>
                <w:webHidden/>
              </w:rPr>
              <w:instrText xml:space="preserve"> PAGEREF _Toc124763206 \h </w:instrText>
            </w:r>
            <w:r w:rsidR="00936EBC">
              <w:rPr>
                <w:noProof/>
                <w:webHidden/>
              </w:rPr>
            </w:r>
            <w:r w:rsidR="00936EBC">
              <w:rPr>
                <w:noProof/>
                <w:webHidden/>
              </w:rPr>
              <w:fldChar w:fldCharType="separate"/>
            </w:r>
            <w:r w:rsidR="00936EBC">
              <w:rPr>
                <w:noProof/>
                <w:webHidden/>
              </w:rPr>
              <w:t>168</w:t>
            </w:r>
            <w:r w:rsidR="00936EBC">
              <w:rPr>
                <w:noProof/>
                <w:webHidden/>
              </w:rPr>
              <w:fldChar w:fldCharType="end"/>
            </w:r>
          </w:hyperlink>
        </w:p>
        <w:p w14:paraId="18386EC5" w14:textId="77777777" w:rsidR="00936EBC" w:rsidRDefault="00FC3FCA">
          <w:pPr>
            <w:pStyle w:val="TOC3"/>
            <w:rPr>
              <w:rFonts w:eastAsiaTheme="minorEastAsia"/>
              <w:noProof/>
            </w:rPr>
          </w:pPr>
          <w:hyperlink w:anchor="_Toc124763207" w:history="1">
            <w:r w:rsidR="00936EBC" w:rsidRPr="00657811">
              <w:rPr>
                <w:rStyle w:val="Hyperlink"/>
                <w:rFonts w:ascii="Times New Roman" w:hAnsi="Times New Roman" w:cs="Times New Roman"/>
                <w:noProof/>
                <w:lang w:val="en-ID"/>
              </w:rPr>
              <w:t>4.2.2.</w:t>
            </w:r>
            <w:r w:rsidR="00936EBC">
              <w:rPr>
                <w:rFonts w:eastAsiaTheme="minorEastAsia"/>
                <w:noProof/>
              </w:rPr>
              <w:tab/>
            </w:r>
            <w:r w:rsidR="00936EBC" w:rsidRPr="00657811">
              <w:rPr>
                <w:rStyle w:val="Hyperlink"/>
                <w:rFonts w:ascii="Times New Roman" w:hAnsi="Times New Roman" w:cs="Times New Roman"/>
                <w:noProof/>
              </w:rPr>
              <w:t xml:space="preserve">Pembahasan Curiosity Siswa Ditinjau dari Gaya Kognitif </w:t>
            </w:r>
            <w:r w:rsidR="00936EBC" w:rsidRPr="00657811">
              <w:rPr>
                <w:rStyle w:val="Hyperlink"/>
                <w:rFonts w:ascii="Times New Roman" w:hAnsi="Times New Roman" w:cs="Times New Roman"/>
                <w:noProof/>
                <w:lang w:val="en-ID"/>
              </w:rPr>
              <w:t xml:space="preserve">dengan </w:t>
            </w:r>
            <w:r w:rsidR="00936EBC" w:rsidRPr="00657811">
              <w:rPr>
                <w:rStyle w:val="Hyperlink"/>
                <w:rFonts w:ascii="Times New Roman" w:hAnsi="Times New Roman" w:cs="Times New Roman"/>
                <w:noProof/>
              </w:rPr>
              <w:t xml:space="preserve">Model Discovery Learning Berbasis Blended Learning Berbantuan </w:t>
            </w:r>
            <w:r w:rsidR="00936EBC" w:rsidRPr="00657811">
              <w:rPr>
                <w:rStyle w:val="Hyperlink"/>
                <w:rFonts w:ascii="Times New Roman" w:hAnsi="Times New Roman" w:cs="Times New Roman"/>
                <w:noProof/>
                <w:lang w:val="id-ID"/>
              </w:rPr>
              <w:t>Adobe Flash</w:t>
            </w:r>
            <w:r w:rsidR="00936EBC">
              <w:rPr>
                <w:noProof/>
                <w:webHidden/>
              </w:rPr>
              <w:tab/>
            </w:r>
            <w:r w:rsidR="00936EBC">
              <w:rPr>
                <w:noProof/>
                <w:webHidden/>
              </w:rPr>
              <w:fldChar w:fldCharType="begin"/>
            </w:r>
            <w:r w:rsidR="00936EBC">
              <w:rPr>
                <w:noProof/>
                <w:webHidden/>
              </w:rPr>
              <w:instrText xml:space="preserve"> PAGEREF _Toc124763207 \h </w:instrText>
            </w:r>
            <w:r w:rsidR="00936EBC">
              <w:rPr>
                <w:noProof/>
                <w:webHidden/>
              </w:rPr>
            </w:r>
            <w:r w:rsidR="00936EBC">
              <w:rPr>
                <w:noProof/>
                <w:webHidden/>
              </w:rPr>
              <w:fldChar w:fldCharType="separate"/>
            </w:r>
            <w:r w:rsidR="00936EBC">
              <w:rPr>
                <w:noProof/>
                <w:webHidden/>
              </w:rPr>
              <w:t>168</w:t>
            </w:r>
            <w:r w:rsidR="00936EBC">
              <w:rPr>
                <w:noProof/>
                <w:webHidden/>
              </w:rPr>
              <w:fldChar w:fldCharType="end"/>
            </w:r>
          </w:hyperlink>
        </w:p>
        <w:p w14:paraId="47FE39C2" w14:textId="77777777" w:rsidR="00936EBC" w:rsidRDefault="00FC3FCA">
          <w:pPr>
            <w:pStyle w:val="TOC3"/>
            <w:rPr>
              <w:rFonts w:eastAsiaTheme="minorEastAsia"/>
              <w:noProof/>
            </w:rPr>
          </w:pPr>
          <w:hyperlink w:anchor="_Toc124763208" w:history="1">
            <w:r w:rsidR="00936EBC" w:rsidRPr="00657811">
              <w:rPr>
                <w:rStyle w:val="Hyperlink"/>
                <w:rFonts w:ascii="Times New Roman" w:hAnsi="Times New Roman" w:cs="Times New Roman"/>
                <w:noProof/>
                <w:lang w:val="en-ID"/>
              </w:rPr>
              <w:t>4.2.3.</w:t>
            </w:r>
            <w:r w:rsidR="00936EBC">
              <w:rPr>
                <w:rFonts w:eastAsiaTheme="minorEastAsia"/>
                <w:noProof/>
              </w:rPr>
              <w:tab/>
            </w:r>
            <w:r w:rsidR="00936EBC" w:rsidRPr="00657811">
              <w:rPr>
                <w:rStyle w:val="Hyperlink"/>
                <w:rFonts w:ascii="Times New Roman" w:hAnsi="Times New Roman" w:cs="Times New Roman"/>
                <w:noProof/>
              </w:rPr>
              <w:t xml:space="preserve">Pembahasan Kemampuan Berpikir Kreatif Siswa Ditinjau dari Gaya Kognitif </w:t>
            </w:r>
            <w:r w:rsidR="00936EBC" w:rsidRPr="00657811">
              <w:rPr>
                <w:rStyle w:val="Hyperlink"/>
                <w:rFonts w:ascii="Times New Roman" w:hAnsi="Times New Roman" w:cs="Times New Roman"/>
                <w:noProof/>
                <w:lang w:val="en-ID"/>
              </w:rPr>
              <w:t xml:space="preserve">dengan </w:t>
            </w:r>
            <w:r w:rsidR="00936EBC" w:rsidRPr="00657811">
              <w:rPr>
                <w:rStyle w:val="Hyperlink"/>
                <w:rFonts w:ascii="Times New Roman" w:hAnsi="Times New Roman" w:cs="Times New Roman"/>
                <w:noProof/>
              </w:rPr>
              <w:t xml:space="preserve">Model Discovery Learning Berbasis Blended Learning Berbantuan </w:t>
            </w:r>
            <w:r w:rsidR="00936EBC" w:rsidRPr="00657811">
              <w:rPr>
                <w:rStyle w:val="Hyperlink"/>
                <w:rFonts w:ascii="Times New Roman" w:hAnsi="Times New Roman" w:cs="Times New Roman"/>
                <w:noProof/>
                <w:lang w:val="id-ID"/>
              </w:rPr>
              <w:t>Adobe Flash</w:t>
            </w:r>
            <w:r w:rsidR="00936EBC">
              <w:rPr>
                <w:noProof/>
                <w:webHidden/>
              </w:rPr>
              <w:tab/>
            </w:r>
            <w:r w:rsidR="00936EBC">
              <w:rPr>
                <w:noProof/>
                <w:webHidden/>
              </w:rPr>
              <w:fldChar w:fldCharType="begin"/>
            </w:r>
            <w:r w:rsidR="00936EBC">
              <w:rPr>
                <w:noProof/>
                <w:webHidden/>
              </w:rPr>
              <w:instrText xml:space="preserve"> PAGEREF _Toc124763208 \h </w:instrText>
            </w:r>
            <w:r w:rsidR="00936EBC">
              <w:rPr>
                <w:noProof/>
                <w:webHidden/>
              </w:rPr>
            </w:r>
            <w:r w:rsidR="00936EBC">
              <w:rPr>
                <w:noProof/>
                <w:webHidden/>
              </w:rPr>
              <w:fldChar w:fldCharType="separate"/>
            </w:r>
            <w:r w:rsidR="00936EBC">
              <w:rPr>
                <w:noProof/>
                <w:webHidden/>
              </w:rPr>
              <w:t>168</w:t>
            </w:r>
            <w:r w:rsidR="00936EBC">
              <w:rPr>
                <w:noProof/>
                <w:webHidden/>
              </w:rPr>
              <w:fldChar w:fldCharType="end"/>
            </w:r>
          </w:hyperlink>
        </w:p>
        <w:p w14:paraId="7EFA982C" w14:textId="77777777" w:rsidR="00936EBC" w:rsidRDefault="00FC3FCA">
          <w:pPr>
            <w:pStyle w:val="TOC3"/>
            <w:rPr>
              <w:rFonts w:eastAsiaTheme="minorEastAsia"/>
              <w:noProof/>
            </w:rPr>
          </w:pPr>
          <w:hyperlink w:anchor="_Toc124763209" w:history="1">
            <w:r w:rsidR="00936EBC" w:rsidRPr="00657811">
              <w:rPr>
                <w:rStyle w:val="Hyperlink"/>
                <w:rFonts w:ascii="Times New Roman" w:hAnsi="Times New Roman" w:cs="Times New Roman"/>
                <w:noProof/>
                <w:lang w:val="en-ID"/>
              </w:rPr>
              <w:t>4.2.4.</w:t>
            </w:r>
            <w:r w:rsidR="00936EBC">
              <w:rPr>
                <w:rFonts w:eastAsiaTheme="minorEastAsia"/>
                <w:noProof/>
              </w:rPr>
              <w:tab/>
            </w:r>
            <w:r w:rsidR="00936EBC" w:rsidRPr="00657811">
              <w:rPr>
                <w:rStyle w:val="Hyperlink"/>
                <w:rFonts w:ascii="Times New Roman" w:hAnsi="Times New Roman" w:cs="Times New Roman"/>
                <w:noProof/>
              </w:rPr>
              <w:t xml:space="preserve">Pembahasan Curiosity dan Kemampuan Berpikir Kreatif Siswa Ditinjau dari Gaya Kognitif </w:t>
            </w:r>
            <w:r w:rsidR="00936EBC" w:rsidRPr="00657811">
              <w:rPr>
                <w:rStyle w:val="Hyperlink"/>
                <w:rFonts w:ascii="Times New Roman" w:hAnsi="Times New Roman" w:cs="Times New Roman"/>
                <w:noProof/>
                <w:lang w:val="en-ID"/>
              </w:rPr>
              <w:t xml:space="preserve">dengan </w:t>
            </w:r>
            <w:r w:rsidR="00936EBC" w:rsidRPr="00657811">
              <w:rPr>
                <w:rStyle w:val="Hyperlink"/>
                <w:rFonts w:ascii="Times New Roman" w:hAnsi="Times New Roman" w:cs="Times New Roman"/>
                <w:noProof/>
              </w:rPr>
              <w:t xml:space="preserve">Model Discovery Learning Berbasis Blended Learning Berbantuan </w:t>
            </w:r>
            <w:r w:rsidR="00936EBC" w:rsidRPr="00657811">
              <w:rPr>
                <w:rStyle w:val="Hyperlink"/>
                <w:rFonts w:ascii="Times New Roman" w:hAnsi="Times New Roman" w:cs="Times New Roman"/>
                <w:noProof/>
                <w:lang w:val="id-ID"/>
              </w:rPr>
              <w:t>Adobe Flash</w:t>
            </w:r>
            <w:r w:rsidR="00936EBC">
              <w:rPr>
                <w:noProof/>
                <w:webHidden/>
              </w:rPr>
              <w:tab/>
            </w:r>
            <w:r w:rsidR="00936EBC">
              <w:rPr>
                <w:noProof/>
                <w:webHidden/>
              </w:rPr>
              <w:fldChar w:fldCharType="begin"/>
            </w:r>
            <w:r w:rsidR="00936EBC">
              <w:rPr>
                <w:noProof/>
                <w:webHidden/>
              </w:rPr>
              <w:instrText xml:space="preserve"> PAGEREF _Toc124763209 \h </w:instrText>
            </w:r>
            <w:r w:rsidR="00936EBC">
              <w:rPr>
                <w:noProof/>
                <w:webHidden/>
              </w:rPr>
            </w:r>
            <w:r w:rsidR="00936EBC">
              <w:rPr>
                <w:noProof/>
                <w:webHidden/>
              </w:rPr>
              <w:fldChar w:fldCharType="separate"/>
            </w:r>
            <w:r w:rsidR="00936EBC">
              <w:rPr>
                <w:noProof/>
                <w:webHidden/>
              </w:rPr>
              <w:t>168</w:t>
            </w:r>
            <w:r w:rsidR="00936EBC">
              <w:rPr>
                <w:noProof/>
                <w:webHidden/>
              </w:rPr>
              <w:fldChar w:fldCharType="end"/>
            </w:r>
          </w:hyperlink>
        </w:p>
        <w:p w14:paraId="6EACC1DF" w14:textId="77777777" w:rsidR="00936EBC" w:rsidRDefault="00FC3FCA">
          <w:pPr>
            <w:pStyle w:val="TOC2"/>
            <w:tabs>
              <w:tab w:val="left" w:pos="880"/>
              <w:tab w:val="right" w:leader="dot" w:pos="7928"/>
            </w:tabs>
            <w:rPr>
              <w:rFonts w:eastAsiaTheme="minorEastAsia"/>
              <w:noProof/>
            </w:rPr>
          </w:pPr>
          <w:hyperlink w:anchor="_Toc124763210" w:history="1">
            <w:r w:rsidR="00936EBC" w:rsidRPr="00657811">
              <w:rPr>
                <w:rStyle w:val="Hyperlink"/>
                <w:rFonts w:ascii="Times New Roman" w:hAnsi="Times New Roman" w:cs="Times New Roman"/>
                <w:noProof/>
                <w:lang w:val="en-ID"/>
              </w:rPr>
              <w:t>4.3</w:t>
            </w:r>
            <w:r w:rsidR="00936EBC">
              <w:rPr>
                <w:rFonts w:eastAsiaTheme="minorEastAsia"/>
                <w:noProof/>
              </w:rPr>
              <w:tab/>
            </w:r>
            <w:r w:rsidR="00936EBC" w:rsidRPr="00657811">
              <w:rPr>
                <w:rStyle w:val="Hyperlink"/>
                <w:rFonts w:ascii="Times New Roman" w:hAnsi="Times New Roman" w:cs="Times New Roman"/>
                <w:noProof/>
                <w:lang w:val="en-ID"/>
              </w:rPr>
              <w:t>Hasil Temuan Penelitian</w:t>
            </w:r>
            <w:r w:rsidR="00936EBC">
              <w:rPr>
                <w:noProof/>
                <w:webHidden/>
              </w:rPr>
              <w:tab/>
            </w:r>
            <w:r w:rsidR="00936EBC">
              <w:rPr>
                <w:noProof/>
                <w:webHidden/>
              </w:rPr>
              <w:fldChar w:fldCharType="begin"/>
            </w:r>
            <w:r w:rsidR="00936EBC">
              <w:rPr>
                <w:noProof/>
                <w:webHidden/>
              </w:rPr>
              <w:instrText xml:space="preserve"> PAGEREF _Toc124763210 \h </w:instrText>
            </w:r>
            <w:r w:rsidR="00936EBC">
              <w:rPr>
                <w:noProof/>
                <w:webHidden/>
              </w:rPr>
            </w:r>
            <w:r w:rsidR="00936EBC">
              <w:rPr>
                <w:noProof/>
                <w:webHidden/>
              </w:rPr>
              <w:fldChar w:fldCharType="separate"/>
            </w:r>
            <w:r w:rsidR="00936EBC">
              <w:rPr>
                <w:noProof/>
                <w:webHidden/>
              </w:rPr>
              <w:t>168</w:t>
            </w:r>
            <w:r w:rsidR="00936EBC">
              <w:rPr>
                <w:noProof/>
                <w:webHidden/>
              </w:rPr>
              <w:fldChar w:fldCharType="end"/>
            </w:r>
          </w:hyperlink>
        </w:p>
        <w:p w14:paraId="17B466A2" w14:textId="77777777" w:rsidR="0004504E" w:rsidRDefault="0004504E" w:rsidP="0004504E">
          <w:r>
            <w:rPr>
              <w:b/>
              <w:bCs/>
              <w:noProof/>
            </w:rPr>
            <w:fldChar w:fldCharType="end"/>
          </w:r>
        </w:p>
      </w:sdtContent>
    </w:sdt>
    <w:p w14:paraId="7ED20627" w14:textId="77777777" w:rsidR="00845BF0" w:rsidRDefault="00845BF0" w:rsidP="0004504E">
      <w:pPr>
        <w:spacing w:line="360" w:lineRule="auto"/>
        <w:jc w:val="center"/>
        <w:rPr>
          <w:rFonts w:ascii="Times New Roman" w:hAnsi="Times New Roman" w:cs="Times New Roman"/>
          <w:b/>
          <w:color w:val="000000" w:themeColor="text1"/>
          <w:sz w:val="28"/>
          <w:szCs w:val="28"/>
          <w:lang w:val="id-ID"/>
        </w:rPr>
      </w:pPr>
      <w:r>
        <w:rPr>
          <w:rFonts w:ascii="Times New Roman" w:hAnsi="Times New Roman" w:cs="Times New Roman"/>
          <w:b/>
          <w:color w:val="000000" w:themeColor="text1"/>
          <w:sz w:val="28"/>
          <w:szCs w:val="28"/>
          <w:lang w:val="id-ID"/>
        </w:rPr>
        <w:br w:type="page"/>
      </w:r>
    </w:p>
    <w:p w14:paraId="3A436728" w14:textId="77777777" w:rsidR="00936EBC" w:rsidRDefault="00936EBC" w:rsidP="00936EBC">
      <w:pPr>
        <w:pStyle w:val="Heading1"/>
        <w:numPr>
          <w:ilvl w:val="0"/>
          <w:numId w:val="0"/>
        </w:numPr>
        <w:ind w:left="432"/>
        <w:jc w:val="center"/>
        <w:rPr>
          <w:rFonts w:ascii="Times New Roman" w:hAnsi="Times New Roman" w:cs="Times New Roman"/>
          <w:color w:val="000000" w:themeColor="text1"/>
        </w:rPr>
      </w:pPr>
      <w:bookmarkStart w:id="20" w:name="_Toc124763159"/>
      <w:r w:rsidRPr="00936EBC">
        <w:rPr>
          <w:rFonts w:ascii="Times New Roman" w:hAnsi="Times New Roman" w:cs="Times New Roman"/>
          <w:color w:val="000000" w:themeColor="text1"/>
        </w:rPr>
        <w:lastRenderedPageBreak/>
        <w:t>DAFTAR TABEL</w:t>
      </w:r>
    </w:p>
    <w:p w14:paraId="51FEA48E" w14:textId="77777777" w:rsidR="00936EBC" w:rsidRPr="00936EBC" w:rsidRDefault="00936EBC" w:rsidP="00936EBC"/>
    <w:p w14:paraId="31996F4D" w14:textId="77777777" w:rsidR="00047583" w:rsidRPr="00047583" w:rsidRDefault="00936EBC" w:rsidP="00047583">
      <w:pPr>
        <w:pStyle w:val="TableofFigures"/>
        <w:tabs>
          <w:tab w:val="right" w:leader="dot" w:pos="7928"/>
        </w:tabs>
        <w:spacing w:line="480" w:lineRule="auto"/>
        <w:rPr>
          <w:rFonts w:ascii="Times New Roman" w:eastAsiaTheme="minorEastAsia" w:hAnsi="Times New Roman" w:cs="Times New Roman"/>
          <w:noProof/>
          <w:sz w:val="24"/>
          <w:szCs w:val="24"/>
        </w:rPr>
      </w:pPr>
      <w:r>
        <w:rPr>
          <w:rFonts w:ascii="Times New Roman" w:hAnsi="Times New Roman" w:cs="Times New Roman"/>
          <w:lang w:val="id-ID"/>
        </w:rPr>
        <w:fldChar w:fldCharType="begin"/>
      </w:r>
      <w:r>
        <w:rPr>
          <w:rFonts w:ascii="Times New Roman" w:hAnsi="Times New Roman" w:cs="Times New Roman"/>
          <w:lang w:val="id-ID"/>
        </w:rPr>
        <w:instrText xml:space="preserve"> TOC \h \z \c "Tabel" </w:instrText>
      </w:r>
      <w:r>
        <w:rPr>
          <w:rFonts w:ascii="Times New Roman" w:hAnsi="Times New Roman" w:cs="Times New Roman"/>
          <w:lang w:val="id-ID"/>
        </w:rPr>
        <w:fldChar w:fldCharType="separate"/>
      </w:r>
      <w:hyperlink w:anchor="_Toc124763615" w:history="1">
        <w:r w:rsidR="00047583" w:rsidRPr="00047583">
          <w:rPr>
            <w:rStyle w:val="Hyperlink"/>
            <w:rFonts w:ascii="Times New Roman" w:hAnsi="Times New Roman" w:cs="Times New Roman"/>
            <w:noProof/>
            <w:sz w:val="24"/>
            <w:szCs w:val="24"/>
          </w:rPr>
          <w:t>Tabel 2.1 Tingkat Berpikir Kreatif Matematis</w:t>
        </w:r>
        <w:r w:rsidR="00047583" w:rsidRPr="00047583">
          <w:rPr>
            <w:rFonts w:ascii="Times New Roman" w:hAnsi="Times New Roman" w:cs="Times New Roman"/>
            <w:noProof/>
            <w:webHidden/>
            <w:sz w:val="24"/>
            <w:szCs w:val="24"/>
          </w:rPr>
          <w:tab/>
        </w:r>
        <w:r w:rsidR="00047583" w:rsidRPr="00047583">
          <w:rPr>
            <w:rFonts w:ascii="Times New Roman" w:hAnsi="Times New Roman" w:cs="Times New Roman"/>
            <w:noProof/>
            <w:webHidden/>
            <w:sz w:val="24"/>
            <w:szCs w:val="24"/>
          </w:rPr>
          <w:fldChar w:fldCharType="begin"/>
        </w:r>
        <w:r w:rsidR="00047583" w:rsidRPr="00047583">
          <w:rPr>
            <w:rFonts w:ascii="Times New Roman" w:hAnsi="Times New Roman" w:cs="Times New Roman"/>
            <w:noProof/>
            <w:webHidden/>
            <w:sz w:val="24"/>
            <w:szCs w:val="24"/>
          </w:rPr>
          <w:instrText xml:space="preserve"> PAGEREF _Toc124763615 \h </w:instrText>
        </w:r>
        <w:r w:rsidR="00047583" w:rsidRPr="00047583">
          <w:rPr>
            <w:rFonts w:ascii="Times New Roman" w:hAnsi="Times New Roman" w:cs="Times New Roman"/>
            <w:noProof/>
            <w:webHidden/>
            <w:sz w:val="24"/>
            <w:szCs w:val="24"/>
          </w:rPr>
        </w:r>
        <w:r w:rsidR="00047583" w:rsidRPr="00047583">
          <w:rPr>
            <w:rFonts w:ascii="Times New Roman" w:hAnsi="Times New Roman" w:cs="Times New Roman"/>
            <w:noProof/>
            <w:webHidden/>
            <w:sz w:val="24"/>
            <w:szCs w:val="24"/>
          </w:rPr>
          <w:fldChar w:fldCharType="separate"/>
        </w:r>
        <w:r w:rsidR="00047583" w:rsidRPr="00047583">
          <w:rPr>
            <w:rFonts w:ascii="Times New Roman" w:hAnsi="Times New Roman" w:cs="Times New Roman"/>
            <w:noProof/>
            <w:webHidden/>
            <w:sz w:val="24"/>
            <w:szCs w:val="24"/>
          </w:rPr>
          <w:t>29</w:t>
        </w:r>
        <w:r w:rsidR="00047583" w:rsidRPr="00047583">
          <w:rPr>
            <w:rFonts w:ascii="Times New Roman" w:hAnsi="Times New Roman" w:cs="Times New Roman"/>
            <w:noProof/>
            <w:webHidden/>
            <w:sz w:val="24"/>
            <w:szCs w:val="24"/>
          </w:rPr>
          <w:fldChar w:fldCharType="end"/>
        </w:r>
      </w:hyperlink>
    </w:p>
    <w:p w14:paraId="664FAF51" w14:textId="77777777" w:rsidR="00047583" w:rsidRPr="00047583" w:rsidRDefault="00FC3FCA" w:rsidP="00047583">
      <w:pPr>
        <w:pStyle w:val="TableofFigures"/>
        <w:tabs>
          <w:tab w:val="right" w:leader="dot" w:pos="7928"/>
        </w:tabs>
        <w:spacing w:line="480" w:lineRule="auto"/>
        <w:rPr>
          <w:rFonts w:ascii="Times New Roman" w:eastAsiaTheme="minorEastAsia" w:hAnsi="Times New Roman" w:cs="Times New Roman"/>
          <w:noProof/>
          <w:sz w:val="24"/>
          <w:szCs w:val="24"/>
        </w:rPr>
      </w:pPr>
      <w:hyperlink w:anchor="_Toc124763616" w:history="1">
        <w:r w:rsidR="00047583" w:rsidRPr="00047583">
          <w:rPr>
            <w:rStyle w:val="Hyperlink"/>
            <w:rFonts w:ascii="Times New Roman" w:hAnsi="Times New Roman" w:cs="Times New Roman"/>
            <w:noProof/>
            <w:sz w:val="24"/>
            <w:szCs w:val="24"/>
          </w:rPr>
          <w:t xml:space="preserve">Tabel 2.2 </w:t>
        </w:r>
        <w:r w:rsidR="00047583" w:rsidRPr="00047583">
          <w:rPr>
            <w:rStyle w:val="Hyperlink"/>
            <w:rFonts w:ascii="Times New Roman" w:hAnsi="Times New Roman" w:cs="Times New Roman"/>
            <w:noProof/>
            <w:sz w:val="24"/>
            <w:szCs w:val="24"/>
            <w:lang w:val="id-ID"/>
          </w:rPr>
          <w:t xml:space="preserve">Tahap Model </w:t>
        </w:r>
        <w:r w:rsidR="00047583" w:rsidRPr="00047583">
          <w:rPr>
            <w:rStyle w:val="Hyperlink"/>
            <w:rFonts w:ascii="Times New Roman" w:hAnsi="Times New Roman" w:cs="Times New Roman"/>
            <w:i/>
            <w:noProof/>
            <w:sz w:val="24"/>
            <w:szCs w:val="24"/>
            <w:lang w:val="id-ID"/>
          </w:rPr>
          <w:t>Discovery Learning</w:t>
        </w:r>
        <w:r w:rsidR="00047583" w:rsidRPr="00047583">
          <w:rPr>
            <w:rFonts w:ascii="Times New Roman" w:hAnsi="Times New Roman" w:cs="Times New Roman"/>
            <w:noProof/>
            <w:webHidden/>
            <w:sz w:val="24"/>
            <w:szCs w:val="24"/>
          </w:rPr>
          <w:tab/>
        </w:r>
        <w:r w:rsidR="00047583" w:rsidRPr="00047583">
          <w:rPr>
            <w:rFonts w:ascii="Times New Roman" w:hAnsi="Times New Roman" w:cs="Times New Roman"/>
            <w:noProof/>
            <w:webHidden/>
            <w:sz w:val="24"/>
            <w:szCs w:val="24"/>
          </w:rPr>
          <w:fldChar w:fldCharType="begin"/>
        </w:r>
        <w:r w:rsidR="00047583" w:rsidRPr="00047583">
          <w:rPr>
            <w:rFonts w:ascii="Times New Roman" w:hAnsi="Times New Roman" w:cs="Times New Roman"/>
            <w:noProof/>
            <w:webHidden/>
            <w:sz w:val="24"/>
            <w:szCs w:val="24"/>
          </w:rPr>
          <w:instrText xml:space="preserve"> PAGEREF _Toc124763616 \h </w:instrText>
        </w:r>
        <w:r w:rsidR="00047583" w:rsidRPr="00047583">
          <w:rPr>
            <w:rFonts w:ascii="Times New Roman" w:hAnsi="Times New Roman" w:cs="Times New Roman"/>
            <w:noProof/>
            <w:webHidden/>
            <w:sz w:val="24"/>
            <w:szCs w:val="24"/>
          </w:rPr>
        </w:r>
        <w:r w:rsidR="00047583" w:rsidRPr="00047583">
          <w:rPr>
            <w:rFonts w:ascii="Times New Roman" w:hAnsi="Times New Roman" w:cs="Times New Roman"/>
            <w:noProof/>
            <w:webHidden/>
            <w:sz w:val="24"/>
            <w:szCs w:val="24"/>
          </w:rPr>
          <w:fldChar w:fldCharType="separate"/>
        </w:r>
        <w:r w:rsidR="00047583" w:rsidRPr="00047583">
          <w:rPr>
            <w:rFonts w:ascii="Times New Roman" w:hAnsi="Times New Roman" w:cs="Times New Roman"/>
            <w:noProof/>
            <w:webHidden/>
            <w:sz w:val="24"/>
            <w:szCs w:val="24"/>
          </w:rPr>
          <w:t>35</w:t>
        </w:r>
        <w:r w:rsidR="00047583" w:rsidRPr="00047583">
          <w:rPr>
            <w:rFonts w:ascii="Times New Roman" w:hAnsi="Times New Roman" w:cs="Times New Roman"/>
            <w:noProof/>
            <w:webHidden/>
            <w:sz w:val="24"/>
            <w:szCs w:val="24"/>
          </w:rPr>
          <w:fldChar w:fldCharType="end"/>
        </w:r>
      </w:hyperlink>
    </w:p>
    <w:p w14:paraId="1A05A82B" w14:textId="77777777" w:rsidR="00047583" w:rsidRPr="00047583" w:rsidRDefault="00FC3FCA" w:rsidP="00047583">
      <w:pPr>
        <w:pStyle w:val="TableofFigures"/>
        <w:tabs>
          <w:tab w:val="right" w:leader="dot" w:pos="7928"/>
        </w:tabs>
        <w:spacing w:line="480" w:lineRule="auto"/>
        <w:rPr>
          <w:rFonts w:ascii="Times New Roman" w:eastAsiaTheme="minorEastAsia" w:hAnsi="Times New Roman" w:cs="Times New Roman"/>
          <w:noProof/>
          <w:sz w:val="24"/>
          <w:szCs w:val="24"/>
        </w:rPr>
      </w:pPr>
      <w:hyperlink w:anchor="_Toc124763617" w:history="1">
        <w:r w:rsidR="00047583" w:rsidRPr="00047583">
          <w:rPr>
            <w:rStyle w:val="Hyperlink"/>
            <w:rFonts w:ascii="Times New Roman" w:hAnsi="Times New Roman" w:cs="Times New Roman"/>
            <w:noProof/>
            <w:sz w:val="24"/>
            <w:szCs w:val="24"/>
          </w:rPr>
          <w:t>Tabel 2.3 Indikator Kualitas Pembelajaran</w:t>
        </w:r>
        <w:r w:rsidR="00047583" w:rsidRPr="00047583">
          <w:rPr>
            <w:rFonts w:ascii="Times New Roman" w:hAnsi="Times New Roman" w:cs="Times New Roman"/>
            <w:noProof/>
            <w:webHidden/>
            <w:sz w:val="24"/>
            <w:szCs w:val="24"/>
          </w:rPr>
          <w:tab/>
        </w:r>
        <w:r w:rsidR="00047583" w:rsidRPr="00047583">
          <w:rPr>
            <w:rFonts w:ascii="Times New Roman" w:hAnsi="Times New Roman" w:cs="Times New Roman"/>
            <w:noProof/>
            <w:webHidden/>
            <w:sz w:val="24"/>
            <w:szCs w:val="24"/>
          </w:rPr>
          <w:fldChar w:fldCharType="begin"/>
        </w:r>
        <w:r w:rsidR="00047583" w:rsidRPr="00047583">
          <w:rPr>
            <w:rFonts w:ascii="Times New Roman" w:hAnsi="Times New Roman" w:cs="Times New Roman"/>
            <w:noProof/>
            <w:webHidden/>
            <w:sz w:val="24"/>
            <w:szCs w:val="24"/>
          </w:rPr>
          <w:instrText xml:space="preserve"> PAGEREF _Toc124763617 \h </w:instrText>
        </w:r>
        <w:r w:rsidR="00047583" w:rsidRPr="00047583">
          <w:rPr>
            <w:rFonts w:ascii="Times New Roman" w:hAnsi="Times New Roman" w:cs="Times New Roman"/>
            <w:noProof/>
            <w:webHidden/>
            <w:sz w:val="24"/>
            <w:szCs w:val="24"/>
          </w:rPr>
        </w:r>
        <w:r w:rsidR="00047583" w:rsidRPr="00047583">
          <w:rPr>
            <w:rFonts w:ascii="Times New Roman" w:hAnsi="Times New Roman" w:cs="Times New Roman"/>
            <w:noProof/>
            <w:webHidden/>
            <w:sz w:val="24"/>
            <w:szCs w:val="24"/>
          </w:rPr>
          <w:fldChar w:fldCharType="separate"/>
        </w:r>
        <w:r w:rsidR="00047583" w:rsidRPr="00047583">
          <w:rPr>
            <w:rFonts w:ascii="Times New Roman" w:hAnsi="Times New Roman" w:cs="Times New Roman"/>
            <w:noProof/>
            <w:webHidden/>
            <w:sz w:val="24"/>
            <w:szCs w:val="24"/>
          </w:rPr>
          <w:t>41</w:t>
        </w:r>
        <w:r w:rsidR="00047583" w:rsidRPr="00047583">
          <w:rPr>
            <w:rFonts w:ascii="Times New Roman" w:hAnsi="Times New Roman" w:cs="Times New Roman"/>
            <w:noProof/>
            <w:webHidden/>
            <w:sz w:val="24"/>
            <w:szCs w:val="24"/>
          </w:rPr>
          <w:fldChar w:fldCharType="end"/>
        </w:r>
      </w:hyperlink>
    </w:p>
    <w:p w14:paraId="6611491E" w14:textId="77777777" w:rsidR="00047583" w:rsidRPr="00047583" w:rsidRDefault="00FC3FCA" w:rsidP="00047583">
      <w:pPr>
        <w:pStyle w:val="TableofFigures"/>
        <w:tabs>
          <w:tab w:val="right" w:leader="dot" w:pos="7928"/>
        </w:tabs>
        <w:spacing w:line="480" w:lineRule="auto"/>
        <w:rPr>
          <w:rFonts w:ascii="Times New Roman" w:eastAsiaTheme="minorEastAsia" w:hAnsi="Times New Roman" w:cs="Times New Roman"/>
          <w:noProof/>
          <w:sz w:val="24"/>
          <w:szCs w:val="24"/>
        </w:rPr>
      </w:pPr>
      <w:hyperlink w:anchor="_Toc124763618" w:history="1">
        <w:r w:rsidR="00047583" w:rsidRPr="00047583">
          <w:rPr>
            <w:rStyle w:val="Hyperlink"/>
            <w:rFonts w:ascii="Times New Roman" w:hAnsi="Times New Roman" w:cs="Times New Roman"/>
            <w:noProof/>
            <w:sz w:val="24"/>
            <w:szCs w:val="24"/>
          </w:rPr>
          <w:t>Tabel 3.1 Kategori Penilaian Angket</w:t>
        </w:r>
        <w:r w:rsidR="00047583" w:rsidRPr="00047583">
          <w:rPr>
            <w:rFonts w:ascii="Times New Roman" w:hAnsi="Times New Roman" w:cs="Times New Roman"/>
            <w:noProof/>
            <w:webHidden/>
            <w:sz w:val="24"/>
            <w:szCs w:val="24"/>
          </w:rPr>
          <w:tab/>
        </w:r>
        <w:r w:rsidR="00047583" w:rsidRPr="00047583">
          <w:rPr>
            <w:rFonts w:ascii="Times New Roman" w:hAnsi="Times New Roman" w:cs="Times New Roman"/>
            <w:noProof/>
            <w:webHidden/>
            <w:sz w:val="24"/>
            <w:szCs w:val="24"/>
          </w:rPr>
          <w:fldChar w:fldCharType="begin"/>
        </w:r>
        <w:r w:rsidR="00047583" w:rsidRPr="00047583">
          <w:rPr>
            <w:rFonts w:ascii="Times New Roman" w:hAnsi="Times New Roman" w:cs="Times New Roman"/>
            <w:noProof/>
            <w:webHidden/>
            <w:sz w:val="24"/>
            <w:szCs w:val="24"/>
          </w:rPr>
          <w:instrText xml:space="preserve"> PAGEREF _Toc124763618 \h </w:instrText>
        </w:r>
        <w:r w:rsidR="00047583" w:rsidRPr="00047583">
          <w:rPr>
            <w:rFonts w:ascii="Times New Roman" w:hAnsi="Times New Roman" w:cs="Times New Roman"/>
            <w:noProof/>
            <w:webHidden/>
            <w:sz w:val="24"/>
            <w:szCs w:val="24"/>
          </w:rPr>
        </w:r>
        <w:r w:rsidR="00047583" w:rsidRPr="00047583">
          <w:rPr>
            <w:rFonts w:ascii="Times New Roman" w:hAnsi="Times New Roman" w:cs="Times New Roman"/>
            <w:noProof/>
            <w:webHidden/>
            <w:sz w:val="24"/>
            <w:szCs w:val="24"/>
          </w:rPr>
          <w:fldChar w:fldCharType="separate"/>
        </w:r>
        <w:r w:rsidR="00047583" w:rsidRPr="00047583">
          <w:rPr>
            <w:rFonts w:ascii="Times New Roman" w:hAnsi="Times New Roman" w:cs="Times New Roman"/>
            <w:noProof/>
            <w:webHidden/>
            <w:sz w:val="24"/>
            <w:szCs w:val="24"/>
          </w:rPr>
          <w:t>71</w:t>
        </w:r>
        <w:r w:rsidR="00047583" w:rsidRPr="00047583">
          <w:rPr>
            <w:rFonts w:ascii="Times New Roman" w:hAnsi="Times New Roman" w:cs="Times New Roman"/>
            <w:noProof/>
            <w:webHidden/>
            <w:sz w:val="24"/>
            <w:szCs w:val="24"/>
          </w:rPr>
          <w:fldChar w:fldCharType="end"/>
        </w:r>
      </w:hyperlink>
    </w:p>
    <w:p w14:paraId="402EF963" w14:textId="77777777" w:rsidR="00047583" w:rsidRPr="00047583" w:rsidRDefault="00FC3FCA" w:rsidP="00047583">
      <w:pPr>
        <w:pStyle w:val="TableofFigures"/>
        <w:tabs>
          <w:tab w:val="right" w:leader="dot" w:pos="7928"/>
        </w:tabs>
        <w:spacing w:line="480" w:lineRule="auto"/>
        <w:rPr>
          <w:rFonts w:ascii="Times New Roman" w:eastAsiaTheme="minorEastAsia" w:hAnsi="Times New Roman" w:cs="Times New Roman"/>
          <w:noProof/>
          <w:sz w:val="24"/>
          <w:szCs w:val="24"/>
        </w:rPr>
      </w:pPr>
      <w:hyperlink w:anchor="_Toc124763619" w:history="1">
        <w:r w:rsidR="00047583" w:rsidRPr="00047583">
          <w:rPr>
            <w:rStyle w:val="Hyperlink"/>
            <w:rFonts w:ascii="Times New Roman" w:hAnsi="Times New Roman" w:cs="Times New Roman"/>
            <w:noProof/>
            <w:sz w:val="24"/>
            <w:szCs w:val="24"/>
          </w:rPr>
          <w:t xml:space="preserve">Tabel 3.2 </w:t>
        </w:r>
        <w:r w:rsidR="00047583" w:rsidRPr="00047583">
          <w:rPr>
            <w:rStyle w:val="Hyperlink"/>
            <w:rFonts w:ascii="Times New Roman" w:eastAsia="Times New Roman" w:hAnsi="Times New Roman" w:cs="Times New Roman"/>
            <w:noProof/>
            <w:sz w:val="24"/>
            <w:szCs w:val="24"/>
          </w:rPr>
          <w:t>Kriteria Indeks Kesukaran</w:t>
        </w:r>
        <w:r w:rsidR="00047583" w:rsidRPr="00047583">
          <w:rPr>
            <w:rFonts w:ascii="Times New Roman" w:hAnsi="Times New Roman" w:cs="Times New Roman"/>
            <w:noProof/>
            <w:webHidden/>
            <w:sz w:val="24"/>
            <w:szCs w:val="24"/>
          </w:rPr>
          <w:tab/>
        </w:r>
        <w:r w:rsidR="00047583" w:rsidRPr="00047583">
          <w:rPr>
            <w:rFonts w:ascii="Times New Roman" w:hAnsi="Times New Roman" w:cs="Times New Roman"/>
            <w:noProof/>
            <w:webHidden/>
            <w:sz w:val="24"/>
            <w:szCs w:val="24"/>
          </w:rPr>
          <w:fldChar w:fldCharType="begin"/>
        </w:r>
        <w:r w:rsidR="00047583" w:rsidRPr="00047583">
          <w:rPr>
            <w:rFonts w:ascii="Times New Roman" w:hAnsi="Times New Roman" w:cs="Times New Roman"/>
            <w:noProof/>
            <w:webHidden/>
            <w:sz w:val="24"/>
            <w:szCs w:val="24"/>
          </w:rPr>
          <w:instrText xml:space="preserve"> PAGEREF _Toc124763619 \h </w:instrText>
        </w:r>
        <w:r w:rsidR="00047583" w:rsidRPr="00047583">
          <w:rPr>
            <w:rFonts w:ascii="Times New Roman" w:hAnsi="Times New Roman" w:cs="Times New Roman"/>
            <w:noProof/>
            <w:webHidden/>
            <w:sz w:val="24"/>
            <w:szCs w:val="24"/>
          </w:rPr>
        </w:r>
        <w:r w:rsidR="00047583" w:rsidRPr="00047583">
          <w:rPr>
            <w:rFonts w:ascii="Times New Roman" w:hAnsi="Times New Roman" w:cs="Times New Roman"/>
            <w:noProof/>
            <w:webHidden/>
            <w:sz w:val="24"/>
            <w:szCs w:val="24"/>
          </w:rPr>
          <w:fldChar w:fldCharType="separate"/>
        </w:r>
        <w:r w:rsidR="00047583" w:rsidRPr="00047583">
          <w:rPr>
            <w:rFonts w:ascii="Times New Roman" w:hAnsi="Times New Roman" w:cs="Times New Roman"/>
            <w:noProof/>
            <w:webHidden/>
            <w:sz w:val="24"/>
            <w:szCs w:val="24"/>
          </w:rPr>
          <w:t>80</w:t>
        </w:r>
        <w:r w:rsidR="00047583" w:rsidRPr="00047583">
          <w:rPr>
            <w:rFonts w:ascii="Times New Roman" w:hAnsi="Times New Roman" w:cs="Times New Roman"/>
            <w:noProof/>
            <w:webHidden/>
            <w:sz w:val="24"/>
            <w:szCs w:val="24"/>
          </w:rPr>
          <w:fldChar w:fldCharType="end"/>
        </w:r>
      </w:hyperlink>
    </w:p>
    <w:p w14:paraId="65221D9C" w14:textId="77777777" w:rsidR="00047583" w:rsidRPr="00047583" w:rsidRDefault="00FC3FCA" w:rsidP="00047583">
      <w:pPr>
        <w:pStyle w:val="TableofFigures"/>
        <w:tabs>
          <w:tab w:val="right" w:leader="dot" w:pos="7928"/>
        </w:tabs>
        <w:spacing w:line="480" w:lineRule="auto"/>
        <w:rPr>
          <w:rFonts w:ascii="Times New Roman" w:eastAsiaTheme="minorEastAsia" w:hAnsi="Times New Roman" w:cs="Times New Roman"/>
          <w:noProof/>
          <w:sz w:val="24"/>
          <w:szCs w:val="24"/>
        </w:rPr>
      </w:pPr>
      <w:hyperlink w:anchor="_Toc124763620" w:history="1">
        <w:r w:rsidR="00047583" w:rsidRPr="00047583">
          <w:rPr>
            <w:rStyle w:val="Hyperlink"/>
            <w:rFonts w:ascii="Times New Roman" w:hAnsi="Times New Roman" w:cs="Times New Roman"/>
            <w:noProof/>
            <w:sz w:val="24"/>
            <w:szCs w:val="24"/>
          </w:rPr>
          <w:t>Tabel 3.3 Kriteria Validitas Perangkat Pembelajaran</w:t>
        </w:r>
        <w:r w:rsidR="00047583" w:rsidRPr="00047583">
          <w:rPr>
            <w:rFonts w:ascii="Times New Roman" w:hAnsi="Times New Roman" w:cs="Times New Roman"/>
            <w:noProof/>
            <w:webHidden/>
            <w:sz w:val="24"/>
            <w:szCs w:val="24"/>
          </w:rPr>
          <w:tab/>
        </w:r>
        <w:r w:rsidR="00047583" w:rsidRPr="00047583">
          <w:rPr>
            <w:rFonts w:ascii="Times New Roman" w:hAnsi="Times New Roman" w:cs="Times New Roman"/>
            <w:noProof/>
            <w:webHidden/>
            <w:sz w:val="24"/>
            <w:szCs w:val="24"/>
          </w:rPr>
          <w:fldChar w:fldCharType="begin"/>
        </w:r>
        <w:r w:rsidR="00047583" w:rsidRPr="00047583">
          <w:rPr>
            <w:rFonts w:ascii="Times New Roman" w:hAnsi="Times New Roman" w:cs="Times New Roman"/>
            <w:noProof/>
            <w:webHidden/>
            <w:sz w:val="24"/>
            <w:szCs w:val="24"/>
          </w:rPr>
          <w:instrText xml:space="preserve"> PAGEREF _Toc124763620 \h </w:instrText>
        </w:r>
        <w:r w:rsidR="00047583" w:rsidRPr="00047583">
          <w:rPr>
            <w:rFonts w:ascii="Times New Roman" w:hAnsi="Times New Roman" w:cs="Times New Roman"/>
            <w:noProof/>
            <w:webHidden/>
            <w:sz w:val="24"/>
            <w:szCs w:val="24"/>
          </w:rPr>
        </w:r>
        <w:r w:rsidR="00047583" w:rsidRPr="00047583">
          <w:rPr>
            <w:rFonts w:ascii="Times New Roman" w:hAnsi="Times New Roman" w:cs="Times New Roman"/>
            <w:noProof/>
            <w:webHidden/>
            <w:sz w:val="24"/>
            <w:szCs w:val="24"/>
          </w:rPr>
          <w:fldChar w:fldCharType="separate"/>
        </w:r>
        <w:r w:rsidR="00047583" w:rsidRPr="00047583">
          <w:rPr>
            <w:rFonts w:ascii="Times New Roman" w:hAnsi="Times New Roman" w:cs="Times New Roman"/>
            <w:noProof/>
            <w:webHidden/>
            <w:sz w:val="24"/>
            <w:szCs w:val="24"/>
          </w:rPr>
          <w:t>82</w:t>
        </w:r>
        <w:r w:rsidR="00047583" w:rsidRPr="00047583">
          <w:rPr>
            <w:rFonts w:ascii="Times New Roman" w:hAnsi="Times New Roman" w:cs="Times New Roman"/>
            <w:noProof/>
            <w:webHidden/>
            <w:sz w:val="24"/>
            <w:szCs w:val="24"/>
          </w:rPr>
          <w:fldChar w:fldCharType="end"/>
        </w:r>
      </w:hyperlink>
    </w:p>
    <w:p w14:paraId="68D6D0EC" w14:textId="77777777" w:rsidR="00047583" w:rsidRPr="00047583" w:rsidRDefault="00FC3FCA" w:rsidP="00047583">
      <w:pPr>
        <w:pStyle w:val="TableofFigures"/>
        <w:tabs>
          <w:tab w:val="right" w:leader="dot" w:pos="7928"/>
        </w:tabs>
        <w:spacing w:line="480" w:lineRule="auto"/>
        <w:rPr>
          <w:rFonts w:ascii="Times New Roman" w:eastAsiaTheme="minorEastAsia" w:hAnsi="Times New Roman" w:cs="Times New Roman"/>
          <w:noProof/>
          <w:sz w:val="24"/>
          <w:szCs w:val="24"/>
        </w:rPr>
      </w:pPr>
      <w:hyperlink w:anchor="_Toc124763621" w:history="1">
        <w:r w:rsidR="00047583" w:rsidRPr="00047583">
          <w:rPr>
            <w:rStyle w:val="Hyperlink"/>
            <w:rFonts w:ascii="Times New Roman" w:hAnsi="Times New Roman" w:cs="Times New Roman"/>
            <w:noProof/>
            <w:sz w:val="24"/>
            <w:szCs w:val="24"/>
          </w:rPr>
          <w:t>Tabel 3.4 Kriteria Nilai Keterlaksanaan Pembelajaran</w:t>
        </w:r>
        <w:r w:rsidR="00047583" w:rsidRPr="00047583">
          <w:rPr>
            <w:rFonts w:ascii="Times New Roman" w:hAnsi="Times New Roman" w:cs="Times New Roman"/>
            <w:noProof/>
            <w:webHidden/>
            <w:sz w:val="24"/>
            <w:szCs w:val="24"/>
          </w:rPr>
          <w:tab/>
        </w:r>
        <w:r w:rsidR="00047583" w:rsidRPr="00047583">
          <w:rPr>
            <w:rFonts w:ascii="Times New Roman" w:hAnsi="Times New Roman" w:cs="Times New Roman"/>
            <w:noProof/>
            <w:webHidden/>
            <w:sz w:val="24"/>
            <w:szCs w:val="24"/>
          </w:rPr>
          <w:fldChar w:fldCharType="begin"/>
        </w:r>
        <w:r w:rsidR="00047583" w:rsidRPr="00047583">
          <w:rPr>
            <w:rFonts w:ascii="Times New Roman" w:hAnsi="Times New Roman" w:cs="Times New Roman"/>
            <w:noProof/>
            <w:webHidden/>
            <w:sz w:val="24"/>
            <w:szCs w:val="24"/>
          </w:rPr>
          <w:instrText xml:space="preserve"> PAGEREF _Toc124763621 \h </w:instrText>
        </w:r>
        <w:r w:rsidR="00047583" w:rsidRPr="00047583">
          <w:rPr>
            <w:rFonts w:ascii="Times New Roman" w:hAnsi="Times New Roman" w:cs="Times New Roman"/>
            <w:noProof/>
            <w:webHidden/>
            <w:sz w:val="24"/>
            <w:szCs w:val="24"/>
          </w:rPr>
        </w:r>
        <w:r w:rsidR="00047583" w:rsidRPr="00047583">
          <w:rPr>
            <w:rFonts w:ascii="Times New Roman" w:hAnsi="Times New Roman" w:cs="Times New Roman"/>
            <w:noProof/>
            <w:webHidden/>
            <w:sz w:val="24"/>
            <w:szCs w:val="24"/>
          </w:rPr>
          <w:fldChar w:fldCharType="separate"/>
        </w:r>
        <w:r w:rsidR="00047583" w:rsidRPr="00047583">
          <w:rPr>
            <w:rFonts w:ascii="Times New Roman" w:hAnsi="Times New Roman" w:cs="Times New Roman"/>
            <w:noProof/>
            <w:webHidden/>
            <w:sz w:val="24"/>
            <w:szCs w:val="24"/>
          </w:rPr>
          <w:t>83</w:t>
        </w:r>
        <w:r w:rsidR="00047583" w:rsidRPr="00047583">
          <w:rPr>
            <w:rFonts w:ascii="Times New Roman" w:hAnsi="Times New Roman" w:cs="Times New Roman"/>
            <w:noProof/>
            <w:webHidden/>
            <w:sz w:val="24"/>
            <w:szCs w:val="24"/>
          </w:rPr>
          <w:fldChar w:fldCharType="end"/>
        </w:r>
      </w:hyperlink>
    </w:p>
    <w:p w14:paraId="1419D31E" w14:textId="77777777" w:rsidR="00047583" w:rsidRPr="00047583" w:rsidRDefault="00FC3FCA" w:rsidP="00047583">
      <w:pPr>
        <w:pStyle w:val="TableofFigures"/>
        <w:tabs>
          <w:tab w:val="right" w:leader="dot" w:pos="7928"/>
        </w:tabs>
        <w:spacing w:line="480" w:lineRule="auto"/>
        <w:rPr>
          <w:rFonts w:ascii="Times New Roman" w:eastAsiaTheme="minorEastAsia" w:hAnsi="Times New Roman" w:cs="Times New Roman"/>
          <w:noProof/>
          <w:sz w:val="24"/>
          <w:szCs w:val="24"/>
        </w:rPr>
      </w:pPr>
      <w:hyperlink w:anchor="_Toc124763622" w:history="1">
        <w:r w:rsidR="00047583" w:rsidRPr="00047583">
          <w:rPr>
            <w:rStyle w:val="Hyperlink"/>
            <w:rFonts w:ascii="Times New Roman" w:hAnsi="Times New Roman" w:cs="Times New Roman"/>
            <w:noProof/>
            <w:sz w:val="24"/>
            <w:szCs w:val="24"/>
          </w:rPr>
          <w:t>Tabel 3.5 Kriteria Praktikalitas</w:t>
        </w:r>
        <w:r w:rsidR="00047583" w:rsidRPr="00047583">
          <w:rPr>
            <w:rFonts w:ascii="Times New Roman" w:hAnsi="Times New Roman" w:cs="Times New Roman"/>
            <w:noProof/>
            <w:webHidden/>
            <w:sz w:val="24"/>
            <w:szCs w:val="24"/>
          </w:rPr>
          <w:tab/>
        </w:r>
        <w:r w:rsidR="00047583" w:rsidRPr="00047583">
          <w:rPr>
            <w:rFonts w:ascii="Times New Roman" w:hAnsi="Times New Roman" w:cs="Times New Roman"/>
            <w:noProof/>
            <w:webHidden/>
            <w:sz w:val="24"/>
            <w:szCs w:val="24"/>
          </w:rPr>
          <w:fldChar w:fldCharType="begin"/>
        </w:r>
        <w:r w:rsidR="00047583" w:rsidRPr="00047583">
          <w:rPr>
            <w:rFonts w:ascii="Times New Roman" w:hAnsi="Times New Roman" w:cs="Times New Roman"/>
            <w:noProof/>
            <w:webHidden/>
            <w:sz w:val="24"/>
            <w:szCs w:val="24"/>
          </w:rPr>
          <w:instrText xml:space="preserve"> PAGEREF _Toc124763622 \h </w:instrText>
        </w:r>
        <w:r w:rsidR="00047583" w:rsidRPr="00047583">
          <w:rPr>
            <w:rFonts w:ascii="Times New Roman" w:hAnsi="Times New Roman" w:cs="Times New Roman"/>
            <w:noProof/>
            <w:webHidden/>
            <w:sz w:val="24"/>
            <w:szCs w:val="24"/>
          </w:rPr>
        </w:r>
        <w:r w:rsidR="00047583" w:rsidRPr="00047583">
          <w:rPr>
            <w:rFonts w:ascii="Times New Roman" w:hAnsi="Times New Roman" w:cs="Times New Roman"/>
            <w:noProof/>
            <w:webHidden/>
            <w:sz w:val="24"/>
            <w:szCs w:val="24"/>
          </w:rPr>
          <w:fldChar w:fldCharType="separate"/>
        </w:r>
        <w:r w:rsidR="00047583" w:rsidRPr="00047583">
          <w:rPr>
            <w:rFonts w:ascii="Times New Roman" w:hAnsi="Times New Roman" w:cs="Times New Roman"/>
            <w:noProof/>
            <w:webHidden/>
            <w:sz w:val="24"/>
            <w:szCs w:val="24"/>
          </w:rPr>
          <w:t>83</w:t>
        </w:r>
        <w:r w:rsidR="00047583" w:rsidRPr="00047583">
          <w:rPr>
            <w:rFonts w:ascii="Times New Roman" w:hAnsi="Times New Roman" w:cs="Times New Roman"/>
            <w:noProof/>
            <w:webHidden/>
            <w:sz w:val="24"/>
            <w:szCs w:val="24"/>
          </w:rPr>
          <w:fldChar w:fldCharType="end"/>
        </w:r>
      </w:hyperlink>
    </w:p>
    <w:p w14:paraId="3DC4D029" w14:textId="77777777" w:rsidR="00047583" w:rsidRPr="00047583" w:rsidRDefault="00FC3FCA" w:rsidP="00047583">
      <w:pPr>
        <w:pStyle w:val="TableofFigures"/>
        <w:tabs>
          <w:tab w:val="right" w:leader="dot" w:pos="7928"/>
        </w:tabs>
        <w:spacing w:line="480" w:lineRule="auto"/>
        <w:rPr>
          <w:rFonts w:ascii="Times New Roman" w:eastAsiaTheme="minorEastAsia" w:hAnsi="Times New Roman" w:cs="Times New Roman"/>
          <w:noProof/>
          <w:sz w:val="24"/>
          <w:szCs w:val="24"/>
        </w:rPr>
      </w:pPr>
      <w:hyperlink w:anchor="_Toc124763623" w:history="1">
        <w:r w:rsidR="00047583" w:rsidRPr="00047583">
          <w:rPr>
            <w:rStyle w:val="Hyperlink"/>
            <w:rFonts w:ascii="Times New Roman" w:hAnsi="Times New Roman" w:cs="Times New Roman"/>
            <w:noProof/>
            <w:sz w:val="24"/>
            <w:szCs w:val="24"/>
          </w:rPr>
          <w:t>Tabel 3.6 Kriteria Kualitas Pembelajaran</w:t>
        </w:r>
        <w:r w:rsidR="00047583" w:rsidRPr="00047583">
          <w:rPr>
            <w:rFonts w:ascii="Times New Roman" w:hAnsi="Times New Roman" w:cs="Times New Roman"/>
            <w:noProof/>
            <w:webHidden/>
            <w:sz w:val="24"/>
            <w:szCs w:val="24"/>
          </w:rPr>
          <w:tab/>
        </w:r>
        <w:r w:rsidR="00047583" w:rsidRPr="00047583">
          <w:rPr>
            <w:rFonts w:ascii="Times New Roman" w:hAnsi="Times New Roman" w:cs="Times New Roman"/>
            <w:noProof/>
            <w:webHidden/>
            <w:sz w:val="24"/>
            <w:szCs w:val="24"/>
          </w:rPr>
          <w:fldChar w:fldCharType="begin"/>
        </w:r>
        <w:r w:rsidR="00047583" w:rsidRPr="00047583">
          <w:rPr>
            <w:rFonts w:ascii="Times New Roman" w:hAnsi="Times New Roman" w:cs="Times New Roman"/>
            <w:noProof/>
            <w:webHidden/>
            <w:sz w:val="24"/>
            <w:szCs w:val="24"/>
          </w:rPr>
          <w:instrText xml:space="preserve"> PAGEREF _Toc124763623 \h </w:instrText>
        </w:r>
        <w:r w:rsidR="00047583" w:rsidRPr="00047583">
          <w:rPr>
            <w:rFonts w:ascii="Times New Roman" w:hAnsi="Times New Roman" w:cs="Times New Roman"/>
            <w:noProof/>
            <w:webHidden/>
            <w:sz w:val="24"/>
            <w:szCs w:val="24"/>
          </w:rPr>
        </w:r>
        <w:r w:rsidR="00047583" w:rsidRPr="00047583">
          <w:rPr>
            <w:rFonts w:ascii="Times New Roman" w:hAnsi="Times New Roman" w:cs="Times New Roman"/>
            <w:noProof/>
            <w:webHidden/>
            <w:sz w:val="24"/>
            <w:szCs w:val="24"/>
          </w:rPr>
          <w:fldChar w:fldCharType="separate"/>
        </w:r>
        <w:r w:rsidR="00047583" w:rsidRPr="00047583">
          <w:rPr>
            <w:rFonts w:ascii="Times New Roman" w:hAnsi="Times New Roman" w:cs="Times New Roman"/>
            <w:noProof/>
            <w:webHidden/>
            <w:sz w:val="24"/>
            <w:szCs w:val="24"/>
          </w:rPr>
          <w:t>84</w:t>
        </w:r>
        <w:r w:rsidR="00047583" w:rsidRPr="00047583">
          <w:rPr>
            <w:rFonts w:ascii="Times New Roman" w:hAnsi="Times New Roman" w:cs="Times New Roman"/>
            <w:noProof/>
            <w:webHidden/>
            <w:sz w:val="24"/>
            <w:szCs w:val="24"/>
          </w:rPr>
          <w:fldChar w:fldCharType="end"/>
        </w:r>
      </w:hyperlink>
    </w:p>
    <w:p w14:paraId="42727974" w14:textId="77777777" w:rsidR="00047583" w:rsidRPr="00047583" w:rsidRDefault="00FC3FCA" w:rsidP="00047583">
      <w:pPr>
        <w:pStyle w:val="TableofFigures"/>
        <w:tabs>
          <w:tab w:val="right" w:leader="dot" w:pos="7928"/>
        </w:tabs>
        <w:spacing w:line="480" w:lineRule="auto"/>
        <w:rPr>
          <w:rFonts w:ascii="Times New Roman" w:eastAsiaTheme="minorEastAsia" w:hAnsi="Times New Roman" w:cs="Times New Roman"/>
          <w:noProof/>
          <w:sz w:val="24"/>
          <w:szCs w:val="24"/>
        </w:rPr>
      </w:pPr>
      <w:hyperlink w:anchor="_Toc124763624" w:history="1">
        <w:r w:rsidR="00047583" w:rsidRPr="00047583">
          <w:rPr>
            <w:rStyle w:val="Hyperlink"/>
            <w:rFonts w:ascii="Times New Roman" w:hAnsi="Times New Roman" w:cs="Times New Roman"/>
            <w:noProof/>
            <w:sz w:val="24"/>
            <w:szCs w:val="24"/>
          </w:rPr>
          <w:t xml:space="preserve">Tabel 3.7 Kriteria Indeks </w:t>
        </w:r>
        <w:r w:rsidR="00047583" w:rsidRPr="00047583">
          <w:rPr>
            <w:rStyle w:val="Hyperlink"/>
            <w:rFonts w:ascii="Times New Roman" w:hAnsi="Times New Roman" w:cs="Times New Roman"/>
            <w:i/>
            <w:iCs/>
            <w:noProof/>
            <w:sz w:val="24"/>
            <w:szCs w:val="24"/>
          </w:rPr>
          <w:t>Gain</w:t>
        </w:r>
        <w:r w:rsidR="00047583" w:rsidRPr="00047583">
          <w:rPr>
            <w:rFonts w:ascii="Times New Roman" w:hAnsi="Times New Roman" w:cs="Times New Roman"/>
            <w:noProof/>
            <w:webHidden/>
            <w:sz w:val="24"/>
            <w:szCs w:val="24"/>
          </w:rPr>
          <w:tab/>
        </w:r>
        <w:r w:rsidR="00047583" w:rsidRPr="00047583">
          <w:rPr>
            <w:rFonts w:ascii="Times New Roman" w:hAnsi="Times New Roman" w:cs="Times New Roman"/>
            <w:noProof/>
            <w:webHidden/>
            <w:sz w:val="24"/>
            <w:szCs w:val="24"/>
          </w:rPr>
          <w:fldChar w:fldCharType="begin"/>
        </w:r>
        <w:r w:rsidR="00047583" w:rsidRPr="00047583">
          <w:rPr>
            <w:rFonts w:ascii="Times New Roman" w:hAnsi="Times New Roman" w:cs="Times New Roman"/>
            <w:noProof/>
            <w:webHidden/>
            <w:sz w:val="24"/>
            <w:szCs w:val="24"/>
          </w:rPr>
          <w:instrText xml:space="preserve"> PAGEREF _Toc124763624 \h </w:instrText>
        </w:r>
        <w:r w:rsidR="00047583" w:rsidRPr="00047583">
          <w:rPr>
            <w:rFonts w:ascii="Times New Roman" w:hAnsi="Times New Roman" w:cs="Times New Roman"/>
            <w:noProof/>
            <w:webHidden/>
            <w:sz w:val="24"/>
            <w:szCs w:val="24"/>
          </w:rPr>
        </w:r>
        <w:r w:rsidR="00047583" w:rsidRPr="00047583">
          <w:rPr>
            <w:rFonts w:ascii="Times New Roman" w:hAnsi="Times New Roman" w:cs="Times New Roman"/>
            <w:noProof/>
            <w:webHidden/>
            <w:sz w:val="24"/>
            <w:szCs w:val="24"/>
          </w:rPr>
          <w:fldChar w:fldCharType="separate"/>
        </w:r>
        <w:r w:rsidR="00047583" w:rsidRPr="00047583">
          <w:rPr>
            <w:rFonts w:ascii="Times New Roman" w:hAnsi="Times New Roman" w:cs="Times New Roman"/>
            <w:noProof/>
            <w:webHidden/>
            <w:sz w:val="24"/>
            <w:szCs w:val="24"/>
          </w:rPr>
          <w:t>99</w:t>
        </w:r>
        <w:r w:rsidR="00047583" w:rsidRPr="00047583">
          <w:rPr>
            <w:rFonts w:ascii="Times New Roman" w:hAnsi="Times New Roman" w:cs="Times New Roman"/>
            <w:noProof/>
            <w:webHidden/>
            <w:sz w:val="24"/>
            <w:szCs w:val="24"/>
          </w:rPr>
          <w:fldChar w:fldCharType="end"/>
        </w:r>
      </w:hyperlink>
    </w:p>
    <w:p w14:paraId="3CAA38B3" w14:textId="77777777" w:rsidR="00047583" w:rsidRPr="00047583" w:rsidRDefault="00FC3FCA" w:rsidP="00047583">
      <w:pPr>
        <w:pStyle w:val="TableofFigures"/>
        <w:tabs>
          <w:tab w:val="right" w:leader="dot" w:pos="7928"/>
        </w:tabs>
        <w:spacing w:line="480" w:lineRule="auto"/>
        <w:rPr>
          <w:rFonts w:ascii="Times New Roman" w:eastAsiaTheme="minorEastAsia" w:hAnsi="Times New Roman" w:cs="Times New Roman"/>
          <w:noProof/>
          <w:sz w:val="24"/>
          <w:szCs w:val="24"/>
        </w:rPr>
      </w:pPr>
      <w:hyperlink w:anchor="_Toc124763625" w:history="1">
        <w:r w:rsidR="00047583" w:rsidRPr="00047583">
          <w:rPr>
            <w:rStyle w:val="Hyperlink"/>
            <w:rFonts w:ascii="Times New Roman" w:hAnsi="Times New Roman" w:cs="Times New Roman"/>
            <w:noProof/>
            <w:sz w:val="24"/>
            <w:szCs w:val="24"/>
          </w:rPr>
          <w:t>Tabel 4.1 Jadwal Tes Instrumen Gaya Kognitif Kelas X IPA 3</w:t>
        </w:r>
        <w:r w:rsidR="00047583" w:rsidRPr="00047583">
          <w:rPr>
            <w:rFonts w:ascii="Times New Roman" w:hAnsi="Times New Roman" w:cs="Times New Roman"/>
            <w:noProof/>
            <w:webHidden/>
            <w:sz w:val="24"/>
            <w:szCs w:val="24"/>
          </w:rPr>
          <w:tab/>
        </w:r>
        <w:r w:rsidR="00047583" w:rsidRPr="00047583">
          <w:rPr>
            <w:rFonts w:ascii="Times New Roman" w:hAnsi="Times New Roman" w:cs="Times New Roman"/>
            <w:noProof/>
            <w:webHidden/>
            <w:sz w:val="24"/>
            <w:szCs w:val="24"/>
          </w:rPr>
          <w:fldChar w:fldCharType="begin"/>
        </w:r>
        <w:r w:rsidR="00047583" w:rsidRPr="00047583">
          <w:rPr>
            <w:rFonts w:ascii="Times New Roman" w:hAnsi="Times New Roman" w:cs="Times New Roman"/>
            <w:noProof/>
            <w:webHidden/>
            <w:sz w:val="24"/>
            <w:szCs w:val="24"/>
          </w:rPr>
          <w:instrText xml:space="preserve"> PAGEREF _Toc124763625 \h </w:instrText>
        </w:r>
        <w:r w:rsidR="00047583" w:rsidRPr="00047583">
          <w:rPr>
            <w:rFonts w:ascii="Times New Roman" w:hAnsi="Times New Roman" w:cs="Times New Roman"/>
            <w:noProof/>
            <w:webHidden/>
            <w:sz w:val="24"/>
            <w:szCs w:val="24"/>
          </w:rPr>
        </w:r>
        <w:r w:rsidR="00047583" w:rsidRPr="00047583">
          <w:rPr>
            <w:rFonts w:ascii="Times New Roman" w:hAnsi="Times New Roman" w:cs="Times New Roman"/>
            <w:noProof/>
            <w:webHidden/>
            <w:sz w:val="24"/>
            <w:szCs w:val="24"/>
          </w:rPr>
          <w:fldChar w:fldCharType="separate"/>
        </w:r>
        <w:r w:rsidR="00047583" w:rsidRPr="00047583">
          <w:rPr>
            <w:rFonts w:ascii="Times New Roman" w:hAnsi="Times New Roman" w:cs="Times New Roman"/>
            <w:noProof/>
            <w:webHidden/>
            <w:sz w:val="24"/>
            <w:szCs w:val="24"/>
          </w:rPr>
          <w:t>112</w:t>
        </w:r>
        <w:r w:rsidR="00047583" w:rsidRPr="00047583">
          <w:rPr>
            <w:rFonts w:ascii="Times New Roman" w:hAnsi="Times New Roman" w:cs="Times New Roman"/>
            <w:noProof/>
            <w:webHidden/>
            <w:sz w:val="24"/>
            <w:szCs w:val="24"/>
          </w:rPr>
          <w:fldChar w:fldCharType="end"/>
        </w:r>
      </w:hyperlink>
    </w:p>
    <w:p w14:paraId="694DF188" w14:textId="77777777" w:rsidR="00047583" w:rsidRPr="00047583" w:rsidRDefault="00FC3FCA" w:rsidP="00047583">
      <w:pPr>
        <w:pStyle w:val="TableofFigures"/>
        <w:tabs>
          <w:tab w:val="right" w:leader="dot" w:pos="7928"/>
        </w:tabs>
        <w:spacing w:line="480" w:lineRule="auto"/>
        <w:rPr>
          <w:rFonts w:ascii="Times New Roman" w:eastAsiaTheme="minorEastAsia" w:hAnsi="Times New Roman" w:cs="Times New Roman"/>
          <w:noProof/>
          <w:sz w:val="24"/>
          <w:szCs w:val="24"/>
        </w:rPr>
      </w:pPr>
      <w:hyperlink w:anchor="_Toc124763626" w:history="1">
        <w:r w:rsidR="00047583" w:rsidRPr="00047583">
          <w:rPr>
            <w:rStyle w:val="Hyperlink"/>
            <w:rFonts w:ascii="Times New Roman" w:hAnsi="Times New Roman" w:cs="Times New Roman"/>
            <w:noProof/>
            <w:sz w:val="24"/>
            <w:szCs w:val="24"/>
          </w:rPr>
          <w:t xml:space="preserve">Tabel 4.2 </w:t>
        </w:r>
        <w:r w:rsidR="00047583" w:rsidRPr="00047583">
          <w:rPr>
            <w:rStyle w:val="Hyperlink"/>
            <w:rFonts w:ascii="Times New Roman" w:hAnsi="Times New Roman" w:cs="Times New Roman"/>
            <w:noProof/>
            <w:sz w:val="24"/>
            <w:szCs w:val="24"/>
            <w:lang w:val="en-ID"/>
          </w:rPr>
          <w:t>Deskripsi Statistik Hasil Pengukuran Gaya Kognitif Siswa</w:t>
        </w:r>
        <w:r w:rsidR="00047583" w:rsidRPr="00047583">
          <w:rPr>
            <w:rFonts w:ascii="Times New Roman" w:hAnsi="Times New Roman" w:cs="Times New Roman"/>
            <w:noProof/>
            <w:webHidden/>
            <w:sz w:val="24"/>
            <w:szCs w:val="24"/>
          </w:rPr>
          <w:tab/>
        </w:r>
        <w:r w:rsidR="00047583" w:rsidRPr="00047583">
          <w:rPr>
            <w:rFonts w:ascii="Times New Roman" w:hAnsi="Times New Roman" w:cs="Times New Roman"/>
            <w:noProof/>
            <w:webHidden/>
            <w:sz w:val="24"/>
            <w:szCs w:val="24"/>
          </w:rPr>
          <w:fldChar w:fldCharType="begin"/>
        </w:r>
        <w:r w:rsidR="00047583" w:rsidRPr="00047583">
          <w:rPr>
            <w:rFonts w:ascii="Times New Roman" w:hAnsi="Times New Roman" w:cs="Times New Roman"/>
            <w:noProof/>
            <w:webHidden/>
            <w:sz w:val="24"/>
            <w:szCs w:val="24"/>
          </w:rPr>
          <w:instrText xml:space="preserve"> PAGEREF _Toc124763626 \h </w:instrText>
        </w:r>
        <w:r w:rsidR="00047583" w:rsidRPr="00047583">
          <w:rPr>
            <w:rFonts w:ascii="Times New Roman" w:hAnsi="Times New Roman" w:cs="Times New Roman"/>
            <w:noProof/>
            <w:webHidden/>
            <w:sz w:val="24"/>
            <w:szCs w:val="24"/>
          </w:rPr>
        </w:r>
        <w:r w:rsidR="00047583" w:rsidRPr="00047583">
          <w:rPr>
            <w:rFonts w:ascii="Times New Roman" w:hAnsi="Times New Roman" w:cs="Times New Roman"/>
            <w:noProof/>
            <w:webHidden/>
            <w:sz w:val="24"/>
            <w:szCs w:val="24"/>
          </w:rPr>
          <w:fldChar w:fldCharType="separate"/>
        </w:r>
        <w:r w:rsidR="00047583" w:rsidRPr="00047583">
          <w:rPr>
            <w:rFonts w:ascii="Times New Roman" w:hAnsi="Times New Roman" w:cs="Times New Roman"/>
            <w:noProof/>
            <w:webHidden/>
            <w:sz w:val="24"/>
            <w:szCs w:val="24"/>
          </w:rPr>
          <w:t>113</w:t>
        </w:r>
        <w:r w:rsidR="00047583" w:rsidRPr="00047583">
          <w:rPr>
            <w:rFonts w:ascii="Times New Roman" w:hAnsi="Times New Roman" w:cs="Times New Roman"/>
            <w:noProof/>
            <w:webHidden/>
            <w:sz w:val="24"/>
            <w:szCs w:val="24"/>
          </w:rPr>
          <w:fldChar w:fldCharType="end"/>
        </w:r>
      </w:hyperlink>
    </w:p>
    <w:p w14:paraId="6E37EBAF" w14:textId="77777777" w:rsidR="00047583" w:rsidRPr="00047583" w:rsidRDefault="00FC3FCA" w:rsidP="00047583">
      <w:pPr>
        <w:pStyle w:val="TableofFigures"/>
        <w:tabs>
          <w:tab w:val="right" w:leader="dot" w:pos="7928"/>
        </w:tabs>
        <w:spacing w:line="480" w:lineRule="auto"/>
        <w:rPr>
          <w:rFonts w:ascii="Times New Roman" w:eastAsiaTheme="minorEastAsia" w:hAnsi="Times New Roman" w:cs="Times New Roman"/>
          <w:noProof/>
          <w:sz w:val="24"/>
          <w:szCs w:val="24"/>
        </w:rPr>
      </w:pPr>
      <w:hyperlink w:anchor="_Toc124763627" w:history="1">
        <w:r w:rsidR="00047583" w:rsidRPr="00047583">
          <w:rPr>
            <w:rStyle w:val="Hyperlink"/>
            <w:rFonts w:ascii="Times New Roman" w:hAnsi="Times New Roman" w:cs="Times New Roman"/>
            <w:noProof/>
            <w:sz w:val="24"/>
            <w:szCs w:val="24"/>
          </w:rPr>
          <w:t>Tabel 4.3 Daftar Validator</w:t>
        </w:r>
        <w:r w:rsidR="00047583" w:rsidRPr="00047583">
          <w:rPr>
            <w:rFonts w:ascii="Times New Roman" w:hAnsi="Times New Roman" w:cs="Times New Roman"/>
            <w:noProof/>
            <w:webHidden/>
            <w:sz w:val="24"/>
            <w:szCs w:val="24"/>
          </w:rPr>
          <w:tab/>
        </w:r>
        <w:r w:rsidR="00047583" w:rsidRPr="00047583">
          <w:rPr>
            <w:rFonts w:ascii="Times New Roman" w:hAnsi="Times New Roman" w:cs="Times New Roman"/>
            <w:noProof/>
            <w:webHidden/>
            <w:sz w:val="24"/>
            <w:szCs w:val="24"/>
          </w:rPr>
          <w:fldChar w:fldCharType="begin"/>
        </w:r>
        <w:r w:rsidR="00047583" w:rsidRPr="00047583">
          <w:rPr>
            <w:rFonts w:ascii="Times New Roman" w:hAnsi="Times New Roman" w:cs="Times New Roman"/>
            <w:noProof/>
            <w:webHidden/>
            <w:sz w:val="24"/>
            <w:szCs w:val="24"/>
          </w:rPr>
          <w:instrText xml:space="preserve"> PAGEREF _Toc124763627 \h </w:instrText>
        </w:r>
        <w:r w:rsidR="00047583" w:rsidRPr="00047583">
          <w:rPr>
            <w:rFonts w:ascii="Times New Roman" w:hAnsi="Times New Roman" w:cs="Times New Roman"/>
            <w:noProof/>
            <w:webHidden/>
            <w:sz w:val="24"/>
            <w:szCs w:val="24"/>
          </w:rPr>
        </w:r>
        <w:r w:rsidR="00047583" w:rsidRPr="00047583">
          <w:rPr>
            <w:rFonts w:ascii="Times New Roman" w:hAnsi="Times New Roman" w:cs="Times New Roman"/>
            <w:noProof/>
            <w:webHidden/>
            <w:sz w:val="24"/>
            <w:szCs w:val="24"/>
          </w:rPr>
          <w:fldChar w:fldCharType="separate"/>
        </w:r>
        <w:r w:rsidR="00047583" w:rsidRPr="00047583">
          <w:rPr>
            <w:rFonts w:ascii="Times New Roman" w:hAnsi="Times New Roman" w:cs="Times New Roman"/>
            <w:noProof/>
            <w:webHidden/>
            <w:sz w:val="24"/>
            <w:szCs w:val="24"/>
          </w:rPr>
          <w:t>115</w:t>
        </w:r>
        <w:r w:rsidR="00047583" w:rsidRPr="00047583">
          <w:rPr>
            <w:rFonts w:ascii="Times New Roman" w:hAnsi="Times New Roman" w:cs="Times New Roman"/>
            <w:noProof/>
            <w:webHidden/>
            <w:sz w:val="24"/>
            <w:szCs w:val="24"/>
          </w:rPr>
          <w:fldChar w:fldCharType="end"/>
        </w:r>
      </w:hyperlink>
    </w:p>
    <w:p w14:paraId="72598D62" w14:textId="77777777" w:rsidR="00047583" w:rsidRPr="00047583" w:rsidRDefault="00FC3FCA" w:rsidP="00047583">
      <w:pPr>
        <w:pStyle w:val="TableofFigures"/>
        <w:tabs>
          <w:tab w:val="right" w:leader="dot" w:pos="7928"/>
        </w:tabs>
        <w:spacing w:line="480" w:lineRule="auto"/>
        <w:rPr>
          <w:rFonts w:ascii="Times New Roman" w:eastAsiaTheme="minorEastAsia" w:hAnsi="Times New Roman" w:cs="Times New Roman"/>
          <w:noProof/>
          <w:sz w:val="24"/>
          <w:szCs w:val="24"/>
        </w:rPr>
      </w:pPr>
      <w:hyperlink w:anchor="_Toc124763628" w:history="1">
        <w:r w:rsidR="00047583" w:rsidRPr="00047583">
          <w:rPr>
            <w:rStyle w:val="Hyperlink"/>
            <w:rFonts w:ascii="Times New Roman" w:hAnsi="Times New Roman" w:cs="Times New Roman"/>
            <w:noProof/>
            <w:sz w:val="24"/>
            <w:szCs w:val="24"/>
          </w:rPr>
          <w:t>Tabel 4.4 Hasil Validasi Instrumen Penelitian</w:t>
        </w:r>
        <w:r w:rsidR="00047583" w:rsidRPr="00047583">
          <w:rPr>
            <w:rFonts w:ascii="Times New Roman" w:hAnsi="Times New Roman" w:cs="Times New Roman"/>
            <w:noProof/>
            <w:webHidden/>
            <w:sz w:val="24"/>
            <w:szCs w:val="24"/>
          </w:rPr>
          <w:tab/>
        </w:r>
        <w:r w:rsidR="00047583" w:rsidRPr="00047583">
          <w:rPr>
            <w:rFonts w:ascii="Times New Roman" w:hAnsi="Times New Roman" w:cs="Times New Roman"/>
            <w:noProof/>
            <w:webHidden/>
            <w:sz w:val="24"/>
            <w:szCs w:val="24"/>
          </w:rPr>
          <w:fldChar w:fldCharType="begin"/>
        </w:r>
        <w:r w:rsidR="00047583" w:rsidRPr="00047583">
          <w:rPr>
            <w:rFonts w:ascii="Times New Roman" w:hAnsi="Times New Roman" w:cs="Times New Roman"/>
            <w:noProof/>
            <w:webHidden/>
            <w:sz w:val="24"/>
            <w:szCs w:val="24"/>
          </w:rPr>
          <w:instrText xml:space="preserve"> PAGEREF _Toc124763628 \h </w:instrText>
        </w:r>
        <w:r w:rsidR="00047583" w:rsidRPr="00047583">
          <w:rPr>
            <w:rFonts w:ascii="Times New Roman" w:hAnsi="Times New Roman" w:cs="Times New Roman"/>
            <w:noProof/>
            <w:webHidden/>
            <w:sz w:val="24"/>
            <w:szCs w:val="24"/>
          </w:rPr>
        </w:r>
        <w:r w:rsidR="00047583" w:rsidRPr="00047583">
          <w:rPr>
            <w:rFonts w:ascii="Times New Roman" w:hAnsi="Times New Roman" w:cs="Times New Roman"/>
            <w:noProof/>
            <w:webHidden/>
            <w:sz w:val="24"/>
            <w:szCs w:val="24"/>
          </w:rPr>
          <w:fldChar w:fldCharType="separate"/>
        </w:r>
        <w:r w:rsidR="00047583" w:rsidRPr="00047583">
          <w:rPr>
            <w:rFonts w:ascii="Times New Roman" w:hAnsi="Times New Roman" w:cs="Times New Roman"/>
            <w:noProof/>
            <w:webHidden/>
            <w:sz w:val="24"/>
            <w:szCs w:val="24"/>
          </w:rPr>
          <w:t>115</w:t>
        </w:r>
        <w:r w:rsidR="00047583" w:rsidRPr="00047583">
          <w:rPr>
            <w:rFonts w:ascii="Times New Roman" w:hAnsi="Times New Roman" w:cs="Times New Roman"/>
            <w:noProof/>
            <w:webHidden/>
            <w:sz w:val="24"/>
            <w:szCs w:val="24"/>
          </w:rPr>
          <w:fldChar w:fldCharType="end"/>
        </w:r>
      </w:hyperlink>
    </w:p>
    <w:p w14:paraId="7091EFB2" w14:textId="77777777" w:rsidR="00047583" w:rsidRPr="00047583" w:rsidRDefault="00FC3FCA" w:rsidP="00047583">
      <w:pPr>
        <w:pStyle w:val="TableofFigures"/>
        <w:tabs>
          <w:tab w:val="right" w:leader="dot" w:pos="7928"/>
        </w:tabs>
        <w:spacing w:line="480" w:lineRule="auto"/>
        <w:rPr>
          <w:rFonts w:ascii="Times New Roman" w:eastAsiaTheme="minorEastAsia" w:hAnsi="Times New Roman" w:cs="Times New Roman"/>
          <w:noProof/>
          <w:sz w:val="24"/>
          <w:szCs w:val="24"/>
        </w:rPr>
      </w:pPr>
      <w:hyperlink w:anchor="_Toc124763629" w:history="1">
        <w:r w:rsidR="00047583" w:rsidRPr="00047583">
          <w:rPr>
            <w:rStyle w:val="Hyperlink"/>
            <w:rFonts w:ascii="Times New Roman" w:hAnsi="Times New Roman" w:cs="Times New Roman"/>
            <w:noProof/>
            <w:sz w:val="24"/>
            <w:szCs w:val="24"/>
          </w:rPr>
          <w:t>Tabel 4.5 Hasil Uji Coba Soal TKBK</w:t>
        </w:r>
        <w:r w:rsidR="00047583" w:rsidRPr="00047583">
          <w:rPr>
            <w:rFonts w:ascii="Times New Roman" w:hAnsi="Times New Roman" w:cs="Times New Roman"/>
            <w:noProof/>
            <w:webHidden/>
            <w:sz w:val="24"/>
            <w:szCs w:val="24"/>
          </w:rPr>
          <w:tab/>
        </w:r>
        <w:r w:rsidR="00047583" w:rsidRPr="00047583">
          <w:rPr>
            <w:rFonts w:ascii="Times New Roman" w:hAnsi="Times New Roman" w:cs="Times New Roman"/>
            <w:noProof/>
            <w:webHidden/>
            <w:sz w:val="24"/>
            <w:szCs w:val="24"/>
          </w:rPr>
          <w:fldChar w:fldCharType="begin"/>
        </w:r>
        <w:r w:rsidR="00047583" w:rsidRPr="00047583">
          <w:rPr>
            <w:rFonts w:ascii="Times New Roman" w:hAnsi="Times New Roman" w:cs="Times New Roman"/>
            <w:noProof/>
            <w:webHidden/>
            <w:sz w:val="24"/>
            <w:szCs w:val="24"/>
          </w:rPr>
          <w:instrText xml:space="preserve"> PAGEREF _Toc124763629 \h </w:instrText>
        </w:r>
        <w:r w:rsidR="00047583" w:rsidRPr="00047583">
          <w:rPr>
            <w:rFonts w:ascii="Times New Roman" w:hAnsi="Times New Roman" w:cs="Times New Roman"/>
            <w:noProof/>
            <w:webHidden/>
            <w:sz w:val="24"/>
            <w:szCs w:val="24"/>
          </w:rPr>
        </w:r>
        <w:r w:rsidR="00047583" w:rsidRPr="00047583">
          <w:rPr>
            <w:rFonts w:ascii="Times New Roman" w:hAnsi="Times New Roman" w:cs="Times New Roman"/>
            <w:noProof/>
            <w:webHidden/>
            <w:sz w:val="24"/>
            <w:szCs w:val="24"/>
          </w:rPr>
          <w:fldChar w:fldCharType="separate"/>
        </w:r>
        <w:r w:rsidR="00047583" w:rsidRPr="00047583">
          <w:rPr>
            <w:rFonts w:ascii="Times New Roman" w:hAnsi="Times New Roman" w:cs="Times New Roman"/>
            <w:noProof/>
            <w:webHidden/>
            <w:sz w:val="24"/>
            <w:szCs w:val="24"/>
          </w:rPr>
          <w:t>117</w:t>
        </w:r>
        <w:r w:rsidR="00047583" w:rsidRPr="00047583">
          <w:rPr>
            <w:rFonts w:ascii="Times New Roman" w:hAnsi="Times New Roman" w:cs="Times New Roman"/>
            <w:noProof/>
            <w:webHidden/>
            <w:sz w:val="24"/>
            <w:szCs w:val="24"/>
          </w:rPr>
          <w:fldChar w:fldCharType="end"/>
        </w:r>
      </w:hyperlink>
    </w:p>
    <w:p w14:paraId="29A56CB0" w14:textId="77777777" w:rsidR="00047583" w:rsidRPr="00047583" w:rsidRDefault="00FC3FCA" w:rsidP="00047583">
      <w:pPr>
        <w:pStyle w:val="TableofFigures"/>
        <w:tabs>
          <w:tab w:val="right" w:leader="dot" w:pos="7928"/>
        </w:tabs>
        <w:spacing w:line="480" w:lineRule="auto"/>
        <w:rPr>
          <w:rFonts w:ascii="Times New Roman" w:eastAsiaTheme="minorEastAsia" w:hAnsi="Times New Roman" w:cs="Times New Roman"/>
          <w:noProof/>
          <w:sz w:val="24"/>
          <w:szCs w:val="24"/>
        </w:rPr>
      </w:pPr>
      <w:hyperlink w:anchor="_Toc124763630" w:history="1">
        <w:r w:rsidR="00047583" w:rsidRPr="00047583">
          <w:rPr>
            <w:rStyle w:val="Hyperlink"/>
            <w:rFonts w:ascii="Times New Roman" w:hAnsi="Times New Roman" w:cs="Times New Roman"/>
            <w:noProof/>
            <w:sz w:val="24"/>
            <w:szCs w:val="24"/>
          </w:rPr>
          <w:t>Tabel 4.6 Hasil Observasi Aktivitas Guru</w:t>
        </w:r>
        <w:r w:rsidR="00047583" w:rsidRPr="00047583">
          <w:rPr>
            <w:rFonts w:ascii="Times New Roman" w:hAnsi="Times New Roman" w:cs="Times New Roman"/>
            <w:noProof/>
            <w:webHidden/>
            <w:sz w:val="24"/>
            <w:szCs w:val="24"/>
          </w:rPr>
          <w:tab/>
        </w:r>
        <w:r w:rsidR="00047583" w:rsidRPr="00047583">
          <w:rPr>
            <w:rFonts w:ascii="Times New Roman" w:hAnsi="Times New Roman" w:cs="Times New Roman"/>
            <w:noProof/>
            <w:webHidden/>
            <w:sz w:val="24"/>
            <w:szCs w:val="24"/>
          </w:rPr>
          <w:fldChar w:fldCharType="begin"/>
        </w:r>
        <w:r w:rsidR="00047583" w:rsidRPr="00047583">
          <w:rPr>
            <w:rFonts w:ascii="Times New Roman" w:hAnsi="Times New Roman" w:cs="Times New Roman"/>
            <w:noProof/>
            <w:webHidden/>
            <w:sz w:val="24"/>
            <w:szCs w:val="24"/>
          </w:rPr>
          <w:instrText xml:space="preserve"> PAGEREF _Toc124763630 \h </w:instrText>
        </w:r>
        <w:r w:rsidR="00047583" w:rsidRPr="00047583">
          <w:rPr>
            <w:rFonts w:ascii="Times New Roman" w:hAnsi="Times New Roman" w:cs="Times New Roman"/>
            <w:noProof/>
            <w:webHidden/>
            <w:sz w:val="24"/>
            <w:szCs w:val="24"/>
          </w:rPr>
        </w:r>
        <w:r w:rsidR="00047583" w:rsidRPr="00047583">
          <w:rPr>
            <w:rFonts w:ascii="Times New Roman" w:hAnsi="Times New Roman" w:cs="Times New Roman"/>
            <w:noProof/>
            <w:webHidden/>
            <w:sz w:val="24"/>
            <w:szCs w:val="24"/>
          </w:rPr>
          <w:fldChar w:fldCharType="separate"/>
        </w:r>
        <w:r w:rsidR="00047583" w:rsidRPr="00047583">
          <w:rPr>
            <w:rFonts w:ascii="Times New Roman" w:hAnsi="Times New Roman" w:cs="Times New Roman"/>
            <w:noProof/>
            <w:webHidden/>
            <w:sz w:val="24"/>
            <w:szCs w:val="24"/>
          </w:rPr>
          <w:t>122</w:t>
        </w:r>
        <w:r w:rsidR="00047583" w:rsidRPr="00047583">
          <w:rPr>
            <w:rFonts w:ascii="Times New Roman" w:hAnsi="Times New Roman" w:cs="Times New Roman"/>
            <w:noProof/>
            <w:webHidden/>
            <w:sz w:val="24"/>
            <w:szCs w:val="24"/>
          </w:rPr>
          <w:fldChar w:fldCharType="end"/>
        </w:r>
      </w:hyperlink>
    </w:p>
    <w:p w14:paraId="4A475A81" w14:textId="77777777" w:rsidR="00047583" w:rsidRPr="00047583" w:rsidRDefault="00FC3FCA" w:rsidP="00047583">
      <w:pPr>
        <w:pStyle w:val="TableofFigures"/>
        <w:tabs>
          <w:tab w:val="right" w:leader="dot" w:pos="7928"/>
        </w:tabs>
        <w:spacing w:line="480" w:lineRule="auto"/>
        <w:rPr>
          <w:rFonts w:ascii="Times New Roman" w:eastAsiaTheme="minorEastAsia" w:hAnsi="Times New Roman" w:cs="Times New Roman"/>
          <w:noProof/>
          <w:sz w:val="24"/>
          <w:szCs w:val="24"/>
        </w:rPr>
      </w:pPr>
      <w:hyperlink w:anchor="_Toc124763631" w:history="1">
        <w:r w:rsidR="00047583" w:rsidRPr="00047583">
          <w:rPr>
            <w:rStyle w:val="Hyperlink"/>
            <w:rFonts w:ascii="Times New Roman" w:hAnsi="Times New Roman" w:cs="Times New Roman"/>
            <w:noProof/>
            <w:sz w:val="24"/>
            <w:szCs w:val="24"/>
          </w:rPr>
          <w:t>Tabel 4.7 Rangkuman Data Akhir Kelas Eksperimen dan Kelas Kontrol</w:t>
        </w:r>
        <w:r w:rsidR="00047583" w:rsidRPr="00047583">
          <w:rPr>
            <w:rFonts w:ascii="Times New Roman" w:hAnsi="Times New Roman" w:cs="Times New Roman"/>
            <w:noProof/>
            <w:webHidden/>
            <w:sz w:val="24"/>
            <w:szCs w:val="24"/>
          </w:rPr>
          <w:tab/>
        </w:r>
        <w:r w:rsidR="00047583" w:rsidRPr="00047583">
          <w:rPr>
            <w:rFonts w:ascii="Times New Roman" w:hAnsi="Times New Roman" w:cs="Times New Roman"/>
            <w:noProof/>
            <w:webHidden/>
            <w:sz w:val="24"/>
            <w:szCs w:val="24"/>
          </w:rPr>
          <w:fldChar w:fldCharType="begin"/>
        </w:r>
        <w:r w:rsidR="00047583" w:rsidRPr="00047583">
          <w:rPr>
            <w:rFonts w:ascii="Times New Roman" w:hAnsi="Times New Roman" w:cs="Times New Roman"/>
            <w:noProof/>
            <w:webHidden/>
            <w:sz w:val="24"/>
            <w:szCs w:val="24"/>
          </w:rPr>
          <w:instrText xml:space="preserve"> PAGEREF _Toc124763631 \h </w:instrText>
        </w:r>
        <w:r w:rsidR="00047583" w:rsidRPr="00047583">
          <w:rPr>
            <w:rFonts w:ascii="Times New Roman" w:hAnsi="Times New Roman" w:cs="Times New Roman"/>
            <w:noProof/>
            <w:webHidden/>
            <w:sz w:val="24"/>
            <w:szCs w:val="24"/>
          </w:rPr>
        </w:r>
        <w:r w:rsidR="00047583" w:rsidRPr="00047583">
          <w:rPr>
            <w:rFonts w:ascii="Times New Roman" w:hAnsi="Times New Roman" w:cs="Times New Roman"/>
            <w:noProof/>
            <w:webHidden/>
            <w:sz w:val="24"/>
            <w:szCs w:val="24"/>
          </w:rPr>
          <w:fldChar w:fldCharType="separate"/>
        </w:r>
        <w:r w:rsidR="00047583" w:rsidRPr="00047583">
          <w:rPr>
            <w:rFonts w:ascii="Times New Roman" w:hAnsi="Times New Roman" w:cs="Times New Roman"/>
            <w:noProof/>
            <w:webHidden/>
            <w:sz w:val="24"/>
            <w:szCs w:val="24"/>
          </w:rPr>
          <w:t>123</w:t>
        </w:r>
        <w:r w:rsidR="00047583" w:rsidRPr="00047583">
          <w:rPr>
            <w:rFonts w:ascii="Times New Roman" w:hAnsi="Times New Roman" w:cs="Times New Roman"/>
            <w:noProof/>
            <w:webHidden/>
            <w:sz w:val="24"/>
            <w:szCs w:val="24"/>
          </w:rPr>
          <w:fldChar w:fldCharType="end"/>
        </w:r>
      </w:hyperlink>
    </w:p>
    <w:p w14:paraId="2E67D40A" w14:textId="77777777" w:rsidR="00047583" w:rsidRPr="00047583" w:rsidRDefault="00FC3FCA" w:rsidP="00047583">
      <w:pPr>
        <w:pStyle w:val="TableofFigures"/>
        <w:tabs>
          <w:tab w:val="right" w:leader="dot" w:pos="7928"/>
        </w:tabs>
        <w:spacing w:line="480" w:lineRule="auto"/>
        <w:rPr>
          <w:rFonts w:ascii="Times New Roman" w:eastAsiaTheme="minorEastAsia" w:hAnsi="Times New Roman" w:cs="Times New Roman"/>
          <w:noProof/>
          <w:sz w:val="24"/>
          <w:szCs w:val="24"/>
        </w:rPr>
      </w:pPr>
      <w:hyperlink w:anchor="_Toc124763632" w:history="1">
        <w:r w:rsidR="00047583" w:rsidRPr="00047583">
          <w:rPr>
            <w:rStyle w:val="Hyperlink"/>
            <w:rFonts w:ascii="Times New Roman" w:hAnsi="Times New Roman" w:cs="Times New Roman"/>
            <w:noProof/>
            <w:sz w:val="24"/>
            <w:szCs w:val="24"/>
          </w:rPr>
          <w:t xml:space="preserve">Tabel 4.8 </w:t>
        </w:r>
        <w:r w:rsidR="00047583" w:rsidRPr="00047583">
          <w:rPr>
            <w:rStyle w:val="Hyperlink"/>
            <w:rFonts w:ascii="Times New Roman" w:eastAsia="Times New Roman" w:hAnsi="Times New Roman" w:cs="Times New Roman"/>
            <w:noProof/>
            <w:sz w:val="24"/>
            <w:szCs w:val="24"/>
            <w:lang w:val="en-ID" w:eastAsia="en-ID"/>
          </w:rPr>
          <w:t xml:space="preserve">Tafsiran Efektivitas n Gain </w:t>
        </w:r>
        <w:r w:rsidR="00047583" w:rsidRPr="00047583">
          <w:rPr>
            <w:rStyle w:val="Hyperlink"/>
            <w:rFonts w:ascii="Times New Roman" w:eastAsia="Times New Roman" w:hAnsi="Times New Roman" w:cs="Times New Roman"/>
            <w:i/>
            <w:noProof/>
            <w:sz w:val="24"/>
            <w:szCs w:val="24"/>
            <w:lang w:val="en-ID" w:eastAsia="en-ID"/>
          </w:rPr>
          <w:t>Curiosity</w:t>
        </w:r>
        <w:r w:rsidR="00047583" w:rsidRPr="00047583">
          <w:rPr>
            <w:rFonts w:ascii="Times New Roman" w:hAnsi="Times New Roman" w:cs="Times New Roman"/>
            <w:noProof/>
            <w:webHidden/>
            <w:sz w:val="24"/>
            <w:szCs w:val="24"/>
          </w:rPr>
          <w:tab/>
        </w:r>
        <w:r w:rsidR="00047583" w:rsidRPr="00047583">
          <w:rPr>
            <w:rFonts w:ascii="Times New Roman" w:hAnsi="Times New Roman" w:cs="Times New Roman"/>
            <w:noProof/>
            <w:webHidden/>
            <w:sz w:val="24"/>
            <w:szCs w:val="24"/>
          </w:rPr>
          <w:fldChar w:fldCharType="begin"/>
        </w:r>
        <w:r w:rsidR="00047583" w:rsidRPr="00047583">
          <w:rPr>
            <w:rFonts w:ascii="Times New Roman" w:hAnsi="Times New Roman" w:cs="Times New Roman"/>
            <w:noProof/>
            <w:webHidden/>
            <w:sz w:val="24"/>
            <w:szCs w:val="24"/>
          </w:rPr>
          <w:instrText xml:space="preserve"> PAGEREF _Toc124763632 \h </w:instrText>
        </w:r>
        <w:r w:rsidR="00047583" w:rsidRPr="00047583">
          <w:rPr>
            <w:rFonts w:ascii="Times New Roman" w:hAnsi="Times New Roman" w:cs="Times New Roman"/>
            <w:noProof/>
            <w:webHidden/>
            <w:sz w:val="24"/>
            <w:szCs w:val="24"/>
          </w:rPr>
        </w:r>
        <w:r w:rsidR="00047583" w:rsidRPr="00047583">
          <w:rPr>
            <w:rFonts w:ascii="Times New Roman" w:hAnsi="Times New Roman" w:cs="Times New Roman"/>
            <w:noProof/>
            <w:webHidden/>
            <w:sz w:val="24"/>
            <w:szCs w:val="24"/>
          </w:rPr>
          <w:fldChar w:fldCharType="separate"/>
        </w:r>
        <w:r w:rsidR="00047583" w:rsidRPr="00047583">
          <w:rPr>
            <w:rFonts w:ascii="Times New Roman" w:hAnsi="Times New Roman" w:cs="Times New Roman"/>
            <w:noProof/>
            <w:webHidden/>
            <w:sz w:val="24"/>
            <w:szCs w:val="24"/>
          </w:rPr>
          <w:t>131</w:t>
        </w:r>
        <w:r w:rsidR="00047583" w:rsidRPr="00047583">
          <w:rPr>
            <w:rFonts w:ascii="Times New Roman" w:hAnsi="Times New Roman" w:cs="Times New Roman"/>
            <w:noProof/>
            <w:webHidden/>
            <w:sz w:val="24"/>
            <w:szCs w:val="24"/>
          </w:rPr>
          <w:fldChar w:fldCharType="end"/>
        </w:r>
      </w:hyperlink>
    </w:p>
    <w:p w14:paraId="603E60EB" w14:textId="77777777" w:rsidR="00047583" w:rsidRPr="00047583" w:rsidRDefault="00FC3FCA" w:rsidP="00047583">
      <w:pPr>
        <w:pStyle w:val="TableofFigures"/>
        <w:tabs>
          <w:tab w:val="right" w:leader="dot" w:pos="7928"/>
        </w:tabs>
        <w:spacing w:line="480" w:lineRule="auto"/>
        <w:rPr>
          <w:rFonts w:ascii="Times New Roman" w:eastAsiaTheme="minorEastAsia" w:hAnsi="Times New Roman" w:cs="Times New Roman"/>
          <w:noProof/>
          <w:sz w:val="24"/>
          <w:szCs w:val="24"/>
        </w:rPr>
      </w:pPr>
      <w:hyperlink w:anchor="_Toc124763633" w:history="1">
        <w:r w:rsidR="00047583" w:rsidRPr="00047583">
          <w:rPr>
            <w:rStyle w:val="Hyperlink"/>
            <w:rFonts w:ascii="Times New Roman" w:hAnsi="Times New Roman" w:cs="Times New Roman"/>
            <w:noProof/>
            <w:sz w:val="24"/>
            <w:szCs w:val="24"/>
          </w:rPr>
          <w:t xml:space="preserve">Tabel 4.9 </w:t>
        </w:r>
        <w:r w:rsidR="00047583" w:rsidRPr="00047583">
          <w:rPr>
            <w:rStyle w:val="Hyperlink"/>
            <w:rFonts w:ascii="Times New Roman" w:eastAsia="Times New Roman" w:hAnsi="Times New Roman" w:cs="Times New Roman"/>
            <w:noProof/>
            <w:sz w:val="24"/>
            <w:szCs w:val="24"/>
            <w:lang w:val="en-ID" w:eastAsia="en-ID"/>
          </w:rPr>
          <w:t xml:space="preserve">Tafsiran Efektivitas n Gain </w:t>
        </w:r>
        <w:r w:rsidR="00047583" w:rsidRPr="00047583">
          <w:rPr>
            <w:rStyle w:val="Hyperlink"/>
            <w:rFonts w:ascii="Times New Roman" w:eastAsia="Times New Roman" w:hAnsi="Times New Roman" w:cs="Times New Roman"/>
            <w:i/>
            <w:noProof/>
            <w:sz w:val="24"/>
            <w:szCs w:val="24"/>
            <w:lang w:val="en-ID" w:eastAsia="en-ID"/>
          </w:rPr>
          <w:t>Curiosity</w:t>
        </w:r>
        <w:r w:rsidR="00047583" w:rsidRPr="00047583">
          <w:rPr>
            <w:rFonts w:ascii="Times New Roman" w:hAnsi="Times New Roman" w:cs="Times New Roman"/>
            <w:noProof/>
            <w:webHidden/>
            <w:sz w:val="24"/>
            <w:szCs w:val="24"/>
          </w:rPr>
          <w:tab/>
        </w:r>
        <w:r w:rsidR="00047583" w:rsidRPr="00047583">
          <w:rPr>
            <w:rFonts w:ascii="Times New Roman" w:hAnsi="Times New Roman" w:cs="Times New Roman"/>
            <w:noProof/>
            <w:webHidden/>
            <w:sz w:val="24"/>
            <w:szCs w:val="24"/>
          </w:rPr>
          <w:fldChar w:fldCharType="begin"/>
        </w:r>
        <w:r w:rsidR="00047583" w:rsidRPr="00047583">
          <w:rPr>
            <w:rFonts w:ascii="Times New Roman" w:hAnsi="Times New Roman" w:cs="Times New Roman"/>
            <w:noProof/>
            <w:webHidden/>
            <w:sz w:val="24"/>
            <w:szCs w:val="24"/>
          </w:rPr>
          <w:instrText xml:space="preserve"> PAGEREF _Toc124763633 \h </w:instrText>
        </w:r>
        <w:r w:rsidR="00047583" w:rsidRPr="00047583">
          <w:rPr>
            <w:rFonts w:ascii="Times New Roman" w:hAnsi="Times New Roman" w:cs="Times New Roman"/>
            <w:noProof/>
            <w:webHidden/>
            <w:sz w:val="24"/>
            <w:szCs w:val="24"/>
          </w:rPr>
        </w:r>
        <w:r w:rsidR="00047583" w:rsidRPr="00047583">
          <w:rPr>
            <w:rFonts w:ascii="Times New Roman" w:hAnsi="Times New Roman" w:cs="Times New Roman"/>
            <w:noProof/>
            <w:webHidden/>
            <w:sz w:val="24"/>
            <w:szCs w:val="24"/>
          </w:rPr>
          <w:fldChar w:fldCharType="separate"/>
        </w:r>
        <w:r w:rsidR="00047583" w:rsidRPr="00047583">
          <w:rPr>
            <w:rFonts w:ascii="Times New Roman" w:hAnsi="Times New Roman" w:cs="Times New Roman"/>
            <w:noProof/>
            <w:webHidden/>
            <w:sz w:val="24"/>
            <w:szCs w:val="24"/>
          </w:rPr>
          <w:t>136</w:t>
        </w:r>
        <w:r w:rsidR="00047583" w:rsidRPr="00047583">
          <w:rPr>
            <w:rFonts w:ascii="Times New Roman" w:hAnsi="Times New Roman" w:cs="Times New Roman"/>
            <w:noProof/>
            <w:webHidden/>
            <w:sz w:val="24"/>
            <w:szCs w:val="24"/>
          </w:rPr>
          <w:fldChar w:fldCharType="end"/>
        </w:r>
      </w:hyperlink>
    </w:p>
    <w:p w14:paraId="5418F6AE" w14:textId="77777777" w:rsidR="00047583" w:rsidRPr="00047583" w:rsidRDefault="00FC3FCA" w:rsidP="00047583">
      <w:pPr>
        <w:pStyle w:val="TableofFigures"/>
        <w:tabs>
          <w:tab w:val="right" w:leader="dot" w:pos="7928"/>
        </w:tabs>
        <w:spacing w:line="480" w:lineRule="auto"/>
        <w:rPr>
          <w:rFonts w:ascii="Times New Roman" w:eastAsiaTheme="minorEastAsia" w:hAnsi="Times New Roman" w:cs="Times New Roman"/>
          <w:noProof/>
          <w:sz w:val="24"/>
          <w:szCs w:val="24"/>
        </w:rPr>
      </w:pPr>
      <w:hyperlink w:anchor="_Toc124763634" w:history="1">
        <w:r w:rsidR="00047583" w:rsidRPr="00047583">
          <w:rPr>
            <w:rStyle w:val="Hyperlink"/>
            <w:rFonts w:ascii="Times New Roman" w:hAnsi="Times New Roman" w:cs="Times New Roman"/>
            <w:noProof/>
            <w:sz w:val="24"/>
            <w:szCs w:val="24"/>
          </w:rPr>
          <w:t xml:space="preserve">Tabel 4.10 </w:t>
        </w:r>
        <w:r w:rsidR="00047583" w:rsidRPr="00047583">
          <w:rPr>
            <w:rStyle w:val="Hyperlink"/>
            <w:rFonts w:ascii="Times New Roman" w:hAnsi="Times New Roman" w:cs="Times New Roman"/>
            <w:noProof/>
            <w:sz w:val="24"/>
            <w:szCs w:val="24"/>
            <w:lang w:val="en-ID"/>
          </w:rPr>
          <w:t>Pengelompokan Gaya Kognitif Siswa Kelas X IPA 3</w:t>
        </w:r>
        <w:r w:rsidR="00047583" w:rsidRPr="00047583">
          <w:rPr>
            <w:rFonts w:ascii="Times New Roman" w:hAnsi="Times New Roman" w:cs="Times New Roman"/>
            <w:noProof/>
            <w:webHidden/>
            <w:sz w:val="24"/>
            <w:szCs w:val="24"/>
          </w:rPr>
          <w:tab/>
        </w:r>
        <w:r w:rsidR="00047583" w:rsidRPr="00047583">
          <w:rPr>
            <w:rFonts w:ascii="Times New Roman" w:hAnsi="Times New Roman" w:cs="Times New Roman"/>
            <w:noProof/>
            <w:webHidden/>
            <w:sz w:val="24"/>
            <w:szCs w:val="24"/>
          </w:rPr>
          <w:fldChar w:fldCharType="begin"/>
        </w:r>
        <w:r w:rsidR="00047583" w:rsidRPr="00047583">
          <w:rPr>
            <w:rFonts w:ascii="Times New Roman" w:hAnsi="Times New Roman" w:cs="Times New Roman"/>
            <w:noProof/>
            <w:webHidden/>
            <w:sz w:val="24"/>
            <w:szCs w:val="24"/>
          </w:rPr>
          <w:instrText xml:space="preserve"> PAGEREF _Toc124763634 \h </w:instrText>
        </w:r>
        <w:r w:rsidR="00047583" w:rsidRPr="00047583">
          <w:rPr>
            <w:rFonts w:ascii="Times New Roman" w:hAnsi="Times New Roman" w:cs="Times New Roman"/>
            <w:noProof/>
            <w:webHidden/>
            <w:sz w:val="24"/>
            <w:szCs w:val="24"/>
          </w:rPr>
        </w:r>
        <w:r w:rsidR="00047583" w:rsidRPr="00047583">
          <w:rPr>
            <w:rFonts w:ascii="Times New Roman" w:hAnsi="Times New Roman" w:cs="Times New Roman"/>
            <w:noProof/>
            <w:webHidden/>
            <w:sz w:val="24"/>
            <w:szCs w:val="24"/>
          </w:rPr>
          <w:fldChar w:fldCharType="separate"/>
        </w:r>
        <w:r w:rsidR="00047583" w:rsidRPr="00047583">
          <w:rPr>
            <w:rFonts w:ascii="Times New Roman" w:hAnsi="Times New Roman" w:cs="Times New Roman"/>
            <w:noProof/>
            <w:webHidden/>
            <w:sz w:val="24"/>
            <w:szCs w:val="24"/>
          </w:rPr>
          <w:t>137</w:t>
        </w:r>
        <w:r w:rsidR="00047583" w:rsidRPr="00047583">
          <w:rPr>
            <w:rFonts w:ascii="Times New Roman" w:hAnsi="Times New Roman" w:cs="Times New Roman"/>
            <w:noProof/>
            <w:webHidden/>
            <w:sz w:val="24"/>
            <w:szCs w:val="24"/>
          </w:rPr>
          <w:fldChar w:fldCharType="end"/>
        </w:r>
      </w:hyperlink>
    </w:p>
    <w:p w14:paraId="5CBC4CD9" w14:textId="77777777" w:rsidR="00047583" w:rsidRPr="00047583" w:rsidRDefault="00FC3FCA" w:rsidP="00047583">
      <w:pPr>
        <w:pStyle w:val="TableofFigures"/>
        <w:tabs>
          <w:tab w:val="right" w:leader="dot" w:pos="7928"/>
        </w:tabs>
        <w:spacing w:line="480" w:lineRule="auto"/>
        <w:rPr>
          <w:rFonts w:ascii="Times New Roman" w:eastAsiaTheme="minorEastAsia" w:hAnsi="Times New Roman" w:cs="Times New Roman"/>
          <w:noProof/>
          <w:sz w:val="24"/>
          <w:szCs w:val="24"/>
        </w:rPr>
      </w:pPr>
      <w:hyperlink w:anchor="_Toc124763635" w:history="1">
        <w:r w:rsidR="00047583" w:rsidRPr="00047583">
          <w:rPr>
            <w:rStyle w:val="Hyperlink"/>
            <w:rFonts w:ascii="Times New Roman" w:hAnsi="Times New Roman" w:cs="Times New Roman"/>
            <w:noProof/>
            <w:sz w:val="24"/>
            <w:szCs w:val="24"/>
          </w:rPr>
          <w:t xml:space="preserve">Tabel 4.11 </w:t>
        </w:r>
        <w:r w:rsidR="00047583" w:rsidRPr="00047583">
          <w:rPr>
            <w:rStyle w:val="Hyperlink"/>
            <w:rFonts w:ascii="Times New Roman" w:hAnsi="Times New Roman" w:cs="Times New Roman"/>
            <w:noProof/>
            <w:sz w:val="24"/>
            <w:szCs w:val="24"/>
            <w:lang w:val="en-ID"/>
          </w:rPr>
          <w:t xml:space="preserve">Hasil Analisis </w:t>
        </w:r>
        <w:r w:rsidR="00047583" w:rsidRPr="00047583">
          <w:rPr>
            <w:rStyle w:val="Hyperlink"/>
            <w:rFonts w:ascii="Times New Roman" w:hAnsi="Times New Roman" w:cs="Times New Roman"/>
            <w:i/>
            <w:noProof/>
            <w:sz w:val="24"/>
            <w:szCs w:val="24"/>
            <w:lang w:val="en-ID"/>
          </w:rPr>
          <w:t>Curiosity</w:t>
        </w:r>
        <w:r w:rsidR="00047583" w:rsidRPr="00047583">
          <w:rPr>
            <w:rStyle w:val="Hyperlink"/>
            <w:rFonts w:ascii="Times New Roman" w:hAnsi="Times New Roman" w:cs="Times New Roman"/>
            <w:noProof/>
            <w:sz w:val="24"/>
            <w:szCs w:val="24"/>
            <w:lang w:val="en-ID"/>
          </w:rPr>
          <w:t xml:space="preserve"> Subjek Implusif</w:t>
        </w:r>
        <w:r w:rsidR="00047583" w:rsidRPr="00047583">
          <w:rPr>
            <w:rFonts w:ascii="Times New Roman" w:hAnsi="Times New Roman" w:cs="Times New Roman"/>
            <w:noProof/>
            <w:webHidden/>
            <w:sz w:val="24"/>
            <w:szCs w:val="24"/>
          </w:rPr>
          <w:tab/>
        </w:r>
        <w:r w:rsidR="00047583" w:rsidRPr="00047583">
          <w:rPr>
            <w:rFonts w:ascii="Times New Roman" w:hAnsi="Times New Roman" w:cs="Times New Roman"/>
            <w:noProof/>
            <w:webHidden/>
            <w:sz w:val="24"/>
            <w:szCs w:val="24"/>
          </w:rPr>
          <w:fldChar w:fldCharType="begin"/>
        </w:r>
        <w:r w:rsidR="00047583" w:rsidRPr="00047583">
          <w:rPr>
            <w:rFonts w:ascii="Times New Roman" w:hAnsi="Times New Roman" w:cs="Times New Roman"/>
            <w:noProof/>
            <w:webHidden/>
            <w:sz w:val="24"/>
            <w:szCs w:val="24"/>
          </w:rPr>
          <w:instrText xml:space="preserve"> PAGEREF _Toc124763635 \h </w:instrText>
        </w:r>
        <w:r w:rsidR="00047583" w:rsidRPr="00047583">
          <w:rPr>
            <w:rFonts w:ascii="Times New Roman" w:hAnsi="Times New Roman" w:cs="Times New Roman"/>
            <w:noProof/>
            <w:webHidden/>
            <w:sz w:val="24"/>
            <w:szCs w:val="24"/>
          </w:rPr>
        </w:r>
        <w:r w:rsidR="00047583" w:rsidRPr="00047583">
          <w:rPr>
            <w:rFonts w:ascii="Times New Roman" w:hAnsi="Times New Roman" w:cs="Times New Roman"/>
            <w:noProof/>
            <w:webHidden/>
            <w:sz w:val="24"/>
            <w:szCs w:val="24"/>
          </w:rPr>
          <w:fldChar w:fldCharType="separate"/>
        </w:r>
        <w:r w:rsidR="00047583" w:rsidRPr="00047583">
          <w:rPr>
            <w:rFonts w:ascii="Times New Roman" w:hAnsi="Times New Roman" w:cs="Times New Roman"/>
            <w:noProof/>
            <w:webHidden/>
            <w:sz w:val="24"/>
            <w:szCs w:val="24"/>
          </w:rPr>
          <w:t>140</w:t>
        </w:r>
        <w:r w:rsidR="00047583" w:rsidRPr="00047583">
          <w:rPr>
            <w:rFonts w:ascii="Times New Roman" w:hAnsi="Times New Roman" w:cs="Times New Roman"/>
            <w:noProof/>
            <w:webHidden/>
            <w:sz w:val="24"/>
            <w:szCs w:val="24"/>
          </w:rPr>
          <w:fldChar w:fldCharType="end"/>
        </w:r>
      </w:hyperlink>
    </w:p>
    <w:p w14:paraId="3EDD004B" w14:textId="77777777" w:rsidR="00047583" w:rsidRPr="00047583" w:rsidRDefault="00FC3FCA" w:rsidP="00047583">
      <w:pPr>
        <w:pStyle w:val="TableofFigures"/>
        <w:tabs>
          <w:tab w:val="right" w:leader="dot" w:pos="7928"/>
        </w:tabs>
        <w:spacing w:line="480" w:lineRule="auto"/>
        <w:rPr>
          <w:rFonts w:ascii="Times New Roman" w:eastAsiaTheme="minorEastAsia" w:hAnsi="Times New Roman" w:cs="Times New Roman"/>
          <w:noProof/>
          <w:sz w:val="24"/>
          <w:szCs w:val="24"/>
        </w:rPr>
      </w:pPr>
      <w:hyperlink w:anchor="_Toc124763636" w:history="1">
        <w:r w:rsidR="00047583" w:rsidRPr="00047583">
          <w:rPr>
            <w:rStyle w:val="Hyperlink"/>
            <w:rFonts w:ascii="Times New Roman" w:hAnsi="Times New Roman" w:cs="Times New Roman"/>
            <w:noProof/>
            <w:sz w:val="24"/>
            <w:szCs w:val="24"/>
          </w:rPr>
          <w:t xml:space="preserve">Tabel 4.12 </w:t>
        </w:r>
        <w:r w:rsidR="00047583" w:rsidRPr="00047583">
          <w:rPr>
            <w:rStyle w:val="Hyperlink"/>
            <w:rFonts w:ascii="Times New Roman" w:hAnsi="Times New Roman" w:cs="Times New Roman"/>
            <w:noProof/>
            <w:sz w:val="24"/>
            <w:szCs w:val="24"/>
            <w:lang w:val="en-ID"/>
          </w:rPr>
          <w:t xml:space="preserve">Hasil Analisis </w:t>
        </w:r>
        <w:r w:rsidR="00047583" w:rsidRPr="00047583">
          <w:rPr>
            <w:rStyle w:val="Hyperlink"/>
            <w:rFonts w:ascii="Times New Roman" w:hAnsi="Times New Roman" w:cs="Times New Roman"/>
            <w:i/>
            <w:noProof/>
            <w:sz w:val="24"/>
            <w:szCs w:val="24"/>
            <w:lang w:val="en-ID"/>
          </w:rPr>
          <w:t>Curiosity</w:t>
        </w:r>
        <w:r w:rsidR="00047583" w:rsidRPr="00047583">
          <w:rPr>
            <w:rStyle w:val="Hyperlink"/>
            <w:rFonts w:ascii="Times New Roman" w:hAnsi="Times New Roman" w:cs="Times New Roman"/>
            <w:noProof/>
            <w:sz w:val="24"/>
            <w:szCs w:val="24"/>
            <w:lang w:val="en-ID"/>
          </w:rPr>
          <w:t xml:space="preserve"> Subjek Reflektif</w:t>
        </w:r>
        <w:r w:rsidR="00047583" w:rsidRPr="00047583">
          <w:rPr>
            <w:rFonts w:ascii="Times New Roman" w:hAnsi="Times New Roman" w:cs="Times New Roman"/>
            <w:noProof/>
            <w:webHidden/>
            <w:sz w:val="24"/>
            <w:szCs w:val="24"/>
          </w:rPr>
          <w:tab/>
        </w:r>
        <w:r w:rsidR="00047583" w:rsidRPr="00047583">
          <w:rPr>
            <w:rFonts w:ascii="Times New Roman" w:hAnsi="Times New Roman" w:cs="Times New Roman"/>
            <w:noProof/>
            <w:webHidden/>
            <w:sz w:val="24"/>
            <w:szCs w:val="24"/>
          </w:rPr>
          <w:fldChar w:fldCharType="begin"/>
        </w:r>
        <w:r w:rsidR="00047583" w:rsidRPr="00047583">
          <w:rPr>
            <w:rFonts w:ascii="Times New Roman" w:hAnsi="Times New Roman" w:cs="Times New Roman"/>
            <w:noProof/>
            <w:webHidden/>
            <w:sz w:val="24"/>
            <w:szCs w:val="24"/>
          </w:rPr>
          <w:instrText xml:space="preserve"> PAGEREF _Toc124763636 \h </w:instrText>
        </w:r>
        <w:r w:rsidR="00047583" w:rsidRPr="00047583">
          <w:rPr>
            <w:rFonts w:ascii="Times New Roman" w:hAnsi="Times New Roman" w:cs="Times New Roman"/>
            <w:noProof/>
            <w:webHidden/>
            <w:sz w:val="24"/>
            <w:szCs w:val="24"/>
          </w:rPr>
        </w:r>
        <w:r w:rsidR="00047583" w:rsidRPr="00047583">
          <w:rPr>
            <w:rFonts w:ascii="Times New Roman" w:hAnsi="Times New Roman" w:cs="Times New Roman"/>
            <w:noProof/>
            <w:webHidden/>
            <w:sz w:val="24"/>
            <w:szCs w:val="24"/>
          </w:rPr>
          <w:fldChar w:fldCharType="separate"/>
        </w:r>
        <w:r w:rsidR="00047583" w:rsidRPr="00047583">
          <w:rPr>
            <w:rFonts w:ascii="Times New Roman" w:hAnsi="Times New Roman" w:cs="Times New Roman"/>
            <w:noProof/>
            <w:webHidden/>
            <w:sz w:val="24"/>
            <w:szCs w:val="24"/>
          </w:rPr>
          <w:t>140</w:t>
        </w:r>
        <w:r w:rsidR="00047583" w:rsidRPr="00047583">
          <w:rPr>
            <w:rFonts w:ascii="Times New Roman" w:hAnsi="Times New Roman" w:cs="Times New Roman"/>
            <w:noProof/>
            <w:webHidden/>
            <w:sz w:val="24"/>
            <w:szCs w:val="24"/>
          </w:rPr>
          <w:fldChar w:fldCharType="end"/>
        </w:r>
      </w:hyperlink>
    </w:p>
    <w:p w14:paraId="3F610075" w14:textId="77777777" w:rsidR="00047583" w:rsidRPr="00047583" w:rsidRDefault="00FC3FCA" w:rsidP="00047583">
      <w:pPr>
        <w:pStyle w:val="TableofFigures"/>
        <w:tabs>
          <w:tab w:val="right" w:leader="dot" w:pos="7928"/>
        </w:tabs>
        <w:spacing w:line="480" w:lineRule="auto"/>
        <w:rPr>
          <w:rFonts w:ascii="Times New Roman" w:eastAsiaTheme="minorEastAsia" w:hAnsi="Times New Roman" w:cs="Times New Roman"/>
          <w:noProof/>
          <w:sz w:val="24"/>
          <w:szCs w:val="24"/>
        </w:rPr>
      </w:pPr>
      <w:hyperlink w:anchor="_Toc124763637" w:history="1">
        <w:r w:rsidR="00047583" w:rsidRPr="00047583">
          <w:rPr>
            <w:rStyle w:val="Hyperlink"/>
            <w:rFonts w:ascii="Times New Roman" w:hAnsi="Times New Roman" w:cs="Times New Roman"/>
            <w:noProof/>
            <w:sz w:val="24"/>
            <w:szCs w:val="24"/>
          </w:rPr>
          <w:t xml:space="preserve">Tabel 4.13 </w:t>
        </w:r>
        <w:r w:rsidR="00047583" w:rsidRPr="00047583">
          <w:rPr>
            <w:rStyle w:val="Hyperlink"/>
            <w:rFonts w:ascii="Times New Roman" w:hAnsi="Times New Roman" w:cs="Times New Roman"/>
            <w:noProof/>
            <w:sz w:val="24"/>
            <w:szCs w:val="24"/>
            <w:lang w:val="en-ID"/>
          </w:rPr>
          <w:t>Hasil Analisis Kemampuan Berpikir Kreatif Subjek Implusif</w:t>
        </w:r>
        <w:r w:rsidR="00047583" w:rsidRPr="00047583">
          <w:rPr>
            <w:rFonts w:ascii="Times New Roman" w:hAnsi="Times New Roman" w:cs="Times New Roman"/>
            <w:noProof/>
            <w:webHidden/>
            <w:sz w:val="24"/>
            <w:szCs w:val="24"/>
          </w:rPr>
          <w:tab/>
        </w:r>
        <w:r w:rsidR="00047583" w:rsidRPr="00047583">
          <w:rPr>
            <w:rFonts w:ascii="Times New Roman" w:hAnsi="Times New Roman" w:cs="Times New Roman"/>
            <w:noProof/>
            <w:webHidden/>
            <w:sz w:val="24"/>
            <w:szCs w:val="24"/>
          </w:rPr>
          <w:fldChar w:fldCharType="begin"/>
        </w:r>
        <w:r w:rsidR="00047583" w:rsidRPr="00047583">
          <w:rPr>
            <w:rFonts w:ascii="Times New Roman" w:hAnsi="Times New Roman" w:cs="Times New Roman"/>
            <w:noProof/>
            <w:webHidden/>
            <w:sz w:val="24"/>
            <w:szCs w:val="24"/>
          </w:rPr>
          <w:instrText xml:space="preserve"> PAGEREF _Toc124763637 \h </w:instrText>
        </w:r>
        <w:r w:rsidR="00047583" w:rsidRPr="00047583">
          <w:rPr>
            <w:rFonts w:ascii="Times New Roman" w:hAnsi="Times New Roman" w:cs="Times New Roman"/>
            <w:noProof/>
            <w:webHidden/>
            <w:sz w:val="24"/>
            <w:szCs w:val="24"/>
          </w:rPr>
        </w:r>
        <w:r w:rsidR="00047583" w:rsidRPr="00047583">
          <w:rPr>
            <w:rFonts w:ascii="Times New Roman" w:hAnsi="Times New Roman" w:cs="Times New Roman"/>
            <w:noProof/>
            <w:webHidden/>
            <w:sz w:val="24"/>
            <w:szCs w:val="24"/>
          </w:rPr>
          <w:fldChar w:fldCharType="separate"/>
        </w:r>
        <w:r w:rsidR="00047583" w:rsidRPr="00047583">
          <w:rPr>
            <w:rFonts w:ascii="Times New Roman" w:hAnsi="Times New Roman" w:cs="Times New Roman"/>
            <w:noProof/>
            <w:webHidden/>
            <w:sz w:val="24"/>
            <w:szCs w:val="24"/>
          </w:rPr>
          <w:t>141</w:t>
        </w:r>
        <w:r w:rsidR="00047583" w:rsidRPr="00047583">
          <w:rPr>
            <w:rFonts w:ascii="Times New Roman" w:hAnsi="Times New Roman" w:cs="Times New Roman"/>
            <w:noProof/>
            <w:webHidden/>
            <w:sz w:val="24"/>
            <w:szCs w:val="24"/>
          </w:rPr>
          <w:fldChar w:fldCharType="end"/>
        </w:r>
      </w:hyperlink>
    </w:p>
    <w:p w14:paraId="075B5FB9" w14:textId="77777777" w:rsidR="00047583" w:rsidRPr="00047583" w:rsidRDefault="00FC3FCA" w:rsidP="00047583">
      <w:pPr>
        <w:pStyle w:val="TableofFigures"/>
        <w:tabs>
          <w:tab w:val="right" w:leader="dot" w:pos="7928"/>
        </w:tabs>
        <w:spacing w:line="480" w:lineRule="auto"/>
        <w:rPr>
          <w:rFonts w:ascii="Times New Roman" w:eastAsiaTheme="minorEastAsia" w:hAnsi="Times New Roman" w:cs="Times New Roman"/>
          <w:noProof/>
          <w:sz w:val="24"/>
          <w:szCs w:val="24"/>
        </w:rPr>
      </w:pPr>
      <w:hyperlink w:anchor="_Toc124763638" w:history="1">
        <w:r w:rsidR="00047583" w:rsidRPr="00047583">
          <w:rPr>
            <w:rStyle w:val="Hyperlink"/>
            <w:rFonts w:ascii="Times New Roman" w:hAnsi="Times New Roman" w:cs="Times New Roman"/>
            <w:noProof/>
            <w:sz w:val="24"/>
            <w:szCs w:val="24"/>
          </w:rPr>
          <w:t xml:space="preserve">Tabel 4.14 </w:t>
        </w:r>
        <w:r w:rsidR="00047583" w:rsidRPr="00047583">
          <w:rPr>
            <w:rStyle w:val="Hyperlink"/>
            <w:rFonts w:ascii="Times New Roman" w:hAnsi="Times New Roman" w:cs="Times New Roman"/>
            <w:noProof/>
            <w:sz w:val="24"/>
            <w:szCs w:val="24"/>
            <w:lang w:val="en-ID"/>
          </w:rPr>
          <w:t>Hasil Analisis Kemampuan Berpikir Kreatif Subjek Reflektif</w:t>
        </w:r>
        <w:r w:rsidR="00047583" w:rsidRPr="00047583">
          <w:rPr>
            <w:rFonts w:ascii="Times New Roman" w:hAnsi="Times New Roman" w:cs="Times New Roman"/>
            <w:noProof/>
            <w:webHidden/>
            <w:sz w:val="24"/>
            <w:szCs w:val="24"/>
          </w:rPr>
          <w:tab/>
        </w:r>
        <w:r w:rsidR="00047583" w:rsidRPr="00047583">
          <w:rPr>
            <w:rFonts w:ascii="Times New Roman" w:hAnsi="Times New Roman" w:cs="Times New Roman"/>
            <w:noProof/>
            <w:webHidden/>
            <w:sz w:val="24"/>
            <w:szCs w:val="24"/>
          </w:rPr>
          <w:fldChar w:fldCharType="begin"/>
        </w:r>
        <w:r w:rsidR="00047583" w:rsidRPr="00047583">
          <w:rPr>
            <w:rFonts w:ascii="Times New Roman" w:hAnsi="Times New Roman" w:cs="Times New Roman"/>
            <w:noProof/>
            <w:webHidden/>
            <w:sz w:val="24"/>
            <w:szCs w:val="24"/>
          </w:rPr>
          <w:instrText xml:space="preserve"> PAGEREF _Toc124763638 \h </w:instrText>
        </w:r>
        <w:r w:rsidR="00047583" w:rsidRPr="00047583">
          <w:rPr>
            <w:rFonts w:ascii="Times New Roman" w:hAnsi="Times New Roman" w:cs="Times New Roman"/>
            <w:noProof/>
            <w:webHidden/>
            <w:sz w:val="24"/>
            <w:szCs w:val="24"/>
          </w:rPr>
        </w:r>
        <w:r w:rsidR="00047583" w:rsidRPr="00047583">
          <w:rPr>
            <w:rFonts w:ascii="Times New Roman" w:hAnsi="Times New Roman" w:cs="Times New Roman"/>
            <w:noProof/>
            <w:webHidden/>
            <w:sz w:val="24"/>
            <w:szCs w:val="24"/>
          </w:rPr>
          <w:fldChar w:fldCharType="separate"/>
        </w:r>
        <w:r w:rsidR="00047583" w:rsidRPr="00047583">
          <w:rPr>
            <w:rFonts w:ascii="Times New Roman" w:hAnsi="Times New Roman" w:cs="Times New Roman"/>
            <w:noProof/>
            <w:webHidden/>
            <w:sz w:val="24"/>
            <w:szCs w:val="24"/>
          </w:rPr>
          <w:t>157</w:t>
        </w:r>
        <w:r w:rsidR="00047583" w:rsidRPr="00047583">
          <w:rPr>
            <w:rFonts w:ascii="Times New Roman" w:hAnsi="Times New Roman" w:cs="Times New Roman"/>
            <w:noProof/>
            <w:webHidden/>
            <w:sz w:val="24"/>
            <w:szCs w:val="24"/>
          </w:rPr>
          <w:fldChar w:fldCharType="end"/>
        </w:r>
      </w:hyperlink>
    </w:p>
    <w:p w14:paraId="5774002A" w14:textId="77777777" w:rsidR="00047583" w:rsidRPr="00047583" w:rsidRDefault="00FC3FCA" w:rsidP="00047583">
      <w:pPr>
        <w:pStyle w:val="TableofFigures"/>
        <w:tabs>
          <w:tab w:val="right" w:leader="dot" w:pos="7928"/>
        </w:tabs>
        <w:spacing w:line="480" w:lineRule="auto"/>
        <w:rPr>
          <w:rFonts w:ascii="Times New Roman" w:eastAsiaTheme="minorEastAsia" w:hAnsi="Times New Roman" w:cs="Times New Roman"/>
          <w:noProof/>
          <w:sz w:val="24"/>
          <w:szCs w:val="24"/>
        </w:rPr>
      </w:pPr>
      <w:hyperlink w:anchor="_Toc124763639" w:history="1">
        <w:r w:rsidR="00047583" w:rsidRPr="00047583">
          <w:rPr>
            <w:rStyle w:val="Hyperlink"/>
            <w:rFonts w:ascii="Times New Roman" w:hAnsi="Times New Roman" w:cs="Times New Roman"/>
            <w:noProof/>
            <w:sz w:val="24"/>
            <w:szCs w:val="24"/>
          </w:rPr>
          <w:t xml:space="preserve">Tabel 4.15 </w:t>
        </w:r>
        <w:r w:rsidR="00047583" w:rsidRPr="00047583">
          <w:rPr>
            <w:rStyle w:val="Hyperlink"/>
            <w:rFonts w:ascii="Times New Roman" w:hAnsi="Times New Roman" w:cs="Times New Roman"/>
            <w:noProof/>
            <w:sz w:val="24"/>
            <w:szCs w:val="24"/>
            <w:lang w:val="en-ID"/>
          </w:rPr>
          <w:t xml:space="preserve">Hasil Analisis </w:t>
        </w:r>
        <w:r w:rsidR="00047583" w:rsidRPr="00047583">
          <w:rPr>
            <w:rStyle w:val="Hyperlink"/>
            <w:rFonts w:ascii="Times New Roman" w:hAnsi="Times New Roman" w:cs="Times New Roman"/>
            <w:i/>
            <w:noProof/>
            <w:sz w:val="24"/>
            <w:szCs w:val="24"/>
            <w:lang w:val="en-ID"/>
          </w:rPr>
          <w:t xml:space="preserve">Curiosity </w:t>
        </w:r>
        <w:r w:rsidR="00047583" w:rsidRPr="00047583">
          <w:rPr>
            <w:rStyle w:val="Hyperlink"/>
            <w:rFonts w:ascii="Times New Roman" w:hAnsi="Times New Roman" w:cs="Times New Roman"/>
            <w:noProof/>
            <w:sz w:val="24"/>
            <w:szCs w:val="24"/>
            <w:lang w:val="en-ID"/>
          </w:rPr>
          <w:t>dan</w:t>
        </w:r>
        <w:r w:rsidR="00047583" w:rsidRPr="00047583">
          <w:rPr>
            <w:rStyle w:val="Hyperlink"/>
            <w:rFonts w:ascii="Times New Roman" w:hAnsi="Times New Roman" w:cs="Times New Roman"/>
            <w:i/>
            <w:noProof/>
            <w:sz w:val="24"/>
            <w:szCs w:val="24"/>
            <w:lang w:val="en-ID"/>
          </w:rPr>
          <w:t xml:space="preserve"> </w:t>
        </w:r>
        <w:r w:rsidR="00047583" w:rsidRPr="00047583">
          <w:rPr>
            <w:rStyle w:val="Hyperlink"/>
            <w:rFonts w:ascii="Times New Roman" w:hAnsi="Times New Roman" w:cs="Times New Roman"/>
            <w:noProof/>
            <w:sz w:val="24"/>
            <w:szCs w:val="24"/>
            <w:lang w:val="en-ID"/>
          </w:rPr>
          <w:t>Kemampuan Berpikir Kreatif Subjek Implusif</w:t>
        </w:r>
        <w:r w:rsidR="00047583" w:rsidRPr="00047583">
          <w:rPr>
            <w:rFonts w:ascii="Times New Roman" w:hAnsi="Times New Roman" w:cs="Times New Roman"/>
            <w:noProof/>
            <w:webHidden/>
            <w:sz w:val="24"/>
            <w:szCs w:val="24"/>
          </w:rPr>
          <w:tab/>
        </w:r>
        <w:r w:rsidR="00047583" w:rsidRPr="00047583">
          <w:rPr>
            <w:rFonts w:ascii="Times New Roman" w:hAnsi="Times New Roman" w:cs="Times New Roman"/>
            <w:noProof/>
            <w:webHidden/>
            <w:sz w:val="24"/>
            <w:szCs w:val="24"/>
          </w:rPr>
          <w:fldChar w:fldCharType="begin"/>
        </w:r>
        <w:r w:rsidR="00047583" w:rsidRPr="00047583">
          <w:rPr>
            <w:rFonts w:ascii="Times New Roman" w:hAnsi="Times New Roman" w:cs="Times New Roman"/>
            <w:noProof/>
            <w:webHidden/>
            <w:sz w:val="24"/>
            <w:szCs w:val="24"/>
          </w:rPr>
          <w:instrText xml:space="preserve"> PAGEREF _Toc124763639 \h </w:instrText>
        </w:r>
        <w:r w:rsidR="00047583" w:rsidRPr="00047583">
          <w:rPr>
            <w:rFonts w:ascii="Times New Roman" w:hAnsi="Times New Roman" w:cs="Times New Roman"/>
            <w:noProof/>
            <w:webHidden/>
            <w:sz w:val="24"/>
            <w:szCs w:val="24"/>
          </w:rPr>
        </w:r>
        <w:r w:rsidR="00047583" w:rsidRPr="00047583">
          <w:rPr>
            <w:rFonts w:ascii="Times New Roman" w:hAnsi="Times New Roman" w:cs="Times New Roman"/>
            <w:noProof/>
            <w:webHidden/>
            <w:sz w:val="24"/>
            <w:szCs w:val="24"/>
          </w:rPr>
          <w:fldChar w:fldCharType="separate"/>
        </w:r>
        <w:r w:rsidR="00047583" w:rsidRPr="00047583">
          <w:rPr>
            <w:rFonts w:ascii="Times New Roman" w:hAnsi="Times New Roman" w:cs="Times New Roman"/>
            <w:noProof/>
            <w:webHidden/>
            <w:sz w:val="24"/>
            <w:szCs w:val="24"/>
          </w:rPr>
          <w:t>168</w:t>
        </w:r>
        <w:r w:rsidR="00047583" w:rsidRPr="00047583">
          <w:rPr>
            <w:rFonts w:ascii="Times New Roman" w:hAnsi="Times New Roman" w:cs="Times New Roman"/>
            <w:noProof/>
            <w:webHidden/>
            <w:sz w:val="24"/>
            <w:szCs w:val="24"/>
          </w:rPr>
          <w:fldChar w:fldCharType="end"/>
        </w:r>
      </w:hyperlink>
    </w:p>
    <w:p w14:paraId="183741CC" w14:textId="77777777" w:rsidR="00047583" w:rsidRPr="00047583" w:rsidRDefault="00FC3FCA" w:rsidP="00047583">
      <w:pPr>
        <w:pStyle w:val="TableofFigures"/>
        <w:tabs>
          <w:tab w:val="right" w:leader="dot" w:pos="7928"/>
        </w:tabs>
        <w:spacing w:line="480" w:lineRule="auto"/>
        <w:rPr>
          <w:rFonts w:ascii="Times New Roman" w:eastAsiaTheme="minorEastAsia" w:hAnsi="Times New Roman" w:cs="Times New Roman"/>
          <w:noProof/>
          <w:sz w:val="24"/>
          <w:szCs w:val="24"/>
        </w:rPr>
      </w:pPr>
      <w:hyperlink w:anchor="_Toc124763640" w:history="1">
        <w:r w:rsidR="00047583" w:rsidRPr="00047583">
          <w:rPr>
            <w:rStyle w:val="Hyperlink"/>
            <w:rFonts w:ascii="Times New Roman" w:hAnsi="Times New Roman" w:cs="Times New Roman"/>
            <w:noProof/>
            <w:sz w:val="24"/>
            <w:szCs w:val="24"/>
          </w:rPr>
          <w:t xml:space="preserve">Tabel 4.16 </w:t>
        </w:r>
        <w:r w:rsidR="00047583" w:rsidRPr="00047583">
          <w:rPr>
            <w:rStyle w:val="Hyperlink"/>
            <w:rFonts w:ascii="Times New Roman" w:hAnsi="Times New Roman" w:cs="Times New Roman"/>
            <w:noProof/>
            <w:sz w:val="24"/>
            <w:szCs w:val="24"/>
            <w:lang w:val="en-ID"/>
          </w:rPr>
          <w:t xml:space="preserve">Hasil Analisis </w:t>
        </w:r>
        <w:r w:rsidR="00047583" w:rsidRPr="00047583">
          <w:rPr>
            <w:rStyle w:val="Hyperlink"/>
            <w:rFonts w:ascii="Times New Roman" w:hAnsi="Times New Roman" w:cs="Times New Roman"/>
            <w:i/>
            <w:noProof/>
            <w:sz w:val="24"/>
            <w:szCs w:val="24"/>
            <w:lang w:val="en-ID"/>
          </w:rPr>
          <w:t xml:space="preserve">Curiosity </w:t>
        </w:r>
        <w:r w:rsidR="00047583" w:rsidRPr="00047583">
          <w:rPr>
            <w:rStyle w:val="Hyperlink"/>
            <w:rFonts w:ascii="Times New Roman" w:hAnsi="Times New Roman" w:cs="Times New Roman"/>
            <w:noProof/>
            <w:sz w:val="24"/>
            <w:szCs w:val="24"/>
            <w:lang w:val="en-ID"/>
          </w:rPr>
          <w:t>dan</w:t>
        </w:r>
        <w:r w:rsidR="00047583" w:rsidRPr="00047583">
          <w:rPr>
            <w:rStyle w:val="Hyperlink"/>
            <w:rFonts w:ascii="Times New Roman" w:hAnsi="Times New Roman" w:cs="Times New Roman"/>
            <w:i/>
            <w:noProof/>
            <w:sz w:val="24"/>
            <w:szCs w:val="24"/>
            <w:lang w:val="en-ID"/>
          </w:rPr>
          <w:t xml:space="preserve"> </w:t>
        </w:r>
        <w:r w:rsidR="00047583" w:rsidRPr="00047583">
          <w:rPr>
            <w:rStyle w:val="Hyperlink"/>
            <w:rFonts w:ascii="Times New Roman" w:hAnsi="Times New Roman" w:cs="Times New Roman"/>
            <w:noProof/>
            <w:sz w:val="24"/>
            <w:szCs w:val="24"/>
            <w:lang w:val="en-ID"/>
          </w:rPr>
          <w:t>Kemampuan Berpikir Kreatif Subjek Reflektif</w:t>
        </w:r>
        <w:r w:rsidR="00047583" w:rsidRPr="00047583">
          <w:rPr>
            <w:rFonts w:ascii="Times New Roman" w:hAnsi="Times New Roman" w:cs="Times New Roman"/>
            <w:noProof/>
            <w:webHidden/>
            <w:sz w:val="24"/>
            <w:szCs w:val="24"/>
          </w:rPr>
          <w:tab/>
        </w:r>
        <w:r w:rsidR="00047583" w:rsidRPr="00047583">
          <w:rPr>
            <w:rFonts w:ascii="Times New Roman" w:hAnsi="Times New Roman" w:cs="Times New Roman"/>
            <w:noProof/>
            <w:webHidden/>
            <w:sz w:val="24"/>
            <w:szCs w:val="24"/>
          </w:rPr>
          <w:fldChar w:fldCharType="begin"/>
        </w:r>
        <w:r w:rsidR="00047583" w:rsidRPr="00047583">
          <w:rPr>
            <w:rFonts w:ascii="Times New Roman" w:hAnsi="Times New Roman" w:cs="Times New Roman"/>
            <w:noProof/>
            <w:webHidden/>
            <w:sz w:val="24"/>
            <w:szCs w:val="24"/>
          </w:rPr>
          <w:instrText xml:space="preserve"> PAGEREF _Toc124763640 \h </w:instrText>
        </w:r>
        <w:r w:rsidR="00047583" w:rsidRPr="00047583">
          <w:rPr>
            <w:rFonts w:ascii="Times New Roman" w:hAnsi="Times New Roman" w:cs="Times New Roman"/>
            <w:noProof/>
            <w:webHidden/>
            <w:sz w:val="24"/>
            <w:szCs w:val="24"/>
          </w:rPr>
        </w:r>
        <w:r w:rsidR="00047583" w:rsidRPr="00047583">
          <w:rPr>
            <w:rFonts w:ascii="Times New Roman" w:hAnsi="Times New Roman" w:cs="Times New Roman"/>
            <w:noProof/>
            <w:webHidden/>
            <w:sz w:val="24"/>
            <w:szCs w:val="24"/>
          </w:rPr>
          <w:fldChar w:fldCharType="separate"/>
        </w:r>
        <w:r w:rsidR="00047583" w:rsidRPr="00047583">
          <w:rPr>
            <w:rFonts w:ascii="Times New Roman" w:hAnsi="Times New Roman" w:cs="Times New Roman"/>
            <w:noProof/>
            <w:webHidden/>
            <w:sz w:val="24"/>
            <w:szCs w:val="24"/>
          </w:rPr>
          <w:t>168</w:t>
        </w:r>
        <w:r w:rsidR="00047583" w:rsidRPr="00047583">
          <w:rPr>
            <w:rFonts w:ascii="Times New Roman" w:hAnsi="Times New Roman" w:cs="Times New Roman"/>
            <w:noProof/>
            <w:webHidden/>
            <w:sz w:val="24"/>
            <w:szCs w:val="24"/>
          </w:rPr>
          <w:fldChar w:fldCharType="end"/>
        </w:r>
      </w:hyperlink>
    </w:p>
    <w:p w14:paraId="50205819" w14:textId="77777777" w:rsidR="007B385E" w:rsidRPr="0047273C" w:rsidRDefault="00936EBC" w:rsidP="0047273C">
      <w:pPr>
        <w:pStyle w:val="Heading1"/>
        <w:ind w:left="0" w:firstLine="0"/>
        <w:jc w:val="center"/>
        <w:rPr>
          <w:rFonts w:ascii="Times New Roman" w:hAnsi="Times New Roman" w:cs="Times New Roman"/>
        </w:rPr>
      </w:pPr>
      <w:r>
        <w:rPr>
          <w:lang w:val="id-ID"/>
        </w:rPr>
        <w:fldChar w:fldCharType="end"/>
      </w:r>
      <w:r w:rsidRPr="00936EBC">
        <w:rPr>
          <w:lang w:val="id-ID"/>
        </w:rPr>
        <w:br w:type="page"/>
      </w:r>
      <w:r w:rsidR="007B385E" w:rsidRPr="0047273C">
        <w:rPr>
          <w:rFonts w:ascii="Times New Roman" w:hAnsi="Times New Roman" w:cs="Times New Roman"/>
          <w:color w:val="000000" w:themeColor="text1"/>
        </w:rPr>
        <w:lastRenderedPageBreak/>
        <w:t>DAFTAR GAMBAR</w:t>
      </w:r>
    </w:p>
    <w:p w14:paraId="3F7AFB0F" w14:textId="77777777" w:rsidR="0047273C" w:rsidRDefault="007B385E">
      <w:pPr>
        <w:pStyle w:val="TableofFigures"/>
        <w:tabs>
          <w:tab w:val="right" w:leader="dot" w:pos="7928"/>
        </w:tabs>
        <w:rPr>
          <w:rFonts w:eastAsiaTheme="minorEastAsia"/>
          <w:noProof/>
        </w:rPr>
      </w:pPr>
      <w:r>
        <w:rPr>
          <w:rFonts w:ascii="Times New Roman" w:hAnsi="Times New Roman" w:cs="Times New Roman"/>
          <w:lang w:val="id-ID"/>
        </w:rPr>
        <w:fldChar w:fldCharType="begin"/>
      </w:r>
      <w:r>
        <w:rPr>
          <w:rFonts w:ascii="Times New Roman" w:hAnsi="Times New Roman" w:cs="Times New Roman"/>
          <w:lang w:val="id-ID"/>
        </w:rPr>
        <w:instrText xml:space="preserve"> TOC \h \z \c "Gambar" </w:instrText>
      </w:r>
      <w:r>
        <w:rPr>
          <w:rFonts w:ascii="Times New Roman" w:hAnsi="Times New Roman" w:cs="Times New Roman"/>
          <w:lang w:val="id-ID"/>
        </w:rPr>
        <w:fldChar w:fldCharType="separate"/>
      </w:r>
      <w:hyperlink w:anchor="_Toc124764487" w:history="1">
        <w:r w:rsidR="0047273C" w:rsidRPr="00061F93">
          <w:rPr>
            <w:rStyle w:val="Hyperlink"/>
            <w:rFonts w:ascii="Times New Roman" w:hAnsi="Times New Roman" w:cs="Times New Roman"/>
            <w:noProof/>
          </w:rPr>
          <w:t>Gambar 2.1</w:t>
        </w:r>
        <w:r w:rsidR="0047273C" w:rsidRPr="00061F93">
          <w:rPr>
            <w:rStyle w:val="Hyperlink"/>
            <w:rFonts w:ascii="Times New Roman" w:hAnsi="Times New Roman" w:cs="Times New Roman"/>
            <w:noProof/>
            <w:lang w:val="id-ID"/>
          </w:rPr>
          <w:t xml:space="preserve"> Gaya Kognitif Implusif dan Reflektif</w:t>
        </w:r>
        <w:r w:rsidR="0047273C">
          <w:rPr>
            <w:noProof/>
            <w:webHidden/>
          </w:rPr>
          <w:tab/>
        </w:r>
        <w:r w:rsidR="0047273C">
          <w:rPr>
            <w:noProof/>
            <w:webHidden/>
          </w:rPr>
          <w:fldChar w:fldCharType="begin"/>
        </w:r>
        <w:r w:rsidR="0047273C">
          <w:rPr>
            <w:noProof/>
            <w:webHidden/>
          </w:rPr>
          <w:instrText xml:space="preserve"> PAGEREF _Toc124764487 \h </w:instrText>
        </w:r>
        <w:r w:rsidR="0047273C">
          <w:rPr>
            <w:noProof/>
            <w:webHidden/>
          </w:rPr>
        </w:r>
        <w:r w:rsidR="0047273C">
          <w:rPr>
            <w:noProof/>
            <w:webHidden/>
          </w:rPr>
          <w:fldChar w:fldCharType="separate"/>
        </w:r>
        <w:r w:rsidR="0047273C">
          <w:rPr>
            <w:noProof/>
            <w:webHidden/>
          </w:rPr>
          <w:t>34</w:t>
        </w:r>
        <w:r w:rsidR="0047273C">
          <w:rPr>
            <w:noProof/>
            <w:webHidden/>
          </w:rPr>
          <w:fldChar w:fldCharType="end"/>
        </w:r>
      </w:hyperlink>
    </w:p>
    <w:p w14:paraId="6BFE4870" w14:textId="77777777" w:rsidR="0047273C" w:rsidRDefault="00FC3FCA">
      <w:pPr>
        <w:pStyle w:val="TableofFigures"/>
        <w:tabs>
          <w:tab w:val="right" w:leader="dot" w:pos="7928"/>
        </w:tabs>
        <w:rPr>
          <w:rFonts w:eastAsiaTheme="minorEastAsia"/>
          <w:noProof/>
        </w:rPr>
      </w:pPr>
      <w:hyperlink r:id="rId14" w:anchor="_Toc124764488" w:history="1">
        <w:r w:rsidR="0047273C" w:rsidRPr="00061F93">
          <w:rPr>
            <w:rStyle w:val="Hyperlink"/>
            <w:rFonts w:ascii="Times New Roman" w:hAnsi="Times New Roman" w:cs="Times New Roman"/>
            <w:noProof/>
          </w:rPr>
          <w:t xml:space="preserve">Gambar 2.2 </w:t>
        </w:r>
        <w:r w:rsidR="0047273C" w:rsidRPr="00061F93">
          <w:rPr>
            <w:rStyle w:val="Hyperlink"/>
            <w:rFonts w:ascii="Times New Roman" w:eastAsia="Calibri" w:hAnsi="Times New Roman" w:cs="Times New Roman"/>
            <w:noProof/>
            <w:kern w:val="24"/>
          </w:rPr>
          <w:t>Kerangka Berpikir</w:t>
        </w:r>
        <w:r w:rsidR="0047273C">
          <w:rPr>
            <w:noProof/>
            <w:webHidden/>
          </w:rPr>
          <w:tab/>
        </w:r>
        <w:r w:rsidR="0047273C">
          <w:rPr>
            <w:noProof/>
            <w:webHidden/>
          </w:rPr>
          <w:fldChar w:fldCharType="begin"/>
        </w:r>
        <w:r w:rsidR="0047273C">
          <w:rPr>
            <w:noProof/>
            <w:webHidden/>
          </w:rPr>
          <w:instrText xml:space="preserve"> PAGEREF _Toc124764488 \h </w:instrText>
        </w:r>
        <w:r w:rsidR="0047273C">
          <w:rPr>
            <w:noProof/>
            <w:webHidden/>
          </w:rPr>
        </w:r>
        <w:r w:rsidR="0047273C">
          <w:rPr>
            <w:noProof/>
            <w:webHidden/>
          </w:rPr>
          <w:fldChar w:fldCharType="separate"/>
        </w:r>
        <w:r w:rsidR="0047273C">
          <w:rPr>
            <w:noProof/>
            <w:webHidden/>
          </w:rPr>
          <w:t>57</w:t>
        </w:r>
        <w:r w:rsidR="0047273C">
          <w:rPr>
            <w:noProof/>
            <w:webHidden/>
          </w:rPr>
          <w:fldChar w:fldCharType="end"/>
        </w:r>
      </w:hyperlink>
    </w:p>
    <w:p w14:paraId="152DD04D" w14:textId="77777777" w:rsidR="0047273C" w:rsidRDefault="00FC3FCA">
      <w:pPr>
        <w:pStyle w:val="TableofFigures"/>
        <w:tabs>
          <w:tab w:val="right" w:leader="dot" w:pos="7928"/>
        </w:tabs>
        <w:rPr>
          <w:rFonts w:eastAsiaTheme="minorEastAsia"/>
          <w:noProof/>
        </w:rPr>
      </w:pPr>
      <w:hyperlink r:id="rId15" w:anchor="_Toc124764489" w:history="1">
        <w:r w:rsidR="0047273C" w:rsidRPr="00061F93">
          <w:rPr>
            <w:rStyle w:val="Hyperlink"/>
            <w:rFonts w:ascii="Times New Roman" w:hAnsi="Times New Roman" w:cs="Times New Roman"/>
            <w:noProof/>
          </w:rPr>
          <w:t>Gambar 3.1 Tahap-Tahap Pelaksanaan Penelitian</w:t>
        </w:r>
        <w:r w:rsidR="0047273C">
          <w:rPr>
            <w:noProof/>
            <w:webHidden/>
          </w:rPr>
          <w:tab/>
        </w:r>
        <w:r w:rsidR="0047273C">
          <w:rPr>
            <w:noProof/>
            <w:webHidden/>
          </w:rPr>
          <w:fldChar w:fldCharType="begin"/>
        </w:r>
        <w:r w:rsidR="0047273C">
          <w:rPr>
            <w:noProof/>
            <w:webHidden/>
          </w:rPr>
          <w:instrText xml:space="preserve"> PAGEREF _Toc124764489 \h </w:instrText>
        </w:r>
        <w:r w:rsidR="0047273C">
          <w:rPr>
            <w:noProof/>
            <w:webHidden/>
          </w:rPr>
        </w:r>
        <w:r w:rsidR="0047273C">
          <w:rPr>
            <w:noProof/>
            <w:webHidden/>
          </w:rPr>
          <w:fldChar w:fldCharType="separate"/>
        </w:r>
        <w:r w:rsidR="0047273C">
          <w:rPr>
            <w:noProof/>
            <w:webHidden/>
          </w:rPr>
          <w:t>65</w:t>
        </w:r>
        <w:r w:rsidR="0047273C">
          <w:rPr>
            <w:noProof/>
            <w:webHidden/>
          </w:rPr>
          <w:fldChar w:fldCharType="end"/>
        </w:r>
      </w:hyperlink>
    </w:p>
    <w:p w14:paraId="199CC4C2" w14:textId="77777777" w:rsidR="0047273C" w:rsidRDefault="00FC3FCA">
      <w:pPr>
        <w:pStyle w:val="TableofFigures"/>
        <w:tabs>
          <w:tab w:val="right" w:leader="dot" w:pos="7928"/>
        </w:tabs>
        <w:rPr>
          <w:rFonts w:eastAsiaTheme="minorEastAsia"/>
          <w:noProof/>
        </w:rPr>
      </w:pPr>
      <w:hyperlink w:anchor="_Toc124764490" w:history="1">
        <w:r w:rsidR="0047273C" w:rsidRPr="00061F93">
          <w:rPr>
            <w:rStyle w:val="Hyperlink"/>
            <w:rFonts w:ascii="Times New Roman" w:hAnsi="Times New Roman" w:cs="Times New Roman"/>
            <w:noProof/>
          </w:rPr>
          <w:t xml:space="preserve">Gambar 4.1 </w:t>
        </w:r>
        <w:r w:rsidR="0047273C" w:rsidRPr="00061F93">
          <w:rPr>
            <w:rStyle w:val="Hyperlink"/>
            <w:rFonts w:ascii="Times New Roman" w:hAnsi="Times New Roman" w:cs="Times New Roman"/>
            <w:noProof/>
            <w:lang w:val="en-ID"/>
          </w:rPr>
          <w:t>Hasil Pengelompokan Gaya Kognitif siswa Kelas X IPA 3</w:t>
        </w:r>
        <w:r w:rsidR="0047273C">
          <w:rPr>
            <w:noProof/>
            <w:webHidden/>
          </w:rPr>
          <w:tab/>
        </w:r>
        <w:r w:rsidR="0047273C">
          <w:rPr>
            <w:noProof/>
            <w:webHidden/>
          </w:rPr>
          <w:fldChar w:fldCharType="begin"/>
        </w:r>
        <w:r w:rsidR="0047273C">
          <w:rPr>
            <w:noProof/>
            <w:webHidden/>
          </w:rPr>
          <w:instrText xml:space="preserve"> PAGEREF _Toc124764490 \h </w:instrText>
        </w:r>
        <w:r w:rsidR="0047273C">
          <w:rPr>
            <w:noProof/>
            <w:webHidden/>
          </w:rPr>
        </w:r>
        <w:r w:rsidR="0047273C">
          <w:rPr>
            <w:noProof/>
            <w:webHidden/>
          </w:rPr>
          <w:fldChar w:fldCharType="separate"/>
        </w:r>
        <w:r w:rsidR="0047273C">
          <w:rPr>
            <w:noProof/>
            <w:webHidden/>
          </w:rPr>
          <w:t>115</w:t>
        </w:r>
        <w:r w:rsidR="0047273C">
          <w:rPr>
            <w:noProof/>
            <w:webHidden/>
          </w:rPr>
          <w:fldChar w:fldCharType="end"/>
        </w:r>
      </w:hyperlink>
    </w:p>
    <w:p w14:paraId="2A73D98F" w14:textId="03E0A2AF" w:rsidR="00936EBC" w:rsidRPr="00936EBC" w:rsidRDefault="007B385E" w:rsidP="007B385E">
      <w:pPr>
        <w:spacing w:after="200" w:line="276" w:lineRule="auto"/>
        <w:rPr>
          <w:rFonts w:ascii="Times New Roman" w:hAnsi="Times New Roman" w:cs="Times New Roman"/>
        </w:rPr>
      </w:pPr>
      <w:r>
        <w:rPr>
          <w:rFonts w:ascii="Times New Roman" w:hAnsi="Times New Roman" w:cs="Times New Roman"/>
          <w:lang w:val="id-ID"/>
        </w:rPr>
        <w:fldChar w:fldCharType="end"/>
      </w:r>
      <w:r>
        <w:rPr>
          <w:rFonts w:ascii="Times New Roman" w:hAnsi="Times New Roman" w:cs="Times New Roman"/>
          <w:lang w:val="id-ID"/>
        </w:rPr>
        <w:br w:type="page"/>
      </w:r>
    </w:p>
    <w:bookmarkEnd w:id="20"/>
    <w:p w14:paraId="5462CF3B" w14:textId="77777777" w:rsidR="0004504E" w:rsidRPr="00E13222" w:rsidRDefault="0004504E" w:rsidP="0004504E">
      <w:pPr>
        <w:spacing w:line="360" w:lineRule="auto"/>
        <w:jc w:val="center"/>
        <w:rPr>
          <w:rFonts w:ascii="Times New Roman" w:hAnsi="Times New Roman" w:cs="Times New Roman"/>
          <w:color w:val="000000" w:themeColor="text1"/>
          <w:sz w:val="24"/>
          <w:szCs w:val="24"/>
          <w:lang w:val="id-ID"/>
        </w:rPr>
      </w:pPr>
      <w:r w:rsidRPr="00E13222">
        <w:rPr>
          <w:rFonts w:ascii="Times New Roman" w:hAnsi="Times New Roman" w:cs="Times New Roman"/>
          <w:b/>
          <w:noProof/>
          <w:color w:val="000000" w:themeColor="text1"/>
          <w:sz w:val="28"/>
          <w:szCs w:val="28"/>
        </w:rPr>
        <w:lastRenderedPageBreak/>
        <mc:AlternateContent>
          <mc:Choice Requires="wps">
            <w:drawing>
              <wp:anchor distT="0" distB="0" distL="114300" distR="114300" simplePos="0" relativeHeight="251663360" behindDoc="0" locked="1" layoutInCell="1" allowOverlap="1" wp14:anchorId="76251D8E" wp14:editId="08EBCE18">
                <wp:simplePos x="0" y="0"/>
                <wp:positionH relativeFrom="column">
                  <wp:posOffset>1407795</wp:posOffset>
                </wp:positionH>
                <wp:positionV relativeFrom="paragraph">
                  <wp:posOffset>259080</wp:posOffset>
                </wp:positionV>
                <wp:extent cx="324000" cy="630000"/>
                <wp:effectExtent l="0" t="0" r="0" b="0"/>
                <wp:wrapNone/>
                <wp:docPr id="67" name="Rectangle 67"/>
                <wp:cNvGraphicFramePr/>
                <a:graphic xmlns:a="http://schemas.openxmlformats.org/drawingml/2006/main">
                  <a:graphicData uri="http://schemas.microsoft.com/office/word/2010/wordprocessingShape">
                    <wps:wsp>
                      <wps:cNvSpPr/>
                      <wps:spPr>
                        <a:xfrm>
                          <a:off x="0" y="0"/>
                          <a:ext cx="324000" cy="63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535C33" id="Rectangle 67" o:spid="_x0000_s1026" style="position:absolute;margin-left:110.85pt;margin-top:20.4pt;width:25.5pt;height:4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" fillcolor="white [3212]" stroked="f" strokeweight="2pt">
                <w10:anchorlock/>
              </v:rect>
            </w:pict>
          </mc:Fallback>
        </mc:AlternateContent>
      </w:r>
      <w:r w:rsidRPr="00E13222">
        <w:rPr>
          <w:rFonts w:ascii="Times New Roman" w:hAnsi="Times New Roman" w:cs="Times New Roman"/>
          <w:b/>
          <w:noProof/>
          <w:color w:val="000000" w:themeColor="text1"/>
          <w:sz w:val="28"/>
          <w:szCs w:val="28"/>
        </w:rPr>
        <mc:AlternateContent>
          <mc:Choice Requires="wps">
            <w:drawing>
              <wp:anchor distT="0" distB="0" distL="114300" distR="114300" simplePos="0" relativeHeight="251660288" behindDoc="0" locked="0" layoutInCell="1" allowOverlap="1" wp14:anchorId="594E2BC9" wp14:editId="26F29949">
                <wp:simplePos x="0" y="0"/>
                <wp:positionH relativeFrom="column">
                  <wp:posOffset>4833345</wp:posOffset>
                </wp:positionH>
                <wp:positionV relativeFrom="paragraph">
                  <wp:posOffset>-598464</wp:posOffset>
                </wp:positionV>
                <wp:extent cx="259308" cy="313899"/>
                <wp:effectExtent l="0" t="0" r="7620" b="0"/>
                <wp:wrapNone/>
                <wp:docPr id="2055" name="Rectangle 2055"/>
                <wp:cNvGraphicFramePr/>
                <a:graphic xmlns:a="http://schemas.openxmlformats.org/drawingml/2006/main">
                  <a:graphicData uri="http://schemas.microsoft.com/office/word/2010/wordprocessingShape">
                    <wps:wsp>
                      <wps:cNvSpPr/>
                      <wps:spPr>
                        <a:xfrm>
                          <a:off x="0" y="0"/>
                          <a:ext cx="259308" cy="31389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D509BC" id="Rectangle 2055" o:spid="_x0000_s1026" style="position:absolute;margin-left:380.6pt;margin-top:-47.1pt;width:20.4pt;height:24.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" fillcolor="white [3212]" stroked="f" strokeweight="2pt"/>
            </w:pict>
          </mc:Fallback>
        </mc:AlternateContent>
      </w:r>
      <w:r w:rsidRPr="00E13222">
        <w:rPr>
          <w:rFonts w:ascii="Times New Roman" w:hAnsi="Times New Roman" w:cs="Times New Roman"/>
          <w:b/>
          <w:color w:val="000000" w:themeColor="text1"/>
          <w:sz w:val="28"/>
          <w:szCs w:val="28"/>
        </w:rPr>
        <w:t xml:space="preserve">BAB </w:t>
      </w:r>
      <w:r w:rsidRPr="00E13222">
        <w:rPr>
          <w:rFonts w:ascii="Times New Roman" w:hAnsi="Times New Roman" w:cs="Times New Roman"/>
          <w:b/>
          <w:color w:val="000000" w:themeColor="text1"/>
          <w:sz w:val="28"/>
          <w:szCs w:val="28"/>
          <w:lang w:val="id-ID"/>
        </w:rPr>
        <w:t>I</w:t>
      </w:r>
    </w:p>
    <w:p w14:paraId="50BA16B0" w14:textId="497317F3" w:rsidR="0004504E" w:rsidRPr="00B930CA" w:rsidRDefault="0004504E" w:rsidP="00B930CA">
      <w:pPr>
        <w:pStyle w:val="Heading1"/>
        <w:tabs>
          <w:tab w:val="left" w:pos="5340"/>
          <w:tab w:val="right" w:pos="7938"/>
        </w:tabs>
        <w:spacing w:before="0" w:after="160"/>
        <w:ind w:left="0" w:hanging="431"/>
        <w:jc w:val="center"/>
        <w:rPr>
          <w:rFonts w:ascii="Times New Roman" w:hAnsi="Times New Roman" w:cs="Times New Roman"/>
          <w:lang w:val="id-ID"/>
        </w:rPr>
      </w:pPr>
      <w:bookmarkStart w:id="21" w:name="_Toc51276275"/>
      <w:bookmarkStart w:id="22" w:name="_Toc124763160"/>
      <w:r w:rsidRPr="00B930CA">
        <w:rPr>
          <w:rFonts w:ascii="Times New Roman" w:hAnsi="Times New Roman" w:cs="Times New Roman"/>
          <w:color w:val="000000" w:themeColor="text1"/>
        </w:rPr>
        <w:t>PENDAHULUAN</w:t>
      </w:r>
      <w:bookmarkEnd w:id="21"/>
      <w:bookmarkEnd w:id="22"/>
    </w:p>
    <w:p w14:paraId="7F0A2FF9" w14:textId="77777777" w:rsidR="00FC3FCA" w:rsidRDefault="0004504E" w:rsidP="00FC3FCA">
      <w:pPr>
        <w:pStyle w:val="Heading2"/>
        <w:numPr>
          <w:ilvl w:val="1"/>
          <w:numId w:val="8"/>
        </w:numPr>
        <w:spacing w:after="240" w:line="360" w:lineRule="auto"/>
        <w:rPr>
          <w:rFonts w:ascii="Times New Roman" w:hAnsi="Times New Roman" w:cs="Times New Roman"/>
          <w:color w:val="000000" w:themeColor="text1"/>
          <w:sz w:val="24"/>
          <w:szCs w:val="24"/>
        </w:rPr>
      </w:pPr>
      <w:bookmarkStart w:id="23" w:name="_Toc51276276"/>
      <w:bookmarkStart w:id="24" w:name="_Toc124763161"/>
      <w:r w:rsidRPr="00E43DE5">
        <w:rPr>
          <w:rFonts w:ascii="Times New Roman" w:hAnsi="Times New Roman" w:cs="Times New Roman"/>
          <w:color w:val="000000" w:themeColor="text1"/>
          <w:sz w:val="24"/>
          <w:szCs w:val="24"/>
          <w:lang w:val="id-ID"/>
        </w:rPr>
        <w:t>Latar Belakang</w:t>
      </w:r>
      <w:bookmarkStart w:id="25" w:name="_Toc51276277"/>
      <w:bookmarkStart w:id="26" w:name="_Toc124763162"/>
      <w:bookmarkEnd w:id="23"/>
      <w:bookmarkEnd w:id="24"/>
    </w:p>
    <w:p w14:paraId="750D0705" w14:textId="77777777" w:rsidR="00FC3FCA" w:rsidRDefault="00FC3FCA" w:rsidP="00FC3FCA">
      <w:pPr>
        <w:pStyle w:val="Default"/>
        <w:spacing w:before="120" w:after="120" w:line="480" w:lineRule="auto"/>
        <w:ind w:firstLine="576"/>
        <w:jc w:val="both"/>
        <w:rPr>
          <w:rFonts w:ascii="Times New Roman" w:hAnsi="Times New Roman" w:cs="Times New Roman"/>
          <w:color w:val="000000" w:themeColor="text1"/>
        </w:rPr>
      </w:pPr>
      <w:r w:rsidRPr="00AC3A4B">
        <w:rPr>
          <w:rFonts w:ascii="Times New Roman" w:hAnsi="Times New Roman" w:cs="Times New Roman"/>
          <w:color w:val="000000" w:themeColor="text1"/>
        </w:rPr>
        <w:t xml:space="preserve">Masyarakat memiliki teknologi informasi dan kemampuan berinovasi pada Era Ekonomi 4.0 </w:t>
      </w:r>
      <w:r w:rsidRPr="00AC3A4B">
        <w:rPr>
          <w:rFonts w:ascii="Times New Roman" w:hAnsi="Times New Roman" w:cs="Times New Roman"/>
          <w:color w:val="000000" w:themeColor="text1"/>
        </w:rPr>
        <w:fldChar w:fldCharType="begin" w:fldLock="1"/>
      </w:r>
      <w:r w:rsidRPr="00AC3A4B">
        <w:rPr>
          <w:rFonts w:ascii="Times New Roman" w:hAnsi="Times New Roman" w:cs="Times New Roman"/>
          <w:color w:val="000000" w:themeColor="text1"/>
        </w:rPr>
        <w:instrText>ADDIN CSL_CITATION {"citationItems":[{"id":"ITEM-1","itemData":{"ISBN":"9194153175","author":[{"dropping-particle":"","family":"Puncreobutr","given":"Vichian","non-dropping-particle":"","parse-names":false,"suffix":""}],"container-title":"St. Theresa Journal of Humanities and Social Science","id":"ITEM-1","issue":"2","issued":{"date-parts":[["2016"]]},"page":"92-97","title":"Education 4.0: New Challenge of Learning","type":"article-journal","volume":"2"},"uris":["http://www.mendeley.com/documents/?uuid=8cd3dc18-2920-4dc7-9672-0e8c87508ae0"]}],"mendeley":{"formattedCitation":"(Puncreobutr, 2016)","manualFormatting":"(Puncreobutr, 2016)","plainTextFormattedCitation":"(Puncreobutr, 2016)","previouslyFormattedCitation":"(Puncreobutr, 2016)"},"properties":{"noteIndex":0},"schema":"https://github.com/citation-style-language/schema/raw/master/csl-citation.json"}</w:instrText>
      </w:r>
      <w:r w:rsidRPr="00AC3A4B">
        <w:rPr>
          <w:rFonts w:ascii="Times New Roman" w:hAnsi="Times New Roman" w:cs="Times New Roman"/>
          <w:color w:val="000000" w:themeColor="text1"/>
        </w:rPr>
        <w:fldChar w:fldCharType="separate"/>
      </w:r>
      <w:r w:rsidRPr="00AC3A4B">
        <w:rPr>
          <w:rFonts w:ascii="Times New Roman" w:hAnsi="Times New Roman" w:cs="Times New Roman"/>
          <w:noProof/>
          <w:color w:val="000000" w:themeColor="text1"/>
        </w:rPr>
        <w:t>(Puncreobutr, 2016)</w:t>
      </w:r>
      <w:r w:rsidRPr="00AC3A4B">
        <w:rPr>
          <w:rFonts w:ascii="Times New Roman" w:hAnsi="Times New Roman" w:cs="Times New Roman"/>
          <w:color w:val="000000" w:themeColor="text1"/>
        </w:rPr>
        <w:fldChar w:fldCharType="end"/>
      </w:r>
      <w:r w:rsidRPr="00AC3A4B">
        <w:rPr>
          <w:rFonts w:ascii="Times New Roman" w:hAnsi="Times New Roman" w:cs="Times New Roman"/>
          <w:color w:val="000000" w:themeColor="text1"/>
        </w:rPr>
        <w:t xml:space="preserve">. </w:t>
      </w:r>
      <w:r w:rsidRPr="00AC3A4B">
        <w:rPr>
          <w:rFonts w:ascii="Times New Roman" w:hAnsi="Times New Roman" w:cs="Times New Roman"/>
          <w:i/>
          <w:color w:val="000000" w:themeColor="text1"/>
        </w:rPr>
        <w:t>Education 4.0</w:t>
      </w:r>
      <w:r w:rsidRPr="00AC3A4B">
        <w:rPr>
          <w:rFonts w:ascii="Times New Roman" w:hAnsi="Times New Roman" w:cs="Times New Roman"/>
          <w:color w:val="000000" w:themeColor="text1"/>
        </w:rPr>
        <w:t xml:space="preserve"> mendorong manusia dan teknologi mengembangkan kemajuan yang mungkin terjadi </w:t>
      </w:r>
      <w:r w:rsidRPr="00AC3A4B">
        <w:rPr>
          <w:rFonts w:ascii="Times New Roman" w:hAnsi="Times New Roman" w:cs="Times New Roman"/>
          <w:color w:val="000000" w:themeColor="text1"/>
        </w:rPr>
        <w:fldChar w:fldCharType="begin" w:fldLock="1"/>
      </w:r>
      <w:r w:rsidRPr="00AC3A4B">
        <w:rPr>
          <w:rFonts w:ascii="Times New Roman" w:hAnsi="Times New Roman" w:cs="Times New Roman"/>
          <w:color w:val="000000" w:themeColor="text1"/>
        </w:rPr>
        <w:instrText>ADDIN CSL_CITATION {"citationItems":[{"id":"ITEM-1","itemData":{"DOI":"10.7575/aiac.ijels.v.6n.3p.92","ISSN":"2202-9478","abstract":"Almost everyone is talking about the 4th Industrial Revolution (4IR). The 4IR wave is so strong that change is inevitable, including within the education setting, making Education 4.0 the famous buzzword among educationists today. What is Education 4.0? Do educators really understand it or they simply follow what others are doing. Education 4.0 is a respond to the needs of IR4.0 where human and technology are aligned to enable new possibilities. The paper explains the nine trends of Education 4.0, preference of the 21st century learners, skills for 21st century teachers, share some ideas on how to implement Education 4.0 trends in the language classrooms and students’ feedback on their experience in learning in the Education 4.0 classroom.","author":[{"dropping-particle":"","family":"Hussin","given":"Anealka Aziz","non-dropping-particle":"","parse-names":false,"suffix":""}],"container-title":"International Journal of Education and Literacy Studies","id":"ITEM-1","issue":"3","issued":{"date-parts":[["2018"]]},"page":"92","title":"Education 4.0 Made Simple: Ideas For Teaching","type":"article-journal","volume":"6"},"uris":["http://www.mendeley.com/documents/?uuid=98c189fd-2796-4c29-9ea5-400dd51a0b19"]}],"mendeley":{"formattedCitation":"(Hussin, 2018)","manualFormatting":"(Hussin, 2018)","plainTextFormattedCitation":"(Hussin, 2018)","previouslyFormattedCitation":"(Hussin, 2018)"},"properties":{"noteIndex":0},"schema":"https://github.com/citation-style-language/schema/raw/master/csl-citation.json"}</w:instrText>
      </w:r>
      <w:r w:rsidRPr="00AC3A4B">
        <w:rPr>
          <w:rFonts w:ascii="Times New Roman" w:hAnsi="Times New Roman" w:cs="Times New Roman"/>
          <w:color w:val="000000" w:themeColor="text1"/>
        </w:rPr>
        <w:fldChar w:fldCharType="separate"/>
      </w:r>
      <w:r w:rsidRPr="00AC3A4B">
        <w:rPr>
          <w:rFonts w:ascii="Times New Roman" w:hAnsi="Times New Roman" w:cs="Times New Roman"/>
          <w:noProof/>
          <w:color w:val="000000" w:themeColor="text1"/>
        </w:rPr>
        <w:t>(Hussin, 2018)</w:t>
      </w:r>
      <w:r w:rsidRPr="00AC3A4B">
        <w:rPr>
          <w:rFonts w:ascii="Times New Roman" w:hAnsi="Times New Roman" w:cs="Times New Roman"/>
          <w:color w:val="000000" w:themeColor="text1"/>
        </w:rPr>
        <w:fldChar w:fldCharType="end"/>
      </w:r>
      <w:r w:rsidRPr="00AC3A4B">
        <w:rPr>
          <w:rFonts w:ascii="Times New Roman" w:hAnsi="Times New Roman" w:cs="Times New Roman"/>
          <w:color w:val="000000" w:themeColor="text1"/>
        </w:rPr>
        <w:t xml:space="preserve">. Beberapa </w:t>
      </w:r>
      <w:r w:rsidRPr="00AC3A4B">
        <w:rPr>
          <w:rFonts w:ascii="Times New Roman" w:hAnsi="Times New Roman" w:cs="Times New Roman"/>
          <w:i/>
          <w:color w:val="000000" w:themeColor="text1"/>
        </w:rPr>
        <w:t xml:space="preserve">hard skill </w:t>
      </w:r>
      <w:r w:rsidRPr="00AC3A4B">
        <w:rPr>
          <w:rFonts w:ascii="Times New Roman" w:hAnsi="Times New Roman" w:cs="Times New Roman"/>
          <w:color w:val="000000" w:themeColor="text1"/>
        </w:rPr>
        <w:t xml:space="preserve">yang terbentuk pada Era Pendidikan 4.0 adalah memecahkan masalah, kolaborasi, kritis, kreatif, produktif, literasi digital, inovatif, dan komunikasi </w:t>
      </w:r>
      <w:r w:rsidRPr="00AC3A4B">
        <w:rPr>
          <w:rFonts w:ascii="Times New Roman" w:hAnsi="Times New Roman" w:cs="Times New Roman"/>
          <w:color w:val="000000" w:themeColor="text1"/>
        </w:rPr>
        <w:fldChar w:fldCharType="begin" w:fldLock="1"/>
      </w:r>
      <w:r w:rsidRPr="00AC3A4B">
        <w:rPr>
          <w:rFonts w:ascii="Times New Roman" w:hAnsi="Times New Roman" w:cs="Times New Roman"/>
          <w:color w:val="000000" w:themeColor="text1"/>
        </w:rPr>
        <w:instrText>ADDIN CSL_CITATION {"citationItems":[{"id":"ITEM-1","itemData":{"ISBN":"9194153175","author":[{"dropping-particle":"","family":"Puncreobutr","given":"Vichian","non-dropping-particle":"","parse-names":false,"suffix":""}],"container-title":"St. Theresa Journal of Humanities and Social Science","id":"ITEM-1","issue":"2","issued":{"date-parts":[["2016"]]},"page":"92-97","title":"Education 4.0: New Challenge of Learning","type":"article-journal","volume":"2"},"uris":["http://www.mendeley.com/documents/?uuid=8cd3dc18-2920-4dc7-9672-0e8c87508ae0"]},{"id":"ITEM-2","itemData":{"DOI":"10.7575/aiac.ijels.v.6n.3p.92","ISSN":"2202-9478","abstract":"Almost everyone is talking about the 4th Industrial Revolution (4IR). The 4IR wave is so strong that change is inevitable, including within the education setting, making Education 4.0 the famous buzzword among educationists today. What is Education 4.0? Do educators really understand it or they simply follow what others are doing. Education 4.0 is a respond to the needs of IR4.0 where human and technology are aligned to enable new possibilities. The paper explains the nine trends of Education 4.0, preference of the 21st century learners, skills for 21st century teachers, share some ideas on how to implement Education 4.0 trends in the language classrooms and students’ feedback on their experience in learning in the Education 4.0 classroom.","author":[{"dropping-particle":"","family":"Hussin","given":"Anealka Aziz","non-dropping-particle":"","parse-names":false,"suffix":""}],"container-title":"International Journal of Education and Literacy Studies","id":"ITEM-2","issue":"3","issued":{"date-parts":[["2018"]]},"page":"92","title":"Education 4.0 Made Simple: Ideas For Teaching","type":"article-journal","volume":"6"},"uris":["http://www.mendeley.com/documents/?uuid=98c189fd-2796-4c29-9ea5-400dd51a0b19"]},{"id":"ITEM-3","itemData":{"DOI":"10.1088/1742-6596/1321/3/032005","ISSN":"17426596","abstract":"In mathematics, creative thinking is highly needed to solve a problem; one of them is an algebraic problem. This study was aimed to find out how the ability and character of algebraic creative thinking of mathematics education undergraduate students in group discussion. This study is a case study whereas the method used was a quantitative method. We obtanine that some students were not fluent in answering the problem, yet only a few students were flexible in doing that. Many students were also less able to obtain the originality of ideas and elaboration in solving the problems. Also, there were several groups of students who had creative thinking pattern namely Problem-Fluency-Flexibility-Originality-Elaboration. Additionally, this article also described some variations of students' algebraic creative thinking characteristics in each aspect.","author":[{"dropping-particle":"","family":"Rochmad","given":"","non-dropping-particle":"","parse-names":false,"suffix":""},{"dropping-particle":"","family":"Kharis","given":"M.","non-dropping-particle":"","parse-names":false,"suffix":""},{"dropping-particle":"","family":"Agoestanto","given":"A.","non-dropping-particle":"","parse-names":false,"suffix":""},{"dropping-particle":"","family":"Zahid","given":"M. Z.","non-dropping-particle":"","parse-names":false,"suffix":""}],"container-title":"Journal of Physics: Conference Series","id":"ITEM-3","issue":"3","issued":{"date-parts":[["2019"]]},"page":"1-6","title":"Algebraic Creative Thinking of Undergraduate Students of Mathematics Education Program","type":"article-journal","volume":"1321"},"uris":["http://www.mendeley.com/documents/?uuid=d0e72c0f-3a36-4359-aea4-6c01df005bae"]}],"mendeley":{"formattedCitation":"(Hussin, 2018; Puncreobutr, 2016; Rochmad, Kharis, Agoestanto, &amp; Zahid, 2019)","manualFormatting":"(Hussin, 2018; Puncreobutr, 2016; Rochmad et al., 2019)","plainTextFormattedCitation":"(Hussin, 2018; Puncreobutr, 2016; Rochmad, Kharis, Agoestanto, &amp; Zahid, 2019)","previouslyFormattedCitation":"(Hussin, 2018; Puncreobutr, 2016; Rochmad, Kharis, Agoestanto, &amp; Zahid, 2019)"},"properties":{"noteIndex":0},"schema":"https://github.com/citation-style-language/schema/raw/master/csl-citation.json"}</w:instrText>
      </w:r>
      <w:r w:rsidRPr="00AC3A4B">
        <w:rPr>
          <w:rFonts w:ascii="Times New Roman" w:hAnsi="Times New Roman" w:cs="Times New Roman"/>
          <w:color w:val="000000" w:themeColor="text1"/>
        </w:rPr>
        <w:fldChar w:fldCharType="separate"/>
      </w:r>
      <w:r w:rsidRPr="00AC3A4B">
        <w:rPr>
          <w:rFonts w:ascii="Times New Roman" w:hAnsi="Times New Roman" w:cs="Times New Roman"/>
          <w:noProof/>
          <w:color w:val="000000" w:themeColor="text1"/>
        </w:rPr>
        <w:t>(Hussin, 2018; Puncreobutr, 2016; Rochmad et al., 2019)</w:t>
      </w:r>
      <w:r w:rsidRPr="00AC3A4B">
        <w:rPr>
          <w:rFonts w:ascii="Times New Roman" w:hAnsi="Times New Roman" w:cs="Times New Roman"/>
          <w:color w:val="000000" w:themeColor="text1"/>
        </w:rPr>
        <w:fldChar w:fldCharType="end"/>
      </w:r>
      <w:r w:rsidRPr="00AC3A4B">
        <w:rPr>
          <w:rFonts w:ascii="Times New Roman" w:hAnsi="Times New Roman" w:cs="Times New Roman"/>
          <w:color w:val="000000" w:themeColor="text1"/>
        </w:rPr>
        <w:t xml:space="preserve">. Beberapa </w:t>
      </w:r>
      <w:r w:rsidRPr="00AC3A4B">
        <w:rPr>
          <w:rFonts w:ascii="Times New Roman" w:hAnsi="Times New Roman" w:cs="Times New Roman"/>
          <w:i/>
          <w:color w:val="000000" w:themeColor="text1"/>
        </w:rPr>
        <w:t>soft skill</w:t>
      </w:r>
      <w:r w:rsidRPr="00AC3A4B">
        <w:rPr>
          <w:rFonts w:ascii="Times New Roman" w:hAnsi="Times New Roman" w:cs="Times New Roman"/>
          <w:color w:val="000000" w:themeColor="text1"/>
        </w:rPr>
        <w:t xml:space="preserve"> yang terbentuk pada Era Pendidikan 4.0 adalah kepemimpinan, bertanggung jawab, dan bersosial </w:t>
      </w:r>
      <w:r w:rsidRPr="00AC3A4B">
        <w:rPr>
          <w:rFonts w:ascii="Times New Roman" w:hAnsi="Times New Roman" w:cs="Times New Roman"/>
          <w:color w:val="000000" w:themeColor="text1"/>
        </w:rPr>
        <w:fldChar w:fldCharType="begin" w:fldLock="1"/>
      </w:r>
      <w:r w:rsidRPr="00AC3A4B">
        <w:rPr>
          <w:rFonts w:ascii="Times New Roman" w:hAnsi="Times New Roman" w:cs="Times New Roman"/>
          <w:color w:val="000000" w:themeColor="text1"/>
        </w:rPr>
        <w:instrText>ADDIN CSL_CITATION {"citationItems":[{"id":"ITEM-1","itemData":{"ISBN":"9194153175","author":[{"dropping-particle":"","family":"Puncreobutr","given":"Vichian","non-dropping-particle":"","parse-names":false,"suffix":""}],"container-title":"St. Theresa Journal of Humanities and Social Science","id":"ITEM-1","issue":"2","issued":{"date-parts":[["2016"]]},"page":"92-97","title":"Education 4.0: New Challenge of Learning","type":"article-journal","volume":"2"},"uris":["http://www.mendeley.com/documents/?uuid=8cd3dc18-2920-4dc7-9672-0e8c87508ae0"]},{"id":"ITEM-2","itemData":{"DOI":"10.7575/aiac.ijels.v.6n.3p.92","ISSN":"2202-9478","abstract":"Almost everyone is talking about the 4th Industrial Revolution (4IR). The 4IR wave is so strong that change is inevitable, including within the education setting, making Education 4.0 the famous buzzword among educationists today. What is Education 4.0? Do educators really understand it or they simply follow what others are doing. Education 4.0 is a respond to the needs of IR4.0 where human and technology are aligned to enable new possibilities. The paper explains the nine trends of Education 4.0, preference of the 21st century learners, skills for 21st century teachers, share some ideas on how to implement Education 4.0 trends in the language classrooms and students’ feedback on their experience in learning in the Education 4.0 classroom.","author":[{"dropping-particle":"","family":"Hussin","given":"Anealka Aziz","non-dropping-particle":"","parse-names":false,"suffix":""}],"container-title":"International Journal of Education and Literacy Studies","id":"ITEM-2","issue":"3","issued":{"date-parts":[["2018"]]},"page":"92","title":"Education 4.0 Made Simple: Ideas For Teaching","type":"article-journal","volume":"6"},"uris":["http://www.mendeley.com/documents/?uuid=98c189fd-2796-4c29-9ea5-400dd51a0b19"]}],"mendeley":{"formattedCitation":"(Hussin, 2018; Puncreobutr, 2016)","manualFormatting":"(Hussin, 2018; Puncreobutr, 2016)","plainTextFormattedCitation":"(Hussin, 2018; Puncreobutr, 2016)","previouslyFormattedCitation":"(Hussin, 2018; Puncreobutr, 2016)"},"properties":{"noteIndex":0},"schema":"https://github.com/citation-style-language/schema/raw/master/csl-citation.json"}</w:instrText>
      </w:r>
      <w:r w:rsidRPr="00AC3A4B">
        <w:rPr>
          <w:rFonts w:ascii="Times New Roman" w:hAnsi="Times New Roman" w:cs="Times New Roman"/>
          <w:color w:val="000000" w:themeColor="text1"/>
        </w:rPr>
        <w:fldChar w:fldCharType="separate"/>
      </w:r>
      <w:r w:rsidRPr="00AC3A4B">
        <w:rPr>
          <w:rFonts w:ascii="Times New Roman" w:hAnsi="Times New Roman" w:cs="Times New Roman"/>
          <w:noProof/>
          <w:color w:val="000000" w:themeColor="text1"/>
        </w:rPr>
        <w:t>(Hussin, 2018; Puncreobutr, 2016)</w:t>
      </w:r>
      <w:r w:rsidRPr="00AC3A4B">
        <w:rPr>
          <w:rFonts w:ascii="Times New Roman" w:hAnsi="Times New Roman" w:cs="Times New Roman"/>
          <w:color w:val="000000" w:themeColor="text1"/>
        </w:rPr>
        <w:fldChar w:fldCharType="end"/>
      </w:r>
      <w:r w:rsidRPr="00AC3A4B">
        <w:rPr>
          <w:rFonts w:ascii="Times New Roman" w:hAnsi="Times New Roman" w:cs="Times New Roman"/>
          <w:color w:val="000000" w:themeColor="text1"/>
        </w:rPr>
        <w:t>.</w:t>
      </w:r>
    </w:p>
    <w:p w14:paraId="0FD32ED9" w14:textId="77777777" w:rsidR="00FC3FCA" w:rsidRPr="00053958" w:rsidRDefault="00FC3FCA" w:rsidP="00FC3FCA">
      <w:pPr>
        <w:pStyle w:val="Default"/>
        <w:spacing w:before="120" w:after="120" w:line="480" w:lineRule="auto"/>
        <w:ind w:firstLine="709"/>
        <w:jc w:val="both"/>
        <w:rPr>
          <w:rFonts w:ascii="Times New Roman" w:hAnsi="Times New Roman" w:cs="Times New Roman"/>
          <w:color w:val="000000" w:themeColor="text1"/>
        </w:rPr>
      </w:pPr>
      <w:r w:rsidRPr="00053958">
        <w:rPr>
          <w:rFonts w:ascii="Times New Roman" w:hAnsi="Times New Roman" w:cs="Times New Roman"/>
          <w:color w:val="000000" w:themeColor="text1"/>
        </w:rPr>
        <w:t xml:space="preserve">Kreativitas adalah kemampuan untuk kinerja kreatif, mendeskripsikan, mendiagnosis, menganalisis dan mengevaluasi masalah dan menghasilkan solusi </w:t>
      </w:r>
      <w:r w:rsidRPr="00053958">
        <w:rPr>
          <w:rFonts w:ascii="Times New Roman" w:hAnsi="Times New Roman" w:cs="Times New Roman"/>
          <w:color w:val="000000" w:themeColor="text1"/>
        </w:rPr>
        <w:fldChar w:fldCharType="begin" w:fldLock="1"/>
      </w:r>
      <w:r>
        <w:rPr>
          <w:rFonts w:ascii="Times New Roman" w:hAnsi="Times New Roman" w:cs="Times New Roman"/>
          <w:color w:val="000000" w:themeColor="text1"/>
        </w:rPr>
        <w:instrText>ADDIN CSL_CITATION {"citationItems":[{"id":"ITEM-1","itemData":{"DOI":"10.29332/ijssh.v2n1.74","ISSN":"2550701X","abstract":"The research was intended for analyzing the effectiveness of Higher Order Thinking Skills (HOTS) assessment towards critical thinking skills of high school students in Mathematics lesson. The subjects of this study were students XII-IPA class, SMA Negeri 8 Denpasar, the academic in 2017/2018. Sample selection in this study was applied random sampling technique. The research design used was post-test only control group design. The critical thinking of the student's skill was obtained through tests using HOTS assessment. The data were obtained and analyzed using t-test (2-tailed). The analysis results were to show that HOTS assessment could improve student's critical thinking skills in mathematics lesson effectively. 1. Introduction Ron Germaine et al. (2016) stated that a person needs mapping on essential competencies. The success achieved in the 21 st century has been formulated by experts in business, education, and other policy-makers who members of The Partnership for 21 st Century Skills (P21). In accordance with the framework that was proposed by National Education Association (NEA, 2012). The competencies were expressed in 4Cs: (1) Critical thinking and problem-solving. It is included reasoning ability, thinking, making good evaluation and decisions, and solving problems. (2) Communication defines an oral ability, written, and non-verbal communication in various forms, context, and technology; deciphering meaning and aiming; and communicate in diverse environments. (3) Collaboration defines workability in a diverse, flexible, willing to achieve common goals, gather responsibility for collaborative work, and respect for the individual contributions of the team members. (4) Creativity and innovation define a creative ability of the new idea and useful; describe, revise, analyze, and evaluate ideas to improve and maximize problem-solving efforts. In order to achieve the essential competencies that are needed in the 21 st century. Three main components must be implemented comprehensively. (1) The more adaptive curriculum. The curriculum content development can inspire thinking and skills related to the time's challenges. (2) The more participatory learning model, the development of learning models directed to develop collaborative, interactive, creative, and innovative skills; and (3) the more meaningful assessment, namely the development of Contextual Assessment model and the demand for Higher Order Thinking Skill (HOTS). These three components shoul…","author":[{"dropping-particle":"","family":"Widana","given":"I Wayan","non-dropping-particle":"","parse-names":false,"suffix":""},{"dropping-particle":"","family":"Parwata","given":"I Made Yoga","non-dropping-particle":"","parse-names":false,"suffix":""},{"dropping-particle":"","family":"Parmithi","given":"Ni Nyoman","non-dropping-particle":"","parse-names":false,"suffix":""},{"dropping-particle":"","family":"Jayantika","given":"I Gusti Agung Trisna","non-dropping-particle":"","parse-names":false,"suffix":""},{"dropping-particle":"","family":"Sukendra","given":"Komang","non-dropping-particle":"","parse-names":false,"suffix":""},{"dropping-particle":"","family":"Sumandya","given":"I Wayan","non-dropping-particle":"","parse-names":false,"suffix":""}],"container-title":"International Journal of Social Sciences and Humanities (IJSSH)","id":"ITEM-1","issue":"1","issued":{"date-parts":[["2018"]]},"page":"24-32","title":"Higher Order Thinking Skills Assessment towards Critical Thinking on Mathematics Lesson","type":"article-journal","volume":"2"},"uris":["http://www.mendeley.com/documents/?uuid=89157c79-ed2c-4fe4-b26f-1676f03ba66e"]}],"mendeley":{"formattedCitation":"(Widana et al., 2018)","plainTextFormattedCitation":"(Widana et al., 2018)","previouslyFormattedCitation":"(Widana et al., 2018)"},"properties":{"noteIndex":0},"schema":"https://github.com/citation-style-language/schema/raw/master/csl-citation.json"}</w:instrText>
      </w:r>
      <w:r w:rsidRPr="00053958">
        <w:rPr>
          <w:rFonts w:ascii="Times New Roman" w:hAnsi="Times New Roman" w:cs="Times New Roman"/>
          <w:color w:val="000000" w:themeColor="text1"/>
        </w:rPr>
        <w:fldChar w:fldCharType="separate"/>
      </w:r>
      <w:r w:rsidRPr="00B03D86">
        <w:rPr>
          <w:rFonts w:ascii="Times New Roman" w:hAnsi="Times New Roman" w:cs="Times New Roman"/>
          <w:noProof/>
          <w:color w:val="000000" w:themeColor="text1"/>
        </w:rPr>
        <w:t>(Widana et al., 2018)</w:t>
      </w:r>
      <w:r w:rsidRPr="00053958">
        <w:rPr>
          <w:rFonts w:ascii="Times New Roman" w:hAnsi="Times New Roman" w:cs="Times New Roman"/>
          <w:color w:val="000000" w:themeColor="text1"/>
        </w:rPr>
        <w:fldChar w:fldCharType="end"/>
      </w:r>
      <w:r w:rsidRPr="00053958">
        <w:rPr>
          <w:rFonts w:ascii="Times New Roman" w:hAnsi="Times New Roman" w:cs="Times New Roman"/>
          <w:color w:val="000000" w:themeColor="text1"/>
        </w:rPr>
        <w:t xml:space="preserve">. </w:t>
      </w:r>
      <w:r w:rsidRPr="00053958">
        <w:rPr>
          <w:rStyle w:val="jlqj4b"/>
          <w:rFonts w:ascii="Times New Roman" w:hAnsi="Times New Roman" w:cs="Times New Roman"/>
        </w:rPr>
        <w:t xml:space="preserve">Kemampuan kreativitas matematis adalah kemampuan untuk memberikan beberapa jawaban atau proses penyelesaian untuk menyelesaikan suatu masalah dari konsep dan operasi matematika </w:t>
      </w:r>
      <w:r w:rsidRPr="00053958">
        <w:rPr>
          <w:rStyle w:val="jlqj4b"/>
          <w:rFonts w:ascii="Times New Roman" w:hAnsi="Times New Roman" w:cs="Times New Roman"/>
        </w:rPr>
        <w:fldChar w:fldCharType="begin" w:fldLock="1"/>
      </w:r>
      <w:r>
        <w:rPr>
          <w:rStyle w:val="jlqj4b"/>
          <w:rFonts w:ascii="Times New Roman" w:hAnsi="Times New Roman" w:cs="Times New Roman"/>
        </w:rPr>
        <w:instrText>ADDIN CSL_CITATION {"citationItems":[{"id":"ITEM-1","itemData":{"DOI":"10.1016/j.tsc.2020.100634","ISSN":"18711871","abstract":"The advent of the Fourth Industrial Revolution (Industry 4.0) and a broader digital transformation of society is driving both a renewed focus on Science, Technology, Engineering and Mathematics (STEM) education as well as a recognition that creativity is a prerequisite for employment in the 21st century. Together, these elements are the catalyst for a key question: what is the impact of school education, in its broadest sense, on the development of STEM-based creativity in children? To shed greater light on this question, this study focuses on mathematical creativity in children across grades six-12, at a large Australian school. The study reported in this paper found that although mathematical creativity increases from year to year, there is a significant within-year decline in creativity. This paper explores possible explanations for this decline, suggesting that it is driven by a combination of environmental, personal, and process-related factors present in the context of school education. The study sheds light on the relationship between the development of mathematical creativity in high school students, and the factors that may impede this development.","author":[{"dropping-particle":"","family":"Tubb","given":"Adeline L.","non-dropping-particle":"","parse-names":false,"suffix":""},{"dropping-particle":"","family":"Cropley","given":"David H.","non-dropping-particle":"","parse-names":false,"suffix":""},{"dropping-particle":"","family":"Marrone","given":"Rebecca L.","non-dropping-particle":"","parse-names":false,"suffix":""},{"dropping-particle":"","family":"Patston","given":"Tim","non-dropping-particle":"","parse-names":false,"suffix":""},{"dropping-particle":"","family":"Kaufman","given":"James C.","non-dropping-particle":"","parse-names":false,"suffix":""}],"container-title":"Thinking Skills and Creativity","id":"ITEM-1","issue":"February","issued":{"date-parts":[["2020"]]},"page":"100634","publisher":"Elsevier","title":"The development of mathematical creativity across high school: Increasing, decreasing, or both?","type":"article-journal","volume":"35"},"uris":["http://www.mendeley.com/documents/?uuid=21a0a5d9-b5e3-40ea-b43a-72b5b570c6de"]}],"mendeley":{"formattedCitation":"(Tubb, Cropley, Marrone, Patston, &amp; Kaufman, 2020)","manualFormatting":"(Tubb, et al., 2020)","plainTextFormattedCitation":"(Tubb, Cropley, Marrone, Patston, &amp; Kaufman, 2020)","previouslyFormattedCitation":"(Tubb, Cropley, Marrone, Patston, &amp; Kaufman, 2020)"},"properties":{"noteIndex":0},"schema":"https://github.com/citation-style-language/schema/raw/master/csl-citation.json"}</w:instrText>
      </w:r>
      <w:r w:rsidRPr="00053958">
        <w:rPr>
          <w:rStyle w:val="jlqj4b"/>
          <w:rFonts w:ascii="Times New Roman" w:hAnsi="Times New Roman" w:cs="Times New Roman"/>
        </w:rPr>
        <w:fldChar w:fldCharType="separate"/>
      </w:r>
      <w:r w:rsidRPr="00053958">
        <w:rPr>
          <w:rStyle w:val="jlqj4b"/>
          <w:rFonts w:ascii="Times New Roman" w:hAnsi="Times New Roman" w:cs="Times New Roman"/>
          <w:noProof/>
        </w:rPr>
        <w:t>(Tubb, et al., 2020)</w:t>
      </w:r>
      <w:r w:rsidRPr="00053958">
        <w:rPr>
          <w:rStyle w:val="jlqj4b"/>
          <w:rFonts w:ascii="Times New Roman" w:hAnsi="Times New Roman" w:cs="Times New Roman"/>
        </w:rPr>
        <w:fldChar w:fldCharType="end"/>
      </w:r>
      <w:r w:rsidRPr="00053958">
        <w:rPr>
          <w:rStyle w:val="jlqj4b"/>
          <w:rFonts w:ascii="Times New Roman" w:hAnsi="Times New Roman" w:cs="Times New Roman"/>
        </w:rPr>
        <w:t>.</w:t>
      </w:r>
      <w:r w:rsidRPr="00053958">
        <w:rPr>
          <w:rStyle w:val="jlqj4b"/>
          <w:rFonts w:ascii="Times New Roman" w:hAnsi="Times New Roman" w:cs="Times New Roman"/>
          <w:color w:val="000000" w:themeColor="text1"/>
        </w:rPr>
        <w:t xml:space="preserve"> </w:t>
      </w:r>
      <w:r w:rsidRPr="00053958">
        <w:rPr>
          <w:rFonts w:ascii="Times New Roman" w:hAnsi="Times New Roman" w:cs="Times New Roman"/>
          <w:color w:val="000000" w:themeColor="text1"/>
        </w:rPr>
        <w:t xml:space="preserve">Kreativitas sangat dibutuhkan siswa dalam mendiagnosis, menganalisis, menyelesaikan masalah, mengekspresikan, dan menciptakan gagasan </w:t>
      </w:r>
      <w:r>
        <w:rPr>
          <w:rFonts w:ascii="Times New Roman" w:hAnsi="Times New Roman" w:cs="Times New Roman"/>
          <w:color w:val="000000" w:themeColor="text1"/>
        </w:rPr>
        <w:t>matematika</w:t>
      </w:r>
      <w:r w:rsidRPr="00053958">
        <w:rPr>
          <w:rFonts w:ascii="Times New Roman" w:hAnsi="Times New Roman" w:cs="Times New Roman"/>
          <w:color w:val="000000" w:themeColor="text1"/>
        </w:rPr>
        <w:t>.</w:t>
      </w:r>
    </w:p>
    <w:p w14:paraId="33B90131" w14:textId="77777777" w:rsidR="00FC3FCA" w:rsidRPr="00AC3A4B" w:rsidRDefault="00FC3FCA" w:rsidP="00FC3FCA">
      <w:pPr>
        <w:pStyle w:val="Default"/>
        <w:spacing w:before="120" w:after="120" w:line="480" w:lineRule="auto"/>
        <w:ind w:firstLine="709"/>
        <w:jc w:val="both"/>
        <w:rPr>
          <w:rFonts w:ascii="Times New Roman" w:hAnsi="Times New Roman" w:cs="Times New Roman"/>
          <w:color w:val="000000" w:themeColor="text1"/>
        </w:rPr>
      </w:pPr>
      <w:r w:rsidRPr="00AC3A4B">
        <w:rPr>
          <w:rFonts w:ascii="Times New Roman" w:hAnsi="Times New Roman" w:cs="Times New Roman"/>
          <w:color w:val="000000" w:themeColor="text1"/>
        </w:rPr>
        <w:t xml:space="preserve">Belajar matematika harus memperhatikan cara berpikir siswa </w:t>
      </w:r>
      <w:r w:rsidRPr="00AC3A4B">
        <w:rPr>
          <w:rFonts w:ascii="Times New Roman" w:hAnsi="Times New Roman" w:cs="Times New Roman"/>
          <w:color w:val="000000" w:themeColor="text1"/>
        </w:rPr>
        <w:fldChar w:fldCharType="begin" w:fldLock="1"/>
      </w:r>
      <w:r w:rsidRPr="00AC3A4B">
        <w:rPr>
          <w:rFonts w:ascii="Times New Roman" w:hAnsi="Times New Roman" w:cs="Times New Roman"/>
          <w:color w:val="000000" w:themeColor="text1"/>
        </w:rPr>
        <w:instrText>ADDIN CSL_CITATION {"citationItems":[{"id":"ITEM-1","itemData":{"DOI":"10.1088/1742-6596/983/1/012076","ISSN":"17426596","abstract":"Critical and creative thinking give important role in learning matematics for mathematics education students. This research to explored the characteristic of critical and creative thinking of students of mathematics study program in mathematics department. Critical thinking and creative thinking can be illustrated as two sides of a coin, which one is associated to the other. In elementary linear algebra courses, however, critical thinking can be seen as a foundation to build students' creative thinking.","author":[{"dropping-particle":"","family":"Rochmad","given":"","non-dropping-particle":"","parse-names":false,"suffix":""},{"dropping-particle":"","family":"Agoestanto","given":"A.","non-dropping-particle":"","parse-names":false,"suffix":""},{"dropping-particle":"","family":"Kharis","given":"M.","non-dropping-particle":"","parse-names":false,"suffix":""}],"container-title":"Journal of Physics: Conference Series","id":"ITEM-1","issue":"1","issued":{"date-parts":[["2018"]]},"title":"Characteristic Of Critical And Creative Thinking Of Students Of Mathematics Education Study Program","type":"article-journal","volume":"983"},"uris":["http://www.mendeley.com/documents/?uuid=f60dd228-441f-4860-b4de-5879c25a5bca"]}],"mendeley":{"formattedCitation":"(Rochmad, Agoestanto, &amp; Kharis, 2018)","plainTextFormattedCitation":"(Rochmad, Agoestanto, &amp; Kharis, 2018)","previouslyFormattedCitation":"(Rochmad, Agoestanto, &amp; Kharis, 2018)"},"properties":{"noteIndex":0},"schema":"https://github.com/citation-style-language/schema/raw/master/csl-citation.json"}</w:instrText>
      </w:r>
      <w:r w:rsidRPr="00AC3A4B">
        <w:rPr>
          <w:rFonts w:ascii="Times New Roman" w:hAnsi="Times New Roman" w:cs="Times New Roman"/>
          <w:color w:val="000000" w:themeColor="text1"/>
        </w:rPr>
        <w:fldChar w:fldCharType="separate"/>
      </w:r>
      <w:r w:rsidRPr="00AC3A4B">
        <w:rPr>
          <w:rFonts w:ascii="Times New Roman" w:hAnsi="Times New Roman" w:cs="Times New Roman"/>
          <w:noProof/>
          <w:color w:val="000000" w:themeColor="text1"/>
        </w:rPr>
        <w:t>(Rochmad, Agoestanto, &amp; Kharis, 2018)</w:t>
      </w:r>
      <w:r w:rsidRPr="00AC3A4B">
        <w:rPr>
          <w:rFonts w:ascii="Times New Roman" w:hAnsi="Times New Roman" w:cs="Times New Roman"/>
          <w:color w:val="000000" w:themeColor="text1"/>
        </w:rPr>
        <w:fldChar w:fldCharType="end"/>
      </w:r>
      <w:r w:rsidRPr="00AC3A4B">
        <w:rPr>
          <w:rFonts w:ascii="Times New Roman" w:hAnsi="Times New Roman" w:cs="Times New Roman"/>
          <w:color w:val="000000" w:themeColor="text1"/>
        </w:rPr>
        <w:t xml:space="preserve">. Berpikir kreatif mengembangkan kreativitas matematika dalam menyelesaikan masalah secara baru </w:t>
      </w:r>
      <w:r w:rsidRPr="00AC3A4B">
        <w:rPr>
          <w:rFonts w:ascii="Times New Roman" w:hAnsi="Times New Roman" w:cs="Times New Roman"/>
          <w:color w:val="000000" w:themeColor="text1"/>
        </w:rPr>
        <w:fldChar w:fldCharType="begin" w:fldLock="1"/>
      </w:r>
      <w:r>
        <w:rPr>
          <w:rFonts w:ascii="Times New Roman" w:hAnsi="Times New Roman" w:cs="Times New Roman"/>
          <w:color w:val="000000" w:themeColor="text1"/>
        </w:rPr>
        <w:instrText>ADDIN CSL_CITATION {"citationItems":[{"id":"ITEM-1","itemData":{"DOI":"10.3926/jotse.588","ISSN":"20136374","abstract":"Creating an enjoyable atmosphere and fostering creativity are the two most required components in learning mathematics. Hence, creativity would enable students to formulate something new. In addition, creativity is one of the most important and highest competencies in Bloom's latest taxonomy. Furthermore, it is necessary to be possessed by everyone including prospective teachers. Not only for producing products in the form of objects, but the term creative also refers to problem solving in mathematic problems. This research is conducted to obtain a detail description regarding the impact of 3CM learning model among blended learning toward the enhancement of students' creative thinking skills in mathematical problem solving. To achieve this goal, a pre-experimental design with one group pre-test post-test design pattern is chosen. Creative thinking skills are measured by test techniques and are emulated with observation techniques. Observations were performed when students worked on the test. The impact of 3CM learning with blended learning seen from test results paired sample T tests with the help of SPSS program a that are acquired from close ended questionnaire techniques. The results show that the average of pre-test is 60.51 and the average of post-test is 75.96. As for the results of paired T tests is the test got sig value (2-tailed) 0.000, and hence there was a significant gap among the results of pre-test and post-test. All of these results imply that 3CM learning within blended learning is undoubtedly able to increase students' creativity in solving mathematical problems. This is due to the learning situation and activities which push students to do systematic thinking. It was started by criticizing the enchanting contextual problems, creating creative products based on particular mathematical concepts, and ended by having meaningful reflection.","author":[{"dropping-particle":"","family":"Wahyudi","given":"Wahyudi","non-dropping-particle":"","parse-names":false,"suffix":""},{"dropping-particle":"","family":"Waluya","given":"S. B.","non-dropping-particle":"","parse-names":false,"suffix":""},{"dropping-particle":"","family":"Suyitno","given":"Hardi","non-dropping-particle":"","parse-names":false,"suffix":""},{"dropping-particle":"","family":"Isnarto","given":"Isnarto","non-dropping-particle":"","parse-names":false,"suffix":""}],"container-title":"Journal of Technology and Science Education","id":"ITEM-1","issue":"1","issued":{"date-parts":[["2020"]]},"page":"32-46","title":"The Impact of 3CM Model within Blended Learning to Enhance Students’ Creative Thinking Ability","type":"article-journal","volume":"10"},"uris":["http://www.mendeley.com/documents/?uuid=456fa022-2036-485f-a774-584d03500a71"]},{"id":"ITEM-2","itemData":{"DOI":"10.1088/1742-6596/1511/1/012102","ISSN":"17426596","abstract":"The ability of mathematical creativity is needed by every mathematics education student. Mathematical creativity is an important part of Mathematics education. But the mathematical creativity of most Mathematics Education students is still low. Therefore, mathematical creativity is needed for students in Mathematics Education, especially for students who are studying Real Analysis courses. Based on the results of the Open-Ended Real Analysis course, it can be seen the quality of the students' mathematical creativity. The purpose of this study is to analyze the location, causes, and types of student errors in doing Open-Ended Real Analysis test questions through the use of the Newman Error Analysis (NEA) medium. Newman Error Analysis includes Reading Error, Comprehension Error, Error Transformation, Skill Error Process, and Encoding Error. This research is a type of qualitative research. The subjects of this study were students taking Real Analysis courses in the Mathematics Education Study Program at Pancasakti University, Tegal Indonesia. The research subjects were 64 students. The results showed that students in doing the Open-Ended Real Analysis test questions were still confused using the theorem that was right to use. It means that students in the transformation process discuss problems and the skill process is still lacking. This is by the five types of errors/Newman Error Analysis described by experts in Mathematics Education. The new findings in this study are errors of carelessness not working on problems, and misconceptions.","author":[{"dropping-particle":"","family":"Isnani","given":"","non-dropping-particle":"","parse-names":false,"suffix":""},{"dropping-particle":"","family":"Waluya","given":"S. B.","non-dropping-particle":"","parse-names":false,"suffix":""},{"dropping-particle":"","family":"Rochmad","given":"","non-dropping-particle":"","parse-names":false,"suffix":""},{"dropping-particle":"","family":"Wardono","given":"","non-dropping-particle":"","parse-names":false,"suffix":""}],"container-title":"Journal of Physics: Conference Series","id":"ITEM-2","issue":"1","issued":{"date-parts":[["2020"]]},"title":"Analysis of Mathematical Creativity in Mathematics Learning is Open Ended","type":"article-journal","volume":"1511"},"uris":["http://www.mendeley.com/documents/?uuid=d8f8e629-1221-4ef9-a7c2-121d86c7d8a9"]}],"mendeley":{"formattedCitation":"(Isnani, Waluya, Rochmad, &amp; Wardono, 2020; Wahyudi, Waluya, Suyitno, &amp; Isnarto, 2020)","manualFormatting":"(Isnani et al., 2020; Wahyudi et al., 2020)","plainTextFormattedCitation":"(Isnani, Waluya, Rochmad, &amp; Wardono, 2020; Wahyudi, Waluya, Suyitno, &amp; Isnarto, 2020)","previouslyFormattedCitation":"(Isnani, Waluya, Rochmad, &amp; Wardono, 2020; Wahyudi, Waluya, Suyitno, &amp; Isnarto, 2020)"},"properties":{"noteIndex":0},"schema":"https://github.com/citation-style-language/schema/raw/master/csl-citation.json"}</w:instrText>
      </w:r>
      <w:r w:rsidRPr="00AC3A4B">
        <w:rPr>
          <w:rFonts w:ascii="Times New Roman" w:hAnsi="Times New Roman" w:cs="Times New Roman"/>
          <w:color w:val="000000" w:themeColor="text1"/>
        </w:rPr>
        <w:fldChar w:fldCharType="separate"/>
      </w:r>
      <w:r>
        <w:rPr>
          <w:rFonts w:ascii="Times New Roman" w:hAnsi="Times New Roman" w:cs="Times New Roman"/>
          <w:noProof/>
          <w:color w:val="000000" w:themeColor="text1"/>
        </w:rPr>
        <w:t>(</w:t>
      </w:r>
      <w:r w:rsidRPr="00AC3A4B">
        <w:rPr>
          <w:rFonts w:ascii="Times New Roman" w:hAnsi="Times New Roman" w:cs="Times New Roman"/>
          <w:noProof/>
          <w:color w:val="000000" w:themeColor="text1"/>
        </w:rPr>
        <w:t>Isnani et al., 2020; Wahyudi et al., 2020)</w:t>
      </w:r>
      <w:r w:rsidRPr="00AC3A4B">
        <w:rPr>
          <w:rFonts w:ascii="Times New Roman" w:hAnsi="Times New Roman" w:cs="Times New Roman"/>
          <w:color w:val="000000" w:themeColor="text1"/>
        </w:rPr>
        <w:fldChar w:fldCharType="end"/>
      </w:r>
      <w:r w:rsidRPr="00AC3A4B">
        <w:rPr>
          <w:rFonts w:ascii="Times New Roman" w:hAnsi="Times New Roman" w:cs="Times New Roman"/>
          <w:color w:val="000000" w:themeColor="text1"/>
        </w:rPr>
        <w:t xml:space="preserve">. </w:t>
      </w:r>
      <w:r w:rsidRPr="006853CF">
        <w:rPr>
          <w:rStyle w:val="jlqj4b"/>
          <w:rFonts w:ascii="Times New Roman" w:hAnsi="Times New Roman" w:cs="Times New Roman"/>
          <w:color w:val="000000" w:themeColor="text1"/>
        </w:rPr>
        <w:t xml:space="preserve">Penilaian </w:t>
      </w:r>
      <w:r w:rsidRPr="006853CF">
        <w:rPr>
          <w:rFonts w:ascii="Times New Roman" w:hAnsi="Times New Roman" w:cs="Times New Roman"/>
          <w:color w:val="000000" w:themeColor="text1"/>
        </w:rPr>
        <w:t xml:space="preserve">Torrance pada berpikir kreatif </w:t>
      </w:r>
      <w:r w:rsidRPr="00AC3A4B">
        <w:rPr>
          <w:rFonts w:ascii="Times New Roman" w:hAnsi="Times New Roman" w:cs="Times New Roman"/>
          <w:color w:val="000000" w:themeColor="text1"/>
        </w:rPr>
        <w:t xml:space="preserve">menyatakan </w:t>
      </w:r>
      <w:r w:rsidRPr="00AC3A4B">
        <w:rPr>
          <w:rFonts w:ascii="Times New Roman" w:hAnsi="Times New Roman" w:cs="Times New Roman"/>
          <w:color w:val="000000" w:themeColor="text1"/>
        </w:rPr>
        <w:lastRenderedPageBreak/>
        <w:t xml:space="preserve">bahwa kemampuan berpikir kreatif terukur dari </w:t>
      </w:r>
      <w:r w:rsidRPr="00AC3A4B">
        <w:rPr>
          <w:rFonts w:ascii="Times New Roman" w:hAnsi="Times New Roman" w:cs="Times New Roman"/>
          <w:i/>
          <w:color w:val="000000" w:themeColor="text1"/>
        </w:rPr>
        <w:t>fluency, flexibility</w:t>
      </w:r>
      <w:r w:rsidRPr="00AC3A4B">
        <w:rPr>
          <w:rFonts w:ascii="Times New Roman" w:hAnsi="Times New Roman" w:cs="Times New Roman"/>
          <w:color w:val="000000" w:themeColor="text1"/>
        </w:rPr>
        <w:t xml:space="preserve">, dan </w:t>
      </w:r>
      <w:r w:rsidRPr="00AC3A4B">
        <w:rPr>
          <w:rFonts w:ascii="Times New Roman" w:hAnsi="Times New Roman" w:cs="Times New Roman"/>
          <w:i/>
          <w:color w:val="000000" w:themeColor="text1"/>
        </w:rPr>
        <w:t xml:space="preserve">novelty </w:t>
      </w:r>
      <w:r w:rsidRPr="006853CF">
        <w:rPr>
          <w:rFonts w:ascii="Times New Roman" w:hAnsi="Times New Roman" w:cs="Times New Roman"/>
          <w:color w:val="000000" w:themeColor="text1"/>
        </w:rPr>
        <w:fldChar w:fldCharType="begin" w:fldLock="1"/>
      </w:r>
      <w:r>
        <w:rPr>
          <w:rFonts w:ascii="Times New Roman" w:hAnsi="Times New Roman" w:cs="Times New Roman"/>
          <w:color w:val="000000" w:themeColor="text1"/>
        </w:rPr>
        <w:instrText>ADDIN CSL_CITATION {"citationItems":[{"id":"ITEM-1","itemData":{"DOI":"10.1088/1742-6596/1567/3/032015","ISSN":"17426596","abstract":"The aim of this study was to find out the ievements of students' creative thinking ability with Knisley's learning model compared to the Direct Instruction model. This research is mixed methods. The results showed: (1) the mathematical creative thinking ability of students with Knisley's learning model achieving classical completeness; (2) the proportion of students' mathematical creative thinking abilities with Knisley's learning model is better than the Direct Instruction model; (3) the mathematical creative thinking ability of students with Knisley's mathematics learning model is better than the Direct Instruction mathematics learning model (4) student groups impulsive cognitive style achieve indicators: fluency; or fluency and novelty; student groups reflective cognitive style achieve indicators: fluency and flexibility; or fluency, flexibility and novelty; student groups fast-accurate achieve indicators: fluency, flexibility, and novelty; or fluency, and flexibility; and student groups slow-inaccurate achieve indicators: fluency, or nothing.","author":[{"dropping-particle":"","family":"Mulyono","given":"","non-dropping-particle":"","parse-names":false,"suffix":""},{"dropping-particle":"","family":"Rosayanti","given":"S. M.","non-dropping-particle":"","parse-names":false,"suffix":""},{"dropping-particle":"","family":"Kristiawan","given":"R.","non-dropping-particle":"","parse-names":false,"suffix":""}],"container-title":"Journal of Physics: Conference Series","id":"ITEM-1","issue":"3","issued":{"date-parts":[["2020"]]},"title":"Mathematics creative thinking ability based on student's cognitive style by using Knisley learning models","type":"article-journal","volume":"1567"},"uris":["http://www.mendeley.com/documents/?uuid=14de4072-6f10-4ef6-9f28-541ae2442eb8"]}],"mendeley":{"formattedCitation":"(Mulyono, Rosayanti, &amp; Kristiawan, 2020)","plainTextFormattedCitation":"(Mulyono, Rosayanti, &amp; Kristiawan, 2020)","previouslyFormattedCitation":"(Mulyono, Rosayanti, &amp; Kristiawan, 2020)"},"properties":{"noteIndex":0},"schema":"https://github.com/citation-style-language/schema/raw/master/csl-citation.json"}</w:instrText>
      </w:r>
      <w:r w:rsidRPr="006853CF">
        <w:rPr>
          <w:rFonts w:ascii="Times New Roman" w:hAnsi="Times New Roman" w:cs="Times New Roman"/>
          <w:color w:val="000000" w:themeColor="text1"/>
        </w:rPr>
        <w:fldChar w:fldCharType="separate"/>
      </w:r>
      <w:r w:rsidRPr="0038384E">
        <w:rPr>
          <w:rFonts w:ascii="Times New Roman" w:hAnsi="Times New Roman" w:cs="Times New Roman"/>
          <w:noProof/>
          <w:color w:val="000000" w:themeColor="text1"/>
        </w:rPr>
        <w:t>(Mulyono, Rosayanti, &amp; Kristiawan, 2020)</w:t>
      </w:r>
      <w:r w:rsidRPr="006853CF">
        <w:rPr>
          <w:rFonts w:ascii="Times New Roman" w:hAnsi="Times New Roman" w:cs="Times New Roman"/>
          <w:color w:val="000000" w:themeColor="text1"/>
        </w:rPr>
        <w:fldChar w:fldCharType="end"/>
      </w:r>
      <w:r w:rsidRPr="00AC3A4B">
        <w:rPr>
          <w:rFonts w:ascii="Times New Roman" w:hAnsi="Times New Roman" w:cs="Times New Roman"/>
          <w:i/>
          <w:color w:val="000000" w:themeColor="text1"/>
        </w:rPr>
        <w:t>. Fluency</w:t>
      </w:r>
      <w:r w:rsidRPr="00AC3A4B">
        <w:rPr>
          <w:rFonts w:ascii="Times New Roman" w:hAnsi="Times New Roman" w:cs="Times New Roman"/>
          <w:color w:val="000000" w:themeColor="text1"/>
        </w:rPr>
        <w:t xml:space="preserve"> diidentifikasi dengan siswa memberi beberapa tanggapan atau gagasan yang relevan; </w:t>
      </w:r>
      <w:r w:rsidRPr="00AC3A4B">
        <w:rPr>
          <w:rFonts w:ascii="Times New Roman" w:hAnsi="Times New Roman" w:cs="Times New Roman"/>
          <w:i/>
          <w:color w:val="000000" w:themeColor="text1"/>
        </w:rPr>
        <w:t>flexibility</w:t>
      </w:r>
      <w:r w:rsidRPr="00AC3A4B">
        <w:rPr>
          <w:rFonts w:ascii="Times New Roman" w:hAnsi="Times New Roman" w:cs="Times New Roman"/>
          <w:color w:val="000000" w:themeColor="text1"/>
        </w:rPr>
        <w:t xml:space="preserve"> digambarkan dengan siswa memberikan proses penyelesaian sekurang-kurangnya satu; </w:t>
      </w:r>
      <w:r w:rsidRPr="00AC3A4B">
        <w:rPr>
          <w:rFonts w:ascii="Times New Roman" w:hAnsi="Times New Roman" w:cs="Times New Roman"/>
          <w:i/>
          <w:color w:val="000000" w:themeColor="text1"/>
        </w:rPr>
        <w:t>novelty</w:t>
      </w:r>
      <w:r w:rsidRPr="00AC3A4B">
        <w:rPr>
          <w:rFonts w:ascii="Times New Roman" w:hAnsi="Times New Roman" w:cs="Times New Roman"/>
          <w:color w:val="000000" w:themeColor="text1"/>
        </w:rPr>
        <w:t xml:space="preserve"> adalah siswa memberikan solusi baru, sederhana, unik dan terbaik dari siswa lain </w:t>
      </w:r>
      <w:r w:rsidRPr="00AC3A4B">
        <w:rPr>
          <w:rFonts w:ascii="Times New Roman" w:hAnsi="Times New Roman" w:cs="Times New Roman"/>
          <w:color w:val="000000" w:themeColor="text1"/>
        </w:rPr>
        <w:fldChar w:fldCharType="begin" w:fldLock="1"/>
      </w:r>
      <w:r>
        <w:rPr>
          <w:rFonts w:ascii="Times New Roman" w:hAnsi="Times New Roman" w:cs="Times New Roman"/>
          <w:color w:val="000000" w:themeColor="text1"/>
        </w:rPr>
        <w:instrText>ADDIN CSL_CITATION {"citationItems":[{"id":"ITEM-1","itemData":{"DOI":"10.1088/1742-6596/1321/3/032005","ISSN":"17426596","abstract":"In mathematics, creative thinking is highly needed to solve a problem; one of them is an algebraic problem. This study was aimed to find out how the ability and character of algebraic creative thinking of mathematics education undergraduate students in group discussion. This study is a case study whereas the method used was a quantitative method. We obtanine that some students were not fluent in answering the problem, yet only a few students were flexible in doing that. Many students were also less able to obtain the originality of ideas and elaboration in solving the problems. Also, there were several groups of students who had creative thinking pattern namely Problem-Fluency-Flexibility-Originality-Elaboration. Additionally, this article also described some variations of students' algebraic creative thinking characteristics in each aspect.","author":[{"dropping-particle":"","family":"Rochmad","given":"","non-dropping-particle":"","parse-names":false,"suffix":""},{"dropping-particle":"","family":"Kharis","given":"M.","non-dropping-particle":"","parse-names":false,"suffix":""},{"dropping-particle":"","family":"Agoestanto","given":"A.","non-dropping-particle":"","parse-names":false,"suffix":""},{"dropping-particle":"","family":"Zahid","given":"M. Z.","non-dropping-particle":"","parse-names":false,"suffix":""}],"container-title":"Journal of Physics: Conference Series","id":"ITEM-1","issue":"3","issued":{"date-parts":[["2019"]]},"page":"1-6","title":"Algebraic Creative Thinking of Undergraduate Students of Mathematics Education Program","type":"article-journal","volume":"1321"},"uris":["http://www.mendeley.com/documents/?uuid=d0e72c0f-3a36-4359-aea4-6c01df005bae"]},{"id":"ITEM-2","itemData":{"DOI":"10.1088/1742-6596/1511/1/012102","ISSN":"17426596","abstract":"The ability of mathematical creativity is needed by every mathematics education student. Mathematical creativity is an important part of Mathematics education. But the mathematical creativity of most Mathematics Education students is still low. Therefore, mathematical creativity is needed for students in Mathematics Education, especially for students who are studying Real Analysis courses. Based on the results of the Open-Ended Real Analysis course, it can be seen the quality of the students' mathematical creativity. The purpose of this study is to analyze the location, causes, and types of student errors in doing Open-Ended Real Analysis test questions through the use of the Newman Error Analysis (NEA) medium. Newman Error Analysis includes Reading Error, Comprehension Error, Error Transformation, Skill Error Process, and Encoding Error. This research is a type of qualitative research. The subjects of this study were students taking Real Analysis courses in the Mathematics Education Study Program at Pancasakti University, Tegal Indonesia. The research subjects were 64 students. The results showed that students in doing the Open-Ended Real Analysis test questions were still confused using the theorem that was right to use. It means that students in the transformation process discuss problems and the skill process is still lacking. This is by the five types of errors/Newman Error Analysis described by experts in Mathematics Education. The new findings in this study are errors of carelessness not working on problems, and misconceptions.","author":[{"dropping-particle":"","family":"Isnani","given":"","non-dropping-particle":"","parse-names":false,"suffix":""},{"dropping-particle":"","family":"Waluya","given":"S. B.","non-dropping-particle":"","parse-names":false,"suffix":""},{"dropping-particle":"","family":"Rochmad","given":"","non-dropping-particle":"","parse-names":false,"suffix":""},{"dropping-particle":"","family":"Wardono","given":"","non-dropping-particle":"","parse-names":false,"suffix":""}],"container-title":"Journal of Physics: Conference Series","id":"ITEM-2","issue":"1","issued":{"date-parts":[["2020"]]},"title":"Analysis of Mathematical Creativity in Mathematics Learning is Open Ended","type":"article-journal","volume":"1511"},"uris":["http://www.mendeley.com/documents/?uuid=d8f8e629-1221-4ef9-a7c2-121d86c7d8a9"]}],"mendeley":{"formattedCitation":"(Isnani et al., 2020; Rochmad et al., 2019)","plainTextFormattedCitation":"(Isnani et al., 2020; Rochmad et al., 2019)","previouslyFormattedCitation":"(Isnani et al., 2020; Rochmad et al., 2019)"},"properties":{"noteIndex":0},"schema":"https://github.com/citation-style-language/schema/raw/master/csl-citation.json"}</w:instrText>
      </w:r>
      <w:r w:rsidRPr="00AC3A4B">
        <w:rPr>
          <w:rFonts w:ascii="Times New Roman" w:hAnsi="Times New Roman" w:cs="Times New Roman"/>
          <w:color w:val="000000" w:themeColor="text1"/>
        </w:rPr>
        <w:fldChar w:fldCharType="separate"/>
      </w:r>
      <w:r w:rsidRPr="0038384E">
        <w:rPr>
          <w:rFonts w:ascii="Times New Roman" w:hAnsi="Times New Roman" w:cs="Times New Roman"/>
          <w:noProof/>
          <w:color w:val="000000" w:themeColor="text1"/>
        </w:rPr>
        <w:t>(Isnani et al., 2020; Rochmad et al., 2019)</w:t>
      </w:r>
      <w:r w:rsidRPr="00AC3A4B">
        <w:rPr>
          <w:rFonts w:ascii="Times New Roman" w:hAnsi="Times New Roman" w:cs="Times New Roman"/>
          <w:color w:val="000000" w:themeColor="text1"/>
        </w:rPr>
        <w:fldChar w:fldCharType="end"/>
      </w:r>
      <w:r w:rsidRPr="00AC3A4B">
        <w:rPr>
          <w:rFonts w:ascii="Times New Roman" w:hAnsi="Times New Roman" w:cs="Times New Roman"/>
          <w:color w:val="000000" w:themeColor="text1"/>
        </w:rPr>
        <w:t>.</w:t>
      </w:r>
    </w:p>
    <w:p w14:paraId="5B6F7DC8" w14:textId="77777777" w:rsidR="00FC3FCA" w:rsidRPr="00AC3A4B" w:rsidRDefault="00FC3FCA" w:rsidP="00FC3FCA">
      <w:pPr>
        <w:pStyle w:val="Default"/>
        <w:spacing w:before="120" w:after="120" w:line="48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 xml:space="preserve">Siswa harus menguasai aljabar dan geometri untuk belajar trigonometri </w:t>
      </w:r>
      <w:r>
        <w:rPr>
          <w:rFonts w:ascii="Times New Roman" w:hAnsi="Times New Roman" w:cs="Times New Roman"/>
          <w:color w:val="000000" w:themeColor="text1"/>
        </w:rPr>
        <w:fldChar w:fldCharType="begin" w:fldLock="1"/>
      </w:r>
      <w:r>
        <w:rPr>
          <w:rFonts w:ascii="Times New Roman" w:hAnsi="Times New Roman" w:cs="Times New Roman"/>
          <w:color w:val="000000" w:themeColor="text1"/>
        </w:rPr>
        <w:instrText>ADDIN CSL_CITATION {"citationItems":[{"id":"ITEM-1","itemData":{"DOI":"10.12973/eurasia.2017.00760a","ISSN":"13058223","abstract":"Organization for Economic Co-operation and Development (OECD) (2016) released the results of Programme for International Student Assessment (PISA) 2015 and reported that the students' performance in mathematics of Singapore and Indonesia had significant differences. There is a strong relationship between textbooks used and mathematics performance of the students. If textbooks differ, students will get a different opportunity to learn and the opportunity to learn influences students' achievement (performance). The purpose of this study was to analyze the trigonometry contents and cognitive demand levels in Singaporean and Indonesian mathematics textbooks. The data were primarily qualitative. Horizontal and vertical analyses were used in this study. The result showed that Singaporean textbooks put more emphasis on all the concepts of trigonometry on right-triangle and further trigonometry (sine/cosine rules) while Indonesian textbook provided more discussions on angle and its concepts, trigonometry on right-triangle, and graph function of trigonometry (which is a lot more difficult than sine/cosine rules). In addition, Singaporean textbook provided more mathematical questions requiring higher cognitive demand levels while, Indonesian textbook provided more questions requiring lower levels. The differences of textbooks contents and required cognitive demand level probably influenced students' mathematics performance in the two countries. It is hoped that the results will inform curriculum designers and/or textbooks' author(s) in Indonesia, Singapore, and other countries as they review and update the mathematics curriculum and/or mathematics textbooks.","author":[{"dropping-particle":"","family":"Yang","given":"Der Ching","non-dropping-particle":"","parse-names":false,"suffix":""},{"dropping-particle":"","family":"Sianturi","given":"Iwan Andi","non-dropping-particle":"","parse-names":false,"suffix":""}],"container-title":"Eurasia Journal of Mathematics, Science and Technology Education","id":"ITEM-1","issue":"7","issued":{"date-parts":[["2017"]]},"page":"3829-3848","title":"An Analysis of Singaporean versus Indonesian textbooks based on trigonometry content","type":"article-journal","volume":"13"},"uris":["http://www.mendeley.com/documents/?uuid=b24adc02-ce1e-4024-9306-bea0e54929e5"]},{"id":"ITEM-2","itemData":{"DOI":"10.1007/s10649-017-9755-6","ISSN":"15730816","abstract":"We present results from a classroom-based intervention designed to help a class of grade 10 students (14–15 years old) learn proof while studying trigonometry in a dynamic geometry software environment. We analysed some students’ solutions to conjecture-and-proof problems that let them gain experience in stating conjectures and developing proofs. Grounded on a conception of proof that includes both empirical and deductive mathematical argumentations, we show the trajectories of some students progressing from developing basic empirical proofs towards developing deductive proofs and understanding the role of conjectures and proofs in mathematics. Our analysis of students’ solutions is based on networking Boero et al.’s construct of cognitive unity of theorems, Pedemonte’s structural and referential analysis of conjectures and proofs, and Balacheff and Margolinas’ cK¢ model, while using Toulmin schemes to represent students’ productions. This combination has allowed us to identify several emerging types of cognitive unity/rupture, corresponding to different ways of solving conjecture-and-proof problems. We also show that some types of cognitive unity/rupture seem to induce students to produce deductive proofs, whereas other types seem to induce them to produce empirical proofs.","author":[{"dropping-particle":"","family":"Fiallo","given":"Jorge","non-dropping-particle":"","parse-names":false,"suffix":""},{"dropping-particle":"","family":"Gutiérrez","given":"Angel","non-dropping-particle":"","parse-names":false,"suffix":""}],"container-title":"Educational Studies in Mathematics","id":"ITEM-2","issue":"2","issued":{"date-parts":[["2017"]]},"page":"145-167","publisher":"Educational Studies in Mathematics","title":"Analysis of the cognitive unity or rupture between conjecture and proof when learning to prove on a grade 10 trigonometry course","type":"article-journal","volume":"96"},"uris":["http://www.mendeley.com/documents/?uuid=02a1c7cd-3423-4cc3-9660-180b035a5373"]}],"mendeley":{"formattedCitation":"(Fiallo &amp; Gutiérrez, 2017; Yang &amp; Sianturi, 2017)","plainTextFormattedCitation":"(Fiallo &amp; Gutiérrez, 2017; Yang &amp; Sianturi, 2017)","previouslyFormattedCitation":"(Fiallo &amp; Gutiérrez, 2017; Yang &amp; Sianturi, 2017)"},"properties":{"noteIndex":0},"schema":"https://github.com/citation-style-language/schema/raw/master/csl-citation.json"}</w:instrText>
      </w:r>
      <w:r>
        <w:rPr>
          <w:rFonts w:ascii="Times New Roman" w:hAnsi="Times New Roman" w:cs="Times New Roman"/>
          <w:color w:val="000000" w:themeColor="text1"/>
        </w:rPr>
        <w:fldChar w:fldCharType="separate"/>
      </w:r>
      <w:r w:rsidRPr="00F92096">
        <w:rPr>
          <w:rFonts w:ascii="Times New Roman" w:hAnsi="Times New Roman" w:cs="Times New Roman"/>
          <w:noProof/>
          <w:color w:val="000000" w:themeColor="text1"/>
        </w:rPr>
        <w:t>(Fiallo &amp; Gutiérrez, 2017; Yang &amp; Sianturi, 2017)</w:t>
      </w:r>
      <w:r>
        <w:rPr>
          <w:rFonts w:ascii="Times New Roman" w:hAnsi="Times New Roman" w:cs="Times New Roman"/>
          <w:color w:val="000000" w:themeColor="text1"/>
        </w:rPr>
        <w:fldChar w:fldCharType="end"/>
      </w:r>
      <w:r>
        <w:rPr>
          <w:rFonts w:ascii="Times New Roman" w:hAnsi="Times New Roman" w:cs="Times New Roman"/>
          <w:color w:val="000000" w:themeColor="text1"/>
        </w:rPr>
        <w:t xml:space="preserve">. </w:t>
      </w:r>
      <w:r w:rsidRPr="00AC3A4B">
        <w:rPr>
          <w:rFonts w:ascii="Times New Roman" w:hAnsi="Times New Roman" w:cs="Times New Roman"/>
          <w:color w:val="000000" w:themeColor="text1"/>
        </w:rPr>
        <w:t xml:space="preserve">Menurut </w:t>
      </w:r>
      <w:r>
        <w:rPr>
          <w:rFonts w:ascii="Times New Roman" w:hAnsi="Times New Roman" w:cs="Times New Roman"/>
          <w:color w:val="000000" w:themeColor="text1"/>
        </w:rPr>
        <w:fldChar w:fldCharType="begin" w:fldLock="1"/>
      </w:r>
      <w:r>
        <w:rPr>
          <w:rFonts w:ascii="Times New Roman" w:hAnsi="Times New Roman" w:cs="Times New Roman"/>
          <w:color w:val="000000" w:themeColor="text1"/>
        </w:rPr>
        <w:instrText>ADDIN CSL_CITATION {"citationItems":[{"id":"ITEM-1","itemData":{"author":[{"dropping-particle":"","family":"BSNP","given":"","non-dropping-particle":"","parse-names":false,"suffix":""}],"id":"ITEM-1","issued":{"date-parts":[["2017"]]},"publisher":"Pusat Penilaian Pedidikan Kemendikbud","publisher-place":"Jakarta","title":"Laporan Hasil Ujian Nasional","type":"book"},"uris":["http://www.mendeley.com/documents/?uuid=77f9086b-702d-4348-9909-5843daefd694"]}],"mendeley":{"formattedCitation":"(BSNP, 2017)","manualFormatting":"BSNP (2017)","plainTextFormattedCitation":"(BSNP, 2017)","previouslyFormattedCitation":"(BSNP, 2017)"},"properties":{"noteIndex":0},"schema":"https://github.com/citation-style-language/schema/raw/master/csl-citation.json"}</w:instrText>
      </w:r>
      <w:r>
        <w:rPr>
          <w:rFonts w:ascii="Times New Roman" w:hAnsi="Times New Roman" w:cs="Times New Roman"/>
          <w:color w:val="000000" w:themeColor="text1"/>
        </w:rPr>
        <w:fldChar w:fldCharType="separate"/>
      </w:r>
      <w:r>
        <w:rPr>
          <w:rFonts w:ascii="Times New Roman" w:hAnsi="Times New Roman" w:cs="Times New Roman"/>
          <w:noProof/>
          <w:color w:val="000000" w:themeColor="text1"/>
        </w:rPr>
        <w:t>BSNP</w:t>
      </w:r>
      <w:r w:rsidRPr="000B7675">
        <w:rPr>
          <w:rFonts w:ascii="Times New Roman" w:hAnsi="Times New Roman" w:cs="Times New Roman"/>
          <w:noProof/>
          <w:color w:val="000000" w:themeColor="text1"/>
        </w:rPr>
        <w:t xml:space="preserve"> </w:t>
      </w:r>
      <w:r>
        <w:rPr>
          <w:rFonts w:ascii="Times New Roman" w:hAnsi="Times New Roman" w:cs="Times New Roman"/>
          <w:noProof/>
          <w:color w:val="000000" w:themeColor="text1"/>
        </w:rPr>
        <w:t>(</w:t>
      </w:r>
      <w:r w:rsidRPr="000B7675">
        <w:rPr>
          <w:rFonts w:ascii="Times New Roman" w:hAnsi="Times New Roman" w:cs="Times New Roman"/>
          <w:noProof/>
          <w:color w:val="000000" w:themeColor="text1"/>
        </w:rPr>
        <w:t>2017)</w:t>
      </w:r>
      <w:r>
        <w:rPr>
          <w:rFonts w:ascii="Times New Roman" w:hAnsi="Times New Roman" w:cs="Times New Roman"/>
          <w:color w:val="000000" w:themeColor="text1"/>
        </w:rPr>
        <w:fldChar w:fldCharType="end"/>
      </w:r>
      <w:r>
        <w:rPr>
          <w:rFonts w:ascii="Times New Roman" w:hAnsi="Times New Roman" w:cs="Times New Roman"/>
          <w:color w:val="000000" w:themeColor="text1"/>
        </w:rPr>
        <w:t xml:space="preserve"> </w:t>
      </w:r>
      <w:r w:rsidRPr="00AC3A4B">
        <w:rPr>
          <w:rFonts w:ascii="Times New Roman" w:hAnsi="Times New Roman" w:cs="Times New Roman"/>
          <w:color w:val="000000" w:themeColor="text1"/>
        </w:rPr>
        <w:t xml:space="preserve">daya serap siswa pada ujian nasional matematika materi geometri dan trigonometri di tahun 2016/2017 tingkat nasional, Provinsi Jawa Tengah, dan Kota Semarang pada SMA program studi IPA berturut-turut </w:t>
      </w:r>
      <w:r>
        <w:rPr>
          <w:rFonts w:ascii="Times New Roman" w:hAnsi="Times New Roman" w:cs="Times New Roman"/>
          <w:color w:val="000000" w:themeColor="text1"/>
        </w:rPr>
        <w:t>37,45</w:t>
      </w:r>
      <w:r w:rsidRPr="00AC3A4B">
        <w:rPr>
          <w:rFonts w:ascii="Times New Roman" w:hAnsi="Times New Roman" w:cs="Times New Roman"/>
          <w:color w:val="000000" w:themeColor="text1"/>
        </w:rPr>
        <w:t xml:space="preserve">%; </w:t>
      </w:r>
      <w:r>
        <w:rPr>
          <w:rFonts w:ascii="Times New Roman" w:hAnsi="Times New Roman" w:cs="Times New Roman"/>
          <w:color w:val="000000" w:themeColor="text1"/>
        </w:rPr>
        <w:t>39,88%; dan 44,62</w:t>
      </w:r>
      <w:r w:rsidRPr="00AC3A4B">
        <w:rPr>
          <w:rFonts w:ascii="Times New Roman" w:hAnsi="Times New Roman" w:cs="Times New Roman"/>
          <w:color w:val="000000" w:themeColor="text1"/>
        </w:rPr>
        <w:t xml:space="preserve">%. Menurut </w:t>
      </w:r>
      <w:r>
        <w:rPr>
          <w:rFonts w:ascii="Times New Roman" w:hAnsi="Times New Roman" w:cs="Times New Roman"/>
          <w:color w:val="000000" w:themeColor="text1"/>
        </w:rPr>
        <w:fldChar w:fldCharType="begin" w:fldLock="1"/>
      </w:r>
      <w:r>
        <w:rPr>
          <w:rFonts w:ascii="Times New Roman" w:hAnsi="Times New Roman" w:cs="Times New Roman"/>
          <w:color w:val="000000" w:themeColor="text1"/>
        </w:rPr>
        <w:instrText>ADDIN CSL_CITATION {"citationItems":[{"id":"ITEM-1","itemData":{"author":[{"dropping-particle":"","family":"BSNP","given":"","non-dropping-particle":"","parse-names":false,"suffix":""}],"id":"ITEM-1","issued":{"date-parts":[["2019"]]},"publisher":"Pusat Penilaian Pedidikan Kemendikbud","publisher-place":"Jakarta","title":"Laporan Hasil Ujian Nasional","type":"article"},"uris":["http://www.mendeley.com/documents/?uuid=645d23d1-a1dd-4650-9583-a48a8dc7ae9f"]}],"mendeley":{"formattedCitation":"(BSNP, 2019)","manualFormatting":"BSNP (2019)","plainTextFormattedCitation":"(BSNP, 2019)","previouslyFormattedCitation":"(BSNP, 2019)"},"properties":{"noteIndex":0},"schema":"https://github.com/citation-style-language/schema/raw/master/csl-citation.json"}</w:instrText>
      </w:r>
      <w:r>
        <w:rPr>
          <w:rFonts w:ascii="Times New Roman" w:hAnsi="Times New Roman" w:cs="Times New Roman"/>
          <w:color w:val="000000" w:themeColor="text1"/>
        </w:rPr>
        <w:fldChar w:fldCharType="separate"/>
      </w:r>
      <w:r>
        <w:rPr>
          <w:rFonts w:ascii="Times New Roman" w:hAnsi="Times New Roman" w:cs="Times New Roman"/>
          <w:noProof/>
          <w:color w:val="000000" w:themeColor="text1"/>
        </w:rPr>
        <w:t>BSNP</w:t>
      </w:r>
      <w:r w:rsidRPr="00CD4ABC">
        <w:rPr>
          <w:rFonts w:ascii="Times New Roman" w:hAnsi="Times New Roman" w:cs="Times New Roman"/>
          <w:noProof/>
          <w:color w:val="000000" w:themeColor="text1"/>
        </w:rPr>
        <w:t xml:space="preserve"> </w:t>
      </w:r>
      <w:r>
        <w:rPr>
          <w:rFonts w:ascii="Times New Roman" w:hAnsi="Times New Roman" w:cs="Times New Roman"/>
          <w:noProof/>
          <w:color w:val="000000" w:themeColor="text1"/>
        </w:rPr>
        <w:t>(</w:t>
      </w:r>
      <w:r w:rsidRPr="00CD4ABC">
        <w:rPr>
          <w:rFonts w:ascii="Times New Roman" w:hAnsi="Times New Roman" w:cs="Times New Roman"/>
          <w:noProof/>
          <w:color w:val="000000" w:themeColor="text1"/>
        </w:rPr>
        <w:t>2019)</w:t>
      </w:r>
      <w:r>
        <w:rPr>
          <w:rFonts w:ascii="Times New Roman" w:hAnsi="Times New Roman" w:cs="Times New Roman"/>
          <w:color w:val="000000" w:themeColor="text1"/>
        </w:rPr>
        <w:fldChar w:fldCharType="end"/>
      </w:r>
      <w:r>
        <w:rPr>
          <w:rFonts w:ascii="Times New Roman" w:hAnsi="Times New Roman" w:cs="Times New Roman"/>
          <w:color w:val="000000" w:themeColor="text1"/>
        </w:rPr>
        <w:t xml:space="preserve"> </w:t>
      </w:r>
      <w:r w:rsidRPr="00AC3A4B">
        <w:rPr>
          <w:rFonts w:ascii="Times New Roman" w:hAnsi="Times New Roman" w:cs="Times New Roman"/>
          <w:color w:val="000000" w:themeColor="text1"/>
        </w:rPr>
        <w:t>daya serap siswa pada ujian nasional matematika materi geometri dan trigonometri di tahun 2018/2019 tingkat nasional, Provinsi Jawa Tengah, dan Kota Semarang pada SMA progra</w:t>
      </w:r>
      <w:r>
        <w:rPr>
          <w:rFonts w:ascii="Times New Roman" w:hAnsi="Times New Roman" w:cs="Times New Roman"/>
          <w:color w:val="000000" w:themeColor="text1"/>
        </w:rPr>
        <w:t>m studi IPA berturut-turut 34,59</w:t>
      </w:r>
      <w:r w:rsidRPr="00AC3A4B">
        <w:rPr>
          <w:rFonts w:ascii="Times New Roman" w:hAnsi="Times New Roman" w:cs="Times New Roman"/>
          <w:color w:val="000000" w:themeColor="text1"/>
        </w:rPr>
        <w:t xml:space="preserve">%; </w:t>
      </w:r>
      <w:r>
        <w:rPr>
          <w:rFonts w:ascii="Times New Roman" w:hAnsi="Times New Roman" w:cs="Times New Roman"/>
          <w:color w:val="000000" w:themeColor="text1"/>
        </w:rPr>
        <w:t>40,12%; dan 44,16</w:t>
      </w:r>
      <w:r w:rsidRPr="00AC3A4B">
        <w:rPr>
          <w:rFonts w:ascii="Times New Roman" w:hAnsi="Times New Roman" w:cs="Times New Roman"/>
          <w:color w:val="000000" w:themeColor="text1"/>
        </w:rPr>
        <w:t xml:space="preserve">%. Daya serap siswa pada ujian nasional matematika materi geometri dan trigonometri pada tahun 2019 memiliki penurunan terhadap tahun 2017. </w:t>
      </w:r>
      <w:r w:rsidRPr="00AC3A4B">
        <w:rPr>
          <w:rFonts w:ascii="Times New Roman" w:hAnsi="Times New Roman" w:cs="Times New Roman"/>
          <w:color w:val="000000" w:themeColor="text1"/>
          <w:lang w:val="en-ID"/>
        </w:rPr>
        <w:t>K</w:t>
      </w:r>
      <w:r w:rsidRPr="00AC3A4B">
        <w:rPr>
          <w:rFonts w:ascii="Times New Roman" w:hAnsi="Times New Roman" w:cs="Times New Roman"/>
          <w:color w:val="000000" w:themeColor="text1"/>
        </w:rPr>
        <w:t xml:space="preserve">emampuan matematika pada materi trigonometri siswa di Indonesia belum optimal. </w:t>
      </w:r>
    </w:p>
    <w:p w14:paraId="5F393859" w14:textId="77777777" w:rsidR="00FC3FCA" w:rsidRPr="00AC3A4B" w:rsidRDefault="00FC3FCA" w:rsidP="00FC3FCA">
      <w:pPr>
        <w:pStyle w:val="Default"/>
        <w:spacing w:before="120" w:after="120" w:line="480" w:lineRule="auto"/>
        <w:ind w:firstLine="709"/>
        <w:jc w:val="both"/>
        <w:rPr>
          <w:rFonts w:ascii="Times New Roman" w:hAnsi="Times New Roman" w:cs="Times New Roman"/>
          <w:color w:val="000000" w:themeColor="text1"/>
        </w:rPr>
      </w:pPr>
      <w:r w:rsidRPr="00AC3A4B">
        <w:rPr>
          <w:rFonts w:ascii="Times New Roman" w:hAnsi="Times New Roman" w:cs="Times New Roman"/>
          <w:color w:val="000000" w:themeColor="text1"/>
        </w:rPr>
        <w:t>Trigonometri adalah materi baru</w:t>
      </w:r>
      <w:r>
        <w:rPr>
          <w:rFonts w:ascii="Times New Roman" w:hAnsi="Times New Roman" w:cs="Times New Roman"/>
          <w:color w:val="000000" w:themeColor="text1"/>
        </w:rPr>
        <w:t xml:space="preserve"> dan sulit</w:t>
      </w:r>
      <w:r w:rsidRPr="00AC3A4B">
        <w:rPr>
          <w:rFonts w:ascii="Times New Roman" w:hAnsi="Times New Roman" w:cs="Times New Roman"/>
          <w:color w:val="000000" w:themeColor="text1"/>
        </w:rPr>
        <w:t xml:space="preserve"> yang </w:t>
      </w:r>
      <w:r>
        <w:rPr>
          <w:rFonts w:ascii="Times New Roman" w:hAnsi="Times New Roman" w:cs="Times New Roman"/>
          <w:color w:val="000000" w:themeColor="text1"/>
        </w:rPr>
        <w:t xml:space="preserve">mempelajari radian dan bersifat abstrak </w:t>
      </w:r>
      <w:r>
        <w:rPr>
          <w:rFonts w:ascii="Times New Roman" w:hAnsi="Times New Roman" w:cs="Times New Roman"/>
          <w:color w:val="000000" w:themeColor="text1"/>
        </w:rPr>
        <w:fldChar w:fldCharType="begin" w:fldLock="1"/>
      </w:r>
      <w:r>
        <w:rPr>
          <w:rFonts w:ascii="Times New Roman" w:hAnsi="Times New Roman" w:cs="Times New Roman"/>
          <w:color w:val="000000" w:themeColor="text1"/>
        </w:rPr>
        <w:instrText>ADDIN CSL_CITATION {"citationItems":[{"id":"ITEM-1","itemData":{"DOI":"10.1080/0020739X.2017.1357846","ISSN":"14645211","abstract":"In this paper, research on some problematic aspects high school students have in learning trigonometry is presented. It is based on making sense of mathematics through perception, operation and reason in the case of trigonometry. We analyzed students' understanding of trigonometric concepts in the frame of triangle and circle trigonometry contexts, as well as the transition between these two contexts. In the conclusion, we present some new problematic aspects we noticed. The research was carried out with two groups of high school students, one of them at the beginning of their trigonometry learning (17 years old) and the other at the end of their high school education (19 years old). The students were given a questionnaire similar to that of Chin and Tall, and we analyzed the students' response. In our research, we noticed that students have difficulties with properties of periodicity and the fact that trigonometric functions are not one-to-one. In addition, there is poor understanding of radian measure and a lack of its connection to the unit circle.","author":[{"dropping-particle":"","family":"Kamber","given":"Dina","non-dropping-particle":"","parse-names":false,"suffix":""},{"dropping-particle":"","family":"Takaci","given":"Djurdjica","non-dropping-particle":"","parse-names":false,"suffix":""}],"container-title":"International Journal of Mathematical Education in Science and Technology","id":"ITEM-1","issue":"2","issued":{"date-parts":[["2018"]]},"page":"161-175","publisher":"Taylor &amp; Francis","title":"On problematic aspects in learning trigonometry","type":"article-journal","volume":"49"},"uris":["http://www.mendeley.com/documents/?uuid=a2bf5869-ca0c-4b5d-8abd-1d66c5d9cc75"]},{"id":"ITEM-2","itemData":{"DOI":"10.1088/1742-6596/895/1/012027","ISSN":"17426596","abstract":"This research aimed to explore the effectiveness of Project-Based Learning (PjBL) with scientific approach viewed from interpersonal intelligence toward students' achievement learning in mathematics. This research employed quasi experimental research. The subjects of this research were grade X MIPA students in Sleman Yogyakarta. The result of the research showed that project-based learning model is more effective to generate students' mathematics learning achievement that classical model with scientific approach. This is because in PjBL model students are more able to think actively and creatively. Students are faced with a pleasant atmosphere to solve a problem in everyday life. The use of project-based learning model is expected to be the choice of teachers to improve mathematics education.","author":[{"dropping-particle":"","family":"Gerhana","given":"M. T.C.","non-dropping-particle":"","parse-names":false,"suffix":""},{"dropping-particle":"","family":"Mardiyana","given":"M.","non-dropping-particle":"","parse-names":false,"suffix":""},{"dropping-particle":"","family":"Pramudya","given":"I.","non-dropping-particle":"","parse-names":false,"suffix":""}],"container-title":"Journal of Physics: Conference Series","id":"ITEM-2","issue":"1","issued":{"date-parts":[["2017"]]},"title":"The Effectiveness of Project Based Learning in Trigonometry","type":"article-journal","volume":"895"},"uris":["http://www.mendeley.com/documents/?uuid=97825554-3d51-4773-9528-ae647a85f62f"]},{"id":"ITEM-3","itemData":{"abstract":"The purpose of the study was to explore students’ error in learning trigonometry. The samples were 100 students who were final year students preparing to write the 2017 West African Senior School Certificate Examination (WASSCE) in the Central region of Ghana. The Mathematics Achievement Tests (MAT) and Trigonometrical Diagnostic Test (TDT) were used as the instruments of this study that included two components: the use of formula and right-angled method. Diagnostic interview was also used to identify the level at which students’ errors occur in solving problems involving trigonometry. The type of errors is based on Newman Error Hierarchy Model that includes reading type error, comprehension, transformation, process skill, encoding error and carelessness. The findings of the study showed that most students make error in process skill and transformation irrespective of the method used in solving trigonometry problems. There was no error found in students’ reading skills. The number of students who made encoding error and carelessness was relatively low. The students’ error in solving trigonometry problems was due to their weaknesses in basic arithmetical operations. The implication of the study was highlighted and recommendations were made based on the findings.","author":[{"dropping-particle":"","family":"Mensah","given":"Farouq Sessah","non-dropping-particle":"","parse-names":false,"suffix":""}],"container-title":"International Journal Of Environmental &amp; Science Education","id":"ITEM-3","issue":"8","issued":{"date-parts":[["2017"]]},"page":"1709-1717","title":"Ghanaian Senior High School Students’ Error in Learning of Trigonometry","type":"article-journal","volume":"12"},"uris":["http://www.mendeley.com/documents/?uuid=94435067-0b92-438e-80a3-3b5ae8624333"]}],"mendeley":{"formattedCitation":"(Gerhana, Mardiyana, &amp; Pramudya, 2017; Kamber &amp; Takaci, 2018; Mensah, 2017)","plainTextFormattedCitation":"(Gerhana, Mardiyana, &amp; Pramudya, 2017; Kamber &amp; Takaci, 2018; Mensah, 2017)","previouslyFormattedCitation":"(Gerhana, Mardiyana, &amp; Pramudya, 2017; Kamber &amp; Takaci, 2018; Mensah, 2017)"},"properties":{"noteIndex":0},"schema":"https://github.com/citation-style-language/schema/raw/master/csl-citation.json"}</w:instrText>
      </w:r>
      <w:r>
        <w:rPr>
          <w:rFonts w:ascii="Times New Roman" w:hAnsi="Times New Roman" w:cs="Times New Roman"/>
          <w:color w:val="000000" w:themeColor="text1"/>
        </w:rPr>
        <w:fldChar w:fldCharType="separate"/>
      </w:r>
      <w:r w:rsidRPr="0004654C">
        <w:rPr>
          <w:rFonts w:ascii="Times New Roman" w:hAnsi="Times New Roman" w:cs="Times New Roman"/>
          <w:noProof/>
          <w:color w:val="000000" w:themeColor="text1"/>
        </w:rPr>
        <w:t>(Gerhana, Mardiyana, &amp; Pramudya, 2017; Kamber &amp; Takaci, 2018; Mensah, 2017)</w:t>
      </w:r>
      <w:r>
        <w:rPr>
          <w:rFonts w:ascii="Times New Roman" w:hAnsi="Times New Roman" w:cs="Times New Roman"/>
          <w:color w:val="000000" w:themeColor="text1"/>
        </w:rPr>
        <w:fldChar w:fldCharType="end"/>
      </w:r>
      <w:r>
        <w:rPr>
          <w:rFonts w:ascii="Times New Roman" w:hAnsi="Times New Roman" w:cs="Times New Roman"/>
          <w:color w:val="000000" w:themeColor="text1"/>
        </w:rPr>
        <w:t xml:space="preserve">. Siswa belum optimal menghubungkan konsep dan prinsip yang relevan untuk belajar trigonometri </w:t>
      </w:r>
      <w:r>
        <w:rPr>
          <w:rFonts w:ascii="Times New Roman" w:hAnsi="Times New Roman" w:cs="Times New Roman"/>
          <w:color w:val="000000" w:themeColor="text1"/>
        </w:rPr>
        <w:fldChar w:fldCharType="begin" w:fldLock="1"/>
      </w:r>
      <w:r>
        <w:rPr>
          <w:rFonts w:ascii="Times New Roman" w:hAnsi="Times New Roman" w:cs="Times New Roman"/>
          <w:color w:val="000000" w:themeColor="text1"/>
        </w:rPr>
        <w:instrText>ADDIN CSL_CITATION {"citationItems":[{"id":"ITEM-1","itemData":{"DOI":"10.12973/eurasia.2017.00760a","ISSN":"13058223","abstract":"Organization for Economic Co-operation and Development (OECD) (2016) released the results of Programme for International Student Assessment (PISA) 2015 and reported that the students' performance in mathematics of Singapore and Indonesia had significant differences. There is a strong relationship between textbooks used and mathematics performance of the students. If textbooks differ, students will get a different opportunity to learn and the opportunity to learn influences students' achievement (performance). The purpose of this study was to analyze the trigonometry contents and cognitive demand levels in Singaporean and Indonesian mathematics textbooks. The data were primarily qualitative. Horizontal and vertical analyses were used in this study. The result showed that Singaporean textbooks put more emphasis on all the concepts of trigonometry on right-triangle and further trigonometry (sine/cosine rules) while Indonesian textbook provided more discussions on angle and its concepts, trigonometry on right-triangle, and graph function of trigonometry (which is a lot more difficult than sine/cosine rules). In addition, Singaporean textbook provided more mathematical questions requiring higher cognitive demand levels while, Indonesian textbook provided more questions requiring lower levels. The differences of textbooks contents and required cognitive demand level probably influenced students' mathematics performance in the two countries. It is hoped that the results will inform curriculum designers and/or textbooks' author(s) in Indonesia, Singapore, and other countries as they review and update the mathematics curriculum and/or mathematics textbooks.","author":[{"dropping-particle":"","family":"Yang","given":"Der Ching","non-dropping-particle":"","parse-names":false,"suffix":""},{"dropping-particle":"","family":"Sianturi","given":"Iwan Andi","non-dropping-particle":"","parse-names":false,"suffix":""}],"container-title":"Eurasia Journal of Mathematics, Science and Technology Education","id":"ITEM-1","issue":"7","issued":{"date-parts":[["2017"]]},"page":"3829-3848","title":"An Analysis of Singaporean versus Indonesian textbooks based on trigonometry content","type":"article-journal","volume":"13"},"uris":["http://www.mendeley.com/documents/?uuid=b24adc02-ce1e-4024-9306-bea0e54929e5"]}],"mendeley":{"formattedCitation":"(Yang &amp; Sianturi, 2017)","plainTextFormattedCitation":"(Yang &amp; Sianturi, 2017)","previouslyFormattedCitation":"(Yang &amp; Sianturi, 2017)"},"properties":{"noteIndex":0},"schema":"https://github.com/citation-style-language/schema/raw/master/csl-citation.json"}</w:instrText>
      </w:r>
      <w:r>
        <w:rPr>
          <w:rFonts w:ascii="Times New Roman" w:hAnsi="Times New Roman" w:cs="Times New Roman"/>
          <w:color w:val="000000" w:themeColor="text1"/>
        </w:rPr>
        <w:fldChar w:fldCharType="separate"/>
      </w:r>
      <w:r w:rsidRPr="00F92082">
        <w:rPr>
          <w:rFonts w:ascii="Times New Roman" w:hAnsi="Times New Roman" w:cs="Times New Roman"/>
          <w:noProof/>
          <w:color w:val="000000" w:themeColor="text1"/>
        </w:rPr>
        <w:t>(Yang &amp; Sianturi, 2017)</w:t>
      </w:r>
      <w:r>
        <w:rPr>
          <w:rFonts w:ascii="Times New Roman" w:hAnsi="Times New Roman" w:cs="Times New Roman"/>
          <w:color w:val="000000" w:themeColor="text1"/>
        </w:rPr>
        <w:fldChar w:fldCharType="end"/>
      </w:r>
      <w:r>
        <w:rPr>
          <w:rFonts w:ascii="Times New Roman" w:hAnsi="Times New Roman" w:cs="Times New Roman"/>
          <w:color w:val="000000" w:themeColor="text1"/>
        </w:rPr>
        <w:t xml:space="preserve">. </w:t>
      </w:r>
      <w:r w:rsidRPr="00AC3A4B">
        <w:rPr>
          <w:rFonts w:ascii="Times New Roman" w:hAnsi="Times New Roman" w:cs="Times New Roman"/>
          <w:color w:val="000000" w:themeColor="text1"/>
        </w:rPr>
        <w:t xml:space="preserve">Beberapa siswa kesulitan dalam memilih langkah penyelesaian yang sesuai dengan masalah. </w:t>
      </w:r>
      <w:r w:rsidRPr="00AC3A4B">
        <w:rPr>
          <w:rFonts w:ascii="Times New Roman" w:hAnsi="Times New Roman" w:cs="Times New Roman"/>
          <w:color w:val="000000" w:themeColor="text1"/>
        </w:rPr>
        <w:lastRenderedPageBreak/>
        <w:t xml:space="preserve">Langkah penyelesaian tersebut adalah perbandingan trigonometri, kebalikan trigonometri, menyamakan penyebut, operasi aljabar pada trigonometri, pemfaktoran pada trigonometri, invers penjumlahan dan perkalian pada trigonometri, dan nilai trigonometri sudut istimewa. </w:t>
      </w:r>
    </w:p>
    <w:p w14:paraId="31338E3E" w14:textId="77777777" w:rsidR="00FC3FCA" w:rsidRPr="00AC3A4B" w:rsidRDefault="00FC3FCA" w:rsidP="00FC3FCA">
      <w:pPr>
        <w:pStyle w:val="Default"/>
        <w:spacing w:before="120" w:after="120" w:line="480" w:lineRule="auto"/>
        <w:ind w:firstLine="709"/>
        <w:jc w:val="both"/>
        <w:rPr>
          <w:rFonts w:ascii="Times New Roman" w:hAnsi="Times New Roman" w:cs="Times New Roman"/>
          <w:color w:val="000000" w:themeColor="text1"/>
        </w:rPr>
      </w:pPr>
      <w:r w:rsidRPr="00AC3A4B">
        <w:rPr>
          <w:rFonts w:ascii="Times New Roman" w:hAnsi="Times New Roman" w:cs="Times New Roman"/>
          <w:color w:val="000000" w:themeColor="text1"/>
        </w:rPr>
        <w:t>Hasil penelitian PISA 2015 pada kemampuan matematika menunjukkan bahwa In</w:t>
      </w:r>
      <w:r>
        <w:rPr>
          <w:rFonts w:ascii="Times New Roman" w:hAnsi="Times New Roman" w:cs="Times New Roman"/>
          <w:color w:val="000000" w:themeColor="text1"/>
        </w:rPr>
        <w:t>donesia memiliki peringkat ke-64</w:t>
      </w:r>
      <w:r w:rsidRPr="00AC3A4B">
        <w:rPr>
          <w:rFonts w:ascii="Times New Roman" w:hAnsi="Times New Roman" w:cs="Times New Roman"/>
          <w:color w:val="000000" w:themeColor="text1"/>
        </w:rPr>
        <w:t xml:space="preserve"> dari 72 negara dengan skor 386</w:t>
      </w:r>
      <w:r>
        <w:rPr>
          <w:rFonts w:ascii="Times New Roman" w:hAnsi="Times New Roman" w:cs="Times New Roman"/>
          <w:color w:val="000000" w:themeColor="text1"/>
        </w:rPr>
        <w:t xml:space="preserve"> </w:t>
      </w:r>
      <w:r w:rsidRPr="00AC3A4B">
        <w:rPr>
          <w:rFonts w:ascii="Times New Roman" w:hAnsi="Times New Roman" w:cs="Times New Roman"/>
          <w:color w:val="000000" w:themeColor="text1"/>
        </w:rPr>
        <w:t>dari skor rata-rata</w:t>
      </w:r>
      <w:r>
        <w:rPr>
          <w:rFonts w:ascii="Times New Roman" w:hAnsi="Times New Roman" w:cs="Times New Roman"/>
          <w:color w:val="000000" w:themeColor="text1"/>
        </w:rPr>
        <w:t xml:space="preserve"> 490 </w:t>
      </w:r>
      <w:r>
        <w:rPr>
          <w:rFonts w:ascii="Times New Roman" w:hAnsi="Times New Roman" w:cs="Times New Roman"/>
          <w:color w:val="000000" w:themeColor="text1"/>
        </w:rPr>
        <w:fldChar w:fldCharType="begin" w:fldLock="1"/>
      </w:r>
      <w:r>
        <w:rPr>
          <w:rFonts w:ascii="Times New Roman" w:hAnsi="Times New Roman" w:cs="Times New Roman"/>
          <w:color w:val="000000" w:themeColor="text1"/>
        </w:rPr>
        <w:instrText>ADDIN CSL_CITATION {"citationItems":[{"id":"ITEM-1","itemData":{"DOI":"http://dx.doi.org/10.1787/9789264266490-en","ISBN":"9789264266490","author":[{"dropping-particle":"","family":"OECD","given":"","non-dropping-particle":"","parse-names":false,"suffix":""}],"id":"ITEM-1","issued":{"date-parts":[["2016"]]},"publisher":"OECD Publishing","publisher-place":"Paris","title":"PISA 2015 Results (Volume I): Excellence and Equity in Education","type":"book"},"uris":["http://www.mendeley.com/documents/?uuid=62c14a25-ef7b-4b32-bef9-a4ac451b1c80"]}],"mendeley":{"formattedCitation":"(OECD, 2016)","plainTextFormattedCitation":"(OECD, 2016)","previouslyFormattedCitation":"(OECD, 2016)"},"properties":{"noteIndex":0},"schema":"https://github.com/citation-style-language/schema/raw/master/csl-citation.json"}</w:instrText>
      </w:r>
      <w:r>
        <w:rPr>
          <w:rFonts w:ascii="Times New Roman" w:hAnsi="Times New Roman" w:cs="Times New Roman"/>
          <w:color w:val="000000" w:themeColor="text1"/>
        </w:rPr>
        <w:fldChar w:fldCharType="separate"/>
      </w:r>
      <w:r w:rsidRPr="00D10CCA">
        <w:rPr>
          <w:rFonts w:ascii="Times New Roman" w:hAnsi="Times New Roman" w:cs="Times New Roman"/>
          <w:noProof/>
          <w:color w:val="000000" w:themeColor="text1"/>
        </w:rPr>
        <w:t>(OECD, 2016)</w:t>
      </w:r>
      <w:r>
        <w:rPr>
          <w:rFonts w:ascii="Times New Roman" w:hAnsi="Times New Roman" w:cs="Times New Roman"/>
          <w:color w:val="000000" w:themeColor="text1"/>
        </w:rPr>
        <w:fldChar w:fldCharType="end"/>
      </w:r>
      <w:r w:rsidRPr="00AC3A4B">
        <w:rPr>
          <w:rFonts w:ascii="Times New Roman" w:hAnsi="Times New Roman" w:cs="Times New Roman"/>
          <w:color w:val="000000" w:themeColor="text1"/>
        </w:rPr>
        <w:t>. Hasil penelitian PISA 2018 pada kemampuan matematika menunjukkan bahwa Indonesia memiliki skor rata-rata matematika sebesar 379 dari skor rata-rata OECD 487. In</w:t>
      </w:r>
      <w:r>
        <w:rPr>
          <w:rFonts w:ascii="Times New Roman" w:hAnsi="Times New Roman" w:cs="Times New Roman"/>
          <w:color w:val="000000" w:themeColor="text1"/>
        </w:rPr>
        <w:t>donesia memiliki peringkat ke-73</w:t>
      </w:r>
      <w:r w:rsidRPr="00AC3A4B">
        <w:rPr>
          <w:rFonts w:ascii="Times New Roman" w:hAnsi="Times New Roman" w:cs="Times New Roman"/>
          <w:color w:val="000000" w:themeColor="text1"/>
        </w:rPr>
        <w:t xml:space="preserve"> sedangkan Si</w:t>
      </w:r>
      <w:r>
        <w:rPr>
          <w:rFonts w:ascii="Times New Roman" w:hAnsi="Times New Roman" w:cs="Times New Roman"/>
          <w:color w:val="000000" w:themeColor="text1"/>
        </w:rPr>
        <w:t xml:space="preserve">ngapura memiliki peringkat ke-2 dari 79 negara </w:t>
      </w:r>
      <w:r>
        <w:rPr>
          <w:rFonts w:ascii="Times New Roman" w:hAnsi="Times New Roman" w:cs="Times New Roman"/>
          <w:color w:val="000000" w:themeColor="text1"/>
        </w:rPr>
        <w:fldChar w:fldCharType="begin" w:fldLock="1"/>
      </w:r>
      <w:r>
        <w:rPr>
          <w:rFonts w:ascii="Times New Roman" w:hAnsi="Times New Roman" w:cs="Times New Roman"/>
          <w:color w:val="000000" w:themeColor="text1"/>
        </w:rPr>
        <w:instrText>ADDIN CSL_CITATION {"citationItems":[{"id":"ITEM-1","itemData":{"DOI":"https://doi.org/10.1787/5f07c754-en","ISBN":"9789264541887","author":[{"dropping-particle":"","family":"OECD","given":"","non-dropping-particle":"","parse-names":false,"suffix":""}],"id":"ITEM-1","issued":{"date-parts":[["2019"]]},"publisher":"OECD Publishing","publisher-place":"Paris","title":"PISA 2018 Results (Volume I): What Students Know and Can Do","type":"book"},"uris":["http://www.mendeley.com/documents/?uuid=3174cf8e-a2d2-4f03-bcae-ce514110d7d8"]}],"mendeley":{"formattedCitation":"(OECD, 2019)","plainTextFormattedCitation":"(OECD, 2019)","previouslyFormattedCitation":"(OECD, 2019)"},"properties":{"noteIndex":0},"schema":"https://github.com/citation-style-language/schema/raw/master/csl-citation.json"}</w:instrText>
      </w:r>
      <w:r>
        <w:rPr>
          <w:rFonts w:ascii="Times New Roman" w:hAnsi="Times New Roman" w:cs="Times New Roman"/>
          <w:color w:val="000000" w:themeColor="text1"/>
        </w:rPr>
        <w:fldChar w:fldCharType="separate"/>
      </w:r>
      <w:r w:rsidRPr="00D10CCA">
        <w:rPr>
          <w:rFonts w:ascii="Times New Roman" w:hAnsi="Times New Roman" w:cs="Times New Roman"/>
          <w:noProof/>
          <w:color w:val="000000" w:themeColor="text1"/>
        </w:rPr>
        <w:t>(OECD, 2019)</w:t>
      </w:r>
      <w:r>
        <w:rPr>
          <w:rFonts w:ascii="Times New Roman" w:hAnsi="Times New Roman" w:cs="Times New Roman"/>
          <w:color w:val="000000" w:themeColor="text1"/>
        </w:rPr>
        <w:fldChar w:fldCharType="end"/>
      </w:r>
      <w:r w:rsidRPr="00AC3A4B">
        <w:rPr>
          <w:rFonts w:ascii="Times New Roman" w:hAnsi="Times New Roman" w:cs="Times New Roman"/>
          <w:color w:val="auto"/>
        </w:rPr>
        <w:t xml:space="preserve">. </w:t>
      </w:r>
      <w:r w:rsidRPr="00AC3A4B">
        <w:rPr>
          <w:rFonts w:ascii="Times New Roman" w:eastAsia="Times New Roman" w:hAnsi="Times New Roman" w:cs="Times New Roman"/>
          <w:color w:val="auto"/>
          <w:lang w:eastAsia="id-ID"/>
        </w:rPr>
        <w:t xml:space="preserve">Literasi matematika memiliki hubungan positif sebesar 46,5% dengan kemampuan berpikir kreatif </w:t>
      </w:r>
      <w:r w:rsidRPr="00AC3A4B">
        <w:rPr>
          <w:rFonts w:ascii="Times New Roman" w:eastAsia="Times New Roman" w:hAnsi="Times New Roman" w:cs="Times New Roman"/>
          <w:color w:val="auto"/>
          <w:lang w:eastAsia="id-ID"/>
        </w:rPr>
        <w:fldChar w:fldCharType="begin" w:fldLock="1"/>
      </w:r>
      <w:r w:rsidRPr="00AC3A4B">
        <w:rPr>
          <w:rFonts w:ascii="Times New Roman" w:eastAsia="Times New Roman" w:hAnsi="Times New Roman" w:cs="Times New Roman"/>
          <w:color w:val="auto"/>
          <w:lang w:eastAsia="id-ID"/>
        </w:rPr>
        <w:instrText>ADDIN CSL_CITATION {"citationItems":[{"id":"ITEM-1","itemData":{"DOI":"10.1088/1742-6596/1521/3/032104","ISSN":"17426596","abstract":"The skills that need to be possessed by teachers, especially mathematics teachers in the revolution 4.0 to deal with 21st century students include critical, creative, collaborative and communicative. Another skill needed is mathematical literacy. The aim of this research is to examine how the relationship between mathematical literacy and student's creative thinking abilities. In this study, mathematical literacy has three aspects, namely interpret problems, formulate problems, and use mathematics inside solve the problem. And, creative thinking abilities has 4 aspect, namely fluency, flexibility, originality and elaboration. The type of the research using correlation ex-post facto research which the researcher does not give treatment to the respondent so that this study only reveals the variable as it is without connecting with other variables. Population used is all first semester students in the 2018/2019 academic year at Ahmad Dahlan University, which numbered 315 people with a total sample of 206 people. Technique data collection carried out in this study is data on mathematical literacy and student's creative thinking abilities taken by distributing test instruments and interview. Test description is tested as much as 5 items which is a matter of mathematical literacy and creative thinking ability. Data analysis using regresion analysis and correlation coefficient test using Pearson product moment correlation technique. The results of the study indicates there is significant relationship between literacy skills mathematics with creative thinking of students.","author":[{"dropping-particle":"","family":"Fitrianawati","given":"M.","non-dropping-particle":"","parse-names":false,"suffix":""},{"dropping-particle":"","family":"Sintawati","given":"M.","non-dropping-particle":"","parse-names":false,"suffix":""},{"dropping-particle":"","family":"Marsigit","given":"","non-dropping-particle":"","parse-names":false,"suffix":""},{"dropping-particle":"","family":"Retnowati","given":"E.","non-dropping-particle":"","parse-names":false,"suffix":""}],"container-title":"Journal of Physics: Conference Series","id":"ITEM-1","issue":"3","issued":{"date-parts":[["2020"]]},"title":"Analysis Toward Relationship Between Mathematical Literacy and Creative Thinking Abilities of Students","type":"article-journal","volume":"1521"},"uris":["http://www.mendeley.com/documents/?uuid=33b664ed-fc94-42cc-bf85-b5e2382e6cd6"]}],"mendeley":{"formattedCitation":"(Fitrianawati, Sintawati, Marsigit, &amp; Retnowati, 2020)","manualFormatting":"(Fitrianawati, et al., 2020)","plainTextFormattedCitation":"(Fitrianawati, Sintawati, Marsigit, &amp; Retnowati, 2020)","previouslyFormattedCitation":"(Fitrianawati, Sintawati, Marsigit, &amp; Retnowati, 2020)"},"properties":{"noteIndex":0},"schema":"https://github.com/citation-style-language/schema/raw/master/csl-citation.json"}</w:instrText>
      </w:r>
      <w:r w:rsidRPr="00AC3A4B">
        <w:rPr>
          <w:rFonts w:ascii="Times New Roman" w:eastAsia="Times New Roman" w:hAnsi="Times New Roman" w:cs="Times New Roman"/>
          <w:color w:val="auto"/>
          <w:lang w:eastAsia="id-ID"/>
        </w:rPr>
        <w:fldChar w:fldCharType="separate"/>
      </w:r>
      <w:r w:rsidRPr="00AC3A4B">
        <w:rPr>
          <w:rFonts w:ascii="Times New Roman" w:eastAsia="Times New Roman" w:hAnsi="Times New Roman" w:cs="Times New Roman"/>
          <w:noProof/>
          <w:color w:val="auto"/>
          <w:lang w:eastAsia="id-ID"/>
        </w:rPr>
        <w:t>(Fitrianawati, et al., 2020)</w:t>
      </w:r>
      <w:r w:rsidRPr="00AC3A4B">
        <w:rPr>
          <w:rFonts w:ascii="Times New Roman" w:eastAsia="Times New Roman" w:hAnsi="Times New Roman" w:cs="Times New Roman"/>
          <w:color w:val="auto"/>
          <w:lang w:eastAsia="id-ID"/>
        </w:rPr>
        <w:fldChar w:fldCharType="end"/>
      </w:r>
      <w:r w:rsidRPr="00AC3A4B">
        <w:rPr>
          <w:rFonts w:ascii="Times New Roman" w:eastAsia="Times New Roman" w:hAnsi="Times New Roman" w:cs="Times New Roman"/>
          <w:color w:val="auto"/>
          <w:lang w:eastAsia="id-ID"/>
        </w:rPr>
        <w:t>.</w:t>
      </w:r>
      <w:r w:rsidRPr="00AC3A4B">
        <w:rPr>
          <w:rFonts w:ascii="Times New Roman" w:hAnsi="Times New Roman" w:cs="Times New Roman"/>
          <w:color w:val="auto"/>
        </w:rPr>
        <w:t xml:space="preserve"> </w:t>
      </w:r>
      <w:r w:rsidRPr="00AC3A4B">
        <w:rPr>
          <w:rFonts w:ascii="Times New Roman" w:hAnsi="Times New Roman" w:cs="Times New Roman"/>
          <w:color w:val="000000" w:themeColor="text1"/>
        </w:rPr>
        <w:t xml:space="preserve">Karena Kemampuan literasi kurang optimal maka kemampuan berpikir kreatif kurang optimal. Sejalan dengan penelitian </w:t>
      </w:r>
      <w:r w:rsidRPr="00AC3A4B">
        <w:rPr>
          <w:rFonts w:ascii="Times New Roman" w:hAnsi="Times New Roman" w:cs="Times New Roman"/>
          <w:color w:val="000000" w:themeColor="text1"/>
        </w:rPr>
        <w:fldChar w:fldCharType="begin" w:fldLock="1"/>
      </w:r>
      <w:r w:rsidRPr="00AC3A4B">
        <w:rPr>
          <w:rFonts w:ascii="Times New Roman" w:hAnsi="Times New Roman" w:cs="Times New Roman"/>
          <w:color w:val="000000" w:themeColor="text1"/>
        </w:rPr>
        <w:instrText>ADDIN CSL_CITATION {"citationItems":[{"id":"ITEM-1","itemData":{"DOI":"10.32505/qalasadi.v4i1.1748","ISSN":"2579-9185","abstract":"Kemampuan berpikir kreatif sangat diperlukan untuk memecahkan suatu masalah serta menemukan konsep-konsep dalam pembelajaran matematika. Salah satu model yang dapat meningkatkan keterampilan berpikir kreatif yaitu model pembelajaran Discovery Learning berbasis media interaktif.  Penelitian ini bertujuan untuk mengetahui apakah terdapat perbedaan kemampuan berpikir kreatif siswa yang diajarkan dengan menggunakan model pembelajaran Discovery Learning berbasis media interaktif dan yang diajarkan dengan menggunakan pembelajaran konvensional. Penelitian ini merupakan jenis penelitian eksperimen dengan desain rancangan yaitu desain kelompok pretest-postest. Populasi penelitian ini adalah seluruh siswa kelas XI yang terdiri dari 3 kelas berjumlah 90 orang. Sampel dalam penelitian ini adalah siswa kelas XI-2 sebagai kelas eksperimen dan kelas XI-3 sebagai kelas kontrol. Pengumpulan data dilakukan dengan menggunakan tes dan selanjutnya dianalisis menggunakan Paired Samples t-test dengan bantuan program SPSS. Hasil analisis diperoleh bahwa nilai sig. (2 Tailed) yaitu 0.01. Hal ini menunjukkan bahwa nilai sig. (2 Tailed) &lt; taraf kepercayaan 5% maka   ditolak, artinya adanya perbedaan kemampuan berpikir kreatif siswa yang diajarkan dengan menggunakan model pembelajaran Discovery Learning berbasis media interaktif dan yang diajarkan dengan menggunakan pembelajaran konvensional pada materi barisan dan deret di MAS Darussadah Cot Tarom Bireuen.","author":[{"dropping-particle":"","family":"Nurhayati","given":"Nurhayati","non-dropping-particle":"","parse-names":false,"suffix":""},{"dropping-particle":"","family":"Wahyuni","given":"Rahmi","non-dropping-particle":"","parse-names":false,"suffix":""}],"container-title":"Jurnal Ilmiah Pendidikan Matematika Al Qalasadi","id":"ITEM-1","issue":"1","issued":{"date-parts":[["2020"]]},"page":"31-36","title":"Penggunaan Model Discovery Learning Berbasis Media Interaktif Terhadap Kemampuan Berpikir Kreatif Siswa Dalam Belajar Matematika","type":"article-journal","volume":"4"},"uris":["http://www.mendeley.com/documents/?uuid=1d6138f7-5297-4ab2-9822-a833c870ade5"]},{"id":"ITEM-2","itemData":{"DOI":"10.1088/1742-6596/1511/1/012102","ISSN":"17426596","abstract":"The ability of mathematical creativity is needed by every mathematics education student. Mathematical creativity is an important part of Mathematics education. But the mathematical creativity of most Mathematics Education students is still low. Therefore, mathematical creativity is needed for students in Mathematics Education, especially for students who are studying Real Analysis courses. Based on the results of the Open-Ended Real Analysis course, it can be seen the quality of the students' mathematical creativity. The purpose of this study is to analyze the location, causes, and types of student errors in doing Open-Ended Real Analysis test questions through the use of the Newman Error Analysis (NEA) medium. Newman Error Analysis includes Reading Error, Comprehension Error, Error Transformation, Skill Error Process, and Encoding Error. This research is a type of qualitative research. The subjects of this study were students taking Real Analysis courses in the Mathematics Education Study Program at Pancasakti University, Tegal Indonesia. The research subjects were 64 students. The results showed that students in doing the Open-Ended Real Analysis test questions were still confused using the theorem that was right to use. It means that students in the transformation process discuss problems and the skill process is still lacking. This is by the five types of errors/Newman Error Analysis described by experts in Mathematics Education. The new findings in this study are errors of carelessness not working on problems, and misconceptions.","author":[{"dropping-particle":"","family":"Isnani","given":"","non-dropping-particle":"","parse-names":false,"suffix":""},{"dropping-particle":"","family":"Waluya","given":"S. B.","non-dropping-particle":"","parse-names":false,"suffix":""},{"dropping-particle":"","family":"Rochmad","given":"","non-dropping-particle":"","parse-names":false,"suffix":""},{"dropping-particle":"","family":"Wardono","given":"","non-dropping-particle":"","parse-names":false,"suffix":""}],"container-title":"Journal of Physics: Conference Series","id":"ITEM-2","issue":"1","issued":{"date-parts":[["2020"]]},"title":"Analysis of Mathematical Creativity in Mathematics Learning is Open Ended","type":"article-journal","volume":"1511"},"uris":["http://www.mendeley.com/documents/?uuid=d8f8e629-1221-4ef9-a7c2-121d86c7d8a9"]}],"mendeley":{"formattedCitation":"(Isnani et al., 2020; Nurhayati &amp; Wahyuni, 2020)","manualFormatting":"Isnani et al. (2020) dan Nurhayati &amp; Wahyuni (2020)","plainTextFormattedCitation":"(Isnani et al., 2020; Nurhayati &amp; Wahyuni, 2020)","previouslyFormattedCitation":"(Isnani et al., 2020; Nurhayati &amp; Wahyuni, 2020)"},"properties":{"noteIndex":0},"schema":"https://github.com/citation-style-language/schema/raw/master/csl-citation.json"}</w:instrText>
      </w:r>
      <w:r w:rsidRPr="00AC3A4B">
        <w:rPr>
          <w:rFonts w:ascii="Times New Roman" w:hAnsi="Times New Roman" w:cs="Times New Roman"/>
          <w:color w:val="000000" w:themeColor="text1"/>
        </w:rPr>
        <w:fldChar w:fldCharType="separate"/>
      </w:r>
      <w:r w:rsidRPr="00AC3A4B">
        <w:rPr>
          <w:rFonts w:ascii="Times New Roman" w:hAnsi="Times New Roman" w:cs="Times New Roman"/>
          <w:noProof/>
          <w:color w:val="000000" w:themeColor="text1"/>
        </w:rPr>
        <w:t>Isnani et al. (2020) dan Nurhayati &amp; Wahyuni (2020)</w:t>
      </w:r>
      <w:r w:rsidRPr="00AC3A4B">
        <w:rPr>
          <w:rFonts w:ascii="Times New Roman" w:hAnsi="Times New Roman" w:cs="Times New Roman"/>
          <w:color w:val="000000" w:themeColor="text1"/>
        </w:rPr>
        <w:fldChar w:fldCharType="end"/>
      </w:r>
      <w:r w:rsidRPr="00AC3A4B">
        <w:rPr>
          <w:rFonts w:ascii="Times New Roman" w:hAnsi="Times New Roman" w:cs="Times New Roman"/>
          <w:color w:val="000000" w:themeColor="text1"/>
        </w:rPr>
        <w:t xml:space="preserve"> yang menyatakan bahwa kemampuan berpikir kreatif belum optimal. </w:t>
      </w:r>
    </w:p>
    <w:p w14:paraId="21E4A72F" w14:textId="77777777" w:rsidR="00FC3FCA" w:rsidRPr="00AC3A4B" w:rsidRDefault="00FC3FCA" w:rsidP="00FC3FCA">
      <w:pPr>
        <w:pStyle w:val="Default"/>
        <w:spacing w:before="120" w:after="120" w:line="480" w:lineRule="auto"/>
        <w:ind w:firstLine="709"/>
        <w:jc w:val="both"/>
        <w:rPr>
          <w:rFonts w:ascii="Times New Roman" w:hAnsi="Times New Roman" w:cs="Times New Roman"/>
          <w:color w:val="000000" w:themeColor="text1"/>
        </w:rPr>
      </w:pPr>
      <w:r w:rsidRPr="00AC3A4B">
        <w:rPr>
          <w:rFonts w:ascii="Times New Roman" w:hAnsi="Times New Roman" w:cs="Times New Roman"/>
          <w:color w:val="000000" w:themeColor="text1"/>
        </w:rPr>
        <w:t xml:space="preserve">Beberapa siswa kurang aktif dalam pembelajaran, dikarenakan siswa membebani tugas pada siswa lain yang lebih pintar dan rajin; dan ada siswa bersifat individual pada anggota kelompoknya. Pembelajaran matematika sesuai kurikulum 2013 membutuhkan waktu yang lama sedangkan materi matematika yang </w:t>
      </w:r>
      <w:r>
        <w:rPr>
          <w:rFonts w:ascii="Times New Roman" w:hAnsi="Times New Roman" w:cs="Times New Roman"/>
          <w:color w:val="000000" w:themeColor="text1"/>
        </w:rPr>
        <w:t>disampaikan sangat banyak. Guru</w:t>
      </w:r>
      <w:r w:rsidRPr="00AC3A4B">
        <w:rPr>
          <w:rFonts w:ascii="Times New Roman" w:hAnsi="Times New Roman" w:cs="Times New Roman"/>
          <w:color w:val="000000" w:themeColor="text1"/>
        </w:rPr>
        <w:t xml:space="preserve"> hanya berpikir untuk menyelesaikan materi secara hasil bukan proses </w:t>
      </w:r>
      <w:r w:rsidRPr="00AC3A4B">
        <w:rPr>
          <w:rFonts w:ascii="Times New Roman" w:hAnsi="Times New Roman" w:cs="Times New Roman"/>
          <w:color w:val="000000" w:themeColor="text1"/>
        </w:rPr>
        <w:fldChar w:fldCharType="begin" w:fldLock="1"/>
      </w:r>
      <w:r w:rsidRPr="00AC3A4B">
        <w:rPr>
          <w:rFonts w:ascii="Times New Roman" w:hAnsi="Times New Roman" w:cs="Times New Roman"/>
          <w:color w:val="000000" w:themeColor="text1"/>
        </w:rPr>
        <w:instrText>ADDIN CSL_CITATION {"citationItems":[{"id":"ITEM-1","itemData":{"DOI":"10.13189/ujer.2019.071122","ISSN":"23323213","abstract":"The purpose of this study is to describe schemata and students creativity in solving mathematical problem about a Geometry. This study is qualitative research. The data of this research were collected by the method of think out loud and task analysis, by giving test questions and conducting interview according to students’ responses. Miles and Huberman’s analysis technique are used to analyze the data. The result showed that there is variety of student’s schemata based on their creativity in solving mathematical problems. Students with high creative thinking skills had complete and systematic schemata structures, while students with less creative category had incomplete schemata. The process of students with high creative thinking skills was arranged in coherent and systematic ways and diverse answers. The incomplete schemata made them not be able to find the relationship between concepts. Students with less creative category have unfavorable schemata and cannot provide a solution to the problem.","author":[{"dropping-particle":"","family":"Wahyudi","given":"","non-dropping-particle":"","parse-names":false,"suffix":""},{"dropping-particle":"","family":"Waluya","given":"Sb","non-dropping-particle":"","parse-names":false,"suffix":""},{"dropping-particle":"","family":"Suyitno","given":"Hardi","non-dropping-particle":"","parse-names":false,"suffix":""},{"dropping-particle":"","family":"Isnarto","given":"","non-dropping-particle":"","parse-names":false,"suffix":""},{"dropping-particle":"","family":"Pramusita","given":"Santa M.","non-dropping-particle":"","parse-names":false,"suffix":""}],"container-title":"Universal Journal of Educational Research","id":"ITEM-1","issue":"11","issued":{"date-parts":[["2019"]]},"page":"2444-2448","title":"Schemata in Creative Thinking to Solve Mathematical Problems About Geometry","type":"article-journal","volume":"7"},"uris":["http://www.mendeley.com/documents/?uuid=3ce9fa32-699b-4172-a256-a271d805a727"]}],"mendeley":{"formattedCitation":"(Wahyudi, Waluya, Suyitno, Isnarto, &amp; Pramusita, 2019)","manualFormatting":"(Wahyudi, et al., 2019)","plainTextFormattedCitation":"(Wahyudi, Waluya, Suyitno, Isnarto, &amp; Pramusita, 2019)","previouslyFormattedCitation":"(Wahyudi, Waluya, Suyitno, Isnarto, &amp; Pramusita, 2019)"},"properties":{"noteIndex":0},"schema":"https://github.com/citation-style-language/schema/raw/master/csl-citation.json"}</w:instrText>
      </w:r>
      <w:r w:rsidRPr="00AC3A4B">
        <w:rPr>
          <w:rFonts w:ascii="Times New Roman" w:hAnsi="Times New Roman" w:cs="Times New Roman"/>
          <w:color w:val="000000" w:themeColor="text1"/>
        </w:rPr>
        <w:fldChar w:fldCharType="separate"/>
      </w:r>
      <w:r w:rsidRPr="00AC3A4B">
        <w:rPr>
          <w:rFonts w:ascii="Times New Roman" w:hAnsi="Times New Roman" w:cs="Times New Roman"/>
          <w:noProof/>
          <w:color w:val="000000" w:themeColor="text1"/>
        </w:rPr>
        <w:t>(Wahyudi, et al., 2019)</w:t>
      </w:r>
      <w:r w:rsidRPr="00AC3A4B">
        <w:rPr>
          <w:rFonts w:ascii="Times New Roman" w:hAnsi="Times New Roman" w:cs="Times New Roman"/>
          <w:color w:val="000000" w:themeColor="text1"/>
        </w:rPr>
        <w:fldChar w:fldCharType="end"/>
      </w:r>
      <w:r w:rsidRPr="00AC3A4B">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Pembelajaran trigonometri berfokus pada penghafalan </w:t>
      </w:r>
      <w:r>
        <w:rPr>
          <w:rFonts w:ascii="Times New Roman" w:hAnsi="Times New Roman" w:cs="Times New Roman"/>
          <w:color w:val="000000" w:themeColor="text1"/>
        </w:rPr>
        <w:fldChar w:fldCharType="begin" w:fldLock="1"/>
      </w:r>
      <w:r>
        <w:rPr>
          <w:rFonts w:ascii="Times New Roman" w:hAnsi="Times New Roman" w:cs="Times New Roman"/>
          <w:color w:val="000000" w:themeColor="text1"/>
        </w:rPr>
        <w:instrText>ADDIN CSL_CITATION {"citationItems":[{"id":"ITEM-1","itemData":{"DOI":"10.1007/s10649-017-9755-6","ISSN":"15730816","abstract":"We present results from a classroom-based intervention designed to help a class of grade 10 students (14–15 years old) learn proof while studying trigonometry in a dynamic geometry software environment. We analysed some students’ solutions to conjecture-and-proof problems that let them gain experience in stating conjectures and developing proofs. Grounded on a conception of proof that includes both empirical and deductive mathematical argumentations, we show the trajectories of some students progressing from developing basic empirical proofs towards developing deductive proofs and understanding the role of conjectures and proofs in mathematics. Our analysis of students’ solutions is based on networking Boero et al.’s construct of cognitive unity of theorems, Pedemonte’s structural and referential analysis of conjectures and proofs, and Balacheff and Margolinas’ cK¢ model, while using Toulmin schemes to represent students’ productions. This combination has allowed us to identify several emerging types of cognitive unity/rupture, corresponding to different ways of solving conjecture-and-proof problems. We also show that some types of cognitive unity/rupture seem to induce students to produce deductive proofs, whereas other types seem to induce them to produce empirical proofs.","author":[{"dropping-particle":"","family":"Fiallo","given":"Jorge","non-dropping-particle":"","parse-names":false,"suffix":""},{"dropping-particle":"","family":"Gutiérrez","given":"Angel","non-dropping-particle":"","parse-names":false,"suffix":""}],"container-title":"Educational Studies in Mathematics","id":"ITEM-1","issue":"2","issued":{"date-parts":[["2017"]]},"page":"145-167","publisher":"Educational Studies in Mathematics","title":"Analysis of the cognitive unity or rupture between conjecture and proof when learning to prove on a grade 10 trigonometry course","type":"article-journal","volume":"96"},"uris":["http://www.mendeley.com/documents/?uuid=02a1c7cd-3423-4cc3-9660-180b035a5373"]}],"mendeley":{"formattedCitation":"(Fiallo &amp; Gutiérrez, 2017)","plainTextFormattedCitation":"(Fiallo &amp; Gutiérrez, 2017)","previouslyFormattedCitation":"(Fiallo &amp; Gutiérrez, 2017)"},"properties":{"noteIndex":0},"schema":"https://github.com/citation-style-language/schema/raw/master/csl-citation.json"}</w:instrText>
      </w:r>
      <w:r>
        <w:rPr>
          <w:rFonts w:ascii="Times New Roman" w:hAnsi="Times New Roman" w:cs="Times New Roman"/>
          <w:color w:val="000000" w:themeColor="text1"/>
        </w:rPr>
        <w:fldChar w:fldCharType="separate"/>
      </w:r>
      <w:r w:rsidRPr="00184A84">
        <w:rPr>
          <w:rFonts w:ascii="Times New Roman" w:hAnsi="Times New Roman" w:cs="Times New Roman"/>
          <w:noProof/>
          <w:color w:val="000000" w:themeColor="text1"/>
        </w:rPr>
        <w:t>(Fiallo &amp; Gutiérrez, 2017)</w:t>
      </w:r>
      <w:r>
        <w:rPr>
          <w:rFonts w:ascii="Times New Roman" w:hAnsi="Times New Roman" w:cs="Times New Roman"/>
          <w:color w:val="000000" w:themeColor="text1"/>
        </w:rPr>
        <w:fldChar w:fldCharType="end"/>
      </w:r>
      <w:r>
        <w:rPr>
          <w:rFonts w:ascii="Times New Roman" w:hAnsi="Times New Roman" w:cs="Times New Roman"/>
          <w:color w:val="000000" w:themeColor="text1"/>
        </w:rPr>
        <w:t xml:space="preserve">. </w:t>
      </w:r>
      <w:r w:rsidRPr="00AC3A4B">
        <w:rPr>
          <w:rFonts w:ascii="Times New Roman" w:hAnsi="Times New Roman" w:cs="Times New Roman"/>
          <w:color w:val="000000" w:themeColor="text1"/>
        </w:rPr>
        <w:t xml:space="preserve">Hal itu </w:t>
      </w:r>
      <w:r w:rsidRPr="00AC3A4B">
        <w:rPr>
          <w:rFonts w:ascii="Times New Roman" w:hAnsi="Times New Roman" w:cs="Times New Roman"/>
          <w:color w:val="000000" w:themeColor="text1"/>
        </w:rPr>
        <w:lastRenderedPageBreak/>
        <w:t xml:space="preserve">mempengaruhi kemampuan berpikir kreatif siswa terhadap materi matematika khususnya trigonometri. </w:t>
      </w:r>
    </w:p>
    <w:p w14:paraId="5BEE7490" w14:textId="77777777" w:rsidR="00FC3FCA" w:rsidRPr="00AC3A4B" w:rsidRDefault="00FC3FCA" w:rsidP="00FC3FCA">
      <w:pPr>
        <w:pStyle w:val="Default"/>
        <w:spacing w:before="120" w:after="120" w:line="480" w:lineRule="auto"/>
        <w:ind w:firstLine="709"/>
        <w:jc w:val="both"/>
        <w:rPr>
          <w:rFonts w:ascii="Times New Roman" w:hAnsi="Times New Roman" w:cs="Times New Roman"/>
        </w:rPr>
      </w:pPr>
      <w:r w:rsidRPr="00AC3A4B">
        <w:rPr>
          <w:rFonts w:ascii="Times New Roman" w:hAnsi="Times New Roman" w:cs="Times New Roman"/>
          <w:color w:val="000000" w:themeColor="text1"/>
        </w:rPr>
        <w:t xml:space="preserve">Pembelajaran harus memiliki tingkat rasa ingin tahu tinggi pada kemampuan berpikir kreatif </w:t>
      </w:r>
      <w:r w:rsidRPr="00AC3A4B">
        <w:rPr>
          <w:rFonts w:ascii="Times New Roman" w:hAnsi="Times New Roman" w:cs="Times New Roman"/>
          <w:color w:val="000000" w:themeColor="text1"/>
        </w:rPr>
        <w:fldChar w:fldCharType="begin" w:fldLock="1"/>
      </w:r>
      <w:r w:rsidRPr="00AC3A4B">
        <w:rPr>
          <w:rFonts w:ascii="Times New Roman" w:hAnsi="Times New Roman" w:cs="Times New Roman"/>
          <w:color w:val="000000" w:themeColor="text1"/>
        </w:rPr>
        <w:instrText>ADDIN CSL_CITATION {"citationItems":[{"id":"ITEM-1","itemData":{"DOI":"10.1088/1742-6596/1511/1/012102","ISSN":"17426596","abstract":"The ability of mathematical creativity is needed by every mathematics education student. Mathematical creativity is an important part of Mathematics education. But the mathematical creativity of most Mathematics Education students is still low. Therefore, mathematical creativity is needed for students in Mathematics Education, especially for students who are studying Real Analysis courses. Based on the results of the Open-Ended Real Analysis course, it can be seen the quality of the students' mathematical creativity. The purpose of this study is to analyze the location, causes, and types of student errors in doing Open-Ended Real Analysis test questions through the use of the Newman Error Analysis (NEA) medium. Newman Error Analysis includes Reading Error, Comprehension Error, Error Transformation, Skill Error Process, and Encoding Error. This research is a type of qualitative research. The subjects of this study were students taking Real Analysis courses in the Mathematics Education Study Program at Pancasakti University, Tegal Indonesia. The research subjects were 64 students. The results showed that students in doing the Open-Ended Real Analysis test questions were still confused using the theorem that was right to use. It means that students in the transformation process discuss problems and the skill process is still lacking. This is by the five types of errors/Newman Error Analysis described by experts in Mathematics Education. The new findings in this study are errors of carelessness not working on problems, and misconceptions.","author":[{"dropping-particle":"","family":"Isnani","given":"","non-dropping-particle":"","parse-names":false,"suffix":""},{"dropping-particle":"","family":"Waluya","given":"S. B.","non-dropping-particle":"","parse-names":false,"suffix":""},{"dropping-particle":"","family":"Rochmad","given":"","non-dropping-particle":"","parse-names":false,"suffix":""},{"dropping-particle":"","family":"Wardono","given":"","non-dropping-particle":"","parse-names":false,"suffix":""}],"container-title":"Journal of Physics: Conference Series","id":"ITEM-1","issue":"1","issued":{"date-parts":[["2020"]]},"title":"Analysis of Mathematical Creativity in Mathematics Learning is Open Ended","type":"article-journal","volume":"1511"},"uris":["http://www.mendeley.com/documents/?uuid=d8f8e629-1221-4ef9-a7c2-121d86c7d8a9"]}],"mendeley":{"formattedCitation":"(Isnani et al., 2020)","plainTextFormattedCitation":"(Isnani et al., 2020)","previouslyFormattedCitation":"(Isnani et al., 2020)"},"properties":{"noteIndex":0},"schema":"https://github.com/citation-style-language/schema/raw/master/csl-citation.json"}</w:instrText>
      </w:r>
      <w:r w:rsidRPr="00AC3A4B">
        <w:rPr>
          <w:rFonts w:ascii="Times New Roman" w:hAnsi="Times New Roman" w:cs="Times New Roman"/>
          <w:color w:val="000000" w:themeColor="text1"/>
        </w:rPr>
        <w:fldChar w:fldCharType="separate"/>
      </w:r>
      <w:r w:rsidRPr="00AC3A4B">
        <w:rPr>
          <w:rFonts w:ascii="Times New Roman" w:hAnsi="Times New Roman" w:cs="Times New Roman"/>
          <w:noProof/>
          <w:color w:val="000000" w:themeColor="text1"/>
        </w:rPr>
        <w:t>(Isnani et al., 2020)</w:t>
      </w:r>
      <w:r w:rsidRPr="00AC3A4B">
        <w:rPr>
          <w:rFonts w:ascii="Times New Roman" w:hAnsi="Times New Roman" w:cs="Times New Roman"/>
          <w:color w:val="000000" w:themeColor="text1"/>
        </w:rPr>
        <w:fldChar w:fldCharType="end"/>
      </w:r>
      <w:r w:rsidRPr="00AC3A4B">
        <w:rPr>
          <w:rFonts w:ascii="Times New Roman" w:hAnsi="Times New Roman" w:cs="Times New Roman"/>
          <w:color w:val="000000" w:themeColor="text1"/>
        </w:rPr>
        <w:t xml:space="preserve">. </w:t>
      </w:r>
      <w:r w:rsidRPr="00AC3A4B">
        <w:rPr>
          <w:rFonts w:ascii="Times New Roman" w:hAnsi="Times New Roman" w:cs="Times New Roman"/>
        </w:rPr>
        <w:t>Karena perkembangan informasi terus menerus berubah maka kemampuan rasa ingin tahu (</w:t>
      </w:r>
      <w:r w:rsidRPr="00AC3A4B">
        <w:rPr>
          <w:rFonts w:ascii="Times New Roman" w:hAnsi="Times New Roman" w:cs="Times New Roman"/>
          <w:i/>
        </w:rPr>
        <w:t>curiosity</w:t>
      </w:r>
      <w:r w:rsidRPr="00AC3A4B">
        <w:rPr>
          <w:rFonts w:ascii="Times New Roman" w:hAnsi="Times New Roman" w:cs="Times New Roman"/>
        </w:rPr>
        <w:t xml:space="preserve">) dibutuhkan siswa </w:t>
      </w:r>
      <w:r w:rsidRPr="00AC3A4B">
        <w:rPr>
          <w:rFonts w:ascii="Times New Roman" w:hAnsi="Times New Roman" w:cs="Times New Roman"/>
        </w:rPr>
        <w:fldChar w:fldCharType="begin" w:fldLock="1"/>
      </w:r>
      <w:r w:rsidRPr="00AC3A4B">
        <w:rPr>
          <w:rFonts w:ascii="Times New Roman" w:hAnsi="Times New Roman" w:cs="Times New Roman"/>
        </w:rPr>
        <w:instrText>ADDIN CSL_CITATION {"citationItems":[{"id":"ITEM-1","itemData":{"DOI":"10.1177/2515127419879469","author":[{"dropping-particle":"","family":"Gorlewicz","given":"Jenna L","non-dropping-particle":"","parse-names":false,"suffix":""},{"dropping-particle":"","family":"Jayaram","given":"Sanjay","non-dropping-particle":"","parse-names":false,"suffix":""}],"container-title":"Educational Psychology Review","id":"ITEM-1","issue":"1","issued":{"date-parts":[["2019"]]},"page":"23-60","title":"Instilling Curiosity , Connections , and Creating Value in Entrepreneurial Minded Engineering : Concepts for a Course Sequence in Dynamics and Controls","type":"article-journal","volume":"28"},"uris":["http://www.mendeley.com/documents/?uuid=8f4e39b0-948d-4878-acb9-65a935a00eaf"]}],"mendeley":{"formattedCitation":"(Gorlewicz &amp; Jayaram, 2019)","plainTextFormattedCitation":"(Gorlewicz &amp; Jayaram, 2019)","previouslyFormattedCitation":"(Gorlewicz &amp; Jayaram, 2019)"},"properties":{"noteIndex":0},"schema":"https://github.com/citation-style-language/schema/raw/master/csl-citation.json"}</w:instrText>
      </w:r>
      <w:r w:rsidRPr="00AC3A4B">
        <w:rPr>
          <w:rFonts w:ascii="Times New Roman" w:hAnsi="Times New Roman" w:cs="Times New Roman"/>
        </w:rPr>
        <w:fldChar w:fldCharType="separate"/>
      </w:r>
      <w:r w:rsidRPr="00AC3A4B">
        <w:rPr>
          <w:rFonts w:ascii="Times New Roman" w:hAnsi="Times New Roman" w:cs="Times New Roman"/>
          <w:noProof/>
        </w:rPr>
        <w:t>(Gorlewicz &amp; Jayaram, 2019)</w:t>
      </w:r>
      <w:r w:rsidRPr="00AC3A4B">
        <w:rPr>
          <w:rFonts w:ascii="Times New Roman" w:hAnsi="Times New Roman" w:cs="Times New Roman"/>
        </w:rPr>
        <w:fldChar w:fldCharType="end"/>
      </w:r>
      <w:r w:rsidRPr="00AC3A4B">
        <w:rPr>
          <w:rFonts w:ascii="Times New Roman" w:hAnsi="Times New Roman" w:cs="Times New Roman"/>
        </w:rPr>
        <w:t xml:space="preserve">. </w:t>
      </w:r>
      <w:r w:rsidRPr="00AC3A4B">
        <w:rPr>
          <w:rFonts w:ascii="Times New Roman" w:hAnsi="Times New Roman" w:cs="Times New Roman"/>
          <w:i/>
        </w:rPr>
        <w:t>Curiosity</w:t>
      </w:r>
      <w:r w:rsidRPr="00AC3A4B">
        <w:rPr>
          <w:rFonts w:ascii="Times New Roman" w:hAnsi="Times New Roman" w:cs="Times New Roman"/>
        </w:rPr>
        <w:t xml:space="preserve"> mendorong siswa untuk belajar </w:t>
      </w:r>
      <w:r w:rsidRPr="00AC3A4B">
        <w:rPr>
          <w:rFonts w:ascii="Times New Roman" w:hAnsi="Times New Roman" w:cs="Times New Roman"/>
        </w:rPr>
        <w:fldChar w:fldCharType="begin" w:fldLock="1"/>
      </w:r>
      <w:r w:rsidRPr="00AC3A4B">
        <w:rPr>
          <w:rFonts w:ascii="Times New Roman" w:hAnsi="Times New Roman" w:cs="Times New Roman"/>
        </w:rPr>
        <w:instrText>ADDIN CSL_CITATION {"citationItems":[{"id":"ITEM-1","itemData":{"DOI":"10.1007/978-3-030-26342-3","ISBN":"9783030263416","author":[{"dropping-particle":"","family":"Goldspink","given":"Sally","non-dropping-particle":"","parse-names":false,"suffix":""},{"dropping-particle":"","family":"Engward","given":"Hilary","non-dropping-particle":"","parse-names":false,"suffix":""}],"container-title":"Employability via Higher Education: Sustainability as Scholarship","id":"ITEM-1","issued":{"date-parts":[["2019"]]},"page":"305-319","title":"Curiosity and Self-Connected Learning: Re-Centring The ‘I’in Technology-Assisted Learning","type":"article-journal"},"uris":["http://www.mendeley.com/documents/?uuid=a3ac52a2-0bb4-437d-82c7-6a3c0177850e"]}],"mendeley":{"formattedCitation":"(Goldspink &amp; Engward, 2019)","plainTextFormattedCitation":"(Goldspink &amp; Engward, 2019)","previouslyFormattedCitation":"(Goldspink &amp; Engward, 2019)"},"properties":{"noteIndex":0},"schema":"https://github.com/citation-style-language/schema/raw/master/csl-citation.json"}</w:instrText>
      </w:r>
      <w:r w:rsidRPr="00AC3A4B">
        <w:rPr>
          <w:rFonts w:ascii="Times New Roman" w:hAnsi="Times New Roman" w:cs="Times New Roman"/>
        </w:rPr>
        <w:fldChar w:fldCharType="separate"/>
      </w:r>
      <w:r w:rsidRPr="00AC3A4B">
        <w:rPr>
          <w:rFonts w:ascii="Times New Roman" w:hAnsi="Times New Roman" w:cs="Times New Roman"/>
          <w:noProof/>
        </w:rPr>
        <w:t>(Goldspink &amp; Engward, 2019)</w:t>
      </w:r>
      <w:r w:rsidRPr="00AC3A4B">
        <w:rPr>
          <w:rFonts w:ascii="Times New Roman" w:hAnsi="Times New Roman" w:cs="Times New Roman"/>
        </w:rPr>
        <w:fldChar w:fldCharType="end"/>
      </w:r>
      <w:r w:rsidRPr="00AC3A4B">
        <w:rPr>
          <w:rFonts w:ascii="Times New Roman" w:hAnsi="Times New Roman" w:cs="Times New Roman"/>
        </w:rPr>
        <w:t xml:space="preserve">. Banyak orang berpotensi mencari tahu informasi mengenai pengalaman yang tidak terduga, menarik, membingungkan dan baru </w:t>
      </w:r>
      <w:r w:rsidRPr="00AC3A4B">
        <w:rPr>
          <w:rFonts w:ascii="Times New Roman" w:hAnsi="Times New Roman" w:cs="Times New Roman"/>
        </w:rPr>
        <w:fldChar w:fldCharType="begin" w:fldLock="1"/>
      </w:r>
      <w:r w:rsidRPr="00AC3A4B">
        <w:rPr>
          <w:rFonts w:ascii="Times New Roman" w:hAnsi="Times New Roman" w:cs="Times New Roman"/>
        </w:rPr>
        <w:instrText>ADDIN CSL_CITATION {"citationItems":[{"id":"ITEM-1","itemData":{"DOI":"10.1007/978-3-319-55509-6","ISBN":"9783319555096","abstract":"This exceptional volume analyzes the intricate roles interest plays in cognition, motivation and learning, and daily living, with a special focus on its development and maintenance across life domains. Leading experts discuss a spectrum of interest ranging from curiosity to obsession, and trace its functions in goal-setting, decision-making, self-regulation, and performance. New research refines the current knowledge on student interest in educational settings and the social contexts of interest, with insights into why interest levels change during engagement and in the long run. From these findings, contributors address ways to foster and nurture interest in the therapy room and the classroom, for optimum benefits throughout life. Among the topics covered: · Embedding interest within self-regulation. · Knowledge acquisition at the intersection of situational and individual interest. · The role of interest in motivation and engagement. · The two faces of passion. · Creative geniuses, polymaths, child prodigies, and autistic savants. · The promotion and development of interest. A robust guide to a fascinating area of study, The Science of Interest synthesizes the field's current knowledge of interest and indicates future directions. Its chapters contribute depth and rigor to this growing area of research, and will enhance the work of researchers in education, psychologists, social scientists, and public policymakers.","author":[{"dropping-particle":"","family":"Silvia","given":"Paul J.","non-dropping-particle":"","parse-names":false,"suffix":""}],"container-title":"The science of interest","id":"ITEM-1","issued":{"date-parts":[["2017"]]},"number-of-pages":"97-107","publisher":"Springer","publisher-place":"Cham","title":"Curiosity","type":"book"},"uris":["http://www.mendeley.com/documents/?uuid=a6659f7d-1d2f-4c81-b422-2ef20b6c627b"]},{"id":"ITEM-2","itemData":{"DOI":"10.1016/j.neuron.2015.09.010","ISSN":"10974199","PMID":"26539887","abstract":"Curiosity is a basic element of our cognition, but its biological function, mechanisms, and neural underpinning remain poorly understood. It is nonetheless a motivator for learning, influential in decision-making, and crucial for healthy development. One factor limiting our understanding of it is the lack of a widely agreed upon delineation of what is and is not curiosity. Another factor is the dearth of standardized laboratory tasks that manipulate curiosity in the lab. Despite these barriers, recent years have seen a major growth of interest in both the neuroscience and psychology of curiosity. In this Perspective, we advocate for the importance of the field, provide a selective overview of its current state, and describe tasks that are used to study curiosity and information-seeking. We propose that, rather than worry about defining curiosity, it is more helpful to consider the motivations for information-seeking behavior and to study it in its ethological context.","author":[{"dropping-particle":"","family":"Kidd","given":"Celeste","non-dropping-particle":"","parse-names":false,"suffix":""},{"dropping-particle":"","family":"Hayden","given":"Benjamin Y.","non-dropping-particle":"","parse-names":false,"suffix":""}],"container-title":"Neuron","id":"ITEM-2","issue":"3","issued":{"date-parts":[["2015"]]},"page":"449-460","publisher":"Elsevier Inc.","title":"The Psychology and Neuroscience of Curiosity","type":"article-journal","volume":"88"},"uris":["http://www.mendeley.com/documents/?uuid=5c288ed2-a8e2-4856-9e35-d0adef36b686"]}],"mendeley":{"formattedCitation":"(Kidd &amp; Hayden, 2015; Silvia, 2017)","manualFormatting":"(Kidd &amp; Hayden, 2015; Silvia, 2017)","plainTextFormattedCitation":"(Kidd &amp; Hayden, 2015; Silvia, 2017)","previouslyFormattedCitation":"(Kidd &amp; Hayden, 2015; Silvia, 2017)"},"properties":{"noteIndex":0},"schema":"https://github.com/citation-style-language/schema/raw/master/csl-citation.json"}</w:instrText>
      </w:r>
      <w:r w:rsidRPr="00AC3A4B">
        <w:rPr>
          <w:rFonts w:ascii="Times New Roman" w:hAnsi="Times New Roman" w:cs="Times New Roman"/>
        </w:rPr>
        <w:fldChar w:fldCharType="separate"/>
      </w:r>
      <w:r w:rsidRPr="00AC3A4B">
        <w:rPr>
          <w:rFonts w:ascii="Times New Roman" w:hAnsi="Times New Roman" w:cs="Times New Roman"/>
          <w:noProof/>
        </w:rPr>
        <w:t>(Kidd &amp; Hayden, 2015; Silvia, 2017)</w:t>
      </w:r>
      <w:r w:rsidRPr="00AC3A4B">
        <w:rPr>
          <w:rFonts w:ascii="Times New Roman" w:hAnsi="Times New Roman" w:cs="Times New Roman"/>
        </w:rPr>
        <w:fldChar w:fldCharType="end"/>
      </w:r>
      <w:r w:rsidRPr="00AC3A4B">
        <w:rPr>
          <w:rFonts w:ascii="Times New Roman" w:hAnsi="Times New Roman" w:cs="Times New Roman"/>
        </w:rPr>
        <w:t xml:space="preserve">. Salah satu faktor siswa memahami konsep adalah </w:t>
      </w:r>
      <w:r w:rsidRPr="00AC3A4B">
        <w:rPr>
          <w:rFonts w:ascii="Times New Roman" w:hAnsi="Times New Roman" w:cs="Times New Roman"/>
          <w:i/>
        </w:rPr>
        <w:t xml:space="preserve">curiosity </w:t>
      </w:r>
      <w:r w:rsidRPr="00AC3A4B">
        <w:rPr>
          <w:rFonts w:ascii="Times New Roman" w:hAnsi="Times New Roman" w:cs="Times New Roman"/>
          <w:i/>
        </w:rPr>
        <w:fldChar w:fldCharType="begin" w:fldLock="1"/>
      </w:r>
      <w:r w:rsidRPr="00AC3A4B">
        <w:rPr>
          <w:rFonts w:ascii="Times New Roman" w:hAnsi="Times New Roman" w:cs="Times New Roman"/>
          <w:i/>
        </w:rPr>
        <w:instrText>ADDIN CSL_CITATION {"citationItems":[{"id":"ITEM-1","itemData":{"DOI":"10.22219/jpbi.v5i3.7689","ISSN":"24423750","abstract":"Curiosity is a basic important aspect encourages students in finding various information which, in turn, aid them to encompass the concept learnt. This descriptive research aimed at elaborating the curiosity profile of junior high school students in science learning, particularly in excretion system topic who were taught using the authentic inquiry learning. This research was conducted at SMP Negeri 14 Yogyakarta with 32 of eight graders as the subjects. The instrument used was curiosity response questionnaire. The data obtained was analyzed using percentage. The results showed that the average of curiosity achievement obtained was categorized as strong (75%). However, the comparison of implementations between the authentic inquiry learning and the other learning models are needed to get more comprehensive information.","author":[{"dropping-particle":"","family":"Mouromadhoni","given":"Kasyfi Rifqi","non-dropping-particle":"","parse-names":false,"suffix":""},{"dropping-particle":"","family":"Atun","given":"Sri","non-dropping-particle":"","parse-names":false,"suffix":""},{"dropping-particle":"","family":"Nurohman","given":"Sabar","non-dropping-particle":"","parse-names":false,"suffix":""}],"container-title":"JPBI (Jurnal Pendidikan Biologi Indonesia)","id":"ITEM-1","issue":"3","issued":{"date-parts":[["2019"]]},"page":"397-406","title":"Students’ Curiosity Profile in Excretion System Topic Taught Using Authentic Inquiry Learning","type":"article-journal","volume":"5"},"uris":["http://www.mendeley.com/documents/?uuid=77692073-d7b5-4882-95fd-d76989ddb637"]}],"mendeley":{"formattedCitation":"(Mouromadhoni, Atun, &amp; Nurohman, 2019)","plainTextFormattedCitation":"(Mouromadhoni, Atun, &amp; Nurohman, 2019)","previouslyFormattedCitation":"(Mouromadhoni, Atun, &amp; Nurohman, 2019)"},"properties":{"noteIndex":0},"schema":"https://github.com/citation-style-language/schema/raw/master/csl-citation.json"}</w:instrText>
      </w:r>
      <w:r w:rsidRPr="00AC3A4B">
        <w:rPr>
          <w:rFonts w:ascii="Times New Roman" w:hAnsi="Times New Roman" w:cs="Times New Roman"/>
          <w:i/>
        </w:rPr>
        <w:fldChar w:fldCharType="separate"/>
      </w:r>
      <w:r w:rsidRPr="00AC3A4B">
        <w:rPr>
          <w:rFonts w:ascii="Times New Roman" w:hAnsi="Times New Roman" w:cs="Times New Roman"/>
          <w:noProof/>
        </w:rPr>
        <w:t>(Mouromadhoni, Atun, &amp; Nurohman, 2019)</w:t>
      </w:r>
      <w:r w:rsidRPr="00AC3A4B">
        <w:rPr>
          <w:rFonts w:ascii="Times New Roman" w:hAnsi="Times New Roman" w:cs="Times New Roman"/>
          <w:i/>
        </w:rPr>
        <w:fldChar w:fldCharType="end"/>
      </w:r>
      <w:r w:rsidRPr="00AC3A4B">
        <w:rPr>
          <w:rFonts w:ascii="Times New Roman" w:hAnsi="Times New Roman" w:cs="Times New Roman"/>
          <w:i/>
        </w:rPr>
        <w:t xml:space="preserve">. </w:t>
      </w:r>
      <w:r w:rsidRPr="00AC3A4B">
        <w:rPr>
          <w:rFonts w:ascii="Times New Roman" w:hAnsi="Times New Roman" w:cs="Times New Roman"/>
          <w:color w:val="000000" w:themeColor="text1"/>
        </w:rPr>
        <w:t xml:space="preserve">Jones menyatakan bahwa kreativitas terbentuk dari sifat kepribadian, kemampuan berpikir, proses mental, dan perilaku, sebagai individu dengan perasaan ingin tahu, rasa petualang, berani, dan sifat kepribadian berpikir </w:t>
      </w:r>
      <w:r w:rsidRPr="00AC3A4B">
        <w:rPr>
          <w:rFonts w:ascii="Times New Roman" w:hAnsi="Times New Roman" w:cs="Times New Roman"/>
          <w:color w:val="000000" w:themeColor="text1"/>
        </w:rPr>
        <w:fldChar w:fldCharType="begin" w:fldLock="1"/>
      </w:r>
      <w:r w:rsidRPr="00AC3A4B">
        <w:rPr>
          <w:rFonts w:ascii="Times New Roman" w:hAnsi="Times New Roman" w:cs="Times New Roman"/>
          <w:color w:val="000000" w:themeColor="text1"/>
        </w:rPr>
        <w:instrText>ADDIN CSL_CITATION {"citationItems":[{"id":"ITEM-1","itemData":{"DOI":"10.12973/eurasia.2016.1226a","ISSN":"13058223","abstract":"Since the popular applications of information technology, digitalized materials, media, and equipment have become the essential abilities and instruments for teachers in modern education. In addition to some curricula requiring computing &amp; reasoning and operation &amp; demonstration, the situations of teachers utilizing transparencies, films, and network communications present that digitalized materials have become the mainstream teaching instruments. Creative Thinking Instruction is also largely promoted in school education that various creative teaching strategies are created. Such teaching strategies or models aim to develop and cultivate students' creative teaching abilities through various effective routes and approaches. The effects of teaching approaches and strategies on students' learning achievements and interests as well as the use of distinct teaching strategies and approaches for the promotion of teaching effectiveness are considered as the research motivation. The quasi-experimental research is preceded with the nonequivalent pretest posttest control group design model, where 104 students in two classes in a national university are selected for the experiment. The research results show that 1.Creative Thinking Instruction presents higher sensitivity than general traditional instruction, 2.Creative Thinking Instruction reveals higher fluency than general traditional instruction, 3.Immersion in virtual reality appears the highest sensitivity on Creative Thinking Instruction, and 4.Interaction in virtual reality presents the highest fluency on Creative Thinking Instruction.","author":[{"dropping-particle":"","family":"Hu","given":"Ridong","non-dropping-particle":"","parse-names":false,"suffix":""},{"dropping-particle":"","family":"Wu","given":"Yi Yong","non-dropping-particle":"","parse-names":false,"suffix":""},{"dropping-particle":"","family":"Shieh","given":"Chich Jen","non-dropping-particle":"","parse-names":false,"suffix":""}],"container-title":"Eurasia Journal of Mathematics, Science and Technology Education","id":"ITEM-1","issue":"3","issued":{"date-parts":[["2016"]]},"page":"477-486","title":"Effects of Virtual Reality Integrated Creative Thinking Instruction on Students' Creative Thinking Abilities","type":"article-journal","volume":"12"},"uris":["http://www.mendeley.com/documents/?uuid=38725247-1f1d-4f4e-9d96-54a6bd26944b"]}],"mendeley":{"formattedCitation":"(R. Hu, Wu, &amp; Shieh, 2016)","manualFormatting":"(Hu, Wu, &amp; Shieh, 2016)","plainTextFormattedCitation":"(R. Hu, Wu, &amp; Shieh, 2016)","previouslyFormattedCitation":"(R. Hu, Wu, &amp; Shieh, 2016)"},"properties":{"noteIndex":0},"schema":"https://github.com/citation-style-language/schema/raw/master/csl-citation.json"}</w:instrText>
      </w:r>
      <w:r w:rsidRPr="00AC3A4B">
        <w:rPr>
          <w:rFonts w:ascii="Times New Roman" w:hAnsi="Times New Roman" w:cs="Times New Roman"/>
          <w:color w:val="000000" w:themeColor="text1"/>
        </w:rPr>
        <w:fldChar w:fldCharType="separate"/>
      </w:r>
      <w:r w:rsidRPr="00AC3A4B">
        <w:rPr>
          <w:rFonts w:ascii="Times New Roman" w:hAnsi="Times New Roman" w:cs="Times New Roman"/>
          <w:noProof/>
          <w:color w:val="000000" w:themeColor="text1"/>
        </w:rPr>
        <w:t>(Hu, Wu, &amp; Shieh, 2016)</w:t>
      </w:r>
      <w:r w:rsidRPr="00AC3A4B">
        <w:rPr>
          <w:rFonts w:ascii="Times New Roman" w:hAnsi="Times New Roman" w:cs="Times New Roman"/>
          <w:color w:val="000000" w:themeColor="text1"/>
        </w:rPr>
        <w:fldChar w:fldCharType="end"/>
      </w:r>
      <w:r w:rsidRPr="00AC3A4B">
        <w:rPr>
          <w:rFonts w:ascii="Times New Roman" w:hAnsi="Times New Roman" w:cs="Times New Roman"/>
          <w:color w:val="000000" w:themeColor="text1"/>
        </w:rPr>
        <w:t>.</w:t>
      </w:r>
      <w:r w:rsidRPr="00AC3A4B">
        <w:rPr>
          <w:rFonts w:ascii="Times New Roman" w:hAnsi="Times New Roman" w:cs="Times New Roman"/>
          <w:i/>
        </w:rPr>
        <w:t xml:space="preserve"> Curiosity</w:t>
      </w:r>
      <w:r w:rsidRPr="00AC3A4B">
        <w:rPr>
          <w:rFonts w:ascii="Times New Roman" w:hAnsi="Times New Roman" w:cs="Times New Roman"/>
        </w:rPr>
        <w:t xml:space="preserve"> mendorong kreativitas siswa untuk mencari pengetahuan baru yang belum terselesaikan </w:t>
      </w:r>
      <w:r w:rsidRPr="00AC3A4B">
        <w:rPr>
          <w:rFonts w:ascii="Times New Roman" w:hAnsi="Times New Roman" w:cs="Times New Roman"/>
        </w:rPr>
        <w:fldChar w:fldCharType="begin" w:fldLock="1"/>
      </w:r>
      <w:r w:rsidRPr="00AC3A4B">
        <w:rPr>
          <w:rFonts w:ascii="Times New Roman" w:hAnsi="Times New Roman" w:cs="Times New Roman"/>
        </w:rPr>
        <w:instrText>ADDIN CSL_CITATION {"citationItems":[{"id":"ITEM-1","itemData":{"DOI":"10.1016/j.obhdp.2018.10.007","ISSN":"07495978","abstract":"The present research examines the causal relationship between specific curiosity and creativity. To explicate this relationship, we introduce the concept of idea linking, a cognitive process that entails using aspects of early ideas as input for subsequent ideas in a sequential manner, such that one idea is a stepping stone to the next. Study 1 demonstrated the causal effect of specific curiosity on creativity. Study 2, a field study of artisans selling handmade goods online, found that experiencing specific curiosity predicts greater next-day creativity. Study 3 demonstrated idea linking as a mechanism for the effect of specific curiosity on creativity. Study 4 further established the impact of idea linking on creativity, finding that it boosted creativity beyond the well-established intervention of brainstorming. We discuss specific curiosity as a state that fuels creativity through idea linking and idea linking as a novel technique for creative idea generation.","author":[{"dropping-particle":"","family":"Hagtvedt","given":"Lydia Paine","non-dropping-particle":"","parse-names":false,"suffix":""},{"dropping-particle":"","family":"Dossinger","given":"Karyn","non-dropping-particle":"","parse-names":false,"suffix":""},{"dropping-particle":"","family":"Harrison","given":"Spencer H.","non-dropping-particle":"","parse-names":false,"suffix":""},{"dropping-particle":"","family":"Huang","given":"Li","non-dropping-particle":"","parse-names":false,"suffix":""}],"container-title":"Organizational Behavior and Human Decision Processes","id":"ITEM-1","issue":"January 2017","issued":{"date-parts":[["2019"]]},"page":"1-13","title":"Curiosity Made The Cat More Creative: Specific Curiosity as A Driver of Creativity","type":"article-journal","volume":"150"},"uris":["http://www.mendeley.com/documents/?uuid=02209ca9-be5e-417b-85ea-49379fd9987c"]}],"mendeley":{"formattedCitation":"(Hagtvedt, Dossinger, Harrison, &amp; Huang, 2019)","manualFormatting":"(Hagtvedt, et al., 2019)","plainTextFormattedCitation":"(Hagtvedt, Dossinger, Harrison, &amp; Huang, 2019)","previouslyFormattedCitation":"(Hagtvedt, Dossinger, Harrison, &amp; Huang, 2019)"},"properties":{"noteIndex":0},"schema":"https://github.com/citation-style-language/schema/raw/master/csl-citation.json"}</w:instrText>
      </w:r>
      <w:r w:rsidRPr="00AC3A4B">
        <w:rPr>
          <w:rFonts w:ascii="Times New Roman" w:hAnsi="Times New Roman" w:cs="Times New Roman"/>
        </w:rPr>
        <w:fldChar w:fldCharType="separate"/>
      </w:r>
      <w:r w:rsidRPr="00AC3A4B">
        <w:rPr>
          <w:rFonts w:ascii="Times New Roman" w:hAnsi="Times New Roman" w:cs="Times New Roman"/>
          <w:noProof/>
        </w:rPr>
        <w:t>(Hagtvedt, et al., 2019)</w:t>
      </w:r>
      <w:r w:rsidRPr="00AC3A4B">
        <w:rPr>
          <w:rFonts w:ascii="Times New Roman" w:hAnsi="Times New Roman" w:cs="Times New Roman"/>
        </w:rPr>
        <w:fldChar w:fldCharType="end"/>
      </w:r>
      <w:r w:rsidRPr="00AC3A4B">
        <w:rPr>
          <w:rFonts w:ascii="Times New Roman" w:hAnsi="Times New Roman" w:cs="Times New Roman"/>
        </w:rPr>
        <w:t xml:space="preserve">. Tidak terdapat hubungan antara </w:t>
      </w:r>
      <w:r w:rsidRPr="00AC3A4B">
        <w:rPr>
          <w:rFonts w:ascii="Times New Roman" w:hAnsi="Times New Roman" w:cs="Times New Roman"/>
          <w:i/>
        </w:rPr>
        <w:t>curiosity</w:t>
      </w:r>
      <w:r w:rsidRPr="00AC3A4B">
        <w:rPr>
          <w:rFonts w:ascii="Times New Roman" w:hAnsi="Times New Roman" w:cs="Times New Roman"/>
        </w:rPr>
        <w:t xml:space="preserve"> dan kreativitas secara skor melainkan </w:t>
      </w:r>
      <w:r w:rsidRPr="00AC3A4B">
        <w:rPr>
          <w:rFonts w:ascii="Times New Roman" w:hAnsi="Times New Roman" w:cs="Times New Roman"/>
          <w:i/>
        </w:rPr>
        <w:t>curiosity</w:t>
      </w:r>
      <w:r w:rsidRPr="00AC3A4B">
        <w:rPr>
          <w:rFonts w:ascii="Times New Roman" w:hAnsi="Times New Roman" w:cs="Times New Roman"/>
        </w:rPr>
        <w:t xml:space="preserve"> memiliki hubungan positif dengan kreativitas secara tidak langsung (mediasi/wawancara) </w:t>
      </w:r>
      <w:r w:rsidRPr="00AC3A4B">
        <w:rPr>
          <w:rFonts w:ascii="Times New Roman" w:hAnsi="Times New Roman" w:cs="Times New Roman"/>
        </w:rPr>
        <w:fldChar w:fldCharType="begin" w:fldLock="1"/>
      </w:r>
      <w:r w:rsidRPr="00AC3A4B">
        <w:rPr>
          <w:rFonts w:ascii="Times New Roman" w:hAnsi="Times New Roman" w:cs="Times New Roman"/>
        </w:rPr>
        <w:instrText>ADDIN CSL_CITATION {"citationItems":[{"id":"ITEM-1","itemData":{"DOI":"10.1016/j.paid.2019.109555","ISSN":"01918869","abstract":"Previous research has shown that greater curiosity, the desire to know, is associated with more creativity, which entails generating new or useful ideas or products. The intense concentration and absorption that characterises the phenomenon of flow may connect curiosity with creativity. The present study investigated the connections between three dimensions of curiosity, namely joyous exploration-related curiosity, knowledge-deprivation sensitivity, and stress tolerance. Fifty-seven participants, with a mean age of 35, engaged in the novel task of designing a water conservation program. Participants judged their experience of designing the program on scales that assessed their curiosity and flow during the activity. Two raters independently coded each participant's program description on creativity, and the mean of the two ratings produced the creativity score for that participant. Higher joyous exploration curiosity, knowledge-deprivation sensitivity, and tolerance of stress were all associated with more flow. More experience of flow, as judged by participants after engaging in the activity, was significantly associated with greater creativity. Even though the direct relationships between curiosity and creativity did not reach statistical significance, flow linked each of the dimensions of curiosity with creativity. These findings may provide a basis for programs intended to increase flow or creativity.","author":[{"dropping-particle":"","family":"Schutte","given":"Nicola S.","non-dropping-particle":"","parse-names":false,"suffix":""},{"dropping-particle":"","family":"Malouff","given":"John M.","non-dropping-particle":"","parse-names":false,"suffix":""}],"container-title":"Personality and Individual Differences","id":"ITEM-1","issue":"July 2019","issued":{"date-parts":[["2020"]]},"publisher":"Elsevier","title":"Connections Between Curiosity, Flow and Creativity","type":"article-journal","volume":"152"},"uris":["http://www.mendeley.com/documents/?uuid=b36065a0-03db-402d-9204-d86890452ba6"]}],"mendeley":{"formattedCitation":"(Schutte &amp; Malouff, 2020)","plainTextFormattedCitation":"(Schutte &amp; Malouff, 2020)","previouslyFormattedCitation":"(Schutte &amp; Malouff, 2020)"},"properties":{"noteIndex":0},"schema":"https://github.com/citation-style-language/schema/raw/master/csl-citation.json"}</w:instrText>
      </w:r>
      <w:r w:rsidRPr="00AC3A4B">
        <w:rPr>
          <w:rFonts w:ascii="Times New Roman" w:hAnsi="Times New Roman" w:cs="Times New Roman"/>
        </w:rPr>
        <w:fldChar w:fldCharType="separate"/>
      </w:r>
      <w:r w:rsidRPr="00AC3A4B">
        <w:rPr>
          <w:rFonts w:ascii="Times New Roman" w:hAnsi="Times New Roman" w:cs="Times New Roman"/>
          <w:noProof/>
        </w:rPr>
        <w:t>(Schutte &amp; Malouff, 2020)</w:t>
      </w:r>
      <w:r w:rsidRPr="00AC3A4B">
        <w:rPr>
          <w:rFonts w:ascii="Times New Roman" w:hAnsi="Times New Roman" w:cs="Times New Roman"/>
        </w:rPr>
        <w:fldChar w:fldCharType="end"/>
      </w:r>
      <w:r w:rsidRPr="00AC3A4B">
        <w:rPr>
          <w:rFonts w:ascii="Times New Roman" w:hAnsi="Times New Roman" w:cs="Times New Roman"/>
        </w:rPr>
        <w:t xml:space="preserve">. Penyelidikan hubungan </w:t>
      </w:r>
      <w:r w:rsidRPr="00AC3A4B">
        <w:rPr>
          <w:rFonts w:ascii="Times New Roman" w:hAnsi="Times New Roman" w:cs="Times New Roman"/>
          <w:i/>
        </w:rPr>
        <w:t>curiosity</w:t>
      </w:r>
      <w:r w:rsidRPr="00AC3A4B">
        <w:rPr>
          <w:rFonts w:ascii="Times New Roman" w:hAnsi="Times New Roman" w:cs="Times New Roman"/>
        </w:rPr>
        <w:t xml:space="preserve"> dan kemampuan berpikir kreatif dilakukan dalam penelitian ini.</w:t>
      </w:r>
    </w:p>
    <w:p w14:paraId="65FAA4E2" w14:textId="77777777" w:rsidR="00FC3FCA" w:rsidRDefault="00FC3FCA" w:rsidP="00FC3FCA">
      <w:pPr>
        <w:spacing w:before="120" w:after="120" w:line="480" w:lineRule="auto"/>
        <w:ind w:firstLine="709"/>
        <w:jc w:val="both"/>
        <w:rPr>
          <w:rFonts w:ascii="Times New Roman" w:hAnsi="Times New Roman" w:cs="Times New Roman"/>
          <w:color w:val="000000" w:themeColor="text1"/>
          <w:sz w:val="24"/>
          <w:szCs w:val="24"/>
          <w:lang w:val="id-ID"/>
        </w:rPr>
      </w:pPr>
      <w:r w:rsidRPr="00AC3A4B">
        <w:rPr>
          <w:rFonts w:ascii="Times New Roman" w:hAnsi="Times New Roman" w:cs="Times New Roman"/>
          <w:i/>
          <w:color w:val="000000" w:themeColor="text1"/>
          <w:sz w:val="24"/>
          <w:szCs w:val="24"/>
          <w:lang w:val="id-ID"/>
        </w:rPr>
        <w:t xml:space="preserve">Curiosity </w:t>
      </w:r>
      <w:r w:rsidRPr="00AC3A4B">
        <w:rPr>
          <w:rFonts w:ascii="Times New Roman" w:hAnsi="Times New Roman" w:cs="Times New Roman"/>
          <w:color w:val="000000" w:themeColor="text1"/>
          <w:sz w:val="24"/>
          <w:szCs w:val="24"/>
          <w:lang w:val="id-ID"/>
        </w:rPr>
        <w:t xml:space="preserve">merupakan faktor positif untuk mendorong siswa memecahkan masalah </w:t>
      </w:r>
      <w:r w:rsidRPr="00AC3A4B">
        <w:rPr>
          <w:rFonts w:ascii="Times New Roman" w:hAnsi="Times New Roman" w:cs="Times New Roman"/>
          <w:color w:val="000000" w:themeColor="text1"/>
          <w:sz w:val="24"/>
          <w:szCs w:val="24"/>
          <w:lang w:val="id-ID"/>
        </w:rPr>
        <w:fldChar w:fldCharType="begin" w:fldLock="1"/>
      </w:r>
      <w:r>
        <w:rPr>
          <w:rFonts w:ascii="Times New Roman" w:hAnsi="Times New Roman" w:cs="Times New Roman"/>
          <w:color w:val="000000" w:themeColor="text1"/>
          <w:sz w:val="24"/>
          <w:szCs w:val="24"/>
          <w:lang w:val="id-ID"/>
        </w:rPr>
        <w:instrText>ADDIN CSL_CITATION {"citationItems":[{"id":"ITEM-1","itemData":{"DOI":"10.1016/j.cedpsych.2019.03.001","ISSN":"10902384","abstract":"The objectives of this research were to explore the role and state transitions of emotions during complex mathematics problem solving over two studies. In Study 1, we examined the antecedents and consequences of emotions during learning with a sample of 138 students from grades 5 and 6. In Study 2, emotional state transitions were explored with a different sample of 79 students from grade 5. For Study 1, students self-reported their task value and perceptions of control for mathematics problem solving, solved the problem, and then self-reported their emotions and cognitive and metacognitive learning strategies they used to solve the problem. Results from path analyses revealed that control and task value predicted the emotions students experienced during problem solving, and that emotions predicted cognitive and metacognitive learning strategies, which subsequently predicted achievement. For Study 2, emotions and cognitive and metacognitive learning strategies were captured via a think-aloud protocol to explore their sequencing. Results demonstrated that the most frequently occurring emotions during problem solving included frustration (24.34%) and confusion (22.63%). Emotion-to-emotion transition analyses revealed that students’ frustration transitioned to negative emotions, and confusion also primarily transitioned to negative emotions (i.e., frustration, boredom, anxiety) but transitioned to positive emotions when confusion was resolved. We conclude with theoretical implications and delineate interventions that should be developed to teach students skills to overcome frustration and confusion to improve learning outcomes.","author":[{"dropping-particle":"Di","family":"Leo","given":"Ivana","non-dropping-particle":"","parse-names":false,"suffix":""},{"dropping-particle":"","family":"Muis","given":"Krista R.","non-dropping-particle":"","parse-names":false,"suffix":""},{"dropping-particle":"","family":"Singh","given":"Cara A.","non-dropping-particle":"","parse-names":false,"suffix":""},{"dropping-particle":"","family":"Psaradellis","given":"Cynthia","non-dropping-particle":"","parse-names":false,"suffix":""}],"container-title":"Contemporary Educational Psychology","id":"ITEM-1","issue":"March","issued":{"date-parts":[["2019"]]},"page":"121-137","publisher":"Elsevier","title":"Curiosity… Confusion? Frustration! The role and sequencing of emotions during mathematics problem solving","type":"article-journal","volume":"58"},"uris":["http://www.mendeley.com/documents/?uuid=16dd77c9-4f5e-46b9-bfe9-20e3c2830df7"]}],"mendeley":{"formattedCitation":"(Leo, Muis, Singh, &amp; Psaradellis, 2019)","manualFormatting":"(Leo, et al, 2019)","plainTextFormattedCitation":"(Leo, Muis, Singh, &amp; Psaradellis, 2019)","previouslyFormattedCitation":"(Leo, Muis, Singh, &amp; Psaradellis, 2019)"},"properties":{"noteIndex":0},"schema":"https://github.com/citation-style-language/schema/raw/master/csl-citation.json"}</w:instrText>
      </w:r>
      <w:r w:rsidRPr="00AC3A4B">
        <w:rPr>
          <w:rFonts w:ascii="Times New Roman" w:hAnsi="Times New Roman" w:cs="Times New Roman"/>
          <w:color w:val="000000" w:themeColor="text1"/>
          <w:sz w:val="24"/>
          <w:szCs w:val="24"/>
          <w:lang w:val="id-ID"/>
        </w:rPr>
        <w:fldChar w:fldCharType="separate"/>
      </w:r>
      <w:r w:rsidRPr="00AC3A4B">
        <w:rPr>
          <w:rFonts w:ascii="Times New Roman" w:hAnsi="Times New Roman" w:cs="Times New Roman"/>
          <w:noProof/>
          <w:color w:val="000000" w:themeColor="text1"/>
          <w:sz w:val="24"/>
          <w:szCs w:val="24"/>
          <w:lang w:val="id-ID"/>
        </w:rPr>
        <w:t>(Leo, et al, 2019)</w:t>
      </w:r>
      <w:r w:rsidRPr="00AC3A4B">
        <w:rPr>
          <w:rFonts w:ascii="Times New Roman" w:hAnsi="Times New Roman" w:cs="Times New Roman"/>
          <w:color w:val="000000" w:themeColor="text1"/>
          <w:sz w:val="24"/>
          <w:szCs w:val="24"/>
          <w:lang w:val="id-ID"/>
        </w:rPr>
        <w:fldChar w:fldCharType="end"/>
      </w:r>
      <w:r w:rsidRPr="00AC3A4B">
        <w:rPr>
          <w:rFonts w:ascii="Times New Roman" w:hAnsi="Times New Roman" w:cs="Times New Roman"/>
          <w:color w:val="000000" w:themeColor="text1"/>
          <w:sz w:val="24"/>
          <w:szCs w:val="24"/>
          <w:lang w:val="id-ID"/>
        </w:rPr>
        <w:t>.</w:t>
      </w:r>
      <w:r w:rsidRPr="00AC3A4B">
        <w:rPr>
          <w:rFonts w:ascii="Times New Roman" w:hAnsi="Times New Roman" w:cs="Times New Roman"/>
          <w:color w:val="000000" w:themeColor="text1"/>
          <w:sz w:val="24"/>
          <w:szCs w:val="24"/>
        </w:rPr>
        <w:t xml:space="preserve"> </w:t>
      </w:r>
      <w:r w:rsidRPr="00AC3A4B">
        <w:rPr>
          <w:rFonts w:ascii="Times New Roman" w:eastAsia="Times New Roman" w:hAnsi="Times New Roman" w:cs="Times New Roman"/>
          <w:i/>
          <w:sz w:val="24"/>
          <w:szCs w:val="24"/>
          <w:lang w:val="id-ID"/>
        </w:rPr>
        <w:t>Science curiosity</w:t>
      </w:r>
      <w:r w:rsidRPr="00AC3A4B">
        <w:rPr>
          <w:rFonts w:ascii="Times New Roman" w:eastAsia="Times New Roman" w:hAnsi="Times New Roman" w:cs="Times New Roman"/>
          <w:sz w:val="24"/>
          <w:szCs w:val="24"/>
          <w:lang w:val="id-ID"/>
        </w:rPr>
        <w:t xml:space="preserve"> merupakan faktor penting dalam gaya kognitif individu </w:t>
      </w:r>
      <w:r w:rsidRPr="00AC3A4B">
        <w:rPr>
          <w:rFonts w:ascii="Times New Roman" w:eastAsia="Times New Roman" w:hAnsi="Times New Roman" w:cs="Times New Roman"/>
          <w:sz w:val="24"/>
          <w:szCs w:val="24"/>
          <w:lang w:val="id-ID"/>
        </w:rPr>
        <w:fldChar w:fldCharType="begin" w:fldLock="1"/>
      </w:r>
      <w:r w:rsidRPr="00AC3A4B">
        <w:rPr>
          <w:rFonts w:ascii="Times New Roman" w:eastAsia="Times New Roman" w:hAnsi="Times New Roman" w:cs="Times New Roman"/>
          <w:sz w:val="24"/>
          <w:szCs w:val="24"/>
          <w:lang w:val="id-ID"/>
        </w:rPr>
        <w:instrText>ADDIN CSL_CITATION {"citationItems":[{"id":"ITEM-1","itemData":{"DOI":"10.1111/pops.12396","author":[{"dropping-particle":"","family":"Kahan","given":"Dan M","non-dropping-particle":"","parse-names":false,"suffix":""},{"dropping-particle":"","family":"Landrum","given":"Asheley","non-dropping-particle":"","parse-names":false,"suffix":""},{"dropping-particle":"","family":"Carpenter","given":"Katie","non-dropping-particle":"","parse-names":false,"suffix":""},{"dropping-particle":"","family":"Helft","given":"Laura","non-dropping-particle":"","parse-names":false,"suffix":""},{"dropping-particle":"","family":"Jamieson","given":"Kathleen Hall","non-dropping-particle":"","parse-names":false,"suffix":""}],"container-title":"Political Psychology","id":"ITEM-1","issued":{"date-parts":[["2017"]]},"page":"179-199","title":"Science Curiosity and Political Information Processing","type":"article-journal","volume":"38"},"uris":["http://www.mendeley.com/documents/?uuid=072f6967-deae-419e-a3f4-3621d29aaa01"]}],"mendeley":{"formattedCitation":"(Kahan, Landrum, Carpenter, Helft, &amp; Jamieson, 2017)","manualFormatting":"(Kahan, et al, 2017)","plainTextFormattedCitation":"(Kahan, Landrum, Carpenter, Helft, &amp; Jamieson, 2017)","previouslyFormattedCitation":"(Kahan, Landrum, Carpenter, Helft, &amp; Jamieson, 2017)"},"properties":{"noteIndex":0},"schema":"https://github.com/citation-style-language/schema/raw/master/csl-citation.json"}</w:instrText>
      </w:r>
      <w:r w:rsidRPr="00AC3A4B">
        <w:rPr>
          <w:rFonts w:ascii="Times New Roman" w:eastAsia="Times New Roman" w:hAnsi="Times New Roman" w:cs="Times New Roman"/>
          <w:sz w:val="24"/>
          <w:szCs w:val="24"/>
          <w:lang w:val="id-ID"/>
        </w:rPr>
        <w:fldChar w:fldCharType="separate"/>
      </w:r>
      <w:r w:rsidRPr="00AC3A4B">
        <w:rPr>
          <w:rFonts w:ascii="Times New Roman" w:eastAsia="Times New Roman" w:hAnsi="Times New Roman" w:cs="Times New Roman"/>
          <w:noProof/>
          <w:sz w:val="24"/>
          <w:szCs w:val="24"/>
          <w:lang w:val="id-ID"/>
        </w:rPr>
        <w:t>(Kahan, et al, 2017)</w:t>
      </w:r>
      <w:r w:rsidRPr="00AC3A4B">
        <w:rPr>
          <w:rFonts w:ascii="Times New Roman" w:eastAsia="Times New Roman" w:hAnsi="Times New Roman" w:cs="Times New Roman"/>
          <w:sz w:val="24"/>
          <w:szCs w:val="24"/>
          <w:lang w:val="id-ID"/>
        </w:rPr>
        <w:fldChar w:fldCharType="end"/>
      </w:r>
      <w:r w:rsidRPr="00AC3A4B">
        <w:rPr>
          <w:rFonts w:ascii="Times New Roman" w:eastAsia="Times New Roman" w:hAnsi="Times New Roman" w:cs="Times New Roman"/>
          <w:sz w:val="24"/>
          <w:szCs w:val="24"/>
          <w:lang w:val="id-ID"/>
        </w:rPr>
        <w:t xml:space="preserve">. </w:t>
      </w:r>
      <w:r w:rsidRPr="00AC3A4B">
        <w:rPr>
          <w:rFonts w:ascii="Times New Roman" w:eastAsia="Times New Roman" w:hAnsi="Times New Roman" w:cs="Times New Roman"/>
          <w:sz w:val="24"/>
          <w:szCs w:val="24"/>
        </w:rPr>
        <w:t xml:space="preserve">Salah satu faktor yang mempengaruhi kemampuan pemecahan masalah siswa adalah karakteristik cara berpikir </w:t>
      </w:r>
      <w:r w:rsidRPr="00AC3A4B">
        <w:rPr>
          <w:rFonts w:ascii="Times New Roman" w:eastAsia="Times New Roman" w:hAnsi="Times New Roman" w:cs="Times New Roman"/>
          <w:sz w:val="24"/>
          <w:szCs w:val="24"/>
          <w:lang w:val="id-ID"/>
        </w:rPr>
        <w:t xml:space="preserve">dan </w:t>
      </w:r>
      <w:r w:rsidRPr="00AC3A4B">
        <w:rPr>
          <w:rFonts w:ascii="Times New Roman" w:eastAsia="Times New Roman" w:hAnsi="Times New Roman" w:cs="Times New Roman"/>
          <w:sz w:val="24"/>
          <w:szCs w:val="24"/>
          <w:lang w:val="id-ID"/>
        </w:rPr>
        <w:lastRenderedPageBreak/>
        <w:t>belajar individu</w:t>
      </w:r>
      <w:r w:rsidRPr="00AC3A4B">
        <w:rPr>
          <w:rFonts w:ascii="Times New Roman" w:eastAsia="Times New Roman" w:hAnsi="Times New Roman" w:cs="Times New Roman"/>
          <w:sz w:val="24"/>
          <w:szCs w:val="24"/>
        </w:rPr>
        <w:t xml:space="preserve"> di bidang kognitif </w:t>
      </w:r>
      <w:r w:rsidRPr="00AC3A4B">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{"citationItems":[{"id":"ITEM-1","itemData":{"DOI":"10.1016/j.tsc.2017.03.002","ISSN":"18711871","abstract":"This study investigated the effects of cognitive style and gender on adolescents’ problem solving ability. Two hundred and forty senior secondary school students (109 males and 131 females; mean age = 16.5 years; SD = 2.56) were participants in the study. The Group Embedded Figures Test was used to classify participants into field independent (n = 127) and field dependent (n = 113) cognitive styles. A 16 × 14 puzzle box was used to test problem solving ability. F-statistics showed significant main effects of cognitive style (p &lt; .001) and gender (p &lt; .001) on problem solving. Adolescents possessing the field independent cognitive style solved more puzzle task than adolescents possessing the field dependent cognitive style. Male adolescents outperformed female adolescents on the problem solving task. Effect size (ES) values of 0.43 and 0.27 for cognitive style and gender respectively showed that the results were reliable. Suggestion was made for further studies.","author":[{"dropping-particle":"","family":"Mefoh","given":"Philip C.","non-dropping-particle":"","parse-names":false,"suffix":""},{"dropping-particle":"","family":"Nwoke","given":"Mary B.","non-dropping-particle":"","parse-names":false,"suffix":""},{"dropping-particle":"","family":"Chukwuorji","given":"John Bosco C.","non-dropping-particle":"","parse-names":false,"suffix":""},{"dropping-particle":"","family":"Chijioke","given":"Andrew O.","non-dropping-particle":"","parse-names":false,"suffix":""}],"container-title":"Thinking Skills and Creativity","id":"ITEM-1","issued":{"date-parts":[["2017"]]},"page":"47-52","publisher":"Elsevier Ltd","title":"Effect of cognitive style and gender on adolescents’ problem solving ability","type":"article-journal","volume":"25"},"uris":["http://www.mendeley.com/documents/?uuid=8db62e9d-ee99-40ff-90ed-646fad8e670c"]},{"id":"ITEM-2","itemData":{"DOI":"10.1088/1742-6596/1469/1/012150","ISSN":"17426596","abstract":"Mathematical reflective thinking is a mathematical thinking activity involving the persistent consideration process of the use of knowledge and decision making in solving a problem. This study aims to describe mathematical reflective thinking strategy of students based on impulsive and reflective cognitive styles in solving the mathematical problems. To do so, first, we developed three tasks about the linear programming problems. Next, 35 students of senior high school in the 11th grade (16-17 years-old), were given tasks and continued with the giving one set of Familiar Figures Figure Test (MFFT). Then four students were selected as representatives of the other students. In-depth interviews were conducted with students to confirm the findings of the task's answers. Finally, the data were analyzed to explain the mathematical reflective thinking strategy of students based on cognitive styles. We found that students with impulsive cognitive styles have a tendency to think reflectively on the stage of understanding and reflection, using inefficient strategies, not completing answers, and give up easily in the face of a difficult task. Whereas the students with reflective cognitive style have a tendency to think reflectively on the stage of reflection and critical reflection, using expert strategies, concluding answers, and solving difficult problems in accordance with logic; and trial and error.","author":[{"dropping-particle":"","family":"Salido","given":"A.","non-dropping-particle":"","parse-names":false,"suffix":""},{"dropping-particle":"","family":"Suryadi","given":"D.","non-dropping-particle":"","parse-names":false,"suffix":""},{"dropping-particle":"","family":"Dasari","given":"D.","non-dropping-particle":"","parse-names":false,"suffix":""},{"dropping-particle":"","family":"Muhafidin","given":"I.","non-dropping-particle":"","parse-names":false,"suffix":""}],"container-title":"Journal of Physics: Conference Series","id":"ITEM-2","issue":"1","issued":{"date-parts":[["2020"]]},"title":"Mathematical reflective thinking strategy in problem-solving viewed by cognitive style","type":"article-journal","volume":"1469"},"uris":["http://www.mendeley.com/documents/?uuid=aab7687f-64ab-4f46-8a29-967fedbb27a3"]}],"mendeley":{"formattedCitation":"(Mefoh, Nwoke, Chukwuorji, &amp; Chijioke, 2017; Salido, Suryadi, Dasari, &amp; Muhafidin, 2020)","manualFormatting":"(Mefoh, et al., 2017; Salido, et al., 2020)","plainTextFormattedCitation":"(Mefoh, Nwoke, Chukwuorji, &amp; Chijioke, 2017; Salido, Suryadi, Dasari, &amp; Muhafidin, 2020)","previouslyFormattedCitation":"(Mefoh, Nwoke, Chukwuorji, &amp; Chijioke, 2017; Salido, Suryadi, Dasari, &amp; Muhafidin, 2020)"},"properties":{"noteIndex":0},"schema":"https://github.com/citation-style-language/schema/raw/master/csl-citation.json"}</w:instrText>
      </w:r>
      <w:r w:rsidRPr="00AC3A4B">
        <w:rPr>
          <w:rFonts w:ascii="Times New Roman" w:eastAsia="Times New Roman" w:hAnsi="Times New Roman" w:cs="Times New Roman"/>
          <w:sz w:val="24"/>
          <w:szCs w:val="24"/>
        </w:rPr>
        <w:fldChar w:fldCharType="separate"/>
      </w:r>
      <w:r w:rsidRPr="00A9565D">
        <w:rPr>
          <w:rFonts w:ascii="Times New Roman" w:eastAsia="Times New Roman" w:hAnsi="Times New Roman" w:cs="Times New Roman"/>
          <w:noProof/>
          <w:sz w:val="24"/>
          <w:szCs w:val="24"/>
        </w:rPr>
        <w:t xml:space="preserve">(Mefoh, </w:t>
      </w:r>
      <w:r>
        <w:rPr>
          <w:rFonts w:ascii="Times New Roman" w:eastAsia="Times New Roman" w:hAnsi="Times New Roman" w:cs="Times New Roman"/>
          <w:noProof/>
          <w:sz w:val="24"/>
          <w:szCs w:val="24"/>
          <w:lang w:val="id-ID"/>
        </w:rPr>
        <w:t>et al.</w:t>
      </w:r>
      <w:r w:rsidRPr="00A9565D">
        <w:rPr>
          <w:rFonts w:ascii="Times New Roman" w:eastAsia="Times New Roman" w:hAnsi="Times New Roman" w:cs="Times New Roman"/>
          <w:noProof/>
          <w:sz w:val="24"/>
          <w:szCs w:val="24"/>
        </w:rPr>
        <w:t xml:space="preserve">, 2017; Salido, </w:t>
      </w:r>
      <w:r>
        <w:rPr>
          <w:rFonts w:ascii="Times New Roman" w:eastAsia="Times New Roman" w:hAnsi="Times New Roman" w:cs="Times New Roman"/>
          <w:noProof/>
          <w:sz w:val="24"/>
          <w:szCs w:val="24"/>
          <w:lang w:val="id-ID"/>
        </w:rPr>
        <w:t>et al.</w:t>
      </w:r>
      <w:r w:rsidRPr="00A9565D">
        <w:rPr>
          <w:rFonts w:ascii="Times New Roman" w:eastAsia="Times New Roman" w:hAnsi="Times New Roman" w:cs="Times New Roman"/>
          <w:noProof/>
          <w:sz w:val="24"/>
          <w:szCs w:val="24"/>
        </w:rPr>
        <w:t>, 2020)</w:t>
      </w:r>
      <w:r w:rsidRPr="00AC3A4B">
        <w:rPr>
          <w:rFonts w:ascii="Times New Roman" w:eastAsia="Times New Roman" w:hAnsi="Times New Roman" w:cs="Times New Roman"/>
          <w:sz w:val="24"/>
          <w:szCs w:val="24"/>
        </w:rPr>
        <w:fldChar w:fldCharType="end"/>
      </w:r>
      <w:r w:rsidRPr="00AC3A4B">
        <w:rPr>
          <w:rFonts w:ascii="Times New Roman" w:eastAsia="Times New Roman" w:hAnsi="Times New Roman" w:cs="Times New Roman"/>
          <w:sz w:val="24"/>
          <w:szCs w:val="24"/>
          <w:lang w:val="id-ID"/>
        </w:rPr>
        <w:t>.</w:t>
      </w:r>
      <w:r w:rsidRPr="00AC3A4B">
        <w:rPr>
          <w:rFonts w:ascii="Times New Roman" w:eastAsia="Times New Roman" w:hAnsi="Times New Roman" w:cs="Times New Roman"/>
          <w:sz w:val="24"/>
          <w:szCs w:val="24"/>
        </w:rPr>
        <w:t xml:space="preserve"> </w:t>
      </w:r>
      <w:r w:rsidRPr="00AC3A4B">
        <w:rPr>
          <w:rFonts w:ascii="Times New Roman" w:hAnsi="Times New Roman" w:cs="Times New Roman"/>
          <w:color w:val="000000" w:themeColor="text1"/>
          <w:sz w:val="24"/>
          <w:szCs w:val="24"/>
        </w:rPr>
        <w:t xml:space="preserve">Jika siswa memiliki perbedaan gaya kognitif maka langkah pemecahan masalah berbeda pula. Gaya kognitif mempengaruhi perbedaan </w:t>
      </w:r>
      <w:r w:rsidRPr="00AC3A4B">
        <w:rPr>
          <w:rFonts w:ascii="Times New Roman" w:hAnsi="Times New Roman" w:cs="Times New Roman"/>
          <w:i/>
          <w:color w:val="000000" w:themeColor="text1"/>
          <w:sz w:val="24"/>
          <w:szCs w:val="24"/>
          <w:lang w:val="id-ID"/>
        </w:rPr>
        <w:t>curiosity</w:t>
      </w:r>
      <w:r>
        <w:rPr>
          <w:rFonts w:ascii="Times New Roman" w:hAnsi="Times New Roman" w:cs="Times New Roman"/>
          <w:i/>
          <w:color w:val="000000" w:themeColor="text1"/>
          <w:sz w:val="24"/>
          <w:szCs w:val="24"/>
          <w:lang w:val="id-ID"/>
        </w:rPr>
        <w:t>.</w:t>
      </w:r>
    </w:p>
    <w:p w14:paraId="5B945382" w14:textId="77777777" w:rsidR="00FC3FCA" w:rsidRDefault="00FC3FCA" w:rsidP="00FC3FCA">
      <w:pPr>
        <w:spacing w:before="120" w:after="120" w:line="480" w:lineRule="auto"/>
        <w:ind w:firstLine="709"/>
        <w:jc w:val="both"/>
        <w:rPr>
          <w:rFonts w:ascii="Times New Roman" w:eastAsia="Times New Roman" w:hAnsi="Times New Roman" w:cs="Times New Roman"/>
          <w:sz w:val="24"/>
          <w:szCs w:val="24"/>
          <w:lang w:val="id-ID"/>
        </w:rPr>
      </w:pPr>
      <w:r w:rsidRPr="00053958">
        <w:rPr>
          <w:rFonts w:ascii="Times New Roman" w:hAnsi="Times New Roman" w:cs="Times New Roman"/>
          <w:color w:val="000000" w:themeColor="text1"/>
          <w:sz w:val="24"/>
          <w:szCs w:val="24"/>
        </w:rPr>
        <w:t xml:space="preserve">Proses siswa menampilkan gagasan kreatifnya berbeda-beda, dikarenakan potensi dan pengalaman dimilikinya berbeda-beda pula </w:t>
      </w:r>
      <w:r w:rsidRPr="00053958">
        <w:rPr>
          <w:rFonts w:ascii="Times New Roman" w:hAnsi="Times New Roman" w:cs="Times New Roman"/>
          <w:color w:val="000000" w:themeColor="text1"/>
          <w:sz w:val="24"/>
          <w:szCs w:val="24"/>
        </w:rPr>
        <w:fldChar w:fldCharType="begin" w:fldLock="1"/>
      </w:r>
      <w:r w:rsidRPr="00053958">
        <w:rPr>
          <w:rFonts w:ascii="Times New Roman" w:hAnsi="Times New Roman" w:cs="Times New Roman"/>
          <w:color w:val="000000" w:themeColor="text1"/>
          <w:sz w:val="24"/>
          <w:szCs w:val="24"/>
        </w:rPr>
        <w:instrText>ADDIN CSL_CITATION {"citationItems":[{"id":"ITEM-1","itemData":{"DOI":"10.24815/jdm.v1i1.1242","abstract":"Abstrak. This study aims to determine the level of students' creative thinking in solving math problems. This study is a qualitative verificative research. Subjects numbered 4 people ie students of SMA Negeri 4 Banda Aceh class X. The selection of subjects was based on Matching Familiar Figure Test (MFFT) ie 2 students and 2 students reflective impulsive. The data were obtained from the study subjects written response tests of creative thinking math (TBKM) and interviews. To test the credibility of the data the researcher doing triangulation. In this study, triangulation was used to compare the triangulation method TBKM TBKM 1 with 2 and interviews. Creative thinking abilities of students can be seen by thinking of creative mathematics achievement indicators. Creative thinking ability of students surveyed as follows, the level of creative thinking on the subject of reflective material up 1 flat is level 4 which meets four indicators of fluency, novelty, flexibility, and elaboration, the level of creative thinking on the subject of reflective material equation 1 is a straight line that is level 4 meet four indicators fluency, novelty, flexibility, and elaboration. Level of creative thinking on the subject of reflective material up 2 flat is level 4 which meets four indicators of fluency, novelty, flexibility, and elaboration, the level of creative thinking on the subject of reflective material 2 is a straight line equation 4 level indicator which meets four fluency, novelty, flexibility, and elaboration. Level of creative thinking on the subject matter up impulsively 1 flat is level 1 which meet the proficiency indicator, the level of creative thinking on the subject matter impulsive equation 1 is a straight line which meets the level 1 two indicators of fluency and elaboration. Level of creative thinking on the subject matter up impulsively 2 flat is level 3 which meets three indicators of fluency, novelty, and elaboration, the level of creative thinking on the subject matter impulsive equation 2 is a straight line that meets two level 1 indicators fluency and elaboration.","author":[{"dropping-particle":"","family":"Rahmatina","given":"Siti","non-dropping-particle":"","parse-names":false,"suffix":""},{"dropping-particle":"","family":"Sumarmo","given":"Utari","non-dropping-particle":"","parse-names":false,"suffix":""},{"dropping-particle":"","family":"Johar","given":"Rahmah","non-dropping-particle":"","parse-names":false,"suffix":""}],"container-title":"Didaktik Matematika","id":"ITEM-1","issue":"1","issued":{"date-parts":[["2014"]]},"page":"62-70","title":"Tingkat Berpikir Kreatif Siswa dalam Menyelesaikan Masalah Matematika Berdasarkan Gaya Kognitif Reflektif dan Impulsif","type":"article-journal","volume":"1"},"uris":["http://www.mendeley.com/documents/?uuid=8dc2b2be-01d0-4e42-b0ee-b44f89a62197"]}],"mendeley":{"formattedCitation":"(Rahmatina, Sumarmo, &amp; Johar, 2014)","plainTextFormattedCitation":"(Rahmatina, Sumarmo, &amp; Johar, 2014)","previouslyFormattedCitation":"(Rahmatina, Sumarmo, &amp; Johar, 2014)"},"properties":{"noteIndex":0},"schema":"https://github.com/citation-style-language/schema/raw/master/csl-citation.json"}</w:instrText>
      </w:r>
      <w:r w:rsidRPr="00053958">
        <w:rPr>
          <w:rFonts w:ascii="Times New Roman" w:hAnsi="Times New Roman" w:cs="Times New Roman"/>
          <w:color w:val="000000" w:themeColor="text1"/>
          <w:sz w:val="24"/>
          <w:szCs w:val="24"/>
        </w:rPr>
        <w:fldChar w:fldCharType="separate"/>
      </w:r>
      <w:r w:rsidRPr="00053958">
        <w:rPr>
          <w:rFonts w:ascii="Times New Roman" w:hAnsi="Times New Roman" w:cs="Times New Roman"/>
          <w:noProof/>
          <w:color w:val="000000" w:themeColor="text1"/>
          <w:sz w:val="24"/>
          <w:szCs w:val="24"/>
        </w:rPr>
        <w:t>(Rahmatina, Sumarmo, &amp; Johar, 2014)</w:t>
      </w:r>
      <w:r w:rsidRPr="00053958">
        <w:rPr>
          <w:rFonts w:ascii="Times New Roman" w:hAnsi="Times New Roman" w:cs="Times New Roman"/>
          <w:color w:val="000000" w:themeColor="text1"/>
          <w:sz w:val="24"/>
          <w:szCs w:val="24"/>
        </w:rPr>
        <w:fldChar w:fldCharType="end"/>
      </w:r>
      <w:r w:rsidRPr="00053958">
        <w:rPr>
          <w:rFonts w:ascii="Times New Roman" w:hAnsi="Times New Roman" w:cs="Times New Roman"/>
          <w:color w:val="000000" w:themeColor="text1"/>
          <w:sz w:val="24"/>
          <w:szCs w:val="24"/>
        </w:rPr>
        <w:t xml:space="preserve">. </w:t>
      </w:r>
      <w:r w:rsidRPr="00053958">
        <w:rPr>
          <w:rStyle w:val="jlqj4b"/>
          <w:rFonts w:ascii="Times New Roman" w:hAnsi="Times New Roman" w:cs="Times New Roman"/>
          <w:sz w:val="24"/>
          <w:szCs w:val="24"/>
        </w:rPr>
        <w:t>Kreativitas digunakan untuk memberikan proses pemecahan masalah dikarenakan stimulus memiliki perspektif, kebaruan, keragaman, dan cerita yang</w:t>
      </w:r>
      <w:r w:rsidRPr="002A3590">
        <w:rPr>
          <w:rStyle w:val="jlqj4b"/>
          <w:rFonts w:ascii="Times New Roman" w:hAnsi="Times New Roman" w:cs="Times New Roman"/>
          <w:sz w:val="24"/>
          <w:szCs w:val="24"/>
        </w:rPr>
        <w:t xml:space="preserve"> berbeda </w:t>
      </w:r>
      <w:r w:rsidRPr="002A3590">
        <w:rPr>
          <w:rStyle w:val="jlqj4b"/>
          <w:rFonts w:ascii="Times New Roman" w:hAnsi="Times New Roman" w:cs="Times New Roman"/>
          <w:sz w:val="24"/>
          <w:szCs w:val="24"/>
        </w:rPr>
        <w:fldChar w:fldCharType="begin" w:fldLock="1"/>
      </w:r>
      <w:r>
        <w:rPr>
          <w:rStyle w:val="jlqj4b"/>
          <w:rFonts w:ascii="Times New Roman" w:hAnsi="Times New Roman" w:cs="Times New Roman"/>
          <w:sz w:val="24"/>
          <w:szCs w:val="24"/>
        </w:rPr>
        <w:instrText>ADDIN CSL_CITATION {"citationItems":[{"id":"ITEM-1","itemData":{"DOI":"10.1016/j.jmathb.2020.100819","ISSN":"07323123","abstract":"In this article, I report on a study of the nature of collective creativity in mathematics learning settings. Based on an extensive review of the literature on creativity, the study was initially framed by a number of themes to encompass a variety of visions of creativity. These themes were used in the analysis of data collected in a Grade 6 mathematics learning environment. The themes were then refined and (re)developed to distill four creative acts to describe the experience of creativity with(in) the collective. These collective creative acts are: summing forces, expanding possibilities, divergent thinking, and assembling things in new ways. Here, I present the findings of the study, then, I speculate on some of the logical implications of the four collective creative acts for teaching and learning.","author":[{"dropping-particle":"","family":"Aljarrah","given":"Ayman","non-dropping-particle":"","parse-names":false,"suffix":""}],"container-title":"Journal of Mathematical Behavior","id":"ITEM-1","issue":"September","issued":{"date-parts":[["2020"]]},"page":"100819","publisher":"Elsevier Inc.","title":"Describing collective creative acts in a mathematical problem-solving environment","type":"article-journal","volume":"60"},"uris":["http://www.mendeley.com/documents/?uuid=cb61d325-30d1-4cf6-85c3-182de7796f58"]},{"id":"ITEM-2","itemData":{"DOI":"10.1016/j.jmathb.2014.11.001","ISSN":"07323123","abstract":"The present study investigates how a dynamic software program, GeoGebra, may support students' collaboration and creative reasoning during mathematical problem solving. Thirty-six students between the ages of 16 and 17 worked in pairs to solve a linear function using GeoGebra. Data in the form of recorded conversations, and computer activities were analyzed using Lithner's (2008) framework of imitative and creative reasoning in conjunction with the collaborative model of joint problem space (Roschelle &amp; Teasley, 1994). The results indicated that GeoGebra supported collaboration and creative reasoning by providing students with a shared working space and feedback that became the subject for students' creative reasoning. Furthermore, the students' collaborative activities aimed toward sharing their reasoning with one another enhanced their creative reasoning. There were also examples of students using GeoGebra for trial-and-error strategies and students engaging in superficial argumentation.","author":[{"dropping-particle":"","family":"Granberg","given":"Carina","non-dropping-particle":"","parse-names":false,"suffix":""},{"dropping-particle":"","family":"Olsson","given":"Jan","non-dropping-particle":"","parse-names":false,"suffix":""}],"container-title":"Journal of Mathematical Behavior","id":"ITEM-2","issued":{"date-parts":[["2015"]]},"page":"48-62","publisher":"Elsevier Inc.","title":"ICT-supported problem solving and collaborative creative reasoning: Exploring linear functions using dynamic mathematics software","type":"article-journal","volume":"37"},"uris":["http://www.mendeley.com/documents/?uuid=ba018c27-a75d-40e4-999f-5d1a5bd24d5a"]},{"id":"ITEM-3","itemData":{"DOI":"10.1088/1742-6596/1469/1/012150","ISSN":"17426596","abstract":"Mathematical reflective thinking is a mathematical thinking activity involving the persistent consideration process of the use of knowledge and decision making in solving a problem. This study aims to describe mathematical reflective thinking strategy of students based on impulsive and reflective cognitive styles in solving the mathematical problems. To do so, first, we developed three tasks about the linear programming problems. Next, 35 students of senior high school in the 11th grade (16-17 years-old), were given tasks and continued with the giving one set of Familiar Figures Figure Test (MFFT). Then four students were selected as representatives of the other students. In-depth interviews were conducted with students to confirm the findings of the task's answers. Finally, the data were analyzed to explain the mathematical reflective thinking strategy of students based on cognitive styles. We found that students with impulsive cognitive styles have a tendency to think reflectively on the stage of understanding and reflection, using inefficient strategies, not completing answers, and give up easily in the face of a difficult task. Whereas the students with reflective cognitive style have a tendency to think reflectively on the stage of reflection and critical reflection, using expert strategies, concluding answers, and solving difficult problems in accordance with logic; and trial and error.","author":[{"dropping-particle":"","family":"Salido","given":"A.","non-dropping-particle":"","parse-names":false,"suffix":""},{"dropping-particle":"","family":"Suryadi","given":"D.","non-dropping-particle":"","parse-names":false,"suffix":""},{"dropping-particle":"","family":"Dasari","given":"D.","non-dropping-particle":"","parse-names":false,"suffix":""},{"dropping-particle":"","family":"Muhafidin","given":"I.","non-dropping-particle":"","parse-names":false,"suffix":""}],"container-title":"Journal of Physics: Conference Series","id":"ITEM-3","issue":"1","issued":{"date-parts":[["2020"]]},"title":"Mathematical reflective thinking strategy in problem-solving viewed by cognitive style","type":"article-journal","volume":"1469"},"uris":["http://www.mendeley.com/documents/?uuid=aab7687f-64ab-4f46-8a29-967fedbb27a3"]}],"mendeley":{"formattedCitation":"(Aljarrah, 2020; Granberg &amp; Olsson, 2015; Salido et al., 2020)","plainTextFormattedCitation":"(Aljarrah, 2020; Granberg &amp; Olsson, 2015; Salido et al., 2020)","previouslyFormattedCitation":"(Aljarrah, 2020; Granberg &amp; Olsson, 2015; Salido et al., 2020)"},"properties":{"noteIndex":0},"schema":"https://github.com/citation-style-language/schema/raw/master/csl-citation.json"}</w:instrText>
      </w:r>
      <w:r w:rsidRPr="002A3590">
        <w:rPr>
          <w:rStyle w:val="jlqj4b"/>
          <w:rFonts w:ascii="Times New Roman" w:hAnsi="Times New Roman" w:cs="Times New Roman"/>
          <w:sz w:val="24"/>
          <w:szCs w:val="24"/>
        </w:rPr>
        <w:fldChar w:fldCharType="separate"/>
      </w:r>
      <w:r w:rsidRPr="00A9565D">
        <w:rPr>
          <w:rStyle w:val="jlqj4b"/>
          <w:rFonts w:ascii="Times New Roman" w:hAnsi="Times New Roman" w:cs="Times New Roman"/>
          <w:noProof/>
          <w:sz w:val="24"/>
          <w:szCs w:val="24"/>
        </w:rPr>
        <w:t>(Aljarrah, 2020; Granberg &amp; Olsson, 2015; Salido et al., 2020)</w:t>
      </w:r>
      <w:r w:rsidRPr="002A3590">
        <w:rPr>
          <w:rStyle w:val="jlqj4b"/>
          <w:rFonts w:ascii="Times New Roman" w:hAnsi="Times New Roman" w:cs="Times New Roman"/>
          <w:sz w:val="24"/>
          <w:szCs w:val="24"/>
        </w:rPr>
        <w:fldChar w:fldCharType="end"/>
      </w:r>
      <w:r w:rsidRPr="002A3590">
        <w:rPr>
          <w:rStyle w:val="jlqj4b"/>
          <w:rFonts w:ascii="Times New Roman" w:hAnsi="Times New Roman" w:cs="Times New Roman"/>
          <w:sz w:val="24"/>
          <w:szCs w:val="24"/>
        </w:rPr>
        <w:t>.</w:t>
      </w:r>
      <w:r w:rsidRPr="002A3590">
        <w:rPr>
          <w:rStyle w:val="jlqj4b"/>
          <w:rFonts w:ascii="Times New Roman" w:hAnsi="Times New Roman" w:cs="Times New Roman"/>
          <w:sz w:val="24"/>
          <w:szCs w:val="24"/>
          <w:lang w:val="id-ID"/>
        </w:rPr>
        <w:t xml:space="preserve"> </w:t>
      </w:r>
      <w:r w:rsidRPr="002A3590">
        <w:rPr>
          <w:rFonts w:ascii="Times New Roman" w:hAnsi="Times New Roman" w:cs="Times New Roman"/>
          <w:color w:val="000000" w:themeColor="text1"/>
          <w:sz w:val="24"/>
          <w:szCs w:val="24"/>
        </w:rPr>
        <w:t>B</w:t>
      </w:r>
      <w:r w:rsidRPr="00AC3A4B">
        <w:rPr>
          <w:rFonts w:ascii="Times New Roman" w:hAnsi="Times New Roman" w:cs="Times New Roman"/>
          <w:color w:val="000000" w:themeColor="text1"/>
          <w:sz w:val="24"/>
          <w:szCs w:val="24"/>
        </w:rPr>
        <w:t xml:space="preserve">erpikir kreatif </w:t>
      </w:r>
      <w:r w:rsidRPr="00AC3A4B">
        <w:rPr>
          <w:rFonts w:ascii="Times New Roman" w:hAnsi="Times New Roman" w:cs="Times New Roman"/>
          <w:color w:val="000000" w:themeColor="text1"/>
          <w:sz w:val="24"/>
          <w:szCs w:val="24"/>
          <w:lang w:val="en-GB"/>
        </w:rPr>
        <w:t xml:space="preserve">dapat dikembangkan menggunakan </w:t>
      </w:r>
      <w:r w:rsidRPr="00AC3A4B">
        <w:rPr>
          <w:rFonts w:ascii="Times New Roman" w:hAnsi="Times New Roman" w:cs="Times New Roman"/>
          <w:color w:val="000000" w:themeColor="text1"/>
          <w:sz w:val="24"/>
          <w:szCs w:val="24"/>
        </w:rPr>
        <w:t xml:space="preserve">pemecahan masalah </w:t>
      </w:r>
      <w:r w:rsidRPr="00AC3A4B">
        <w:rPr>
          <w:rFonts w:ascii="Times New Roman" w:hAnsi="Times New Roman" w:cs="Times New Roman"/>
          <w:color w:val="000000" w:themeColor="text1"/>
          <w:sz w:val="24"/>
          <w:szCs w:val="24"/>
        </w:rPr>
        <w:fldChar w:fldCharType="begin" w:fldLock="1"/>
      </w:r>
      <w:r w:rsidRPr="00AC3A4B">
        <w:rPr>
          <w:rFonts w:ascii="Times New Roman" w:hAnsi="Times New Roman" w:cs="Times New Roman"/>
          <w:color w:val="000000" w:themeColor="text1"/>
          <w:sz w:val="24"/>
          <w:szCs w:val="24"/>
        </w:rPr>
        <w:instrText>ADDIN CSL_CITATION {"citationItems":[{"id":"ITEM-1","itemData":{"DOI":"http://dx.doi.org/10.20511/ pyr2016.v4n1.89","ISSN":"2307-7999","abstract":"This work shows the relationship between the development of mathematical thinking and creativity with mathematical problem posing and solving. Creativity and mathematics are disciplines that do not usually appear together. Both concepts constitute complex processes sharing elements, such as fluency (number of ideas), flexibility (range of ideas), novelty (unique idea) and elaboration (idea development). These factors contribute, among others, to the fact that schoolchildren are competent in mathematics. The problem solving and posing are a very powerful evaluation tool that shows the mathematical reasoning and creative level of a person. Creativity is part of the mathematics education and is a necessary ingredient to perform mathematical assignments. This contribution presents some important research works about problem posing and solving related to the development of mathematical knowledge and creativity. To that end, it is based on various beliefs reflected in the literature with respect to notions of creativity, problem solving and posing.","author":[{"dropping-particle":"","family":"Ayllon","given":"M.","non-dropping-particle":"","parse-names":false,"suffix":""},{"dropping-particle":"","family":"Gomez","given":"I.","non-dropping-particle":"","parse-names":false,"suffix":""},{"dropping-particle":"","family":"Ballesta-Claver","given":"Julio","non-dropping-particle":"","parse-names":false,"suffix":""}],"container-title":"Propósitos y Representaciones","id":"ITEM-1","issue":"1","issued":{"date-parts":[["2016"]]},"page":"169-218","title":"Mathematical Thinking and Creativity Through Mathematical Problem Posing and Solving","type":"article-journal","volume":"4"},"uris":["http://www.mendeley.com/documents/?uuid=83d12bbd-203b-4b10-a770-44a5440ab30d"]}],"mendeley":{"formattedCitation":"(Ayllon, Gomez, &amp; Ballesta-Claver, 2016)","manualFormatting":"(Ayllon, Gomez, &amp; Ballesta, 2016)","plainTextFormattedCitation":"(Ayllon, Gomez, &amp; Ballesta-Claver, 2016)","previouslyFormattedCitation":"(Ayllon, Gomez, &amp; Ballesta-Claver, 2016)"},"properties":{"noteIndex":0},"schema":"https://github.com/citation-style-language/schema/raw/master/csl-citation.json"}</w:instrText>
      </w:r>
      <w:r w:rsidRPr="00AC3A4B">
        <w:rPr>
          <w:rFonts w:ascii="Times New Roman" w:hAnsi="Times New Roman" w:cs="Times New Roman"/>
          <w:color w:val="000000" w:themeColor="text1"/>
          <w:sz w:val="24"/>
          <w:szCs w:val="24"/>
        </w:rPr>
        <w:fldChar w:fldCharType="separate"/>
      </w:r>
      <w:r w:rsidRPr="00AC3A4B">
        <w:rPr>
          <w:rFonts w:ascii="Times New Roman" w:hAnsi="Times New Roman" w:cs="Times New Roman"/>
          <w:noProof/>
          <w:color w:val="000000" w:themeColor="text1"/>
          <w:sz w:val="24"/>
          <w:szCs w:val="24"/>
        </w:rPr>
        <w:t>(Ayllon, Gomez, &amp; Ballesta, 2016)</w:t>
      </w:r>
      <w:r w:rsidRPr="00AC3A4B">
        <w:rPr>
          <w:rFonts w:ascii="Times New Roman" w:hAnsi="Times New Roman" w:cs="Times New Roman"/>
          <w:color w:val="000000" w:themeColor="text1"/>
          <w:sz w:val="24"/>
          <w:szCs w:val="24"/>
        </w:rPr>
        <w:fldChar w:fldCharType="end"/>
      </w:r>
      <w:r w:rsidRPr="00AC3A4B">
        <w:rPr>
          <w:rFonts w:ascii="Times New Roman" w:hAnsi="Times New Roman" w:cs="Times New Roman"/>
          <w:color w:val="000000" w:themeColor="text1"/>
          <w:sz w:val="24"/>
          <w:szCs w:val="24"/>
        </w:rPr>
        <w:t xml:space="preserve">. Kreativitas merupakan sebuah kemampuan yang memerlukan berpikir reflektif, tetapi juga memerlukan spontanitas </w:t>
      </w:r>
      <w:r w:rsidRPr="00AC3A4B">
        <w:rPr>
          <w:rFonts w:ascii="Times New Roman" w:hAnsi="Times New Roman" w:cs="Times New Roman"/>
          <w:color w:val="000000" w:themeColor="text1"/>
          <w:sz w:val="24"/>
          <w:szCs w:val="24"/>
        </w:rPr>
        <w:fldChar w:fldCharType="begin" w:fldLock="1"/>
      </w:r>
      <w:r w:rsidRPr="00AC3A4B">
        <w:rPr>
          <w:rFonts w:ascii="Times New Roman" w:hAnsi="Times New Roman" w:cs="Times New Roman"/>
          <w:color w:val="000000" w:themeColor="text1"/>
          <w:sz w:val="24"/>
          <w:szCs w:val="24"/>
        </w:rPr>
        <w:instrText>ADDIN CSL_CITATION {"citationItems":[{"id":"ITEM-1","itemData":{"ISSN":"2302-996X","abstract":"This research aim was describing a profi le of students’ creativity with refl ective or impulsive cognitive style in solving geometric problems. This research was explorative and qualitative. The subjects were junior high school students of refl ective or impulsive cognitive styles measured by MFFT (Matching Familiar Figures Test). There were 10 subjects which consisted of 5 refl ective and 5 impulsive students. This research resulted in the following: The creativity profi le of students with refl ective cognitive style in solving geometric problems tended to be high. The creativity profi le of impulsive students in solving geometric problems tended to be very low. Keywords:","author":[{"dropping-particle":"","family":"Warli","given":"W.","non-dropping-particle":"","parse-names":false,"suffix":""}],"container-title":"Jurnal Pendidikan dan Pembelajaran (JPP)","id":"ITEM-1","issue":"2","issued":{"date-parts":[["2013"]]},"page":"190-201","title":"Kreativitas Siswa SMP Yang Bergaya Kognitif Reflektif Atau Impulsif Dalam Memecahkan Masalah Geometri","type":"article-journal","volume":"20"},"uris":["http://www.mendeley.com/documents/?uuid=a2241a59-6475-43ec-9b2f-c89cd33f8325"]}],"mendeley":{"formattedCitation":"(Warli, 2013)","plainTextFormattedCitation":"(Warli, 2013)","previouslyFormattedCitation":"(Warli, 2013)"},"properties":{"noteIndex":0},"schema":"https://github.com/citation-style-language/schema/raw/master/csl-citation.json"}</w:instrText>
      </w:r>
      <w:r w:rsidRPr="00AC3A4B">
        <w:rPr>
          <w:rFonts w:ascii="Times New Roman" w:hAnsi="Times New Roman" w:cs="Times New Roman"/>
          <w:color w:val="000000" w:themeColor="text1"/>
          <w:sz w:val="24"/>
          <w:szCs w:val="24"/>
        </w:rPr>
        <w:fldChar w:fldCharType="separate"/>
      </w:r>
      <w:r w:rsidRPr="00AC3A4B">
        <w:rPr>
          <w:rFonts w:ascii="Times New Roman" w:hAnsi="Times New Roman" w:cs="Times New Roman"/>
          <w:noProof/>
          <w:color w:val="000000" w:themeColor="text1"/>
          <w:sz w:val="24"/>
          <w:szCs w:val="24"/>
        </w:rPr>
        <w:t>(Warli, 2013)</w:t>
      </w:r>
      <w:r w:rsidRPr="00AC3A4B">
        <w:rPr>
          <w:rFonts w:ascii="Times New Roman" w:hAnsi="Times New Roman" w:cs="Times New Roman"/>
          <w:color w:val="000000" w:themeColor="text1"/>
          <w:sz w:val="24"/>
          <w:szCs w:val="24"/>
        </w:rPr>
        <w:fldChar w:fldCharType="end"/>
      </w:r>
      <w:r w:rsidRPr="00AC3A4B">
        <w:rPr>
          <w:rFonts w:ascii="Times New Roman" w:hAnsi="Times New Roman" w:cs="Times New Roman"/>
          <w:color w:val="000000" w:themeColor="text1"/>
          <w:sz w:val="24"/>
          <w:szCs w:val="24"/>
        </w:rPr>
        <w:t>.</w:t>
      </w:r>
      <w:r w:rsidRPr="00AC3A4B">
        <w:rPr>
          <w:rFonts w:ascii="Times New Roman" w:hAnsi="Times New Roman" w:cs="Times New Roman"/>
          <w:color w:val="000000" w:themeColor="text1"/>
          <w:sz w:val="24"/>
          <w:szCs w:val="24"/>
          <w:lang w:val="id-ID"/>
        </w:rPr>
        <w:t xml:space="preserve"> </w:t>
      </w:r>
      <w:r w:rsidRPr="00AC3A4B">
        <w:rPr>
          <w:rFonts w:ascii="Times New Roman" w:eastAsia="Times New Roman" w:hAnsi="Times New Roman" w:cs="Times New Roman"/>
          <w:sz w:val="24"/>
          <w:szCs w:val="24"/>
        </w:rPr>
        <w:t xml:space="preserve">Salah satu faktor yang mempengaruhi kemampuan pemecahan masalah siswa adalah karakteristik cara berpikir </w:t>
      </w:r>
      <w:r w:rsidRPr="00AC3A4B">
        <w:rPr>
          <w:rFonts w:ascii="Times New Roman" w:eastAsia="Times New Roman" w:hAnsi="Times New Roman" w:cs="Times New Roman"/>
          <w:sz w:val="24"/>
          <w:szCs w:val="24"/>
          <w:lang w:val="id-ID"/>
        </w:rPr>
        <w:t>dan belajar individu</w:t>
      </w:r>
      <w:r w:rsidRPr="00AC3A4B">
        <w:rPr>
          <w:rFonts w:ascii="Times New Roman" w:eastAsia="Times New Roman" w:hAnsi="Times New Roman" w:cs="Times New Roman"/>
          <w:sz w:val="24"/>
          <w:szCs w:val="24"/>
        </w:rPr>
        <w:t xml:space="preserve"> di bidang kognitif </w:t>
      </w:r>
      <w:r w:rsidRPr="00AC3A4B">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{"citationItems":[{"id":"ITEM-1","itemData":{"DOI":"10.1016/j.tsc.2017.03.002","ISSN":"18711871","abstract":"This study investigated the effects of cognitive style and gender on adolescents’ problem solving ability. Two hundred and forty senior secondary school students (109 males and 131 females; mean age = 16.5 years; SD = 2.56) were participants in the study. The Group Embedded Figures Test was used to classify participants into field independent (n = 127) and field dependent (n = 113) cognitive styles. A 16 × 14 puzzle box was used to test problem solving ability. F-statistics showed significant main effects of cognitive style (p &lt; .001) and gender (p &lt; .001) on problem solving. Adolescents possessing the field independent cognitive style solved more puzzle task than adolescents possessing the field dependent cognitive style. Male adolescents outperformed female adolescents on the problem solving task. Effect size (ES) values of 0.43 and 0.27 for cognitive style and gender respectively showed that the results were reliable. Suggestion was made for further studies.","author":[{"dropping-particle":"","family":"Mefoh","given":"Philip C.","non-dropping-particle":"","parse-names":false,"suffix":""},{"dropping-particle":"","family":"Nwoke","given":"Mary B.","non-dropping-particle":"","parse-names":false,"suffix":""},{"dropping-particle":"","family":"Chukwuorji","given":"John Bosco C.","non-dropping-particle":"","parse-names":false,"suffix":""},{"dropping-particle":"","family":"Chijioke","given":"Andrew O.","non-dropping-particle":"","parse-names":false,"suffix":""}],"container-title":"Thinking Skills and Creativity","id":"ITEM-1","issued":{"date-parts":[["2017"]]},"page":"47-52","publisher":"Elsevier Ltd","title":"Effect of cognitive style and gender on adolescents’ problem solving ability","type":"article-journal","volume":"25"},"uris":["http://www.mendeley.com/documents/?uuid=8db62e9d-ee99-40ff-90ed-646fad8e670c"]}],"mendeley":{"formattedCitation":"(Mefoh et al., 2017)","manualFormatting":"(Mefoh, et al., 2017)","plainTextFormattedCitation":"(Mefoh et al., 2017)","previouslyFormattedCitation":"(Mefoh et al., 2017)"},"properties":{"noteIndex":0},"schema":"https://github.com/citation-style-language/schema/raw/master/csl-citation.json"}</w:instrText>
      </w:r>
      <w:r w:rsidRPr="00AC3A4B">
        <w:rPr>
          <w:rFonts w:ascii="Times New Roman" w:eastAsia="Times New Roman" w:hAnsi="Times New Roman" w:cs="Times New Roman"/>
          <w:sz w:val="24"/>
          <w:szCs w:val="24"/>
        </w:rPr>
        <w:fldChar w:fldCharType="separate"/>
      </w:r>
      <w:r w:rsidRPr="00AC3A4B">
        <w:rPr>
          <w:rFonts w:ascii="Times New Roman" w:eastAsia="Times New Roman" w:hAnsi="Times New Roman" w:cs="Times New Roman"/>
          <w:noProof/>
          <w:sz w:val="24"/>
          <w:szCs w:val="24"/>
        </w:rPr>
        <w:t xml:space="preserve">(Mefoh, </w:t>
      </w:r>
      <w:r w:rsidRPr="00AC3A4B">
        <w:rPr>
          <w:rFonts w:ascii="Times New Roman" w:eastAsia="Times New Roman" w:hAnsi="Times New Roman" w:cs="Times New Roman"/>
          <w:noProof/>
          <w:sz w:val="24"/>
          <w:szCs w:val="24"/>
          <w:lang w:val="id-ID"/>
        </w:rPr>
        <w:t>et al.</w:t>
      </w:r>
      <w:r w:rsidRPr="00AC3A4B">
        <w:rPr>
          <w:rFonts w:ascii="Times New Roman" w:eastAsia="Times New Roman" w:hAnsi="Times New Roman" w:cs="Times New Roman"/>
          <w:noProof/>
          <w:sz w:val="24"/>
          <w:szCs w:val="24"/>
        </w:rPr>
        <w:t>, 2017)</w:t>
      </w:r>
      <w:r w:rsidRPr="00AC3A4B">
        <w:rPr>
          <w:rFonts w:ascii="Times New Roman" w:eastAsia="Times New Roman" w:hAnsi="Times New Roman" w:cs="Times New Roman"/>
          <w:sz w:val="24"/>
          <w:szCs w:val="24"/>
        </w:rPr>
        <w:fldChar w:fldCharType="end"/>
      </w:r>
      <w:r w:rsidRPr="00AC3A4B">
        <w:rPr>
          <w:rFonts w:ascii="Times New Roman" w:eastAsia="Times New Roman" w:hAnsi="Times New Roman" w:cs="Times New Roman"/>
          <w:sz w:val="24"/>
          <w:szCs w:val="24"/>
          <w:lang w:val="id-ID"/>
        </w:rPr>
        <w:t>.</w:t>
      </w:r>
      <w:r w:rsidRPr="00AC3A4B">
        <w:rPr>
          <w:rFonts w:ascii="Times New Roman" w:eastAsia="Times New Roman" w:hAnsi="Times New Roman" w:cs="Times New Roman"/>
          <w:sz w:val="24"/>
          <w:szCs w:val="24"/>
        </w:rPr>
        <w:t xml:space="preserve"> </w:t>
      </w:r>
      <w:r w:rsidRPr="00AC3A4B">
        <w:rPr>
          <w:rFonts w:ascii="Times New Roman" w:hAnsi="Times New Roman" w:cs="Times New Roman"/>
          <w:color w:val="000000" w:themeColor="text1"/>
          <w:sz w:val="24"/>
          <w:szCs w:val="24"/>
        </w:rPr>
        <w:t>Jika siswa memiliki perbedaan gaya kognitif maka langkah pemecahan masalah berbeda pula. Gaya kognitif mempengaruhi perbedaan bepikir kreati</w:t>
      </w:r>
      <w:r w:rsidRPr="00AC3A4B">
        <w:rPr>
          <w:rFonts w:ascii="Times New Roman" w:hAnsi="Times New Roman" w:cs="Times New Roman"/>
          <w:color w:val="000000" w:themeColor="text1"/>
          <w:sz w:val="24"/>
          <w:szCs w:val="24"/>
          <w:lang w:val="id-ID"/>
        </w:rPr>
        <w:t>f</w:t>
      </w:r>
      <w:r w:rsidRPr="00AC3A4B">
        <w:rPr>
          <w:rFonts w:ascii="Times New Roman" w:hAnsi="Times New Roman" w:cs="Times New Roman"/>
          <w:color w:val="000000" w:themeColor="text1"/>
          <w:sz w:val="24"/>
          <w:szCs w:val="24"/>
        </w:rPr>
        <w:t>.</w:t>
      </w:r>
    </w:p>
    <w:p w14:paraId="64548129" w14:textId="77777777" w:rsidR="00FC3FCA" w:rsidRPr="007C3DBD" w:rsidRDefault="00FC3FCA" w:rsidP="00FC3FCA">
      <w:pPr>
        <w:spacing w:before="120" w:after="120" w:line="48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P</w:t>
      </w:r>
      <w:r w:rsidRPr="00FC5B9B">
        <w:rPr>
          <w:rFonts w:ascii="Times New Roman" w:hAnsi="Times New Roman" w:cs="Times New Roman"/>
          <w:color w:val="000000" w:themeColor="text1"/>
          <w:sz w:val="24"/>
          <w:szCs w:val="24"/>
        </w:rPr>
        <w:t>erbedaan gaya kognitif secara ko</w:t>
      </w:r>
      <w:r>
        <w:rPr>
          <w:rFonts w:ascii="Times New Roman" w:hAnsi="Times New Roman" w:cs="Times New Roman"/>
          <w:color w:val="000000" w:themeColor="text1"/>
          <w:sz w:val="24"/>
          <w:szCs w:val="24"/>
        </w:rPr>
        <w:t>nseptual tempo</w:t>
      </w:r>
      <w:r>
        <w:rPr>
          <w:rFonts w:ascii="Times New Roman" w:hAnsi="Times New Roman" w:cs="Times New Roman"/>
          <w:color w:val="000000" w:themeColor="text1"/>
          <w:sz w:val="24"/>
          <w:szCs w:val="24"/>
          <w:lang w:val="id-ID"/>
        </w:rPr>
        <w:t xml:space="preserve"> adalah</w:t>
      </w:r>
      <w:r w:rsidRPr="00FC5B9B">
        <w:rPr>
          <w:rFonts w:ascii="Times New Roman" w:hAnsi="Times New Roman" w:cs="Times New Roman"/>
          <w:color w:val="000000" w:themeColor="text1"/>
          <w:sz w:val="24"/>
          <w:szCs w:val="24"/>
        </w:rPr>
        <w:t xml:space="preserve"> gaya kognitif implus</w:t>
      </w:r>
      <w:r>
        <w:rPr>
          <w:rFonts w:ascii="Times New Roman" w:hAnsi="Times New Roman" w:cs="Times New Roman"/>
          <w:color w:val="000000" w:themeColor="text1"/>
          <w:sz w:val="24"/>
          <w:szCs w:val="24"/>
        </w:rPr>
        <w:t>if dan reflektif</w:t>
      </w:r>
      <w:r>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lang w:val="id-ID"/>
        </w:rPr>
        <w:fldChar w:fldCharType="begin" w:fldLock="1"/>
      </w:r>
      <w:r>
        <w:rPr>
          <w:rFonts w:ascii="Times New Roman" w:hAnsi="Times New Roman" w:cs="Times New Roman"/>
          <w:color w:val="000000" w:themeColor="text1"/>
          <w:sz w:val="24"/>
          <w:szCs w:val="24"/>
          <w:lang w:val="id-ID"/>
        </w:rPr>
        <w:instrText>ADDIN CSL_CITATION {"citationItems":[{"id":"ITEM-1","itemData":{"DOI":"10.26858/wtetev15i1y2017p6873","ISSN":"14462257","abstract":"The aim of this study is to obtain a description of the mathematical problem-solving ability of first year students of the Statistics Department at Universitas Negeri Makassar, Makassar, South Sulawesi, Indonesia, based on the SOLO taxonomy and the cognitive style. This study uses a qualitative explorative method. The hypothesis of the study was that students who exhibit a field independent (FI) cognitive style have a higher level of capability in terms of the SOLO taxonomy levels for problem-solving of mathematics than students who have the field dependent (FD) cognitive style. The results of this study show that a SOLO taxonomy level for the GK-FD subject is pre-structural and the GK-FI subject is uni-structural.","author":[{"dropping-particle":"","family":"Mulbar","given":"Usman","non-dropping-particle":"","parse-names":false,"suffix":""},{"dropping-particle":"","family":"Rahman","given":"Abdul","non-dropping-particle":"","parse-names":false,"suffix":""},{"dropping-particle":"","family":"Ahmar","given":"Ansari S.","non-dropping-particle":"","parse-names":false,"suffix":""}],"container-title":"World Transactions on Engineering and Technology Education","id":"ITEM-1","issue":"1","issued":{"date-parts":[["2017"]]},"page":"68-73","title":"Analysis of the ability in mathematical problem-solving based on SOLO taxonomy and cognitive style","type":"article-journal","volume":"15"},"uris":["http://www.mendeley.com/documents/?uuid=6582827d-3e7a-47ee-9dfd-1d7c2e941c07"]},{"id":"ITEM-2","itemData":{"DOI":"10.1371/journal.pone.0122666","ISSN":"19326203","abstract":"When faced with a problem or choice, humans can use two different strategies: \"cognitive reflectivity,\" which involves slow responses and fewer mistakes, or \"cognitive impulsivity,\" which comprises of quick responses and more mistakes. Different individuals use these two strategies differently. To our knowledge, no study has directly investigated the brain regions involved in reflectivity-impulsivity; therefore, this study focused on associations between these cognitive strategies and the gray matter structure of several brain regions. In order to accomplish this, we enrolled 776 healthy, right-handed individuals (432 men and 344 women; 20.7 ± 1.8 years) and used voxel-based morphometry with administration of a cognitive reflectivity-impulsivity questionnaire. We found that high cognitive reflectivity was associated with greater regional gray matter density in the ventral medial prefrontal cortex. Our finding suggests that this area plays an important role in defining an individual's trait associated with reflectivity and impulsivity.","author":[{"dropping-particle":"","family":"Yokoyama","given":"Ryoichi","non-dropping-particle":"","parse-names":false,"suffix":""},{"dropping-particle":"","family":"Nozawa","given":"Takayuki","non-dropping-particle":"","parse-names":false,"suffix":""},{"dropping-particle":"","family":"Takeuchi","given":"Hikaru","non-dropping-particle":"","parse-names":false,"suffix":""},{"dropping-particle":"","family":"Taki","given":"Yasuyuki","non-dropping-particle":"","parse-names":false,"suffix":""},{"dropping-particle":"","family":"Sekiguchi","given":"Atsushi","non-dropping-particle":"","parse-names":false,"suffix":""},{"dropping-particle":"","family":"Nouchi","given":"Rui","non-dropping-particle":"","parse-names":false,"suffix":""},{"dropping-particle":"","family":"Kotozaki","given":"Yuka","non-dropping-particle":"","parse-names":false,"suffix":""},{"dropping-particle":"","family":"Nakagawa","given":"Seishu","non-dropping-particle":"","parse-names":false,"suffix":""},{"dropping-particle":"","family":"Miyauchi","given":"Carlos Makoto","non-dropping-particle":"","parse-names":false,"suffix":""},{"dropping-particle":"","family":"Iizuka","given":"Kunio","non-dropping-particle":"","parse-names":false,"suffix":""},{"dropping-particle":"","family":"Shinada","given":"Takamitsu","non-dropping-particle":"","parse-names":false,"suffix":""},{"dropping-particle":"","family":"Yamamoto","given":"Yuki","non-dropping-particle":"","parse-names":false,"suffix":""},{"dropping-particle":"","family":"Hanawa","given":"Sugiko","non-dropping-particle":"","parse-names":false,"suffix":""},{"dropping-particle":"","family":"Araki","given":"Tsuyoshi","non-dropping-particle":"","parse-names":false,"suffix":""},{"dropping-particle":"","family":"Hashizume","given":"Hiroshi","non-dropping-particle":"","parse-names":false,"suffix":""},{"dropping-particle":"","family":"Kunitoki","given":"Keiko","non-dropping-particle":"","parse-names":false,"suffix":""},{"dropping-particle":"","family":"Hanihara","given":"Mayu","non-dropping-particle":"","parse-names":false,"suffix":""},{"dropping-particle":"","family":"Sassa","given":"Yuko","non-dropping-particle":"","parse-names":false,"suffix":""},{"dropping-particle":"","family":"Kawashima","given":"Ryuta","non-dropping-particle":"","parse-names":false,"suffix":""}],"container-title":"PLOS ONE","id":"ITEM-2","issue":"3","issued":{"date-parts":[["2015"]]},"page":"1-12","title":"Regional Gray Matter Density Associated with Cognitive Reflectivity-Impulsivity: Evidence from Voxel-Based Morphometry","type":"article-journal","volume":"10"},"uris":["http://www.mendeley.com/documents/?uuid=32b1f63a-ab4e-418f-8351-71e0770b6a9a"]},{"id":"ITEM-3","itemData":{"DOI":"10.1080/13546783.2019.1634151","ISSN":"14640708","abstract":"We investigate whether non-miserly cognitive styles mediate the effects of cognitive ability and thinking dispositions on rational thought. Specifically, we review relevant literature on two dimensions that define non-miserly cognitive style: reflection-impulsivity and analytic-intuitive. We use these two dimensions to identify a continuum of cognitive styles that vary from miserly (impulsive-intuitive) to non-miserly (reflective-analytic) and are congruent with tendencies to commit specific rational thinking errors. Further, we argue that this continuum, which we label reflective-analytic cognitive style, mediates the effect of cognitive ability and thinking dispositions on rational thought. We conduct an experiment testing our predictions and find evidence, via structural equation modelling, that reflective-analytic cognitive style does mediate the effect of cognitive ability (as measured by working memory capacity) and thinking dispositions (as measured by need for cognition and actively open-minded thinking) on responses to traditional rational thinking tasks.","author":[{"dropping-particle":"","family":"Viator","given":"Ralph E.","non-dropping-particle":"","parse-names":false,"suffix":""},{"dropping-particle":"","family":"Harp","given":"Nancy L.","non-dropping-particle":"","parse-names":false,"suffix":""},{"dropping-particle":"","family":"Rinaldo","given":"Shannon B.","non-dropping-particle":"","parse-names":false,"suffix":""},{"dropping-particle":"","family":"Marquardt","given":"Blair B.","non-dropping-particle":"","parse-names":false,"suffix":""}],"container-title":"Thinking and Reasoning","id":"ITEM-3","issue":"3","issued":{"date-parts":[["2020"]]},"page":"381-413","publisher":"Routledge","title":"The mediating effect of reflective-analytic cognitive style on rational thought","type":"article-journal","volume":"26"},"uris":["http://www.mendeley.com/documents/?uuid=dc57a2a1-b2e3-43d8-bddf-6a4ee606d1bb"]}],"mendeley":{"formattedCitation":"(Mulbar, Rahman, &amp; Ahmar, 2017; Viator, Harp, Rinaldo, &amp; Marquardt, 2020; Yokoyama et al., 2015)","manualFormatting":"(Mulbar, Rahman, &amp; Ahmar, 2017; Viator, et al., 2020; Yokoyama et al., 2015)","plainTextFormattedCitation":"(Mulbar, Rahman, &amp; Ahmar, 2017; Viator, Harp, Rinaldo, &amp; Marquardt, 2020; Yokoyama et al., 2015)","previouslyFormattedCitation":"(Mulbar, Rahman, &amp; Ahmar, 2017; Viator, Harp, Rinaldo, &amp; Marquardt, 2020; Yokoyama et al., 2015)"},"properties":{"noteIndex":0},"schema":"https://github.com/citation-style-language/schema/raw/master/csl-citation.json"}</w:instrText>
      </w:r>
      <w:r>
        <w:rPr>
          <w:rFonts w:ascii="Times New Roman" w:hAnsi="Times New Roman" w:cs="Times New Roman"/>
          <w:color w:val="000000" w:themeColor="text1"/>
          <w:sz w:val="24"/>
          <w:szCs w:val="24"/>
          <w:lang w:val="id-ID"/>
        </w:rPr>
        <w:fldChar w:fldCharType="separate"/>
      </w:r>
      <w:r w:rsidRPr="002F09C3">
        <w:rPr>
          <w:rFonts w:ascii="Times New Roman" w:hAnsi="Times New Roman" w:cs="Times New Roman"/>
          <w:noProof/>
          <w:color w:val="000000" w:themeColor="text1"/>
          <w:sz w:val="24"/>
          <w:szCs w:val="24"/>
          <w:lang w:val="id-ID"/>
        </w:rPr>
        <w:t xml:space="preserve">(Mulbar, Rahman, &amp; Ahmar, 2017; Viator, </w:t>
      </w:r>
      <w:r>
        <w:rPr>
          <w:rFonts w:ascii="Times New Roman" w:hAnsi="Times New Roman" w:cs="Times New Roman"/>
          <w:noProof/>
          <w:color w:val="000000" w:themeColor="text1"/>
          <w:sz w:val="24"/>
          <w:szCs w:val="24"/>
          <w:lang w:val="id-ID"/>
        </w:rPr>
        <w:t>et al.</w:t>
      </w:r>
      <w:r w:rsidRPr="002F09C3">
        <w:rPr>
          <w:rFonts w:ascii="Times New Roman" w:hAnsi="Times New Roman" w:cs="Times New Roman"/>
          <w:noProof/>
          <w:color w:val="000000" w:themeColor="text1"/>
          <w:sz w:val="24"/>
          <w:szCs w:val="24"/>
          <w:lang w:val="id-ID"/>
        </w:rPr>
        <w:t>, 2020; Yokoyama et al., 2015)</w:t>
      </w:r>
      <w:r>
        <w:rPr>
          <w:rFonts w:ascii="Times New Roman" w:hAnsi="Times New Roman" w:cs="Times New Roman"/>
          <w:color w:val="000000" w:themeColor="text1"/>
          <w:sz w:val="24"/>
          <w:szCs w:val="24"/>
          <w:lang w:val="id-ID"/>
        </w:rPr>
        <w:fldChar w:fldCharType="end"/>
      </w:r>
      <w:r>
        <w:rPr>
          <w:rFonts w:ascii="Times New Roman" w:hAnsi="Times New Roman" w:cs="Times New Roman"/>
          <w:color w:val="000000" w:themeColor="text1"/>
          <w:sz w:val="24"/>
          <w:szCs w:val="24"/>
        </w:rPr>
        <w:t xml:space="preserve">. gaya kognitif reflektif lebih teliti dan benar dari pada implusif </w:t>
      </w:r>
      <w:r>
        <w:rPr>
          <w:rFonts w:ascii="Times New Roman" w:hAnsi="Times New Roman" w:cs="Times New Roman"/>
          <w:color w:val="000000" w:themeColor="text1"/>
          <w:sz w:val="24"/>
          <w:szCs w:val="24"/>
          <w:lang w:val="id-ID"/>
        </w:rPr>
        <w:fldChar w:fldCharType="begin" w:fldLock="1"/>
      </w:r>
      <w:r>
        <w:rPr>
          <w:rFonts w:ascii="Times New Roman" w:hAnsi="Times New Roman" w:cs="Times New Roman"/>
          <w:color w:val="000000" w:themeColor="text1"/>
          <w:sz w:val="24"/>
          <w:szCs w:val="24"/>
        </w:rPr>
        <w:instrText>ADDIN CSL_CITATION {"citationItems":[{"id":"ITEM-1","itemData":{"DOI":"10.1088/1742-6596/1417/1/012058","ISSN":"17426596","abstract":"The goal of this research is to describe the strategies used by the Senior High students with the reflective and impulsive cognitive style in solving combinatorial questions. The strategy is seen from three aspects, namely: formulating, representing, and solving aspect. The subject of the research is the eleventh grade students based on the test of MFFT (The Matching Familiar Figures Test), to determine the reflective and impulsive cognitive style and also the communicative of research subject. The data is collected by giving the combinatorial questions and identifying the subject's strategy in solving the questions through interview. The validation used is time triangulation. The data analysis used is data reduction, data representation, and conclusion. The result shows that the students with reflective type are different from the students with impulsive type. When it is in the formulation stage, student with reflective cognitive style (RCS) reads the question slowly with strong intonation and gives the information by using his own words. In the representation, RCS draws four parallel boxes as many as the representation of the digits. In solving the question, RCS chooses the strategy based on the question rule, by memorizing and using strategy, RCS ways checks each step. While, in the formulation, ICS reads the question first, then makes parts of the questions by not using his own words. In the representation, student with impulsive cognitive style (ICS) uses the mathematics symbol. In solving the questions, ICS chooses a strategy fast without seeing the question rules overall and uses the strategy spontaneously without rechecking so that there are many mistakes found.","author":[{"dropping-particle":"","family":"Aini","given":"N.","non-dropping-particle":"","parse-names":false,"suffix":""},{"dropping-particle":"","family":"Juniati","given":"D.","non-dropping-particle":"","parse-names":false,"suffix":""},{"dropping-particle":"","family":"Siswono","given":"T. Y.E.","non-dropping-particle":"","parse-names":false,"suffix":""}],"container-title":"Journal of Physics: Conference Series","id":"ITEM-1","issue":"1","issued":{"date-parts":[["2019"]]},"title":"Profile of Students' Strategy in Senior High School with Cognitive Reflective and Impulsive Style in Solving the Combinatorial Questions","type":"article-journal","volume":"1417"},"uris":["http://www.mendeley.com/documents/?uuid=73fdc2f0-01c6-4358-87fa-666297f20874"]},{"id":"ITEM-2","itemData":{"ISSN":"2302-996X","abstract":"This research aim was describing a profi le of students’ creativity with refl ective or impulsive cognitive style in solving geometric problems. This research was explorative and qualitative. The subjects were junior high school students of refl ective or impulsive cognitive styles measured by MFFT (Matching Familiar Figures Test). There were 10 subjects which consisted of 5 refl ective and 5 impulsive students. This research resulted in the following: The creativity profi le of students with refl ective cognitive style in solving geometric problems tended to be high. The creativity profi le of impulsive students in solving geometric problems tended to be very low. Keywords:","author":[{"dropping-particle":"","family":"Warli","given":"W.","non-dropping-particle":"","parse-names":false,"suffix":""}],"container-title":"Jurnal Pendidikan dan Pembelajaran (JPP)","id":"ITEM-2","issue":"2","issued":{"date-parts":[["2013"]]},"page":"190-201","title":"Kreativitas Siswa SMP Yang Bergaya Kognitif Reflektif Atau Impulsif Dalam Memecahkan Masalah Geometri","type":"article-journal","volume":"20"},"uris":["http://www.mendeley.com/documents/?uuid=a2241a59-6475-43ec-9b2f-c89cd33f8325"]},{"id":"ITEM-3","itemData":{"DOI":"10.1088/1742-6596/1321/2/022115","ISSN":"17426596","abstract":"Critical thinking is believed to have significant contributions to learners' academic context in the era progression of technology and information. Critical thinking skills are needed to solve problems, especially in solving algebraic problems. This critical thinking process is influenced by several factors including cognitive style and gender. The purpose of this study was to understand the process of critical thinking from the perspective of cognitive style and gender on solving algebraic problems students in the mathematics department at Walisongo State Islamic University. The kind of research qualitative descriptive, a test MFFT used to analyze cognitive style students into groups impulsive or reflective cognitive style. Tests to analyze skills critical thinking based on Ennis consisting of Focus, Reason, Inference, Situation, Clarity, and Overview. The research indicated that style cognitive and gender significantly affected the way and the ability to think critically students. This study provides information that on the subjects of reflective cognitive style, male are better than female in terms of critical thinking skills and there are differences in the process. Male subjects on reflective cognitive style are better than female subjects, but for the cognitive style exclusive female subjects are better than men.","author":[{"dropping-particle":"","family":"Cahyono","given":"B.","non-dropping-particle":"","parse-names":false,"suffix":""},{"dropping-particle":"","family":"Kartono","given":"","non-dropping-particle":"","parse-names":false,"suffix":""},{"dropping-particle":"","family":"Waluyo","given":"B.","non-dropping-particle":"","parse-names":false,"suffix":""},{"dropping-particle":"","family":"Mulyono","given":"","non-dropping-particle":"","parse-names":false,"suffix":""}],"container-title":"Journal of Physics: Conference Series","id":"ITEM-3","issue":"2","issued":{"date-parts":[["2019"]]},"title":"Analysis critical thinking skills in solving problems algebra in terms of cognitive style and gender","type":"article-journal","volume":"1321"},"uris":["http://www.mendeley.com/documents/?uuid=54816c9f-ea2f-46b2-948e-bd634db2b562"]},{"id":"ITEM-4","itemData":{"DOI":"10.1088/1742-6596/947/1/012030","ISSN":"17426596","abstract":"This is a descriptive research which qualitatively investigates students' relational thinking of impulsive and reflective cognitive style in solving mathematical problem. The method used in this research are test and interview. The data analyzed by reducing, presenting and concluding the data. The results of research show that the students' reflective cognitive style can possibly help to find out important elements in understanding a problem. Reading more than one is useful to identify what is being questioned and write the information which is known, building relation in every element and connecting information with arithmetic operation, connecting between what is being questioned with known information, making equation model to find out the value by using substitution, and building a connection on re-checking, re-reading, and re-counting. The impulsive students' cognitive style supports important elements in understanding problems, building a connection in every element, connecting information with arithmetic operation, building a relation about a problem comprehensively by connecting between what is being questioned with known information, finding out the unknown value by using arithmetic operation without making any equation model. The result of re-checking problem solving, impulsive student was only reading at glance without re-counting the result of problem solving.","author":[{"dropping-particle":"","family":"Satriawan","given":"M. A.","non-dropping-particle":"","parse-names":false,"suffix":""},{"dropping-particle":"","family":"Budiarto","given":"M. T.","non-dropping-particle":"","parse-names":false,"suffix":""},{"dropping-particle":"","family":"Siswono","given":"T. Y.E.","non-dropping-particle":"","parse-names":false,"suffix":""}],"container-title":"Journal of Physics: Conference Series","id":"ITEM-4","issue":"1","issued":{"date-parts":[["2018"]]},"title":"Students' Relational Thinking of Impulsive and Reflective in Solving Mathematical Problem","type":"article-journal","volume":"947"},"uris":["http://www.mendeley.com/documents/?uuid=c886606f-1dd1-49a5-9284-62f09e98d56a"]},{"id":"ITEM-5","itemData":{"DOI":"10.1080/13546783.2019.1634151","ISSN":"14640708","abstract":"We investigate whether non-miserly cognitive styles mediate the effects of cognitive ability and thinking dispositions on rational thought. Specifically, we review relevant literature on two dimensions that define non-miserly cognitive style: reflection-impulsivity and analytic-intuitive. We use these two dimensions to identify a continuum of cognitive styles that vary from miserly (impulsive-intuitive) to non-miserly (reflective-analytic) and are congruent with tendencies to commit specific rational thinking errors. Further, we argue that this continuum, which we label reflective-analytic cognitive style, mediates the effect of cognitive ability and thinking dispositions on rational thought. We conduct an experiment testing our predictions and find evidence, via structural equation modelling, that reflective-analytic cognitive style does mediate the effect of cognitive ability (as measured by working memory capacity) and thinking dispositions (as measured by need for cognition and actively open-minded thinking) on responses to traditional rational thinking tasks.","author":[{"dropping-particle":"","family":"Viator","given":"Ralph E.","non-dropping-particle":"","parse-names":false,"suffix":""},{"dropping-particle":"","family":"Harp","given":"Nancy L.","non-dropping-particle":"","parse-names":false,"suffix":""},{"dropping-particle":"","family":"Rinaldo","given":"Shannon B.","non-dropping-particle":"","parse-names":false,"suffix":""},{"dropping-particle":"","family":"Marquardt","given":"Blair B.","non-dropping-particle":"","parse-names":false,"suffix":""}],"container-title":"Thinking and Reasoning","id":"ITEM-5","issue":"3","issued":{"date-parts":[["2020"]]},"page":"381-413","publisher":"Routledge","title":"The mediating effect of reflective-analytic cognitive style on rational thought","type":"article-journal","volume":"26"},"uris":["http://www.mendeley.com/documents/?uuid=dc57a2a1-b2e3-43d8-bddf-6a4ee606d1bb"]}],"mendeley":{"formattedCitation":"(Aini, Juniati, &amp; Siswono, 2019; Cahyono, Kartono, Waluyo, &amp; Mulyono, 2019; Satriawan, Budiarto, &amp; Siswono, 2018; Viator et al., 2020; Warli, 2013)","manualFormatting":"(Aini, Juniati, &amp; Siswono, 2019; Cahyono, et al., 2019; Satriawan, Budiarto, &amp; Siswono, 2018; Viator et al., 2020; Warli, 2013)","plainTextFormattedCitation":"(Aini, Juniati, &amp; Siswono, 2019; Cahyono, Kartono, Waluyo, &amp; Mulyono, 2019; Satriawan, Budiarto, &amp; Siswono, 2018; Viator et al., 2020; Warli, 2013)","previouslyFormattedCitation":"(Aini, Juniati, &amp; Siswono, 2019; Cahyono, Kartono, Waluyo, &amp; Mulyono, 2019; Satriawan, Budiarto, &amp; Siswono, 2018; Viator et al., 2020; Warli, 2013)"},"properties":{"noteIndex":0},"schema":"https://github.com/citation-style-language/schema/raw/master/csl-citation.json"}</w:instrText>
      </w:r>
      <w:r>
        <w:rPr>
          <w:rFonts w:ascii="Times New Roman" w:hAnsi="Times New Roman" w:cs="Times New Roman"/>
          <w:color w:val="000000" w:themeColor="text1"/>
          <w:sz w:val="24"/>
          <w:szCs w:val="24"/>
          <w:lang w:val="id-ID"/>
        </w:rPr>
        <w:fldChar w:fldCharType="separate"/>
      </w:r>
      <w:r w:rsidRPr="002E6DAC">
        <w:rPr>
          <w:rFonts w:ascii="Times New Roman" w:hAnsi="Times New Roman" w:cs="Times New Roman"/>
          <w:noProof/>
          <w:color w:val="000000" w:themeColor="text1"/>
          <w:sz w:val="24"/>
          <w:szCs w:val="24"/>
        </w:rPr>
        <w:t>(Aini, Juniati, &amp; Siswono, 2019; Cahyono,</w:t>
      </w:r>
      <w:r>
        <w:rPr>
          <w:rFonts w:ascii="Times New Roman" w:hAnsi="Times New Roman" w:cs="Times New Roman"/>
          <w:noProof/>
          <w:color w:val="000000" w:themeColor="text1"/>
          <w:sz w:val="24"/>
          <w:szCs w:val="24"/>
        </w:rPr>
        <w:t xml:space="preserve"> et al.</w:t>
      </w:r>
      <w:r w:rsidRPr="002E6DAC">
        <w:rPr>
          <w:rFonts w:ascii="Times New Roman" w:hAnsi="Times New Roman" w:cs="Times New Roman"/>
          <w:noProof/>
          <w:color w:val="000000" w:themeColor="text1"/>
          <w:sz w:val="24"/>
          <w:szCs w:val="24"/>
        </w:rPr>
        <w:t>, 2019; Satriawan, Budiarto, &amp; Siswono, 2018; Viator et al., 2020; Warli, 2013)</w:t>
      </w:r>
      <w:r>
        <w:rPr>
          <w:rFonts w:ascii="Times New Roman" w:hAnsi="Times New Roman" w:cs="Times New Roman"/>
          <w:color w:val="000000" w:themeColor="text1"/>
          <w:sz w:val="24"/>
          <w:szCs w:val="24"/>
          <w:lang w:val="id-ID"/>
        </w:rPr>
        <w:fldChar w:fldCharType="end"/>
      </w:r>
      <w:r>
        <w:rPr>
          <w:rFonts w:ascii="Times New Roman" w:hAnsi="Times New Roman" w:cs="Times New Roman"/>
          <w:color w:val="000000" w:themeColor="text1"/>
          <w:sz w:val="24"/>
          <w:szCs w:val="24"/>
        </w:rPr>
        <w:t xml:space="preserve">.  Kemampuan berpikir kreatif pada gaya kognitif reflektif lebih baik dari implusif </w:t>
      </w: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{"citationItems":[{"id":"ITEM-1","itemData":{"DOI":"10.1088/1742-6596/1567/3/032015","ISSN":"17426596","abstract":"The aim of this study was to find out the ievements of students' creative thinking ability with Knisley's learning model compared to the Direct Instruction model. This research is mixed methods. The results showed: (1) the mathematical creative thinking ability of students with Knisley's learning model achieving classical completeness; (2) the proportion of students' mathematical creative thinking abilities with Knisley's learning model is better than the Direct Instruction model; (3) the mathematical creative thinking ability of students with Knisley's mathematics learning model is better than the Direct Instruction mathematics learning model (4) student groups impulsive cognitive style achieve indicators: fluency; or fluency and novelty; student groups reflective cognitive style achieve indicators: fluency and flexibility; or fluency, flexibility and novelty; student groups fast-accurate achieve indicators: fluency, flexibility, and novelty; or fluency, and flexibility; and student groups slow-inaccurate achieve indicators: fluency, or nothing.","author":[{"dropping-particle":"","family":"Mulyono","given":"","non-dropping-particle":"","parse-names":false,"suffix":""},{"dropping-particle":"","family":"Rosayanti","given":"S. M.","non-dropping-particle":"","parse-names":false,"suffix":""},{"dropping-particle":"","family":"Kristiawan","given":"R.","non-dropping-particle":"","parse-names":false,"suffix":""}],"container-title":"Journal of Physics: Conference Series","id":"ITEM-1","issue":"3","issued":{"date-parts":[["2020"]]},"title":"Mathematics creative thinking ability based on student's cognitive style by using Knisley learning models","type":"article-journal","volume":"1567"},"uris":["http://www.mendeley.com/documents/?uuid=14de4072-6f10-4ef6-9f28-541ae2442eb8"]}],"mendeley":{"formattedCitation":"(Mulyono et al., 2020)","plainTextFormattedCitation":"(Mulyono et al., 2020)","previouslyFormattedCitation":"(Mulyono et al., 2020)"},"properties":{"noteIndex":0},"schema":"https://github.com/citation-style-language/schema/raw/master/csl-citation.json"}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sidRPr="0038384E">
        <w:rPr>
          <w:rFonts w:ascii="Times New Roman" w:hAnsi="Times New Roman" w:cs="Times New Roman"/>
          <w:noProof/>
          <w:color w:val="000000" w:themeColor="text1"/>
          <w:sz w:val="24"/>
          <w:szCs w:val="24"/>
        </w:rPr>
        <w:t>(Mulyono et al., 2020)</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p>
    <w:p w14:paraId="18EBE10E" w14:textId="77777777" w:rsidR="00FC3FCA" w:rsidRPr="00AC3A4B" w:rsidRDefault="00FC3FCA" w:rsidP="00FC3FCA">
      <w:pPr>
        <w:pStyle w:val="Default"/>
        <w:spacing w:before="120" w:after="120" w:line="480" w:lineRule="auto"/>
        <w:ind w:firstLine="709"/>
        <w:jc w:val="both"/>
        <w:rPr>
          <w:rFonts w:ascii="Times New Roman" w:hAnsi="Times New Roman" w:cs="Times New Roman"/>
          <w:color w:val="000000" w:themeColor="text1"/>
        </w:rPr>
      </w:pPr>
      <w:r w:rsidRPr="00AC3A4B">
        <w:rPr>
          <w:rFonts w:ascii="Times New Roman" w:hAnsi="Times New Roman" w:cs="Times New Roman"/>
          <w:color w:val="000000" w:themeColor="text1"/>
        </w:rPr>
        <w:lastRenderedPageBreak/>
        <w:t xml:space="preserve">Diskusi kelompok membuat siswa mengembangkan gagasan dalam penyelesaian masalah </w:t>
      </w:r>
      <w:r w:rsidRPr="00AC3A4B">
        <w:rPr>
          <w:rFonts w:ascii="Times New Roman" w:hAnsi="Times New Roman" w:cs="Times New Roman"/>
          <w:color w:val="000000" w:themeColor="text1"/>
        </w:rPr>
        <w:fldChar w:fldCharType="begin" w:fldLock="1"/>
      </w:r>
      <w:r w:rsidRPr="00AC3A4B">
        <w:rPr>
          <w:rFonts w:ascii="Times New Roman" w:hAnsi="Times New Roman" w:cs="Times New Roman"/>
          <w:color w:val="000000" w:themeColor="text1"/>
        </w:rPr>
        <w:instrText>ADDIN CSL_CITATION {"citationItems":[{"id":"ITEM-1","itemData":{"DOI":"10.1088/1742-6596/1321/3/032005","ISSN":"17426596","abstract":"In mathematics, creative thinking is highly needed to solve a problem; one of them is an algebraic problem. This study was aimed to find out how the ability and character of algebraic creative thinking of mathematics education undergraduate students in group discussion. This study is a case study whereas the method used was a quantitative method. We obtanine that some students were not fluent in answering the problem, yet only a few students were flexible in doing that. Many students were also less able to obtain the originality of ideas and elaboration in solving the problems. Also, there were several groups of students who had creative thinking pattern namely Problem-Fluency-Flexibility-Originality-Elaboration. Additionally, this article also described some variations of students' algebraic creative thinking characteristics in each aspect.","author":[{"dropping-particle":"","family":"Rochmad","given":"","non-dropping-particle":"","parse-names":false,"suffix":""},{"dropping-particle":"","family":"Kharis","given":"M.","non-dropping-particle":"","parse-names":false,"suffix":""},{"dropping-particle":"","family":"Agoestanto","given":"A.","non-dropping-particle":"","parse-names":false,"suffix":""},{"dropping-particle":"","family":"Zahid","given":"M. Z.","non-dropping-particle":"","parse-names":false,"suffix":""}],"container-title":"Journal of Physics: Conference Series","id":"ITEM-1","issue":"3","issued":{"date-parts":[["2019"]]},"page":"1-6","title":"Algebraic Creative Thinking of Undergraduate Students of Mathematics Education Program","type":"article-journal","volume":"1321"},"uris":["http://www.mendeley.com/documents/?uuid=d0e72c0f-3a36-4359-aea4-6c01df005bae"]}],"mendeley":{"formattedCitation":"(Rochmad et al., 2019)","plainTextFormattedCitation":"(Rochmad et al., 2019)","previouslyFormattedCitation":"(Rochmad et al., 2019)"},"properties":{"noteIndex":0},"schema":"https://github.com/citation-style-language/schema/raw/master/csl-citation.json"}</w:instrText>
      </w:r>
      <w:r w:rsidRPr="00AC3A4B">
        <w:rPr>
          <w:rFonts w:ascii="Times New Roman" w:hAnsi="Times New Roman" w:cs="Times New Roman"/>
          <w:color w:val="000000" w:themeColor="text1"/>
        </w:rPr>
        <w:fldChar w:fldCharType="separate"/>
      </w:r>
      <w:r w:rsidRPr="00AC3A4B">
        <w:rPr>
          <w:rFonts w:ascii="Times New Roman" w:hAnsi="Times New Roman" w:cs="Times New Roman"/>
          <w:noProof/>
          <w:color w:val="000000" w:themeColor="text1"/>
        </w:rPr>
        <w:t>(Rochmad et al., 2019)</w:t>
      </w:r>
      <w:r w:rsidRPr="00AC3A4B">
        <w:rPr>
          <w:rFonts w:ascii="Times New Roman" w:hAnsi="Times New Roman" w:cs="Times New Roman"/>
          <w:color w:val="000000" w:themeColor="text1"/>
        </w:rPr>
        <w:fldChar w:fldCharType="end"/>
      </w:r>
      <w:r w:rsidRPr="00AC3A4B">
        <w:rPr>
          <w:rFonts w:ascii="Times New Roman" w:hAnsi="Times New Roman" w:cs="Times New Roman"/>
          <w:color w:val="000000" w:themeColor="text1"/>
        </w:rPr>
        <w:t xml:space="preserve">. Siswa belajar pada kelompoknya masing-masing untuk mendiskusikan masalah sesuai kemampuannya dalam Model </w:t>
      </w:r>
      <w:r w:rsidRPr="00AC3A4B">
        <w:rPr>
          <w:rFonts w:ascii="Times New Roman" w:hAnsi="Times New Roman" w:cs="Times New Roman"/>
          <w:i/>
          <w:color w:val="000000" w:themeColor="text1"/>
        </w:rPr>
        <w:t xml:space="preserve">Discovery Learning </w:t>
      </w:r>
      <w:r w:rsidRPr="00AC3A4B">
        <w:rPr>
          <w:rStyle w:val="tlid-translation"/>
          <w:rFonts w:ascii="Times New Roman" w:hAnsi="Times New Roman" w:cs="Times New Roman"/>
          <w:color w:val="000000" w:themeColor="text1"/>
        </w:rPr>
        <w:t xml:space="preserve"> </w:t>
      </w:r>
      <w:r w:rsidRPr="00AC3A4B">
        <w:rPr>
          <w:rStyle w:val="tlid-translation"/>
          <w:rFonts w:ascii="Times New Roman" w:hAnsi="Times New Roman" w:cs="Times New Roman"/>
          <w:color w:val="000000" w:themeColor="text1"/>
        </w:rPr>
        <w:fldChar w:fldCharType="begin" w:fldLock="1"/>
      </w:r>
      <w:r w:rsidRPr="00AC3A4B">
        <w:rPr>
          <w:rStyle w:val="tlid-translation"/>
          <w:rFonts w:ascii="Times New Roman" w:hAnsi="Times New Roman" w:cs="Times New Roman"/>
          <w:color w:val="000000" w:themeColor="text1"/>
        </w:rPr>
        <w:instrText>ADDIN CSL_CITATION {"citationItems":[{"id":"ITEM-1","itemData":{"DOI":"10.1007/s11251-018-9449-1","ISBN":"1125101894491","ISSN":"15731952","abstract":"In reviewing the six articles within this Instructional Science special issue, we are reminded of Schoenfeld’s (Educ Res 45(2):105–111, 2016) review of American Educational Research Association president-authored papers for the centennial celebration of AERA. There, he succinctly unveiled the content focus of AERA research in the first half of the twentieth century: “there is content to be mastered; it is the schools’ job to help students master it” (p. 106). Yet, like Schoenfeld says, “A century later, we hear the echoes of this functionality in the calls for ‘21st-century skills,’” (p. 106), and the “skills” of the twentieth and twenty-first century would hardly know each other. Twentieth century skills, as represented in the accounts from past AERA presidents, were product-oriented, like accurate copying and precise handwriting. Twenty-first century skills are focused on creativity, ingenuity, critical thinking, and the like. In our primary research space, mathematics education, problem solving, sense making, and conceptual understanding dominates in the twenty-first century, whereas procedures dominated teaching and learning mathematics in the twentieth century.","author":[{"dropping-particle":"","family":"Clements","given":"Douglas H.","non-dropping-particle":"","parse-names":false,"suffix":""},{"dropping-particle":"","family":"Joswick","given":"Candace","non-dropping-particle":"","parse-names":false,"suffix":""}],"container-title":"Instructional Science","id":"ITEM-1","issue":"1","issued":{"date-parts":[["2018"]]},"page":"155-167","publisher":"Springer Netherlands","title":"Broadening The Horizons of Research on Discovery-Based Learning","type":"article-journal","volume":"46"},"uris":["http://www.mendeley.com/documents/?uuid=00e53e80-56dd-4811-917c-2e0b2022151d"]},{"id":"ITEM-2","itemData":{"DOI":"10.24018/ejers.2019.0.cie.1289","abstract":"This paper studies the environment of the discovery learning/constructivistic approach using cognitive tools regarding students’ performance in tests involving different kinds of learning and in the final formal examinations and students’ attitudes towards the approach in Mathematics’ higher education. In particular the paper aims in identifying factors regarding students’ scores and attitudes affected by the approach and groups of students with similar characteristics based on these factors. Data was obtained by a study realized at the Department of Statistics and Insurance Sciences of the University of Piraeus, concerning the application of the discovery learning/constructivistic approach using Mathematica on the course Calculus (Functions of multiple variables). Multivariable analysis methods are used in the data analysis, in particular factor analysis in identifying factors and cluster analysis in identifying groups of students with similar characteristics, in combination with inferential statistics’ methods. The statistical package SPSS was used for the data analysis.","author":[{"dropping-particle":"","family":"Korres","given":"Konstantinos","non-dropping-particle":"","parse-names":false,"suffix":""}],"container-title":"European Journal of Engineering Research and Science","id":"ITEM-2","issue":"CIE 2018","issued":{"date-parts":[["2018"]]},"page":"7-12","title":"Multivariable Analysis Methods on Identifying Factors and Groups of Students in the Environment of the Discovery Learning/Constructivistic Approach Using Cognitive Tools","type":"article-journal"},"uris":["http://www.mendeley.com/documents/?uuid=40e4a477-b07f-4aea-a972-0387e26b85d7"]}],"mendeley":{"formattedCitation":"(Clements &amp; Joswick, 2018; Korres, 2018a)","plainTextFormattedCitation":"(Clements &amp; Joswick, 2018; Korres, 2018a)","previouslyFormattedCitation":"(Clements &amp; Joswick, 2018; Korres, 2018a)"},"properties":{"noteIndex":0},"schema":"https://github.com/citation-style-language/schema/raw/master/csl-citation.json"}</w:instrText>
      </w:r>
      <w:r w:rsidRPr="00AC3A4B">
        <w:rPr>
          <w:rStyle w:val="tlid-translation"/>
          <w:rFonts w:ascii="Times New Roman" w:hAnsi="Times New Roman" w:cs="Times New Roman"/>
          <w:color w:val="000000" w:themeColor="text1"/>
        </w:rPr>
        <w:fldChar w:fldCharType="separate"/>
      </w:r>
      <w:r w:rsidRPr="00AC3A4B">
        <w:rPr>
          <w:rStyle w:val="tlid-translation"/>
          <w:rFonts w:ascii="Times New Roman" w:hAnsi="Times New Roman" w:cs="Times New Roman"/>
          <w:noProof/>
          <w:color w:val="000000" w:themeColor="text1"/>
        </w:rPr>
        <w:t>(Clements &amp; Joswick, 2018; Korres, 2018a)</w:t>
      </w:r>
      <w:r w:rsidRPr="00AC3A4B">
        <w:rPr>
          <w:rStyle w:val="tlid-translation"/>
          <w:rFonts w:ascii="Times New Roman" w:hAnsi="Times New Roman" w:cs="Times New Roman"/>
          <w:color w:val="000000" w:themeColor="text1"/>
        </w:rPr>
        <w:fldChar w:fldCharType="end"/>
      </w:r>
      <w:r w:rsidRPr="00AC3A4B">
        <w:rPr>
          <w:rFonts w:ascii="Times New Roman" w:hAnsi="Times New Roman" w:cs="Times New Roman"/>
          <w:i/>
          <w:color w:val="000000" w:themeColor="text1"/>
        </w:rPr>
        <w:t xml:space="preserve">. </w:t>
      </w:r>
      <w:r w:rsidRPr="00AC3A4B">
        <w:rPr>
          <w:rFonts w:ascii="Times New Roman" w:hAnsi="Times New Roman" w:cs="Times New Roman"/>
          <w:color w:val="000000" w:themeColor="text1"/>
        </w:rPr>
        <w:t xml:space="preserve">Model </w:t>
      </w:r>
      <w:r w:rsidRPr="00AC3A4B">
        <w:rPr>
          <w:rFonts w:ascii="Times New Roman" w:hAnsi="Times New Roman" w:cs="Times New Roman"/>
          <w:i/>
          <w:color w:val="000000" w:themeColor="text1"/>
        </w:rPr>
        <w:t xml:space="preserve">Discovery Learning </w:t>
      </w:r>
      <w:r w:rsidRPr="00AC3A4B">
        <w:rPr>
          <w:rStyle w:val="tlid-translation"/>
          <w:rFonts w:ascii="Times New Roman" w:hAnsi="Times New Roman" w:cs="Times New Roman"/>
          <w:color w:val="000000" w:themeColor="text1"/>
        </w:rPr>
        <w:t xml:space="preserve"> memberikan kebebasan dalam mengkonstruksi pengetahuannya </w:t>
      </w:r>
      <w:r w:rsidRPr="00AC3A4B">
        <w:rPr>
          <w:rStyle w:val="tlid-translation"/>
          <w:rFonts w:ascii="Times New Roman" w:hAnsi="Times New Roman" w:cs="Times New Roman"/>
          <w:color w:val="000000" w:themeColor="text1"/>
        </w:rPr>
        <w:fldChar w:fldCharType="begin" w:fldLock="1"/>
      </w:r>
      <w:r w:rsidRPr="00AC3A4B">
        <w:rPr>
          <w:rStyle w:val="tlid-translation"/>
          <w:rFonts w:ascii="Times New Roman" w:hAnsi="Times New Roman" w:cs="Times New Roman"/>
          <w:color w:val="000000" w:themeColor="text1"/>
        </w:rPr>
        <w:instrText>ADDIN CSL_CITATION {"citationItems":[{"id":"ITEM-1","itemData":{"DOI":"10.32505/qalasadi.v4i1.1748","ISSN":"2579-9185","abstract":"Kemampuan berpikir kreatif sangat diperlukan untuk memecahkan suatu masalah serta menemukan konsep-konsep dalam pembelajaran matematika. Salah satu model yang dapat meningkatkan keterampilan berpikir kreatif yaitu model pembelajaran Discovery Learning berbasis media interaktif.  Penelitian ini bertujuan untuk mengetahui apakah terdapat perbedaan kemampuan berpikir kreatif siswa yang diajarkan dengan menggunakan model pembelajaran Discovery Learning berbasis media interaktif dan yang diajarkan dengan menggunakan pembelajaran konvensional. Penelitian ini merupakan jenis penelitian eksperimen dengan desain rancangan yaitu desain kelompok pretest-postest. Populasi penelitian ini adalah seluruh siswa kelas XI yang terdiri dari 3 kelas berjumlah 90 orang. Sampel dalam penelitian ini adalah siswa kelas XI-2 sebagai kelas eksperimen dan kelas XI-3 sebagai kelas kontrol. Pengumpulan data dilakukan dengan menggunakan tes dan selanjutnya dianalisis menggunakan Paired Samples t-test dengan bantuan program SPSS. Hasil analisis diperoleh bahwa nilai sig. (2 Tailed) yaitu 0.01. Hal ini menunjukkan bahwa nilai sig. (2 Tailed) &lt; taraf kepercayaan 5% maka   ditolak, artinya adanya perbedaan kemampuan berpikir kreatif siswa yang diajarkan dengan menggunakan model pembelajaran Discovery Learning berbasis media interaktif dan yang diajarkan dengan menggunakan pembelajaran konvensional pada materi barisan dan deret di MAS Darussadah Cot Tarom Bireuen.","author":[{"dropping-particle":"","family":"Nurhayati","given":"Nurhayati","non-dropping-particle":"","parse-names":false,"suffix":""},{"dropping-particle":"","family":"Wahyuni","given":"Rahmi","non-dropping-particle":"","parse-names":false,"suffix":""}],"container-title":"Jurnal Ilmiah Pendidikan Matematika Al Qalasadi","id":"ITEM-1","issue":"1","issued":{"date-parts":[["2020"]]},"page":"31-36","title":"Penggunaan Model Discovery Learning Berbasis Media Interaktif Terhadap Kemampuan Berpikir Kreatif Siswa Dalam Belajar Matematika","type":"article-journal","volume":"4"},"uris":["http://www.mendeley.com/documents/?uuid=1d6138f7-5297-4ab2-9822-a833c870ade5"]}],"mendeley":{"formattedCitation":"(Nurhayati &amp; Wahyuni, 2020)","plainTextFormattedCitation":"(Nurhayati &amp; Wahyuni, 2020)","previouslyFormattedCitation":"(Nurhayati &amp; Wahyuni, 2020)"},"properties":{"noteIndex":0},"schema":"https://github.com/citation-style-language/schema/raw/master/csl-citation.json"}</w:instrText>
      </w:r>
      <w:r w:rsidRPr="00AC3A4B">
        <w:rPr>
          <w:rStyle w:val="tlid-translation"/>
          <w:rFonts w:ascii="Times New Roman" w:hAnsi="Times New Roman" w:cs="Times New Roman"/>
          <w:color w:val="000000" w:themeColor="text1"/>
        </w:rPr>
        <w:fldChar w:fldCharType="separate"/>
      </w:r>
      <w:r w:rsidRPr="00AC3A4B">
        <w:rPr>
          <w:rStyle w:val="tlid-translation"/>
          <w:rFonts w:ascii="Times New Roman" w:hAnsi="Times New Roman" w:cs="Times New Roman"/>
          <w:noProof/>
          <w:color w:val="000000" w:themeColor="text1"/>
        </w:rPr>
        <w:t>(Nurhayati &amp; Wahyuni, 2020)</w:t>
      </w:r>
      <w:r w:rsidRPr="00AC3A4B">
        <w:rPr>
          <w:rStyle w:val="tlid-translation"/>
          <w:rFonts w:ascii="Times New Roman" w:hAnsi="Times New Roman" w:cs="Times New Roman"/>
          <w:color w:val="000000" w:themeColor="text1"/>
        </w:rPr>
        <w:fldChar w:fldCharType="end"/>
      </w:r>
      <w:r w:rsidRPr="00AC3A4B">
        <w:rPr>
          <w:rStyle w:val="tlid-translation"/>
          <w:rFonts w:ascii="Times New Roman" w:hAnsi="Times New Roman" w:cs="Times New Roman"/>
          <w:color w:val="000000" w:themeColor="text1"/>
        </w:rPr>
        <w:t>.</w:t>
      </w:r>
      <w:r w:rsidRPr="00AC3A4B">
        <w:rPr>
          <w:rFonts w:ascii="Times New Roman" w:hAnsi="Times New Roman" w:cs="Times New Roman"/>
          <w:color w:val="000000" w:themeColor="text1"/>
        </w:rPr>
        <w:t xml:space="preserve"> </w:t>
      </w:r>
      <w:r w:rsidRPr="00AC3A4B">
        <w:rPr>
          <w:rStyle w:val="tlid-translation"/>
          <w:rFonts w:ascii="Times New Roman" w:hAnsi="Times New Roman" w:cs="Times New Roman"/>
          <w:color w:val="000000" w:themeColor="text1"/>
        </w:rPr>
        <w:t xml:space="preserve">Siswa bebas mengumpulkan data, membuat hipotesis, mencoba-coba, mencari dan menemukan pola, menggeneralisasi dan menyusun rumus, membuktikan benar atau salahnya hipotesis tersebut </w:t>
      </w:r>
      <w:r w:rsidRPr="00AC3A4B">
        <w:rPr>
          <w:rStyle w:val="tlid-translation"/>
          <w:rFonts w:ascii="Times New Roman" w:hAnsi="Times New Roman" w:cs="Times New Roman"/>
          <w:color w:val="000000" w:themeColor="text1"/>
        </w:rPr>
        <w:fldChar w:fldCharType="begin" w:fldLock="1"/>
      </w:r>
      <w:r w:rsidRPr="00AC3A4B">
        <w:rPr>
          <w:rStyle w:val="tlid-translation"/>
          <w:rFonts w:ascii="Times New Roman" w:hAnsi="Times New Roman" w:cs="Times New Roman"/>
          <w:color w:val="000000" w:themeColor="text1"/>
        </w:rPr>
        <w:instrText>ADDIN CSL_CITATION {"citationItems":[{"id":"ITEM-1","itemData":{"DOI":"10.12691/education-6-12-9","ISSN":"2327-6126","author":[{"dropping-particle":"","family":"Leung","given":"Anggita Widyasari","non-dropping-particle":"","parse-names":false,"suffix":""},{"dropping-particle":"","family":"Hasratuddin","given":"H","non-dropping-particle":"","parse-names":false,"suffix":""},{"dropping-particle":"","family":"Syahputra","given":"Hermawan","non-dropping-particle":"","parse-names":false,"suffix":""}],"container-title":"American Journal of Educational Research","id":"ITEM-1","issue":"12","issued":{"date-parts":[["2018"]]},"page":"1646-1653","title":"Development of Learning Devices Based on Discovery Learning Assisted Geogebra Models to Improve Self-regulated Learning of Students at SMP Negeri 1 Stabat","type":"article-journal","volume":"6"},"uris":["http://www.mendeley.com/documents/?uuid=e3f3c14b-7745-4ba0-bb2e-9607e55d3e39"]},{"id":"ITEM-2","itemData":{"DOI":"10.24018/ejers.2018.0.cie.643","abstract":"This paper analyses the discovery learning / constuctivistic approach using cognitive tools in higher Mathematics education and focuses on electronic worksheets designed and implemented in Mathematica. The approach was applied at the University of Piraeus. Students from the Department of Statistics and Insurance Sciences participated in the research. The paper focuses on empirical research results on students’ attitudes towards the approach, concerning the cognitive tool used (Mathematica), the approach’s discovery learning and constructivistic characteristics and the development of higher order thinking skills supported by the approach. Regarding factors that could influence students’ attitudes, gender and experience in using computers are investigated. This paper uses quantitative methods in analyzing data collected via the use of a questionnaire and the research approaches used are the descriptive / investigative and the correlational approach.","author":[{"dropping-particle":"","family":"Korres","given":"Konstantinos","non-dropping-particle":"","parse-names":false,"suffix":""}],"container-title":"European Journal of Engineering Research and Science","id":"ITEM-2","issue":"CIE 2017","issued":{"date-parts":[["2018"]]},"page":"44-49","title":"Students’ Attitudes towards Discovery Learning / Constructivistic Approach using Computers as Cognitive Tools in Higher Mathematics Education","type":"article-journal"},"uris":["http://www.mendeley.com/documents/?uuid=ff4c2bd6-3ce2-4983-854a-eec23c7937d5"]},{"id":"ITEM-3","itemData":{"author":[{"dropping-particle":"","family":"Yilmaz","given":"Y Ozdem","non-dropping-particle":"","parse-names":false,"suffix":""},{"dropping-particle":"","family":"Bilican","given":"K","non-dropping-particle":"","parse-names":false,"suffix":""}],"container-title":"Science Education in Theory and Practice","id":"ITEM-3","issued":{"date-parts":[["2020"]]},"page":"177-199","title":"Discovery Learning-Jerome Bruner","type":"article-journal"},"uris":["http://www.mendeley.com/documents/?uuid=7aaa912a-ad2c-4c4d-852f-343a7ae5fac7"]}],"mendeley":{"formattedCitation":"(Korres, 2018b; Leung, Hasratuddin, &amp; Syahputra, 2018; Yilmaz &amp; Bilican, 2020)","plainTextFormattedCitation":"(Korres, 2018b; Leung, Hasratuddin, &amp; Syahputra, 2018; Yilmaz &amp; Bilican, 2020)","previouslyFormattedCitation":"(Korres, 2018b; Leung, Hasratuddin, &amp; Syahputra, 2018; Yilmaz &amp; Bilican, 2020)"},"properties":{"noteIndex":0},"schema":"https://github.com/citation-style-language/schema/raw/master/csl-citation.json"}</w:instrText>
      </w:r>
      <w:r w:rsidRPr="00AC3A4B">
        <w:rPr>
          <w:rStyle w:val="tlid-translation"/>
          <w:rFonts w:ascii="Times New Roman" w:hAnsi="Times New Roman" w:cs="Times New Roman"/>
          <w:color w:val="000000" w:themeColor="text1"/>
        </w:rPr>
        <w:fldChar w:fldCharType="separate"/>
      </w:r>
      <w:r w:rsidRPr="00AC3A4B">
        <w:rPr>
          <w:rStyle w:val="tlid-translation"/>
          <w:rFonts w:ascii="Times New Roman" w:hAnsi="Times New Roman" w:cs="Times New Roman"/>
          <w:noProof/>
          <w:color w:val="000000" w:themeColor="text1"/>
        </w:rPr>
        <w:t>(Korres, 2018b; Leung, Hasratuddin, &amp; Syahputra, 2018; Yilmaz &amp; Bilican, 2020)</w:t>
      </w:r>
      <w:r w:rsidRPr="00AC3A4B">
        <w:rPr>
          <w:rStyle w:val="tlid-translation"/>
          <w:rFonts w:ascii="Times New Roman" w:hAnsi="Times New Roman" w:cs="Times New Roman"/>
          <w:color w:val="000000" w:themeColor="text1"/>
        </w:rPr>
        <w:fldChar w:fldCharType="end"/>
      </w:r>
      <w:r w:rsidRPr="00AC3A4B">
        <w:rPr>
          <w:rStyle w:val="tlid-translation"/>
          <w:rFonts w:ascii="Times New Roman" w:hAnsi="Times New Roman" w:cs="Times New Roman"/>
          <w:color w:val="000000" w:themeColor="text1"/>
        </w:rPr>
        <w:t xml:space="preserve">. </w:t>
      </w:r>
      <w:r w:rsidRPr="00AC3A4B">
        <w:rPr>
          <w:rFonts w:ascii="Times New Roman" w:hAnsi="Times New Roman" w:cs="Times New Roman"/>
          <w:color w:val="000000" w:themeColor="text1"/>
        </w:rPr>
        <w:t xml:space="preserve">Setiap siswa dengan caranya masing-masing mengeksplorasi masalah dengan pengetahuan yang dimiliki sehingga menumbuhkan kemampuan berpikir kreatifnya </w:t>
      </w:r>
      <w:r w:rsidRPr="00AC3A4B">
        <w:rPr>
          <w:rFonts w:ascii="Times New Roman" w:hAnsi="Times New Roman" w:cs="Times New Roman"/>
          <w:color w:val="000000" w:themeColor="text1"/>
        </w:rPr>
        <w:fldChar w:fldCharType="begin" w:fldLock="1"/>
      </w:r>
      <w:r w:rsidRPr="00AC3A4B">
        <w:rPr>
          <w:rFonts w:ascii="Times New Roman" w:hAnsi="Times New Roman" w:cs="Times New Roman"/>
          <w:color w:val="000000" w:themeColor="text1"/>
        </w:rPr>
        <w:instrText>ADDIN CSL_CITATION {"citationItems":[{"id":"ITEM-1","itemData":{"DOI":"10.24135/teacherswork.v13i1.93","author":[{"dropping-particle":"","family":"Orr","given":"Christie","non-dropping-particle":"","parse-names":false,"suffix":""}],"container-title":"New Zealand Journal of Teachers' Work","id":"ITEM-1","issue":"1","issued":{"date-parts":[["2016"]]},"page":"8-21","title":"Using Discovery Learning Pedagogies to Develop Science Capabilities in New Entrant and Year One Students","type":"article-journal","volume":"13"},"uris":["http://www.mendeley.com/documents/?uuid=7c8ef095-085c-4b27-8a3e-a705dc4c2ace"]}],"mendeley":{"formattedCitation":"(Orr, 2016)","plainTextFormattedCitation":"(Orr, 2016)","previouslyFormattedCitation":"(Orr, 2016)"},"properties":{"noteIndex":0},"schema":"https://github.com/citation-style-language/schema/raw/master/csl-citation.json"}</w:instrText>
      </w:r>
      <w:r w:rsidRPr="00AC3A4B">
        <w:rPr>
          <w:rFonts w:ascii="Times New Roman" w:hAnsi="Times New Roman" w:cs="Times New Roman"/>
          <w:color w:val="000000" w:themeColor="text1"/>
        </w:rPr>
        <w:fldChar w:fldCharType="separate"/>
      </w:r>
      <w:r w:rsidRPr="00AC3A4B">
        <w:rPr>
          <w:rFonts w:ascii="Times New Roman" w:hAnsi="Times New Roman" w:cs="Times New Roman"/>
          <w:noProof/>
          <w:color w:val="000000" w:themeColor="text1"/>
        </w:rPr>
        <w:t>(Orr, 2016)</w:t>
      </w:r>
      <w:r w:rsidRPr="00AC3A4B">
        <w:rPr>
          <w:rFonts w:ascii="Times New Roman" w:hAnsi="Times New Roman" w:cs="Times New Roman"/>
          <w:color w:val="000000" w:themeColor="text1"/>
        </w:rPr>
        <w:fldChar w:fldCharType="end"/>
      </w:r>
      <w:r w:rsidRPr="00AC3A4B">
        <w:rPr>
          <w:rFonts w:ascii="Times New Roman" w:hAnsi="Times New Roman" w:cs="Times New Roman"/>
          <w:color w:val="000000" w:themeColor="text1"/>
        </w:rPr>
        <w:t xml:space="preserve">. Siswa didorong mengkomunikasikan masalah merupakan solusi meningkatkan kemampuan berpikir kreatif </w:t>
      </w:r>
      <w:r w:rsidRPr="00AC3A4B">
        <w:rPr>
          <w:rFonts w:ascii="Times New Roman" w:hAnsi="Times New Roman" w:cs="Times New Roman"/>
          <w:color w:val="000000" w:themeColor="text1"/>
        </w:rPr>
        <w:fldChar w:fldCharType="begin" w:fldLock="1"/>
      </w:r>
      <w:r w:rsidRPr="00AC3A4B">
        <w:rPr>
          <w:rFonts w:ascii="Times New Roman" w:hAnsi="Times New Roman" w:cs="Times New Roman"/>
          <w:color w:val="000000" w:themeColor="text1"/>
        </w:rPr>
        <w:instrText>ADDIN CSL_CITATION {"citationItems":[{"id":"ITEM-1","itemData":{"DOI":"10.12973/iji.2018.11236a","ISSN":"13081470","abstract":"Creative thinking is very important in the modern era so that it should be improved by doing efforts such as making a lesson that train students to pose their own problems. The purposes of this research are (1) to give an initial description of students about mathematical creative thinking level in Problem Posing Model with Lesson Study approach in Digital Class, (2) to describe the teaching quality of Problem Posing Model with Lesson Study approach in Digital Class toward students' mathematical creative thinking, and (3) to find the pattern of students' mathematical creative thinking process of Wallas Model in Problem Posing Model with Lesson Study in Digital Class at every creative thinking level. This research used mixed method design. Validation, observation, and test were used to collect the data of teaching quality. The results show that (1) an initial description of students' mathematical creative thinking level (CTL) was in the range of CTL 4 to CTL 1, (2) Problem Posing Model with Lesson Study approach in Digital Class had quality to improve creative thinking, and (3) the patterns of students' mathematical creative thinking at every stage of Wallas Model are various according to their own creative thinking level.","author":[{"dropping-particle":"","family":"Nuha","given":"Muhammad Azmi","non-dropping-particle":"","parse-names":false,"suffix":""},{"dropping-particle":"","family":"Waluya","given":"S. B.","non-dropping-particle":"","parse-names":false,"suffix":""},{"dropping-particle":"","family":"Junaedi","given":"Iwan","non-dropping-particle":"","parse-names":false,"suffix":""}],"container-title":"International Journal of Instruction","id":"ITEM-1","issue":"2","issued":{"date-parts":[["2018"]]},"page":"527-538","title":"Mathematical Creative Process Wallas Model in Students Problem Posing with Lesson Study Approach","type":"article-journal","volume":"11"},"uris":["http://www.mendeley.com/documents/?uuid=f3e40d9d-9430-4ed5-a69f-0bbc8a7c5d35"]}],"mendeley":{"formattedCitation":"(Nuha, Waluya, &amp; Junaedi, 2018)","plainTextFormattedCitation":"(Nuha, Waluya, &amp; Junaedi, 2018)","previouslyFormattedCitation":"(Nuha, Waluya, &amp; Junaedi, 2018)"},"properties":{"noteIndex":0},"schema":"https://github.com/citation-style-language/schema/raw/master/csl-citation.json"}</w:instrText>
      </w:r>
      <w:r w:rsidRPr="00AC3A4B">
        <w:rPr>
          <w:rFonts w:ascii="Times New Roman" w:hAnsi="Times New Roman" w:cs="Times New Roman"/>
          <w:color w:val="000000" w:themeColor="text1"/>
        </w:rPr>
        <w:fldChar w:fldCharType="separate"/>
      </w:r>
      <w:r w:rsidRPr="00AC3A4B">
        <w:rPr>
          <w:rFonts w:ascii="Times New Roman" w:hAnsi="Times New Roman" w:cs="Times New Roman"/>
          <w:noProof/>
          <w:color w:val="000000" w:themeColor="text1"/>
        </w:rPr>
        <w:t>(Nuha, Waluya, &amp; Junaedi, 2018)</w:t>
      </w:r>
      <w:r w:rsidRPr="00AC3A4B">
        <w:rPr>
          <w:rFonts w:ascii="Times New Roman" w:hAnsi="Times New Roman" w:cs="Times New Roman"/>
          <w:color w:val="000000" w:themeColor="text1"/>
        </w:rPr>
        <w:fldChar w:fldCharType="end"/>
      </w:r>
      <w:r w:rsidRPr="00AC3A4B">
        <w:rPr>
          <w:rFonts w:ascii="Times New Roman" w:hAnsi="Times New Roman" w:cs="Times New Roman"/>
          <w:color w:val="000000" w:themeColor="text1"/>
        </w:rPr>
        <w:t xml:space="preserve">. </w:t>
      </w:r>
      <w:r w:rsidRPr="00CA7BE3">
        <w:rPr>
          <w:rStyle w:val="jlqj4b"/>
          <w:rFonts w:ascii="Times New Roman" w:hAnsi="Times New Roman" w:cs="Times New Roman"/>
        </w:rPr>
        <w:t xml:space="preserve">Pembelajaran memberikan siswa kesempatan untuk mengeksplorasi </w:t>
      </w:r>
      <w:r>
        <w:rPr>
          <w:rStyle w:val="jlqj4b"/>
          <w:rFonts w:ascii="Times New Roman" w:hAnsi="Times New Roman" w:cs="Times New Roman"/>
        </w:rPr>
        <w:t xml:space="preserve">media; dan mengekspresikan dan bertukar pikiran, </w:t>
      </w:r>
      <w:r w:rsidRPr="00CA7BE3">
        <w:rPr>
          <w:rStyle w:val="jlqj4b"/>
          <w:rFonts w:ascii="Times New Roman" w:hAnsi="Times New Roman" w:cs="Times New Roman"/>
        </w:rPr>
        <w:t xml:space="preserve">gagasan atau informasi adalah pembelajaran untuk meningkatkan kreativitas </w:t>
      </w:r>
      <w:r w:rsidRPr="00CA7BE3">
        <w:rPr>
          <w:rStyle w:val="jlqj4b"/>
          <w:rFonts w:ascii="Times New Roman" w:hAnsi="Times New Roman" w:cs="Times New Roman"/>
        </w:rPr>
        <w:fldChar w:fldCharType="begin" w:fldLock="1"/>
      </w:r>
      <w:r>
        <w:rPr>
          <w:rStyle w:val="jlqj4b"/>
          <w:rFonts w:ascii="Times New Roman" w:hAnsi="Times New Roman" w:cs="Times New Roman"/>
        </w:rPr>
        <w:instrText>ADDIN CSL_CITATION {"citationItems":[{"id":"ITEM-1","itemData":{"DOI":"10.1016/j.tsc.2017.04.002","ISSN":"18711871","abstract":"How might researchers better understand the variations in creative learning in and across classrooms? This article addresses this question. We introduce a multi-method approach that we used to explore the more dynamic features of creative learning in ten elementary classrooms. The ten classrooms were first classified into one of three groups (positive, negative, and null), based on the relationship between students’ (N = 204) measured creativity and academic achievement (average positive r = 0.52; average negative r = −0.23; and average null r = 0.02). Next, we analyzed observed teacher and student behaviors in each classroom. We found different patterns of behavior based on classroom classifications. Teachers in classrooms with a positive association between creativity and academic achievement tended to demonstrate more caring behaviors toward students and to provide more emotional support to students. We also found that teacher behaviors associated with encouraging creativity in the classroom were associated with students’ positive engagement, self-expression, and ideation (regardless of classroom type). Finally, we used a micro-level interactional analysis to visually illustrate patterns of interactions between teachers and students in three different classroom classifications. We found more extended and exploratory interactions in the positive association classroom, whereas the negative association classroom was characterized by more directive and rapidly closing patterns of interaction and the null association classroom tended to have patterns of interaction that left students’ ideas suspended and lacked exploration, development or refinement of ideas. We close by discussing how the use of blended methodologies, like the one demonstrated in this article, can be further refined and developed in subsequent research to explore and understand the more dynamic features of creative thought and action in classroom settings.","author":[{"dropping-particle":"","family":"Gajda","given":"Aleksandra","non-dropping-particle":"","parse-names":false,"suffix":""},{"dropping-particle":"","family":"Beghetto","given":"Ronald A.","non-dropping-particle":"","parse-names":false,"suffix":""},{"dropping-particle":"","family":"Karwowski","given":"Maciej","non-dropping-particle":"","parse-names":false,"suffix":""}],"container-title":"Thinking Skills and Creativity","id":"ITEM-1","issued":{"date-parts":[["2017"]]},"page":"250-267","publisher":"Elsevier Ltd","title":"Exploring creative learning in the classroom: A multi-method approach","type":"article-journal"},"uris":["http://www.mendeley.com/documents/?uuid=bb55f59e-707a-433b-bd8a-21c233dab3ec"]}],"mendeley":{"formattedCitation":"(Gajda, Beghetto, &amp; Karwowski, 2017)","plainTextFormattedCitation":"(Gajda, Beghetto, &amp; Karwowski, 2017)","previouslyFormattedCitation":"(Gajda, Beghetto, &amp; Karwowski, 2017)"},"properties":{"noteIndex":0},"schema":"https://github.com/citation-style-language/schema/raw/master/csl-citation.json"}</w:instrText>
      </w:r>
      <w:r w:rsidRPr="00CA7BE3">
        <w:rPr>
          <w:rStyle w:val="jlqj4b"/>
          <w:rFonts w:ascii="Times New Roman" w:hAnsi="Times New Roman" w:cs="Times New Roman"/>
        </w:rPr>
        <w:fldChar w:fldCharType="separate"/>
      </w:r>
      <w:r w:rsidRPr="00B03D86">
        <w:rPr>
          <w:rStyle w:val="jlqj4b"/>
          <w:rFonts w:ascii="Times New Roman" w:hAnsi="Times New Roman" w:cs="Times New Roman"/>
          <w:noProof/>
        </w:rPr>
        <w:t>(Gajda, Beghetto, &amp; Karwowski, 2017)</w:t>
      </w:r>
      <w:r w:rsidRPr="00CA7BE3">
        <w:rPr>
          <w:rStyle w:val="jlqj4b"/>
          <w:rFonts w:ascii="Times New Roman" w:hAnsi="Times New Roman" w:cs="Times New Roman"/>
        </w:rPr>
        <w:fldChar w:fldCharType="end"/>
      </w:r>
      <w:r>
        <w:rPr>
          <w:rStyle w:val="jlqj4b"/>
          <w:rFonts w:ascii="Times New Roman" w:hAnsi="Times New Roman" w:cs="Times New Roman"/>
        </w:rPr>
        <w:t xml:space="preserve">. </w:t>
      </w:r>
      <w:r w:rsidRPr="00AC3A4B">
        <w:rPr>
          <w:rFonts w:ascii="Times New Roman" w:hAnsi="Times New Roman" w:cs="Times New Roman"/>
          <w:color w:val="000000" w:themeColor="text1"/>
        </w:rPr>
        <w:t xml:space="preserve">Model </w:t>
      </w:r>
      <w:r w:rsidRPr="00AC3A4B">
        <w:rPr>
          <w:rFonts w:ascii="Times New Roman" w:hAnsi="Times New Roman" w:cs="Times New Roman"/>
          <w:i/>
          <w:color w:val="000000" w:themeColor="text1"/>
        </w:rPr>
        <w:t xml:space="preserve">Discovery Learning </w:t>
      </w:r>
      <w:r w:rsidRPr="00AC3A4B">
        <w:rPr>
          <w:rStyle w:val="tlid-translation"/>
          <w:rFonts w:ascii="Times New Roman" w:hAnsi="Times New Roman" w:cs="Times New Roman"/>
          <w:color w:val="000000" w:themeColor="text1"/>
        </w:rPr>
        <w:t xml:space="preserve"> membantu siswa untuk melatih kemampuan berpikir kreatif, karena siswa mengumpulkan data, mencoba-coba, mencari dan menemukan pengetahuan (</w:t>
      </w:r>
      <w:r w:rsidRPr="00AC3A4B">
        <w:rPr>
          <w:rStyle w:val="tlid-translation"/>
          <w:rFonts w:ascii="Times New Roman" w:hAnsi="Times New Roman" w:cs="Times New Roman"/>
          <w:i/>
          <w:color w:val="000000" w:themeColor="text1"/>
        </w:rPr>
        <w:t>novelty</w:t>
      </w:r>
      <w:r w:rsidRPr="00AC3A4B">
        <w:rPr>
          <w:rStyle w:val="tlid-translation"/>
          <w:rFonts w:ascii="Times New Roman" w:hAnsi="Times New Roman" w:cs="Times New Roman"/>
          <w:color w:val="000000" w:themeColor="text1"/>
        </w:rPr>
        <w:t>), membuktikan kebenaran dari pengetahuan tersebut, dan mengkomunikasikannya (</w:t>
      </w:r>
      <w:r w:rsidRPr="00AC3A4B">
        <w:rPr>
          <w:rStyle w:val="tlid-translation"/>
          <w:rFonts w:ascii="Times New Roman" w:hAnsi="Times New Roman" w:cs="Times New Roman"/>
          <w:i/>
          <w:color w:val="000000" w:themeColor="text1"/>
        </w:rPr>
        <w:t xml:space="preserve">fluency dan </w:t>
      </w:r>
      <w:r w:rsidRPr="00AC3A4B">
        <w:rPr>
          <w:rFonts w:ascii="Times New Roman" w:hAnsi="Times New Roman" w:cs="Times New Roman"/>
          <w:i/>
          <w:color w:val="000000" w:themeColor="text1"/>
        </w:rPr>
        <w:t>flexibility</w:t>
      </w:r>
      <w:r w:rsidRPr="00AC3A4B">
        <w:rPr>
          <w:rFonts w:ascii="Times New Roman" w:hAnsi="Times New Roman" w:cs="Times New Roman"/>
          <w:color w:val="000000" w:themeColor="text1"/>
        </w:rPr>
        <w:t>)</w:t>
      </w:r>
      <w:r w:rsidRPr="00AC3A4B">
        <w:rPr>
          <w:rStyle w:val="tlid-translation"/>
          <w:rFonts w:ascii="Times New Roman" w:hAnsi="Times New Roman" w:cs="Times New Roman"/>
          <w:color w:val="000000" w:themeColor="text1"/>
        </w:rPr>
        <w:t>.</w:t>
      </w:r>
    </w:p>
    <w:p w14:paraId="2C25A3CA" w14:textId="77777777" w:rsidR="00FC3FCA" w:rsidRPr="00AC3A4B" w:rsidRDefault="00FC3FCA" w:rsidP="00FC3FCA">
      <w:pPr>
        <w:pStyle w:val="Default"/>
        <w:spacing w:before="120" w:after="120" w:line="480" w:lineRule="auto"/>
        <w:ind w:firstLine="709"/>
        <w:jc w:val="both"/>
        <w:rPr>
          <w:rFonts w:ascii="Times New Roman" w:hAnsi="Times New Roman" w:cs="Times New Roman"/>
          <w:color w:val="000000" w:themeColor="text1"/>
        </w:rPr>
      </w:pPr>
      <w:r w:rsidRPr="00AC3A4B">
        <w:rPr>
          <w:rFonts w:ascii="Times New Roman" w:hAnsi="Times New Roman" w:cs="Times New Roman"/>
          <w:color w:val="000000" w:themeColor="text1"/>
        </w:rPr>
        <w:t xml:space="preserve">Kemampuan berpikir matematis pada materi trigonometri berkembang menggunakan penemuan </w:t>
      </w:r>
      <w:r w:rsidRPr="00AC3A4B">
        <w:rPr>
          <w:rFonts w:ascii="Times New Roman" w:hAnsi="Times New Roman" w:cs="Times New Roman"/>
          <w:color w:val="000000" w:themeColor="text1"/>
        </w:rPr>
        <w:fldChar w:fldCharType="begin" w:fldLock="1"/>
      </w:r>
      <w:r w:rsidRPr="00AC3A4B">
        <w:rPr>
          <w:rFonts w:ascii="Times New Roman" w:hAnsi="Times New Roman" w:cs="Times New Roman"/>
          <w:color w:val="000000" w:themeColor="text1"/>
        </w:rPr>
        <w:instrText>ADDIN CSL_CITATION {"citationItems":[{"id":"ITEM-1","itemData":{"author":[{"dropping-particle":"","family":"Tuksitha","given":"Katachai","non-dropping-particle":"","parse-names":false,"suffix":""},{"dropping-particle":"","family":"Supap","given":"Wanintorn","non-dropping-particle":"","parse-names":false,"suffix":""},{"dropping-particle":"","family":"Klin-eam","given":"Chakkrid","non-dropping-particle":"","parse-names":false,"suffix":""}],"container-title":"Rajabhat Journal","id":"ITEM-1","issue":"1","issued":{"date-parts":[["2018"]]},"page":"150-160","title":"The Results of Learning Management Through Guided Discovery Method on Application of Trigonometry to Enhance Mathematical Thinking for Students in Mattayom 4","type":"article-journal","volume":"19"},"uris":["http://www.mendeley.com/documents/?uuid=f673d2b3-e053-430d-9d1b-6e8ef7f12f3d"]},{"id":"ITEM-2","itemData":{"DOI":"10.1088/1742-6596/1655/1/012071","ISSN":"17426596","abstract":"This study aims to determine the effectiveness of discovery learning based learning tools that integrate 21st-century skills in trigonometric material on the mathematical critical thinking skills of students in high school. This research is a pre-experimental study with a one-group pretest-posttest design. The tools used are the syllabus, lesson plans, and student's worksheets. The learning tools used have gone through the validation process and previous practicality tests. The effectiveness test was conducted in class XI MIPA 1 SMA Babussalam Pekanbaru. In the effectiveness test stage, the researcher gave a mathematical critical thinking ability test after completing the learning using the developed device. Indicators of mathematical critical thinking skills used are interpretation, analysis, evaluation, verification and inference. The test results show that there is an increase in each indicator of critical mathematical thinking used and the percentage of students who reach the passing grade test of mathematical critical thinking skills reaches 82.14%. So it can be concluded that the learning tools developed are effective for use. The data obtained from the critical thinking skills test results were not normally distributed based on the normality test, so to find out differences in students' critical thinking skills before and after using the device, researchers used the Mann Whitney test. Based on the results of the Mann Whitney test, it is known that the mathematical critical thinking skills of students after using the device are better than before using the device with an N-Gain value of 0.70 with a high increase category.","author":[{"dropping-particle":"","family":"Putri","given":"Ade","non-dropping-particle":"","parse-names":false,"suffix":""},{"dropping-particle":"","family":"Kartini","given":"Kartini","non-dropping-particle":"","parse-names":false,"suffix":""},{"dropping-particle":"","family":"Yuanita","given":"Putri","non-dropping-particle":"","parse-names":false,"suffix":""}],"container-title":"Journal of Physics: Conference Series","id":"ITEM-2","issue":"1","issued":{"date-parts":[["2020"]]},"title":"The Effectiveness of Learning Tools Based on Discovery Learning That Integrates 21st Century Skills to Mathematical Critical Thinking Ability in Trigonometric Materials in High School","type":"article-journal","volume":"1655"},"uris":["http://www.mendeley.com/documents/?uuid=c740194d-0064-47fa-a84e-ec8d2670325d"]}],"mendeley":{"formattedCitation":"(Putri, Kartini, &amp; Yuanita, 2020; Tuksitha, Supap, &amp; Klin-eam, 2018)","plainTextFormattedCitation":"(Putri, Kartini, &amp; Yuanita, 2020; Tuksitha, Supap, &amp; Klin-eam, 2018)","previouslyFormattedCitation":"(Putri, Kartini, &amp; Yuanita, 2020; Tuksitha, Supap, &amp; Klin-eam, 2018)"},"properties":{"noteIndex":0},"schema":"https://github.com/citation-style-language/schema/raw/master/csl-citation.json"}</w:instrText>
      </w:r>
      <w:r w:rsidRPr="00AC3A4B">
        <w:rPr>
          <w:rFonts w:ascii="Times New Roman" w:hAnsi="Times New Roman" w:cs="Times New Roman"/>
          <w:color w:val="000000" w:themeColor="text1"/>
        </w:rPr>
        <w:fldChar w:fldCharType="separate"/>
      </w:r>
      <w:r w:rsidRPr="00AC3A4B">
        <w:rPr>
          <w:rFonts w:ascii="Times New Roman" w:hAnsi="Times New Roman" w:cs="Times New Roman"/>
          <w:noProof/>
          <w:color w:val="000000" w:themeColor="text1"/>
        </w:rPr>
        <w:t xml:space="preserve">(Putri, Kartini, &amp; Yuanita, 2020; Tuksitha, Supap, &amp; </w:t>
      </w:r>
      <w:r w:rsidRPr="00AC3A4B">
        <w:rPr>
          <w:rFonts w:ascii="Times New Roman" w:hAnsi="Times New Roman" w:cs="Times New Roman"/>
          <w:noProof/>
          <w:color w:val="000000" w:themeColor="text1"/>
        </w:rPr>
        <w:lastRenderedPageBreak/>
        <w:t>Klin-eam, 2018)</w:t>
      </w:r>
      <w:r w:rsidRPr="00AC3A4B">
        <w:rPr>
          <w:rFonts w:ascii="Times New Roman" w:hAnsi="Times New Roman" w:cs="Times New Roman"/>
          <w:color w:val="000000" w:themeColor="text1"/>
        </w:rPr>
        <w:fldChar w:fldCharType="end"/>
      </w:r>
      <w:r w:rsidRPr="00AC3A4B">
        <w:rPr>
          <w:rFonts w:ascii="Times New Roman" w:hAnsi="Times New Roman" w:cs="Times New Roman"/>
          <w:color w:val="000000" w:themeColor="text1"/>
        </w:rPr>
        <w:t xml:space="preserve">. </w:t>
      </w:r>
      <w:r w:rsidRPr="00AC3A4B">
        <w:rPr>
          <w:rFonts w:ascii="Times New Roman" w:hAnsi="Times New Roman" w:cs="Times New Roman"/>
          <w:i/>
          <w:color w:val="000000" w:themeColor="text1"/>
        </w:rPr>
        <w:t>Discovery Learning</w:t>
      </w:r>
      <w:r w:rsidRPr="00AC3A4B">
        <w:rPr>
          <w:rFonts w:ascii="Times New Roman" w:hAnsi="Times New Roman" w:cs="Times New Roman"/>
          <w:color w:val="000000" w:themeColor="text1"/>
        </w:rPr>
        <w:t xml:space="preserve"> mempengaruhi kemampuan berpikir reflektif matematis siswa </w:t>
      </w:r>
      <w:r w:rsidRPr="00AC3A4B">
        <w:rPr>
          <w:rFonts w:ascii="Times New Roman" w:hAnsi="Times New Roman" w:cs="Times New Roman"/>
          <w:color w:val="000000" w:themeColor="text1"/>
        </w:rPr>
        <w:fldChar w:fldCharType="begin" w:fldLock="1"/>
      </w:r>
      <w:r w:rsidRPr="00AC3A4B">
        <w:rPr>
          <w:rFonts w:ascii="Times New Roman" w:hAnsi="Times New Roman" w:cs="Times New Roman"/>
          <w:color w:val="000000" w:themeColor="text1"/>
        </w:rPr>
        <w:instrText>ADDIN CSL_CITATION {"citationItems":[{"id":"ITEM-1","itemData":{"DOI":"10.7176/JEP","ISSN":"2222-1735","abstract":"This study aims to see the differences in students' mathematical reflective thinking ability between students which is taught with the Creative Problem Solving learning model and the Discovery Learning learning model if it is viewed from gender. The Data Analysis of research result used two-way Anova to see the effect of gender and learning models on students' mathematical reflective thinking ability. After finding the effect of Gender and the learning model,the advanced test of post-Anova by using the Scheffe’ method. The results are as the following : There is Gender influence on students' mathematical reflective thinking ability, there is an influence of the learning model on students' mathematical reflective thinking ability, there is no interaction between Gender and learning models on students' mathematical reflective thinking ability and post-Anova test with Scheffe’'s method, the results show that there are differences in mathematical reflective thinking ability between the Creative Problem Solving model and the Discovery Learning model.","author":[{"dropping-particle":"","family":"Isnaini","given":"Ahmad","non-dropping-particle":"","parse-names":false,"suffix":""},{"dropping-particle":"","family":"Mukhtar","given":"","non-dropping-particle":"","parse-names":false,"suffix":""},{"dropping-particle":"","family":"Mulyono","given":"","non-dropping-particle":"","parse-names":false,"suffix":""}],"container-title":"Journal of Education and Practice","id":"ITEM-1","issue":"23","issued":{"date-parts":[["2019"]]},"page":"92-101","title":"Differences in Reflective Thinking Ability Between Creative Problem Solving and Discovery Learning Models Based on Gender","type":"article-journal","volume":"10"},"uris":["http://www.mendeley.com/documents/?uuid=148778b9-ed8b-48d2-9133-2660e0bcb51b"]}],"mendeley":{"formattedCitation":"(Isnaini, Mukhtar, &amp; Mulyono, 2019)","manualFormatting":"(Isnaini et al., 2019)","plainTextFormattedCitation":"(Isnaini, Mukhtar, &amp; Mulyono, 2019)","previouslyFormattedCitation":"(Isnaini, Mukhtar, &amp; Mulyono, 2019)"},"properties":{"noteIndex":0},"schema":"https://github.com/citation-style-language/schema/raw/master/csl-citation.json"}</w:instrText>
      </w:r>
      <w:r w:rsidRPr="00AC3A4B">
        <w:rPr>
          <w:rFonts w:ascii="Times New Roman" w:hAnsi="Times New Roman" w:cs="Times New Roman"/>
          <w:color w:val="000000" w:themeColor="text1"/>
        </w:rPr>
        <w:fldChar w:fldCharType="separate"/>
      </w:r>
      <w:r w:rsidRPr="00AC3A4B">
        <w:rPr>
          <w:rFonts w:ascii="Times New Roman" w:hAnsi="Times New Roman" w:cs="Times New Roman"/>
          <w:noProof/>
          <w:color w:val="000000" w:themeColor="text1"/>
        </w:rPr>
        <w:t>(Isnaini et al., 2019)</w:t>
      </w:r>
      <w:r w:rsidRPr="00AC3A4B">
        <w:rPr>
          <w:rFonts w:ascii="Times New Roman" w:hAnsi="Times New Roman" w:cs="Times New Roman"/>
          <w:color w:val="000000" w:themeColor="text1"/>
        </w:rPr>
        <w:fldChar w:fldCharType="end"/>
      </w:r>
      <w:r w:rsidRPr="00AC3A4B">
        <w:rPr>
          <w:rFonts w:ascii="Times New Roman" w:hAnsi="Times New Roman" w:cs="Times New Roman"/>
          <w:color w:val="000000" w:themeColor="text1"/>
        </w:rPr>
        <w:t xml:space="preserve">. Kemampuan berpikir reflektif berkembang karena model pembelajaran berfokus pada keaktifan pada konsep matematika, kemampuan pemecahan masalah, dan kreativitas siswa </w:t>
      </w:r>
      <w:r w:rsidRPr="00AC3A4B">
        <w:rPr>
          <w:rFonts w:ascii="Times New Roman" w:hAnsi="Times New Roman" w:cs="Times New Roman"/>
          <w:color w:val="000000" w:themeColor="text1"/>
        </w:rPr>
        <w:fldChar w:fldCharType="begin" w:fldLock="1"/>
      </w:r>
      <w:r w:rsidRPr="00AC3A4B">
        <w:rPr>
          <w:rFonts w:ascii="Times New Roman" w:hAnsi="Times New Roman" w:cs="Times New Roman"/>
          <w:color w:val="000000" w:themeColor="text1"/>
        </w:rPr>
        <w:instrText>ADDIN CSL_CITATION {"citationItems":[{"id":"ITEM-1","itemData":{"DOI":"10.7176/JEP","ISSN":"2222-1735","abstract":"This study aims to see the differences in students' mathematical reflective thinking ability between students which is taught with the Creative Problem Solving learning model and the Discovery Learning learning model if it is viewed from gender. The Data Analysis of research result used two-way Anova to see the effect of gender and learning models on students' mathematical reflective thinking ability. After finding the effect of Gender and the learning model,the advanced test of post-Anova by using the Scheffe’ method. The results are as the following : There is Gender influence on students' mathematical reflective thinking ability, there is an influence of the learning model on students' mathematical reflective thinking ability, there is no interaction between Gender and learning models on students' mathematical reflective thinking ability and post-Anova test with Scheffe’'s method, the results show that there are differences in mathematical reflective thinking ability between the Creative Problem Solving model and the Discovery Learning model.","author":[{"dropping-particle":"","family":"Isnaini","given":"Ahmad","non-dropping-particle":"","parse-names":false,"suffix":""},{"dropping-particle":"","family":"Mukhtar","given":"","non-dropping-particle":"","parse-names":false,"suffix":""},{"dropping-particle":"","family":"Mulyono","given":"","non-dropping-particle":"","parse-names":false,"suffix":""}],"container-title":"Journal of Education and Practice","id":"ITEM-1","issue":"23","issued":{"date-parts":[["2019"]]},"page":"92-101","title":"Differences in Reflective Thinking Ability Between Creative Problem Solving and Discovery Learning Models Based on Gender","type":"article-journal","volume":"10"},"uris":["http://www.mendeley.com/documents/?uuid=148778b9-ed8b-48d2-9133-2660e0bcb51b"]},{"id":"ITEM-2","itemData":{"ISSN":"2502-4515","abstract":"There are several factors that influence problem-solving abilities including cognitive styles and learning models. This research aims to analyze the profile of students' mathematical problem-solving abilities with field dependent cognitive style and to test the achievement of classical learning completeness of students in solving mathematical problems with discovery learning models. The method used in this study is the mixed methods with concurrent embedded design. Data collection techniques were carried out using the Group Embedded Figure Test (GEFT) test, Problem-solving ability (TKPM) test, interview, and documentation. Based on the analysis of obtained data that in solving the problem with Polya's steps, field dependent subjects are able to understand the problem but still uses mathematical language that resembles the problem, unable to device a plan on a particular problem that requires deeper analysis, unable to carry out the plan properly on certain questions that require more analysis and look back the answer but cannot correct the mistake and the learning with the discovery learning model achieves average score of 77.39 of classical completeness in solving problems with which is higher then the Minimum Completeness Criteria (KKM) score of 65. Thus cognitive style is very important to be considered to determine the learning model that is suitable for students to be able to solve mathematical problems.","author":[{"dropping-particle":"","family":"Marwazi","given":"Muhammad","non-dropping-particle":"","parse-names":false,"suffix":""},{"dropping-particle":"","family":"Masrukan","given":"","non-dropping-particle":"","parse-names":false,"suffix":""},{"dropping-particle":"","family":"Putra","given":"Ngurah Made Darma","non-dropping-particle":"","parse-names":false,"suffix":""}],"container-title":"Journal of Primary Education","id":"ITEM-2","issue":"2","issued":{"date-parts":[["2018"]]},"page":"127-134","title":"Analysis of Problem Solving Ability Based on Field Dependent Cognitive Style in Discovery Learning Models","type":"article-journal","volume":"8"},"uris":["http://www.mendeley.com/documents/?uuid=5bae8994-9f24-451c-935e-abae2f0e6ffd"]},{"id":"ITEM-3","itemData":{"author":[{"dropping-particle":"","family":"Nugroho","given":"Hartomo Adhi","non-dropping-particle":"","parse-names":false,"suffix":""},{"dropping-particle":"","family":"Mulyono","given":"","non-dropping-particle":"","parse-names":false,"suffix":""},{"dropping-particle":"","family":"Hidayah","given":"Isti","non-dropping-particle":"","parse-names":false,"suffix":""}],"container-title":"Unnes Journal of Mathematics Education Research","id":"ITEM-3","issue":"1","issued":{"date-parts":[["2020"]]},"page":"44-51","title":"Mathematical Literacy in Discovery Learning with Scaffolding Strategy Reviewed from Self Efficacy","type":"article-journal","volume":"9"},"uris":["http://www.mendeley.com/documents/?uuid=ee7cb8bb-5266-45e5-ac4a-97be8d8e8809"]}],"mendeley":{"formattedCitation":"(Isnaini et al., 2019; Marwazi, Masrukan, &amp; Putra, 2018; Nugroho, Mulyono, &amp; Hidayah, 2020)","plainTextFormattedCitation":"(Isnaini et al., 2019; Marwazi, Masrukan, &amp; Putra, 2018; Nugroho, Mulyono, &amp; Hidayah, 2020)","previouslyFormattedCitation":"(Isnaini et al., 2019; Marwazi, Masrukan, &amp; Putra, 2018; Nugroho, Mulyono, &amp; Hidayah, 2020)"},"properties":{"noteIndex":0},"schema":"https://github.com/citation-style-language/schema/raw/master/csl-citation.json"}</w:instrText>
      </w:r>
      <w:r w:rsidRPr="00AC3A4B">
        <w:rPr>
          <w:rFonts w:ascii="Times New Roman" w:hAnsi="Times New Roman" w:cs="Times New Roman"/>
          <w:color w:val="000000" w:themeColor="text1"/>
        </w:rPr>
        <w:fldChar w:fldCharType="separate"/>
      </w:r>
      <w:r w:rsidRPr="00AC3A4B">
        <w:rPr>
          <w:rFonts w:ascii="Times New Roman" w:hAnsi="Times New Roman" w:cs="Times New Roman"/>
          <w:noProof/>
          <w:color w:val="000000" w:themeColor="text1"/>
        </w:rPr>
        <w:t>(Isnaini et al., 2019; Marwazi, Masrukan, &amp; Putra, 2018; Nugroho, Mulyono, &amp; Hidayah, 2020)</w:t>
      </w:r>
      <w:r w:rsidRPr="00AC3A4B">
        <w:rPr>
          <w:rFonts w:ascii="Times New Roman" w:hAnsi="Times New Roman" w:cs="Times New Roman"/>
          <w:color w:val="000000" w:themeColor="text1"/>
        </w:rPr>
        <w:fldChar w:fldCharType="end"/>
      </w:r>
      <w:r w:rsidRPr="00AC3A4B">
        <w:rPr>
          <w:rFonts w:ascii="Times New Roman" w:hAnsi="Times New Roman" w:cs="Times New Roman"/>
          <w:color w:val="000000" w:themeColor="text1"/>
        </w:rPr>
        <w:t xml:space="preserve">. Ketrampilan berpikir kreatif meningkat karena penggunaan Model </w:t>
      </w:r>
      <w:r w:rsidRPr="00AC3A4B">
        <w:rPr>
          <w:rFonts w:ascii="Times New Roman" w:hAnsi="Times New Roman" w:cs="Times New Roman"/>
          <w:i/>
          <w:color w:val="000000" w:themeColor="text1"/>
        </w:rPr>
        <w:t xml:space="preserve">Discovery Learning </w:t>
      </w:r>
      <w:r w:rsidRPr="00AC3A4B">
        <w:rPr>
          <w:rFonts w:ascii="Times New Roman" w:hAnsi="Times New Roman" w:cs="Times New Roman"/>
          <w:i/>
          <w:color w:val="000000" w:themeColor="text1"/>
        </w:rPr>
        <w:fldChar w:fldCharType="begin" w:fldLock="1"/>
      </w:r>
      <w:r w:rsidRPr="00AC3A4B">
        <w:rPr>
          <w:rFonts w:ascii="Times New Roman" w:hAnsi="Times New Roman" w:cs="Times New Roman"/>
          <w:i/>
          <w:color w:val="000000" w:themeColor="text1"/>
        </w:rPr>
        <w:instrText>ADDIN CSL_CITATION {"citationItems":[{"id":"ITEM-1","itemData":{"DOI":"10.23819/pi.v1i1.2936","ISSN":"2540-9174","abstract":"Keterampilan berpikir kreatif sangat diperlukan untuk memecahkan suatu masalah serta menemukan konsep-konsep dalam pembelajaran IPA. Salahsatu model yang dapat meningkatkan keterampilan berpikir kreatif yaitu model discovery learning. Penelitian ini dilaksanakan dengan metode eksperimen dengan desain pretest-posttest. Penelitian ini bertujuan untuk melihat peningkatan keterampilan berpikir kreatif dengan menggunakan model discovery learning dan model konvensional. Populasi dari penelitian ini adalah seluruh siswa kelas V Se-Kecamatan Tanjungkerta Kabupaten Sumedang. Sedangkan sampel yang diteliti yaitu SDN Cigentur sebagai kelas eksperimen dan SDN Cimuncang sebagai kelas kontrol. Instrumen yang digunakan meliputi soal, format observasi kinerja guru, aktivitas siswa, angket, catatan lapangan dan wawancara. Berdasarkan hasil penelitian pembelajaran dengan model discovery learning dan model konvensional mampu meningkatkan keterampilan berpikir kreatif siswa. Namun pembelajaran dengan model discovery learning lebih mampu meningkatkan keterampilan berpikir kreatif siswa. Hal ini dapat dibuktikan dengan hasil perhitungan uji beda rata-rata data gain pada kedua kelompok dengan nilai sig (1-tailed) sebesar 0,001.","author":[{"dropping-particle":"","family":"Tumurun","given":"Septiani Wahyu","non-dropping-particle":"","parse-names":false,"suffix":""},{"dropping-particle":"","family":"Gusrayani","given":"Diah","non-dropping-particle":"","parse-names":false,"suffix":""},{"dropping-particle":"","family":"Jayadinata","given":"Asep Kurnia","non-dropping-particle":"","parse-names":false,"suffix":""}],"container-title":"Jurnal Pena Ilmiah","id":"ITEM-1","issue":"1","issued":{"date-parts":[["2016"]]},"page":"101-110","title":"Pengaruh Model Pembelajaran Discovery Learning Terhadap Keterampilan Berpikir Kreatif Siswa Pada Materi Sifat-Sifat Cahaya","type":"article-journal","volume":"1"},"uris":["http://www.mendeley.com/documents/?uuid=90b634ae-193f-4187-a7dd-60ef51e7fea0"]}],"mendeley":{"formattedCitation":"(Tumurun, Gusrayani, &amp; Jayadinata, 2016)","plainTextFormattedCitation":"(Tumurun, Gusrayani, &amp; Jayadinata, 2016)","previouslyFormattedCitation":"(Tumurun, Gusrayani, &amp; Jayadinata, 2016)"},"properties":{"noteIndex":0},"schema":"https://github.com/citation-style-language/schema/raw/master/csl-citation.json"}</w:instrText>
      </w:r>
      <w:r w:rsidRPr="00AC3A4B">
        <w:rPr>
          <w:rFonts w:ascii="Times New Roman" w:hAnsi="Times New Roman" w:cs="Times New Roman"/>
          <w:i/>
          <w:color w:val="000000" w:themeColor="text1"/>
        </w:rPr>
        <w:fldChar w:fldCharType="separate"/>
      </w:r>
      <w:r w:rsidRPr="00AC3A4B">
        <w:rPr>
          <w:rFonts w:ascii="Times New Roman" w:hAnsi="Times New Roman" w:cs="Times New Roman"/>
          <w:noProof/>
          <w:color w:val="000000" w:themeColor="text1"/>
        </w:rPr>
        <w:t>(Tumurun, Gusrayani, &amp; Jayadinata, 2016)</w:t>
      </w:r>
      <w:r w:rsidRPr="00AC3A4B">
        <w:rPr>
          <w:rFonts w:ascii="Times New Roman" w:hAnsi="Times New Roman" w:cs="Times New Roman"/>
          <w:i/>
          <w:color w:val="000000" w:themeColor="text1"/>
        </w:rPr>
        <w:fldChar w:fldCharType="end"/>
      </w:r>
      <w:r w:rsidRPr="00AC3A4B">
        <w:rPr>
          <w:rFonts w:ascii="Times New Roman" w:hAnsi="Times New Roman" w:cs="Times New Roman"/>
          <w:i/>
          <w:color w:val="000000" w:themeColor="text1"/>
        </w:rPr>
        <w:t>.</w:t>
      </w:r>
    </w:p>
    <w:p w14:paraId="3B093DB9" w14:textId="77777777" w:rsidR="00FC3FCA" w:rsidRPr="00AC3A4B" w:rsidRDefault="00FC3FCA" w:rsidP="00FC3FCA">
      <w:pPr>
        <w:pStyle w:val="Default"/>
        <w:spacing w:before="120" w:after="120" w:line="480" w:lineRule="auto"/>
        <w:ind w:firstLine="709"/>
        <w:jc w:val="both"/>
        <w:rPr>
          <w:rFonts w:ascii="Times New Roman" w:hAnsi="Times New Roman" w:cs="Times New Roman"/>
          <w:color w:val="000000" w:themeColor="text1"/>
        </w:rPr>
      </w:pPr>
      <w:r w:rsidRPr="00AC3A4B">
        <w:rPr>
          <w:rFonts w:ascii="Times New Roman" w:hAnsi="Times New Roman" w:cs="Times New Roman"/>
        </w:rPr>
        <w:t xml:space="preserve">Perkembangan </w:t>
      </w:r>
      <w:r w:rsidRPr="00AC3A4B">
        <w:rPr>
          <w:rFonts w:ascii="Times New Roman" w:hAnsi="Times New Roman" w:cs="Times New Roman"/>
          <w:i/>
        </w:rPr>
        <w:t xml:space="preserve">curiosity </w:t>
      </w:r>
      <w:r w:rsidRPr="00AC3A4B">
        <w:rPr>
          <w:rFonts w:ascii="Times New Roman" w:hAnsi="Times New Roman" w:cs="Times New Roman"/>
        </w:rPr>
        <w:t xml:space="preserve">dihasilkan oleh kondisi lingkungan </w:t>
      </w:r>
      <w:r w:rsidRPr="00AC3A4B">
        <w:rPr>
          <w:rFonts w:ascii="Times New Roman" w:hAnsi="Times New Roman" w:cs="Times New Roman"/>
        </w:rPr>
        <w:fldChar w:fldCharType="begin" w:fldLock="1"/>
      </w:r>
      <w:r w:rsidRPr="00AC3A4B">
        <w:rPr>
          <w:rFonts w:ascii="Times New Roman" w:hAnsi="Times New Roman" w:cs="Times New Roman"/>
        </w:rPr>
        <w:instrText>ADDIN CSL_CITATION {"citationItems":[{"id":"ITEM-1","itemData":{"DOI":"10.1016/j.cedpsych.2019.101785","ISSN":"10902384","abstract":"Uncertainty is a key variable in fostering curiosity, which, in turn, is associated with learning. Yet, research in educational contexts rarely takes uncertainty into account, and rarely explores uncertainty and curiosity in the context of complex instructional activities. One concern with uncertainty is that it can provoke negative affect. Providing learners with expectations of future uncertainty may attenuate their feelings of negative affect. In a study with 138 middle school students learning physics concepts, we examined the relationship between uncertainty, curiosity, learning, transfer, and affect. Some students were given an inherently uncertain form of instruction, called Invention, in which information on how to solve the problem was initially withheld, while others were given direct instruction with all the necessary information to solve similar problems beforehand (No Uncertainty condition). Some of the students receiving uncertain instruction were given expectations about feeling uncertain (Expected Uncertainty condition), and some were not (Unexpected Uncertainty condition). Students in the unexpected uncertainty condition were the most curious, while students in the no uncertainty condition were the least curious. However, giving expectations of uncertainty reduced students’ negative affect. All groups learned the content equally well, but the expected and unexpected uncertainty groups exhibited greater transfer. Further, positive affect predicted learning, above and beyond condition, and curiosity predicted transfer, but not above and beyond condition. This study extends existing research on uncertainty and curiosity by studying these constructs in real classrooms, in the context of an exploratory learning paradigm, and by considering curiosity's effect on transfer, rather than just learning. This work also demonstrates a practical approach for educators to foster students’ curiosity and transfer.","author":[{"dropping-particle":"","family":"Lamnina","given":"Marianna","non-dropping-particle":"","parse-names":false,"suffix":""},{"dropping-particle":"","family":"Chase","given":"Catherine C.","non-dropping-particle":"","parse-names":false,"suffix":""}],"container-title":"Contemporary Educational Psychology","id":"ITEM-1","issue":"June","issued":{"date-parts":[["2019"]]},"title":"Developing A Thirst for Knowledge: How Uncertainty in The Classroom Influences Curiosity, Affect, Learning, and Transfer","type":"article-journal","volume":"59"},"uris":["http://www.mendeley.com/documents/?uuid=7c03270d-60cd-43bf-a68c-ea44b972f2ce"]}],"mendeley":{"formattedCitation":"(Lamnina &amp; Chase, 2019)","plainTextFormattedCitation":"(Lamnina &amp; Chase, 2019)","previouslyFormattedCitation":"(Lamnina &amp; Chase, 2019)"},"properties":{"noteIndex":0},"schema":"https://github.com/citation-style-language/schema/raw/master/csl-citation.json"}</w:instrText>
      </w:r>
      <w:r w:rsidRPr="00AC3A4B">
        <w:rPr>
          <w:rFonts w:ascii="Times New Roman" w:hAnsi="Times New Roman" w:cs="Times New Roman"/>
        </w:rPr>
        <w:fldChar w:fldCharType="separate"/>
      </w:r>
      <w:r w:rsidRPr="00AC3A4B">
        <w:rPr>
          <w:rFonts w:ascii="Times New Roman" w:hAnsi="Times New Roman" w:cs="Times New Roman"/>
          <w:noProof/>
        </w:rPr>
        <w:t>(Lamnina &amp; Chase, 2019)</w:t>
      </w:r>
      <w:r w:rsidRPr="00AC3A4B">
        <w:rPr>
          <w:rFonts w:ascii="Times New Roman" w:hAnsi="Times New Roman" w:cs="Times New Roman"/>
        </w:rPr>
        <w:fldChar w:fldCharType="end"/>
      </w:r>
      <w:r w:rsidRPr="00AC3A4B">
        <w:rPr>
          <w:rFonts w:ascii="Times New Roman" w:hAnsi="Times New Roman" w:cs="Times New Roman"/>
        </w:rPr>
        <w:t xml:space="preserve">. </w:t>
      </w:r>
      <w:r w:rsidRPr="00AC3A4B">
        <w:rPr>
          <w:rFonts w:ascii="Times New Roman" w:hAnsi="Times New Roman" w:cs="Times New Roman"/>
          <w:i/>
        </w:rPr>
        <w:t>Curiosity</w:t>
      </w:r>
      <w:r w:rsidRPr="00AC3A4B">
        <w:rPr>
          <w:rFonts w:ascii="Times New Roman" w:hAnsi="Times New Roman" w:cs="Times New Roman"/>
        </w:rPr>
        <w:t xml:space="preserve"> terbentuk jika siswa bertanya kesulitan pada teman atau guru; dan membuat hipotesis, mengeksplorasi, mencari, mengkonstruk dan menyelidiki pengetahuan baru </w:t>
      </w:r>
      <w:r w:rsidRPr="00AC3A4B">
        <w:rPr>
          <w:rFonts w:ascii="Times New Roman" w:hAnsi="Times New Roman" w:cs="Times New Roman"/>
        </w:rPr>
        <w:fldChar w:fldCharType="begin" w:fldLock="1"/>
      </w:r>
      <w:r w:rsidRPr="00AC3A4B">
        <w:rPr>
          <w:rFonts w:ascii="Times New Roman" w:hAnsi="Times New Roman" w:cs="Times New Roman"/>
        </w:rPr>
        <w:instrText>ADDIN CSL_CITATION {"citationItems":[{"id":"ITEM-1","itemData":{"author":[{"dropping-particle":"","family":"Ertando","given":"Alfi","non-dropping-particle":"","parse-names":false,"suffix":""},{"dropping-particle":"","family":"Prayitno","given":"Baskoro Adi","non-dropping-particle":"","parse-names":false,"suffix":""},{"dropping-particle":"","family":"Harlita","given":"","non-dropping-particle":"","parse-names":false,"suffix":""}],"container-title":"Unnes Science Education Journal","id":"ITEM-1","issue":"2","issued":{"date-parts":[["2019"]]},"page":"208-215","title":"Implementation of Guided Inquiry Learning Model on the Topic of Invertebrate To Enhance Student","type":"article-journal","volume":"8"},"uris":["http://www.mendeley.com/documents/?uuid=7541d519-1c38-41e8-aaa7-26c4b9632fcb"]},{"id":"ITEM-2","itemData":{"DOI":"10.3758/s13423-019-01598-6","ISSN":"15315320","PMID":"31079309","abstract":"Recent work has argued that curiosity can improve learning. However, these studies also leave open the possibility that being on the verge of knowing can itself induce curiosity. We investigate how prior knowledge relates to curiosity and subsequent learning using a trivia question task. Curiosity in our task is best predicted by a learner’s estimate of their current knowledge, more so than an objective measure of what they actually know. Learning is best predicted by both curiosity and an objective measure of knowledge. These results suggest that while curiosity is correlated with knowledge, there is only a small boost in learning from being curious. The implication is that the mechanisms that drive curiosity are not identical to those that drive learning outcomes.","author":[{"dropping-particle":"","family":"Wade","given":"Shirlene","non-dropping-particle":"","parse-names":false,"suffix":""},{"dropping-particle":"","family":"Kidd","given":"Celeste","non-dropping-particle":"","parse-names":false,"suffix":""}],"container-title":"Psychonomic Bulletin and Review","id":"ITEM-2","issue":"4","issued":{"date-parts":[["2019"]]},"page":"1377-1387","title":"The Role of Prior Knowledge and Curiosity in Learning","type":"article-journal","volume":"26"},"uris":["http://www.mendeley.com/documents/?uuid=3663e4a2-ff6a-45c4-b9ba-6eaef0e0edb2"]}],"mendeley":{"formattedCitation":"(Ertando, Prayitno, &amp; Harlita, 2019; Wade &amp; Kidd, 2019)","plainTextFormattedCitation":"(Ertando, Prayitno, &amp; Harlita, 2019; Wade &amp; Kidd, 2019)","previouslyFormattedCitation":"(Ertando, Prayitno, &amp; Harlita, 2019; Wade &amp; Kidd, 2019)"},"properties":{"noteIndex":0},"schema":"https://github.com/citation-style-language/schema/raw/master/csl-citation.json"}</w:instrText>
      </w:r>
      <w:r w:rsidRPr="00AC3A4B">
        <w:rPr>
          <w:rFonts w:ascii="Times New Roman" w:hAnsi="Times New Roman" w:cs="Times New Roman"/>
        </w:rPr>
        <w:fldChar w:fldCharType="separate"/>
      </w:r>
      <w:r w:rsidRPr="00AC3A4B">
        <w:rPr>
          <w:rFonts w:ascii="Times New Roman" w:hAnsi="Times New Roman" w:cs="Times New Roman"/>
          <w:noProof/>
        </w:rPr>
        <w:t>(Ertando, Prayitno, &amp; Harlita, 2019; Wade &amp; Kidd, 2019)</w:t>
      </w:r>
      <w:r w:rsidRPr="00AC3A4B">
        <w:rPr>
          <w:rFonts w:ascii="Times New Roman" w:hAnsi="Times New Roman" w:cs="Times New Roman"/>
        </w:rPr>
        <w:fldChar w:fldCharType="end"/>
      </w:r>
      <w:r w:rsidRPr="00AC3A4B">
        <w:rPr>
          <w:rFonts w:ascii="Times New Roman" w:hAnsi="Times New Roman" w:cs="Times New Roman"/>
        </w:rPr>
        <w:t xml:space="preserve">. </w:t>
      </w:r>
      <w:r w:rsidRPr="00AC3A4B">
        <w:rPr>
          <w:rFonts w:ascii="Times New Roman" w:hAnsi="Times New Roman" w:cs="Times New Roman"/>
          <w:i/>
        </w:rPr>
        <w:t>Discovery Learning</w:t>
      </w:r>
      <w:r w:rsidRPr="00AC3A4B">
        <w:rPr>
          <w:rFonts w:ascii="Times New Roman" w:hAnsi="Times New Roman" w:cs="Times New Roman"/>
        </w:rPr>
        <w:t xml:space="preserve"> adalah model pembelajaran yang menumbuhkan tekad, kepercayaan diri, dan rasa ingin tahu siswa </w:t>
      </w:r>
      <w:r w:rsidRPr="00AC3A4B">
        <w:rPr>
          <w:rFonts w:ascii="Times New Roman" w:hAnsi="Times New Roman" w:cs="Times New Roman"/>
        </w:rPr>
        <w:fldChar w:fldCharType="begin" w:fldLock="1"/>
      </w:r>
      <w:r w:rsidRPr="00AC3A4B">
        <w:rPr>
          <w:rFonts w:ascii="Times New Roman" w:hAnsi="Times New Roman" w:cs="Times New Roman"/>
        </w:rPr>
        <w:instrText>ADDIN CSL_CITATION {"citationItems":[{"id":"ITEM-1","itemData":{"abstract":"This research aims to describe mathematical communication skill from mathematical resilience in independent learning assisted by module and discovery learning assisted by e-learning. This mixed – method research took population from X graders of SMA N 6 Cirebon. The sampling technique was purposive sampling. The results were X MIPA 4 as experimental group 1 (intervened by independent learning assited by module) and X MIPA 6 as experimental group II (intervened by discovery learning assited by e-learning). The subject categorization was based on mathematical resilience with high, moderate, and low categories. The instruments of this research were mathematical resilience questionnaire, mathematical communication skill test, and interview. The results showed that independent learning assited by module and discovery learning assisted by e- learning were effective. There was no difference mathematical communication skill between independent learning assisted by module and discovery learning assisted by e-learning on average. The descriptions of the students’ mathematical communication skills reviewed from mathematical resilience were varied.","author":[{"dropping-particle":"","family":"Asih","given":"Kartika Sari","non-dropping-particle":"","parse-names":false,"suffix":""},{"dropping-particle":"","family":"Isnarto","given":"","non-dropping-particle":"","parse-names":false,"suffix":""},{"dropping-particle":"","family":"Sukestiyarno","given":"","non-dropping-particle":"","parse-names":false,"suffix":""}],"container-title":"Unnes Journal of Mathematics Education Research","id":"ITEM-1","issue":"79","issued":{"date-parts":[["2021"]]},"page":"112-120","title":"Mathematical Communication Skills Reviewed from Mathematical Resilience in Independent Learning and Discovery Learning Assisted by E - Learning","type":"article-journal","volume":"10"},"uris":["http://www.mendeley.com/documents/?uuid=2edef9c6-d87b-442b-9fc6-6dc76b79d426"]},{"id":"ITEM-2","itemData":{"ISSN":"2502-4515","abstract":"There are several factors that influence problem-solving abilities including cognitive styles and learning models. This research aims to analyze the profile of students' mathematical problem-solving abilities with field dependent cognitive style and to test the achievement of classical learning completeness of students in solving mathematical problems with discovery learning models. The method used in this study is the mixed methods with concurrent embedded design. Data collection techniques were carried out using the Group Embedded Figure Test (GEFT) test, Problem-solving ability (TKPM) test, interview, and documentation. Based on the analysis of obtained data that in solving the problem with Polya's steps, field dependent subjects are able to understand the problem but still uses mathematical language that resembles the problem, unable to device a plan on a particular problem that requires deeper analysis, unable to carry out the plan properly on certain questions that require more analysis and look back the answer but cannot correct the mistake and the learning with the discovery learning model achieves average score of 77.39 of classical completeness in solving problems with which is higher then the Minimum Completeness Criteria (KKM) score of 65. Thus cognitive style is very important to be considered to determine the learning model that is suitable for students to be able to solve mathematical problems.","author":[{"dropping-particle":"","family":"Marwazi","given":"Muhammad","non-dropping-particle":"","parse-names":false,"suffix":""},{"dropping-particle":"","family":"Masrukan","given":"","non-dropping-particle":"","parse-names":false,"suffix":""},{"dropping-particle":"","family":"Putra","given":"Ngurah Made Darma","non-dropping-particle":"","parse-names":false,"suffix":""}],"container-title":"Journal of Primary Education","id":"ITEM-2","issue":"2","issued":{"date-parts":[["2018"]]},"page":"127-134","title":"Analysis of Problem Solving Ability Based on Field Dependent Cognitive Style in Discovery Learning Models","type":"article-journal","volume":"8"},"uris":["http://www.mendeley.com/documents/?uuid=5bae8994-9f24-451c-935e-abae2f0e6ffd"]}],"mendeley":{"formattedCitation":"(Asih, Isnarto, &amp; Sukestiyarno, 2021; Marwazi et al., 2018)","plainTextFormattedCitation":"(Asih, Isnarto, &amp; Sukestiyarno, 2021; Marwazi et al., 2018)","previouslyFormattedCitation":"(Asih, Isnarto, &amp; Sukestiyarno, 2021; Marwazi et al., 2018)"},"properties":{"noteIndex":0},"schema":"https://github.com/citation-style-language/schema/raw/master/csl-citation.json"}</w:instrText>
      </w:r>
      <w:r w:rsidRPr="00AC3A4B">
        <w:rPr>
          <w:rFonts w:ascii="Times New Roman" w:hAnsi="Times New Roman" w:cs="Times New Roman"/>
        </w:rPr>
        <w:fldChar w:fldCharType="separate"/>
      </w:r>
      <w:r w:rsidRPr="00AC3A4B">
        <w:rPr>
          <w:rFonts w:ascii="Times New Roman" w:hAnsi="Times New Roman" w:cs="Times New Roman"/>
          <w:noProof/>
        </w:rPr>
        <w:t>(Asih, Isnarto, &amp; Sukestiyarno, 2021; Marwazi et al., 2018)</w:t>
      </w:r>
      <w:r w:rsidRPr="00AC3A4B">
        <w:rPr>
          <w:rFonts w:ascii="Times New Roman" w:hAnsi="Times New Roman" w:cs="Times New Roman"/>
        </w:rPr>
        <w:fldChar w:fldCharType="end"/>
      </w:r>
      <w:r w:rsidRPr="00AC3A4B">
        <w:rPr>
          <w:rFonts w:ascii="Times New Roman" w:hAnsi="Times New Roman" w:cs="Times New Roman"/>
        </w:rPr>
        <w:t>.</w:t>
      </w:r>
      <w:r w:rsidRPr="00AC3A4B">
        <w:rPr>
          <w:rFonts w:ascii="Times New Roman" w:hAnsi="Times New Roman" w:cs="Times New Roman"/>
          <w:color w:val="FF0000"/>
        </w:rPr>
        <w:t xml:space="preserve">  </w:t>
      </w:r>
      <w:r w:rsidRPr="00AC3A4B">
        <w:rPr>
          <w:rFonts w:ascii="Times New Roman" w:hAnsi="Times New Roman" w:cs="Times New Roman"/>
          <w:color w:val="000000" w:themeColor="text1"/>
        </w:rPr>
        <w:t xml:space="preserve">Model </w:t>
      </w:r>
      <w:r w:rsidRPr="00AC3A4B">
        <w:rPr>
          <w:rFonts w:ascii="Times New Roman" w:hAnsi="Times New Roman" w:cs="Times New Roman"/>
          <w:i/>
          <w:color w:val="000000" w:themeColor="text1"/>
        </w:rPr>
        <w:t xml:space="preserve">Discovery Learning </w:t>
      </w:r>
      <w:r w:rsidRPr="00AC3A4B">
        <w:rPr>
          <w:rFonts w:ascii="Times New Roman" w:hAnsi="Times New Roman" w:cs="Times New Roman"/>
          <w:color w:val="000000" w:themeColor="text1"/>
        </w:rPr>
        <w:t xml:space="preserve">diharapkan membentuk kemampuan berpikir kreatif dan </w:t>
      </w:r>
      <w:r w:rsidRPr="00AC3A4B">
        <w:rPr>
          <w:rFonts w:ascii="Times New Roman" w:hAnsi="Times New Roman" w:cs="Times New Roman"/>
          <w:i/>
          <w:color w:val="000000" w:themeColor="text1"/>
        </w:rPr>
        <w:t>curiosity</w:t>
      </w:r>
      <w:r w:rsidRPr="00AC3A4B">
        <w:rPr>
          <w:rFonts w:ascii="Times New Roman" w:hAnsi="Times New Roman" w:cs="Times New Roman"/>
          <w:color w:val="000000" w:themeColor="text1"/>
        </w:rPr>
        <w:t>.</w:t>
      </w:r>
    </w:p>
    <w:p w14:paraId="6C91A4AB" w14:textId="77777777" w:rsidR="00FC3FCA" w:rsidRDefault="00FC3FCA" w:rsidP="00FC3FCA">
      <w:pPr>
        <w:pStyle w:val="Default"/>
        <w:spacing w:before="120" w:after="120" w:line="48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 xml:space="preserve">Pembelajaran luring tidak cukup untuk mengefisienkan waktu sehingga </w:t>
      </w:r>
      <w:r w:rsidRPr="00BB48FF">
        <w:rPr>
          <w:rFonts w:ascii="Times New Roman" w:hAnsi="Times New Roman" w:cs="Times New Roman"/>
          <w:i/>
          <w:color w:val="000000" w:themeColor="text1"/>
        </w:rPr>
        <w:t>Blended Learning</w:t>
      </w:r>
      <w:r>
        <w:rPr>
          <w:rFonts w:ascii="Times New Roman" w:hAnsi="Times New Roman" w:cs="Times New Roman"/>
          <w:color w:val="000000" w:themeColor="text1"/>
        </w:rPr>
        <w:t xml:space="preserve"> dapat membantu siswa belajar. </w:t>
      </w:r>
      <w:r w:rsidRPr="00BB48FF">
        <w:rPr>
          <w:rFonts w:ascii="Times New Roman" w:hAnsi="Times New Roman" w:cs="Times New Roman"/>
          <w:i/>
          <w:color w:val="000000" w:themeColor="text1"/>
        </w:rPr>
        <w:t>Blended Learning</w:t>
      </w:r>
      <w:r>
        <w:rPr>
          <w:rFonts w:ascii="Times New Roman" w:hAnsi="Times New Roman" w:cs="Times New Roman"/>
          <w:color w:val="000000" w:themeColor="text1"/>
        </w:rPr>
        <w:t xml:space="preserve"> adalah pembelajaran luring dan daring. </w:t>
      </w:r>
      <w:r w:rsidRPr="00AC3A4B">
        <w:rPr>
          <w:rFonts w:ascii="Times New Roman" w:hAnsi="Times New Roman" w:cs="Times New Roman"/>
          <w:color w:val="000000" w:themeColor="text1"/>
        </w:rPr>
        <w:t xml:space="preserve">Pembelajaran daring mendukung proses pembelajaran </w:t>
      </w:r>
      <w:r w:rsidRPr="00AC3A4B">
        <w:rPr>
          <w:rFonts w:ascii="Times New Roman" w:hAnsi="Times New Roman" w:cs="Times New Roman"/>
          <w:color w:val="000000" w:themeColor="text1"/>
        </w:rPr>
        <w:fldChar w:fldCharType="begin" w:fldLock="1"/>
      </w:r>
      <w:r w:rsidRPr="00AC3A4B">
        <w:rPr>
          <w:rFonts w:ascii="Times New Roman" w:hAnsi="Times New Roman" w:cs="Times New Roman"/>
          <w:color w:val="000000" w:themeColor="text1"/>
        </w:rPr>
        <w:instrText>ADDIN CSL_CITATION {"citationItems":[{"id":"ITEM-1","itemData":{"DOI":"10.1088/1742-6596/1567/3/032016","ISSN":"17426596","abstract":"This study aims to determine the development of realistic learning tools (RME) assisted by e-schoology that are valid, practical and know the effectiveness of such learning to improve mathematical literacy and improve higher order thinking skills (HOTs). The population of this research is students of SMPN 9 Semarang. The sample is taken randomly and gets 1 class. The class is given a preliminary test of mathematical literacy and HOTs, then realistic learning is assisted by e-schoology and afterwards a final test is given. The results showed that realistic e-schoology learning developed is valid, practical and there were differences in mathematics literacy skills and HOTs after learning compared to before. Because the mean literacy abilities of mathematics and HOTs after learning are higher than before learning, it can be concluded that realistic learning assisted by e-schoology can increase mathematical literacy and HOTs.","author":[{"dropping-particle":"","family":"Wardono","given":"","non-dropping-particle":"","parse-names":false,"suffix":""},{"dropping-particle":"","family":"Mariani","given":"S.","non-dropping-particle":"","parse-names":false,"suffix":""}],"container-title":"Journal of Physics: Conference Series","id":"ITEM-1","issue":"3","issued":{"date-parts":[["2020"]]},"title":"Increased Mathematical Literacy And Hots through Realistic Learning Assisted by e-Schoology","type":"article-journal","volume":"1567"},"uris":["http://www.mendeley.com/documents/?uuid=9d0d9879-5788-4462-8df4-ee671e522d7b"]}],"mendeley":{"formattedCitation":"(Wardono &amp; Mariani, 2020)","plainTextFormattedCitation":"(Wardono &amp; Mariani, 2020)","previouslyFormattedCitation":"(Wardono &amp; Mariani, 2020)"},"properties":{"noteIndex":0},"schema":"https://github.com/citation-style-language/schema/raw/master/csl-citation.json"}</w:instrText>
      </w:r>
      <w:r w:rsidRPr="00AC3A4B">
        <w:rPr>
          <w:rFonts w:ascii="Times New Roman" w:hAnsi="Times New Roman" w:cs="Times New Roman"/>
          <w:color w:val="000000" w:themeColor="text1"/>
        </w:rPr>
        <w:fldChar w:fldCharType="separate"/>
      </w:r>
      <w:r w:rsidRPr="00AC3A4B">
        <w:rPr>
          <w:rFonts w:ascii="Times New Roman" w:hAnsi="Times New Roman" w:cs="Times New Roman"/>
          <w:noProof/>
          <w:color w:val="000000" w:themeColor="text1"/>
        </w:rPr>
        <w:t>(Wardono &amp; Mariani, 2020)</w:t>
      </w:r>
      <w:r w:rsidRPr="00AC3A4B">
        <w:rPr>
          <w:rFonts w:ascii="Times New Roman" w:hAnsi="Times New Roman" w:cs="Times New Roman"/>
          <w:color w:val="000000" w:themeColor="text1"/>
        </w:rPr>
        <w:fldChar w:fldCharType="end"/>
      </w:r>
      <w:r w:rsidRPr="00AC3A4B">
        <w:rPr>
          <w:rFonts w:ascii="Times New Roman" w:hAnsi="Times New Roman" w:cs="Times New Roman"/>
          <w:color w:val="000000" w:themeColor="text1"/>
        </w:rPr>
        <w:t xml:space="preserve">. Pembelajaran daring adalah pembelajaran yang memanfaatkan teknologi internet berbasis komputer atau gawai </w:t>
      </w:r>
      <w:r w:rsidRPr="00AC3A4B">
        <w:rPr>
          <w:rFonts w:ascii="Times New Roman" w:hAnsi="Times New Roman" w:cs="Times New Roman"/>
          <w:color w:val="000000" w:themeColor="text1"/>
        </w:rPr>
        <w:fldChar w:fldCharType="begin" w:fldLock="1"/>
      </w:r>
      <w:r w:rsidRPr="00AC3A4B">
        <w:rPr>
          <w:rFonts w:ascii="Times New Roman" w:hAnsi="Times New Roman" w:cs="Times New Roman"/>
          <w:color w:val="000000" w:themeColor="text1"/>
        </w:rPr>
        <w:instrText>ADDIN CSL_CITATION {"citationItems":[{"id":"ITEM-1","itemData":{"abstract":"This paper investigates the evolution of the dust-to-metal ratio in galaxies based on a simple evolution model for the amount of metal and dust with infall. We take into account grain formation in stellar mass-loss gas, grain growth by the accretion of metallic atoms in a cold dense cloud, and grain destruction by SNe shocks. Especially, we propose that the accretion efficiency is independent of the star-formation history. This predicts various evolutionary tracks in the metallicity ($Z$)--dust-to-gas ratio ($\\cal D$) plane depending on the star-formation history. In this framework, the observed linear $Z$--$\\cal D$ relation of nearby spiral galaxies can be interpreted as a sequence of a constant galactic age. We emphasize that an observational study of the $Z$--$\\cal D$ relation of galaxies at $z\\sim 1$ is very useful to constrain the efficiencies of dust growth and destruction. We also suggest that the Lyman break galaxies at $z\\sim 3$ have a very low dust-to-metal ratio, typically $\\ltsim 0.1$. Although the effect of infall on the evolutionary tracks in the $Z$--$\\cal D$ plane is quite small, the dispersion of the infall rate can disturb the $Z$--$\\cal D$ relation with a constant galactic age.","author":[{"dropping-particle":"","family":"Kuntarto","given":"Eko","non-dropping-particle":"","parse-names":false,"suffix":""}],"container-title":"Journal Indonesian Language Education and Literature","id":"ITEM-1","issue":"1","issued":{"date-parts":[["2017"]]},"page":"99-110","title":"Keefektifan Model Pembelajaran Daring Dalam Perkuliahan Bahasa Indonesia Di Perguruan Tinggi","type":"article-journal","volume":"3"},"uris":["http://www.mendeley.com/documents/?uuid=94224aa4-abc9-403e-831a-e076cc30a5e1"]}],"mendeley":{"formattedCitation":"(Kuntarto, 2017)","plainTextFormattedCitation":"(Kuntarto, 2017)","previouslyFormattedCitation":"(Kuntarto, 2017)"},"properties":{"noteIndex":0},"schema":"https://github.com/citation-style-language/schema/raw/master/csl-citation.json"}</w:instrText>
      </w:r>
      <w:r w:rsidRPr="00AC3A4B">
        <w:rPr>
          <w:rFonts w:ascii="Times New Roman" w:hAnsi="Times New Roman" w:cs="Times New Roman"/>
          <w:color w:val="000000" w:themeColor="text1"/>
        </w:rPr>
        <w:fldChar w:fldCharType="separate"/>
      </w:r>
      <w:r w:rsidRPr="00AC3A4B">
        <w:rPr>
          <w:rFonts w:ascii="Times New Roman" w:hAnsi="Times New Roman" w:cs="Times New Roman"/>
          <w:noProof/>
          <w:color w:val="000000" w:themeColor="text1"/>
        </w:rPr>
        <w:t>(Kuntarto, 2017)</w:t>
      </w:r>
      <w:r w:rsidRPr="00AC3A4B">
        <w:rPr>
          <w:rFonts w:ascii="Times New Roman" w:hAnsi="Times New Roman" w:cs="Times New Roman"/>
          <w:color w:val="000000" w:themeColor="text1"/>
        </w:rPr>
        <w:fldChar w:fldCharType="end"/>
      </w:r>
      <w:r w:rsidRPr="00AC3A4B">
        <w:rPr>
          <w:rFonts w:ascii="Times New Roman" w:hAnsi="Times New Roman" w:cs="Times New Roman"/>
          <w:color w:val="000000" w:themeColor="text1"/>
        </w:rPr>
        <w:t xml:space="preserve">. Siswa dapat belajar di mana saja, kapan saja, dan dalam situasi apa saja. Setiap siswa berdiskusi mengenai materi yang diberikan oleh guru. Diskusi pada pembelajaran daring digunakan untuk memperdalam materi </w:t>
      </w:r>
      <w:r w:rsidRPr="00AC3A4B">
        <w:rPr>
          <w:rFonts w:ascii="Times New Roman" w:hAnsi="Times New Roman" w:cs="Times New Roman"/>
          <w:color w:val="000000" w:themeColor="text1"/>
        </w:rPr>
        <w:lastRenderedPageBreak/>
        <w:fldChar w:fldCharType="begin" w:fldLock="1"/>
      </w:r>
      <w:r w:rsidRPr="00AC3A4B">
        <w:rPr>
          <w:rFonts w:ascii="Times New Roman" w:hAnsi="Times New Roman" w:cs="Times New Roman"/>
          <w:color w:val="000000" w:themeColor="text1"/>
        </w:rPr>
        <w:instrText>ADDIN CSL_CITATION {"citationItems":[{"id":"ITEM-1","itemData":{"DOI":"10.1016/j.iheduc.2018.09.002","ISSN":"10967516","abstract":"Adopting relational perspectives on university student learning, this research identified patterns of varying quality of learning through blended discussions. It investigated associations amongst conceptions of learning through discussions, approaches to face-to-face and online discussions, and academic achievement amongst two cohorts of postgraduates (N = 387 and N = 184) in the same business course over two consecutive years in an Australian university. Inclusion of two studies allowed an examination of the extent to which the relationships amongst variables were consistent and stable. The two studies showed logical and stable relationship amongst key variables: cohesive conceptions of learning through discussions were positively linked with deep approaches that students adopted towards discussions in class and online, which also related positively to better academic achievement. Our results suggest that university instructors should help learners see values of learning through blended discussions and explicate how the face-to-face and online discussions are integrated.","author":[{"dropping-particle":"","family":"Han","given":"Feifei","non-dropping-particle":"","parse-names":false,"suffix":""},{"dropping-particle":"","family":"Ellis","given":"Robert A.","non-dropping-particle":"","parse-names":false,"suffix":""}],"container-title":"Internet and Higher Education","id":"ITEM-1","issued":{"date-parts":[["2019"]]},"page":"12-19","publisher":"Elsevier Inc","title":"Identifying Consistent Patterns of Quality Learning Discussions in Blended Learning","type":"article-journal","volume":"40"},"uris":["http://www.mendeley.com/documents/?uuid=ea4a7983-39fe-45e2-93ac-1848be5fdffa"]}],"mendeley":{"formattedCitation":"(Han &amp; Ellis, 2019)","plainTextFormattedCitation":"(Han &amp; Ellis, 2019)","previouslyFormattedCitation":"(Han &amp; Ellis, 2019)"},"properties":{"noteIndex":0},"schema":"https://github.com/citation-style-language/schema/raw/master/csl-citation.json"}</w:instrText>
      </w:r>
      <w:r w:rsidRPr="00AC3A4B">
        <w:rPr>
          <w:rFonts w:ascii="Times New Roman" w:hAnsi="Times New Roman" w:cs="Times New Roman"/>
          <w:color w:val="000000" w:themeColor="text1"/>
        </w:rPr>
        <w:fldChar w:fldCharType="separate"/>
      </w:r>
      <w:r w:rsidRPr="00AC3A4B">
        <w:rPr>
          <w:rFonts w:ascii="Times New Roman" w:hAnsi="Times New Roman" w:cs="Times New Roman"/>
          <w:noProof/>
          <w:color w:val="000000" w:themeColor="text1"/>
        </w:rPr>
        <w:t>(Han &amp; Ellis, 2019)</w:t>
      </w:r>
      <w:r w:rsidRPr="00AC3A4B">
        <w:rPr>
          <w:rFonts w:ascii="Times New Roman" w:hAnsi="Times New Roman" w:cs="Times New Roman"/>
          <w:color w:val="000000" w:themeColor="text1"/>
        </w:rPr>
        <w:fldChar w:fldCharType="end"/>
      </w:r>
      <w:r w:rsidRPr="00AC3A4B">
        <w:rPr>
          <w:rFonts w:ascii="Times New Roman" w:hAnsi="Times New Roman" w:cs="Times New Roman"/>
          <w:color w:val="000000" w:themeColor="text1"/>
        </w:rPr>
        <w:t xml:space="preserve">. Siswa belajar untuk mempersiapkan pengetahuan dan psikis siswa. </w:t>
      </w:r>
    </w:p>
    <w:p w14:paraId="2A671262" w14:textId="77777777" w:rsidR="00FC3FCA" w:rsidRPr="00AC3A4B" w:rsidRDefault="00FC3FCA" w:rsidP="00FC3FCA">
      <w:pPr>
        <w:pStyle w:val="Default"/>
        <w:spacing w:before="120" w:after="120" w:line="480" w:lineRule="auto"/>
        <w:ind w:firstLine="709"/>
        <w:jc w:val="both"/>
        <w:rPr>
          <w:rFonts w:ascii="Times New Roman" w:hAnsi="Times New Roman" w:cs="Times New Roman"/>
          <w:color w:val="000000" w:themeColor="text1"/>
        </w:rPr>
      </w:pPr>
      <w:r w:rsidRPr="00AC3A4B">
        <w:rPr>
          <w:rFonts w:ascii="Times New Roman" w:hAnsi="Times New Roman" w:cs="Times New Roman"/>
          <w:color w:val="000000" w:themeColor="text1"/>
        </w:rPr>
        <w:t xml:space="preserve">Pembelajaran daring terlaksana dengan baik jika guru mengetahui karakteristik siswa dan tersedianya media pembelajaran yang memadai </w:t>
      </w:r>
      <w:r w:rsidRPr="00AC3A4B">
        <w:rPr>
          <w:rFonts w:ascii="Times New Roman" w:hAnsi="Times New Roman" w:cs="Times New Roman"/>
          <w:color w:val="000000" w:themeColor="text1"/>
        </w:rPr>
        <w:fldChar w:fldCharType="begin" w:fldLock="1"/>
      </w:r>
      <w:r w:rsidRPr="00AC3A4B">
        <w:rPr>
          <w:rFonts w:ascii="Times New Roman" w:hAnsi="Times New Roman" w:cs="Times New Roman"/>
          <w:color w:val="000000" w:themeColor="text1"/>
        </w:rPr>
        <w:instrText>ADDIN CSL_CITATION {"citationItems":[{"id":"ITEM-1","itemData":{"DOI":"10.1186/s41239-017-0043-4","ISBN":"4123901700","ISSN":"23659440","abstract":"This paper investigates the effectiveness of a blended learning environment through analyzing the relationship between student characteristics/background, design features and learning outcomes. It is aimed at determining the significant predictors of blended learning effectiveness taking student characteristics/background and design features as independent variables and learning outcomes as dependent variables. A survey was administered to 238 respondents to gather data on student characteristics/background, design features and learning outcomes. The final semester evaluation results were used as a measure for performance as an outcome. We applied the online self regulatory learning questionnaire for data on learner self regulation, the intrinsic motivation inventory for data on intrinsic motivation and other self-developed instruments for measuring the other constructs. Multiple regression analysis results showed that blended learning design features (technology quality, online tools and face-to-face support) and student characteristics (attitudes and self-regulation) predicted student satisfaction as an outcome. The results indicate that some of the student characteristics/backgrounds and design features are significant predictors for student learning outcomes in blended learning.","author":[{"dropping-particle":"","family":"Kintu","given":"Mugenyi Justice","non-dropping-particle":"","parse-names":false,"suffix":""},{"dropping-particle":"","family":"Zhu","given":"Chang","non-dropping-particle":"","parse-names":false,"suffix":""},{"dropping-particle":"","family":"Kagambe","given":"Edmond","non-dropping-particle":"","parse-names":false,"suffix":""}],"container-title":"International Journal of Educational Technology in Higher Education","id":"ITEM-1","issue":"1","issued":{"date-parts":[["2017"]]},"publisher":"International Journal of Educational Technology in Higher Education","title":"Blended Learning Effectiveness: The Relationship Between Student Characteristics, Design Features and Outcomes","type":"article-journal","volume":"14"},"uris":["http://www.mendeley.com/documents/?uuid=bf7821bc-32af-4ef4-8dc0-a15add8f3fb8"]}],"mendeley":{"formattedCitation":"(Kintu, Zhu, &amp; Kagambe, 2017)","plainTextFormattedCitation":"(Kintu, Zhu, &amp; Kagambe, 2017)","previouslyFormattedCitation":"(Kintu, Zhu, &amp; Kagambe, 2017)"},"properties":{"noteIndex":0},"schema":"https://github.com/citation-style-language/schema/raw/master/csl-citation.json"}</w:instrText>
      </w:r>
      <w:r w:rsidRPr="00AC3A4B">
        <w:rPr>
          <w:rFonts w:ascii="Times New Roman" w:hAnsi="Times New Roman" w:cs="Times New Roman"/>
          <w:color w:val="000000" w:themeColor="text1"/>
        </w:rPr>
        <w:fldChar w:fldCharType="separate"/>
      </w:r>
      <w:r w:rsidRPr="00AC3A4B">
        <w:rPr>
          <w:rFonts w:ascii="Times New Roman" w:hAnsi="Times New Roman" w:cs="Times New Roman"/>
          <w:noProof/>
          <w:color w:val="000000" w:themeColor="text1"/>
        </w:rPr>
        <w:t>(Kintu, Zhu, &amp; Kagambe, 2017)</w:t>
      </w:r>
      <w:r w:rsidRPr="00AC3A4B">
        <w:rPr>
          <w:rFonts w:ascii="Times New Roman" w:hAnsi="Times New Roman" w:cs="Times New Roman"/>
          <w:color w:val="000000" w:themeColor="text1"/>
        </w:rPr>
        <w:fldChar w:fldCharType="end"/>
      </w:r>
      <w:r w:rsidRPr="00AC3A4B">
        <w:rPr>
          <w:rFonts w:ascii="Times New Roman" w:hAnsi="Times New Roman" w:cs="Times New Roman"/>
          <w:color w:val="000000" w:themeColor="text1"/>
        </w:rPr>
        <w:t>.</w:t>
      </w:r>
      <w:r>
        <w:rPr>
          <w:rFonts w:ascii="Times New Roman" w:hAnsi="Times New Roman" w:cs="Times New Roman"/>
          <w:color w:val="000000" w:themeColor="text1"/>
        </w:rPr>
        <w:t xml:space="preserve"> Media pembelajaran manipulatif meningkatkan kemampuan berpikir sesuai kondisi siswa </w:t>
      </w:r>
      <w:r>
        <w:rPr>
          <w:rFonts w:ascii="Times New Roman" w:hAnsi="Times New Roman" w:cs="Times New Roman"/>
          <w:color w:val="000000" w:themeColor="text1"/>
        </w:rPr>
        <w:fldChar w:fldCharType="begin" w:fldLock="1"/>
      </w:r>
      <w:r>
        <w:rPr>
          <w:rFonts w:ascii="Times New Roman" w:hAnsi="Times New Roman" w:cs="Times New Roman"/>
          <w:color w:val="000000" w:themeColor="text1"/>
        </w:rPr>
        <w:instrText>ADDIN CSL_CITATION {"citationItems":[{"id":"ITEM-1","itemData":{"DOI":"10.1088/1742-6596/1567/2/022091","author":[{"dropping-particle":"","family":"Sugiman","given":"","non-dropping-particle":"","parse-names":false,"suffix":""},{"dropping-particle":"","family":"Suyitno","given":"Hardi","non-dropping-particle":"","parse-names":false,"suffix":""},{"dropping-particle":"","family":"Walid","given":"","non-dropping-particle":"","parse-names":false,"suffix":""}],"container-title":"Journal of Physics: Conference Series PAPER","id":"ITEM-1","issue":"2","issued":{"date-parts":[["2020"]]},"page":"p. 022091","title":"To Grow A Joyful Learning in SLB through A Manipulative Teaching Aid Based on Multi-Function Video","type":"article-journal","volume":"1567"},"uris":["http://www.mendeley.com/documents/?uuid=e8877639-d4d0-4799-af2e-970975fb2f2c"]}],"mendeley":{"formattedCitation":"(Sugiman, Suyitno, &amp; Walid, 2020)","plainTextFormattedCitation":"(Sugiman, Suyitno, &amp; Walid, 2020)","previouslyFormattedCitation":"(Sugiman, Suyitno, &amp; Walid, 2020)"},"properties":{"noteIndex":0},"schema":"https://github.com/citation-style-language/schema/raw/master/csl-citation.json"}</w:instrText>
      </w:r>
      <w:r>
        <w:rPr>
          <w:rFonts w:ascii="Times New Roman" w:hAnsi="Times New Roman" w:cs="Times New Roman"/>
          <w:color w:val="000000" w:themeColor="text1"/>
        </w:rPr>
        <w:fldChar w:fldCharType="separate"/>
      </w:r>
      <w:r w:rsidRPr="000D7DB8">
        <w:rPr>
          <w:rFonts w:ascii="Times New Roman" w:hAnsi="Times New Roman" w:cs="Times New Roman"/>
          <w:noProof/>
          <w:color w:val="000000" w:themeColor="text1"/>
        </w:rPr>
        <w:t>(Sugiman, Suyitno, &amp; Walid, 2020)</w:t>
      </w:r>
      <w:r>
        <w:rPr>
          <w:rFonts w:ascii="Times New Roman" w:hAnsi="Times New Roman" w:cs="Times New Roman"/>
          <w:color w:val="000000" w:themeColor="text1"/>
        </w:rPr>
        <w:fldChar w:fldCharType="end"/>
      </w:r>
      <w:r>
        <w:rPr>
          <w:rFonts w:ascii="Times New Roman" w:hAnsi="Times New Roman" w:cs="Times New Roman"/>
          <w:color w:val="000000" w:themeColor="text1"/>
        </w:rPr>
        <w:t xml:space="preserve">. </w:t>
      </w:r>
      <w:r w:rsidRPr="00AC3A4B">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Siswa belajar trigonometri dengan optimal jika pengetahuan terdahulu telah dikuasai siswa untuk belajar trigonometri </w:t>
      </w:r>
      <w:r>
        <w:rPr>
          <w:rFonts w:ascii="Times New Roman" w:hAnsi="Times New Roman" w:cs="Times New Roman"/>
          <w:color w:val="000000" w:themeColor="text1"/>
        </w:rPr>
        <w:fldChar w:fldCharType="begin" w:fldLock="1"/>
      </w:r>
      <w:r>
        <w:rPr>
          <w:rFonts w:ascii="Times New Roman" w:hAnsi="Times New Roman" w:cs="Times New Roman"/>
          <w:color w:val="000000" w:themeColor="text1"/>
        </w:rPr>
        <w:instrText>ADDIN CSL_CITATION {"citationItems":[{"id":"ITEM-1","itemData":{"DOI":"10.1080/0020739X.2017.1357846","ISSN":"14645211","abstract":"In this paper, research on some problematic aspects high school students have in learning trigonometry is presented. It is based on making sense of mathematics through perception, operation and reason in the case of trigonometry. We analyzed students' understanding of trigonometric concepts in the frame of triangle and circle trigonometry contexts, as well as the transition between these two contexts. In the conclusion, we present some new problematic aspects we noticed. The research was carried out with two groups of high school students, one of them at the beginning of their trigonometry learning (17 years old) and the other at the end of their high school education (19 years old). The students were given a questionnaire similar to that of Chin and Tall, and we analyzed the students' response. In our research, we noticed that students have difficulties with properties of periodicity and the fact that trigonometric functions are not one-to-one. In addition, there is poor understanding of radian measure and a lack of its connection to the unit circle.","author":[{"dropping-particle":"","family":"Kamber","given":"Dina","non-dropping-particle":"","parse-names":false,"suffix":""},{"dropping-particle":"","family":"Takaci","given":"Djurdjica","non-dropping-particle":"","parse-names":false,"suffix":""}],"container-title":"International Journal of Mathematical Education in Science and Technology","id":"ITEM-1","issue":"2","issued":{"date-parts":[["2018"]]},"page":"161-175","publisher":"Taylor &amp; Francis","title":"On problematic aspects in learning trigonometry","type":"article-journal","volume":"49"},"uris":["http://www.mendeley.com/documents/?uuid=a2bf5869-ca0c-4b5d-8abd-1d66c5d9cc75"]}],"mendeley":{"formattedCitation":"(Kamber &amp; Takaci, 2018)","plainTextFormattedCitation":"(Kamber &amp; Takaci, 2018)","previouslyFormattedCitation":"(Kamber &amp; Takaci, 2018)"},"properties":{"noteIndex":0},"schema":"https://github.com/citation-style-language/schema/raw/master/csl-citation.json"}</w:instrText>
      </w:r>
      <w:r>
        <w:rPr>
          <w:rFonts w:ascii="Times New Roman" w:hAnsi="Times New Roman" w:cs="Times New Roman"/>
          <w:color w:val="000000" w:themeColor="text1"/>
        </w:rPr>
        <w:fldChar w:fldCharType="separate"/>
      </w:r>
      <w:r w:rsidRPr="00D73029">
        <w:rPr>
          <w:rFonts w:ascii="Times New Roman" w:hAnsi="Times New Roman" w:cs="Times New Roman"/>
          <w:noProof/>
          <w:color w:val="000000" w:themeColor="text1"/>
        </w:rPr>
        <w:t>(Kamber &amp; Takaci, 2018)</w:t>
      </w:r>
      <w:r>
        <w:rPr>
          <w:rFonts w:ascii="Times New Roman" w:hAnsi="Times New Roman" w:cs="Times New Roman"/>
          <w:color w:val="000000" w:themeColor="text1"/>
        </w:rPr>
        <w:fldChar w:fldCharType="end"/>
      </w:r>
      <w:r>
        <w:rPr>
          <w:rFonts w:ascii="Times New Roman" w:hAnsi="Times New Roman" w:cs="Times New Roman"/>
          <w:color w:val="000000" w:themeColor="text1"/>
        </w:rPr>
        <w:t xml:space="preserve">. </w:t>
      </w:r>
      <w:r w:rsidRPr="00AC3A4B">
        <w:rPr>
          <w:rFonts w:ascii="Times New Roman" w:hAnsi="Times New Roman" w:cs="Times New Roman"/>
          <w:color w:val="000000" w:themeColor="text1"/>
        </w:rPr>
        <w:t xml:space="preserve">Salah satu media pembelajaran adalah </w:t>
      </w:r>
      <w:r w:rsidRPr="00AC3A4B">
        <w:rPr>
          <w:rFonts w:ascii="Times New Roman" w:hAnsi="Times New Roman" w:cs="Times New Roman"/>
          <w:i/>
          <w:color w:val="000000" w:themeColor="text1"/>
        </w:rPr>
        <w:t>Adobe Flash</w:t>
      </w:r>
      <w:r w:rsidRPr="00AC3A4B">
        <w:rPr>
          <w:rFonts w:ascii="Times New Roman" w:hAnsi="Times New Roman" w:cs="Times New Roman"/>
          <w:color w:val="000000" w:themeColor="text1"/>
        </w:rPr>
        <w:t xml:space="preserve">. </w:t>
      </w:r>
      <w:r w:rsidRPr="00AC3A4B">
        <w:rPr>
          <w:rStyle w:val="tlid-translation"/>
          <w:rFonts w:ascii="Times New Roman" w:hAnsi="Times New Roman" w:cs="Times New Roman"/>
          <w:color w:val="000000" w:themeColor="text1"/>
        </w:rPr>
        <w:t xml:space="preserve">Multimedia berbasis flash membantu pengajaran lebih jelas, efisien dan berkualitas; dan meningkatkan minat siswa dalam belajar </w:t>
      </w:r>
      <w:r w:rsidRPr="00AC3A4B">
        <w:rPr>
          <w:rStyle w:val="tlid-translation"/>
          <w:rFonts w:ascii="Times New Roman" w:hAnsi="Times New Roman" w:cs="Times New Roman"/>
          <w:color w:val="000000" w:themeColor="text1"/>
        </w:rPr>
        <w:fldChar w:fldCharType="begin" w:fldLock="1"/>
      </w:r>
      <w:r w:rsidRPr="00AC3A4B">
        <w:rPr>
          <w:rStyle w:val="tlid-translation"/>
          <w:rFonts w:ascii="Times New Roman" w:hAnsi="Times New Roman" w:cs="Times New Roman"/>
          <w:color w:val="000000" w:themeColor="text1"/>
        </w:rPr>
        <w:instrText>ADDIN CSL_CITATION {"citationItems":[{"id":"ITEM-1","itemData":{"DOI":"10.1088/1742-6596/1345/5/052002","ISSN":"17426596","abstract":"As an advanced computer-assisted instruction teaching methods, its flexibility, intuitive, real-time, three-dimensional advantages, more and more by the majority of teachers and students of all ages. To make good use of computer-assisted instruction in this modern teaching methods, the key is to design and manufacture to meet the teaching requirements of multimedia courseware. Multimedia courseware is used to assist teachers in teaching tools, creative people based on their creativity, starting with general information on the classification of the organization, then the text, images, animation, audio, video and other media clips in both time and space integration, so that they blend and give them the interactive features to produce a variety of colourful multimedia educational software.","author":[{"dropping-particle":"","family":"Hu","given":"Xiaowei","non-dropping-particle":"","parse-names":false,"suffix":""}],"container-title":"Journal of Physics: Conference Series","id":"ITEM-1","issue":"5","issued":{"date-parts":[["2019"]]},"page":"1-5","title":"Design of Multimedia Interactive Courseware Based on Flash","type":"article-journal","volume":"1345"},"uris":["http://www.mendeley.com/documents/?uuid=d794d94c-2aea-4ad8-9718-42207e5b944f"]}],"mendeley":{"formattedCitation":"(X. Hu, 2019)","manualFormatting":"(Hu, 2019)","plainTextFormattedCitation":"(X. Hu, 2019)","previouslyFormattedCitation":"(X. Hu, 2019)"},"properties":{"noteIndex":0},"schema":"https://github.com/citation-style-language/schema/raw/master/csl-citation.json"}</w:instrText>
      </w:r>
      <w:r w:rsidRPr="00AC3A4B">
        <w:rPr>
          <w:rStyle w:val="tlid-translation"/>
          <w:rFonts w:ascii="Times New Roman" w:hAnsi="Times New Roman" w:cs="Times New Roman"/>
          <w:color w:val="000000" w:themeColor="text1"/>
        </w:rPr>
        <w:fldChar w:fldCharType="separate"/>
      </w:r>
      <w:r w:rsidRPr="00AC3A4B">
        <w:rPr>
          <w:rStyle w:val="tlid-translation"/>
          <w:rFonts w:ascii="Times New Roman" w:hAnsi="Times New Roman" w:cs="Times New Roman"/>
          <w:noProof/>
          <w:color w:val="000000" w:themeColor="text1"/>
        </w:rPr>
        <w:t>(Hu, 2019)</w:t>
      </w:r>
      <w:r w:rsidRPr="00AC3A4B">
        <w:rPr>
          <w:rStyle w:val="tlid-translation"/>
          <w:rFonts w:ascii="Times New Roman" w:hAnsi="Times New Roman" w:cs="Times New Roman"/>
          <w:color w:val="000000" w:themeColor="text1"/>
        </w:rPr>
        <w:fldChar w:fldCharType="end"/>
      </w:r>
      <w:r w:rsidRPr="00AC3A4B">
        <w:rPr>
          <w:rStyle w:val="tlid-translation"/>
          <w:rFonts w:ascii="Times New Roman" w:hAnsi="Times New Roman" w:cs="Times New Roman"/>
          <w:color w:val="000000" w:themeColor="text1"/>
        </w:rPr>
        <w:t>.</w:t>
      </w:r>
      <w:r>
        <w:rPr>
          <w:rStyle w:val="tlid-translation"/>
          <w:rFonts w:ascii="Times New Roman" w:hAnsi="Times New Roman" w:cs="Times New Roman"/>
          <w:color w:val="000000" w:themeColor="text1"/>
        </w:rPr>
        <w:t xml:space="preserve"> </w:t>
      </w:r>
      <w:r w:rsidRPr="00AC3A4B">
        <w:rPr>
          <w:rFonts w:ascii="Times New Roman" w:hAnsi="Times New Roman" w:cs="Times New Roman"/>
          <w:color w:val="000000" w:themeColor="text1"/>
        </w:rPr>
        <w:t xml:space="preserve">Siswa belajar dengan Media </w:t>
      </w:r>
      <w:r w:rsidRPr="00AC3A4B">
        <w:rPr>
          <w:rFonts w:ascii="Times New Roman" w:eastAsiaTheme="minorEastAsia" w:hAnsi="Times New Roman" w:cs="Times New Roman"/>
          <w:i/>
          <w:color w:val="000000" w:themeColor="text1"/>
        </w:rPr>
        <w:t>Adobe Flash</w:t>
      </w:r>
      <w:r w:rsidRPr="00AC3A4B">
        <w:rPr>
          <w:rFonts w:ascii="Times New Roman" w:hAnsi="Times New Roman" w:cs="Times New Roman"/>
          <w:color w:val="000000" w:themeColor="text1"/>
        </w:rPr>
        <w:t xml:space="preserve">. </w:t>
      </w:r>
      <w:r w:rsidRPr="00AC3A4B">
        <w:rPr>
          <w:rFonts w:ascii="Times New Roman" w:eastAsiaTheme="minorEastAsia" w:hAnsi="Times New Roman" w:cs="Times New Roman"/>
          <w:color w:val="000000" w:themeColor="text1"/>
        </w:rPr>
        <w:t>Media</w:t>
      </w:r>
      <w:r w:rsidRPr="00AC3A4B">
        <w:rPr>
          <w:rFonts w:ascii="Times New Roman" w:eastAsiaTheme="minorEastAsia" w:hAnsi="Times New Roman" w:cs="Times New Roman"/>
          <w:i/>
          <w:color w:val="000000" w:themeColor="text1"/>
        </w:rPr>
        <w:t xml:space="preserve"> Adobe Flash </w:t>
      </w:r>
      <w:r w:rsidRPr="00AC3A4B">
        <w:rPr>
          <w:rFonts w:ascii="Times New Roman" w:hAnsi="Times New Roman" w:cs="Times New Roman"/>
          <w:color w:val="000000" w:themeColor="text1"/>
        </w:rPr>
        <w:t>membantu siswa memahami materi prasyarat trigonometri lebih mendalam</w:t>
      </w:r>
      <w:r>
        <w:rPr>
          <w:rFonts w:ascii="Times New Roman" w:hAnsi="Times New Roman" w:cs="Times New Roman"/>
          <w:color w:val="000000" w:themeColor="text1"/>
        </w:rPr>
        <w:t xml:space="preserve"> dan efisien.</w:t>
      </w:r>
    </w:p>
    <w:p w14:paraId="28101E27" w14:textId="77777777" w:rsidR="00FC3FCA" w:rsidRDefault="0004504E" w:rsidP="00FC3FCA">
      <w:pPr>
        <w:pStyle w:val="Heading2"/>
        <w:numPr>
          <w:ilvl w:val="1"/>
          <w:numId w:val="8"/>
        </w:numPr>
        <w:spacing w:after="240" w:line="360" w:lineRule="auto"/>
        <w:rPr>
          <w:rFonts w:ascii="Times New Roman" w:hAnsi="Times New Roman" w:cs="Times New Roman"/>
          <w:color w:val="000000" w:themeColor="text1"/>
          <w:sz w:val="24"/>
          <w:szCs w:val="24"/>
        </w:rPr>
      </w:pPr>
      <w:r w:rsidRPr="00FC3FCA">
        <w:rPr>
          <w:rFonts w:ascii="Times New Roman" w:hAnsi="Times New Roman" w:cs="Times New Roman"/>
          <w:color w:val="000000" w:themeColor="text1"/>
          <w:sz w:val="24"/>
          <w:szCs w:val="24"/>
          <w:lang w:val="id-ID"/>
        </w:rPr>
        <w:t>Identifikasi Masalah</w:t>
      </w:r>
      <w:bookmarkStart w:id="27" w:name="_Toc51276278"/>
      <w:bookmarkStart w:id="28" w:name="_Toc124763163"/>
      <w:bookmarkEnd w:id="25"/>
      <w:bookmarkEnd w:id="26"/>
    </w:p>
    <w:p w14:paraId="6E694454" w14:textId="77777777" w:rsidR="00FC3FCA" w:rsidRPr="00AC3A4B" w:rsidRDefault="00FC3FCA" w:rsidP="00FC3FCA">
      <w:pPr>
        <w:spacing w:before="120" w:after="120" w:line="480" w:lineRule="auto"/>
        <w:ind w:firstLine="360"/>
        <w:jc w:val="both"/>
        <w:rPr>
          <w:rFonts w:ascii="Times New Roman" w:hAnsi="Times New Roman" w:cs="Times New Roman"/>
          <w:color w:val="000000" w:themeColor="text1"/>
          <w:sz w:val="24"/>
          <w:szCs w:val="24"/>
        </w:rPr>
      </w:pPr>
      <w:r w:rsidRPr="00AC3A4B">
        <w:rPr>
          <w:rFonts w:ascii="Times New Roman" w:hAnsi="Times New Roman" w:cs="Times New Roman"/>
          <w:color w:val="000000" w:themeColor="text1"/>
          <w:sz w:val="24"/>
          <w:szCs w:val="24"/>
        </w:rPr>
        <w:t xml:space="preserve">Berdasarkan uraian latar belakang tersebut ditemukan beberapa masalah yang muncul dalam pembelajaran matematika di </w:t>
      </w:r>
      <w:r w:rsidRPr="00AC3A4B">
        <w:rPr>
          <w:rFonts w:ascii="Times New Roman" w:hAnsi="Times New Roman" w:cs="Times New Roman"/>
          <w:color w:val="000000" w:themeColor="text1"/>
          <w:sz w:val="24"/>
          <w:szCs w:val="24"/>
          <w:lang w:val="id-ID"/>
        </w:rPr>
        <w:t xml:space="preserve">salah satu </w:t>
      </w:r>
      <w:r w:rsidRPr="00AC3A4B">
        <w:rPr>
          <w:rFonts w:ascii="Times New Roman" w:hAnsi="Times New Roman" w:cs="Times New Roman"/>
          <w:color w:val="000000" w:themeColor="text1"/>
          <w:sz w:val="24"/>
          <w:szCs w:val="24"/>
        </w:rPr>
        <w:t xml:space="preserve">SMA Negeri </w:t>
      </w:r>
      <w:r w:rsidRPr="00AC3A4B">
        <w:rPr>
          <w:rFonts w:ascii="Times New Roman" w:hAnsi="Times New Roman" w:cs="Times New Roman"/>
          <w:color w:val="000000" w:themeColor="text1"/>
          <w:sz w:val="24"/>
          <w:szCs w:val="24"/>
          <w:lang w:val="id-ID"/>
        </w:rPr>
        <w:t xml:space="preserve">di Semarang </w:t>
      </w:r>
      <w:r w:rsidRPr="00AC3A4B">
        <w:rPr>
          <w:rFonts w:ascii="Times New Roman" w:hAnsi="Times New Roman" w:cs="Times New Roman"/>
          <w:color w:val="000000" w:themeColor="text1"/>
          <w:sz w:val="24"/>
          <w:szCs w:val="24"/>
        </w:rPr>
        <w:t>dapat diidentifikasi sebagai berikut.</w:t>
      </w:r>
    </w:p>
    <w:p w14:paraId="576F37E9" w14:textId="77777777" w:rsidR="00FC3FCA" w:rsidRPr="00AC3A4B" w:rsidRDefault="00FC3FCA" w:rsidP="00FC3FCA">
      <w:pPr>
        <w:pStyle w:val="ListParagraph"/>
        <w:numPr>
          <w:ilvl w:val="0"/>
          <w:numId w:val="17"/>
        </w:numPr>
        <w:spacing w:before="120" w:after="120" w:line="480" w:lineRule="auto"/>
        <w:contextualSpacing w:val="0"/>
        <w:jc w:val="both"/>
        <w:rPr>
          <w:rFonts w:ascii="Times New Roman" w:hAnsi="Times New Roman" w:cs="Times New Roman"/>
          <w:b/>
          <w:bCs/>
          <w:color w:val="000000" w:themeColor="text1"/>
          <w:sz w:val="24"/>
          <w:szCs w:val="24"/>
        </w:rPr>
      </w:pPr>
      <w:r w:rsidRPr="00AC3A4B">
        <w:rPr>
          <w:rFonts w:ascii="Times New Roman" w:hAnsi="Times New Roman" w:cs="Times New Roman"/>
          <w:color w:val="000000" w:themeColor="text1"/>
          <w:sz w:val="24"/>
          <w:szCs w:val="24"/>
        </w:rPr>
        <w:t>Siswa membebani tugas pada siswa lain yang lebih pintar dan rajin; dan ada siswa bersifat individual pada anggota kelompoknya.</w:t>
      </w:r>
    </w:p>
    <w:p w14:paraId="60C0D283" w14:textId="77777777" w:rsidR="00FC3FCA" w:rsidRPr="00AC3A4B" w:rsidRDefault="00FC3FCA" w:rsidP="00FC3FCA">
      <w:pPr>
        <w:pStyle w:val="ListParagraph"/>
        <w:numPr>
          <w:ilvl w:val="0"/>
          <w:numId w:val="17"/>
        </w:numPr>
        <w:spacing w:before="120" w:after="120" w:line="480" w:lineRule="auto"/>
        <w:contextualSpacing w:val="0"/>
        <w:jc w:val="both"/>
        <w:rPr>
          <w:rFonts w:ascii="Times New Roman" w:hAnsi="Times New Roman" w:cs="Times New Roman"/>
          <w:b/>
          <w:bCs/>
          <w:color w:val="000000" w:themeColor="text1"/>
          <w:sz w:val="24"/>
          <w:szCs w:val="24"/>
        </w:rPr>
      </w:pPr>
      <w:r w:rsidRPr="00AC3A4B">
        <w:rPr>
          <w:rFonts w:ascii="Times New Roman" w:hAnsi="Times New Roman" w:cs="Times New Roman"/>
          <w:color w:val="000000" w:themeColor="text1"/>
          <w:sz w:val="24"/>
          <w:szCs w:val="24"/>
        </w:rPr>
        <w:t xml:space="preserve">Kemampuan </w:t>
      </w:r>
      <w:r w:rsidRPr="00AC3A4B">
        <w:rPr>
          <w:rFonts w:ascii="Times New Roman" w:hAnsi="Times New Roman" w:cs="Times New Roman"/>
          <w:color w:val="000000" w:themeColor="text1"/>
          <w:sz w:val="24"/>
          <w:szCs w:val="24"/>
          <w:lang w:val="id-ID"/>
        </w:rPr>
        <w:t>berpikir kreatif matematis</w:t>
      </w:r>
      <w:r w:rsidRPr="00AC3A4B">
        <w:rPr>
          <w:rFonts w:ascii="Times New Roman" w:hAnsi="Times New Roman" w:cs="Times New Roman"/>
          <w:color w:val="000000" w:themeColor="text1"/>
          <w:sz w:val="24"/>
          <w:szCs w:val="24"/>
        </w:rPr>
        <w:t xml:space="preserve"> siswa</w:t>
      </w:r>
      <w:r w:rsidRPr="00AC3A4B">
        <w:rPr>
          <w:rFonts w:ascii="Times New Roman" w:hAnsi="Times New Roman" w:cs="Times New Roman"/>
          <w:color w:val="000000" w:themeColor="text1"/>
          <w:sz w:val="24"/>
          <w:szCs w:val="24"/>
          <w:lang w:val="id-ID"/>
        </w:rPr>
        <w:t xml:space="preserve"> belum optimal</w:t>
      </w:r>
      <w:r w:rsidRPr="00AC3A4B">
        <w:rPr>
          <w:rFonts w:ascii="Times New Roman" w:hAnsi="Times New Roman" w:cs="Times New Roman"/>
          <w:color w:val="000000" w:themeColor="text1"/>
          <w:sz w:val="24"/>
          <w:szCs w:val="24"/>
        </w:rPr>
        <w:t>. Hal ini ditunjukkan dengan</w:t>
      </w:r>
      <w:r w:rsidRPr="00AC3A4B">
        <w:rPr>
          <w:rFonts w:ascii="Times New Roman" w:hAnsi="Times New Roman" w:cs="Times New Roman"/>
          <w:color w:val="000000" w:themeColor="text1"/>
          <w:sz w:val="24"/>
          <w:szCs w:val="24"/>
          <w:lang w:val="id-ID"/>
        </w:rPr>
        <w:t xml:space="preserve"> </w:t>
      </w:r>
      <w:r w:rsidRPr="00AC3A4B">
        <w:rPr>
          <w:rFonts w:ascii="Times New Roman" w:hAnsi="Times New Roman" w:cs="Times New Roman"/>
          <w:color w:val="000000" w:themeColor="text1"/>
          <w:sz w:val="24"/>
          <w:szCs w:val="24"/>
        </w:rPr>
        <w:t xml:space="preserve">kesulitan </w:t>
      </w:r>
      <w:r w:rsidRPr="00AC3A4B">
        <w:rPr>
          <w:rFonts w:ascii="Times New Roman" w:hAnsi="Times New Roman" w:cs="Times New Roman"/>
          <w:color w:val="000000" w:themeColor="text1"/>
          <w:sz w:val="24"/>
          <w:szCs w:val="24"/>
          <w:lang w:val="id-ID"/>
        </w:rPr>
        <w:t xml:space="preserve">siswa </w:t>
      </w:r>
      <w:r w:rsidRPr="00AC3A4B">
        <w:rPr>
          <w:rFonts w:ascii="Times New Roman" w:hAnsi="Times New Roman" w:cs="Times New Roman"/>
          <w:color w:val="000000" w:themeColor="text1"/>
          <w:sz w:val="24"/>
          <w:szCs w:val="24"/>
        </w:rPr>
        <w:t>dalam menentukan langkah penyelesaian</w:t>
      </w:r>
      <w:r w:rsidRPr="00AC3A4B">
        <w:rPr>
          <w:rFonts w:ascii="Times New Roman" w:hAnsi="Times New Roman" w:cs="Times New Roman"/>
          <w:color w:val="000000" w:themeColor="text1"/>
          <w:sz w:val="24"/>
          <w:szCs w:val="24"/>
          <w:lang w:val="id-ID"/>
        </w:rPr>
        <w:t xml:space="preserve"> </w:t>
      </w:r>
      <w:r w:rsidRPr="00AC3A4B">
        <w:rPr>
          <w:rFonts w:ascii="Times New Roman" w:hAnsi="Times New Roman" w:cs="Times New Roman"/>
          <w:color w:val="000000" w:themeColor="text1"/>
          <w:sz w:val="24"/>
          <w:szCs w:val="24"/>
          <w:lang w:val="id-ID"/>
        </w:rPr>
        <w:lastRenderedPageBreak/>
        <w:t>dengan beberapa cara dan</w:t>
      </w:r>
      <w:r w:rsidRPr="00AC3A4B">
        <w:rPr>
          <w:rFonts w:ascii="Times New Roman" w:hAnsi="Times New Roman" w:cs="Times New Roman"/>
          <w:color w:val="000000" w:themeColor="text1"/>
          <w:sz w:val="24"/>
          <w:szCs w:val="24"/>
        </w:rPr>
        <w:t xml:space="preserve"> kesulitan </w:t>
      </w:r>
      <w:r w:rsidRPr="00AC3A4B">
        <w:rPr>
          <w:rFonts w:ascii="Times New Roman" w:hAnsi="Times New Roman" w:cs="Times New Roman"/>
          <w:color w:val="000000" w:themeColor="text1"/>
          <w:sz w:val="24"/>
          <w:szCs w:val="24"/>
          <w:lang w:val="id-ID"/>
        </w:rPr>
        <w:t xml:space="preserve">siswa </w:t>
      </w:r>
      <w:r w:rsidRPr="00AC3A4B">
        <w:rPr>
          <w:rFonts w:ascii="Times New Roman" w:hAnsi="Times New Roman" w:cs="Times New Roman"/>
          <w:color w:val="000000" w:themeColor="text1"/>
          <w:sz w:val="24"/>
          <w:szCs w:val="24"/>
        </w:rPr>
        <w:t>ketika menyelesaikan masalah yang belum pernah diselesaikan.</w:t>
      </w:r>
    </w:p>
    <w:p w14:paraId="6058E8DE" w14:textId="77777777" w:rsidR="00FC3FCA" w:rsidRPr="00AC3A4B" w:rsidRDefault="00FC3FCA" w:rsidP="00FC3FCA">
      <w:pPr>
        <w:pStyle w:val="ListParagraph"/>
        <w:numPr>
          <w:ilvl w:val="0"/>
          <w:numId w:val="17"/>
        </w:numPr>
        <w:spacing w:before="120" w:after="120" w:line="480" w:lineRule="auto"/>
        <w:contextualSpacing w:val="0"/>
        <w:jc w:val="both"/>
        <w:rPr>
          <w:rFonts w:ascii="Times New Roman" w:hAnsi="Times New Roman" w:cs="Times New Roman"/>
          <w:b/>
          <w:bCs/>
          <w:color w:val="000000" w:themeColor="text1"/>
          <w:sz w:val="24"/>
          <w:szCs w:val="24"/>
        </w:rPr>
      </w:pPr>
      <w:r w:rsidRPr="00AC3A4B">
        <w:rPr>
          <w:rFonts w:ascii="Times New Roman" w:hAnsi="Times New Roman" w:cs="Times New Roman"/>
          <w:color w:val="000000" w:themeColor="text1"/>
          <w:sz w:val="24"/>
          <w:szCs w:val="24"/>
        </w:rPr>
        <w:t>Guru</w:t>
      </w:r>
      <w:r w:rsidRPr="00AC3A4B">
        <w:rPr>
          <w:rFonts w:ascii="Times New Roman" w:hAnsi="Times New Roman" w:cs="Times New Roman"/>
          <w:color w:val="000000" w:themeColor="text1"/>
          <w:sz w:val="24"/>
          <w:szCs w:val="24"/>
          <w:lang w:val="id-ID"/>
        </w:rPr>
        <w:t xml:space="preserve"> </w:t>
      </w:r>
      <w:r w:rsidRPr="00AC3A4B">
        <w:rPr>
          <w:rFonts w:ascii="Times New Roman" w:hAnsi="Times New Roman" w:cs="Times New Roman"/>
          <w:color w:val="000000" w:themeColor="text1"/>
          <w:sz w:val="24"/>
          <w:szCs w:val="24"/>
        </w:rPr>
        <w:t>masih menggunakan metode ceramah untuk mengefisienkan waktu dalam pembelajaran.</w:t>
      </w:r>
    </w:p>
    <w:p w14:paraId="631A5A87" w14:textId="77777777" w:rsidR="00FC3FCA" w:rsidRDefault="0004504E" w:rsidP="00FC3FCA">
      <w:pPr>
        <w:pStyle w:val="Heading2"/>
        <w:numPr>
          <w:ilvl w:val="1"/>
          <w:numId w:val="8"/>
        </w:numPr>
        <w:spacing w:after="240" w:line="360" w:lineRule="auto"/>
        <w:rPr>
          <w:rFonts w:ascii="Times New Roman" w:hAnsi="Times New Roman" w:cs="Times New Roman"/>
          <w:color w:val="000000" w:themeColor="text1"/>
          <w:sz w:val="24"/>
          <w:szCs w:val="24"/>
        </w:rPr>
      </w:pPr>
      <w:r w:rsidRPr="00FC3FCA">
        <w:rPr>
          <w:rFonts w:ascii="Times New Roman" w:hAnsi="Times New Roman" w:cs="Times New Roman"/>
          <w:color w:val="000000" w:themeColor="text1"/>
          <w:sz w:val="24"/>
          <w:szCs w:val="24"/>
          <w:lang w:val="id-ID"/>
        </w:rPr>
        <w:t>Cakupan</w:t>
      </w:r>
      <w:r w:rsidRPr="00FC3FCA">
        <w:rPr>
          <w:rFonts w:ascii="Times New Roman" w:hAnsi="Times New Roman" w:cs="Times New Roman"/>
          <w:color w:val="000000" w:themeColor="text1"/>
          <w:sz w:val="24"/>
          <w:szCs w:val="24"/>
        </w:rPr>
        <w:t xml:space="preserve"> Penelitian</w:t>
      </w:r>
      <w:bookmarkStart w:id="29" w:name="_Toc51276279"/>
      <w:bookmarkStart w:id="30" w:name="_Toc124763164"/>
      <w:bookmarkEnd w:id="27"/>
      <w:bookmarkEnd w:id="28"/>
    </w:p>
    <w:p w14:paraId="0336D186" w14:textId="77777777" w:rsidR="00FC3FCA" w:rsidRPr="00AC3A4B" w:rsidRDefault="00FC3FCA" w:rsidP="00FC3FCA">
      <w:pPr>
        <w:pStyle w:val="Default"/>
        <w:spacing w:before="120" w:after="120" w:line="480" w:lineRule="auto"/>
        <w:ind w:firstLine="576"/>
        <w:jc w:val="both"/>
        <w:rPr>
          <w:rFonts w:ascii="Times New Roman" w:hAnsi="Times New Roman" w:cs="Times New Roman"/>
          <w:color w:val="000000" w:themeColor="text1"/>
        </w:rPr>
      </w:pPr>
      <w:r w:rsidRPr="00AC3A4B">
        <w:rPr>
          <w:rFonts w:ascii="Times New Roman" w:hAnsi="Times New Roman" w:cs="Times New Roman"/>
          <w:color w:val="000000" w:themeColor="text1"/>
        </w:rPr>
        <w:t xml:space="preserve">Penelitian ini mengkaji tentang kemampuan berpikir kreatif dan </w:t>
      </w:r>
      <w:r w:rsidRPr="00AC3A4B">
        <w:rPr>
          <w:rFonts w:ascii="Times New Roman" w:hAnsi="Times New Roman" w:cs="Times New Roman"/>
          <w:i/>
          <w:color w:val="000000" w:themeColor="text1"/>
        </w:rPr>
        <w:t>curiosity</w:t>
      </w:r>
      <w:r w:rsidRPr="00AC3A4B">
        <w:rPr>
          <w:rFonts w:ascii="Times New Roman" w:hAnsi="Times New Roman" w:cs="Times New Roman"/>
          <w:color w:val="000000" w:themeColor="text1"/>
        </w:rPr>
        <w:t xml:space="preserve"> siswa ditinjau dari gaya kognitif pada Model </w:t>
      </w:r>
      <w:r w:rsidRPr="00AC3A4B">
        <w:rPr>
          <w:rFonts w:ascii="Times New Roman" w:hAnsi="Times New Roman" w:cs="Times New Roman"/>
          <w:i/>
          <w:color w:val="000000" w:themeColor="text1"/>
        </w:rPr>
        <w:t xml:space="preserve">Discovery </w:t>
      </w:r>
      <w:r>
        <w:rPr>
          <w:rFonts w:ascii="Times New Roman" w:hAnsi="Times New Roman" w:cs="Times New Roman"/>
          <w:i/>
          <w:color w:val="000000" w:themeColor="text1"/>
        </w:rPr>
        <w:t xml:space="preserve">Learning </w:t>
      </w:r>
      <w:r w:rsidRPr="00806637">
        <w:rPr>
          <w:rFonts w:ascii="Times New Roman" w:hAnsi="Times New Roman" w:cs="Times New Roman"/>
          <w:color w:val="000000" w:themeColor="text1"/>
        </w:rPr>
        <w:t>berbasis</w:t>
      </w:r>
      <w:r>
        <w:rPr>
          <w:rFonts w:ascii="Times New Roman" w:hAnsi="Times New Roman" w:cs="Times New Roman"/>
          <w:i/>
          <w:color w:val="000000" w:themeColor="text1"/>
        </w:rPr>
        <w:t xml:space="preserve"> Blended Learning</w:t>
      </w:r>
      <w:r w:rsidRPr="00AC3A4B">
        <w:rPr>
          <w:rFonts w:ascii="Times New Roman" w:hAnsi="Times New Roman" w:cs="Times New Roman"/>
          <w:color w:val="000000" w:themeColor="text1"/>
        </w:rPr>
        <w:t xml:space="preserve"> berbantuan </w:t>
      </w:r>
      <w:r w:rsidRPr="00AC3A4B">
        <w:rPr>
          <w:rFonts w:ascii="Times New Roman" w:hAnsi="Times New Roman" w:cs="Times New Roman"/>
          <w:i/>
          <w:color w:val="000000" w:themeColor="text1"/>
        </w:rPr>
        <w:t xml:space="preserve">Adobe Flash </w:t>
      </w:r>
      <w:r w:rsidRPr="00AC3A4B">
        <w:rPr>
          <w:rFonts w:ascii="Times New Roman" w:hAnsi="Times New Roman" w:cs="Times New Roman"/>
          <w:color w:val="000000" w:themeColor="text1"/>
        </w:rPr>
        <w:t xml:space="preserve">pada materi trigonometri. Fokus penelitian siswa bergaya kognitif implusif dan reflektif, dengan alasan proporsi kelompok </w:t>
      </w:r>
      <w:r>
        <w:rPr>
          <w:rFonts w:ascii="Times New Roman" w:hAnsi="Times New Roman" w:cs="Times New Roman"/>
          <w:color w:val="000000" w:themeColor="text1"/>
        </w:rPr>
        <w:t>siswa implusif dan reflektif 76,2</w:t>
      </w:r>
      <w:r w:rsidRPr="00AC3A4B">
        <w:rPr>
          <w:rFonts w:ascii="Times New Roman" w:hAnsi="Times New Roman" w:cs="Times New Roman"/>
          <w:color w:val="000000" w:themeColor="text1"/>
        </w:rPr>
        <w:t>% lebih besar dibandingkan kelompok siswa cepat dan cermat serta siswa lambat dan tidak cermat</w:t>
      </w:r>
      <w:r>
        <w:rPr>
          <w:rFonts w:ascii="Times New Roman" w:hAnsi="Times New Roman" w:cs="Times New Roman"/>
          <w:color w:val="000000" w:themeColor="text1"/>
        </w:rPr>
        <w:t xml:space="preserve"> </w:t>
      </w:r>
      <w:r>
        <w:rPr>
          <w:rFonts w:ascii="Times New Roman" w:hAnsi="Times New Roman" w:cs="Times New Roman"/>
          <w:color w:val="000000" w:themeColor="text1"/>
        </w:rPr>
        <w:fldChar w:fldCharType="begin" w:fldLock="1"/>
      </w:r>
      <w:r>
        <w:rPr>
          <w:rFonts w:ascii="Times New Roman" w:hAnsi="Times New Roman" w:cs="Times New Roman"/>
          <w:color w:val="000000" w:themeColor="text1"/>
        </w:rPr>
        <w:instrText>ADDIN CSL_CITATION {"citationItems":[{"id":"ITEM-1","itemData":{"DOI":"10.1088/1742-6596/947/1/012030","ISSN":"17426596","abstract":"This is a descriptive research which qualitatively investigates students' relational thinking of impulsive and reflective cognitive style in solving mathematical problem. The method used in this research are test and interview. The data analyzed by reducing, presenting and concluding the data. The results of research show that the students' reflective cognitive style can possibly help to find out important elements in understanding a problem. Reading more than one is useful to identify what is being questioned and write the information which is known, building relation in every element and connecting information with arithmetic operation, connecting between what is being questioned with known information, making equation model to find out the value by using substitution, and building a connection on re-checking, re-reading, and re-counting. The impulsive students' cognitive style supports important elements in understanding problems, building a connection in every element, connecting information with arithmetic operation, building a relation about a problem comprehensively by connecting between what is being questioned with known information, finding out the unknown value by using arithmetic operation without making any equation model. The result of re-checking problem solving, impulsive student was only reading at glance without re-counting the result of problem solving.","author":[{"dropping-particle":"","family":"Satriawan","given":"M. A.","non-dropping-particle":"","parse-names":false,"suffix":""},{"dropping-particle":"","family":"Budiarto","given":"M. T.","non-dropping-particle":"","parse-names":false,"suffix":""},{"dropping-particle":"","family":"Siswono","given":"T. Y.E.","non-dropping-particle":"","parse-names":false,"suffix":""}],"container-title":"Journal of Physics: Conference Series","id":"ITEM-1","issue":"1","issued":{"date-parts":[["2018"]]},"title":"Students' Relational Thinking of Impulsive and Reflective in Solving Mathematical Problem","type":"article-journal","volume":"947"},"uris":["http://www.mendeley.com/documents/?uuid=c886606f-1dd1-49a5-9284-62f09e98d56a"]}],"mendeley":{"formattedCitation":"(Satriawan et al., 2018)","plainTextFormattedCitation":"(Satriawan et al., 2018)","previouslyFormattedCitation":"(Satriawan et al., 2018)"},"properties":{"noteIndex":0},"schema":"https://github.com/citation-style-language/schema/raw/master/csl-citation.json"}</w:instrText>
      </w:r>
      <w:r>
        <w:rPr>
          <w:rFonts w:ascii="Times New Roman" w:hAnsi="Times New Roman" w:cs="Times New Roman"/>
          <w:color w:val="000000" w:themeColor="text1"/>
        </w:rPr>
        <w:fldChar w:fldCharType="separate"/>
      </w:r>
      <w:r w:rsidRPr="00952D40">
        <w:rPr>
          <w:rFonts w:ascii="Times New Roman" w:hAnsi="Times New Roman" w:cs="Times New Roman"/>
          <w:noProof/>
          <w:color w:val="000000" w:themeColor="text1"/>
        </w:rPr>
        <w:t>(Satriawan et al., 2018)</w:t>
      </w:r>
      <w:r>
        <w:rPr>
          <w:rFonts w:ascii="Times New Roman" w:hAnsi="Times New Roman" w:cs="Times New Roman"/>
          <w:color w:val="000000" w:themeColor="text1"/>
        </w:rPr>
        <w:fldChar w:fldCharType="end"/>
      </w:r>
      <w:r>
        <w:rPr>
          <w:rFonts w:ascii="Times New Roman" w:hAnsi="Times New Roman" w:cs="Times New Roman"/>
          <w:color w:val="000000" w:themeColor="text1"/>
        </w:rPr>
        <w:t>.</w:t>
      </w:r>
      <w:r w:rsidRPr="00AC3A4B">
        <w:rPr>
          <w:rFonts w:ascii="Times New Roman" w:hAnsi="Times New Roman" w:cs="Times New Roman"/>
          <w:color w:val="000000" w:themeColor="text1"/>
        </w:rPr>
        <w:t xml:space="preserve"> Pemilihan Model </w:t>
      </w:r>
      <w:r w:rsidRPr="00AC3A4B">
        <w:rPr>
          <w:rFonts w:ascii="Times New Roman" w:hAnsi="Times New Roman" w:cs="Times New Roman"/>
          <w:i/>
          <w:color w:val="000000" w:themeColor="text1"/>
        </w:rPr>
        <w:t xml:space="preserve">Discovery </w:t>
      </w:r>
      <w:r>
        <w:rPr>
          <w:rFonts w:ascii="Times New Roman" w:hAnsi="Times New Roman" w:cs="Times New Roman"/>
          <w:i/>
          <w:color w:val="000000" w:themeColor="text1"/>
        </w:rPr>
        <w:t xml:space="preserve">Learning </w:t>
      </w:r>
      <w:r w:rsidRPr="00806637">
        <w:rPr>
          <w:rFonts w:ascii="Times New Roman" w:hAnsi="Times New Roman" w:cs="Times New Roman"/>
          <w:color w:val="000000" w:themeColor="text1"/>
        </w:rPr>
        <w:t>berbasis</w:t>
      </w:r>
      <w:r>
        <w:rPr>
          <w:rFonts w:ascii="Times New Roman" w:hAnsi="Times New Roman" w:cs="Times New Roman"/>
          <w:i/>
          <w:color w:val="000000" w:themeColor="text1"/>
        </w:rPr>
        <w:t xml:space="preserve"> Blended Learning</w:t>
      </w:r>
      <w:r w:rsidRPr="00AC3A4B">
        <w:rPr>
          <w:rFonts w:ascii="Times New Roman" w:hAnsi="Times New Roman" w:cs="Times New Roman"/>
          <w:color w:val="000000" w:themeColor="text1"/>
        </w:rPr>
        <w:t xml:space="preserve"> berbantuan </w:t>
      </w:r>
      <w:r w:rsidRPr="00AC3A4B">
        <w:rPr>
          <w:rFonts w:ascii="Times New Roman" w:hAnsi="Times New Roman" w:cs="Times New Roman"/>
          <w:i/>
          <w:color w:val="000000" w:themeColor="text1"/>
        </w:rPr>
        <w:t>Adobe Flash</w:t>
      </w:r>
      <w:r w:rsidRPr="00AC3A4B">
        <w:rPr>
          <w:rFonts w:ascii="Times New Roman" w:hAnsi="Times New Roman" w:cs="Times New Roman"/>
          <w:color w:val="000000" w:themeColor="text1"/>
        </w:rPr>
        <w:t xml:space="preserve"> diharapkan mampu mengupanyakan kegiatan eksplorasi pada kemampuan berpikir kreatif siswa kelas X ditinjau dari gaya kognitif. Pemilihan materi trigonometri disesuaikan dengan Kompetensi Dasar Matematika Kelas X Kurikulum 2013.</w:t>
      </w:r>
    </w:p>
    <w:p w14:paraId="7106C618" w14:textId="77777777" w:rsidR="00FC3FCA" w:rsidRPr="00FC3FCA" w:rsidRDefault="0004504E" w:rsidP="00FC3FCA">
      <w:pPr>
        <w:pStyle w:val="Heading2"/>
        <w:numPr>
          <w:ilvl w:val="1"/>
          <w:numId w:val="8"/>
        </w:numPr>
        <w:spacing w:after="240" w:line="360" w:lineRule="auto"/>
        <w:rPr>
          <w:rFonts w:ascii="Times New Roman" w:hAnsi="Times New Roman" w:cs="Times New Roman"/>
          <w:color w:val="000000" w:themeColor="text1"/>
          <w:sz w:val="24"/>
          <w:szCs w:val="24"/>
          <w:lang w:val="id-ID"/>
        </w:rPr>
      </w:pPr>
      <w:r w:rsidRPr="00FC3FCA">
        <w:rPr>
          <w:rFonts w:ascii="Times New Roman" w:hAnsi="Times New Roman" w:cs="Times New Roman"/>
          <w:color w:val="000000" w:themeColor="text1"/>
          <w:sz w:val="24"/>
          <w:szCs w:val="24"/>
        </w:rPr>
        <w:t>Rumusan Penelitian</w:t>
      </w:r>
      <w:bookmarkStart w:id="31" w:name="_Toc51276280"/>
      <w:bookmarkStart w:id="32" w:name="_Toc124763165"/>
      <w:bookmarkEnd w:id="29"/>
      <w:bookmarkEnd w:id="30"/>
    </w:p>
    <w:p w14:paraId="478DB896" w14:textId="77777777" w:rsidR="00FC3FCA" w:rsidRPr="00AC3A4B" w:rsidRDefault="00FC3FCA" w:rsidP="00FC3FCA">
      <w:pPr>
        <w:pStyle w:val="Default"/>
        <w:spacing w:before="120" w:after="120" w:line="480" w:lineRule="auto"/>
        <w:ind w:firstLine="425"/>
        <w:jc w:val="both"/>
        <w:rPr>
          <w:rFonts w:ascii="Times New Roman" w:hAnsi="Times New Roman" w:cs="Times New Roman"/>
          <w:color w:val="000000" w:themeColor="text1"/>
        </w:rPr>
      </w:pPr>
      <w:r w:rsidRPr="00AC3A4B">
        <w:rPr>
          <w:rFonts w:ascii="Times New Roman" w:hAnsi="Times New Roman" w:cs="Times New Roman"/>
          <w:color w:val="000000" w:themeColor="text1"/>
        </w:rPr>
        <w:t>Permasalahan yang telah dikemukakan di atas menyebabkan penulis merumuskan masalah penelitian sebagai berikut.</w:t>
      </w:r>
    </w:p>
    <w:p w14:paraId="22EF2870" w14:textId="77777777" w:rsidR="00FC3FCA" w:rsidRPr="00AC3A4B" w:rsidRDefault="00FC3FCA" w:rsidP="00FC3FCA">
      <w:pPr>
        <w:pStyle w:val="ListParagraph"/>
        <w:numPr>
          <w:ilvl w:val="0"/>
          <w:numId w:val="1"/>
        </w:numPr>
        <w:spacing w:before="120" w:after="120" w:line="480" w:lineRule="auto"/>
        <w:ind w:left="425" w:hanging="425"/>
        <w:contextualSpacing w:val="0"/>
        <w:jc w:val="both"/>
        <w:rPr>
          <w:rFonts w:ascii="Times New Roman" w:hAnsi="Times New Roman" w:cs="Times New Roman"/>
          <w:color w:val="000000" w:themeColor="text1"/>
          <w:sz w:val="24"/>
          <w:szCs w:val="24"/>
          <w:lang w:val="id-ID"/>
        </w:rPr>
      </w:pPr>
      <w:r w:rsidRPr="00AC3A4B">
        <w:rPr>
          <w:rFonts w:ascii="Times New Roman" w:hAnsi="Times New Roman" w:cs="Times New Roman"/>
          <w:color w:val="000000" w:themeColor="text1"/>
          <w:sz w:val="24"/>
          <w:szCs w:val="24"/>
          <w:lang w:val="id-ID"/>
        </w:rPr>
        <w:t>Bagaimana</w:t>
      </w:r>
      <w:r w:rsidRPr="00AC3A4B">
        <w:rPr>
          <w:rFonts w:ascii="Times New Roman" w:hAnsi="Times New Roman" w:cs="Times New Roman"/>
          <w:color w:val="000000" w:themeColor="text1"/>
          <w:sz w:val="24"/>
          <w:szCs w:val="24"/>
        </w:rPr>
        <w:t xml:space="preserve"> </w:t>
      </w:r>
      <w:r w:rsidRPr="00AC3A4B">
        <w:rPr>
          <w:rFonts w:ascii="Times New Roman" w:hAnsi="Times New Roman" w:cs="Times New Roman"/>
          <w:color w:val="000000" w:themeColor="text1"/>
          <w:sz w:val="24"/>
          <w:szCs w:val="24"/>
          <w:lang w:val="id-ID"/>
        </w:rPr>
        <w:t xml:space="preserve">kualitas </w:t>
      </w:r>
      <w:r w:rsidRPr="00AC3A4B">
        <w:rPr>
          <w:rFonts w:ascii="Times New Roman" w:hAnsi="Times New Roman" w:cs="Times New Roman"/>
          <w:color w:val="000000" w:themeColor="text1"/>
          <w:sz w:val="24"/>
          <w:szCs w:val="24"/>
        </w:rPr>
        <w:t xml:space="preserve">Model </w:t>
      </w:r>
      <w:r w:rsidRPr="00AC3A4B">
        <w:rPr>
          <w:rFonts w:ascii="Times New Roman" w:hAnsi="Times New Roman" w:cs="Times New Roman"/>
          <w:i/>
          <w:color w:val="000000" w:themeColor="text1"/>
          <w:sz w:val="24"/>
          <w:szCs w:val="24"/>
        </w:rPr>
        <w:t xml:space="preserve">Discovery </w:t>
      </w:r>
      <w:r>
        <w:rPr>
          <w:rFonts w:ascii="Times New Roman" w:hAnsi="Times New Roman" w:cs="Times New Roman"/>
          <w:i/>
          <w:color w:val="000000" w:themeColor="text1"/>
          <w:sz w:val="24"/>
          <w:szCs w:val="24"/>
        </w:rPr>
        <w:t xml:space="preserve">Learning </w:t>
      </w:r>
      <w:r w:rsidRPr="00806637">
        <w:rPr>
          <w:rFonts w:ascii="Times New Roman" w:hAnsi="Times New Roman" w:cs="Times New Roman"/>
          <w:color w:val="000000" w:themeColor="text1"/>
          <w:sz w:val="24"/>
          <w:szCs w:val="24"/>
        </w:rPr>
        <w:t>berbasis</w:t>
      </w:r>
      <w:r>
        <w:rPr>
          <w:rFonts w:ascii="Times New Roman" w:hAnsi="Times New Roman" w:cs="Times New Roman"/>
          <w:i/>
          <w:color w:val="000000" w:themeColor="text1"/>
          <w:sz w:val="24"/>
          <w:szCs w:val="24"/>
        </w:rPr>
        <w:t xml:space="preserve"> Blended Learning</w:t>
      </w:r>
      <w:r w:rsidRPr="00AC3A4B">
        <w:rPr>
          <w:rFonts w:ascii="Times New Roman" w:hAnsi="Times New Roman" w:cs="Times New Roman"/>
          <w:color w:val="000000" w:themeColor="text1"/>
          <w:sz w:val="24"/>
          <w:szCs w:val="24"/>
        </w:rPr>
        <w:t xml:space="preserve"> berbantuan </w:t>
      </w:r>
      <w:r w:rsidRPr="00AC3A4B">
        <w:rPr>
          <w:rFonts w:ascii="Times New Roman" w:eastAsiaTheme="minorEastAsia" w:hAnsi="Times New Roman" w:cs="Times New Roman"/>
          <w:i/>
          <w:color w:val="000000" w:themeColor="text1"/>
          <w:sz w:val="24"/>
          <w:szCs w:val="24"/>
          <w:lang w:val="id-ID"/>
        </w:rPr>
        <w:t xml:space="preserve">Adobe Flash </w:t>
      </w:r>
      <w:r w:rsidRPr="00AC3A4B">
        <w:rPr>
          <w:rFonts w:ascii="Times New Roman" w:hAnsi="Times New Roman" w:cs="Times New Roman"/>
          <w:color w:val="000000" w:themeColor="text1"/>
          <w:sz w:val="24"/>
          <w:szCs w:val="24"/>
          <w:lang w:val="id-ID"/>
        </w:rPr>
        <w:t>terhadap</w:t>
      </w:r>
      <w:r w:rsidRPr="00AC3A4B">
        <w:rPr>
          <w:rFonts w:ascii="Times New Roman" w:hAnsi="Times New Roman" w:cs="Times New Roman"/>
          <w:color w:val="000000" w:themeColor="text1"/>
          <w:sz w:val="24"/>
          <w:szCs w:val="24"/>
        </w:rPr>
        <w:t xml:space="preserve"> kemampuan berpikir kreatif siswa?</w:t>
      </w:r>
    </w:p>
    <w:p w14:paraId="4BEF1146" w14:textId="77777777" w:rsidR="00FC3FCA" w:rsidRPr="00AC3A4B" w:rsidRDefault="00FC3FCA" w:rsidP="00FC3FCA">
      <w:pPr>
        <w:pStyle w:val="ListParagraph"/>
        <w:numPr>
          <w:ilvl w:val="0"/>
          <w:numId w:val="1"/>
        </w:numPr>
        <w:spacing w:before="120" w:after="120" w:line="480" w:lineRule="auto"/>
        <w:ind w:left="425" w:hanging="425"/>
        <w:contextualSpacing w:val="0"/>
        <w:jc w:val="both"/>
        <w:rPr>
          <w:rFonts w:ascii="Times New Roman" w:hAnsi="Times New Roman" w:cs="Times New Roman"/>
          <w:color w:val="000000" w:themeColor="text1"/>
          <w:sz w:val="24"/>
          <w:szCs w:val="24"/>
          <w:lang w:val="id-ID"/>
        </w:rPr>
      </w:pPr>
      <w:r w:rsidRPr="00AC3A4B">
        <w:rPr>
          <w:rFonts w:ascii="Times New Roman" w:hAnsi="Times New Roman" w:cs="Times New Roman"/>
          <w:color w:val="000000" w:themeColor="text1"/>
          <w:sz w:val="24"/>
          <w:szCs w:val="24"/>
          <w:lang w:val="id-ID"/>
        </w:rPr>
        <w:lastRenderedPageBreak/>
        <w:t xml:space="preserve">Bagaimana pola </w:t>
      </w:r>
      <w:r w:rsidRPr="00AC3A4B">
        <w:rPr>
          <w:rFonts w:ascii="Times New Roman" w:hAnsi="Times New Roman" w:cs="Times New Roman"/>
          <w:i/>
          <w:color w:val="000000" w:themeColor="text1"/>
          <w:sz w:val="24"/>
          <w:szCs w:val="24"/>
          <w:lang w:val="id-ID"/>
        </w:rPr>
        <w:t>curiosity</w:t>
      </w:r>
      <w:r w:rsidRPr="00AC3A4B">
        <w:rPr>
          <w:rFonts w:ascii="Times New Roman" w:hAnsi="Times New Roman" w:cs="Times New Roman"/>
          <w:color w:val="000000" w:themeColor="text1"/>
          <w:sz w:val="24"/>
          <w:szCs w:val="24"/>
          <w:lang w:val="id-ID"/>
        </w:rPr>
        <w:t xml:space="preserve"> matematis siswa ditinjau dari gaya kognitif dalam </w:t>
      </w:r>
      <w:r w:rsidRPr="00AC3A4B">
        <w:rPr>
          <w:rFonts w:ascii="Times New Roman" w:hAnsi="Times New Roman" w:cs="Times New Roman"/>
          <w:color w:val="000000" w:themeColor="text1"/>
          <w:sz w:val="24"/>
          <w:szCs w:val="24"/>
        </w:rPr>
        <w:t xml:space="preserve">Model </w:t>
      </w:r>
      <w:r w:rsidRPr="00AC3A4B">
        <w:rPr>
          <w:rFonts w:ascii="Times New Roman" w:hAnsi="Times New Roman" w:cs="Times New Roman"/>
          <w:i/>
          <w:color w:val="000000" w:themeColor="text1"/>
          <w:sz w:val="24"/>
          <w:szCs w:val="24"/>
        </w:rPr>
        <w:t xml:space="preserve">Discovery </w:t>
      </w:r>
      <w:r>
        <w:rPr>
          <w:rFonts w:ascii="Times New Roman" w:hAnsi="Times New Roman" w:cs="Times New Roman"/>
          <w:i/>
          <w:color w:val="000000" w:themeColor="text1"/>
          <w:sz w:val="24"/>
          <w:szCs w:val="24"/>
        </w:rPr>
        <w:t xml:space="preserve">Learning </w:t>
      </w:r>
      <w:r w:rsidRPr="00806637">
        <w:rPr>
          <w:rFonts w:ascii="Times New Roman" w:hAnsi="Times New Roman" w:cs="Times New Roman"/>
          <w:color w:val="000000" w:themeColor="text1"/>
          <w:sz w:val="24"/>
          <w:szCs w:val="24"/>
        </w:rPr>
        <w:t>berbasis</w:t>
      </w:r>
      <w:r>
        <w:rPr>
          <w:rFonts w:ascii="Times New Roman" w:hAnsi="Times New Roman" w:cs="Times New Roman"/>
          <w:i/>
          <w:color w:val="000000" w:themeColor="text1"/>
          <w:sz w:val="24"/>
          <w:szCs w:val="24"/>
        </w:rPr>
        <w:t xml:space="preserve"> Blended Learning</w:t>
      </w:r>
      <w:r w:rsidRPr="00AC3A4B">
        <w:rPr>
          <w:rFonts w:ascii="Times New Roman" w:hAnsi="Times New Roman" w:cs="Times New Roman"/>
          <w:color w:val="000000" w:themeColor="text1"/>
          <w:sz w:val="24"/>
          <w:szCs w:val="24"/>
        </w:rPr>
        <w:t xml:space="preserve"> berbantuan </w:t>
      </w:r>
      <w:r w:rsidRPr="00AC3A4B">
        <w:rPr>
          <w:rFonts w:ascii="Times New Roman" w:eastAsiaTheme="minorEastAsia" w:hAnsi="Times New Roman" w:cs="Times New Roman"/>
          <w:i/>
          <w:color w:val="000000" w:themeColor="text1"/>
          <w:sz w:val="24"/>
          <w:szCs w:val="24"/>
          <w:lang w:val="id-ID"/>
        </w:rPr>
        <w:t>Adobe Flash</w:t>
      </w:r>
      <w:r w:rsidRPr="00AC3A4B">
        <w:rPr>
          <w:rFonts w:ascii="Times New Roman" w:hAnsi="Times New Roman" w:cs="Times New Roman"/>
          <w:color w:val="000000" w:themeColor="text1"/>
          <w:sz w:val="24"/>
          <w:szCs w:val="24"/>
          <w:lang w:val="id-ID"/>
        </w:rPr>
        <w:t>?</w:t>
      </w:r>
    </w:p>
    <w:p w14:paraId="2D769A4D" w14:textId="77777777" w:rsidR="00FC3FCA" w:rsidRDefault="00FC3FCA" w:rsidP="00FC3FCA">
      <w:pPr>
        <w:pStyle w:val="ListParagraph"/>
        <w:numPr>
          <w:ilvl w:val="0"/>
          <w:numId w:val="1"/>
        </w:numPr>
        <w:spacing w:before="120" w:after="120" w:line="480" w:lineRule="auto"/>
        <w:ind w:left="425" w:hanging="425"/>
        <w:contextualSpacing w:val="0"/>
        <w:jc w:val="both"/>
        <w:rPr>
          <w:rFonts w:ascii="Times New Roman" w:hAnsi="Times New Roman" w:cs="Times New Roman"/>
          <w:color w:val="000000" w:themeColor="text1"/>
          <w:sz w:val="24"/>
          <w:szCs w:val="24"/>
          <w:lang w:val="id-ID"/>
        </w:rPr>
      </w:pPr>
      <w:r w:rsidRPr="00AC3A4B">
        <w:rPr>
          <w:rFonts w:ascii="Times New Roman" w:hAnsi="Times New Roman" w:cs="Times New Roman"/>
          <w:color w:val="000000" w:themeColor="text1"/>
          <w:sz w:val="24"/>
          <w:szCs w:val="24"/>
          <w:lang w:val="id-ID"/>
        </w:rPr>
        <w:t>Bagaimana pola</w:t>
      </w:r>
      <w:r>
        <w:rPr>
          <w:rFonts w:ascii="Times New Roman" w:hAnsi="Times New Roman" w:cs="Times New Roman"/>
          <w:color w:val="000000" w:themeColor="text1"/>
          <w:sz w:val="24"/>
          <w:szCs w:val="24"/>
          <w:lang w:val="id-ID"/>
        </w:rPr>
        <w:t xml:space="preserve"> </w:t>
      </w:r>
      <w:r w:rsidRPr="00AC3A4B">
        <w:rPr>
          <w:rFonts w:ascii="Times New Roman" w:hAnsi="Times New Roman" w:cs="Times New Roman"/>
          <w:color w:val="000000" w:themeColor="text1"/>
          <w:sz w:val="24"/>
          <w:szCs w:val="24"/>
          <w:lang w:val="id-ID"/>
        </w:rPr>
        <w:t xml:space="preserve">kemampuan </w:t>
      </w:r>
      <w:r w:rsidRPr="00AC3A4B">
        <w:rPr>
          <w:rFonts w:ascii="Times New Roman" w:hAnsi="Times New Roman" w:cs="Times New Roman"/>
          <w:color w:val="000000" w:themeColor="text1"/>
          <w:sz w:val="24"/>
          <w:szCs w:val="24"/>
        </w:rPr>
        <w:t xml:space="preserve">berpikir kreatif </w:t>
      </w:r>
      <w:r w:rsidRPr="00AC3A4B">
        <w:rPr>
          <w:rFonts w:ascii="Times New Roman" w:hAnsi="Times New Roman" w:cs="Times New Roman"/>
          <w:color w:val="000000" w:themeColor="text1"/>
          <w:sz w:val="24"/>
          <w:szCs w:val="24"/>
          <w:lang w:val="id-ID"/>
        </w:rPr>
        <w:t xml:space="preserve">matematis siswa ditinjau dari gaya kognitif dalam </w:t>
      </w:r>
      <w:r w:rsidRPr="00AC3A4B">
        <w:rPr>
          <w:rFonts w:ascii="Times New Roman" w:hAnsi="Times New Roman" w:cs="Times New Roman"/>
          <w:color w:val="000000" w:themeColor="text1"/>
          <w:sz w:val="24"/>
          <w:szCs w:val="24"/>
        </w:rPr>
        <w:t xml:space="preserve">Model </w:t>
      </w:r>
      <w:r w:rsidRPr="00AC3A4B">
        <w:rPr>
          <w:rFonts w:ascii="Times New Roman" w:hAnsi="Times New Roman" w:cs="Times New Roman"/>
          <w:i/>
          <w:color w:val="000000" w:themeColor="text1"/>
          <w:sz w:val="24"/>
          <w:szCs w:val="24"/>
        </w:rPr>
        <w:t xml:space="preserve">Discovery </w:t>
      </w:r>
      <w:r>
        <w:rPr>
          <w:rFonts w:ascii="Times New Roman" w:hAnsi="Times New Roman" w:cs="Times New Roman"/>
          <w:i/>
          <w:color w:val="000000" w:themeColor="text1"/>
          <w:sz w:val="24"/>
          <w:szCs w:val="24"/>
        </w:rPr>
        <w:t xml:space="preserve">Learning </w:t>
      </w:r>
      <w:r w:rsidRPr="00806637">
        <w:rPr>
          <w:rFonts w:ascii="Times New Roman" w:hAnsi="Times New Roman" w:cs="Times New Roman"/>
          <w:color w:val="000000" w:themeColor="text1"/>
          <w:sz w:val="24"/>
          <w:szCs w:val="24"/>
        </w:rPr>
        <w:t>berbasis</w:t>
      </w:r>
      <w:r>
        <w:rPr>
          <w:rFonts w:ascii="Times New Roman" w:hAnsi="Times New Roman" w:cs="Times New Roman"/>
          <w:i/>
          <w:color w:val="000000" w:themeColor="text1"/>
          <w:sz w:val="24"/>
          <w:szCs w:val="24"/>
        </w:rPr>
        <w:t xml:space="preserve"> Blended Learning</w:t>
      </w:r>
      <w:r w:rsidRPr="00AC3A4B">
        <w:rPr>
          <w:rFonts w:ascii="Times New Roman" w:hAnsi="Times New Roman" w:cs="Times New Roman"/>
          <w:color w:val="000000" w:themeColor="text1"/>
          <w:sz w:val="24"/>
          <w:szCs w:val="24"/>
        </w:rPr>
        <w:t xml:space="preserve"> berbantuan </w:t>
      </w:r>
      <w:r w:rsidRPr="00AC3A4B">
        <w:rPr>
          <w:rFonts w:ascii="Times New Roman" w:eastAsiaTheme="minorEastAsia" w:hAnsi="Times New Roman" w:cs="Times New Roman"/>
          <w:i/>
          <w:color w:val="000000" w:themeColor="text1"/>
          <w:sz w:val="24"/>
          <w:szCs w:val="24"/>
          <w:lang w:val="id-ID"/>
        </w:rPr>
        <w:t>Adobe Flash</w:t>
      </w:r>
      <w:r w:rsidRPr="00AC3A4B">
        <w:rPr>
          <w:rFonts w:ascii="Times New Roman" w:hAnsi="Times New Roman" w:cs="Times New Roman"/>
          <w:color w:val="000000" w:themeColor="text1"/>
          <w:sz w:val="24"/>
          <w:szCs w:val="24"/>
          <w:lang w:val="id-ID"/>
        </w:rPr>
        <w:t>?</w:t>
      </w:r>
    </w:p>
    <w:p w14:paraId="3A0A36B8" w14:textId="77777777" w:rsidR="00FC3FCA" w:rsidRPr="00AC3A4B" w:rsidRDefault="00FC3FCA" w:rsidP="00FC3FCA">
      <w:pPr>
        <w:pStyle w:val="ListParagraph"/>
        <w:numPr>
          <w:ilvl w:val="0"/>
          <w:numId w:val="1"/>
        </w:numPr>
        <w:spacing w:before="120" w:after="120" w:line="480" w:lineRule="auto"/>
        <w:ind w:left="425" w:hanging="425"/>
        <w:contextualSpacing w:val="0"/>
        <w:jc w:val="both"/>
        <w:rPr>
          <w:rFonts w:ascii="Times New Roman" w:hAnsi="Times New Roman" w:cs="Times New Roman"/>
          <w:color w:val="000000" w:themeColor="text1"/>
          <w:sz w:val="24"/>
          <w:szCs w:val="24"/>
          <w:lang w:val="id-ID"/>
        </w:rPr>
      </w:pPr>
      <w:r w:rsidRPr="00AC3A4B">
        <w:rPr>
          <w:rFonts w:ascii="Times New Roman" w:hAnsi="Times New Roman" w:cs="Times New Roman"/>
          <w:color w:val="000000" w:themeColor="text1"/>
          <w:sz w:val="24"/>
          <w:szCs w:val="24"/>
          <w:lang w:val="id-ID"/>
        </w:rPr>
        <w:t xml:space="preserve">Bagaimana pola </w:t>
      </w:r>
      <w:r w:rsidRPr="00AC3A4B">
        <w:rPr>
          <w:rFonts w:ascii="Times New Roman" w:hAnsi="Times New Roman" w:cs="Times New Roman"/>
          <w:i/>
          <w:color w:val="000000" w:themeColor="text1"/>
          <w:sz w:val="24"/>
          <w:szCs w:val="24"/>
          <w:lang w:val="id-ID"/>
        </w:rPr>
        <w:t>curiosity</w:t>
      </w:r>
      <w:r>
        <w:rPr>
          <w:rFonts w:ascii="Times New Roman" w:hAnsi="Times New Roman" w:cs="Times New Roman"/>
          <w:i/>
          <w:color w:val="000000" w:themeColor="text1"/>
          <w:sz w:val="24"/>
          <w:szCs w:val="24"/>
          <w:lang w:val="id-ID"/>
        </w:rPr>
        <w:t xml:space="preserve"> </w:t>
      </w:r>
      <w:r>
        <w:rPr>
          <w:rFonts w:ascii="Times New Roman" w:hAnsi="Times New Roman" w:cs="Times New Roman"/>
          <w:color w:val="000000" w:themeColor="text1"/>
          <w:sz w:val="24"/>
          <w:szCs w:val="24"/>
          <w:lang w:val="id-ID"/>
        </w:rPr>
        <w:t>dan</w:t>
      </w:r>
      <w:r w:rsidRPr="00AC3A4B">
        <w:rPr>
          <w:rFonts w:ascii="Times New Roman" w:hAnsi="Times New Roman" w:cs="Times New Roman"/>
          <w:color w:val="000000" w:themeColor="text1"/>
          <w:sz w:val="24"/>
          <w:szCs w:val="24"/>
          <w:lang w:val="id-ID"/>
        </w:rPr>
        <w:t xml:space="preserve"> kemampuan </w:t>
      </w:r>
      <w:r w:rsidRPr="00AC3A4B">
        <w:rPr>
          <w:rFonts w:ascii="Times New Roman" w:hAnsi="Times New Roman" w:cs="Times New Roman"/>
          <w:color w:val="000000" w:themeColor="text1"/>
          <w:sz w:val="24"/>
          <w:szCs w:val="24"/>
        </w:rPr>
        <w:t xml:space="preserve">berpikir kreatif </w:t>
      </w:r>
      <w:r w:rsidRPr="00AC3A4B">
        <w:rPr>
          <w:rFonts w:ascii="Times New Roman" w:hAnsi="Times New Roman" w:cs="Times New Roman"/>
          <w:color w:val="000000" w:themeColor="text1"/>
          <w:sz w:val="24"/>
          <w:szCs w:val="24"/>
          <w:lang w:val="id-ID"/>
        </w:rPr>
        <w:t xml:space="preserve">matematis siswa ditinjau dari gaya kognitif dalam </w:t>
      </w:r>
      <w:r w:rsidRPr="00AC3A4B">
        <w:rPr>
          <w:rFonts w:ascii="Times New Roman" w:hAnsi="Times New Roman" w:cs="Times New Roman"/>
          <w:color w:val="000000" w:themeColor="text1"/>
          <w:sz w:val="24"/>
          <w:szCs w:val="24"/>
        </w:rPr>
        <w:t xml:space="preserve">Model </w:t>
      </w:r>
      <w:r w:rsidRPr="00AC3A4B">
        <w:rPr>
          <w:rFonts w:ascii="Times New Roman" w:hAnsi="Times New Roman" w:cs="Times New Roman"/>
          <w:i/>
          <w:color w:val="000000" w:themeColor="text1"/>
          <w:sz w:val="24"/>
          <w:szCs w:val="24"/>
        </w:rPr>
        <w:t xml:space="preserve">Discovery </w:t>
      </w:r>
      <w:r>
        <w:rPr>
          <w:rFonts w:ascii="Times New Roman" w:hAnsi="Times New Roman" w:cs="Times New Roman"/>
          <w:i/>
          <w:color w:val="000000" w:themeColor="text1"/>
          <w:sz w:val="24"/>
          <w:szCs w:val="24"/>
        </w:rPr>
        <w:t xml:space="preserve">Learning </w:t>
      </w:r>
      <w:r w:rsidRPr="00806637">
        <w:rPr>
          <w:rFonts w:ascii="Times New Roman" w:hAnsi="Times New Roman" w:cs="Times New Roman"/>
          <w:color w:val="000000" w:themeColor="text1"/>
          <w:sz w:val="24"/>
          <w:szCs w:val="24"/>
        </w:rPr>
        <w:t>berbasis</w:t>
      </w:r>
      <w:r>
        <w:rPr>
          <w:rFonts w:ascii="Times New Roman" w:hAnsi="Times New Roman" w:cs="Times New Roman"/>
          <w:i/>
          <w:color w:val="000000" w:themeColor="text1"/>
          <w:sz w:val="24"/>
          <w:szCs w:val="24"/>
        </w:rPr>
        <w:t xml:space="preserve"> Blended Learning</w:t>
      </w:r>
      <w:r w:rsidRPr="00AC3A4B">
        <w:rPr>
          <w:rFonts w:ascii="Times New Roman" w:hAnsi="Times New Roman" w:cs="Times New Roman"/>
          <w:color w:val="000000" w:themeColor="text1"/>
          <w:sz w:val="24"/>
          <w:szCs w:val="24"/>
        </w:rPr>
        <w:t xml:space="preserve"> berbantuan </w:t>
      </w:r>
      <w:r w:rsidRPr="00AC3A4B">
        <w:rPr>
          <w:rFonts w:ascii="Times New Roman" w:eastAsiaTheme="minorEastAsia" w:hAnsi="Times New Roman" w:cs="Times New Roman"/>
          <w:i/>
          <w:color w:val="000000" w:themeColor="text1"/>
          <w:sz w:val="24"/>
          <w:szCs w:val="24"/>
          <w:lang w:val="id-ID"/>
        </w:rPr>
        <w:t>Adobe Flash</w:t>
      </w:r>
      <w:r w:rsidRPr="00AC3A4B">
        <w:rPr>
          <w:rFonts w:ascii="Times New Roman" w:hAnsi="Times New Roman" w:cs="Times New Roman"/>
          <w:color w:val="000000" w:themeColor="text1"/>
          <w:sz w:val="24"/>
          <w:szCs w:val="24"/>
          <w:lang w:val="id-ID"/>
        </w:rPr>
        <w:t>?</w:t>
      </w:r>
    </w:p>
    <w:p w14:paraId="1075D7D7" w14:textId="77777777" w:rsidR="00FC3FCA" w:rsidRDefault="0004504E" w:rsidP="00FC3FCA">
      <w:pPr>
        <w:pStyle w:val="Heading2"/>
        <w:numPr>
          <w:ilvl w:val="1"/>
          <w:numId w:val="8"/>
        </w:numPr>
        <w:spacing w:after="240" w:line="360" w:lineRule="auto"/>
        <w:rPr>
          <w:rFonts w:ascii="Times New Roman" w:hAnsi="Times New Roman" w:cs="Times New Roman"/>
          <w:color w:val="000000" w:themeColor="text1"/>
          <w:sz w:val="24"/>
          <w:szCs w:val="24"/>
        </w:rPr>
      </w:pPr>
      <w:r w:rsidRPr="00FC3FCA">
        <w:rPr>
          <w:rFonts w:ascii="Times New Roman" w:hAnsi="Times New Roman" w:cs="Times New Roman"/>
          <w:color w:val="000000" w:themeColor="text1"/>
          <w:sz w:val="24"/>
          <w:szCs w:val="24"/>
        </w:rPr>
        <w:t>Tujuan Penelitian</w:t>
      </w:r>
      <w:bookmarkEnd w:id="31"/>
      <w:bookmarkEnd w:id="32"/>
      <w:r w:rsidRPr="00FC3FCA">
        <w:rPr>
          <w:rFonts w:ascii="Times New Roman" w:hAnsi="Times New Roman" w:cs="Times New Roman"/>
          <w:color w:val="000000" w:themeColor="text1"/>
          <w:sz w:val="24"/>
          <w:szCs w:val="24"/>
        </w:rPr>
        <w:t xml:space="preserve"> </w:t>
      </w:r>
      <w:bookmarkStart w:id="33" w:name="_Toc51276281"/>
      <w:bookmarkStart w:id="34" w:name="_Toc124763166"/>
    </w:p>
    <w:p w14:paraId="1A4BE47D" w14:textId="77777777" w:rsidR="00FC3FCA" w:rsidRPr="00AC3A4B" w:rsidRDefault="00FC3FCA" w:rsidP="00FC3FCA">
      <w:pPr>
        <w:autoSpaceDE w:val="0"/>
        <w:autoSpaceDN w:val="0"/>
        <w:adjustRightInd w:val="0"/>
        <w:spacing w:before="120" w:after="120" w:line="480" w:lineRule="auto"/>
        <w:ind w:firstLine="425"/>
        <w:jc w:val="both"/>
        <w:rPr>
          <w:rFonts w:ascii="Times New Roman" w:hAnsi="Times New Roman" w:cs="Times New Roman"/>
          <w:color w:val="000000" w:themeColor="text1"/>
          <w:sz w:val="24"/>
          <w:szCs w:val="24"/>
        </w:rPr>
      </w:pPr>
      <w:r w:rsidRPr="00AC3A4B">
        <w:rPr>
          <w:rFonts w:ascii="Times New Roman" w:hAnsi="Times New Roman" w:cs="Times New Roman"/>
          <w:color w:val="000000" w:themeColor="text1"/>
          <w:sz w:val="24"/>
          <w:szCs w:val="24"/>
        </w:rPr>
        <w:t>Tujuan yang sesuai dengan rumusan penelitian ini adalah sebagai berikut.</w:t>
      </w:r>
    </w:p>
    <w:p w14:paraId="6C894DAC" w14:textId="77777777" w:rsidR="00FC3FCA" w:rsidRPr="00AC3A4B" w:rsidRDefault="00FC3FCA" w:rsidP="00FC3FCA">
      <w:pPr>
        <w:pStyle w:val="ListParagraph"/>
        <w:numPr>
          <w:ilvl w:val="0"/>
          <w:numId w:val="2"/>
        </w:numPr>
        <w:spacing w:before="120" w:after="120" w:line="480" w:lineRule="auto"/>
        <w:ind w:left="425" w:hanging="425"/>
        <w:contextualSpacing w:val="0"/>
        <w:jc w:val="both"/>
        <w:rPr>
          <w:rFonts w:ascii="Times New Roman" w:hAnsi="Times New Roman" w:cs="Times New Roman"/>
          <w:color w:val="000000" w:themeColor="text1"/>
          <w:sz w:val="24"/>
          <w:szCs w:val="24"/>
          <w:lang w:val="id-ID"/>
        </w:rPr>
      </w:pPr>
      <w:r w:rsidRPr="00AC3A4B">
        <w:rPr>
          <w:rFonts w:ascii="Times New Roman" w:hAnsi="Times New Roman" w:cs="Times New Roman"/>
          <w:color w:val="000000" w:themeColor="text1"/>
          <w:sz w:val="24"/>
          <w:szCs w:val="24"/>
          <w:lang w:val="id-ID"/>
        </w:rPr>
        <w:t xml:space="preserve">Terdeskripsinya kualitas </w:t>
      </w:r>
      <w:r w:rsidRPr="00AC3A4B">
        <w:rPr>
          <w:rFonts w:ascii="Times New Roman" w:hAnsi="Times New Roman" w:cs="Times New Roman"/>
          <w:color w:val="000000" w:themeColor="text1"/>
          <w:sz w:val="24"/>
          <w:szCs w:val="24"/>
        </w:rPr>
        <w:t xml:space="preserve">Model </w:t>
      </w:r>
      <w:r w:rsidRPr="00AC3A4B">
        <w:rPr>
          <w:rFonts w:ascii="Times New Roman" w:hAnsi="Times New Roman" w:cs="Times New Roman"/>
          <w:i/>
          <w:color w:val="000000" w:themeColor="text1"/>
          <w:sz w:val="24"/>
          <w:szCs w:val="24"/>
        </w:rPr>
        <w:t xml:space="preserve">Discovery </w:t>
      </w:r>
      <w:r>
        <w:rPr>
          <w:rFonts w:ascii="Times New Roman" w:hAnsi="Times New Roman" w:cs="Times New Roman"/>
          <w:i/>
          <w:color w:val="000000" w:themeColor="text1"/>
          <w:sz w:val="24"/>
          <w:szCs w:val="24"/>
        </w:rPr>
        <w:t xml:space="preserve">Learning </w:t>
      </w:r>
      <w:r w:rsidRPr="00806637">
        <w:rPr>
          <w:rFonts w:ascii="Times New Roman" w:hAnsi="Times New Roman" w:cs="Times New Roman"/>
          <w:color w:val="000000" w:themeColor="text1"/>
          <w:sz w:val="24"/>
          <w:szCs w:val="24"/>
        </w:rPr>
        <w:t>berbasis</w:t>
      </w:r>
      <w:r>
        <w:rPr>
          <w:rFonts w:ascii="Times New Roman" w:hAnsi="Times New Roman" w:cs="Times New Roman"/>
          <w:i/>
          <w:color w:val="000000" w:themeColor="text1"/>
          <w:sz w:val="24"/>
          <w:szCs w:val="24"/>
        </w:rPr>
        <w:t xml:space="preserve"> Blended Learning</w:t>
      </w:r>
      <w:r w:rsidRPr="00AC3A4B">
        <w:rPr>
          <w:rFonts w:ascii="Times New Roman" w:hAnsi="Times New Roman" w:cs="Times New Roman"/>
          <w:color w:val="000000" w:themeColor="text1"/>
          <w:sz w:val="24"/>
          <w:szCs w:val="24"/>
        </w:rPr>
        <w:t xml:space="preserve"> berbantuan </w:t>
      </w:r>
      <w:r w:rsidRPr="00AC3A4B">
        <w:rPr>
          <w:rFonts w:ascii="Times New Roman" w:eastAsiaTheme="minorEastAsia" w:hAnsi="Times New Roman" w:cs="Times New Roman"/>
          <w:i/>
          <w:color w:val="000000" w:themeColor="text1"/>
          <w:sz w:val="24"/>
          <w:szCs w:val="24"/>
          <w:lang w:val="id-ID"/>
        </w:rPr>
        <w:t xml:space="preserve">Adobe Flash </w:t>
      </w:r>
      <w:r w:rsidRPr="00AC3A4B">
        <w:rPr>
          <w:rFonts w:ascii="Times New Roman" w:hAnsi="Times New Roman" w:cs="Times New Roman"/>
          <w:color w:val="000000" w:themeColor="text1"/>
          <w:sz w:val="24"/>
          <w:szCs w:val="24"/>
          <w:lang w:val="id-ID"/>
        </w:rPr>
        <w:t>efektif</w:t>
      </w:r>
      <w:r w:rsidRPr="00AC3A4B">
        <w:rPr>
          <w:rFonts w:ascii="Times New Roman" w:hAnsi="Times New Roman" w:cs="Times New Roman"/>
          <w:color w:val="000000" w:themeColor="text1"/>
          <w:sz w:val="24"/>
          <w:szCs w:val="24"/>
        </w:rPr>
        <w:t xml:space="preserve"> dalam meningkatkan kemampuan berpikir kreatif siswa</w:t>
      </w:r>
      <w:r w:rsidRPr="00AC3A4B">
        <w:rPr>
          <w:rFonts w:ascii="Times New Roman" w:hAnsi="Times New Roman" w:cs="Times New Roman"/>
          <w:color w:val="000000" w:themeColor="text1"/>
          <w:sz w:val="24"/>
          <w:szCs w:val="24"/>
          <w:lang w:val="id-ID"/>
        </w:rPr>
        <w:t>.</w:t>
      </w:r>
    </w:p>
    <w:p w14:paraId="6A75BD83" w14:textId="77777777" w:rsidR="00FC3FCA" w:rsidRPr="00AC3A4B" w:rsidRDefault="00FC3FCA" w:rsidP="00FC3FCA">
      <w:pPr>
        <w:pStyle w:val="ListParagraph"/>
        <w:numPr>
          <w:ilvl w:val="0"/>
          <w:numId w:val="2"/>
        </w:numPr>
        <w:spacing w:before="120" w:after="120" w:line="480" w:lineRule="auto"/>
        <w:ind w:left="425" w:hanging="425"/>
        <w:contextualSpacing w:val="0"/>
        <w:jc w:val="both"/>
        <w:rPr>
          <w:rFonts w:ascii="Times New Roman" w:hAnsi="Times New Roman" w:cs="Times New Roman"/>
          <w:color w:val="000000" w:themeColor="text1"/>
          <w:sz w:val="24"/>
          <w:szCs w:val="24"/>
          <w:lang w:val="id-ID"/>
        </w:rPr>
      </w:pPr>
      <w:r w:rsidRPr="00AC3A4B">
        <w:rPr>
          <w:rFonts w:ascii="Times New Roman" w:hAnsi="Times New Roman" w:cs="Times New Roman"/>
          <w:color w:val="000000" w:themeColor="text1"/>
          <w:sz w:val="24"/>
          <w:szCs w:val="24"/>
          <w:lang w:val="id-ID"/>
        </w:rPr>
        <w:t xml:space="preserve">Menemukan pola </w:t>
      </w:r>
      <w:r w:rsidRPr="00AC3A4B">
        <w:rPr>
          <w:rFonts w:ascii="Times New Roman" w:hAnsi="Times New Roman" w:cs="Times New Roman"/>
          <w:i/>
          <w:color w:val="000000" w:themeColor="text1"/>
          <w:sz w:val="24"/>
          <w:szCs w:val="24"/>
          <w:lang w:val="id-ID"/>
        </w:rPr>
        <w:t>curiosity</w:t>
      </w:r>
      <w:r w:rsidRPr="00AC3A4B">
        <w:rPr>
          <w:rFonts w:ascii="Times New Roman" w:hAnsi="Times New Roman" w:cs="Times New Roman"/>
          <w:color w:val="000000" w:themeColor="text1"/>
          <w:sz w:val="24"/>
          <w:szCs w:val="24"/>
          <w:lang w:val="id-ID"/>
        </w:rPr>
        <w:t xml:space="preserve"> matematis siswa ditinjau dari gaya kognitif dalam </w:t>
      </w:r>
      <w:r w:rsidRPr="00AC3A4B">
        <w:rPr>
          <w:rFonts w:ascii="Times New Roman" w:hAnsi="Times New Roman" w:cs="Times New Roman"/>
          <w:color w:val="000000" w:themeColor="text1"/>
          <w:sz w:val="24"/>
          <w:szCs w:val="24"/>
        </w:rPr>
        <w:t xml:space="preserve">Model </w:t>
      </w:r>
      <w:r w:rsidRPr="00AC3A4B">
        <w:rPr>
          <w:rFonts w:ascii="Times New Roman" w:hAnsi="Times New Roman" w:cs="Times New Roman"/>
          <w:i/>
          <w:color w:val="000000" w:themeColor="text1"/>
          <w:sz w:val="24"/>
          <w:szCs w:val="24"/>
        </w:rPr>
        <w:t xml:space="preserve">Discovery </w:t>
      </w:r>
      <w:r>
        <w:rPr>
          <w:rFonts w:ascii="Times New Roman" w:hAnsi="Times New Roman" w:cs="Times New Roman"/>
          <w:i/>
          <w:color w:val="000000" w:themeColor="text1"/>
          <w:sz w:val="24"/>
          <w:szCs w:val="24"/>
        </w:rPr>
        <w:t xml:space="preserve">Learning </w:t>
      </w:r>
      <w:r w:rsidRPr="00806637">
        <w:rPr>
          <w:rFonts w:ascii="Times New Roman" w:hAnsi="Times New Roman" w:cs="Times New Roman"/>
          <w:color w:val="000000" w:themeColor="text1"/>
          <w:sz w:val="24"/>
          <w:szCs w:val="24"/>
        </w:rPr>
        <w:t>berbasis</w:t>
      </w:r>
      <w:r>
        <w:rPr>
          <w:rFonts w:ascii="Times New Roman" w:hAnsi="Times New Roman" w:cs="Times New Roman"/>
          <w:i/>
          <w:color w:val="000000" w:themeColor="text1"/>
          <w:sz w:val="24"/>
          <w:szCs w:val="24"/>
        </w:rPr>
        <w:t xml:space="preserve"> Blended Learning</w:t>
      </w:r>
      <w:r w:rsidRPr="00AC3A4B">
        <w:rPr>
          <w:rFonts w:ascii="Times New Roman" w:hAnsi="Times New Roman" w:cs="Times New Roman"/>
          <w:color w:val="000000" w:themeColor="text1"/>
          <w:sz w:val="24"/>
          <w:szCs w:val="24"/>
        </w:rPr>
        <w:t xml:space="preserve"> berbantuan </w:t>
      </w:r>
      <w:r w:rsidRPr="00AC3A4B">
        <w:rPr>
          <w:rFonts w:ascii="Times New Roman" w:eastAsiaTheme="minorEastAsia" w:hAnsi="Times New Roman" w:cs="Times New Roman"/>
          <w:i/>
          <w:color w:val="000000" w:themeColor="text1"/>
          <w:sz w:val="24"/>
          <w:szCs w:val="24"/>
          <w:lang w:val="id-ID"/>
        </w:rPr>
        <w:t>Adobe Flash</w:t>
      </w:r>
      <w:r w:rsidRPr="00AC3A4B">
        <w:rPr>
          <w:rFonts w:ascii="Times New Roman" w:hAnsi="Times New Roman" w:cs="Times New Roman"/>
          <w:color w:val="000000" w:themeColor="text1"/>
          <w:sz w:val="24"/>
          <w:szCs w:val="24"/>
          <w:lang w:val="id-ID"/>
        </w:rPr>
        <w:t>?</w:t>
      </w:r>
    </w:p>
    <w:p w14:paraId="41F4385C" w14:textId="77777777" w:rsidR="00FC3FCA" w:rsidRDefault="00FC3FCA" w:rsidP="00FC3FCA">
      <w:pPr>
        <w:pStyle w:val="ListParagraph"/>
        <w:numPr>
          <w:ilvl w:val="0"/>
          <w:numId w:val="2"/>
        </w:numPr>
        <w:spacing w:before="120" w:after="120" w:line="480" w:lineRule="auto"/>
        <w:ind w:left="425" w:hanging="425"/>
        <w:contextualSpacing w:val="0"/>
        <w:jc w:val="both"/>
        <w:rPr>
          <w:rFonts w:ascii="Times New Roman" w:hAnsi="Times New Roman" w:cs="Times New Roman"/>
          <w:color w:val="000000" w:themeColor="text1"/>
          <w:sz w:val="24"/>
          <w:szCs w:val="24"/>
          <w:lang w:val="id-ID"/>
        </w:rPr>
      </w:pPr>
      <w:r w:rsidRPr="00AC3A4B">
        <w:rPr>
          <w:rFonts w:ascii="Times New Roman" w:hAnsi="Times New Roman" w:cs="Times New Roman"/>
          <w:color w:val="000000" w:themeColor="text1"/>
          <w:sz w:val="24"/>
          <w:szCs w:val="24"/>
          <w:lang w:val="id-ID"/>
        </w:rPr>
        <w:t xml:space="preserve">Menemukan pola kemampuan </w:t>
      </w:r>
      <w:r w:rsidRPr="00AC3A4B">
        <w:rPr>
          <w:rFonts w:ascii="Times New Roman" w:hAnsi="Times New Roman" w:cs="Times New Roman"/>
          <w:color w:val="000000" w:themeColor="text1"/>
          <w:sz w:val="24"/>
          <w:szCs w:val="24"/>
        </w:rPr>
        <w:t>berpikir kreatif</w:t>
      </w:r>
      <w:r w:rsidRPr="00AC3A4B">
        <w:rPr>
          <w:rFonts w:ascii="Times New Roman" w:hAnsi="Times New Roman" w:cs="Times New Roman"/>
          <w:color w:val="000000" w:themeColor="text1"/>
          <w:sz w:val="24"/>
          <w:szCs w:val="24"/>
          <w:lang w:val="id-ID"/>
        </w:rPr>
        <w:t xml:space="preserve"> matematis siswa ditinjau dari gaya kognitif dalam </w:t>
      </w:r>
      <w:r w:rsidRPr="00AC3A4B">
        <w:rPr>
          <w:rFonts w:ascii="Times New Roman" w:hAnsi="Times New Roman" w:cs="Times New Roman"/>
          <w:color w:val="000000" w:themeColor="text1"/>
          <w:sz w:val="24"/>
          <w:szCs w:val="24"/>
        </w:rPr>
        <w:t xml:space="preserve">Model </w:t>
      </w:r>
      <w:r w:rsidRPr="00AC3A4B">
        <w:rPr>
          <w:rFonts w:ascii="Times New Roman" w:hAnsi="Times New Roman" w:cs="Times New Roman"/>
          <w:i/>
          <w:color w:val="000000" w:themeColor="text1"/>
          <w:sz w:val="24"/>
          <w:szCs w:val="24"/>
        </w:rPr>
        <w:t xml:space="preserve">Discovery </w:t>
      </w:r>
      <w:r>
        <w:rPr>
          <w:rFonts w:ascii="Times New Roman" w:hAnsi="Times New Roman" w:cs="Times New Roman"/>
          <w:i/>
          <w:color w:val="000000" w:themeColor="text1"/>
          <w:sz w:val="24"/>
          <w:szCs w:val="24"/>
        </w:rPr>
        <w:t xml:space="preserve">Learning </w:t>
      </w:r>
      <w:r w:rsidRPr="00806637">
        <w:rPr>
          <w:rFonts w:ascii="Times New Roman" w:hAnsi="Times New Roman" w:cs="Times New Roman"/>
          <w:color w:val="000000" w:themeColor="text1"/>
          <w:sz w:val="24"/>
          <w:szCs w:val="24"/>
        </w:rPr>
        <w:t>berbasis</w:t>
      </w:r>
      <w:r>
        <w:rPr>
          <w:rFonts w:ascii="Times New Roman" w:hAnsi="Times New Roman" w:cs="Times New Roman"/>
          <w:i/>
          <w:color w:val="000000" w:themeColor="text1"/>
          <w:sz w:val="24"/>
          <w:szCs w:val="24"/>
        </w:rPr>
        <w:t xml:space="preserve"> Blended Learning</w:t>
      </w:r>
      <w:r w:rsidRPr="00AC3A4B">
        <w:rPr>
          <w:rFonts w:ascii="Times New Roman" w:hAnsi="Times New Roman" w:cs="Times New Roman"/>
          <w:color w:val="000000" w:themeColor="text1"/>
          <w:sz w:val="24"/>
          <w:szCs w:val="24"/>
        </w:rPr>
        <w:t xml:space="preserve"> berbantuan </w:t>
      </w:r>
      <w:r w:rsidRPr="00AC3A4B">
        <w:rPr>
          <w:rFonts w:ascii="Times New Roman" w:eastAsiaTheme="minorEastAsia" w:hAnsi="Times New Roman" w:cs="Times New Roman"/>
          <w:i/>
          <w:color w:val="000000" w:themeColor="text1"/>
          <w:sz w:val="24"/>
          <w:szCs w:val="24"/>
          <w:lang w:val="id-ID"/>
        </w:rPr>
        <w:t>Adobe Flash</w:t>
      </w:r>
      <w:r w:rsidRPr="00AC3A4B">
        <w:rPr>
          <w:rFonts w:ascii="Times New Roman" w:hAnsi="Times New Roman" w:cs="Times New Roman"/>
          <w:color w:val="000000" w:themeColor="text1"/>
          <w:sz w:val="24"/>
          <w:szCs w:val="24"/>
          <w:lang w:val="id-ID"/>
        </w:rPr>
        <w:t>.</w:t>
      </w:r>
    </w:p>
    <w:p w14:paraId="5122FF3B" w14:textId="77777777" w:rsidR="00FC3FCA" w:rsidRPr="0075713C" w:rsidRDefault="00FC3FCA" w:rsidP="00FC3FCA">
      <w:pPr>
        <w:pStyle w:val="ListParagraph"/>
        <w:numPr>
          <w:ilvl w:val="0"/>
          <w:numId w:val="2"/>
        </w:numPr>
        <w:spacing w:before="120" w:after="120" w:line="480" w:lineRule="auto"/>
        <w:ind w:left="425" w:hanging="425"/>
        <w:contextualSpacing w:val="0"/>
        <w:jc w:val="both"/>
        <w:rPr>
          <w:rFonts w:ascii="Times New Roman" w:hAnsi="Times New Roman" w:cs="Times New Roman"/>
          <w:color w:val="000000" w:themeColor="text1"/>
          <w:sz w:val="24"/>
          <w:szCs w:val="24"/>
          <w:lang w:val="id-ID"/>
        </w:rPr>
      </w:pPr>
      <w:r w:rsidRPr="00AC3A4B">
        <w:rPr>
          <w:rFonts w:ascii="Times New Roman" w:hAnsi="Times New Roman" w:cs="Times New Roman"/>
          <w:color w:val="000000" w:themeColor="text1"/>
          <w:sz w:val="24"/>
          <w:szCs w:val="24"/>
          <w:lang w:val="id-ID"/>
        </w:rPr>
        <w:lastRenderedPageBreak/>
        <w:t>Menemukan pola</w:t>
      </w:r>
      <w:r>
        <w:rPr>
          <w:rFonts w:ascii="Times New Roman" w:hAnsi="Times New Roman" w:cs="Times New Roman"/>
          <w:color w:val="000000" w:themeColor="text1"/>
          <w:sz w:val="24"/>
          <w:szCs w:val="24"/>
          <w:lang w:val="id-ID"/>
        </w:rPr>
        <w:t xml:space="preserve"> </w:t>
      </w:r>
      <w:r w:rsidRPr="00AC3A4B">
        <w:rPr>
          <w:rFonts w:ascii="Times New Roman" w:hAnsi="Times New Roman" w:cs="Times New Roman"/>
          <w:i/>
          <w:color w:val="000000" w:themeColor="text1"/>
          <w:sz w:val="24"/>
          <w:szCs w:val="24"/>
          <w:lang w:val="id-ID"/>
        </w:rPr>
        <w:t>curiosity</w:t>
      </w:r>
      <w:r w:rsidRPr="00AC3A4B">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lang w:val="id-ID"/>
        </w:rPr>
        <w:t xml:space="preserve">dan </w:t>
      </w:r>
      <w:r w:rsidRPr="00AC3A4B">
        <w:rPr>
          <w:rFonts w:ascii="Times New Roman" w:hAnsi="Times New Roman" w:cs="Times New Roman"/>
          <w:color w:val="000000" w:themeColor="text1"/>
          <w:sz w:val="24"/>
          <w:szCs w:val="24"/>
          <w:lang w:val="id-ID"/>
        </w:rPr>
        <w:t xml:space="preserve">kemampuan </w:t>
      </w:r>
      <w:r w:rsidRPr="00AC3A4B">
        <w:rPr>
          <w:rFonts w:ascii="Times New Roman" w:hAnsi="Times New Roman" w:cs="Times New Roman"/>
          <w:color w:val="000000" w:themeColor="text1"/>
          <w:sz w:val="24"/>
          <w:szCs w:val="24"/>
        </w:rPr>
        <w:t>berpikir kreatif</w:t>
      </w:r>
      <w:r w:rsidRPr="00AC3A4B">
        <w:rPr>
          <w:rFonts w:ascii="Times New Roman" w:hAnsi="Times New Roman" w:cs="Times New Roman"/>
          <w:color w:val="000000" w:themeColor="text1"/>
          <w:sz w:val="24"/>
          <w:szCs w:val="24"/>
          <w:lang w:val="id-ID"/>
        </w:rPr>
        <w:t xml:space="preserve"> matematis siswa ditinjau dari gaya kognitif dalam </w:t>
      </w:r>
      <w:r w:rsidRPr="00AC3A4B">
        <w:rPr>
          <w:rFonts w:ascii="Times New Roman" w:hAnsi="Times New Roman" w:cs="Times New Roman"/>
          <w:color w:val="000000" w:themeColor="text1"/>
          <w:sz w:val="24"/>
          <w:szCs w:val="24"/>
        </w:rPr>
        <w:t xml:space="preserve">Model </w:t>
      </w:r>
      <w:r w:rsidRPr="00AC3A4B">
        <w:rPr>
          <w:rFonts w:ascii="Times New Roman" w:hAnsi="Times New Roman" w:cs="Times New Roman"/>
          <w:i/>
          <w:color w:val="000000" w:themeColor="text1"/>
          <w:sz w:val="24"/>
          <w:szCs w:val="24"/>
        </w:rPr>
        <w:t xml:space="preserve">Discovery </w:t>
      </w:r>
      <w:r>
        <w:rPr>
          <w:rFonts w:ascii="Times New Roman" w:hAnsi="Times New Roman" w:cs="Times New Roman"/>
          <w:i/>
          <w:color w:val="000000" w:themeColor="text1"/>
          <w:sz w:val="24"/>
          <w:szCs w:val="24"/>
        </w:rPr>
        <w:t xml:space="preserve">Learning </w:t>
      </w:r>
      <w:r w:rsidRPr="00806637">
        <w:rPr>
          <w:rFonts w:ascii="Times New Roman" w:hAnsi="Times New Roman" w:cs="Times New Roman"/>
          <w:color w:val="000000" w:themeColor="text1"/>
          <w:sz w:val="24"/>
          <w:szCs w:val="24"/>
        </w:rPr>
        <w:t>berbasis</w:t>
      </w:r>
      <w:r>
        <w:rPr>
          <w:rFonts w:ascii="Times New Roman" w:hAnsi="Times New Roman" w:cs="Times New Roman"/>
          <w:i/>
          <w:color w:val="000000" w:themeColor="text1"/>
          <w:sz w:val="24"/>
          <w:szCs w:val="24"/>
        </w:rPr>
        <w:t xml:space="preserve"> Blended Learning</w:t>
      </w:r>
      <w:r w:rsidRPr="00AC3A4B">
        <w:rPr>
          <w:rFonts w:ascii="Times New Roman" w:hAnsi="Times New Roman" w:cs="Times New Roman"/>
          <w:color w:val="000000" w:themeColor="text1"/>
          <w:sz w:val="24"/>
          <w:szCs w:val="24"/>
        </w:rPr>
        <w:t xml:space="preserve"> berbantuan </w:t>
      </w:r>
      <w:r w:rsidRPr="00AC3A4B">
        <w:rPr>
          <w:rFonts w:ascii="Times New Roman" w:eastAsiaTheme="minorEastAsia" w:hAnsi="Times New Roman" w:cs="Times New Roman"/>
          <w:i/>
          <w:color w:val="000000" w:themeColor="text1"/>
          <w:sz w:val="24"/>
          <w:szCs w:val="24"/>
          <w:lang w:val="id-ID"/>
        </w:rPr>
        <w:t>Adobe Flash</w:t>
      </w:r>
      <w:r>
        <w:rPr>
          <w:rFonts w:ascii="Times New Roman" w:hAnsi="Times New Roman" w:cs="Times New Roman"/>
          <w:color w:val="000000" w:themeColor="text1"/>
          <w:sz w:val="24"/>
          <w:szCs w:val="24"/>
          <w:lang w:val="id-ID"/>
        </w:rPr>
        <w:t>.</w:t>
      </w:r>
    </w:p>
    <w:p w14:paraId="7FE073CB" w14:textId="13E60144" w:rsidR="0004504E" w:rsidRPr="00FC3FCA" w:rsidRDefault="0004504E" w:rsidP="00FC3FCA">
      <w:pPr>
        <w:pStyle w:val="Heading2"/>
        <w:numPr>
          <w:ilvl w:val="1"/>
          <w:numId w:val="8"/>
        </w:numPr>
        <w:spacing w:after="240" w:line="360" w:lineRule="auto"/>
        <w:rPr>
          <w:rFonts w:ascii="Times New Roman" w:hAnsi="Times New Roman" w:cs="Times New Roman"/>
          <w:color w:val="000000" w:themeColor="text1"/>
          <w:sz w:val="24"/>
          <w:szCs w:val="24"/>
          <w:lang w:val="id-ID"/>
        </w:rPr>
      </w:pPr>
      <w:r w:rsidRPr="00FC3FCA">
        <w:rPr>
          <w:rFonts w:ascii="Times New Roman" w:hAnsi="Times New Roman" w:cs="Times New Roman"/>
          <w:color w:val="000000" w:themeColor="text1"/>
          <w:sz w:val="24"/>
          <w:szCs w:val="24"/>
        </w:rPr>
        <w:t>Manfaat Penelitian</w:t>
      </w:r>
      <w:bookmarkEnd w:id="33"/>
      <w:bookmarkEnd w:id="34"/>
    </w:p>
    <w:p w14:paraId="60C73844" w14:textId="77777777" w:rsidR="0004504E" w:rsidRPr="00AC3A4B" w:rsidRDefault="0004504E" w:rsidP="00FC3FCA">
      <w:pPr>
        <w:autoSpaceDE w:val="0"/>
        <w:autoSpaceDN w:val="0"/>
        <w:adjustRightInd w:val="0"/>
        <w:spacing w:before="120" w:after="120" w:line="480" w:lineRule="auto"/>
        <w:ind w:firstLine="576"/>
        <w:jc w:val="both"/>
        <w:rPr>
          <w:rFonts w:ascii="Times New Roman" w:hAnsi="Times New Roman" w:cs="Times New Roman"/>
          <w:color w:val="000000" w:themeColor="text1"/>
          <w:sz w:val="24"/>
          <w:szCs w:val="24"/>
        </w:rPr>
      </w:pPr>
      <w:r w:rsidRPr="00AC3A4B">
        <w:rPr>
          <w:rFonts w:ascii="Times New Roman" w:hAnsi="Times New Roman" w:cs="Times New Roman"/>
          <w:color w:val="000000" w:themeColor="text1"/>
          <w:sz w:val="24"/>
          <w:szCs w:val="24"/>
        </w:rPr>
        <w:t>Hasil penelitian ini diharapkan dapat membawa manfaat sebagai berikut.</w:t>
      </w:r>
    </w:p>
    <w:p w14:paraId="55C67CEA" w14:textId="77777777" w:rsidR="0004504E" w:rsidRPr="00AC3A4B" w:rsidRDefault="0004504E" w:rsidP="00AC3A4B">
      <w:pPr>
        <w:pStyle w:val="Heading3"/>
        <w:spacing w:before="120" w:after="120" w:line="480" w:lineRule="auto"/>
        <w:rPr>
          <w:rFonts w:ascii="Times New Roman" w:hAnsi="Times New Roman" w:cs="Times New Roman"/>
          <w:color w:val="000000" w:themeColor="text1"/>
          <w:sz w:val="24"/>
          <w:szCs w:val="24"/>
        </w:rPr>
      </w:pPr>
      <w:bookmarkStart w:id="35" w:name="_Toc51276282"/>
      <w:bookmarkStart w:id="36" w:name="_Toc124763167"/>
      <w:r w:rsidRPr="00AC3A4B">
        <w:rPr>
          <w:rFonts w:ascii="Times New Roman" w:hAnsi="Times New Roman" w:cs="Times New Roman"/>
          <w:color w:val="000000" w:themeColor="text1"/>
          <w:sz w:val="24"/>
          <w:szCs w:val="24"/>
        </w:rPr>
        <w:t>Manfaat Teoritis</w:t>
      </w:r>
      <w:bookmarkEnd w:id="35"/>
      <w:bookmarkEnd w:id="36"/>
    </w:p>
    <w:p w14:paraId="3AB312A5" w14:textId="77777777" w:rsidR="0004504E" w:rsidRPr="00AC3A4B" w:rsidRDefault="0004504E" w:rsidP="00FC3FCA">
      <w:pPr>
        <w:autoSpaceDE w:val="0"/>
        <w:autoSpaceDN w:val="0"/>
        <w:adjustRightInd w:val="0"/>
        <w:spacing w:before="120" w:after="120" w:line="480" w:lineRule="auto"/>
        <w:ind w:firstLine="426"/>
        <w:jc w:val="both"/>
        <w:rPr>
          <w:rFonts w:ascii="Times New Roman" w:hAnsi="Times New Roman" w:cs="Times New Roman"/>
          <w:color w:val="000000" w:themeColor="text1"/>
          <w:sz w:val="24"/>
          <w:szCs w:val="24"/>
        </w:rPr>
      </w:pPr>
      <w:r w:rsidRPr="00AC3A4B">
        <w:rPr>
          <w:rFonts w:ascii="Times New Roman" w:hAnsi="Times New Roman" w:cs="Times New Roman"/>
          <w:color w:val="000000" w:themeColor="text1"/>
          <w:sz w:val="24"/>
          <w:szCs w:val="24"/>
        </w:rPr>
        <w:t>Manfaat penelitian ini secara teoritis adalah sebagai berikut.</w:t>
      </w:r>
    </w:p>
    <w:p w14:paraId="02DF2487" w14:textId="77777777" w:rsidR="0004504E" w:rsidRPr="00AC3A4B" w:rsidRDefault="0004504E" w:rsidP="00AC3A4B">
      <w:pPr>
        <w:pStyle w:val="ListParagraph"/>
        <w:numPr>
          <w:ilvl w:val="0"/>
          <w:numId w:val="3"/>
        </w:numPr>
        <w:autoSpaceDE w:val="0"/>
        <w:autoSpaceDN w:val="0"/>
        <w:adjustRightInd w:val="0"/>
        <w:spacing w:before="120" w:after="120" w:line="480" w:lineRule="auto"/>
        <w:ind w:left="426" w:hanging="426"/>
        <w:contextualSpacing w:val="0"/>
        <w:jc w:val="both"/>
        <w:rPr>
          <w:rFonts w:ascii="Times New Roman" w:hAnsi="Times New Roman" w:cs="Times New Roman"/>
          <w:color w:val="000000" w:themeColor="text1"/>
          <w:sz w:val="24"/>
          <w:szCs w:val="24"/>
        </w:rPr>
      </w:pPr>
      <w:r w:rsidRPr="00AC3A4B">
        <w:rPr>
          <w:rFonts w:ascii="Times New Roman" w:hAnsi="Times New Roman" w:cs="Times New Roman"/>
          <w:color w:val="000000" w:themeColor="text1"/>
          <w:sz w:val="24"/>
          <w:szCs w:val="24"/>
        </w:rPr>
        <w:t>Referensi untuk penelitian lanjutan.</w:t>
      </w:r>
    </w:p>
    <w:p w14:paraId="458907B0" w14:textId="77777777" w:rsidR="0004504E" w:rsidRPr="00AC3A4B" w:rsidRDefault="0004504E" w:rsidP="00AC3A4B">
      <w:pPr>
        <w:pStyle w:val="ListParagraph"/>
        <w:numPr>
          <w:ilvl w:val="0"/>
          <w:numId w:val="3"/>
        </w:numPr>
        <w:autoSpaceDE w:val="0"/>
        <w:autoSpaceDN w:val="0"/>
        <w:adjustRightInd w:val="0"/>
        <w:spacing w:before="120" w:after="120" w:line="480" w:lineRule="auto"/>
        <w:ind w:left="426" w:hanging="426"/>
        <w:contextualSpacing w:val="0"/>
        <w:jc w:val="both"/>
        <w:rPr>
          <w:rFonts w:ascii="Times New Roman" w:hAnsi="Times New Roman" w:cs="Times New Roman"/>
          <w:color w:val="000000" w:themeColor="text1"/>
          <w:sz w:val="24"/>
          <w:szCs w:val="24"/>
        </w:rPr>
      </w:pPr>
      <w:r w:rsidRPr="00AC3A4B">
        <w:rPr>
          <w:rFonts w:ascii="Times New Roman" w:hAnsi="Times New Roman" w:cs="Times New Roman"/>
          <w:color w:val="000000" w:themeColor="text1"/>
          <w:sz w:val="24"/>
          <w:szCs w:val="24"/>
        </w:rPr>
        <w:t xml:space="preserve">Sumbangan pemikiran terhadap upaya peningkatan prestasi belajar siswa berdasarkan </w:t>
      </w:r>
      <w:r w:rsidR="00A21EF1" w:rsidRPr="00AC3A4B">
        <w:rPr>
          <w:rFonts w:ascii="Times New Roman" w:hAnsi="Times New Roman" w:cs="Times New Roman"/>
          <w:color w:val="000000" w:themeColor="text1"/>
          <w:sz w:val="24"/>
          <w:szCs w:val="24"/>
          <w:lang w:val="id-ID"/>
        </w:rPr>
        <w:t>gaya kognitif</w:t>
      </w:r>
      <w:r w:rsidRPr="00AC3A4B">
        <w:rPr>
          <w:rFonts w:ascii="Times New Roman" w:hAnsi="Times New Roman" w:cs="Times New Roman"/>
          <w:color w:val="000000" w:themeColor="text1"/>
          <w:sz w:val="24"/>
          <w:szCs w:val="24"/>
        </w:rPr>
        <w:t xml:space="preserve"> siswa.</w:t>
      </w:r>
    </w:p>
    <w:p w14:paraId="34F8D111" w14:textId="77777777" w:rsidR="0004504E" w:rsidRPr="00AC3A4B" w:rsidRDefault="0004504E" w:rsidP="00AC3A4B">
      <w:pPr>
        <w:pStyle w:val="Heading3"/>
        <w:spacing w:before="120" w:after="120" w:line="480" w:lineRule="auto"/>
        <w:rPr>
          <w:rFonts w:ascii="Times New Roman" w:hAnsi="Times New Roman" w:cs="Times New Roman"/>
          <w:color w:val="000000" w:themeColor="text1"/>
          <w:sz w:val="24"/>
          <w:szCs w:val="24"/>
        </w:rPr>
      </w:pPr>
      <w:bookmarkStart w:id="37" w:name="_Toc51276283"/>
      <w:bookmarkStart w:id="38" w:name="_Toc124763168"/>
      <w:r w:rsidRPr="00AC3A4B">
        <w:rPr>
          <w:rFonts w:ascii="Times New Roman" w:hAnsi="Times New Roman" w:cs="Times New Roman"/>
          <w:color w:val="000000" w:themeColor="text1"/>
          <w:sz w:val="24"/>
          <w:szCs w:val="24"/>
        </w:rPr>
        <w:t>Manfaat Praktis</w:t>
      </w:r>
      <w:bookmarkEnd w:id="37"/>
      <w:bookmarkEnd w:id="38"/>
    </w:p>
    <w:p w14:paraId="487959C2" w14:textId="77777777" w:rsidR="0004504E" w:rsidRPr="00AC3A4B" w:rsidRDefault="0004504E" w:rsidP="00FC3FCA">
      <w:pPr>
        <w:autoSpaceDE w:val="0"/>
        <w:autoSpaceDN w:val="0"/>
        <w:adjustRightInd w:val="0"/>
        <w:spacing w:before="120" w:after="120" w:line="480" w:lineRule="auto"/>
        <w:ind w:firstLine="426"/>
        <w:jc w:val="both"/>
        <w:rPr>
          <w:rFonts w:ascii="Times New Roman" w:hAnsi="Times New Roman" w:cs="Times New Roman"/>
          <w:color w:val="000000" w:themeColor="text1"/>
          <w:sz w:val="24"/>
          <w:szCs w:val="24"/>
        </w:rPr>
      </w:pPr>
      <w:r w:rsidRPr="00AC3A4B">
        <w:rPr>
          <w:rFonts w:ascii="Times New Roman" w:hAnsi="Times New Roman" w:cs="Times New Roman"/>
          <w:color w:val="000000" w:themeColor="text1"/>
          <w:sz w:val="24"/>
          <w:szCs w:val="24"/>
        </w:rPr>
        <w:t>Manfaat penelitian ini secara praktis adalah sebagi berikut.</w:t>
      </w:r>
    </w:p>
    <w:p w14:paraId="7275467C" w14:textId="77777777" w:rsidR="0004504E" w:rsidRPr="00AC3A4B" w:rsidRDefault="0004504E" w:rsidP="00AC3A4B">
      <w:pPr>
        <w:pStyle w:val="ListParagraph"/>
        <w:numPr>
          <w:ilvl w:val="0"/>
          <w:numId w:val="4"/>
        </w:numPr>
        <w:autoSpaceDE w:val="0"/>
        <w:autoSpaceDN w:val="0"/>
        <w:adjustRightInd w:val="0"/>
        <w:spacing w:before="120" w:after="120" w:line="480" w:lineRule="auto"/>
        <w:ind w:left="426" w:hanging="426"/>
        <w:contextualSpacing w:val="0"/>
        <w:jc w:val="both"/>
        <w:rPr>
          <w:rFonts w:ascii="Times New Roman" w:hAnsi="Times New Roman" w:cs="Times New Roman"/>
          <w:color w:val="000000" w:themeColor="text1"/>
          <w:sz w:val="24"/>
          <w:szCs w:val="24"/>
        </w:rPr>
      </w:pPr>
      <w:r w:rsidRPr="00AC3A4B">
        <w:rPr>
          <w:rFonts w:ascii="Times New Roman" w:hAnsi="Times New Roman" w:cs="Times New Roman"/>
          <w:color w:val="000000" w:themeColor="text1"/>
          <w:sz w:val="24"/>
          <w:szCs w:val="24"/>
        </w:rPr>
        <w:t>Bagi Peneliti</w:t>
      </w:r>
    </w:p>
    <w:p w14:paraId="181DE92D" w14:textId="77777777" w:rsidR="0004504E" w:rsidRPr="00AC3A4B" w:rsidRDefault="0047217B" w:rsidP="00AC3A4B">
      <w:pPr>
        <w:pStyle w:val="ListParagraph"/>
        <w:numPr>
          <w:ilvl w:val="0"/>
          <w:numId w:val="5"/>
        </w:numPr>
        <w:autoSpaceDE w:val="0"/>
        <w:autoSpaceDN w:val="0"/>
        <w:adjustRightInd w:val="0"/>
        <w:spacing w:before="120" w:after="120" w:line="480" w:lineRule="auto"/>
        <w:ind w:left="851" w:hanging="425"/>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P</w:t>
      </w:r>
      <w:r w:rsidR="0004504E" w:rsidRPr="00AC3A4B">
        <w:rPr>
          <w:rFonts w:ascii="Times New Roman" w:hAnsi="Times New Roman" w:cs="Times New Roman"/>
          <w:color w:val="000000" w:themeColor="text1"/>
          <w:sz w:val="24"/>
          <w:szCs w:val="24"/>
        </w:rPr>
        <w:t xml:space="preserve">elajaran dan pengalaman hidup </w:t>
      </w:r>
      <w:r>
        <w:rPr>
          <w:rFonts w:ascii="Times New Roman" w:hAnsi="Times New Roman" w:cs="Times New Roman"/>
          <w:color w:val="000000" w:themeColor="text1"/>
          <w:sz w:val="24"/>
          <w:szCs w:val="24"/>
          <w:lang w:val="id-ID"/>
        </w:rPr>
        <w:t>digunakan untuk</w:t>
      </w:r>
      <w:r w:rsidR="0004504E" w:rsidRPr="00AC3A4B">
        <w:rPr>
          <w:rFonts w:ascii="Times New Roman" w:hAnsi="Times New Roman" w:cs="Times New Roman"/>
          <w:color w:val="000000" w:themeColor="text1"/>
          <w:sz w:val="24"/>
          <w:szCs w:val="24"/>
        </w:rPr>
        <w:t xml:space="preserve"> mengajar di lingkungan sekolah dan dapat mempraktikkan materi perkuliahan yang diperoleh sebelumnya dan menganalisis kemampuan berpikir kreatif matematis siswa dalam pembelajaran.</w:t>
      </w:r>
    </w:p>
    <w:p w14:paraId="4E872D00" w14:textId="77777777" w:rsidR="0004504E" w:rsidRPr="00AC3A4B" w:rsidRDefault="0004504E" w:rsidP="00AC3A4B">
      <w:pPr>
        <w:pStyle w:val="ListParagraph"/>
        <w:numPr>
          <w:ilvl w:val="0"/>
          <w:numId w:val="5"/>
        </w:numPr>
        <w:autoSpaceDE w:val="0"/>
        <w:autoSpaceDN w:val="0"/>
        <w:adjustRightInd w:val="0"/>
        <w:spacing w:before="120" w:after="120" w:line="480" w:lineRule="auto"/>
        <w:ind w:left="851" w:hanging="425"/>
        <w:contextualSpacing w:val="0"/>
        <w:jc w:val="both"/>
        <w:rPr>
          <w:rFonts w:ascii="Times New Roman" w:hAnsi="Times New Roman" w:cs="Times New Roman"/>
          <w:color w:val="000000" w:themeColor="text1"/>
          <w:sz w:val="24"/>
          <w:szCs w:val="24"/>
        </w:rPr>
      </w:pPr>
      <w:r w:rsidRPr="00AC3A4B">
        <w:rPr>
          <w:rFonts w:ascii="Times New Roman" w:hAnsi="Times New Roman" w:cs="Times New Roman"/>
          <w:color w:val="000000" w:themeColor="text1"/>
          <w:sz w:val="24"/>
          <w:szCs w:val="24"/>
        </w:rPr>
        <w:t xml:space="preserve">Informasi </w:t>
      </w:r>
      <w:r w:rsidR="0047217B">
        <w:rPr>
          <w:rFonts w:ascii="Times New Roman" w:hAnsi="Times New Roman" w:cs="Times New Roman"/>
          <w:color w:val="000000" w:themeColor="text1"/>
          <w:sz w:val="24"/>
          <w:szCs w:val="24"/>
          <w:lang w:val="id-ID"/>
        </w:rPr>
        <w:t>digunakan untuk</w:t>
      </w:r>
      <w:r w:rsidRPr="00AC3A4B">
        <w:rPr>
          <w:rFonts w:ascii="Times New Roman" w:hAnsi="Times New Roman" w:cs="Times New Roman"/>
          <w:color w:val="000000" w:themeColor="text1"/>
          <w:sz w:val="24"/>
          <w:szCs w:val="24"/>
        </w:rPr>
        <w:t xml:space="preserve"> bekerja di bidang pendidikan dan menghadapi permasalahan tentang kemampuan berpikir kreatif siswa di pembelajaran matematika maka dapat mengatasinya dengan benar.</w:t>
      </w:r>
    </w:p>
    <w:p w14:paraId="32D6480B" w14:textId="77777777" w:rsidR="0004504E" w:rsidRPr="00AC3A4B" w:rsidRDefault="0004504E" w:rsidP="00AC3A4B">
      <w:pPr>
        <w:pStyle w:val="ListParagraph"/>
        <w:numPr>
          <w:ilvl w:val="0"/>
          <w:numId w:val="4"/>
        </w:numPr>
        <w:tabs>
          <w:tab w:val="left" w:pos="0"/>
        </w:tabs>
        <w:autoSpaceDE w:val="0"/>
        <w:autoSpaceDN w:val="0"/>
        <w:adjustRightInd w:val="0"/>
        <w:spacing w:before="120" w:after="120" w:line="480" w:lineRule="auto"/>
        <w:ind w:left="426" w:hanging="426"/>
        <w:contextualSpacing w:val="0"/>
        <w:jc w:val="both"/>
        <w:rPr>
          <w:rFonts w:ascii="Times New Roman" w:hAnsi="Times New Roman" w:cs="Times New Roman"/>
          <w:color w:val="000000" w:themeColor="text1"/>
          <w:sz w:val="24"/>
          <w:szCs w:val="24"/>
        </w:rPr>
      </w:pPr>
      <w:r w:rsidRPr="00AC3A4B">
        <w:rPr>
          <w:rFonts w:ascii="Times New Roman" w:hAnsi="Times New Roman" w:cs="Times New Roman"/>
          <w:color w:val="000000" w:themeColor="text1"/>
          <w:sz w:val="24"/>
          <w:szCs w:val="24"/>
        </w:rPr>
        <w:t>Bagi Siswa</w:t>
      </w:r>
    </w:p>
    <w:p w14:paraId="6196AF2D" w14:textId="77777777" w:rsidR="0004504E" w:rsidRPr="00AC3A4B" w:rsidRDefault="0004504E" w:rsidP="00AC3A4B">
      <w:pPr>
        <w:pStyle w:val="ListParagraph"/>
        <w:numPr>
          <w:ilvl w:val="0"/>
          <w:numId w:val="6"/>
        </w:numPr>
        <w:autoSpaceDE w:val="0"/>
        <w:autoSpaceDN w:val="0"/>
        <w:adjustRightInd w:val="0"/>
        <w:spacing w:before="120" w:after="120" w:line="480" w:lineRule="auto"/>
        <w:ind w:left="851" w:hanging="426"/>
        <w:contextualSpacing w:val="0"/>
        <w:jc w:val="both"/>
        <w:rPr>
          <w:rFonts w:ascii="Times New Roman" w:hAnsi="Times New Roman" w:cs="Times New Roman"/>
          <w:color w:val="000000" w:themeColor="text1"/>
          <w:sz w:val="24"/>
          <w:szCs w:val="24"/>
        </w:rPr>
      </w:pPr>
      <w:r w:rsidRPr="00AC3A4B">
        <w:rPr>
          <w:rFonts w:ascii="Times New Roman" w:hAnsi="Times New Roman" w:cs="Times New Roman"/>
          <w:color w:val="000000" w:themeColor="text1"/>
          <w:sz w:val="24"/>
          <w:szCs w:val="24"/>
        </w:rPr>
        <w:lastRenderedPageBreak/>
        <w:t>Siswa merasakan pembelajaran menyenangkan dan menarik tanpa ada tekanan dari kemampuan siswa.</w:t>
      </w:r>
    </w:p>
    <w:p w14:paraId="6CCB41BD" w14:textId="77777777" w:rsidR="0004504E" w:rsidRPr="00AC3A4B" w:rsidRDefault="0004504E" w:rsidP="00AC3A4B">
      <w:pPr>
        <w:pStyle w:val="ListParagraph"/>
        <w:numPr>
          <w:ilvl w:val="0"/>
          <w:numId w:val="6"/>
        </w:numPr>
        <w:autoSpaceDE w:val="0"/>
        <w:autoSpaceDN w:val="0"/>
        <w:adjustRightInd w:val="0"/>
        <w:spacing w:before="120" w:after="120" w:line="480" w:lineRule="auto"/>
        <w:ind w:left="851" w:hanging="426"/>
        <w:contextualSpacing w:val="0"/>
        <w:jc w:val="both"/>
        <w:rPr>
          <w:rFonts w:ascii="Times New Roman" w:hAnsi="Times New Roman" w:cs="Times New Roman"/>
          <w:color w:val="000000" w:themeColor="text1"/>
          <w:sz w:val="24"/>
          <w:szCs w:val="24"/>
        </w:rPr>
      </w:pPr>
      <w:r w:rsidRPr="00AC3A4B">
        <w:rPr>
          <w:rFonts w:ascii="Times New Roman" w:hAnsi="Times New Roman" w:cs="Times New Roman"/>
          <w:color w:val="000000" w:themeColor="text1"/>
          <w:sz w:val="24"/>
          <w:szCs w:val="24"/>
        </w:rPr>
        <w:t>Siswa membangun keaktifan di pembelajaran, dan meningkatkan kerjasama antar siswa.</w:t>
      </w:r>
    </w:p>
    <w:p w14:paraId="4CA5DB2F" w14:textId="77777777" w:rsidR="0004504E" w:rsidRPr="00AC3A4B" w:rsidRDefault="0004504E" w:rsidP="00AC3A4B">
      <w:pPr>
        <w:pStyle w:val="ListParagraph"/>
        <w:numPr>
          <w:ilvl w:val="0"/>
          <w:numId w:val="4"/>
        </w:numPr>
        <w:autoSpaceDE w:val="0"/>
        <w:autoSpaceDN w:val="0"/>
        <w:adjustRightInd w:val="0"/>
        <w:spacing w:before="120" w:after="120" w:line="480" w:lineRule="auto"/>
        <w:ind w:left="426" w:hanging="426"/>
        <w:contextualSpacing w:val="0"/>
        <w:jc w:val="both"/>
        <w:rPr>
          <w:rFonts w:ascii="Times New Roman" w:hAnsi="Times New Roman" w:cs="Times New Roman"/>
          <w:color w:val="000000" w:themeColor="text1"/>
          <w:sz w:val="24"/>
          <w:szCs w:val="24"/>
        </w:rPr>
      </w:pPr>
      <w:r w:rsidRPr="00AC3A4B">
        <w:rPr>
          <w:rFonts w:ascii="Times New Roman" w:hAnsi="Times New Roman" w:cs="Times New Roman"/>
          <w:color w:val="000000" w:themeColor="text1"/>
          <w:sz w:val="24"/>
          <w:szCs w:val="24"/>
        </w:rPr>
        <w:t>Bagi Guru</w:t>
      </w:r>
    </w:p>
    <w:p w14:paraId="11D666BB" w14:textId="77777777" w:rsidR="0004504E" w:rsidRPr="00AC3A4B" w:rsidRDefault="0004504E" w:rsidP="00AC3A4B">
      <w:pPr>
        <w:pStyle w:val="ListParagraph"/>
        <w:numPr>
          <w:ilvl w:val="0"/>
          <w:numId w:val="7"/>
        </w:numPr>
        <w:autoSpaceDE w:val="0"/>
        <w:autoSpaceDN w:val="0"/>
        <w:adjustRightInd w:val="0"/>
        <w:spacing w:before="120" w:after="120" w:line="480" w:lineRule="auto"/>
        <w:ind w:left="851" w:hanging="425"/>
        <w:contextualSpacing w:val="0"/>
        <w:jc w:val="both"/>
        <w:rPr>
          <w:rFonts w:ascii="Times New Roman" w:hAnsi="Times New Roman" w:cs="Times New Roman"/>
          <w:color w:val="000000" w:themeColor="text1"/>
          <w:sz w:val="24"/>
          <w:szCs w:val="24"/>
        </w:rPr>
      </w:pPr>
      <w:r w:rsidRPr="00AC3A4B">
        <w:rPr>
          <w:rFonts w:ascii="Times New Roman" w:hAnsi="Times New Roman" w:cs="Times New Roman"/>
          <w:color w:val="000000" w:themeColor="text1"/>
          <w:sz w:val="24"/>
          <w:szCs w:val="24"/>
        </w:rPr>
        <w:t xml:space="preserve">Guru mendapatkan masukkan untuk penyusunan model pembelajaran bervariasi dan inovasi yang memperhatikan </w:t>
      </w:r>
      <w:r w:rsidR="00A21EF1" w:rsidRPr="00AC3A4B">
        <w:rPr>
          <w:rFonts w:ascii="Times New Roman" w:hAnsi="Times New Roman" w:cs="Times New Roman"/>
          <w:color w:val="000000" w:themeColor="text1"/>
          <w:sz w:val="24"/>
          <w:szCs w:val="24"/>
          <w:lang w:val="id-ID"/>
        </w:rPr>
        <w:t>gaya kognitif</w:t>
      </w:r>
      <w:r w:rsidRPr="00AC3A4B">
        <w:rPr>
          <w:rFonts w:ascii="Times New Roman" w:hAnsi="Times New Roman" w:cs="Times New Roman"/>
          <w:color w:val="000000" w:themeColor="text1"/>
          <w:sz w:val="24"/>
          <w:szCs w:val="24"/>
        </w:rPr>
        <w:t xml:space="preserve"> </w:t>
      </w:r>
      <w:r w:rsidR="00A21DC9" w:rsidRPr="00AC3A4B">
        <w:rPr>
          <w:rFonts w:ascii="Times New Roman" w:hAnsi="Times New Roman" w:cs="Times New Roman"/>
          <w:color w:val="000000" w:themeColor="text1"/>
          <w:sz w:val="24"/>
          <w:szCs w:val="24"/>
          <w:lang w:val="id-ID"/>
        </w:rPr>
        <w:t xml:space="preserve">dan </w:t>
      </w:r>
      <w:r w:rsidR="00A21DC9" w:rsidRPr="00AC3A4B">
        <w:rPr>
          <w:rFonts w:ascii="Times New Roman" w:hAnsi="Times New Roman" w:cs="Times New Roman"/>
          <w:i/>
          <w:color w:val="000000" w:themeColor="text1"/>
          <w:sz w:val="24"/>
          <w:szCs w:val="24"/>
          <w:lang w:val="id-ID"/>
        </w:rPr>
        <w:t>curiosity</w:t>
      </w:r>
      <w:r w:rsidR="00A21DC9" w:rsidRPr="00AC3A4B">
        <w:rPr>
          <w:rFonts w:ascii="Times New Roman" w:hAnsi="Times New Roman" w:cs="Times New Roman"/>
          <w:color w:val="000000" w:themeColor="text1"/>
          <w:sz w:val="24"/>
          <w:szCs w:val="24"/>
          <w:lang w:val="id-ID"/>
        </w:rPr>
        <w:t xml:space="preserve"> </w:t>
      </w:r>
      <w:r w:rsidRPr="00AC3A4B">
        <w:rPr>
          <w:rFonts w:ascii="Times New Roman" w:hAnsi="Times New Roman" w:cs="Times New Roman"/>
          <w:color w:val="000000" w:themeColor="text1"/>
          <w:sz w:val="24"/>
          <w:szCs w:val="24"/>
        </w:rPr>
        <w:t>siswa untuk meningkatkan kemampuan berpikir kreatif matematis siswa.</w:t>
      </w:r>
    </w:p>
    <w:p w14:paraId="692FC070" w14:textId="77777777" w:rsidR="0004504E" w:rsidRPr="00AC3A4B" w:rsidRDefault="0004504E" w:rsidP="00AC3A4B">
      <w:pPr>
        <w:pStyle w:val="ListParagraph"/>
        <w:numPr>
          <w:ilvl w:val="0"/>
          <w:numId w:val="7"/>
        </w:numPr>
        <w:autoSpaceDE w:val="0"/>
        <w:autoSpaceDN w:val="0"/>
        <w:adjustRightInd w:val="0"/>
        <w:spacing w:before="120" w:after="120" w:line="480" w:lineRule="auto"/>
        <w:ind w:left="851" w:hanging="425"/>
        <w:contextualSpacing w:val="0"/>
        <w:jc w:val="both"/>
        <w:rPr>
          <w:rFonts w:ascii="Times New Roman" w:hAnsi="Times New Roman" w:cs="Times New Roman"/>
          <w:color w:val="000000" w:themeColor="text1"/>
          <w:sz w:val="24"/>
          <w:szCs w:val="24"/>
        </w:rPr>
      </w:pPr>
      <w:r w:rsidRPr="00AC3A4B">
        <w:rPr>
          <w:rFonts w:ascii="Times New Roman" w:hAnsi="Times New Roman" w:cs="Times New Roman"/>
          <w:color w:val="000000" w:themeColor="text1"/>
          <w:sz w:val="24"/>
          <w:szCs w:val="24"/>
        </w:rPr>
        <w:t xml:space="preserve">Informasi tentang aplikasi </w:t>
      </w:r>
      <w:r w:rsidRPr="00AC3A4B">
        <w:rPr>
          <w:rFonts w:ascii="Times New Roman" w:hAnsi="Times New Roman" w:cs="Times New Roman"/>
          <w:color w:val="000000" w:themeColor="text1"/>
          <w:sz w:val="24"/>
          <w:szCs w:val="24"/>
          <w:lang w:val="id-ID"/>
        </w:rPr>
        <w:t>M</w:t>
      </w:r>
      <w:r w:rsidRPr="00AC3A4B">
        <w:rPr>
          <w:rFonts w:ascii="Times New Roman" w:hAnsi="Times New Roman" w:cs="Times New Roman"/>
          <w:color w:val="000000" w:themeColor="text1"/>
          <w:sz w:val="24"/>
          <w:szCs w:val="24"/>
        </w:rPr>
        <w:t xml:space="preserve">odel </w:t>
      </w:r>
      <w:r w:rsidRPr="00AC3A4B">
        <w:rPr>
          <w:rFonts w:ascii="Times New Roman" w:hAnsi="Times New Roman" w:cs="Times New Roman"/>
          <w:i/>
          <w:color w:val="000000" w:themeColor="text1"/>
          <w:sz w:val="24"/>
          <w:szCs w:val="24"/>
          <w:lang w:val="id-ID"/>
        </w:rPr>
        <w:t>Discovery Learning</w:t>
      </w:r>
      <w:r w:rsidR="006517D8">
        <w:rPr>
          <w:rFonts w:ascii="Times New Roman" w:hAnsi="Times New Roman" w:cs="Times New Roman"/>
          <w:i/>
          <w:color w:val="000000" w:themeColor="text1"/>
          <w:sz w:val="24"/>
          <w:szCs w:val="24"/>
          <w:lang w:val="id-ID"/>
        </w:rPr>
        <w:t xml:space="preserve"> </w:t>
      </w:r>
      <w:r w:rsidR="006517D8" w:rsidRPr="006517D8">
        <w:rPr>
          <w:rFonts w:ascii="Times New Roman" w:hAnsi="Times New Roman" w:cs="Times New Roman"/>
          <w:color w:val="000000" w:themeColor="text1"/>
          <w:sz w:val="24"/>
          <w:szCs w:val="24"/>
        </w:rPr>
        <w:t>menggunakan media adobe flash</w:t>
      </w:r>
      <w:r w:rsidRPr="006517D8">
        <w:rPr>
          <w:rFonts w:ascii="Times New Roman" w:hAnsi="Times New Roman" w:cs="Times New Roman"/>
          <w:color w:val="000000" w:themeColor="text1"/>
          <w:sz w:val="24"/>
          <w:szCs w:val="24"/>
        </w:rPr>
        <w:t>.</w:t>
      </w:r>
    </w:p>
    <w:p w14:paraId="67F684D7" w14:textId="77777777" w:rsidR="0004504E" w:rsidRPr="00AC3A4B" w:rsidRDefault="0004504E" w:rsidP="00AC3A4B">
      <w:pPr>
        <w:pStyle w:val="ListParagraph"/>
        <w:numPr>
          <w:ilvl w:val="0"/>
          <w:numId w:val="4"/>
        </w:numPr>
        <w:autoSpaceDE w:val="0"/>
        <w:autoSpaceDN w:val="0"/>
        <w:adjustRightInd w:val="0"/>
        <w:spacing w:before="120" w:after="120" w:line="480" w:lineRule="auto"/>
        <w:ind w:left="426" w:hanging="426"/>
        <w:contextualSpacing w:val="0"/>
        <w:jc w:val="both"/>
        <w:rPr>
          <w:rFonts w:ascii="Times New Roman" w:hAnsi="Times New Roman" w:cs="Times New Roman"/>
          <w:color w:val="000000" w:themeColor="text1"/>
          <w:sz w:val="24"/>
          <w:szCs w:val="24"/>
        </w:rPr>
      </w:pPr>
      <w:r w:rsidRPr="00AC3A4B">
        <w:rPr>
          <w:rFonts w:ascii="Times New Roman" w:hAnsi="Times New Roman" w:cs="Times New Roman"/>
          <w:color w:val="000000" w:themeColor="text1"/>
          <w:sz w:val="24"/>
          <w:szCs w:val="24"/>
        </w:rPr>
        <w:t>Bagi sekolah</w:t>
      </w:r>
    </w:p>
    <w:p w14:paraId="77532B7B" w14:textId="77777777" w:rsidR="0004504E" w:rsidRPr="00AC3A4B" w:rsidRDefault="0004504E" w:rsidP="00AC3A4B">
      <w:pPr>
        <w:autoSpaceDE w:val="0"/>
        <w:autoSpaceDN w:val="0"/>
        <w:adjustRightInd w:val="0"/>
        <w:spacing w:before="120" w:after="120" w:line="480" w:lineRule="auto"/>
        <w:ind w:firstLine="426"/>
        <w:jc w:val="both"/>
        <w:rPr>
          <w:rFonts w:ascii="Times New Roman" w:hAnsi="Times New Roman" w:cs="Times New Roman"/>
          <w:color w:val="000000" w:themeColor="text1"/>
          <w:sz w:val="24"/>
          <w:szCs w:val="24"/>
        </w:rPr>
      </w:pPr>
      <w:r w:rsidRPr="00AC3A4B">
        <w:rPr>
          <w:rFonts w:ascii="Times New Roman" w:hAnsi="Times New Roman" w:cs="Times New Roman"/>
          <w:color w:val="000000" w:themeColor="text1"/>
          <w:sz w:val="24"/>
          <w:szCs w:val="24"/>
        </w:rPr>
        <w:t>Sumbangan bagi sekolah dalam upaya perbaikan mutu pendidikan.</w:t>
      </w:r>
    </w:p>
    <w:p w14:paraId="4CB805CB" w14:textId="77777777" w:rsidR="0004504E" w:rsidRPr="00AC3A4B" w:rsidRDefault="0004504E" w:rsidP="00AC3A4B">
      <w:pPr>
        <w:pStyle w:val="Default"/>
        <w:spacing w:before="120" w:after="120" w:line="480" w:lineRule="auto"/>
        <w:jc w:val="both"/>
        <w:rPr>
          <w:rFonts w:ascii="Times New Roman" w:hAnsi="Times New Roman" w:cs="Times New Roman"/>
          <w:color w:val="000000" w:themeColor="text1"/>
        </w:rPr>
        <w:sectPr w:rsidR="0004504E" w:rsidRPr="00AC3A4B" w:rsidSect="00B273E8">
          <w:headerReference w:type="default" r:id="rId16"/>
          <w:footerReference w:type="default" r:id="rId17"/>
          <w:pgSz w:w="11907" w:h="16839" w:code="9"/>
          <w:pgMar w:top="2268" w:right="1701" w:bottom="1701" w:left="2268" w:header="567" w:footer="709" w:gutter="0"/>
          <w:cols w:space="708"/>
          <w:docGrid w:linePitch="360"/>
        </w:sectPr>
      </w:pPr>
    </w:p>
    <w:p w14:paraId="4AC31D2E" w14:textId="77777777" w:rsidR="0004504E" w:rsidRPr="00AC3A4B" w:rsidRDefault="0004504E" w:rsidP="00AC3A4B">
      <w:pPr>
        <w:spacing w:before="120" w:after="120" w:line="480" w:lineRule="auto"/>
        <w:jc w:val="center"/>
        <w:rPr>
          <w:rFonts w:ascii="Times New Roman" w:hAnsi="Times New Roman" w:cs="Times New Roman"/>
          <w:b/>
          <w:color w:val="000000" w:themeColor="text1"/>
          <w:sz w:val="24"/>
          <w:szCs w:val="24"/>
        </w:rPr>
        <w:sectPr w:rsidR="0004504E" w:rsidRPr="00AC3A4B" w:rsidSect="00B273E8">
          <w:type w:val="continuous"/>
          <w:pgSz w:w="11907" w:h="16839" w:code="9"/>
          <w:pgMar w:top="2268" w:right="1701" w:bottom="1701" w:left="2268" w:header="709" w:footer="709" w:gutter="0"/>
          <w:cols w:space="708"/>
          <w:docGrid w:linePitch="360"/>
        </w:sectPr>
      </w:pPr>
    </w:p>
    <w:p w14:paraId="3A433EC9" w14:textId="77777777" w:rsidR="0004504E" w:rsidRPr="00E13222" w:rsidRDefault="0004504E" w:rsidP="0004504E">
      <w:pPr>
        <w:spacing w:line="360" w:lineRule="auto"/>
        <w:jc w:val="center"/>
        <w:rPr>
          <w:rFonts w:ascii="Times New Roman" w:eastAsia="Times New Roman" w:hAnsi="Times New Roman" w:cs="Times New Roman"/>
          <w:b/>
          <w:color w:val="000000" w:themeColor="text1"/>
          <w:sz w:val="28"/>
          <w:szCs w:val="28"/>
          <w:lang w:val="id-ID"/>
        </w:rPr>
      </w:pPr>
      <w:r w:rsidRPr="00E13222">
        <w:rPr>
          <w:rFonts w:ascii="Times New Roman" w:hAnsi="Times New Roman" w:cs="Times New Roman"/>
          <w:b/>
          <w:noProof/>
          <w:color w:val="000000" w:themeColor="text1"/>
          <w:sz w:val="28"/>
          <w:szCs w:val="28"/>
        </w:rPr>
        <w:lastRenderedPageBreak/>
        <mc:AlternateContent>
          <mc:Choice Requires="wps">
            <w:drawing>
              <wp:anchor distT="0" distB="0" distL="114300" distR="114300" simplePos="0" relativeHeight="251662336" behindDoc="0" locked="0" layoutInCell="1" allowOverlap="1" wp14:anchorId="43EF4223" wp14:editId="4CC91088">
                <wp:simplePos x="0" y="0"/>
                <wp:positionH relativeFrom="column">
                  <wp:posOffset>-573405</wp:posOffset>
                </wp:positionH>
                <wp:positionV relativeFrom="paragraph">
                  <wp:posOffset>259080</wp:posOffset>
                </wp:positionV>
                <wp:extent cx="609600" cy="523875"/>
                <wp:effectExtent l="0" t="0" r="0" b="9525"/>
                <wp:wrapNone/>
                <wp:docPr id="64" name="Rectangle 64"/>
                <wp:cNvGraphicFramePr/>
                <a:graphic xmlns:a="http://schemas.openxmlformats.org/drawingml/2006/main">
                  <a:graphicData uri="http://schemas.microsoft.com/office/word/2010/wordprocessingShape">
                    <wps:wsp>
                      <wps:cNvSpPr/>
                      <wps:spPr>
                        <a:xfrm>
                          <a:off x="0" y="0"/>
                          <a:ext cx="609600" cy="5238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F3C90A" id="Rectangle 64" o:spid="_x0000_s1026" style="position:absolute;margin-left:-45.15pt;margin-top:20.4pt;width:48pt;height:41.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" fillcolor="white [3212]" stroked="f" strokeweight="2pt"/>
            </w:pict>
          </mc:Fallback>
        </mc:AlternateContent>
      </w:r>
      <w:r w:rsidRPr="00E13222">
        <w:rPr>
          <w:rFonts w:ascii="Times New Roman" w:hAnsi="Times New Roman" w:cs="Times New Roman"/>
          <w:b/>
          <w:noProof/>
          <w:color w:val="000000" w:themeColor="text1"/>
          <w:sz w:val="28"/>
          <w:szCs w:val="28"/>
        </w:rPr>
        <mc:AlternateContent>
          <mc:Choice Requires="wps">
            <w:drawing>
              <wp:anchor distT="0" distB="0" distL="114300" distR="114300" simplePos="0" relativeHeight="251661312" behindDoc="0" locked="0" layoutInCell="1" allowOverlap="1" wp14:anchorId="588C06C0" wp14:editId="0EEBC952">
                <wp:simplePos x="0" y="0"/>
                <wp:positionH relativeFrom="column">
                  <wp:posOffset>4848860</wp:posOffset>
                </wp:positionH>
                <wp:positionV relativeFrom="paragraph">
                  <wp:posOffset>-554990</wp:posOffset>
                </wp:positionV>
                <wp:extent cx="259080" cy="313690"/>
                <wp:effectExtent l="0" t="0" r="7620" b="0"/>
                <wp:wrapNone/>
                <wp:docPr id="2056" name="Rectangle 2056"/>
                <wp:cNvGraphicFramePr/>
                <a:graphic xmlns:a="http://schemas.openxmlformats.org/drawingml/2006/main">
                  <a:graphicData uri="http://schemas.microsoft.com/office/word/2010/wordprocessingShape">
                    <wps:wsp>
                      <wps:cNvSpPr/>
                      <wps:spPr>
                        <a:xfrm>
                          <a:off x="0" y="0"/>
                          <a:ext cx="259080" cy="31369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1E7A95" id="Rectangle 2056" o:spid="_x0000_s1026" style="position:absolute;margin-left:381.8pt;margin-top:-43.7pt;width:20.4pt;height:24.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" fillcolor="white [3212]" stroked="f" strokeweight="2pt"/>
            </w:pict>
          </mc:Fallback>
        </mc:AlternateContent>
      </w:r>
      <w:r w:rsidRPr="00E13222">
        <w:rPr>
          <w:rFonts w:ascii="Times New Roman" w:hAnsi="Times New Roman" w:cs="Times New Roman"/>
          <w:b/>
          <w:color w:val="000000" w:themeColor="text1"/>
          <w:sz w:val="28"/>
          <w:szCs w:val="28"/>
        </w:rPr>
        <w:t xml:space="preserve">BAB </w:t>
      </w:r>
      <w:r w:rsidRPr="00E13222">
        <w:rPr>
          <w:rFonts w:ascii="Times New Roman" w:hAnsi="Times New Roman" w:cs="Times New Roman"/>
          <w:b/>
          <w:color w:val="000000" w:themeColor="text1"/>
          <w:sz w:val="28"/>
          <w:szCs w:val="28"/>
          <w:lang w:val="id-ID"/>
        </w:rPr>
        <w:t>II</w:t>
      </w:r>
    </w:p>
    <w:p w14:paraId="40CC6D07" w14:textId="77777777" w:rsidR="0004504E" w:rsidRPr="00E13222" w:rsidRDefault="0004504E" w:rsidP="0004504E">
      <w:pPr>
        <w:pStyle w:val="Heading1"/>
        <w:spacing w:before="0" w:after="160" w:line="360" w:lineRule="auto"/>
        <w:ind w:left="0" w:hanging="431"/>
        <w:jc w:val="center"/>
        <w:rPr>
          <w:rFonts w:ascii="Times New Roman" w:hAnsi="Times New Roman" w:cs="Times New Roman"/>
          <w:color w:val="000000" w:themeColor="text1"/>
          <w:lang w:val="id-ID"/>
        </w:rPr>
      </w:pPr>
      <w:bookmarkStart w:id="39" w:name="_Toc51276284"/>
      <w:bookmarkStart w:id="40" w:name="_Toc124763169"/>
      <w:r w:rsidRPr="00E13222">
        <w:rPr>
          <w:rFonts w:ascii="Times New Roman" w:hAnsi="Times New Roman" w:cs="Times New Roman"/>
          <w:color w:val="000000" w:themeColor="text1"/>
          <w:lang w:val="id-ID"/>
        </w:rPr>
        <w:t xml:space="preserve">KAJIAN </w:t>
      </w:r>
      <w:r w:rsidRPr="00E13222">
        <w:rPr>
          <w:rFonts w:ascii="Times New Roman" w:hAnsi="Times New Roman" w:cs="Times New Roman"/>
          <w:color w:val="000000" w:themeColor="text1"/>
        </w:rPr>
        <w:t>PUSTAKA</w:t>
      </w:r>
      <w:r w:rsidRPr="00E13222">
        <w:rPr>
          <w:rFonts w:ascii="Times New Roman" w:hAnsi="Times New Roman" w:cs="Times New Roman"/>
          <w:color w:val="000000" w:themeColor="text1"/>
          <w:lang w:val="id-ID"/>
        </w:rPr>
        <w:t>, KERANGKA TEORITIS, KERANGKA BERPIKIR, DAN HIPOTESIS</w:t>
      </w:r>
      <w:bookmarkEnd w:id="39"/>
      <w:bookmarkEnd w:id="40"/>
    </w:p>
    <w:p w14:paraId="7D7F6E5F" w14:textId="77777777" w:rsidR="0004504E" w:rsidRPr="00E13222" w:rsidRDefault="0004504E" w:rsidP="0004504E">
      <w:pPr>
        <w:ind w:left="-142"/>
        <w:rPr>
          <w:rFonts w:ascii="Times New Roman" w:hAnsi="Times New Roman" w:cs="Times New Roman"/>
          <w:lang w:val="id-ID"/>
        </w:rPr>
      </w:pPr>
    </w:p>
    <w:p w14:paraId="1CBA21A2" w14:textId="77777777" w:rsidR="0004504E" w:rsidRPr="00E43DE5" w:rsidRDefault="0004504E" w:rsidP="00FC3FCA">
      <w:pPr>
        <w:pStyle w:val="Heading2"/>
        <w:numPr>
          <w:ilvl w:val="0"/>
          <w:numId w:val="65"/>
        </w:numPr>
        <w:spacing w:before="120" w:after="120" w:line="480" w:lineRule="auto"/>
        <w:rPr>
          <w:rFonts w:ascii="Times New Roman" w:hAnsi="Times New Roman" w:cs="Times New Roman"/>
          <w:color w:val="000000" w:themeColor="text1"/>
          <w:sz w:val="24"/>
          <w:szCs w:val="24"/>
        </w:rPr>
      </w:pPr>
      <w:bookmarkStart w:id="41" w:name="_Toc124763170"/>
      <w:r w:rsidRPr="00E43DE5">
        <w:rPr>
          <w:rFonts w:ascii="Times New Roman" w:hAnsi="Times New Roman" w:cs="Times New Roman"/>
          <w:color w:val="000000" w:themeColor="text1"/>
          <w:sz w:val="24"/>
          <w:szCs w:val="24"/>
          <w:lang w:val="id-ID"/>
        </w:rPr>
        <w:t>Kajian Pustaka</w:t>
      </w:r>
      <w:bookmarkEnd w:id="41"/>
    </w:p>
    <w:p w14:paraId="7CD58714" w14:textId="77777777" w:rsidR="00FC3FCA" w:rsidRDefault="0004504E" w:rsidP="00FC3FCA">
      <w:pPr>
        <w:pStyle w:val="Heading3"/>
        <w:numPr>
          <w:ilvl w:val="2"/>
          <w:numId w:val="8"/>
        </w:numPr>
        <w:spacing w:before="120" w:after="120" w:line="480" w:lineRule="auto"/>
        <w:rPr>
          <w:rFonts w:ascii="Times New Roman" w:hAnsi="Times New Roman" w:cs="Times New Roman"/>
          <w:color w:val="000000" w:themeColor="text1"/>
          <w:sz w:val="24"/>
          <w:szCs w:val="24"/>
        </w:rPr>
      </w:pPr>
      <w:bookmarkStart w:id="42" w:name="_Toc51276286"/>
      <w:bookmarkStart w:id="43" w:name="_Toc124763171"/>
      <w:r w:rsidRPr="00435896">
        <w:rPr>
          <w:rFonts w:ascii="Times New Roman" w:hAnsi="Times New Roman" w:cs="Times New Roman"/>
          <w:i/>
          <w:color w:val="000000" w:themeColor="text1"/>
          <w:sz w:val="24"/>
          <w:szCs w:val="24"/>
          <w:lang w:val="id-ID"/>
        </w:rPr>
        <w:t>Curiosity</w:t>
      </w:r>
      <w:r w:rsidRPr="00E43DE5">
        <w:rPr>
          <w:rFonts w:ascii="Times New Roman" w:hAnsi="Times New Roman" w:cs="Times New Roman"/>
          <w:color w:val="000000" w:themeColor="text1"/>
          <w:sz w:val="24"/>
          <w:szCs w:val="24"/>
          <w:lang w:val="id-ID"/>
        </w:rPr>
        <w:t xml:space="preserve"> dalam Pembelajaran Matematik</w:t>
      </w:r>
      <w:bookmarkStart w:id="44" w:name="_Toc51276294"/>
      <w:bookmarkStart w:id="45" w:name="_Toc124763172"/>
      <w:bookmarkEnd w:id="42"/>
      <w:bookmarkEnd w:id="43"/>
      <w:r w:rsidR="00FC3FCA">
        <w:rPr>
          <w:rFonts w:ascii="Times New Roman" w:hAnsi="Times New Roman" w:cs="Times New Roman"/>
          <w:color w:val="000000" w:themeColor="text1"/>
          <w:sz w:val="24"/>
          <w:szCs w:val="24"/>
        </w:rPr>
        <w:t>a</w:t>
      </w:r>
    </w:p>
    <w:p w14:paraId="22201BC5" w14:textId="77777777" w:rsidR="0038092D" w:rsidRPr="00707652" w:rsidRDefault="0038092D" w:rsidP="0038092D">
      <w:pPr>
        <w:spacing w:before="120" w:after="120" w:line="480" w:lineRule="auto"/>
        <w:ind w:firstLine="720"/>
        <w:jc w:val="both"/>
        <w:rPr>
          <w:rFonts w:ascii="Times New Roman" w:hAnsi="Times New Roman" w:cs="Times New Roman"/>
          <w:sz w:val="24"/>
          <w:szCs w:val="24"/>
          <w:lang w:val="id-ID"/>
        </w:rPr>
      </w:pPr>
      <w:r w:rsidRPr="00E43DE5">
        <w:rPr>
          <w:rFonts w:ascii="Times New Roman" w:hAnsi="Times New Roman" w:cs="Times New Roman"/>
          <w:sz w:val="24"/>
          <w:szCs w:val="24"/>
        </w:rPr>
        <w:t xml:space="preserve">Peningkatan memori tentang pengetahuan, dikarenakan siswa memiliki kemampuan </w:t>
      </w:r>
      <w:r w:rsidRPr="00E43DE5">
        <w:rPr>
          <w:rFonts w:ascii="Times New Roman" w:hAnsi="Times New Roman" w:cs="Times New Roman"/>
          <w:i/>
          <w:sz w:val="24"/>
          <w:szCs w:val="24"/>
        </w:rPr>
        <w:t xml:space="preserve">curiosity </w:t>
      </w:r>
      <w:r w:rsidRPr="00E43DE5">
        <w:rPr>
          <w:rFonts w:ascii="Times New Roman" w:hAnsi="Times New Roman" w:cs="Times New Roman"/>
          <w:i/>
          <w:sz w:val="24"/>
          <w:szCs w:val="24"/>
        </w:rPr>
        <w:fldChar w:fldCharType="begin" w:fldLock="1"/>
      </w:r>
      <w:r w:rsidRPr="00E43DE5">
        <w:rPr>
          <w:rFonts w:ascii="Times New Roman" w:hAnsi="Times New Roman" w:cs="Times New Roman"/>
          <w:i/>
          <w:sz w:val="24"/>
          <w:szCs w:val="24"/>
        </w:rPr>
        <w:instrText>ADDIN CSL_CITATION {"citationItems":[{"id":"ITEM-1","itemData":{"DOI":"10.1016/j.tics.2019.10.003","ISSN":"1879307X","PMID":"31706791","abstract":"Curiosity plays a fundamental role for learning and memory, but the neural mechanisms that stimulate curiosity and its effect on memory are poorly understood. Accumulating evidence suggests that curiosity states are related to modulations in activity in the dopaminergic circuit and that these modulations impact memory encoding and consolidation for both targets of curiosity and incidental information encountered during curiosity states. To account for this evidence, we propose the Prediction, Appraisal, Curiosity, and Exploration (PACE) framework, which attempts to explain curiosity and memory in terms of cognitive processes, neural circuits, behavior, and subjective experience. The PACE framework generates testable predictions that can stimulate future investigation of the mechanisms underlying curiosity-related memory enhancements.","author":[{"dropping-particle":"","family":"Gruber","given":"Matthias J.","non-dropping-particle":"","parse-names":false,"suffix":""},{"dropping-particle":"","family":"Ranganath","given":"Charan","non-dropping-particle":"","parse-names":false,"suffix":""}],"container-title":"Trends in Cognitive Sciences","id":"ITEM-1","issue":"12","issued":{"date-parts":[["2019"]]},"page":"1014-1025","publisher":"Elsevier Inc.","title":"How Curiosity Enhances Hippocampus-Dependent Memory: The Prediction, Appraisal, Curiosity, and Exploration (PACE) Framework","type":"article-journal","volume":"23"},"uris":["http://www.mendeley.com/documents/?uuid=513a2623-50a5-4976-a944-8ec05c2fb2f3"]}],"mendeley":{"formattedCitation":"(Gruber &amp; Ranganath, 2019)","plainTextFormattedCitation":"(Gruber &amp; Ranganath, 2019)","previouslyFormattedCitation":"(Gruber &amp; Ranganath, 2019)"},"properties":{"noteIndex":0},"schema":"https://github.com/citation-style-language/schema/raw/master/csl-citation.json"}</w:instrText>
      </w:r>
      <w:r w:rsidRPr="00E43DE5">
        <w:rPr>
          <w:rFonts w:ascii="Times New Roman" w:hAnsi="Times New Roman" w:cs="Times New Roman"/>
          <w:i/>
          <w:sz w:val="24"/>
          <w:szCs w:val="24"/>
        </w:rPr>
        <w:fldChar w:fldCharType="separate"/>
      </w:r>
      <w:r w:rsidRPr="00E43DE5">
        <w:rPr>
          <w:rFonts w:ascii="Times New Roman" w:hAnsi="Times New Roman" w:cs="Times New Roman"/>
          <w:noProof/>
          <w:sz w:val="24"/>
          <w:szCs w:val="24"/>
        </w:rPr>
        <w:t>(Gruber &amp; Ranganath, 2019)</w:t>
      </w:r>
      <w:r w:rsidRPr="00E43DE5">
        <w:rPr>
          <w:rFonts w:ascii="Times New Roman" w:hAnsi="Times New Roman" w:cs="Times New Roman"/>
          <w:i/>
          <w:sz w:val="24"/>
          <w:szCs w:val="24"/>
        </w:rPr>
        <w:fldChar w:fldCharType="end"/>
      </w:r>
      <w:r w:rsidRPr="00E43DE5">
        <w:rPr>
          <w:rFonts w:ascii="Times New Roman" w:hAnsi="Times New Roman" w:cs="Times New Roman"/>
          <w:sz w:val="24"/>
          <w:szCs w:val="24"/>
        </w:rPr>
        <w:t xml:space="preserve">. </w:t>
      </w:r>
      <w:r w:rsidRPr="00E43DE5">
        <w:rPr>
          <w:rFonts w:ascii="Times New Roman" w:hAnsi="Times New Roman" w:cs="Times New Roman"/>
          <w:i/>
          <w:sz w:val="24"/>
          <w:szCs w:val="24"/>
        </w:rPr>
        <w:t>Curiosity</w:t>
      </w:r>
      <w:r w:rsidRPr="00E43DE5">
        <w:rPr>
          <w:rFonts w:ascii="Times New Roman" w:hAnsi="Times New Roman" w:cs="Times New Roman"/>
          <w:sz w:val="24"/>
          <w:szCs w:val="24"/>
        </w:rPr>
        <w:t xml:space="preserve"> adalah kepribadian individu dalam menghubungkan pengalaman baru dengan kemampuannya </w:t>
      </w:r>
      <w:r w:rsidRPr="00E43DE5">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{"citationItems":[{"id":"ITEM-1","itemData":{"DOI":"10.1016/j.neuron.2015.09.010","ISSN":"10974199","PMID":"26539887","abstract":"Curiosity is a basic element of our cognition, but its biological function, mechanisms, and neural underpinning remain poorly understood. It is nonetheless a motivator for learning, influential in decision-making, and crucial for healthy development. One factor limiting our understanding of it is the lack of a widely agreed upon delineation of what is and is not curiosity. Another factor is the dearth of standardized laboratory tasks that manipulate curiosity in the lab. Despite these barriers, recent years have seen a major growth of interest in both the neuroscience and psychology of curiosity. In this Perspective, we advocate for the importance of the field, provide a selective overview of its current state, and describe tasks that are used to study curiosity and information-seeking. We propose that, rather than worry about defining curiosity, it is more helpful to consider the motivations for information-seeking behavior and to study it in its ethological context.","author":[{"dropping-particle":"","family":"Kidd","given":"Celeste","non-dropping-particle":"","parse-names":false,"suffix":""},{"dropping-particle":"","family":"Hayden","given":"Benjamin Y.","non-dropping-particle":"","parse-names":false,"suffix":""}],"container-title":"Neuron","id":"ITEM-1","issue":"3","issued":{"date-parts":[["2015"]]},"page":"449-460","publisher":"Elsevier Inc.","title":"The Psychology and Neuroscience of Curiosity","type":"article-journal","volume":"88"},"uris":["http://www.mendeley.com/documents/?uuid=5c288ed2-a8e2-4856-9e35-d0adef36b686"]},{"id":"ITEM-2","itemData":{"DOI":"10.1002/hrdq.21376","ISSN":"15321096","author":[{"dropping-particle":"","family":"Ainley","given":"Mary","non-dropping-particle":"","parse-names":false,"suffix":""}],"container-title":"Educational Psychology Review","id":"ITEM-2","issued":{"date-parts":[["2019"]]},"page":"1-18","publisher":"Springer Science+Business Media, LLC, part of Springer Nature 2019","title":"Curiosity and Interest: Emergence and Divergence","type":"article-journal"},"uris":["http://www.mendeley.com/documents/?uuid=514760dc-c1f3-4348-8b34-293499258bb9"]}],"mendeley":{"formattedCitation":"(Ainley, 2019; Kidd &amp; Hayden, 2015)","manualFormatting":"(Ainley, 2019; Kidd &amp; Hayden, 2015)","plainTextFormattedCitation":"(Ainley, 2019; Kidd &amp; Hayden, 2015)","previouslyFormattedCitation":"(Ainley, 2019; Kidd &amp; Hayden, 2015)"},"properties":{"noteIndex":0},"schema":"https://github.com/citation-style-language/schema/raw/master/csl-citation.json"}</w:instrText>
      </w:r>
      <w:r w:rsidRPr="00E43DE5">
        <w:rPr>
          <w:rFonts w:ascii="Times New Roman" w:hAnsi="Times New Roman" w:cs="Times New Roman"/>
          <w:sz w:val="24"/>
          <w:szCs w:val="24"/>
        </w:rPr>
        <w:fldChar w:fldCharType="separate"/>
      </w:r>
      <w:r w:rsidRPr="00E43DE5">
        <w:rPr>
          <w:rFonts w:ascii="Times New Roman" w:hAnsi="Times New Roman" w:cs="Times New Roman"/>
          <w:noProof/>
          <w:sz w:val="24"/>
          <w:szCs w:val="24"/>
        </w:rPr>
        <w:t>(Ainley, 2019; Kidd &amp; Hayden, 2015)</w:t>
      </w:r>
      <w:r w:rsidRPr="00E43DE5">
        <w:rPr>
          <w:rFonts w:ascii="Times New Roman" w:hAnsi="Times New Roman" w:cs="Times New Roman"/>
          <w:sz w:val="24"/>
          <w:szCs w:val="24"/>
        </w:rPr>
        <w:fldChar w:fldCharType="end"/>
      </w:r>
      <w:r w:rsidRPr="00E43DE5">
        <w:rPr>
          <w:rFonts w:ascii="Times New Roman" w:hAnsi="Times New Roman" w:cs="Times New Roman"/>
          <w:sz w:val="24"/>
          <w:szCs w:val="24"/>
        </w:rPr>
        <w:t xml:space="preserve">. </w:t>
      </w:r>
      <w:r w:rsidRPr="00E43DE5">
        <w:rPr>
          <w:rFonts w:ascii="Times New Roman" w:hAnsi="Times New Roman" w:cs="Times New Roman"/>
          <w:i/>
          <w:sz w:val="24"/>
          <w:szCs w:val="24"/>
        </w:rPr>
        <w:t xml:space="preserve">Curiosity </w:t>
      </w:r>
      <w:r w:rsidRPr="00E43DE5">
        <w:rPr>
          <w:rFonts w:ascii="Times New Roman" w:hAnsi="Times New Roman" w:cs="Times New Roman"/>
          <w:sz w:val="24"/>
          <w:szCs w:val="24"/>
        </w:rPr>
        <w:t xml:space="preserve">pada matematika adalah keingintahuan mengenai kebenaran matematika dan menyelesaikan masalah </w:t>
      </w:r>
      <w:r w:rsidRPr="00E43DE5">
        <w:rPr>
          <w:rFonts w:ascii="Times New Roman" w:hAnsi="Times New Roman" w:cs="Times New Roman"/>
          <w:sz w:val="24"/>
          <w:szCs w:val="24"/>
        </w:rPr>
        <w:fldChar w:fldCharType="begin" w:fldLock="1"/>
      </w:r>
      <w:r w:rsidRPr="00E43DE5">
        <w:rPr>
          <w:rFonts w:ascii="Times New Roman" w:hAnsi="Times New Roman" w:cs="Times New Roman"/>
          <w:sz w:val="24"/>
          <w:szCs w:val="24"/>
        </w:rPr>
        <w:instrText>ADDIN CSL_CITATION {"citationItems":[{"id":"ITEM-1","itemData":{"DOI":"10.1088/1742-6596/1166/1/012032","ISSN":"17426596","abstract":"The aimed of this study is to find the children curiosity in the learning process introducing mathematics and how the teacher foster children's curiosity. This study used a descriptive qualitative method. Data collection used, observation, interview, video. This article tells about the part of the data collection by interview kindergarten teachers consist of six teachers from be of the different schools. Two teachers were interviewed in each school. The guide interview made consists of five questions, which have been validated by peer review and experts. The results of this study indicate that children's curiosity is high in the learning process of mathematics because children have a sense of curiosity about what has just been seen, it needs a teacher's effort, so the children always interested in learning, the teacher needs to create creative media in order to avoid children boredem and the child's curiosity remains.","author":[{"dropping-particle":"","family":"Rahayu","given":"C.","non-dropping-particle":"","parse-names":false,"suffix":""},{"dropping-particle":"","family":"Putri","given":"R. I.I.","non-dropping-particle":"","parse-names":false,"suffix":""},{"dropping-particle":"","family":"Zulkardi","given":"","non-dropping-particle":"","parse-names":false,"suffix":""},{"dropping-particle":"","family":"Hartono","given":"Y.","non-dropping-particle":"","parse-names":false,"suffix":""}],"container-title":"Journal of Physics: Conference Series","id":"ITEM-1","issue":"1","issued":{"date-parts":[["2019"]]},"title":"On Curiosity to Introduce Mathematics in Early Childhood","type":"article-journal","volume":"1166"},"uris":["http://www.mendeley.com/documents/?uuid=14c7ada9-b24b-48f3-9b43-0233d1251fab"]},{"id":"ITEM-2","itemData":{"DOI":"10.35826/ijetsar.62","ISSN":"2587-0238","author":[{"dropping-particle":"","family":"Toptas","given":"Veli","non-dropping-particle":"","parse-names":false,"suffix":""}],"container-title":"International Journal of Education Technology and Scientific Researches","id":"ITEM-2","issue":"10","issued":{"date-parts":[["2019"]]},"page":"384-398","title":"the Opinions of Primary School Teachers About Arousing Mathematical Curiosity in","type":"article-journal","volume":"4"},"uris":["http://www.mendeley.com/documents/?uuid=60b737ab-0e24-4a97-aee6-2b1e72eab471"]}],"mendeley":{"formattedCitation":"(Rahayu, Putri, Zulkardi, &amp; Hartono, 2019; Toptas, 2019)","manualFormatting":"(Rahayu, et al., 2019; Toptas, 2019)","plainTextFormattedCitation":"(Rahayu, Putri, Zulkardi, &amp; Hartono, 2019; Toptas, 2019)","previouslyFormattedCitation":"(Rahayu, Putri, Zulkardi, &amp; Hartono, 2019; Toptas, 2019)"},"properties":{"noteIndex":0},"schema":"https://github.com/citation-style-language/schema/raw/master/csl-citation.json"}</w:instrText>
      </w:r>
      <w:r w:rsidRPr="00E43DE5">
        <w:rPr>
          <w:rFonts w:ascii="Times New Roman" w:hAnsi="Times New Roman" w:cs="Times New Roman"/>
          <w:sz w:val="24"/>
          <w:szCs w:val="24"/>
        </w:rPr>
        <w:fldChar w:fldCharType="separate"/>
      </w:r>
      <w:r w:rsidRPr="00E43DE5">
        <w:rPr>
          <w:rFonts w:ascii="Times New Roman" w:hAnsi="Times New Roman" w:cs="Times New Roman"/>
          <w:noProof/>
          <w:sz w:val="24"/>
          <w:szCs w:val="24"/>
        </w:rPr>
        <w:t xml:space="preserve">(Rahayu, </w:t>
      </w:r>
      <w:r w:rsidRPr="00E43DE5">
        <w:rPr>
          <w:rFonts w:ascii="Times New Roman" w:hAnsi="Times New Roman" w:cs="Times New Roman"/>
          <w:i/>
          <w:noProof/>
          <w:sz w:val="24"/>
          <w:szCs w:val="24"/>
          <w:lang w:val="id-ID"/>
        </w:rPr>
        <w:t>et al</w:t>
      </w:r>
      <w:r w:rsidRPr="00E43DE5">
        <w:rPr>
          <w:rFonts w:ascii="Times New Roman" w:hAnsi="Times New Roman" w:cs="Times New Roman"/>
          <w:noProof/>
          <w:sz w:val="24"/>
          <w:szCs w:val="24"/>
          <w:lang w:val="id-ID"/>
        </w:rPr>
        <w:t>.</w:t>
      </w:r>
      <w:r w:rsidRPr="00E43DE5">
        <w:rPr>
          <w:rFonts w:ascii="Times New Roman" w:hAnsi="Times New Roman" w:cs="Times New Roman"/>
          <w:noProof/>
          <w:sz w:val="24"/>
          <w:szCs w:val="24"/>
        </w:rPr>
        <w:t>, 2019; Toptas, 2019)</w:t>
      </w:r>
      <w:r w:rsidRPr="00E43DE5">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hAnsi="Times New Roman" w:cs="Times New Roman"/>
          <w:sz w:val="24"/>
          <w:szCs w:val="24"/>
          <w:lang w:val="id-ID"/>
        </w:rPr>
        <w:t xml:space="preserve"> Kepribadian untuk menyelesaikan masalah matematika dan membuktikan kebenarannya dengan pengetahuan yang dimiliki merupakan </w:t>
      </w:r>
      <w:r w:rsidRPr="00E43DE5">
        <w:rPr>
          <w:rFonts w:ascii="Times New Roman" w:hAnsi="Times New Roman" w:cs="Times New Roman"/>
          <w:i/>
          <w:sz w:val="24"/>
          <w:szCs w:val="24"/>
        </w:rPr>
        <w:t>curiosity</w:t>
      </w:r>
      <w:r>
        <w:rPr>
          <w:rFonts w:ascii="Times New Roman" w:hAnsi="Times New Roman" w:cs="Times New Roman"/>
          <w:i/>
          <w:sz w:val="24"/>
          <w:szCs w:val="24"/>
          <w:lang w:val="id-ID"/>
        </w:rPr>
        <w:t>.</w:t>
      </w:r>
    </w:p>
    <w:p w14:paraId="44D61574" w14:textId="77777777" w:rsidR="0038092D" w:rsidRPr="00707652" w:rsidRDefault="0038092D" w:rsidP="0038092D">
      <w:pPr>
        <w:spacing w:before="120" w:after="120" w:line="480" w:lineRule="auto"/>
        <w:ind w:firstLine="720"/>
        <w:jc w:val="both"/>
        <w:rPr>
          <w:rFonts w:ascii="Times New Roman" w:hAnsi="Times New Roman" w:cs="Times New Roman"/>
          <w:sz w:val="24"/>
          <w:szCs w:val="24"/>
          <w:lang w:val="id-ID"/>
        </w:rPr>
      </w:pPr>
      <w:r w:rsidRPr="00E43DE5">
        <w:rPr>
          <w:rFonts w:ascii="Times New Roman" w:hAnsi="Times New Roman" w:cs="Times New Roman"/>
          <w:sz w:val="24"/>
          <w:szCs w:val="24"/>
        </w:rPr>
        <w:t xml:space="preserve">Perkembangan </w:t>
      </w:r>
      <w:r w:rsidRPr="00E43DE5">
        <w:rPr>
          <w:rFonts w:ascii="Times New Roman" w:hAnsi="Times New Roman" w:cs="Times New Roman"/>
          <w:i/>
          <w:sz w:val="24"/>
          <w:szCs w:val="24"/>
        </w:rPr>
        <w:t xml:space="preserve">curiosity </w:t>
      </w:r>
      <w:r w:rsidRPr="00E43DE5">
        <w:rPr>
          <w:rFonts w:ascii="Times New Roman" w:hAnsi="Times New Roman" w:cs="Times New Roman"/>
          <w:sz w:val="24"/>
          <w:szCs w:val="24"/>
        </w:rPr>
        <w:t xml:space="preserve">dihasilkan oleh kondisi lingkungan </w:t>
      </w:r>
      <w:r w:rsidRPr="00E43DE5">
        <w:rPr>
          <w:rFonts w:ascii="Times New Roman" w:hAnsi="Times New Roman" w:cs="Times New Roman"/>
          <w:sz w:val="24"/>
          <w:szCs w:val="24"/>
        </w:rPr>
        <w:fldChar w:fldCharType="begin" w:fldLock="1"/>
      </w:r>
      <w:r w:rsidRPr="00E43DE5">
        <w:rPr>
          <w:rFonts w:ascii="Times New Roman" w:hAnsi="Times New Roman" w:cs="Times New Roman"/>
          <w:sz w:val="24"/>
          <w:szCs w:val="24"/>
        </w:rPr>
        <w:instrText>ADDIN CSL_CITATION {"citationItems":[{"id":"ITEM-1","itemData":{"DOI":"10.1016/j.cedpsych.2019.101785","ISSN":"10902384","abstract":"Uncertainty is a key variable in fostering curiosity, which, in turn, is associated with learning. Yet, research in educational contexts rarely takes uncertainty into account, and rarely explores uncertainty and curiosity in the context of complex instructional activities. One concern with uncertainty is that it can provoke negative affect. Providing learners with expectations of future uncertainty may attenuate their feelings of negative affect. In a study with 138 middle school students learning physics concepts, we examined the relationship between uncertainty, curiosity, learning, transfer, and affect. Some students were given an inherently uncertain form of instruction, called Invention, in which information on how to solve the problem was initially withheld, while others were given direct instruction with all the necessary information to solve similar problems beforehand (No Uncertainty condition). Some of the students receiving uncertain instruction were given expectations about feeling uncertain (Expected Uncertainty condition), and some were not (Unexpected Uncertainty condition). Students in the unexpected uncertainty condition were the most curious, while students in the no uncertainty condition were the least curious. However, giving expectations of uncertainty reduced students’ negative affect. All groups learned the content equally well, but the expected and unexpected uncertainty groups exhibited greater transfer. Further, positive affect predicted learning, above and beyond condition, and curiosity predicted transfer, but not above and beyond condition. This study extends existing research on uncertainty and curiosity by studying these constructs in real classrooms, in the context of an exploratory learning paradigm, and by considering curiosity's effect on transfer, rather than just learning. This work also demonstrates a practical approach for educators to foster students’ curiosity and transfer.","author":[{"dropping-particle":"","family":"Lamnina","given":"Marianna","non-dropping-particle":"","parse-names":false,"suffix":""},{"dropping-particle":"","family":"Chase","given":"Catherine C.","non-dropping-particle":"","parse-names":false,"suffix":""}],"container-title":"Contemporary Educational Psychology","id":"ITEM-1","issue":"June","issued":{"date-parts":[["2019"]]},"title":"Developing A Thirst for Knowledge: How Uncertainty in The Classroom Influences Curiosity, Affect, Learning, and Transfer","type":"article-journal","volume":"59"},"uris":["http://www.mendeley.com/documents/?uuid=7c03270d-60cd-43bf-a68c-ea44b972f2ce"]}],"mendeley":{"formattedCitation":"(Lamnina &amp; Chase, 2019)","plainTextFormattedCitation":"(Lamnina &amp; Chase, 2019)","previouslyFormattedCitation":"(Lamnina &amp; Chase, 2019)"},"properties":{"noteIndex":0},"schema":"https://github.com/citation-style-language/schema/raw/master/csl-citation.json"}</w:instrText>
      </w:r>
      <w:r w:rsidRPr="00E43DE5">
        <w:rPr>
          <w:rFonts w:ascii="Times New Roman" w:hAnsi="Times New Roman" w:cs="Times New Roman"/>
          <w:sz w:val="24"/>
          <w:szCs w:val="24"/>
        </w:rPr>
        <w:fldChar w:fldCharType="separate"/>
      </w:r>
      <w:r w:rsidRPr="00E43DE5">
        <w:rPr>
          <w:rFonts w:ascii="Times New Roman" w:hAnsi="Times New Roman" w:cs="Times New Roman"/>
          <w:noProof/>
          <w:sz w:val="24"/>
          <w:szCs w:val="24"/>
        </w:rPr>
        <w:t>(Lamnina &amp; Chase, 2019)</w:t>
      </w:r>
      <w:r w:rsidRPr="00E43DE5">
        <w:rPr>
          <w:rFonts w:ascii="Times New Roman" w:hAnsi="Times New Roman" w:cs="Times New Roman"/>
          <w:sz w:val="24"/>
          <w:szCs w:val="24"/>
        </w:rPr>
        <w:fldChar w:fldCharType="end"/>
      </w:r>
      <w:r w:rsidRPr="00E43DE5">
        <w:rPr>
          <w:rFonts w:ascii="Times New Roman" w:hAnsi="Times New Roman" w:cs="Times New Roman"/>
          <w:sz w:val="24"/>
          <w:szCs w:val="24"/>
        </w:rPr>
        <w:t xml:space="preserve">. Siswa membutuhkan siswa lain dalam belajar </w:t>
      </w:r>
      <w:r w:rsidRPr="00E43DE5">
        <w:rPr>
          <w:rFonts w:ascii="Times New Roman" w:hAnsi="Times New Roman" w:cs="Times New Roman"/>
          <w:sz w:val="24"/>
          <w:szCs w:val="24"/>
        </w:rPr>
        <w:fldChar w:fldCharType="begin" w:fldLock="1"/>
      </w:r>
      <w:r w:rsidRPr="00E43DE5">
        <w:rPr>
          <w:rFonts w:ascii="Times New Roman" w:hAnsi="Times New Roman" w:cs="Times New Roman"/>
          <w:sz w:val="24"/>
          <w:szCs w:val="24"/>
        </w:rPr>
        <w:instrText>ADDIN CSL_CITATION {"citationItems":[{"id":"ITEM-1","itemData":{"DOI":"10.7575/aiac.ijels.v.6n.3p.92","ISSN":"2202-9478","abstract":"Almost everyone is talking about the 4th Industrial Revolution (4IR). The 4IR wave is so strong that change is inevitable, including within the education setting, making Education 4.0 the famous buzzword among educationists today. What is Education 4.0? Do educators really understand it or they simply follow what others are doing. Education 4.0 is a respond to the needs of IR4.0 where human and technology are aligned to enable new possibilities. The paper explains the nine trends of Education 4.0, preference of the 21st century learners, skills for 21st century teachers, share some ideas on how to implement Education 4.0 trends in the language classrooms and students’ feedback on their experience in learning in the Education 4.0 classroom.","author":[{"dropping-particle":"","family":"Hussin","given":"Anealka Aziz","non-dropping-particle":"","parse-names":false,"suffix":""}],"container-title":"International Journal of Education and Literacy Studies","id":"ITEM-1","issue":"3","issued":{"date-parts":[["2018"]]},"page":"92","title":"Education 4.0 Made Simple: Ideas For Teaching","type":"article-journal","volume":"6"},"uris":["http://www.mendeley.com/documents/?uuid=98c189fd-2796-4c29-9ea5-400dd51a0b19"]}],"mendeley":{"formattedCitation":"(Hussin, 2018)","plainTextFormattedCitation":"(Hussin, 2018)","previouslyFormattedCitation":"(Hussin, 2018)"},"properties":{"noteIndex":0},"schema":"https://github.com/citation-style-language/schema/raw/master/csl-citation.json"}</w:instrText>
      </w:r>
      <w:r w:rsidRPr="00E43DE5">
        <w:rPr>
          <w:rFonts w:ascii="Times New Roman" w:hAnsi="Times New Roman" w:cs="Times New Roman"/>
          <w:sz w:val="24"/>
          <w:szCs w:val="24"/>
        </w:rPr>
        <w:fldChar w:fldCharType="separate"/>
      </w:r>
      <w:r w:rsidRPr="00E43DE5">
        <w:rPr>
          <w:rFonts w:ascii="Times New Roman" w:hAnsi="Times New Roman" w:cs="Times New Roman"/>
          <w:noProof/>
          <w:sz w:val="24"/>
          <w:szCs w:val="24"/>
        </w:rPr>
        <w:t>(Hussin, 2018)</w:t>
      </w:r>
      <w:r w:rsidRPr="00E43DE5">
        <w:rPr>
          <w:rFonts w:ascii="Times New Roman" w:hAnsi="Times New Roman" w:cs="Times New Roman"/>
          <w:sz w:val="24"/>
          <w:szCs w:val="24"/>
        </w:rPr>
        <w:fldChar w:fldCharType="end"/>
      </w:r>
      <w:r w:rsidRPr="00E43DE5">
        <w:rPr>
          <w:rFonts w:ascii="Times New Roman" w:hAnsi="Times New Roman" w:cs="Times New Roman"/>
          <w:sz w:val="24"/>
          <w:szCs w:val="24"/>
        </w:rPr>
        <w:t xml:space="preserve">. </w:t>
      </w:r>
      <w:r w:rsidRPr="00E43DE5">
        <w:rPr>
          <w:rFonts w:ascii="Times New Roman" w:hAnsi="Times New Roman" w:cs="Times New Roman"/>
          <w:i/>
          <w:sz w:val="24"/>
          <w:szCs w:val="24"/>
        </w:rPr>
        <w:t>Curiosity</w:t>
      </w:r>
      <w:r w:rsidRPr="00E43DE5">
        <w:rPr>
          <w:rFonts w:ascii="Times New Roman" w:hAnsi="Times New Roman" w:cs="Times New Roman"/>
          <w:sz w:val="24"/>
          <w:szCs w:val="24"/>
        </w:rPr>
        <w:t xml:space="preserve"> terbentuk jika siswa bertanya kesulitan pada teman atau guru; dan membuat hipotesis, mengeksplorasi, mencari, mengkonstruk dan menyelidiki pengetahuan baru </w:t>
      </w:r>
      <w:r w:rsidRPr="00E43DE5">
        <w:rPr>
          <w:rFonts w:ascii="Times New Roman" w:hAnsi="Times New Roman" w:cs="Times New Roman"/>
          <w:sz w:val="24"/>
          <w:szCs w:val="24"/>
        </w:rPr>
        <w:fldChar w:fldCharType="begin" w:fldLock="1"/>
      </w:r>
      <w:r w:rsidRPr="00E43DE5">
        <w:rPr>
          <w:rFonts w:ascii="Times New Roman" w:hAnsi="Times New Roman" w:cs="Times New Roman"/>
          <w:sz w:val="24"/>
          <w:szCs w:val="24"/>
        </w:rPr>
        <w:instrText>ADDIN CSL_CITATION {"citationItems":[{"id":"ITEM-1","itemData":{"author":[{"dropping-particle":"","family":"Ertando","given":"Alfi","non-dropping-particle":"","parse-names":false,"suffix":""},{"dropping-particle":"","family":"Prayitno","given":"Baskoro Adi","non-dropping-particle":"","parse-names":false,"suffix":""},{"dropping-particle":"","family":"Harlita","given":"","non-dropping-particle":"","parse-names":false,"suffix":""}],"container-title":"Unnes Science Education Journal","id":"ITEM-1","issue":"2","issued":{"date-parts":[["2019"]]},"page":"208-215","title":"Implementation of Guided Inquiry Learning Model on the Topic of Invertebrate To Enhance Student","type":"article-journal","volume":"8"},"uris":["http://www.mendeley.com/documents/?uuid=7541d519-1c38-41e8-aaa7-26c4b9632fcb"]},{"id":"ITEM-2","itemData":{"DOI":"10.3758/s13423-019-01598-6","ISSN":"15315320","PMID":"31079309","abstract":"Recent work has argued that curiosity can improve learning. However, these studies also leave open the possibility that being on the verge of knowing can itself induce curiosity. We investigate how prior knowledge relates to curiosity and subsequent learning using a trivia question task. Curiosity in our task is best predicted by a learner’s estimate of their current knowledge, more so than an objective measure of what they actually know. Learning is best predicted by both curiosity and an objective measure of knowledge. These results suggest that while curiosity is correlated with knowledge, there is only a small boost in learning from being curious. The implication is that the mechanisms that drive curiosity are not identical to those that drive learning outcomes.","author":[{"dropping-particle":"","family":"Wade","given":"Shirlene","non-dropping-particle":"","parse-names":false,"suffix":""},{"dropping-particle":"","family":"Kidd","given":"Celeste","non-dropping-particle":"","parse-names":false,"suffix":""}],"container-title":"Psychonomic Bulletin and Review","id":"ITEM-2","issue":"4","issued":{"date-parts":[["2019"]]},"page":"1377-1387","title":"The Role of Prior Knowledge and Curiosity in Learning","type":"article-journal","volume":"26"},"uris":["http://www.mendeley.com/documents/?uuid=3663e4a2-ff6a-45c4-b9ba-6eaef0e0edb2"]}],"mendeley":{"formattedCitation":"(Ertando et al., 2019; Wade &amp; Kidd, 2019)","plainTextFormattedCitation":"(Ertando et al., 2019; Wade &amp; Kidd, 2019)","previouslyFormattedCitation":"(Ertando et al., 2019; Wade &amp; Kidd, 2019)"},"properties":{"noteIndex":0},"schema":"https://github.com/citation-style-language/schema/raw/master/csl-citation.json"}</w:instrText>
      </w:r>
      <w:r w:rsidRPr="00E43DE5">
        <w:rPr>
          <w:rFonts w:ascii="Times New Roman" w:hAnsi="Times New Roman" w:cs="Times New Roman"/>
          <w:sz w:val="24"/>
          <w:szCs w:val="24"/>
        </w:rPr>
        <w:fldChar w:fldCharType="separate"/>
      </w:r>
      <w:r w:rsidRPr="00E43DE5">
        <w:rPr>
          <w:rFonts w:ascii="Times New Roman" w:hAnsi="Times New Roman" w:cs="Times New Roman"/>
          <w:noProof/>
          <w:sz w:val="24"/>
          <w:szCs w:val="24"/>
        </w:rPr>
        <w:t>(Ertando et al., 2019; Wade &amp; Kidd, 2019)</w:t>
      </w:r>
      <w:r w:rsidRPr="00E43DE5">
        <w:rPr>
          <w:rFonts w:ascii="Times New Roman" w:hAnsi="Times New Roman" w:cs="Times New Roman"/>
          <w:sz w:val="24"/>
          <w:szCs w:val="24"/>
        </w:rPr>
        <w:fldChar w:fldCharType="end"/>
      </w:r>
      <w:r w:rsidRPr="00E43DE5">
        <w:rPr>
          <w:rFonts w:ascii="Times New Roman" w:hAnsi="Times New Roman" w:cs="Times New Roman"/>
          <w:sz w:val="24"/>
          <w:szCs w:val="24"/>
        </w:rPr>
        <w:t xml:space="preserve">. Pengetahuan diperoleh dari masalah pada lembar kerja siswa </w:t>
      </w:r>
      <w:r w:rsidRPr="00E43DE5">
        <w:rPr>
          <w:rFonts w:ascii="Times New Roman" w:hAnsi="Times New Roman" w:cs="Times New Roman"/>
          <w:sz w:val="24"/>
          <w:szCs w:val="24"/>
        </w:rPr>
        <w:fldChar w:fldCharType="begin" w:fldLock="1"/>
      </w:r>
      <w:r w:rsidRPr="00E43DE5">
        <w:rPr>
          <w:rFonts w:ascii="Times New Roman" w:hAnsi="Times New Roman" w:cs="Times New Roman"/>
          <w:sz w:val="24"/>
          <w:szCs w:val="24"/>
        </w:rPr>
        <w:instrText>ADDIN CSL_CITATION {"citationItems":[{"id":"ITEM-1","itemData":{"DOI":"10.1007/s10648-014-9294-y","ISSN":"1573336X","abstract":"Curiosity has received increasing attention in the educational literature, yet empirical investigations have been limited by inconsistent conceptualizations and the use of curiosity synonymously with other constructs, particularly interest. The purpose of this review is to critically examine the dimensionality, definitions, and measures of curiosity within educational settings, and address the boundaries between curiosity and interest. A systematic review of 39 articles from 2003 to 2013 revealed a reliance on self-report measures, a focus on curiosity as a personality trait, and definitions characterized by four themes, the most common of which were curiosity as a need for knowledge or information, and curiosity as a motivator of exploratory behavior. The overlap and relations between curiosity and interest are discussed, and it is proposed that an examination of (a) the role of knowledge, (b) goals and outcomes, and (c) stability and malleability provide a basis for differentiating curiosity and interest according to their essential characteristics.","author":[{"dropping-particle":"","family":"Grossnickle","given":"Emily M.","non-dropping-particle":"","parse-names":false,"suffix":""}],"container-title":"Educational Psychology Review","id":"ITEM-1","issue":"1","issued":{"date-parts":[["2016"]]},"page":"23-60","title":"Disentangling Curiosity: Dimensionality, Definitions, and Distinctions from Interest in Educational Contexts","type":"article-journal","volume":"28"},"uris":["http://www.mendeley.com/documents/?uuid=03b5d6df-a5a8-4b7d-9638-4ed5ca3860bf"]}],"mendeley":{"formattedCitation":"(Grossnickle, 2016)","plainTextFormattedCitation":"(Grossnickle, 2016)","previouslyFormattedCitation":"(Grossnickle, 2016)"},"properties":{"noteIndex":0},"schema":"https://github.com/citation-style-language/schema/raw/master/csl-citation.json"}</w:instrText>
      </w:r>
      <w:r w:rsidRPr="00E43DE5">
        <w:rPr>
          <w:rFonts w:ascii="Times New Roman" w:hAnsi="Times New Roman" w:cs="Times New Roman"/>
          <w:sz w:val="24"/>
          <w:szCs w:val="24"/>
        </w:rPr>
        <w:fldChar w:fldCharType="separate"/>
      </w:r>
      <w:r w:rsidRPr="00E43DE5">
        <w:rPr>
          <w:rFonts w:ascii="Times New Roman" w:hAnsi="Times New Roman" w:cs="Times New Roman"/>
          <w:noProof/>
          <w:sz w:val="24"/>
          <w:szCs w:val="24"/>
        </w:rPr>
        <w:t>(Grossnickle, 2016)</w:t>
      </w:r>
      <w:r w:rsidRPr="00E43DE5">
        <w:rPr>
          <w:rFonts w:ascii="Times New Roman" w:hAnsi="Times New Roman" w:cs="Times New Roman"/>
          <w:sz w:val="24"/>
          <w:szCs w:val="24"/>
        </w:rPr>
        <w:fldChar w:fldCharType="end"/>
      </w:r>
      <w:r w:rsidRPr="00E43DE5">
        <w:rPr>
          <w:rFonts w:ascii="Times New Roman" w:hAnsi="Times New Roman" w:cs="Times New Roman"/>
          <w:sz w:val="24"/>
          <w:szCs w:val="24"/>
        </w:rPr>
        <w:t xml:space="preserve">. Kekurangan informasi dan keinginan mendapatkan informasi menyebabkan tumbuhnya </w:t>
      </w:r>
      <w:r w:rsidRPr="00E43DE5">
        <w:rPr>
          <w:rFonts w:ascii="Times New Roman" w:hAnsi="Times New Roman" w:cs="Times New Roman"/>
          <w:i/>
          <w:sz w:val="24"/>
          <w:szCs w:val="24"/>
        </w:rPr>
        <w:t xml:space="preserve">curiosity </w:t>
      </w:r>
      <w:r w:rsidRPr="00E43DE5">
        <w:rPr>
          <w:rFonts w:ascii="Times New Roman" w:hAnsi="Times New Roman" w:cs="Times New Roman"/>
          <w:i/>
          <w:sz w:val="24"/>
          <w:szCs w:val="24"/>
        </w:rPr>
        <w:fldChar w:fldCharType="begin" w:fldLock="1"/>
      </w:r>
      <w:r w:rsidRPr="00E43DE5">
        <w:rPr>
          <w:rFonts w:ascii="Times New Roman" w:hAnsi="Times New Roman" w:cs="Times New Roman"/>
          <w:i/>
          <w:sz w:val="24"/>
          <w:szCs w:val="24"/>
        </w:rPr>
        <w:instrText>ADDIN CSL_CITATION {"citationItems":[{"id":"ITEM-1","itemData":{"DOI":"10.1016/j.cedpsych.2019.101785","ISSN":"10902384","abstract":"Uncertainty is a key variable in fostering curiosity, which, in turn, is associated with learning. Yet, research in educational contexts rarely takes uncertainty into account, and rarely explores uncertainty and curiosity in the context of complex instructional activities. One concern with uncertainty is that it can provoke negative affect. Providing learners with expectations of future uncertainty may attenuate their feelings of negative affect. In a study with 138 middle school students learning physics concepts, we examined the relationship between uncertainty, curiosity, learning, transfer, and affect. Some students were given an inherently uncertain form of instruction, called Invention, in which information on how to solve the problem was initially withheld, while others were given direct instruction with all the necessary information to solve similar problems beforehand (No Uncertainty condition). Some of the students receiving uncertain instruction were given expectations about feeling uncertain (Expected Uncertainty condition), and some were not (Unexpected Uncertainty condition). Students in the unexpected uncertainty condition were the most curious, while students in the no uncertainty condition were the least curious. However, giving expectations of uncertainty reduced students’ negative affect. All groups learned the content equally well, but the expected and unexpected uncertainty groups exhibited greater transfer. Further, positive affect predicted learning, above and beyond condition, and curiosity predicted transfer, but not above and beyond condition. This study extends existing research on uncertainty and curiosity by studying these constructs in real classrooms, in the context of an exploratory learning paradigm, and by considering curiosity's effect on transfer, rather than just learning. This work also demonstrates a practical approach for educators to foster students’ curiosity and transfer.","author":[{"dropping-particle":"","family":"Lamnina","given":"Marianna","non-dropping-particle":"","parse-names":false,"suffix":""},{"dropping-particle":"","family":"Chase","given":"Catherine C.","non-dropping-particle":"","parse-names":false,"suffix":""}],"container-title":"Contemporary Educational Psychology","id":"ITEM-1","issue":"June","issued":{"date-parts":[["2019"]]},"title":"Developing A Thirst for Knowledge: How Uncertainty in The Classroom Influences Curiosity, Affect, Learning, and Transfer","type":"article-journal","volume":"59"},"uris":["http://www.mendeley.com/documents/?uuid=7c03270d-60cd-43bf-a68c-ea44b972f2ce"]}],"mendeley":{"formattedCitation":"(Lamnina &amp; Chase, 2019)","plainTextFormattedCitation":"(Lamnina &amp; Chase, 2019)","previouslyFormattedCitation":"(Lamnina &amp; Chase, 2019)"},"properties":{"noteIndex":0},"schema":"https://github.com/citation-style-language/schema/raw/master/csl-citation.json"}</w:instrText>
      </w:r>
      <w:r w:rsidRPr="00E43DE5">
        <w:rPr>
          <w:rFonts w:ascii="Times New Roman" w:hAnsi="Times New Roman" w:cs="Times New Roman"/>
          <w:i/>
          <w:sz w:val="24"/>
          <w:szCs w:val="24"/>
        </w:rPr>
        <w:fldChar w:fldCharType="separate"/>
      </w:r>
      <w:r w:rsidRPr="00E43DE5">
        <w:rPr>
          <w:rFonts w:ascii="Times New Roman" w:hAnsi="Times New Roman" w:cs="Times New Roman"/>
          <w:noProof/>
          <w:sz w:val="24"/>
          <w:szCs w:val="24"/>
        </w:rPr>
        <w:t>(Lamnina &amp; Chase, 2019)</w:t>
      </w:r>
      <w:r w:rsidRPr="00E43DE5">
        <w:rPr>
          <w:rFonts w:ascii="Times New Roman" w:hAnsi="Times New Roman" w:cs="Times New Roman"/>
          <w:i/>
          <w:sz w:val="24"/>
          <w:szCs w:val="24"/>
        </w:rPr>
        <w:fldChar w:fldCharType="end"/>
      </w:r>
      <w:r>
        <w:rPr>
          <w:rFonts w:ascii="Times New Roman" w:hAnsi="Times New Roman" w:cs="Times New Roman"/>
          <w:i/>
          <w:sz w:val="24"/>
          <w:szCs w:val="24"/>
        </w:rPr>
        <w:t xml:space="preserve">. </w:t>
      </w:r>
      <w:r>
        <w:rPr>
          <w:rFonts w:ascii="Times New Roman" w:hAnsi="Times New Roman" w:cs="Times New Roman"/>
          <w:sz w:val="24"/>
          <w:szCs w:val="24"/>
          <w:lang w:val="id-ID"/>
        </w:rPr>
        <w:t xml:space="preserve"> Media pembelajaran yang mendorong siswa </w:t>
      </w:r>
      <w:r>
        <w:rPr>
          <w:rFonts w:ascii="Times New Roman" w:hAnsi="Times New Roman" w:cs="Times New Roman"/>
          <w:sz w:val="24"/>
          <w:szCs w:val="24"/>
          <w:lang w:val="id-ID"/>
        </w:rPr>
        <w:lastRenderedPageBreak/>
        <w:t xml:space="preserve">mengeksplorasi masalah mengembangkan </w:t>
      </w:r>
      <w:r w:rsidRPr="00707652">
        <w:rPr>
          <w:rFonts w:ascii="Times New Roman" w:hAnsi="Times New Roman" w:cs="Times New Roman"/>
          <w:i/>
          <w:sz w:val="24"/>
          <w:szCs w:val="24"/>
          <w:lang w:val="id-ID"/>
        </w:rPr>
        <w:t>curiosity</w:t>
      </w:r>
      <w:r>
        <w:rPr>
          <w:rFonts w:ascii="Times New Roman" w:hAnsi="Times New Roman" w:cs="Times New Roman"/>
          <w:sz w:val="24"/>
          <w:szCs w:val="24"/>
          <w:lang w:val="id-ID"/>
        </w:rPr>
        <w:t xml:space="preserve">. Masalah diselesaikan dengan berdiskusi dan tanya jawab.  </w:t>
      </w:r>
    </w:p>
    <w:p w14:paraId="6401E884" w14:textId="77777777" w:rsidR="0038092D" w:rsidRDefault="0038092D" w:rsidP="0038092D">
      <w:pPr>
        <w:spacing w:before="120" w:after="120" w:line="480" w:lineRule="auto"/>
        <w:ind w:firstLine="720"/>
        <w:jc w:val="both"/>
        <w:rPr>
          <w:rFonts w:ascii="Times New Roman" w:hAnsi="Times New Roman" w:cs="Times New Roman"/>
          <w:sz w:val="24"/>
          <w:szCs w:val="24"/>
          <w:lang w:val="id-ID"/>
        </w:rPr>
      </w:pPr>
      <w:r>
        <w:rPr>
          <w:rFonts w:ascii="Times New Roman" w:hAnsi="Times New Roman" w:cs="Times New Roman"/>
          <w:i/>
          <w:sz w:val="24"/>
          <w:szCs w:val="24"/>
          <w:lang w:val="id-ID"/>
        </w:rPr>
        <w:t xml:space="preserve">Curiosity </w:t>
      </w:r>
      <w:r>
        <w:rPr>
          <w:rFonts w:ascii="Times New Roman" w:hAnsi="Times New Roman" w:cs="Times New Roman"/>
          <w:sz w:val="24"/>
          <w:szCs w:val="24"/>
          <w:lang w:val="id-ID"/>
        </w:rPr>
        <w:t>dibedakan menjadi empat aspek yaitu:</w:t>
      </w:r>
      <w:r w:rsidRPr="00AC1C6B">
        <w:rPr>
          <w:rFonts w:ascii="Times New Roman" w:hAnsi="Times New Roman" w:cs="Times New Roman"/>
          <w:sz w:val="24"/>
          <w:szCs w:val="24"/>
          <w:lang w:val="id-ID"/>
        </w:rPr>
        <w:t xml:space="preserve">  </w:t>
      </w:r>
      <w:r w:rsidRPr="00AC1C6B">
        <w:rPr>
          <w:rFonts w:ascii="Times New Roman" w:hAnsi="Times New Roman" w:cs="Times New Roman"/>
          <w:i/>
          <w:sz w:val="24"/>
          <w:szCs w:val="24"/>
          <w:lang w:val="id-ID"/>
        </w:rPr>
        <w:t xml:space="preserve">perceptual curiosity, epistemic curiosity, exploration curiosity, </w:t>
      </w:r>
      <w:r w:rsidRPr="00AC1C6B">
        <w:rPr>
          <w:rFonts w:ascii="Times New Roman" w:hAnsi="Times New Roman" w:cs="Times New Roman"/>
          <w:sz w:val="24"/>
          <w:szCs w:val="24"/>
          <w:lang w:val="id-ID"/>
        </w:rPr>
        <w:t>dan</w:t>
      </w:r>
      <w:r w:rsidRPr="00AC1C6B">
        <w:rPr>
          <w:rFonts w:ascii="Times New Roman" w:hAnsi="Times New Roman" w:cs="Times New Roman"/>
          <w:i/>
          <w:sz w:val="24"/>
          <w:szCs w:val="24"/>
          <w:lang w:val="id-ID"/>
        </w:rPr>
        <w:t xml:space="preserve"> absorption curiosity</w:t>
      </w:r>
      <w:r>
        <w:rPr>
          <w:rFonts w:ascii="Times New Roman" w:hAnsi="Times New Roman" w:cs="Times New Roman"/>
          <w:i/>
          <w:sz w:val="24"/>
          <w:szCs w:val="24"/>
          <w:lang w:val="id-ID"/>
        </w:rPr>
        <w:t xml:space="preserve"> </w:t>
      </w:r>
      <w:r>
        <w:rPr>
          <w:rFonts w:ascii="Times New Roman" w:hAnsi="Times New Roman" w:cs="Times New Roman"/>
          <w:i/>
          <w:sz w:val="24"/>
          <w:szCs w:val="24"/>
          <w:lang w:val="id-ID"/>
        </w:rPr>
        <w:fldChar w:fldCharType="begin" w:fldLock="1"/>
      </w:r>
      <w:r>
        <w:rPr>
          <w:rFonts w:ascii="Times New Roman" w:hAnsi="Times New Roman" w:cs="Times New Roman"/>
          <w:i/>
          <w:sz w:val="24"/>
          <w:szCs w:val="24"/>
          <w:lang w:val="id-ID"/>
        </w:rPr>
        <w:instrText>ADDIN CSL_CITATION {"citationItems":[{"id":"ITEM-1","itemData":{"DOI":"10.17509/mimbardik.v1i1.1758","ISSN":"2527-3868","abstract":"ABSTRACT: There are many factors that influence academic performance of students. Some of these are related to personological, sociological, and psychological factors. In recent years, academic achievement and performance have been linked to several psychological factors. Two of these psychological factors that may have direct impact or influence on academic performance are curiosity and epistemological beliefs. The study described the level of mathematical curiosity and epistemological beliefs of first year preservice teachers. Mathematical curiosity includes epistemic curiosity, perceptual curiosity, exploration, and absorption. Epistemological beliefs include certainty of knowledge, source of knowledge, structure of knowledge, control of knowledge acquisition (personal), control of knowledge acquisition (general), and speed of knowledge acquisition. Three research instruments were utilized in this study, namely: Curiosity Inventory, Epistemological Beliefs Inventory, and Mathematics Performance Test. The participants of the study were 167 freshman preservice teachers. Data revealed that mathematics curiosity and epistemological beliefs are significantly related to mathematics performance and they also significantly influence mathematics performance. KEY WORD: Psychological factor, epistemological beliefs, mathematics curiosity, preservice teachers,and mathematics performance. ABSTRAKSI: “Keingintahuan Matematis, Keyakinan Epistemologis, dan Kinerja Matematika Mahasiswa Calon Guru”. Ada banyak faktor yang mempengaruhi prestasi akademik mahasiswa. Beberapa hal ini terkait dengan faktor personalogis, sosiologis, dan psikologis. Dalam beberapa tahun terakhir, prestasi dan kinerja akademik telah dikaitkan dengan beberapa faktor psikologis. Dua dari faktor-faktor psikologis yang mungkin memiliki dampak langsung atau pengaruh terhadap kinerja akademis adalah rasa ingin tahu dan keyakinan epistemologis. Studi ini menggambarkan tingkat rasa ingin tahu matematika dan keyakinan epistemologis mahasiswa guru dalam pra-jabatan tahun pertama. Keingintahuan matematika termasuk rasa ingin tahu secara epistemik, persepsi rasa ingin tahu, eksplorasi, dan penyerapan. Keyakinan epistemologis termasuk kepastian pengetahuan, sumber pengetahuan, struktur pengetahuan, pengendalian akuisisi pengetahuan (personal), pengendalian akuisisi pengetahuan (umum), dan kecepatan akuisisi pengetahuan. Tiga instrumen penelitian yang digunakan dalam penelitian ini, yaitu: Inventarisasi Ke…","author":[{"dropping-particle":"","family":"Belecina","given":"Rene R","non-dropping-particle":"","parse-names":false,"suffix":""},{"dropping-particle":"","family":"Ocampo","given":"Jose M.","non-dropping-particle":"","parse-names":false,"suffix":""}],"container-title":"Mimbar Pendidikan","id":"ITEM-1","issue":"1","issued":{"date-parts":[["2016"]]},"page":"123","title":"Mathematical Curiosity, Epistemological Beliefs, and Mathematics Performance of Freshman Preservice Teachers","type":"article-journal","volume":"1"},"uris":["http://www.mendeley.com/documents/?uuid=bb09f835-4fb1-4edb-9548-e9069716af9f"]}],"mendeley":{"formattedCitation":"(Belecina &amp; Ocampo, 2016)","plainTextFormattedCitation":"(Belecina &amp; Ocampo, 2016)","previouslyFormattedCitation":"(Belecina &amp; Ocampo, 2016)"},"properties":{"noteIndex":0},"schema":"https://github.com/citation-style-language/schema/raw/master/csl-citation.json"}</w:instrText>
      </w:r>
      <w:r>
        <w:rPr>
          <w:rFonts w:ascii="Times New Roman" w:hAnsi="Times New Roman" w:cs="Times New Roman"/>
          <w:i/>
          <w:sz w:val="24"/>
          <w:szCs w:val="24"/>
          <w:lang w:val="id-ID"/>
        </w:rPr>
        <w:fldChar w:fldCharType="separate"/>
      </w:r>
      <w:r w:rsidRPr="00D67648">
        <w:rPr>
          <w:rFonts w:ascii="Times New Roman" w:hAnsi="Times New Roman" w:cs="Times New Roman"/>
          <w:noProof/>
          <w:sz w:val="24"/>
          <w:szCs w:val="24"/>
          <w:lang w:val="id-ID"/>
        </w:rPr>
        <w:t>(Belecina &amp; Ocampo, 2016)</w:t>
      </w:r>
      <w:r>
        <w:rPr>
          <w:rFonts w:ascii="Times New Roman" w:hAnsi="Times New Roman" w:cs="Times New Roman"/>
          <w:i/>
          <w:sz w:val="24"/>
          <w:szCs w:val="24"/>
          <w:lang w:val="id-ID"/>
        </w:rPr>
        <w:fldChar w:fldCharType="end"/>
      </w:r>
      <w:r>
        <w:rPr>
          <w:rFonts w:ascii="Times New Roman" w:hAnsi="Times New Roman" w:cs="Times New Roman"/>
          <w:sz w:val="24"/>
          <w:szCs w:val="24"/>
          <w:lang w:val="id-ID"/>
        </w:rPr>
        <w:t>.</w:t>
      </w:r>
      <w:r w:rsidRPr="00AC1C6B">
        <w:rPr>
          <w:rFonts w:ascii="Times New Roman" w:hAnsi="Times New Roman" w:cs="Times New Roman"/>
          <w:sz w:val="24"/>
          <w:szCs w:val="24"/>
          <w:lang w:val="id-ID"/>
        </w:rPr>
        <w:t xml:space="preserve"> </w:t>
      </w:r>
      <w:r w:rsidRPr="00AC1C6B">
        <w:rPr>
          <w:rFonts w:ascii="Times New Roman" w:hAnsi="Times New Roman" w:cs="Times New Roman"/>
          <w:i/>
          <w:sz w:val="24"/>
          <w:szCs w:val="24"/>
          <w:lang w:val="id-ID"/>
        </w:rPr>
        <w:t>Perceptual curiosity</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 xml:space="preserve">adalah rasa ingin tahu dari rangsangan baru dan mengulangi terus menerus terhadap rangsangan tersebut. </w:t>
      </w:r>
      <w:r w:rsidRPr="00AC1C6B">
        <w:rPr>
          <w:rFonts w:ascii="Times New Roman" w:hAnsi="Times New Roman" w:cs="Times New Roman"/>
          <w:i/>
          <w:sz w:val="24"/>
          <w:szCs w:val="24"/>
          <w:lang w:val="id-ID"/>
        </w:rPr>
        <w:t>Epistemic curiosity</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 xml:space="preserve">adalah rasa ingin tahu terhadap pengetahuan baru dan proses kognitif tumbuh karena rangsangan matematis. </w:t>
      </w:r>
      <w:r w:rsidRPr="00AC1C6B">
        <w:rPr>
          <w:rFonts w:ascii="Times New Roman" w:hAnsi="Times New Roman" w:cs="Times New Roman"/>
          <w:i/>
          <w:sz w:val="24"/>
          <w:szCs w:val="24"/>
          <w:lang w:val="id-ID"/>
        </w:rPr>
        <w:t>Exploration curiosity</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 xml:space="preserve">adalah rasa ingin tahu terhadap hal yang baru. </w:t>
      </w:r>
      <w:r w:rsidRPr="00AC1C6B">
        <w:rPr>
          <w:rFonts w:ascii="Times New Roman" w:hAnsi="Times New Roman" w:cs="Times New Roman"/>
          <w:i/>
          <w:sz w:val="24"/>
          <w:szCs w:val="24"/>
          <w:lang w:val="id-ID"/>
        </w:rPr>
        <w:t>Absorption curiosity</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adalah rasa ingin tahu terhadap aktivitas baru.</w:t>
      </w:r>
      <w:r w:rsidRPr="00E43DE5">
        <w:rPr>
          <w:rFonts w:ascii="Times New Roman" w:hAnsi="Times New Roman" w:cs="Times New Roman"/>
          <w:i/>
          <w:sz w:val="24"/>
          <w:szCs w:val="24"/>
        </w:rPr>
        <w:t xml:space="preserve"> Curiosity</w:t>
      </w:r>
      <w:r w:rsidRPr="00E43DE5">
        <w:rPr>
          <w:rFonts w:ascii="Times New Roman" w:hAnsi="Times New Roman" w:cs="Times New Roman"/>
          <w:sz w:val="24"/>
          <w:szCs w:val="24"/>
        </w:rPr>
        <w:t xml:space="preserve"> memiliki tiga tingkatan yaitu (1) organik adalah siswa melakukan tidakan fisik dalam mengeksplorasi pengetahuan; (2) sosial adalah siswa memberikan pertanyaan kepada semua orang dalam lingkungan belajar; dan (3) intelektual (kognitif) adalah siswa menghubungkan pengetahuan yang dimiliki dengan hasil dari tindakan fisik dan bertanya sehingga pengetahuan baru di peroleh </w:t>
      </w:r>
      <w:r w:rsidRPr="00E43DE5">
        <w:rPr>
          <w:rFonts w:ascii="Times New Roman" w:hAnsi="Times New Roman" w:cs="Times New Roman"/>
          <w:sz w:val="24"/>
          <w:szCs w:val="24"/>
        </w:rPr>
        <w:fldChar w:fldCharType="begin" w:fldLock="1"/>
      </w:r>
      <w:r w:rsidRPr="00E43DE5">
        <w:rPr>
          <w:rFonts w:ascii="Times New Roman" w:hAnsi="Times New Roman" w:cs="Times New Roman"/>
          <w:sz w:val="24"/>
          <w:szCs w:val="24"/>
        </w:rPr>
        <w:instrText>ADDIN CSL_CITATION {"citationItems":[{"id":"ITEM-1","itemData":{"DOI":"10.1002/hrdq.21376","ISSN":"15321096","author":[{"dropping-particle":"","family":"Ainley","given":"Mary","non-dropping-particle":"","parse-names":false,"suffix":""}],"container-title":"Educational Psychology Review","id":"ITEM-1","issued":{"date-parts":[["2019"]]},"page":"1-18","publisher":"Springer Science+Business Media, LLC, part of Springer Nature 2019","title":"Curiosity and Interest: Emergence and Divergence","type":"article-journal"},"uris":["http://www.mendeley.com/documents/?uuid=514760dc-c1f3-4348-8b34-293499258bb9"]}],"mendeley":{"formattedCitation":"(Ainley, 2019)","plainTextFormattedCitation":"(Ainley, 2019)","previouslyFormattedCitation":"(Ainley, 2019)"},"properties":{"noteIndex":0},"schema":"https://github.com/citation-style-language/schema/raw/master/csl-citation.json"}</w:instrText>
      </w:r>
      <w:r w:rsidRPr="00E43DE5">
        <w:rPr>
          <w:rFonts w:ascii="Times New Roman" w:hAnsi="Times New Roman" w:cs="Times New Roman"/>
          <w:sz w:val="24"/>
          <w:szCs w:val="24"/>
        </w:rPr>
        <w:fldChar w:fldCharType="separate"/>
      </w:r>
      <w:r w:rsidRPr="00E43DE5">
        <w:rPr>
          <w:rFonts w:ascii="Times New Roman" w:hAnsi="Times New Roman" w:cs="Times New Roman"/>
          <w:noProof/>
          <w:sz w:val="24"/>
          <w:szCs w:val="24"/>
        </w:rPr>
        <w:t>(Ainley, 2019)</w:t>
      </w:r>
      <w:r w:rsidRPr="00E43DE5">
        <w:rPr>
          <w:rFonts w:ascii="Times New Roman" w:hAnsi="Times New Roman" w:cs="Times New Roman"/>
          <w:sz w:val="24"/>
          <w:szCs w:val="24"/>
        </w:rPr>
        <w:fldChar w:fldCharType="end"/>
      </w:r>
      <w:r w:rsidRPr="00E43DE5">
        <w:rPr>
          <w:rFonts w:ascii="Times New Roman" w:hAnsi="Times New Roman" w:cs="Times New Roman"/>
          <w:sz w:val="24"/>
          <w:szCs w:val="24"/>
        </w:rPr>
        <w:t>.</w:t>
      </w:r>
      <w:r w:rsidRPr="00E43DE5">
        <w:rPr>
          <w:rFonts w:ascii="Times New Roman" w:hAnsi="Times New Roman" w:cs="Times New Roman"/>
          <w:sz w:val="24"/>
          <w:szCs w:val="24"/>
          <w:lang w:val="id-ID"/>
        </w:rPr>
        <w:t xml:space="preserve"> </w:t>
      </w:r>
    </w:p>
    <w:p w14:paraId="384206F1" w14:textId="77777777" w:rsidR="0038092D" w:rsidRDefault="0038092D" w:rsidP="0038092D">
      <w:pPr>
        <w:spacing w:before="120" w:after="120" w:line="480" w:lineRule="auto"/>
        <w:ind w:firstLine="720"/>
        <w:jc w:val="both"/>
        <w:rPr>
          <w:rFonts w:ascii="Times New Roman" w:hAnsi="Times New Roman" w:cs="Times New Roman"/>
          <w:sz w:val="24"/>
          <w:szCs w:val="24"/>
          <w:lang w:val="id-ID"/>
        </w:rPr>
      </w:pPr>
      <w:r w:rsidRPr="00E43DE5">
        <w:rPr>
          <w:rFonts w:ascii="Times New Roman" w:hAnsi="Times New Roman" w:cs="Times New Roman"/>
          <w:sz w:val="24"/>
          <w:szCs w:val="24"/>
          <w:lang w:val="id-ID"/>
        </w:rPr>
        <w:t xml:space="preserve">Indikator </w:t>
      </w:r>
      <w:r w:rsidRPr="00E43DE5">
        <w:rPr>
          <w:rFonts w:ascii="Times New Roman" w:hAnsi="Times New Roman" w:cs="Times New Roman"/>
          <w:i/>
          <w:sz w:val="24"/>
          <w:szCs w:val="24"/>
          <w:lang w:val="id-ID"/>
        </w:rPr>
        <w:t xml:space="preserve">curiosity </w:t>
      </w:r>
      <w:r w:rsidRPr="00E43DE5">
        <w:rPr>
          <w:rFonts w:ascii="Times New Roman" w:hAnsi="Times New Roman" w:cs="Times New Roman"/>
          <w:sz w:val="24"/>
          <w:szCs w:val="24"/>
          <w:lang w:val="id-ID"/>
        </w:rPr>
        <w:t xml:space="preserve">dalam pembelajaran matematika adalah eksplorasi, pencarian, pertanyaan, dan penemuan </w:t>
      </w:r>
      <w:r w:rsidRPr="00E43DE5">
        <w:rPr>
          <w:rFonts w:ascii="Times New Roman" w:hAnsi="Times New Roman" w:cs="Times New Roman"/>
          <w:sz w:val="24"/>
          <w:szCs w:val="24"/>
          <w:lang w:val="id-ID"/>
        </w:rPr>
        <w:fldChar w:fldCharType="begin" w:fldLock="1"/>
      </w:r>
      <w:r w:rsidRPr="00E43DE5">
        <w:rPr>
          <w:rFonts w:ascii="Times New Roman" w:hAnsi="Times New Roman" w:cs="Times New Roman"/>
          <w:sz w:val="24"/>
          <w:szCs w:val="24"/>
          <w:lang w:val="id-ID"/>
        </w:rPr>
        <w:instrText>ADDIN CSL_CITATION {"citationItems":[{"id":"ITEM-1","itemData":{"DOI":"10.19166/pji.v14i2.832","ISSN":"1907-6134","abstract":"One factor that influences students in becoming active learners and self developers is curiosity. Curiosity is defined as an impulse within a person to gain new information without appreciation or extrinsic factors. A person's curiosity encourages him to devote more attention to an activity, to process information more deeply, to remember information better, and to fulfill tasks more accurately. This paper aims to create a valid and reliable instrument to measure students’ curiosity and to test it students in a grade 10 and 11 science class using cluster random sampling. Results showed no correlation between students’ curiosity and their grades. It was also found that there was no significant mean difference in students’ curiosity between male and female students. BAHASA INDONESIA ABSTRAK: Salah satu faktor yang dapat mempengaruhi siswa sebagai pembelajar yang aktif dan terus mengembangkan diri adalah rasa ingin tahu. Rasa ingin tahu didefinisikan sebagai dorongan dalam diri seseorang untuk memperoleh informasi baru tanpa adanya penghargaan maupun faktor ekstrinsik. Rasa ingin tahu seseorang mendorong ia mencurahkan banyak perhatian kepada suatu aktivitas untuk memproses informasi lebih dalam, mengingat informasi lebih baik dan lebih cenderung mengerjakan tugas dengan tuntas. Penelitian ini bertujuan untuk membuat instrumen yang valid dan reliabel untuk mengukur rasa ingin tahu siswa, mengujikannya pada siswa kelas X dan XI disuatu sekolah dengan cluster random sampling. Hasil penelitian mendapatkan instrumen kuesioner yang valid dan reliabel serta pengujian hipotesa yang menyatakan tidak ada hubungan rata-rata rasa ingin tahu dengan tingkat pendidikan kelas X dengan kelas XI dan tidak ada perbedaan rata-rata rasa ingin tahu siswa perempuan dengan siswa pria.","author":[{"dropping-particle":"","family":"Raharja","given":"Steven","non-dropping-particle":"","parse-names":false,"suffix":""},{"dropping-particle":"","family":"Wibhawa","given":"Martinus Ronny","non-dropping-particle":"","parse-names":false,"suffix":""},{"dropping-particle":"","family":"Lukas","given":"Samuel","non-dropping-particle":"","parse-names":false,"suffix":""}],"container-title":"POLYGLOT, Jurnal Ilmiah","id":"ITEM-1","issue":"2","issued":{"date-parts":[["2018"]]},"page":"151-164","title":"Mengukur Rasa Ingin Tahu Siswa","type":"article-journal","volume":"14"},"uris":["http://www.mendeley.com/documents/?uuid=183f13a0-9806-45fe-b4ea-dd519f40313f"]}],"mendeley":{"formattedCitation":"(Raharja, Wibhawa, &amp; Lukas, 2018)","plainTextFormattedCitation":"(Raharja, Wibhawa, &amp; Lukas, 2018)","previouslyFormattedCitation":"(Raharja, Wibhawa, &amp; Lukas, 2018)"},"properties":{"noteIndex":0},"schema":"https://github.com/citation-style-language/schema/raw/master/csl-citation.json"}</w:instrText>
      </w:r>
      <w:r w:rsidRPr="00E43DE5">
        <w:rPr>
          <w:rFonts w:ascii="Times New Roman" w:hAnsi="Times New Roman" w:cs="Times New Roman"/>
          <w:sz w:val="24"/>
          <w:szCs w:val="24"/>
          <w:lang w:val="id-ID"/>
        </w:rPr>
        <w:fldChar w:fldCharType="separate"/>
      </w:r>
      <w:r w:rsidRPr="00E43DE5">
        <w:rPr>
          <w:rFonts w:ascii="Times New Roman" w:hAnsi="Times New Roman" w:cs="Times New Roman"/>
          <w:noProof/>
          <w:sz w:val="24"/>
          <w:szCs w:val="24"/>
          <w:lang w:val="id-ID"/>
        </w:rPr>
        <w:t>(Raharja, Wibhawa, &amp; Lukas, 2018)</w:t>
      </w:r>
      <w:r w:rsidRPr="00E43DE5">
        <w:rPr>
          <w:rFonts w:ascii="Times New Roman" w:hAnsi="Times New Roman" w:cs="Times New Roman"/>
          <w:sz w:val="24"/>
          <w:szCs w:val="24"/>
          <w:lang w:val="id-ID"/>
        </w:rPr>
        <w:fldChar w:fldCharType="end"/>
      </w:r>
      <w:r w:rsidRPr="00E43DE5">
        <w:rPr>
          <w:rFonts w:ascii="Times New Roman" w:hAnsi="Times New Roman" w:cs="Times New Roman"/>
          <w:sz w:val="24"/>
          <w:szCs w:val="24"/>
          <w:lang w:val="id-ID"/>
        </w:rPr>
        <w:t>. Eksplorasi adalah siswa mengeksplor informasi mengenai masalah matematika. Pencarian adalah siswa mencari definisi, teorema dan contoh-contoh yang diperlukan pada media yang tersedia. Pertanyaan adalah siswa menanyakan suatu informasi pada masalah matematika yang belum diperoleh kepada orang lain. Penemuan adalah siswa dapat menemukan konsep atau prinsip atau teorema atau pengetahuan baru menggunakan pengetahuan lama.</w:t>
      </w:r>
    </w:p>
    <w:p w14:paraId="768A7BBE" w14:textId="77777777" w:rsidR="0038092D" w:rsidRDefault="0004504E" w:rsidP="0038092D">
      <w:pPr>
        <w:pStyle w:val="Heading3"/>
        <w:numPr>
          <w:ilvl w:val="2"/>
          <w:numId w:val="8"/>
        </w:numPr>
        <w:spacing w:before="120" w:after="120" w:line="480" w:lineRule="auto"/>
        <w:rPr>
          <w:rFonts w:ascii="Times New Roman" w:hAnsi="Times New Roman" w:cs="Times New Roman"/>
          <w:color w:val="000000" w:themeColor="text1"/>
          <w:sz w:val="24"/>
          <w:szCs w:val="24"/>
        </w:rPr>
      </w:pPr>
      <w:r w:rsidRPr="00FC3FCA">
        <w:rPr>
          <w:rFonts w:ascii="Times New Roman" w:hAnsi="Times New Roman" w:cs="Times New Roman"/>
          <w:color w:val="000000" w:themeColor="text1"/>
          <w:sz w:val="24"/>
          <w:szCs w:val="24"/>
        </w:rPr>
        <w:lastRenderedPageBreak/>
        <w:t>Berpikir Kreatif</w:t>
      </w:r>
      <w:bookmarkStart w:id="46" w:name="_Toc51276295"/>
      <w:bookmarkStart w:id="47" w:name="_Toc124763173"/>
      <w:bookmarkEnd w:id="44"/>
      <w:bookmarkEnd w:id="45"/>
    </w:p>
    <w:p w14:paraId="66930863" w14:textId="77777777" w:rsidR="0038092D" w:rsidRDefault="0038092D" w:rsidP="0038092D">
      <w:pPr>
        <w:spacing w:line="480" w:lineRule="auto"/>
        <w:ind w:firstLine="720"/>
        <w:jc w:val="both"/>
        <w:rPr>
          <w:rStyle w:val="jlqj4b"/>
          <w:rFonts w:ascii="Times New Roman" w:hAnsi="Times New Roman" w:cs="Times New Roman"/>
          <w:sz w:val="24"/>
          <w:szCs w:val="24"/>
          <w:lang w:val="id-ID"/>
        </w:rPr>
      </w:pPr>
      <w:r w:rsidRPr="00F02D96">
        <w:rPr>
          <w:rStyle w:val="jlqj4b"/>
          <w:rFonts w:ascii="Times New Roman" w:hAnsi="Times New Roman" w:cs="Times New Roman"/>
          <w:sz w:val="24"/>
          <w:szCs w:val="24"/>
        </w:rPr>
        <w:t xml:space="preserve">Kreativitas adalah kemampuan memberikan respon inovatif, baru, asli dan bermakna dari suatu keadaan tetapi respon tersebut belum tentu baru oleh individu lain </w:t>
      </w:r>
      <w:r w:rsidRPr="00F02D96">
        <w:rPr>
          <w:rStyle w:val="jlqj4b"/>
          <w:rFonts w:ascii="Times New Roman" w:hAnsi="Times New Roman" w:cs="Times New Roman"/>
          <w:sz w:val="24"/>
          <w:szCs w:val="24"/>
        </w:rPr>
        <w:fldChar w:fldCharType="begin" w:fldLock="1"/>
      </w:r>
      <w:r>
        <w:rPr>
          <w:rStyle w:val="jlqj4b"/>
          <w:rFonts w:ascii="Times New Roman" w:hAnsi="Times New Roman" w:cs="Times New Roman"/>
          <w:sz w:val="24"/>
          <w:szCs w:val="24"/>
        </w:rPr>
        <w:instrText>ADDIN CSL_CITATION {"citationItems":[{"id":"ITEM-1","itemData":{"DOI":"10.1016/j.jmathb.2020.100819","ISSN":"07323123","abstract":"In this article, I report on a study of the nature of collective creativity in mathematics learning settings. Based on an extensive review of the literature on creativity, the study was initially framed by a number of themes to encompass a variety of visions of creativity. These themes were used in the analysis of data collected in a Grade 6 mathematics learning environment. The themes were then refined and (re)developed to distill four creative acts to describe the experience of creativity with(in) the collective. These collective creative acts are: summing forces, expanding possibilities, divergent thinking, and assembling things in new ways. Here, I present the findings of the study, then, I speculate on some of the logical implications of the four collective creative acts for teaching and learning.","author":[{"dropping-particle":"","family":"Aljarrah","given":"Ayman","non-dropping-particle":"","parse-names":false,"suffix":""}],"container-title":"Journal of Mathematical Behavior","id":"ITEM-1","issue":"September","issued":{"date-parts":[["2020"]]},"page":"100819","publisher":"Elsevier Inc.","title":"Describing collective creative acts in a mathematical problem-solving environment","type":"article-journal","volume":"60"},"uris":["http://www.mendeley.com/documents/?uuid=cb61d325-30d1-4cf6-85c3-182de7796f58"]},{"id":"ITEM-2","itemData":{"DOI":"10.1007/s10649-020-09995-8","ISSN":"15730816","abstract":"The purpose of this study was to reveal both the effects of problem-posing interventions on the mathematical creative ability of students and how students’ creative self-efficacy in mathematics was related to their mathematical creative ability. Elementary school students (n = 205) were randomly assigned to one of two groups: problem-posing or control. Results showed the mathematical creativity for the problem-posing group increased (p &lt; 0.05) more than for students in the control group (d = 0.77). Results from the Confirmatory Factor Analysis showed that mathematical creativity was a higher order factor that included mathematical creative ability and mathematical creative self-efficacy as first-order factors. Among the implications for this is that integrating problem-posing activities into elementary school mathematics instruction can foster mathematical creativity.","author":[{"dropping-particle":"","family":"Bicer","given":"Ali","non-dropping-particle":"","parse-names":false,"suffix":""},{"dropping-particle":"","family":"Lee","given":"Yujin","non-dropping-particle":"","parse-names":false,"suffix":""},{"dropping-particle":"","family":"Perihan","given":"Celal","non-dropping-particle":"","parse-names":false,"suffix":""},{"dropping-particle":"","family":"Capraro","given":"Mary M.","non-dropping-particle":"","parse-names":false,"suffix":""},{"dropping-particle":"","family":"Capraro","given":"Robert M.","non-dropping-particle":"","parse-names":false,"suffix":""}],"container-title":"Educational Studies in Mathematics","id":"ITEM-2","issue":"3","issued":{"date-parts":[["2020"]]},"page":"457-485","publisher":"Educational Studies in Mathematics","title":"Considering mathematical creative self-efficacy with problem posing as a measure of mathematical creativity","type":"article-journal","volume":"105"},"uris":["http://www.mendeley.com/documents/?uuid=483e5b91-c8ad-4dbe-85b3-fa8e454cfeab"]},{"id":"ITEM-3","itemData":{"DOI":"10.13189/ujer.2019.071122","ISSN":"23323213","abstract":"The purpose of this study is to describe schemata and students creativity in solving mathematical problem about a Geometry. This study is qualitative research. The data of this research were collected by the method of think out loud and task analysis, by giving test questions and conducting interview according to students’ responses. Miles and Huberman’s analysis technique are used to analyze the data. The result showed that there is variety of student’s schemata based on their creativity in solving mathematical problems. Students with high creative thinking skills had complete and systematic schemata structures, while students with less creative category had incomplete schemata. The process of students with high creative thinking skills was arranged in coherent and systematic ways and diverse answers. The incomplete schemata made them not be able to find the relationship between concepts. Students with less creative category have unfavorable schemata and cannot provide a solution to the problem.","author":[{"dropping-particle":"","family":"Wahyudi","given":"","non-dropping-particle":"","parse-names":false,"suffix":""},{"dropping-particle":"","family":"Waluya","given":"Sb","non-dropping-particle":"","parse-names":false,"suffix":""},{"dropping-particle":"","family":"Suyitno","given":"Hardi","non-dropping-particle":"","parse-names":false,"suffix":""},{"dropping-particle":"","family":"Isnarto","given":"","non-dropping-particle":"","parse-names":false,"suffix":""},{"dropping-particle":"","family":"Pramusita","given":"Santa M.","non-dropping-particle":"","parse-names":false,"suffix":""}],"container-title":"Universal Journal of Educational Research","id":"ITEM-3","issue":"11","issued":{"date-parts":[["2019"]]},"page":"2444-2448","title":"Schemata in Creative Thinking to Solve Mathematical Problems About Geometry","type":"article-journal","volume":"7"},"uris":["http://www.mendeley.com/documents/?uuid=3ce9fa32-699b-4172-a256-a271d805a727"]}],"mendeley":{"formattedCitation":"(Aljarrah, 2020; Bicer, Lee, Perihan, Capraro, &amp; Capraro, 2020; Wahyudi et al., 2019)","manualFormatting":"(Aljarrah, 2020; Bicer, et al., 2020; Wahyudi, et al., 2019)","plainTextFormattedCitation":"(Aljarrah, 2020; Bicer, Lee, Perihan, Capraro, &amp; Capraro, 2020; Wahyudi et al., 2019)","previouslyFormattedCitation":"(Aljarrah, 2020; Bicer, Lee, Perihan, Capraro, &amp; Capraro, 2020; Wahyudi et al., 2019)"},"properties":{"noteIndex":0},"schema":"https://github.com/citation-style-language/schema/raw/master/csl-citation.json"}</w:instrText>
      </w:r>
      <w:r w:rsidRPr="00F02D96">
        <w:rPr>
          <w:rStyle w:val="jlqj4b"/>
          <w:rFonts w:ascii="Times New Roman" w:hAnsi="Times New Roman" w:cs="Times New Roman"/>
          <w:sz w:val="24"/>
          <w:szCs w:val="24"/>
        </w:rPr>
        <w:fldChar w:fldCharType="separate"/>
      </w:r>
      <w:r w:rsidRPr="00F02D96">
        <w:rPr>
          <w:rStyle w:val="jlqj4b"/>
          <w:rFonts w:ascii="Times New Roman" w:hAnsi="Times New Roman" w:cs="Times New Roman"/>
          <w:noProof/>
          <w:sz w:val="24"/>
          <w:szCs w:val="24"/>
        </w:rPr>
        <w:t>(Aljarrah, 2020; Bicer, et al., 2020; Wahyudi, et al., 2019)</w:t>
      </w:r>
      <w:r w:rsidRPr="00F02D96">
        <w:rPr>
          <w:rStyle w:val="jlqj4b"/>
          <w:rFonts w:ascii="Times New Roman" w:hAnsi="Times New Roman" w:cs="Times New Roman"/>
          <w:sz w:val="24"/>
          <w:szCs w:val="24"/>
        </w:rPr>
        <w:fldChar w:fldCharType="end"/>
      </w:r>
      <w:r w:rsidRPr="00F02D96">
        <w:rPr>
          <w:rStyle w:val="jlqj4b"/>
          <w:rFonts w:ascii="Times New Roman" w:hAnsi="Times New Roman" w:cs="Times New Roman"/>
          <w:sz w:val="24"/>
          <w:szCs w:val="24"/>
        </w:rPr>
        <w:t xml:space="preserve">. </w:t>
      </w:r>
      <w:r w:rsidRPr="00F02D96">
        <w:rPr>
          <w:rFonts w:ascii="Times New Roman" w:hAnsi="Times New Roman" w:cs="Times New Roman"/>
          <w:color w:val="000000" w:themeColor="text1"/>
          <w:sz w:val="24"/>
          <w:szCs w:val="24"/>
          <w:lang w:val="en-GB"/>
        </w:rPr>
        <w:t xml:space="preserve">Berpikir kreatif adalah berpikir </w:t>
      </w:r>
      <w:r w:rsidRPr="00F02D96">
        <w:rPr>
          <w:rFonts w:ascii="Times New Roman" w:hAnsi="Times New Roman" w:cs="Times New Roman"/>
          <w:color w:val="000000" w:themeColor="text1"/>
          <w:sz w:val="24"/>
          <w:szCs w:val="24"/>
        </w:rPr>
        <w:t xml:space="preserve">untuk memberikan beberapa jawaban atau proses penyelesaian; berinovasi dan menghubungkan ilmu matematika dengan ilmu lain atau keadaan nyata; dan menciptakan gagasan </w:t>
      </w:r>
      <w:r w:rsidRPr="00F02D96">
        <w:rPr>
          <w:rFonts w:ascii="Times New Roman" w:hAnsi="Times New Roman" w:cs="Times New Roman"/>
          <w:color w:val="000000" w:themeColor="text1"/>
          <w:sz w:val="24"/>
          <w:szCs w:val="24"/>
          <w:lang w:val="en-GB"/>
        </w:rPr>
        <w:t>baru</w:t>
      </w:r>
      <w:r w:rsidRPr="00F02D96">
        <w:rPr>
          <w:rFonts w:ascii="Times New Roman" w:hAnsi="Times New Roman" w:cs="Times New Roman"/>
          <w:color w:val="000000" w:themeColor="text1"/>
          <w:sz w:val="24"/>
          <w:szCs w:val="24"/>
        </w:rPr>
        <w:t xml:space="preserve"> </w:t>
      </w:r>
      <w:r w:rsidRPr="00F02D96">
        <w:rPr>
          <w:rFonts w:ascii="Times New Roman" w:hAnsi="Times New Roman" w:cs="Times New Roman"/>
          <w:color w:val="000000" w:themeColor="text1"/>
          <w:sz w:val="24"/>
          <w:szCs w:val="24"/>
        </w:rPr>
        <w:fldChar w:fldCharType="begin" w:fldLock="1"/>
      </w:r>
      <w:r w:rsidRPr="00F02D96">
        <w:rPr>
          <w:rFonts w:ascii="Times New Roman" w:hAnsi="Times New Roman" w:cs="Times New Roman"/>
          <w:color w:val="000000" w:themeColor="text1"/>
          <w:sz w:val="24"/>
          <w:szCs w:val="24"/>
        </w:rPr>
        <w:instrText>ADDIN CSL_CITATION {"citationItems":[{"id":"ITEM-1","itemData":{"DOI":"10.1080/15401383.2019.1624995","ISSN":"15401391","abstract":"This article applies principles of sandtray within constructivist pedagogy for counselor educators. Beginning with an overview of sandtray and creativity within counseling and supervision, the authors make recommendations for the use of sandtray in coursework for counselors-in-training. The asserted approach focuses on student growth through increasing tolerance of ambiguity, an essential skill for counselors.","author":[{"dropping-particle":"","family":"Saltis","given":"Michelle N.","non-dropping-particle":"","parse-names":false,"suffix":""},{"dropping-particle":"","family":"Critchlow","given":"Claire","non-dropping-particle":"","parse-names":false,"suffix":""},{"dropping-particle":"","family":"Smith","given":"Jennifer A.","non-dropping-particle":"","parse-names":false,"suffix":""}],"container-title":"Journal of Creativity in Mental Health","id":"ITEM-1","issue":"3","issued":{"date-parts":[["2019"]]},"page":"381-390","title":"Teaching Through Sand: Creative Applications of Sandtray Within Constructivist Pedagogy","type":"article-journal","volume":"14"},"uris":["http://www.mendeley.com/documents/?uuid=c9f8495e-fa5e-4b46-a217-66b4155715b9"]},{"id":"ITEM-2","itemData":{"DOI":"10.1016/j.tsc.2019.100585","ISSN":"1871-1871","author":[{"dropping-particle":"","family":"Hadar","given":"Linor L","non-dropping-particle":"","parse-names":false,"suffix":""},{"dropping-particle":"","family":"Tirosh","given":"Mor","non-dropping-particle":"","parse-names":false,"suffix":""}],"container-title":"Thinking Skills and Creativity","id":"ITEM-2","issue":"July","issued":{"date-parts":[["2019"]]},"page":"100585","publisher":"Elsevier","title":"Creative thinking in mathematics curriculum : An analytic","type":"article-journal","volume":"33"},"uris":["http://www.mendeley.com/documents/?uuid=a3b6377e-98ad-4071-a76e-889018990563"]}],"mendeley":{"formattedCitation":"(Hadar &amp; Tirosh, 2019; Saltis, Critchlow, &amp; Smith, 2019)","plainTextFormattedCitation":"(Hadar &amp; Tirosh, 2019; Saltis, Critchlow, &amp; Smith, 2019)","previouslyFormattedCitation":"(Hadar &amp; Tirosh, 2019; Saltis, Critchlow, &amp; Smith, 2019)"},"properties":{"noteIndex":0},"schema":"https://github.com/citation-style-language/schema/raw/master/csl-citation.json"}</w:instrText>
      </w:r>
      <w:r w:rsidRPr="00F02D96">
        <w:rPr>
          <w:rFonts w:ascii="Times New Roman" w:hAnsi="Times New Roman" w:cs="Times New Roman"/>
          <w:color w:val="000000" w:themeColor="text1"/>
          <w:sz w:val="24"/>
          <w:szCs w:val="24"/>
        </w:rPr>
        <w:fldChar w:fldCharType="separate"/>
      </w:r>
      <w:r w:rsidRPr="00F02D96">
        <w:rPr>
          <w:rFonts w:ascii="Times New Roman" w:hAnsi="Times New Roman" w:cs="Times New Roman"/>
          <w:noProof/>
          <w:color w:val="000000" w:themeColor="text1"/>
          <w:sz w:val="24"/>
          <w:szCs w:val="24"/>
        </w:rPr>
        <w:t>(Hadar &amp; Tirosh, 2019; Saltis, Critchlow, &amp; Smith, 2019)</w:t>
      </w:r>
      <w:r w:rsidRPr="00F02D96">
        <w:rPr>
          <w:rFonts w:ascii="Times New Roman" w:hAnsi="Times New Roman" w:cs="Times New Roman"/>
          <w:color w:val="000000" w:themeColor="text1"/>
          <w:sz w:val="24"/>
          <w:szCs w:val="24"/>
        </w:rPr>
        <w:fldChar w:fldCharType="end"/>
      </w:r>
      <w:r w:rsidRPr="00F02D9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id-ID"/>
        </w:rPr>
        <w:t xml:space="preserve"> </w:t>
      </w:r>
      <w:r w:rsidRPr="00F02D96">
        <w:rPr>
          <w:rStyle w:val="jlqj4b"/>
          <w:rFonts w:ascii="Times New Roman" w:hAnsi="Times New Roman" w:cs="Times New Roman"/>
          <w:sz w:val="24"/>
          <w:szCs w:val="24"/>
        </w:rPr>
        <w:t xml:space="preserve">Kemampuan kreativitas matematis adalah kemampuan untuk memberikan beberapa jawaban atau proses untuk menyelesaikan suatu masalah dari konsep dan operasi matematika </w:t>
      </w:r>
      <w:r w:rsidRPr="00F02D96">
        <w:rPr>
          <w:rStyle w:val="jlqj4b"/>
          <w:rFonts w:ascii="Times New Roman" w:hAnsi="Times New Roman" w:cs="Times New Roman"/>
          <w:sz w:val="24"/>
          <w:szCs w:val="24"/>
        </w:rPr>
        <w:fldChar w:fldCharType="begin" w:fldLock="1"/>
      </w:r>
      <w:r>
        <w:rPr>
          <w:rStyle w:val="jlqj4b"/>
          <w:rFonts w:ascii="Times New Roman" w:hAnsi="Times New Roman" w:cs="Times New Roman"/>
          <w:sz w:val="24"/>
          <w:szCs w:val="24"/>
        </w:rPr>
        <w:instrText>ADDIN CSL_CITATION {"citationItems":[{"id":"ITEM-1","itemData":{"DOI":"10.1016/j.tsc.2020.100634","ISSN":"18711871","abstract":"The advent of the Fourth Industrial Revolution (Industry 4.0) and a broader digital transformation of society is driving both a renewed focus on Science, Technology, Engineering and Mathematics (STEM) education as well as a recognition that creativity is a prerequisite for employment in the 21st century. Together, these elements are the catalyst for a key question: what is the impact of school education, in its broadest sense, on the development of STEM-based creativity in children? To shed greater light on this question, this study focuses on mathematical creativity in children across grades six-12, at a large Australian school. The study reported in this paper found that although mathematical creativity increases from year to year, there is a significant within-year decline in creativity. This paper explores possible explanations for this decline, suggesting that it is driven by a combination of environmental, personal, and process-related factors present in the context of school education. The study sheds light on the relationship between the development of mathematical creativity in high school students, and the factors that may impede this development.","author":[{"dropping-particle":"","family":"Tubb","given":"Adeline L.","non-dropping-particle":"","parse-names":false,"suffix":""},{"dropping-particle":"","family":"Cropley","given":"David H.","non-dropping-particle":"","parse-names":false,"suffix":""},{"dropping-particle":"","family":"Marrone","given":"Rebecca L.","non-dropping-particle":"","parse-names":false,"suffix":""},{"dropping-particle":"","family":"Patston","given":"Tim","non-dropping-particle":"","parse-names":false,"suffix":""},{"dropping-particle":"","family":"Kaufman","given":"James C.","non-dropping-particle":"","parse-names":false,"suffix":""}],"container-title":"Thinking Skills and Creativity","id":"ITEM-1","issue":"February","issued":{"date-parts":[["2020"]]},"page":"100634","publisher":"Elsevier","title":"The development of mathematical creativity across high school: Increasing, decreasing, or both?","type":"article-journal","volume":"35"},"uris":["http://www.mendeley.com/documents/?uuid=21a0a5d9-b5e3-40ea-b43a-72b5b570c6de"]}],"mendeley":{"formattedCitation":"(Tubb et al., 2020)","manualFormatting":"(Tubb, et al., 2020)","plainTextFormattedCitation":"(Tubb et al., 2020)","previouslyFormattedCitation":"(Tubb et al., 2020)"},"properties":{"noteIndex":0},"schema":"https://github.com/citation-style-language/schema/raw/master/csl-citation.json"}</w:instrText>
      </w:r>
      <w:r w:rsidRPr="00F02D96">
        <w:rPr>
          <w:rStyle w:val="jlqj4b"/>
          <w:rFonts w:ascii="Times New Roman" w:hAnsi="Times New Roman" w:cs="Times New Roman"/>
          <w:sz w:val="24"/>
          <w:szCs w:val="24"/>
        </w:rPr>
        <w:fldChar w:fldCharType="separate"/>
      </w:r>
      <w:r w:rsidRPr="00F02D96">
        <w:rPr>
          <w:rStyle w:val="jlqj4b"/>
          <w:rFonts w:ascii="Times New Roman" w:hAnsi="Times New Roman" w:cs="Times New Roman"/>
          <w:noProof/>
          <w:sz w:val="24"/>
          <w:szCs w:val="24"/>
        </w:rPr>
        <w:t>(Tubb, et al., 2020)</w:t>
      </w:r>
      <w:r w:rsidRPr="00F02D96">
        <w:rPr>
          <w:rStyle w:val="jlqj4b"/>
          <w:rFonts w:ascii="Times New Roman" w:hAnsi="Times New Roman" w:cs="Times New Roman"/>
          <w:sz w:val="24"/>
          <w:szCs w:val="24"/>
        </w:rPr>
        <w:fldChar w:fldCharType="end"/>
      </w:r>
      <w:r w:rsidRPr="00F02D96">
        <w:rPr>
          <w:rStyle w:val="jlqj4b"/>
          <w:rFonts w:ascii="Times New Roman" w:hAnsi="Times New Roman" w:cs="Times New Roman"/>
          <w:sz w:val="24"/>
          <w:szCs w:val="24"/>
        </w:rPr>
        <w:t>.</w:t>
      </w:r>
      <w:r>
        <w:rPr>
          <w:rStyle w:val="jlqj4b"/>
          <w:rFonts w:ascii="Times New Roman" w:hAnsi="Times New Roman" w:cs="Times New Roman"/>
          <w:sz w:val="24"/>
          <w:szCs w:val="24"/>
          <w:lang w:val="id-ID"/>
        </w:rPr>
        <w:t xml:space="preserve"> Kemampuan berpikir kreatif matematis adalah kemampuan berpikir untuk memberikan beberapa solusi dan cara penyelesaian; dan cara baru dalam menyelesaikan masalah matematika. Solusi dan cara penyelesaian merupakan konsep dan prinsip matematika yang terbukti kebenarannya.</w:t>
      </w:r>
    </w:p>
    <w:p w14:paraId="31B5BD92" w14:textId="77777777" w:rsidR="0038092D" w:rsidRPr="0023061F" w:rsidRDefault="0038092D" w:rsidP="0038092D">
      <w:pPr>
        <w:spacing w:line="480" w:lineRule="auto"/>
        <w:ind w:firstLine="720"/>
        <w:jc w:val="both"/>
        <w:rPr>
          <w:rFonts w:ascii="Times New Roman" w:hAnsi="Times New Roman" w:cs="Times New Roman"/>
          <w:sz w:val="24"/>
          <w:szCs w:val="24"/>
          <w:lang w:val="id-ID"/>
        </w:rPr>
      </w:pPr>
      <w:r w:rsidRPr="0023061F">
        <w:rPr>
          <w:rStyle w:val="jlqj4b"/>
          <w:rFonts w:ascii="Times New Roman" w:hAnsi="Times New Roman" w:cs="Times New Roman"/>
          <w:sz w:val="24"/>
          <w:szCs w:val="24"/>
        </w:rPr>
        <w:t xml:space="preserve">Kreativitas digunakan untuk memberikan proses pemecahan masalah dikarenakan stimulus memiliki perspektif, kebaruan, keragaman, dan cerita yang berbeda </w:t>
      </w:r>
      <w:r w:rsidRPr="0023061F">
        <w:rPr>
          <w:rStyle w:val="jlqj4b"/>
          <w:rFonts w:ascii="Times New Roman" w:hAnsi="Times New Roman" w:cs="Times New Roman"/>
          <w:sz w:val="24"/>
          <w:szCs w:val="24"/>
        </w:rPr>
        <w:fldChar w:fldCharType="begin" w:fldLock="1"/>
      </w:r>
      <w:r w:rsidRPr="0023061F">
        <w:rPr>
          <w:rStyle w:val="jlqj4b"/>
          <w:rFonts w:ascii="Times New Roman" w:hAnsi="Times New Roman" w:cs="Times New Roman"/>
          <w:sz w:val="24"/>
          <w:szCs w:val="24"/>
        </w:rPr>
        <w:instrText>ADDIN CSL_CITATION {"citationItems":[{"id":"ITEM-1","itemData":{"DOI":"10.1016/j.jmathb.2020.100819","ISSN":"07323123","abstract":"In this article, I report on a study of the nature of collective creativity in mathematics learning settings. Based on an extensive review of the literature on creativity, the study was initially framed by a number of themes to encompass a variety of visions of creativity. These themes were used in the analysis of data collected in a Grade 6 mathematics learning environment. The themes were then refined and (re)developed to distill four creative acts to describe the experience of creativity with(in) the collective. These collective creative acts are: summing forces, expanding possibilities, divergent thinking, and assembling things in new ways. Here, I present the findings of the study, then, I speculate on some of the logical implications of the four collective creative acts for teaching and learning.","author":[{"dropping-particle":"","family":"Aljarrah","given":"Ayman","non-dropping-particle":"","parse-names":false,"suffix":""}],"container-title":"Journal of Mathematical Behavior","id":"ITEM-1","issue":"September","issued":{"date-parts":[["2020"]]},"page":"100819","publisher":"Elsevier Inc.","title":"Describing collective creative acts in a mathematical problem-solving environment","type":"article-journal","volume":"60"},"uris":["http://www.mendeley.com/documents/?uuid=cb61d325-30d1-4cf6-85c3-182de7796f58"]},{"id":"ITEM-2","itemData":{"DOI":"10.1016/j.jmathb.2014.11.001","ISSN":"07323123","abstract":"The present study investigates how a dynamic software program, GeoGebra, may support students' collaboration and creative reasoning during mathematical problem solving. Thirty-six students between the ages of 16 and 17 worked in pairs to solve a linear function using GeoGebra. Data in the form of recorded conversations, and computer activities were analyzed using Lithner's (2008) framework of imitative and creative reasoning in conjunction with the collaborative model of joint problem space (Roschelle &amp; Teasley, 1994). The results indicated that GeoGebra supported collaboration and creative reasoning by providing students with a shared working space and feedback that became the subject for students' creative reasoning. Furthermore, the students' collaborative activities aimed toward sharing their reasoning with one another enhanced their creative reasoning. There were also examples of students using GeoGebra for trial-and-error strategies and students engaging in superficial argumentation.","author":[{"dropping-particle":"","family":"Granberg","given":"Carina","non-dropping-particle":"","parse-names":false,"suffix":""},{"dropping-particle":"","family":"Olsson","given":"Jan","non-dropping-particle":"","parse-names":false,"suffix":""}],"container-title":"Journal of Mathematical Behavior","id":"ITEM-2","issued":{"date-parts":[["2015"]]},"page":"48-62","publisher":"Elsevier Inc.","title":"ICT-supported problem solving and collaborative creative reasoning: Exploring linear functions using dynamic mathematics software","type":"article-journal","volume":"37"},"uris":["http://www.mendeley.com/documents/?uuid=ba018c27-a75d-40e4-999f-5d1a5bd24d5a"]}],"mendeley":{"formattedCitation":"(Aljarrah, 2020; Granberg &amp; Olsson, 2015)","plainTextFormattedCitation":"(Aljarrah, 2020; Granberg &amp; Olsson, 2015)","previouslyFormattedCitation":"(Aljarrah, 2020; Granberg &amp; Olsson, 2015)"},"properties":{"noteIndex":0},"schema":"https://github.com/citation-style-language/schema/raw/master/csl-citation.json"}</w:instrText>
      </w:r>
      <w:r w:rsidRPr="0023061F">
        <w:rPr>
          <w:rStyle w:val="jlqj4b"/>
          <w:rFonts w:ascii="Times New Roman" w:hAnsi="Times New Roman" w:cs="Times New Roman"/>
          <w:sz w:val="24"/>
          <w:szCs w:val="24"/>
        </w:rPr>
        <w:fldChar w:fldCharType="separate"/>
      </w:r>
      <w:r w:rsidRPr="0023061F">
        <w:rPr>
          <w:rStyle w:val="jlqj4b"/>
          <w:rFonts w:ascii="Times New Roman" w:hAnsi="Times New Roman" w:cs="Times New Roman"/>
          <w:noProof/>
          <w:sz w:val="24"/>
          <w:szCs w:val="24"/>
        </w:rPr>
        <w:t>(Aljarrah, 2020; Granberg &amp; Olsson, 2015)</w:t>
      </w:r>
      <w:r w:rsidRPr="0023061F">
        <w:rPr>
          <w:rStyle w:val="jlqj4b"/>
          <w:rFonts w:ascii="Times New Roman" w:hAnsi="Times New Roman" w:cs="Times New Roman"/>
          <w:sz w:val="24"/>
          <w:szCs w:val="24"/>
        </w:rPr>
        <w:fldChar w:fldCharType="end"/>
      </w:r>
      <w:r w:rsidRPr="0023061F">
        <w:rPr>
          <w:rStyle w:val="jlqj4b"/>
          <w:rFonts w:ascii="Times New Roman" w:hAnsi="Times New Roman" w:cs="Times New Roman"/>
          <w:sz w:val="24"/>
          <w:szCs w:val="24"/>
        </w:rPr>
        <w:t>.</w:t>
      </w:r>
      <w:r>
        <w:rPr>
          <w:rStyle w:val="jlqj4b"/>
          <w:rFonts w:ascii="Times New Roman" w:hAnsi="Times New Roman" w:cs="Times New Roman"/>
          <w:sz w:val="24"/>
          <w:szCs w:val="24"/>
          <w:lang w:val="id-ID"/>
        </w:rPr>
        <w:t xml:space="preserve"> </w:t>
      </w:r>
      <w:r w:rsidRPr="002A3590">
        <w:rPr>
          <w:rFonts w:ascii="Times New Roman" w:hAnsi="Times New Roman" w:cs="Times New Roman"/>
          <w:color w:val="000000" w:themeColor="text1"/>
          <w:sz w:val="24"/>
          <w:szCs w:val="24"/>
        </w:rPr>
        <w:t>B</w:t>
      </w:r>
      <w:r w:rsidRPr="00AC3A4B">
        <w:rPr>
          <w:rFonts w:ascii="Times New Roman" w:hAnsi="Times New Roman" w:cs="Times New Roman"/>
          <w:color w:val="000000" w:themeColor="text1"/>
          <w:sz w:val="24"/>
          <w:szCs w:val="24"/>
        </w:rPr>
        <w:t xml:space="preserve">erpikir kreatif </w:t>
      </w:r>
      <w:r w:rsidRPr="00AC3A4B">
        <w:rPr>
          <w:rFonts w:ascii="Times New Roman" w:hAnsi="Times New Roman" w:cs="Times New Roman"/>
          <w:color w:val="000000" w:themeColor="text1"/>
          <w:sz w:val="24"/>
          <w:szCs w:val="24"/>
          <w:lang w:val="en-GB"/>
        </w:rPr>
        <w:t xml:space="preserve">dapat dikembangkan menggunakan </w:t>
      </w:r>
      <w:r w:rsidRPr="00AC3A4B">
        <w:rPr>
          <w:rFonts w:ascii="Times New Roman" w:hAnsi="Times New Roman" w:cs="Times New Roman"/>
          <w:color w:val="000000" w:themeColor="text1"/>
          <w:sz w:val="24"/>
          <w:szCs w:val="24"/>
        </w:rPr>
        <w:t xml:space="preserve">pemecahan masalah </w:t>
      </w:r>
      <w:r w:rsidRPr="00AC3A4B">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{"citationItems":[{"id":"ITEM-1","itemData":{"DOI":"http://dx.doi.org/10.20511/ pyr2016.v4n1.89","ISSN":"2307-7999","abstract":"This work shows the relationship between the development of mathematical thinking and creativity with mathematical problem posing and solving. Creativity and mathematics are disciplines that do not usually appear together. Both concepts constitute complex processes sharing elements, such as fluency (number of ideas), flexibility (range of ideas), novelty (unique idea) and elaboration (idea development). These factors contribute, among others, to the fact that schoolchildren are competent in mathematics. The problem solving and posing are a very powerful evaluation tool that shows the mathematical reasoning and creative level of a person. Creativity is part of the mathematics education and is a necessary ingredient to perform mathematical assignments. This contribution presents some important research works about problem posing and solving related to the development of mathematical knowledge and creativity. To that end, it is based on various beliefs reflected in the literature with respect to notions of creativity, problem solving and posing.","author":[{"dropping-particle":"","family":"Ayllon","given":"M.","non-dropping-particle":"","parse-names":false,"suffix":""},{"dropping-particle":"","family":"Gomez","given":"I.","non-dropping-particle":"","parse-names":false,"suffix":""},{"dropping-particle":"","family":"Ballesta-Claver","given":"Julio","non-dropping-particle":"","parse-names":false,"suffix":""}],"container-title":"Propósitos y Representaciones","id":"ITEM-1","issue":"1","issued":{"date-parts":[["2016"]]},"page":"169-218","title":"Mathematical Thinking and Creativity Through Mathematical Problem Posing and Solving","type":"article-journal","volume":"4"},"uris":["http://www.mendeley.com/documents/?uuid=83d12bbd-203b-4b10-a770-44a5440ab30d"]}],"mendeley":{"formattedCitation":"(Ayllon et al., 2016)","manualFormatting":"(Ayllon, Gomez, &amp; Ballesta, 2016)","plainTextFormattedCitation":"(Ayllon et al., 2016)","previouslyFormattedCitation":"(Ayllon et al., 2016)"},"properties":{"noteIndex":0},"schema":"https://github.com/citation-style-language/schema/raw/master/csl-citation.json"}</w:instrText>
      </w:r>
      <w:r w:rsidRPr="00AC3A4B">
        <w:rPr>
          <w:rFonts w:ascii="Times New Roman" w:hAnsi="Times New Roman" w:cs="Times New Roman"/>
          <w:color w:val="000000" w:themeColor="text1"/>
          <w:sz w:val="24"/>
          <w:szCs w:val="24"/>
        </w:rPr>
        <w:fldChar w:fldCharType="separate"/>
      </w:r>
      <w:r w:rsidRPr="00AC3A4B">
        <w:rPr>
          <w:rFonts w:ascii="Times New Roman" w:hAnsi="Times New Roman" w:cs="Times New Roman"/>
          <w:noProof/>
          <w:color w:val="000000" w:themeColor="text1"/>
          <w:sz w:val="24"/>
          <w:szCs w:val="24"/>
        </w:rPr>
        <w:t>(Ayllon, Gomez, &amp; Ballesta, 2016)</w:t>
      </w:r>
      <w:r w:rsidRPr="00AC3A4B">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w:t>
      </w:r>
      <w:r w:rsidRPr="0023061F">
        <w:rPr>
          <w:rStyle w:val="jlqj4b"/>
          <w:rFonts w:ascii="Times New Roman" w:hAnsi="Times New Roman" w:cs="Times New Roman"/>
          <w:sz w:val="24"/>
          <w:szCs w:val="24"/>
        </w:rPr>
        <w:t xml:space="preserve"> </w:t>
      </w:r>
      <w:r w:rsidRPr="006853CF">
        <w:rPr>
          <w:rStyle w:val="jlqj4b"/>
          <w:rFonts w:ascii="Times New Roman" w:hAnsi="Times New Roman" w:cs="Times New Roman"/>
          <w:color w:val="000000" w:themeColor="text1"/>
          <w:sz w:val="24"/>
          <w:szCs w:val="24"/>
          <w:lang w:val="id-ID"/>
        </w:rPr>
        <w:t xml:space="preserve">Penilaian </w:t>
      </w:r>
      <w:r w:rsidRPr="006853CF">
        <w:rPr>
          <w:rFonts w:ascii="Times New Roman" w:hAnsi="Times New Roman" w:cs="Times New Roman"/>
          <w:color w:val="000000" w:themeColor="text1"/>
          <w:sz w:val="24"/>
          <w:szCs w:val="24"/>
        </w:rPr>
        <w:t>Torrance</w:t>
      </w:r>
      <w:r w:rsidRPr="006853CF">
        <w:rPr>
          <w:rFonts w:ascii="Times New Roman" w:hAnsi="Times New Roman" w:cs="Times New Roman"/>
          <w:color w:val="000000" w:themeColor="text1"/>
          <w:sz w:val="24"/>
          <w:szCs w:val="24"/>
          <w:lang w:val="id-ID"/>
        </w:rPr>
        <w:t xml:space="preserve"> pada berpikir kreatif</w:t>
      </w:r>
      <w:r w:rsidRPr="006853CF">
        <w:rPr>
          <w:rFonts w:ascii="Times New Roman" w:hAnsi="Times New Roman" w:cs="Times New Roman"/>
          <w:color w:val="000000" w:themeColor="text1"/>
          <w:sz w:val="24"/>
          <w:szCs w:val="24"/>
        </w:rPr>
        <w:t xml:space="preserve"> melalui pemecahan masalah mempunyai tiga parameter </w:t>
      </w:r>
      <w:r>
        <w:rPr>
          <w:rFonts w:ascii="Times New Roman" w:hAnsi="Times New Roman" w:cs="Times New Roman"/>
          <w:color w:val="000000" w:themeColor="text1"/>
          <w:sz w:val="24"/>
          <w:szCs w:val="24"/>
          <w:lang w:val="id-ID"/>
        </w:rPr>
        <w:t>adalah</w:t>
      </w:r>
      <w:r w:rsidRPr="006853CF">
        <w:rPr>
          <w:rFonts w:ascii="Times New Roman" w:hAnsi="Times New Roman" w:cs="Times New Roman"/>
          <w:color w:val="000000" w:themeColor="text1"/>
          <w:sz w:val="24"/>
          <w:szCs w:val="24"/>
        </w:rPr>
        <w:t xml:space="preserve"> kefasihan (</w:t>
      </w:r>
      <w:r w:rsidRPr="006853CF">
        <w:rPr>
          <w:rFonts w:ascii="Times New Roman" w:hAnsi="Times New Roman" w:cs="Times New Roman"/>
          <w:i/>
          <w:color w:val="000000" w:themeColor="text1"/>
          <w:sz w:val="24"/>
          <w:szCs w:val="24"/>
        </w:rPr>
        <w:t>fluency</w:t>
      </w:r>
      <w:r w:rsidRPr="006853CF">
        <w:rPr>
          <w:rFonts w:ascii="Times New Roman" w:hAnsi="Times New Roman" w:cs="Times New Roman"/>
          <w:color w:val="000000" w:themeColor="text1"/>
          <w:sz w:val="24"/>
          <w:szCs w:val="24"/>
        </w:rPr>
        <w:t>) adalah membuat banyak gagasan dan jawaban dari suatu masalah jika seperti itu ada, uji coba dari situasi, dan mengembangkan banyak gagasan; keluwesan (</w:t>
      </w:r>
      <w:r w:rsidRPr="006853CF">
        <w:rPr>
          <w:rFonts w:ascii="Times New Roman" w:hAnsi="Times New Roman" w:cs="Times New Roman"/>
          <w:i/>
          <w:color w:val="000000" w:themeColor="text1"/>
          <w:sz w:val="24"/>
          <w:szCs w:val="24"/>
        </w:rPr>
        <w:t>flexibility</w:t>
      </w:r>
      <w:r w:rsidRPr="006853CF">
        <w:rPr>
          <w:rFonts w:ascii="Times New Roman" w:hAnsi="Times New Roman" w:cs="Times New Roman"/>
          <w:color w:val="000000" w:themeColor="text1"/>
          <w:sz w:val="24"/>
          <w:szCs w:val="24"/>
        </w:rPr>
        <w:t>) adalah</w:t>
      </w:r>
      <w:r>
        <w:rPr>
          <w:rFonts w:ascii="Times New Roman" w:hAnsi="Times New Roman" w:cs="Times New Roman"/>
          <w:color w:val="000000" w:themeColor="text1"/>
          <w:sz w:val="24"/>
          <w:szCs w:val="24"/>
        </w:rPr>
        <w:t xml:space="preserve"> </w:t>
      </w:r>
      <w:r w:rsidRPr="006853CF">
        <w:rPr>
          <w:rFonts w:ascii="Times New Roman" w:hAnsi="Times New Roman" w:cs="Times New Roman"/>
          <w:color w:val="000000" w:themeColor="text1"/>
          <w:sz w:val="24"/>
          <w:szCs w:val="24"/>
        </w:rPr>
        <w:t>me</w:t>
      </w:r>
      <w:r>
        <w:rPr>
          <w:rFonts w:ascii="Times New Roman" w:hAnsi="Times New Roman" w:cs="Times New Roman"/>
          <w:color w:val="000000" w:themeColor="text1"/>
          <w:sz w:val="24"/>
          <w:szCs w:val="24"/>
        </w:rPr>
        <w:t>mberikan</w:t>
      </w:r>
      <w:r w:rsidRPr="006853CF">
        <w:rPr>
          <w:rFonts w:ascii="Times New Roman" w:hAnsi="Times New Roman" w:cs="Times New Roman"/>
          <w:color w:val="000000" w:themeColor="text1"/>
          <w:sz w:val="24"/>
          <w:szCs w:val="24"/>
        </w:rPr>
        <w:t xml:space="preserve"> banyak </w:t>
      </w:r>
      <w:r>
        <w:rPr>
          <w:rFonts w:ascii="Times New Roman" w:hAnsi="Times New Roman" w:cs="Times New Roman"/>
          <w:color w:val="000000" w:themeColor="text1"/>
          <w:sz w:val="24"/>
          <w:szCs w:val="24"/>
        </w:rPr>
        <w:t xml:space="preserve">cara dan </w:t>
      </w:r>
      <w:r w:rsidRPr="006853CF">
        <w:rPr>
          <w:rFonts w:ascii="Times New Roman" w:hAnsi="Times New Roman" w:cs="Times New Roman"/>
          <w:color w:val="000000" w:themeColor="text1"/>
          <w:sz w:val="24"/>
          <w:szCs w:val="24"/>
        </w:rPr>
        <w:t xml:space="preserve">solusi untuk sebuah masalah; </w:t>
      </w:r>
      <w:r>
        <w:rPr>
          <w:rFonts w:ascii="Times New Roman" w:hAnsi="Times New Roman" w:cs="Times New Roman"/>
          <w:color w:val="000000" w:themeColor="text1"/>
          <w:sz w:val="24"/>
          <w:szCs w:val="24"/>
          <w:lang w:val="id-ID"/>
        </w:rPr>
        <w:t xml:space="preserve">dan </w:t>
      </w:r>
      <w:r w:rsidRPr="006853CF">
        <w:rPr>
          <w:rFonts w:ascii="Times New Roman" w:hAnsi="Times New Roman" w:cs="Times New Roman"/>
          <w:color w:val="000000" w:themeColor="text1"/>
          <w:sz w:val="24"/>
          <w:szCs w:val="24"/>
        </w:rPr>
        <w:t>kebaruan (</w:t>
      </w:r>
      <w:r w:rsidRPr="006853CF">
        <w:rPr>
          <w:rFonts w:ascii="Times New Roman" w:hAnsi="Times New Roman" w:cs="Times New Roman"/>
          <w:i/>
          <w:color w:val="000000" w:themeColor="text1"/>
          <w:sz w:val="24"/>
          <w:szCs w:val="24"/>
        </w:rPr>
        <w:t>novelty</w:t>
      </w:r>
      <w:r w:rsidRPr="006853CF">
        <w:rPr>
          <w:rFonts w:ascii="Times New Roman" w:hAnsi="Times New Roman" w:cs="Times New Roman"/>
          <w:color w:val="000000" w:themeColor="text1"/>
          <w:sz w:val="24"/>
          <w:szCs w:val="24"/>
        </w:rPr>
        <w:t xml:space="preserve">) adalah </w:t>
      </w:r>
      <w:r w:rsidRPr="006853CF">
        <w:rPr>
          <w:rFonts w:ascii="Times New Roman" w:hAnsi="Times New Roman" w:cs="Times New Roman"/>
          <w:color w:val="000000" w:themeColor="text1"/>
          <w:sz w:val="24"/>
          <w:szCs w:val="24"/>
        </w:rPr>
        <w:lastRenderedPageBreak/>
        <w:t>menciptakan solusi baru ketika sekurang-kurangnya tercipta satu dan menghasilkan yang bar</w:t>
      </w:r>
      <w:r w:rsidRPr="006853CF">
        <w:rPr>
          <w:rFonts w:ascii="Times New Roman" w:hAnsi="Times New Roman" w:cs="Times New Roman"/>
          <w:color w:val="000000" w:themeColor="text1"/>
          <w:sz w:val="24"/>
          <w:szCs w:val="24"/>
          <w:lang w:val="id-ID"/>
        </w:rPr>
        <w:t>u</w:t>
      </w:r>
      <w:r>
        <w:rPr>
          <w:rFonts w:ascii="Times New Roman" w:hAnsi="Times New Roman" w:cs="Times New Roman"/>
          <w:color w:val="000000" w:themeColor="text1"/>
          <w:sz w:val="24"/>
          <w:szCs w:val="24"/>
        </w:rPr>
        <w:t xml:space="preserve"> dari mengeksplorasi gagasan</w:t>
      </w:r>
      <w:r w:rsidRPr="006853CF">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{"citationItems":[{"id":"ITEM-1","itemData":{"DOI":"10.1088/1742-6596/1567/3/032015","ISSN":"17426596","abstract":"The aim of this study was to find out the ievements of students' creative thinking ability with Knisley's learning model compared to the Direct Instruction model. This research is mixed methods. The results showed: (1) the mathematical creative thinking ability of students with Knisley's learning model achieving classical completeness; (2) the proportion of students' mathematical creative thinking abilities with Knisley's learning model is better than the Direct Instruction model; (3) the mathematical creative thinking ability of students with Knisley's mathematics learning model is better than the Direct Instruction mathematics learning model (4) student groups impulsive cognitive style achieve indicators: fluency; or fluency and novelty; student groups reflective cognitive style achieve indicators: fluency and flexibility; or fluency, flexibility and novelty; student groups fast-accurate achieve indicators: fluency, flexibility, and novelty; or fluency, and flexibility; and student groups slow-inaccurate achieve indicators: fluency, or nothing.","author":[{"dropping-particle":"","family":"Mulyono","given":"","non-dropping-particle":"","parse-names":false,"suffix":""},{"dropping-particle":"","family":"Rosayanti","given":"S. M.","non-dropping-particle":"","parse-names":false,"suffix":""},{"dropping-particle":"","family":"Kristiawan","given":"R.","non-dropping-particle":"","parse-names":false,"suffix":""}],"container-title":"Journal of Physics: Conference Series","id":"ITEM-1","issue":"3","issued":{"date-parts":[["2020"]]},"title":"Mathematics creative thinking ability based on student's cognitive style by using Knisley learning models","type":"article-journal","volume":"1567"},"uris":["http://www.mendeley.com/documents/?uuid=14de4072-6f10-4ef6-9f28-541ae2442eb8"]}],"mendeley":{"formattedCitation":"(Mulyono et al., 2020)","plainTextFormattedCitation":"(Mulyono et al., 2020)","previouslyFormattedCitation":"(Mulyono et al., 2020)"},"properties":{"noteIndex":0},"schema":"https://github.com/citation-style-language/schema/raw/master/csl-citation.json"}</w:instrText>
      </w:r>
      <w:r w:rsidRPr="006853CF">
        <w:rPr>
          <w:rFonts w:ascii="Times New Roman" w:hAnsi="Times New Roman" w:cs="Times New Roman"/>
          <w:color w:val="000000" w:themeColor="text1"/>
          <w:sz w:val="24"/>
          <w:szCs w:val="24"/>
        </w:rPr>
        <w:fldChar w:fldCharType="separate"/>
      </w:r>
      <w:r w:rsidRPr="00A9565D">
        <w:rPr>
          <w:rFonts w:ascii="Times New Roman" w:hAnsi="Times New Roman" w:cs="Times New Roman"/>
          <w:noProof/>
          <w:color w:val="000000" w:themeColor="text1"/>
          <w:sz w:val="24"/>
          <w:szCs w:val="24"/>
        </w:rPr>
        <w:t>(Mulyono et al., 2020)</w:t>
      </w:r>
      <w:r w:rsidRPr="006853CF">
        <w:rPr>
          <w:rFonts w:ascii="Times New Roman" w:hAnsi="Times New Roman" w:cs="Times New Roman"/>
          <w:color w:val="000000" w:themeColor="text1"/>
          <w:sz w:val="24"/>
          <w:szCs w:val="24"/>
        </w:rPr>
        <w:fldChar w:fldCharType="end"/>
      </w:r>
      <w:r w:rsidRPr="006853CF">
        <w:rPr>
          <w:rFonts w:ascii="Times New Roman" w:hAnsi="Times New Roman" w:cs="Times New Roman"/>
          <w:color w:val="000000" w:themeColor="text1"/>
          <w:sz w:val="24"/>
          <w:szCs w:val="24"/>
        </w:rPr>
        <w:t xml:space="preserve">. </w:t>
      </w:r>
    </w:p>
    <w:p w14:paraId="7AF1C4CD" w14:textId="77777777" w:rsidR="0038092D" w:rsidRDefault="0004504E" w:rsidP="00587338">
      <w:pPr>
        <w:pStyle w:val="Heading3"/>
        <w:numPr>
          <w:ilvl w:val="2"/>
          <w:numId w:val="8"/>
        </w:numPr>
        <w:spacing w:before="120" w:after="120" w:line="480" w:lineRule="auto"/>
        <w:rPr>
          <w:rFonts w:ascii="Times New Roman" w:hAnsi="Times New Roman" w:cs="Times New Roman"/>
          <w:color w:val="000000" w:themeColor="text1"/>
          <w:sz w:val="24"/>
          <w:szCs w:val="24"/>
        </w:rPr>
      </w:pPr>
      <w:r w:rsidRPr="0038092D">
        <w:rPr>
          <w:rFonts w:ascii="Times New Roman" w:hAnsi="Times New Roman" w:cs="Times New Roman"/>
          <w:color w:val="000000" w:themeColor="text1"/>
          <w:sz w:val="24"/>
          <w:szCs w:val="24"/>
        </w:rPr>
        <w:t>Tingkat Berpikir Kreatif</w:t>
      </w:r>
      <w:bookmarkStart w:id="48" w:name="_Toc124763174"/>
      <w:bookmarkStart w:id="49" w:name="_Toc51276289"/>
      <w:bookmarkEnd w:id="46"/>
      <w:bookmarkEnd w:id="47"/>
    </w:p>
    <w:p w14:paraId="1F690984" w14:textId="77777777" w:rsidR="0038092D" w:rsidRPr="00D57C94" w:rsidRDefault="0038092D" w:rsidP="0038092D">
      <w:pPr>
        <w:autoSpaceDE w:val="0"/>
        <w:autoSpaceDN w:val="0"/>
        <w:adjustRightInd w:val="0"/>
        <w:spacing w:before="120" w:after="120" w:line="480" w:lineRule="auto"/>
        <w:ind w:firstLine="720"/>
        <w:jc w:val="both"/>
        <w:rPr>
          <w:rFonts w:ascii="Times New Roman" w:hAnsi="Times New Roman" w:cs="Times New Roman"/>
          <w:color w:val="000000" w:themeColor="text1"/>
          <w:sz w:val="24"/>
          <w:szCs w:val="24"/>
          <w:lang w:val="id-ID"/>
        </w:rPr>
      </w:pPr>
      <w:r w:rsidRPr="00E43DE5">
        <w:rPr>
          <w:rFonts w:ascii="Times New Roman" w:hAnsi="Times New Roman" w:cs="Times New Roman"/>
          <w:color w:val="000000" w:themeColor="text1"/>
          <w:sz w:val="24"/>
          <w:szCs w:val="24"/>
        </w:rPr>
        <w:t xml:space="preserve">Penelitian ini menggunakan penjenjangan tingkat berpikir kreatif matematis yang dikemukakan </w:t>
      </w:r>
      <w:r w:rsidRPr="00E43DE5">
        <w:rPr>
          <w:rFonts w:ascii="Times New Roman" w:hAnsi="Times New Roman" w:cs="Times New Roman"/>
          <w:color w:val="000000" w:themeColor="text1"/>
          <w:sz w:val="24"/>
          <w:szCs w:val="24"/>
        </w:rPr>
        <w:fldChar w:fldCharType="begin" w:fldLock="1"/>
      </w:r>
      <w:r w:rsidRPr="00E43DE5">
        <w:rPr>
          <w:rFonts w:ascii="Times New Roman" w:hAnsi="Times New Roman" w:cs="Times New Roman"/>
          <w:color w:val="000000" w:themeColor="text1"/>
          <w:sz w:val="24"/>
          <w:szCs w:val="24"/>
        </w:rPr>
        <w:instrText>ADDIN CSL_CITATION {"citationItems":[{"id":"ITEM-1","itemData":{"ISSN":"19903839","abstract":"It is reasonable to assume that people are creative, but the degree of creativity is different. The Idea of the level of student's creative thinking has been expressed by experts, such as Gotoh (2004), and Krulik and Rudnick (1999). The perspective of the mathematics creative thinking refers to a combination of logical and divergent thinking which is based on intuition but has a conscious aim. The divergent thinking is focused on flexibility, fluency, and novelty in the mathematical problem solving and problem posing (Silver, 1997). Students have various backgrounds and different abilities. They possess different potential in thinking pattern, imagination, fantasy and performance. Therefore, students have a different level of creative thinking. This research used qualitative approach which aims to describe the characteristic of the level of student's creative thinking in mathematics. The task-based interview was conducted to collect data from the 8th grade students of junior secondary school. Snowball method was used to determine subject research. Finally, there were nine students from junior secondary school of \"SMP Negeri 6 Sidoarjo\" and one student from \"SMP Al Hikmah\" Surabaya. The result of this research pointed out the five levels of creative thinking that are of level 0 to level 4 which has a different characteristic. This difference is based on fluency, flexibility, and novelty in mathematical problem solving and problem posing. © 2011 Academic Journals.","author":[{"dropping-particle":"","family":"Siswono","given":"Tatag Yuli Eko","non-dropping-particle":"","parse-names":false,"suffix":""}],"container-title":"Educational Research and Reviews","id":"ITEM-1","issue":"7","issued":{"date-parts":[["2011"]]},"page":"548-553","title":"Level of Student’s Creative Thinking in Classroom Mathematics","type":"article-journal","volume":"6"},"uris":["http://www.mendeley.com/documents/?uuid=d618611e-04ee-4db5-a65f-7f509d45b333"]}],"mendeley":{"formattedCitation":"(Siswono, 2011)","manualFormatting":"Siswono (2011)","plainTextFormattedCitation":"(Siswono, 2011)","previouslyFormattedCitation":"(Siswono, 2011)"},"properties":{"noteIndex":0},"schema":"https://github.com/citation-style-language/schema/raw/master/csl-citation.json"}</w:instrText>
      </w:r>
      <w:r w:rsidRPr="00E43DE5">
        <w:rPr>
          <w:rFonts w:ascii="Times New Roman" w:hAnsi="Times New Roman" w:cs="Times New Roman"/>
          <w:color w:val="000000" w:themeColor="text1"/>
          <w:sz w:val="24"/>
          <w:szCs w:val="24"/>
        </w:rPr>
        <w:fldChar w:fldCharType="separate"/>
      </w:r>
      <w:r w:rsidRPr="00E43DE5">
        <w:rPr>
          <w:rFonts w:ascii="Times New Roman" w:hAnsi="Times New Roman" w:cs="Times New Roman"/>
          <w:noProof/>
          <w:color w:val="000000" w:themeColor="text1"/>
          <w:sz w:val="24"/>
          <w:szCs w:val="24"/>
        </w:rPr>
        <w:t xml:space="preserve">Siswono </w:t>
      </w:r>
      <w:r w:rsidRPr="00E43DE5">
        <w:rPr>
          <w:rFonts w:ascii="Times New Roman" w:hAnsi="Times New Roman" w:cs="Times New Roman"/>
          <w:noProof/>
          <w:color w:val="000000" w:themeColor="text1"/>
          <w:sz w:val="24"/>
          <w:szCs w:val="24"/>
          <w:lang w:val="id-ID"/>
        </w:rPr>
        <w:t>(</w:t>
      </w:r>
      <w:r w:rsidRPr="00E43DE5">
        <w:rPr>
          <w:rFonts w:ascii="Times New Roman" w:hAnsi="Times New Roman" w:cs="Times New Roman"/>
          <w:noProof/>
          <w:color w:val="000000" w:themeColor="text1"/>
          <w:sz w:val="24"/>
          <w:szCs w:val="24"/>
        </w:rPr>
        <w:t>2011)</w:t>
      </w:r>
      <w:r w:rsidRPr="00E43DE5">
        <w:rPr>
          <w:rFonts w:ascii="Times New Roman" w:hAnsi="Times New Roman" w:cs="Times New Roman"/>
          <w:color w:val="000000" w:themeColor="text1"/>
          <w:sz w:val="24"/>
          <w:szCs w:val="24"/>
        </w:rPr>
        <w:fldChar w:fldCharType="end"/>
      </w:r>
      <w:r w:rsidRPr="00E43DE5">
        <w:rPr>
          <w:rFonts w:ascii="Times New Roman" w:hAnsi="Times New Roman" w:cs="Times New Roman"/>
          <w:color w:val="000000" w:themeColor="text1"/>
          <w:sz w:val="24"/>
          <w:szCs w:val="24"/>
          <w:lang w:val="id-ID"/>
        </w:rPr>
        <w:t xml:space="preserve"> </w:t>
      </w:r>
      <w:r w:rsidRPr="00E43DE5">
        <w:rPr>
          <w:rFonts w:ascii="Times New Roman" w:hAnsi="Times New Roman" w:cs="Times New Roman"/>
          <w:color w:val="000000" w:themeColor="text1"/>
          <w:sz w:val="24"/>
          <w:szCs w:val="24"/>
        </w:rPr>
        <w:t xml:space="preserve">pada hasil penelitiannya. Hasil penelitian </w:t>
      </w:r>
      <w:r w:rsidRPr="00E43DE5">
        <w:rPr>
          <w:rFonts w:ascii="Times New Roman" w:hAnsi="Times New Roman" w:cs="Times New Roman"/>
          <w:color w:val="000000" w:themeColor="text1"/>
          <w:sz w:val="24"/>
          <w:szCs w:val="24"/>
        </w:rPr>
        <w:fldChar w:fldCharType="begin" w:fldLock="1"/>
      </w:r>
      <w:r w:rsidRPr="00E43DE5">
        <w:rPr>
          <w:rFonts w:ascii="Times New Roman" w:hAnsi="Times New Roman" w:cs="Times New Roman"/>
          <w:color w:val="000000" w:themeColor="text1"/>
          <w:sz w:val="24"/>
          <w:szCs w:val="24"/>
        </w:rPr>
        <w:instrText>ADDIN CSL_CITATION {"citationItems":[{"id":"ITEM-1","itemData":{"ISSN":"19903839","abstract":"It is reasonable to assume that people are creative, but the degree of creativity is different. The Idea of the level of student's creative thinking has been expressed by experts, such as Gotoh (2004), and Krulik and Rudnick (1999). The perspective of the mathematics creative thinking refers to a combination of logical and divergent thinking which is based on intuition but has a conscious aim. The divergent thinking is focused on flexibility, fluency, and novelty in the mathematical problem solving and problem posing (Silver, 1997). Students have various backgrounds and different abilities. They possess different potential in thinking pattern, imagination, fantasy and performance. Therefore, students have a different level of creative thinking. This research used qualitative approach which aims to describe the characteristic of the level of student's creative thinking in mathematics. The task-based interview was conducted to collect data from the 8th grade students of junior secondary school. Snowball method was used to determine subject research. Finally, there were nine students from junior secondary school of \"SMP Negeri 6 Sidoarjo\" and one student from \"SMP Al Hikmah\" Surabaya. The result of this research pointed out the five levels of creative thinking that are of level 0 to level 4 which has a different characteristic. This difference is based on fluency, flexibility, and novelty in mathematical problem solving and problem posing. © 2011 Academic Journals.","author":[{"dropping-particle":"","family":"Siswono","given":"Tatag Yuli Eko","non-dropping-particle":"","parse-names":false,"suffix":""}],"container-title":"Educational Research and Reviews","id":"ITEM-1","issue":"7","issued":{"date-parts":[["2011"]]},"page":"548-553","title":"Level of Student’s Creative Thinking in Classroom Mathematics","type":"article-journal","volume":"6"},"uris":["http://www.mendeley.com/documents/?uuid=d618611e-04ee-4db5-a65f-7f509d45b333"]}],"mendeley":{"formattedCitation":"(Siswono, 2011)","manualFormatting":"Siswono (2011)","plainTextFormattedCitation":"(Siswono, 2011)","previouslyFormattedCitation":"(Siswono, 2011)"},"properties":{"noteIndex":0},"schema":"https://github.com/citation-style-language/schema/raw/master/csl-citation.json"}</w:instrText>
      </w:r>
      <w:r w:rsidRPr="00E43DE5">
        <w:rPr>
          <w:rFonts w:ascii="Times New Roman" w:hAnsi="Times New Roman" w:cs="Times New Roman"/>
          <w:color w:val="000000" w:themeColor="text1"/>
          <w:sz w:val="24"/>
          <w:szCs w:val="24"/>
        </w:rPr>
        <w:fldChar w:fldCharType="separate"/>
      </w:r>
      <w:r w:rsidRPr="00E43DE5">
        <w:rPr>
          <w:rFonts w:ascii="Times New Roman" w:hAnsi="Times New Roman" w:cs="Times New Roman"/>
          <w:noProof/>
          <w:color w:val="000000" w:themeColor="text1"/>
          <w:sz w:val="24"/>
          <w:szCs w:val="24"/>
        </w:rPr>
        <w:t xml:space="preserve">Siswono </w:t>
      </w:r>
      <w:r w:rsidRPr="00E43DE5">
        <w:rPr>
          <w:rFonts w:ascii="Times New Roman" w:hAnsi="Times New Roman" w:cs="Times New Roman"/>
          <w:noProof/>
          <w:color w:val="000000" w:themeColor="text1"/>
          <w:sz w:val="24"/>
          <w:szCs w:val="24"/>
          <w:lang w:val="id-ID"/>
        </w:rPr>
        <w:t>(</w:t>
      </w:r>
      <w:r w:rsidRPr="00E43DE5">
        <w:rPr>
          <w:rFonts w:ascii="Times New Roman" w:hAnsi="Times New Roman" w:cs="Times New Roman"/>
          <w:noProof/>
          <w:color w:val="000000" w:themeColor="text1"/>
          <w:sz w:val="24"/>
          <w:szCs w:val="24"/>
        </w:rPr>
        <w:t>2011)</w:t>
      </w:r>
      <w:r w:rsidRPr="00E43DE5">
        <w:rPr>
          <w:rFonts w:ascii="Times New Roman" w:hAnsi="Times New Roman" w:cs="Times New Roman"/>
          <w:color w:val="000000" w:themeColor="text1"/>
          <w:sz w:val="24"/>
          <w:szCs w:val="24"/>
        </w:rPr>
        <w:fldChar w:fldCharType="end"/>
      </w:r>
      <w:r w:rsidRPr="00E43DE5">
        <w:rPr>
          <w:rFonts w:ascii="Times New Roman" w:hAnsi="Times New Roman" w:cs="Times New Roman"/>
          <w:color w:val="000000" w:themeColor="text1"/>
          <w:sz w:val="24"/>
          <w:szCs w:val="24"/>
        </w:rPr>
        <w:t xml:space="preserve"> menunjukkan bahwa tingkat berpikir kreatif matematis hasil penelitian dapat diamati pada Tabel 2.</w:t>
      </w:r>
      <w:r>
        <w:rPr>
          <w:rFonts w:ascii="Times New Roman" w:hAnsi="Times New Roman" w:cs="Times New Roman"/>
          <w:color w:val="000000" w:themeColor="text1"/>
          <w:sz w:val="24"/>
          <w:szCs w:val="24"/>
          <w:lang w:val="id-ID"/>
        </w:rPr>
        <w:t>1</w:t>
      </w:r>
      <w:r>
        <w:rPr>
          <w:rFonts w:ascii="Times New Roman" w:hAnsi="Times New Roman" w:cs="Times New Roman"/>
          <w:color w:val="000000" w:themeColor="text1"/>
          <w:sz w:val="24"/>
          <w:szCs w:val="24"/>
        </w:rPr>
        <w:t xml:space="preserve"> berikut</w:t>
      </w:r>
      <w:r>
        <w:rPr>
          <w:rFonts w:ascii="Times New Roman" w:hAnsi="Times New Roman" w:cs="Times New Roman"/>
          <w:color w:val="000000" w:themeColor="text1"/>
          <w:sz w:val="24"/>
          <w:szCs w:val="24"/>
          <w:lang w:val="id-ID"/>
        </w:rPr>
        <w:t>.</w:t>
      </w:r>
    </w:p>
    <w:p w14:paraId="1B9ECED1" w14:textId="77777777" w:rsidR="0038092D" w:rsidRPr="00B930CA" w:rsidRDefault="0038092D" w:rsidP="0038092D">
      <w:pPr>
        <w:pStyle w:val="Caption"/>
        <w:jc w:val="center"/>
        <w:rPr>
          <w:rFonts w:ascii="Times New Roman" w:hAnsi="Times New Roman" w:cs="Times New Roman"/>
          <w:color w:val="000000" w:themeColor="text1"/>
          <w:sz w:val="24"/>
          <w:szCs w:val="24"/>
        </w:rPr>
      </w:pPr>
      <w:bookmarkStart w:id="50" w:name="_Toc124763615"/>
      <w:r w:rsidRPr="00B930CA">
        <w:rPr>
          <w:rFonts w:ascii="Times New Roman" w:hAnsi="Times New Roman" w:cs="Times New Roman"/>
          <w:color w:val="000000" w:themeColor="text1"/>
          <w:sz w:val="24"/>
          <w:szCs w:val="24"/>
        </w:rPr>
        <w:t xml:space="preserve">Tabel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STYLEREF 1 \s </w:instrText>
      </w:r>
      <w:r>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2</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SEQ Tabel \* ARABIC \s 1 </w:instrText>
      </w:r>
      <w:r>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1</w:t>
      </w:r>
      <w:r>
        <w:rPr>
          <w:rFonts w:ascii="Times New Roman" w:hAnsi="Times New Roman" w:cs="Times New Roman"/>
          <w:color w:val="000000" w:themeColor="text1"/>
          <w:sz w:val="24"/>
          <w:szCs w:val="24"/>
        </w:rPr>
        <w:fldChar w:fldCharType="end"/>
      </w:r>
      <w:r w:rsidRPr="00B930CA">
        <w:rPr>
          <w:rFonts w:ascii="Times New Roman" w:hAnsi="Times New Roman" w:cs="Times New Roman"/>
          <w:color w:val="000000" w:themeColor="text1"/>
          <w:sz w:val="24"/>
          <w:szCs w:val="24"/>
        </w:rPr>
        <w:t xml:space="preserve"> Tingkat Berpikir Kreatif Matematis</w:t>
      </w:r>
      <w:bookmarkEnd w:id="5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120"/>
      </w:tblGrid>
      <w:tr w:rsidR="0038092D" w:rsidRPr="008F1393" w14:paraId="228314AF" w14:textId="77777777" w:rsidTr="0038092D">
        <w:trPr>
          <w:trHeight w:val="293"/>
          <w:tblHeader/>
        </w:trPr>
        <w:tc>
          <w:tcPr>
            <w:tcW w:w="1951" w:type="dxa"/>
            <w:vAlign w:val="center"/>
          </w:tcPr>
          <w:p w14:paraId="3670F4CE" w14:textId="77777777" w:rsidR="0038092D" w:rsidRPr="008F1393" w:rsidRDefault="0038092D" w:rsidP="008E3907">
            <w:pPr>
              <w:spacing w:after="0" w:line="240" w:lineRule="auto"/>
              <w:jc w:val="center"/>
              <w:rPr>
                <w:rFonts w:ascii="Times New Roman" w:hAnsi="Times New Roman" w:cs="Times New Roman"/>
                <w:color w:val="000000" w:themeColor="text1"/>
                <w:sz w:val="24"/>
                <w:szCs w:val="24"/>
              </w:rPr>
            </w:pPr>
            <w:r w:rsidRPr="008F1393">
              <w:rPr>
                <w:rFonts w:ascii="Times New Roman" w:hAnsi="Times New Roman" w:cs="Times New Roman"/>
                <w:color w:val="000000" w:themeColor="text1"/>
                <w:sz w:val="24"/>
                <w:szCs w:val="24"/>
              </w:rPr>
              <w:t>Tingkat TBKM</w:t>
            </w:r>
          </w:p>
        </w:tc>
        <w:tc>
          <w:tcPr>
            <w:tcW w:w="6120" w:type="dxa"/>
            <w:vAlign w:val="center"/>
          </w:tcPr>
          <w:p w14:paraId="266C4440" w14:textId="77777777" w:rsidR="0038092D" w:rsidRPr="008F1393" w:rsidRDefault="0038092D" w:rsidP="008E3907">
            <w:pPr>
              <w:spacing w:after="0" w:line="240" w:lineRule="auto"/>
              <w:jc w:val="center"/>
              <w:rPr>
                <w:rFonts w:ascii="Times New Roman" w:hAnsi="Times New Roman" w:cs="Times New Roman"/>
                <w:color w:val="000000" w:themeColor="text1"/>
                <w:sz w:val="24"/>
                <w:szCs w:val="24"/>
              </w:rPr>
            </w:pPr>
            <w:r w:rsidRPr="008F1393">
              <w:rPr>
                <w:rFonts w:ascii="Times New Roman" w:hAnsi="Times New Roman" w:cs="Times New Roman"/>
                <w:color w:val="000000" w:themeColor="text1"/>
                <w:sz w:val="24"/>
                <w:szCs w:val="24"/>
              </w:rPr>
              <w:t>Karakteristik</w:t>
            </w:r>
          </w:p>
        </w:tc>
      </w:tr>
      <w:tr w:rsidR="0038092D" w:rsidRPr="008F1393" w14:paraId="4B6350A5" w14:textId="77777777" w:rsidTr="0038092D">
        <w:tc>
          <w:tcPr>
            <w:tcW w:w="1951" w:type="dxa"/>
          </w:tcPr>
          <w:p w14:paraId="19BD315A" w14:textId="77777777" w:rsidR="0038092D" w:rsidRPr="008F1393" w:rsidRDefault="0038092D" w:rsidP="008E3907">
            <w:pPr>
              <w:spacing w:after="0" w:line="240" w:lineRule="auto"/>
              <w:rPr>
                <w:rFonts w:ascii="Times New Roman" w:hAnsi="Times New Roman" w:cs="Times New Roman"/>
                <w:color w:val="000000" w:themeColor="text1"/>
                <w:sz w:val="24"/>
                <w:szCs w:val="24"/>
              </w:rPr>
            </w:pPr>
            <w:r w:rsidRPr="008F1393">
              <w:rPr>
                <w:rFonts w:ascii="Times New Roman" w:hAnsi="Times New Roman" w:cs="Times New Roman"/>
                <w:color w:val="000000" w:themeColor="text1"/>
                <w:sz w:val="24"/>
                <w:szCs w:val="24"/>
              </w:rPr>
              <w:t>Tingkat 4                (Sangat Kreatif)</w:t>
            </w:r>
          </w:p>
        </w:tc>
        <w:tc>
          <w:tcPr>
            <w:tcW w:w="6120" w:type="dxa"/>
          </w:tcPr>
          <w:p w14:paraId="0A1B10E1" w14:textId="77777777" w:rsidR="0038092D" w:rsidRPr="008F1393" w:rsidRDefault="0038092D" w:rsidP="008E3907">
            <w:pPr>
              <w:spacing w:after="0" w:line="240" w:lineRule="auto"/>
              <w:jc w:val="both"/>
              <w:rPr>
                <w:rFonts w:ascii="Times New Roman" w:hAnsi="Times New Roman" w:cs="Times New Roman"/>
                <w:color w:val="000000" w:themeColor="text1"/>
                <w:sz w:val="24"/>
                <w:szCs w:val="24"/>
              </w:rPr>
            </w:pPr>
            <w:r w:rsidRPr="008F1393">
              <w:rPr>
                <w:rFonts w:ascii="Times New Roman" w:hAnsi="Times New Roman" w:cs="Times New Roman"/>
                <w:color w:val="000000" w:themeColor="text1"/>
                <w:sz w:val="24"/>
                <w:szCs w:val="24"/>
              </w:rPr>
              <w:t>Siswa mampu menyelesaikan masalah dengan lebih dari satu alternatif jawaban maupun cara penyelesaian yang berbeda (“baru”) dengan lancar (fasih) dan fleksibel atau siswa hanya mampu mendapat satu jawaban yang “baru (tidak biasa dibuat siswa pada tingkat berpikir pada umumnya)” tetapi dapat menyelesaikan dengan berbagai cara (feksibel). Siswa cenderung mengatakan bahwa mencari cara lain yang lebih sulit daripada mencari jawaban yang lain.</w:t>
            </w:r>
          </w:p>
        </w:tc>
      </w:tr>
      <w:tr w:rsidR="0038092D" w:rsidRPr="008F1393" w14:paraId="66F6F5AA" w14:textId="77777777" w:rsidTr="0038092D">
        <w:tc>
          <w:tcPr>
            <w:tcW w:w="1951" w:type="dxa"/>
          </w:tcPr>
          <w:p w14:paraId="3C1999AA" w14:textId="77777777" w:rsidR="0038092D" w:rsidRPr="008F1393" w:rsidRDefault="0038092D" w:rsidP="008E3907">
            <w:pPr>
              <w:spacing w:after="0" w:line="240" w:lineRule="auto"/>
              <w:rPr>
                <w:rFonts w:ascii="Times New Roman" w:hAnsi="Times New Roman" w:cs="Times New Roman"/>
                <w:color w:val="000000" w:themeColor="text1"/>
                <w:sz w:val="24"/>
                <w:szCs w:val="24"/>
              </w:rPr>
            </w:pPr>
            <w:r w:rsidRPr="008F1393">
              <w:rPr>
                <w:rFonts w:ascii="Times New Roman" w:hAnsi="Times New Roman" w:cs="Times New Roman"/>
                <w:color w:val="000000" w:themeColor="text1"/>
                <w:sz w:val="24"/>
                <w:szCs w:val="24"/>
              </w:rPr>
              <w:t>Tingkat 3    (Kreatif)</w:t>
            </w:r>
          </w:p>
        </w:tc>
        <w:tc>
          <w:tcPr>
            <w:tcW w:w="6120" w:type="dxa"/>
          </w:tcPr>
          <w:p w14:paraId="3D28F2CA" w14:textId="77777777" w:rsidR="0038092D" w:rsidRPr="008F1393" w:rsidRDefault="0038092D" w:rsidP="008E3907">
            <w:pPr>
              <w:spacing w:after="0" w:line="240" w:lineRule="auto"/>
              <w:jc w:val="both"/>
              <w:rPr>
                <w:rFonts w:ascii="Times New Roman" w:hAnsi="Times New Roman" w:cs="Times New Roman"/>
                <w:color w:val="000000" w:themeColor="text1"/>
                <w:sz w:val="24"/>
                <w:szCs w:val="24"/>
              </w:rPr>
            </w:pPr>
            <w:r w:rsidRPr="008F1393">
              <w:rPr>
                <w:rFonts w:ascii="Times New Roman" w:hAnsi="Times New Roman" w:cs="Times New Roman"/>
                <w:color w:val="000000" w:themeColor="text1"/>
                <w:sz w:val="24"/>
                <w:szCs w:val="24"/>
              </w:rPr>
              <w:t>Siswa mampu membuat suatu jawaban yang “baru” dengan fasih, tetapi tidak dapat menyusun cara berbeda (fleksibel) untuk mendapatkan jawaban yang benar atau siswa dapat menyusun cara berbeda (fleksibel) untuk mendapatkan jawaban yang beragam, meskipun jawaban tersebut tidak “baru”. Selain itu siswa dapat membuat masalah yang berbeda (“baru”) dengan lancar (fasih) meskipun cara penyelesaian masalah itu tunggal atau dapat membuat masalah yang beragam dengan cara penyelesaian yang berbeda-beda, meskipun masalah tersebut tidak “baru”.</w:t>
            </w:r>
          </w:p>
        </w:tc>
      </w:tr>
      <w:tr w:rsidR="0038092D" w:rsidRPr="008F1393" w14:paraId="41622CCB" w14:textId="77777777" w:rsidTr="0038092D">
        <w:tc>
          <w:tcPr>
            <w:tcW w:w="1951" w:type="dxa"/>
          </w:tcPr>
          <w:p w14:paraId="2B3B6322" w14:textId="77777777" w:rsidR="0038092D" w:rsidRPr="008F1393" w:rsidRDefault="0038092D" w:rsidP="008E3907">
            <w:pPr>
              <w:spacing w:after="0" w:line="240" w:lineRule="auto"/>
              <w:rPr>
                <w:rFonts w:ascii="Times New Roman" w:hAnsi="Times New Roman" w:cs="Times New Roman"/>
                <w:color w:val="000000" w:themeColor="text1"/>
                <w:sz w:val="24"/>
                <w:szCs w:val="24"/>
              </w:rPr>
            </w:pPr>
            <w:r w:rsidRPr="008F1393">
              <w:rPr>
                <w:rFonts w:ascii="Times New Roman" w:hAnsi="Times New Roman" w:cs="Times New Roman"/>
                <w:color w:val="000000" w:themeColor="text1"/>
                <w:sz w:val="24"/>
                <w:szCs w:val="24"/>
              </w:rPr>
              <w:t>Tingkat 2     (Cukup Kreatif)</w:t>
            </w:r>
          </w:p>
        </w:tc>
        <w:tc>
          <w:tcPr>
            <w:tcW w:w="6120" w:type="dxa"/>
          </w:tcPr>
          <w:p w14:paraId="2056EA2B" w14:textId="77777777" w:rsidR="0038092D" w:rsidRPr="008F1393" w:rsidRDefault="0038092D" w:rsidP="008E3907">
            <w:pPr>
              <w:spacing w:after="0" w:line="240" w:lineRule="auto"/>
              <w:jc w:val="both"/>
              <w:rPr>
                <w:rFonts w:ascii="Times New Roman" w:hAnsi="Times New Roman" w:cs="Times New Roman"/>
                <w:color w:val="000000" w:themeColor="text1"/>
                <w:sz w:val="24"/>
                <w:szCs w:val="24"/>
              </w:rPr>
            </w:pPr>
            <w:r w:rsidRPr="008F1393">
              <w:rPr>
                <w:rFonts w:ascii="Times New Roman" w:hAnsi="Times New Roman" w:cs="Times New Roman"/>
                <w:color w:val="000000" w:themeColor="text1"/>
                <w:sz w:val="24"/>
                <w:szCs w:val="24"/>
              </w:rPr>
              <w:t>Siswa mampu membuat satu jawaban atau membuat masalah yang berbeda dari kebiasaan umum (“baru”) meskipun tidak dengan fleksibel atau fasih, atau siswa mampu menyusun berbagai cara penyelesaian yang berbeda meskipun tidak fasih dalam menjawab maupun membuat masalah dan jawaban yang dihasikan tidak “baru”.</w:t>
            </w:r>
          </w:p>
        </w:tc>
      </w:tr>
      <w:tr w:rsidR="0038092D" w:rsidRPr="008F1393" w14:paraId="2BE65693" w14:textId="77777777" w:rsidTr="0038092D">
        <w:tc>
          <w:tcPr>
            <w:tcW w:w="1951" w:type="dxa"/>
          </w:tcPr>
          <w:p w14:paraId="6E5D31EC" w14:textId="77777777" w:rsidR="0038092D" w:rsidRPr="008F1393" w:rsidRDefault="0038092D" w:rsidP="008E3907">
            <w:pPr>
              <w:spacing w:after="0" w:line="240" w:lineRule="auto"/>
              <w:rPr>
                <w:rFonts w:ascii="Times New Roman" w:hAnsi="Times New Roman" w:cs="Times New Roman"/>
                <w:color w:val="000000" w:themeColor="text1"/>
                <w:sz w:val="24"/>
                <w:szCs w:val="24"/>
              </w:rPr>
            </w:pPr>
            <w:r w:rsidRPr="008F1393">
              <w:rPr>
                <w:rFonts w:ascii="Times New Roman" w:hAnsi="Times New Roman" w:cs="Times New Roman"/>
                <w:color w:val="000000" w:themeColor="text1"/>
                <w:sz w:val="24"/>
                <w:szCs w:val="24"/>
              </w:rPr>
              <w:t>Tingkat 1    (Kurang Kreatif)</w:t>
            </w:r>
          </w:p>
        </w:tc>
        <w:tc>
          <w:tcPr>
            <w:tcW w:w="6120" w:type="dxa"/>
          </w:tcPr>
          <w:p w14:paraId="08512432" w14:textId="77777777" w:rsidR="0038092D" w:rsidRPr="008F1393" w:rsidRDefault="0038092D" w:rsidP="008E3907">
            <w:pPr>
              <w:spacing w:after="0" w:line="240" w:lineRule="auto"/>
              <w:jc w:val="both"/>
              <w:rPr>
                <w:rFonts w:ascii="Times New Roman" w:hAnsi="Times New Roman" w:cs="Times New Roman"/>
                <w:color w:val="000000" w:themeColor="text1"/>
                <w:sz w:val="24"/>
                <w:szCs w:val="24"/>
              </w:rPr>
            </w:pPr>
            <w:r w:rsidRPr="008F1393">
              <w:rPr>
                <w:rFonts w:ascii="Times New Roman" w:hAnsi="Times New Roman" w:cs="Times New Roman"/>
                <w:color w:val="000000" w:themeColor="text1"/>
                <w:sz w:val="24"/>
                <w:szCs w:val="24"/>
              </w:rPr>
              <w:t xml:space="preserve">Siswa mampu menjawab atau membuat masalah yang beragam (fasih), tetapi tidak mampu membuat jawaban atau membuat masalah yang berbeda (baru), dan tidak dapat menyelesaikan masalah dengan cara berbeda-beda </w:t>
            </w:r>
            <w:r w:rsidRPr="008F1393">
              <w:rPr>
                <w:rFonts w:ascii="Times New Roman" w:hAnsi="Times New Roman" w:cs="Times New Roman"/>
                <w:color w:val="000000" w:themeColor="text1"/>
                <w:sz w:val="24"/>
                <w:szCs w:val="24"/>
              </w:rPr>
              <w:lastRenderedPageBreak/>
              <w:t>(fleksibel).</w:t>
            </w:r>
          </w:p>
        </w:tc>
      </w:tr>
      <w:tr w:rsidR="0038092D" w:rsidRPr="008F1393" w14:paraId="179F85A2" w14:textId="77777777" w:rsidTr="0038092D">
        <w:tc>
          <w:tcPr>
            <w:tcW w:w="1951" w:type="dxa"/>
          </w:tcPr>
          <w:p w14:paraId="3E941906" w14:textId="77777777" w:rsidR="0038092D" w:rsidRPr="008F1393" w:rsidRDefault="0038092D" w:rsidP="008E3907">
            <w:pPr>
              <w:spacing w:after="0" w:line="240" w:lineRule="auto"/>
              <w:rPr>
                <w:rFonts w:ascii="Times New Roman" w:hAnsi="Times New Roman" w:cs="Times New Roman"/>
                <w:color w:val="000000" w:themeColor="text1"/>
                <w:sz w:val="24"/>
                <w:szCs w:val="24"/>
              </w:rPr>
            </w:pPr>
            <w:r w:rsidRPr="008F1393">
              <w:rPr>
                <w:rFonts w:ascii="Times New Roman" w:hAnsi="Times New Roman" w:cs="Times New Roman"/>
                <w:color w:val="000000" w:themeColor="text1"/>
                <w:sz w:val="24"/>
                <w:szCs w:val="24"/>
              </w:rPr>
              <w:lastRenderedPageBreak/>
              <w:t>Tingkat 0       (Tidak Kreatif)</w:t>
            </w:r>
          </w:p>
        </w:tc>
        <w:tc>
          <w:tcPr>
            <w:tcW w:w="6120" w:type="dxa"/>
          </w:tcPr>
          <w:p w14:paraId="5290C9EE" w14:textId="77777777" w:rsidR="0038092D" w:rsidRPr="008F1393" w:rsidRDefault="0038092D" w:rsidP="008E3907">
            <w:pPr>
              <w:spacing w:after="0" w:line="240" w:lineRule="auto"/>
              <w:jc w:val="both"/>
              <w:rPr>
                <w:rFonts w:ascii="Times New Roman" w:hAnsi="Times New Roman" w:cs="Times New Roman"/>
                <w:color w:val="000000" w:themeColor="text1"/>
                <w:sz w:val="24"/>
                <w:szCs w:val="24"/>
              </w:rPr>
            </w:pPr>
            <w:r w:rsidRPr="008F1393">
              <w:rPr>
                <w:rFonts w:ascii="Times New Roman" w:hAnsi="Times New Roman" w:cs="Times New Roman"/>
                <w:color w:val="000000" w:themeColor="text1"/>
                <w:sz w:val="24"/>
                <w:szCs w:val="24"/>
              </w:rPr>
              <w:t>Siswa tidak mampu membuat alternatif jawaban maupun cara penyelesaian atau membuat masalah yang berbeda dengan lancar (fasih) dan fleksibel. Kesalahan penyelesaian suatu masalah dikarenakan konsep yang terkait dengan masalah tersebut (dalam hal ini rumus luas dan keliling) tidak dipahami atau diingat dengan benar.</w:t>
            </w:r>
          </w:p>
        </w:tc>
      </w:tr>
    </w:tbl>
    <w:p w14:paraId="5DD646FB" w14:textId="77777777" w:rsidR="0038092D" w:rsidRPr="00E13222" w:rsidRDefault="0038092D" w:rsidP="0038092D">
      <w:pPr>
        <w:autoSpaceDE w:val="0"/>
        <w:autoSpaceDN w:val="0"/>
        <w:adjustRightInd w:val="0"/>
        <w:spacing w:after="0" w:line="360" w:lineRule="auto"/>
        <w:ind w:firstLine="706"/>
        <w:jc w:val="right"/>
        <w:rPr>
          <w:rFonts w:ascii="Times New Roman" w:hAnsi="Times New Roman" w:cs="Times New Roman"/>
          <w:color w:val="000000" w:themeColor="text1"/>
          <w:sz w:val="24"/>
          <w:szCs w:val="24"/>
          <w:lang w:val="id-ID"/>
        </w:rPr>
      </w:pPr>
      <w:r w:rsidRPr="00E13222">
        <w:rPr>
          <w:rFonts w:ascii="Times New Roman" w:hAnsi="Times New Roman" w:cs="Times New Roman"/>
          <w:color w:val="000000" w:themeColor="text1"/>
          <w:sz w:val="24"/>
          <w:szCs w:val="24"/>
          <w:lang w:val="id-ID"/>
        </w:rPr>
        <w:t>(</w:t>
      </w:r>
      <w:r w:rsidRPr="00E13222">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{"citationItems":[{"id":"ITEM-1","itemData":{"ISSN":"19903839","abstract":"It is reasonable to assume that people are creative, but the degree of creativity is different. The Idea of the level of student's creative thinking has been expressed by experts, such as Gotoh (2004), and Krulik and Rudnick (1999). The perspective of the mathematics creative thinking refers to a combination of logical and divergent thinking which is based on intuition but has a conscious aim. The divergent thinking is focused on flexibility, fluency, and novelty in the mathematical problem solving and problem posing (Silver, 1997). Students have various backgrounds and different abilities. They possess different potential in thinking pattern, imagination, fantasy and performance. Therefore, students have a different level of creative thinking. This research used qualitative approach which aims to describe the characteristic of the level of student's creative thinking in mathematics. The task-based interview was conducted to collect data from the 8th grade students of junior secondary school. Snowball method was used to determine subject research. Finally, there were nine students from junior secondary school of \"SMP Negeri 6 Sidoarjo\" and one student from \"SMP Al Hikmah\" Surabaya. The result of this research pointed out the five levels of creative thinking that are of level 0 to level 4 which has a different characteristic. This difference is based on fluency, flexibility, and novelty in mathematical problem solving and problem posing. © 2011 Academic Journals.","author":[{"dropping-particle":"","family":"Siswono","given":"Tatag Yuli Eko","non-dropping-particle":"","parse-names":false,"suffix":""}],"container-title":"Educational Research and Reviews","id":"ITEM-1","issue":"7","issued":{"date-parts":[["2011"]]},"page":"548-553","title":"Level of Student’s Creative Thinking in Classroom Mathematics","type":"article-journal","volume":"6"},"uris":["http://www.mendeley.com/documents/?uuid=d618611e-04ee-4db5-a65f-7f509d45b333"]}],"mendeley":{"formattedCitation":"(Siswono, 2011)","manualFormatting":"Siswono, 2011)","plainTextFormattedCitation":"(Siswono, 2011)","previouslyFormattedCitation":"(Siswono, 2011)"},"properties":{"noteIndex":0},"schema":"https://github.com/citation-style-language/schema/raw/master/csl-citation.json"}</w:instrText>
      </w:r>
      <w:r w:rsidRPr="00E13222">
        <w:rPr>
          <w:rFonts w:ascii="Times New Roman" w:hAnsi="Times New Roman" w:cs="Times New Roman"/>
          <w:color w:val="000000" w:themeColor="text1"/>
          <w:sz w:val="24"/>
          <w:szCs w:val="24"/>
        </w:rPr>
        <w:fldChar w:fldCharType="separate"/>
      </w:r>
      <w:r w:rsidRPr="00E13222">
        <w:rPr>
          <w:rFonts w:ascii="Times New Roman" w:hAnsi="Times New Roman" w:cs="Times New Roman"/>
          <w:noProof/>
          <w:color w:val="000000" w:themeColor="text1"/>
          <w:sz w:val="24"/>
          <w:szCs w:val="24"/>
        </w:rPr>
        <w:t>Siswono</w:t>
      </w:r>
      <w:r w:rsidRPr="00E13222">
        <w:rPr>
          <w:rFonts w:ascii="Times New Roman" w:hAnsi="Times New Roman" w:cs="Times New Roman"/>
          <w:noProof/>
          <w:color w:val="000000" w:themeColor="text1"/>
          <w:sz w:val="24"/>
          <w:szCs w:val="24"/>
          <w:lang w:val="id-ID"/>
        </w:rPr>
        <w:t>,</w:t>
      </w:r>
      <w:r w:rsidRPr="00E13222">
        <w:rPr>
          <w:rFonts w:ascii="Times New Roman" w:hAnsi="Times New Roman" w:cs="Times New Roman"/>
          <w:noProof/>
          <w:color w:val="000000" w:themeColor="text1"/>
          <w:sz w:val="24"/>
          <w:szCs w:val="24"/>
        </w:rPr>
        <w:t xml:space="preserve"> 2011)</w:t>
      </w:r>
      <w:r w:rsidRPr="00E13222">
        <w:rPr>
          <w:rFonts w:ascii="Times New Roman" w:hAnsi="Times New Roman" w:cs="Times New Roman"/>
          <w:color w:val="000000" w:themeColor="text1"/>
          <w:sz w:val="24"/>
          <w:szCs w:val="24"/>
        </w:rPr>
        <w:fldChar w:fldCharType="end"/>
      </w:r>
    </w:p>
    <w:p w14:paraId="006DEEB1" w14:textId="77777777" w:rsidR="0038092D" w:rsidRDefault="0038092D" w:rsidP="0038092D">
      <w:pPr>
        <w:spacing w:before="120" w:after="120" w:line="480" w:lineRule="auto"/>
        <w:ind w:firstLine="720"/>
        <w:jc w:val="both"/>
        <w:rPr>
          <w:rFonts w:ascii="Times New Roman" w:hAnsi="Times New Roman" w:cs="Times New Roman"/>
          <w:color w:val="000000" w:themeColor="text1"/>
          <w:sz w:val="24"/>
          <w:szCs w:val="24"/>
          <w:lang w:val="id-ID"/>
        </w:rPr>
      </w:pPr>
      <w:r w:rsidRPr="00E43DE5">
        <w:rPr>
          <w:rFonts w:ascii="Times New Roman" w:hAnsi="Times New Roman" w:cs="Times New Roman"/>
          <w:color w:val="000000" w:themeColor="text1"/>
          <w:sz w:val="24"/>
          <w:szCs w:val="24"/>
        </w:rPr>
        <w:fldChar w:fldCharType="begin" w:fldLock="1"/>
      </w:r>
      <w:r w:rsidRPr="00E43DE5">
        <w:rPr>
          <w:rFonts w:ascii="Times New Roman" w:hAnsi="Times New Roman" w:cs="Times New Roman"/>
          <w:color w:val="000000" w:themeColor="text1"/>
          <w:sz w:val="24"/>
          <w:szCs w:val="24"/>
        </w:rPr>
        <w:instrText>ADDIN CSL_CITATION {"citationItems":[{"id":"ITEM-1","itemData":{"ISSN":"19903839","abstract":"It is reasonable to assume that people are creative, but the degree of creativity is different. The Idea of the level of student's creative thinking has been expressed by experts, such as Gotoh (2004), and Krulik and Rudnick (1999). The perspective of the mathematics creative thinking refers to a combination of logical and divergent thinking which is based on intuition but has a conscious aim. The divergent thinking is focused on flexibility, fluency, and novelty in the mathematical problem solving and problem posing (Silver, 1997). Students have various backgrounds and different abilities. They possess different potential in thinking pattern, imagination, fantasy and performance. Therefore, students have a different level of creative thinking. This research used qualitative approach which aims to describe the characteristic of the level of student's creative thinking in mathematics. The task-based interview was conducted to collect data from the 8th grade students of junior secondary school. Snowball method was used to determine subject research. Finally, there were nine students from junior secondary school of \"SMP Negeri 6 Sidoarjo\" and one student from \"SMP Al Hikmah\" Surabaya. The result of this research pointed out the five levels of creative thinking that are of level 0 to level 4 which has a different characteristic. This difference is based on fluency, flexibility, and novelty in mathematical problem solving and problem posing. © 2011 Academic Journals.","author":[{"dropping-particle":"","family":"Siswono","given":"Tatag Yuli Eko","non-dropping-particle":"","parse-names":false,"suffix":""}],"container-title":"Educational Research and Reviews","id":"ITEM-1","issue":"7","issued":{"date-parts":[["2011"]]},"page":"548-553","title":"Level of Student’s Creative Thinking in Classroom Mathematics","type":"article-journal","volume":"6"},"uris":["http://www.mendeley.com/documents/?uuid=d618611e-04ee-4db5-a65f-7f509d45b333"]}],"mendeley":{"formattedCitation":"(Siswono, 2011)","manualFormatting":"Siswono (2011)","plainTextFormattedCitation":"(Siswono, 2011)","previouslyFormattedCitation":"(Siswono, 2011)"},"properties":{"noteIndex":0},"schema":"https://github.com/citation-style-language/schema/raw/master/csl-citation.json"}</w:instrText>
      </w:r>
      <w:r w:rsidRPr="00E43DE5">
        <w:rPr>
          <w:rFonts w:ascii="Times New Roman" w:hAnsi="Times New Roman" w:cs="Times New Roman"/>
          <w:color w:val="000000" w:themeColor="text1"/>
          <w:sz w:val="24"/>
          <w:szCs w:val="24"/>
        </w:rPr>
        <w:fldChar w:fldCharType="separate"/>
      </w:r>
      <w:r w:rsidRPr="00E43DE5">
        <w:rPr>
          <w:rFonts w:ascii="Times New Roman" w:hAnsi="Times New Roman" w:cs="Times New Roman"/>
          <w:noProof/>
          <w:color w:val="000000" w:themeColor="text1"/>
          <w:sz w:val="24"/>
          <w:szCs w:val="24"/>
        </w:rPr>
        <w:t xml:space="preserve">Siswono </w:t>
      </w:r>
      <w:r w:rsidRPr="00E43DE5">
        <w:rPr>
          <w:rFonts w:ascii="Times New Roman" w:hAnsi="Times New Roman" w:cs="Times New Roman"/>
          <w:noProof/>
          <w:color w:val="000000" w:themeColor="text1"/>
          <w:sz w:val="24"/>
          <w:szCs w:val="24"/>
          <w:lang w:val="id-ID"/>
        </w:rPr>
        <w:t>(</w:t>
      </w:r>
      <w:r w:rsidRPr="00E43DE5">
        <w:rPr>
          <w:rFonts w:ascii="Times New Roman" w:hAnsi="Times New Roman" w:cs="Times New Roman"/>
          <w:noProof/>
          <w:color w:val="000000" w:themeColor="text1"/>
          <w:sz w:val="24"/>
          <w:szCs w:val="24"/>
        </w:rPr>
        <w:t>2011)</w:t>
      </w:r>
      <w:r w:rsidRPr="00E43DE5">
        <w:rPr>
          <w:rFonts w:ascii="Times New Roman" w:hAnsi="Times New Roman" w:cs="Times New Roman"/>
          <w:color w:val="000000" w:themeColor="text1"/>
          <w:sz w:val="24"/>
          <w:szCs w:val="24"/>
        </w:rPr>
        <w:fldChar w:fldCharType="end"/>
      </w:r>
      <w:r w:rsidRPr="00E43DE5">
        <w:rPr>
          <w:rFonts w:ascii="Times New Roman" w:hAnsi="Times New Roman" w:cs="Times New Roman"/>
          <w:color w:val="000000" w:themeColor="text1"/>
          <w:sz w:val="24"/>
          <w:szCs w:val="24"/>
          <w:lang w:val="id-ID"/>
        </w:rPr>
        <w:t xml:space="preserve"> </w:t>
      </w:r>
      <w:r w:rsidRPr="00E43DE5">
        <w:rPr>
          <w:rFonts w:ascii="Times New Roman" w:hAnsi="Times New Roman" w:cs="Times New Roman"/>
          <w:color w:val="000000" w:themeColor="text1"/>
          <w:sz w:val="24"/>
          <w:szCs w:val="24"/>
        </w:rPr>
        <w:t>menyatakan bahwa tingkat berpikir kreatif  memiliki kriteria yaitu meliputi tingkat 4 (“sangat kreatif”): siswa mampu menunjukkan kefasihan, fleksibilitas, dan kebaruan dalam memecahkan maupun mengajukan masalah; tingkat 3 (“kreatif”): siswa mampu menunjukkan  kefasihan dan fleksibilitas atau kefasihan dan kebaruan dalam memecahkan maupun mengajukan masalah; tingkat 2 (“cukup kreatif”): siswa mampu menunjukkan fleksibilitas atau kebaruan dalam memecahkan maupun mengajukan masalah; tingkat 1 (“kurang kreatif”): siswa mampu menunjukkan kefasihan dalam memecahkan maupun mengajukan masalah; tingkat 0 (“tidak kreatif”): siswa tidak mampu menunjukkan ketiga aspek indikator berpikir kreatif.</w:t>
      </w:r>
    </w:p>
    <w:p w14:paraId="0E1BA7A2" w14:textId="77777777" w:rsidR="0038092D" w:rsidRDefault="008F4C9D" w:rsidP="00281FD1">
      <w:pPr>
        <w:pStyle w:val="Heading3"/>
        <w:numPr>
          <w:ilvl w:val="2"/>
          <w:numId w:val="8"/>
        </w:numPr>
        <w:spacing w:before="120" w:after="120" w:line="480" w:lineRule="auto"/>
        <w:rPr>
          <w:rFonts w:ascii="Times New Roman" w:hAnsi="Times New Roman" w:cs="Times New Roman"/>
          <w:color w:val="000000" w:themeColor="text1"/>
          <w:sz w:val="24"/>
          <w:szCs w:val="24"/>
        </w:rPr>
      </w:pPr>
      <w:r w:rsidRPr="0038092D">
        <w:rPr>
          <w:rFonts w:ascii="Times New Roman" w:hAnsi="Times New Roman" w:cs="Times New Roman"/>
          <w:color w:val="000000" w:themeColor="text1"/>
          <w:sz w:val="24"/>
          <w:szCs w:val="24"/>
        </w:rPr>
        <w:t>Gaya Kognitif</w:t>
      </w:r>
      <w:bookmarkStart w:id="51" w:name="_Toc124763175"/>
      <w:bookmarkEnd w:id="48"/>
    </w:p>
    <w:p w14:paraId="295516D5" w14:textId="77777777" w:rsidR="0038092D" w:rsidRPr="002F09C3" w:rsidRDefault="0038092D" w:rsidP="0038092D">
      <w:pPr>
        <w:spacing w:before="120" w:after="120" w:line="480" w:lineRule="auto"/>
        <w:jc w:val="both"/>
        <w:rPr>
          <w:rFonts w:ascii="Times New Roman" w:hAnsi="Times New Roman" w:cs="Times New Roman"/>
          <w:color w:val="000000" w:themeColor="text1"/>
          <w:sz w:val="24"/>
          <w:szCs w:val="24"/>
          <w:lang w:val="id-ID"/>
        </w:rPr>
      </w:pPr>
      <w:r w:rsidRPr="00FC5B9B">
        <w:rPr>
          <w:rFonts w:ascii="Times New Roman" w:hAnsi="Times New Roman" w:cs="Times New Roman"/>
          <w:color w:val="000000" w:themeColor="text1"/>
          <w:sz w:val="24"/>
          <w:szCs w:val="24"/>
        </w:rPr>
        <w:t xml:space="preserve">Gaya kognitif adalah </w:t>
      </w:r>
      <w:r>
        <w:rPr>
          <w:rFonts w:ascii="Times New Roman" w:hAnsi="Times New Roman" w:cs="Times New Roman"/>
          <w:color w:val="000000" w:themeColor="text1"/>
          <w:sz w:val="24"/>
          <w:szCs w:val="24"/>
          <w:lang w:val="id-ID"/>
        </w:rPr>
        <w:t xml:space="preserve">sifat, </w:t>
      </w:r>
      <w:r w:rsidRPr="00FC5B9B">
        <w:rPr>
          <w:rFonts w:ascii="Times New Roman" w:hAnsi="Times New Roman" w:cs="Times New Roman"/>
          <w:color w:val="000000" w:themeColor="text1"/>
          <w:sz w:val="24"/>
          <w:szCs w:val="24"/>
        </w:rPr>
        <w:t>karakteristik</w:t>
      </w:r>
      <w:r>
        <w:rPr>
          <w:rFonts w:ascii="Times New Roman" w:hAnsi="Times New Roman" w:cs="Times New Roman"/>
          <w:color w:val="000000" w:themeColor="text1"/>
          <w:sz w:val="24"/>
          <w:szCs w:val="24"/>
          <w:lang w:val="id-ID"/>
        </w:rPr>
        <w:t xml:space="preserve"> dan kebiasaan kognitif</w:t>
      </w:r>
      <w:r w:rsidRPr="00FC5B9B">
        <w:rPr>
          <w:rFonts w:ascii="Times New Roman" w:hAnsi="Times New Roman" w:cs="Times New Roman"/>
          <w:color w:val="000000" w:themeColor="text1"/>
          <w:sz w:val="24"/>
          <w:szCs w:val="24"/>
        </w:rPr>
        <w:t xml:space="preserve"> seseorang dalam menerima, merespon</w:t>
      </w:r>
      <w:r>
        <w:rPr>
          <w:rFonts w:ascii="Times New Roman" w:hAnsi="Times New Roman" w:cs="Times New Roman"/>
          <w:color w:val="000000" w:themeColor="text1"/>
          <w:sz w:val="24"/>
          <w:szCs w:val="24"/>
          <w:lang w:val="id-ID"/>
        </w:rPr>
        <w:t xml:space="preserve">, mengolah, berpikir, memproses, </w:t>
      </w:r>
      <w:r w:rsidRPr="00FC5B9B">
        <w:rPr>
          <w:rFonts w:ascii="Times New Roman" w:hAnsi="Times New Roman" w:cs="Times New Roman"/>
          <w:color w:val="000000" w:themeColor="text1"/>
          <w:sz w:val="24"/>
          <w:szCs w:val="24"/>
        </w:rPr>
        <w:t>menganalisis,</w:t>
      </w:r>
      <w:r>
        <w:rPr>
          <w:rFonts w:ascii="Times New Roman" w:hAnsi="Times New Roman" w:cs="Times New Roman"/>
          <w:color w:val="000000" w:themeColor="text1"/>
          <w:sz w:val="24"/>
          <w:szCs w:val="24"/>
          <w:lang w:val="id-ID"/>
        </w:rPr>
        <w:t xml:space="preserve"> dan menalar </w:t>
      </w:r>
      <w:r w:rsidRPr="00FC5B9B">
        <w:rPr>
          <w:rFonts w:ascii="Times New Roman" w:hAnsi="Times New Roman" w:cs="Times New Roman"/>
          <w:color w:val="000000" w:themeColor="text1"/>
          <w:sz w:val="24"/>
          <w:szCs w:val="24"/>
        </w:rPr>
        <w:t xml:space="preserve">suatu </w:t>
      </w:r>
      <w:r>
        <w:rPr>
          <w:rFonts w:ascii="Times New Roman" w:hAnsi="Times New Roman" w:cs="Times New Roman"/>
          <w:color w:val="000000" w:themeColor="text1"/>
          <w:sz w:val="24"/>
          <w:szCs w:val="24"/>
          <w:lang w:val="id-ID"/>
        </w:rPr>
        <w:t xml:space="preserve">masalah atau </w:t>
      </w:r>
      <w:r w:rsidRPr="00FC5B9B">
        <w:rPr>
          <w:rFonts w:ascii="Times New Roman" w:hAnsi="Times New Roman" w:cs="Times New Roman"/>
          <w:color w:val="000000" w:themeColor="text1"/>
          <w:sz w:val="24"/>
          <w:szCs w:val="24"/>
        </w:rPr>
        <w:t xml:space="preserve">tindakan </w:t>
      </w:r>
      <w:r>
        <w:rPr>
          <w:rFonts w:ascii="Times New Roman" w:hAnsi="Times New Roman" w:cs="Times New Roman"/>
          <w:color w:val="000000" w:themeColor="text1"/>
          <w:sz w:val="24"/>
          <w:szCs w:val="24"/>
        </w:rPr>
        <w:t>kognitif yang diberikan</w:t>
      </w:r>
      <w:r>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lang w:val="id-ID"/>
        </w:rPr>
        <w:fldChar w:fldCharType="begin" w:fldLock="1"/>
      </w:r>
      <w:r>
        <w:rPr>
          <w:rFonts w:ascii="Times New Roman" w:hAnsi="Times New Roman" w:cs="Times New Roman"/>
          <w:color w:val="000000" w:themeColor="text1"/>
          <w:sz w:val="24"/>
          <w:szCs w:val="24"/>
          <w:lang w:val="id-ID"/>
        </w:rPr>
        <w:instrText>ADDIN CSL_CITATION {"citationItems":[{"id":"ITEM-1","itemData":{"DOI":"10.24815/jdm.v1i1.1242","abstract":"Abstrak. This study aims to determine the level of students' creative thinking in solving math problems. This study is a qualitative verificative research. Subjects numbered 4 people ie students of SMA Negeri 4 Banda Aceh class X. The selection of subjects was based on Matching Familiar Figure Test (MFFT) ie 2 students and 2 students reflective impulsive. The data were obtained from the study subjects written response tests of creative thinking math (TBKM) and interviews. To test the credibility of the data the researcher doing triangulation. In this study, triangulation was used to compare the triangulation method TBKM TBKM 1 with 2 and interviews. Creative thinking abilities of students can be seen by thinking of creative mathematics achievement indicators. Creative thinking ability of students surveyed as follows, the level of creative thinking on the subject of reflective material up 1 flat is level 4 which meets four indicators of fluency, novelty, flexibility, and elaboration, the level of creative thinking on the subject of reflective material equation 1 is a straight line that is level 4 meet four indicators fluency, novelty, flexibility, and elaboration. Level of creative thinking on the subject of reflective material up 2 flat is level 4 which meets four indicators of fluency, novelty, flexibility, and elaboration, the level of creative thinking on the subject of reflective material 2 is a straight line equation 4 level indicator which meets four fluency, novelty, flexibility, and elaboration. Level of creative thinking on the subject matter up impulsively 1 flat is level 1 which meet the proficiency indicator, the level of creative thinking on the subject matter impulsive equation 1 is a straight line which meets the level 1 two indicators of fluency and elaboration. Level of creative thinking on the subject matter up impulsively 2 flat is level 3 which meets three indicators of fluency, novelty, and elaboration, the level of creative thinking on the subject matter impulsive equation 2 is a straight line that meets two level 1 indicators fluency and elaboration.","author":[{"dropping-particle":"","family":"Rahmatina","given":"Siti","non-dropping-particle":"","parse-names":false,"suffix":""},{"dropping-particle":"","family":"Sumarmo","given":"Utari","non-dropping-particle":"","parse-names":false,"suffix":""},{"dropping-particle":"","family":"Johar","given":"Rahmah","non-dropping-particle":"","parse-names":false,"suffix":""}],"container-title":"Didaktik Matematika","id":"ITEM-1","issue":"1","issued":{"date-parts":[["2014"]]},"page":"62-70","title":"Tingkat Berpikir Kreatif Siswa dalam Menyelesaikan Masalah Matematika Berdasarkan Gaya Kognitif Reflektif dan Impulsif","type":"article-journal","volume":"1"},"uris":["http://www.mendeley.com/documents/?uuid=8dc2b2be-01d0-4e42-b0ee-b44f89a62197"]},{"id":"ITEM-2","itemData":{"DOI":"10.1088/1742-6596/1280/4/042017","ISSN":"17426596","abstract":"This study aimed to analyze the understanding of mathematics concepts of cognitive style students based on gender in the matrix material. This research is descriptive research with a qualitative approach. The data collected from high school students of class XI in a cognitive style of male and female. The technique of data collecting used in this research are tests, interviews and also equipped with documentation. The data analysis techniques in this research are data reduction, data display and conclusion/verification. The data validity used triangulation technique. The results showed that cognitive style between male and female students have a similarity understanding of mathematics concepts in indicators that give examples or examples of the counter of the learned concepts and have differences in understanding of mathematics concepts; redefine the concepts in mathematics; connect the various concepts in mathematics as well as outside mathematics; identify the characteristic of procedure or theory and present the idea in various forms of mathematical representation. Based on data analysis, it can be concluded that the understanding of mathematics concepts of cognitive style on the male is better than on the female.","author":[{"dropping-particle":"","family":"Kusumaningsih","given":"W.","non-dropping-particle":"","parse-names":false,"suffix":""},{"dropping-particle":"","family":"Saputra","given":"H. A.","non-dropping-particle":"","parse-names":false,"suffix":""},{"dropping-particle":"","family":"Aini","given":"A. N.","non-dropping-particle":"","parse-names":false,"suffix":""}],"container-title":"Journal of Physics: Conference Series","id":"ITEM-2","issue":"4","issued":{"date-parts":[["2019"]]},"title":"Cognitive Style and Gender Differences in A Conceptual Understanding of Mathematics Students","type":"article-journal","volume":"1280"},"uris":["http://www.mendeley.com/documents/?uuid=663180e2-d4b6-455a-86d1-a04511722d11"]},{"id":"ITEM-3","itemData":{"DOI":"10.1088/1742-6596/947/1/012030","ISSN":"17426596","abstract":"This is a descriptive research which qualitatively investigates students' relational thinking of impulsive and reflective cognitive style in solving mathematical problem. The method used in this research are test and interview. The data analyzed by reducing, presenting and concluding the data. The results of research show that the students' reflective cognitive style can possibly help to find out important elements in understanding a problem. Reading more than one is useful to identify what is being questioned and write the information which is known, building relation in every element and connecting information with arithmetic operation, connecting between what is being questioned with known information, making equation model to find out the value by using substitution, and building a connection on re-checking, re-reading, and re-counting. The impulsive students' cognitive style supports important elements in understanding problems, building a connection in every element, connecting information with arithmetic operation, building a relation about a problem comprehensively by connecting between what is being questioned with known information, finding out the unknown value by using arithmetic operation without making any equation model. The result of re-checking problem solving, impulsive student was only reading at glance without re-counting the result of problem solving.","author":[{"dropping-particle":"","family":"Satriawan","given":"M. A.","non-dropping-particle":"","parse-names":false,"suffix":""},{"dropping-particle":"","family":"Budiarto","given":"M. T.","non-dropping-particle":"","parse-names":false,"suffix":""},{"dropping-particle":"","family":"Siswono","given":"T. Y.E.","non-dropping-particle":"","parse-names":false,"suffix":""}],"container-title":"Journal of Physics: Conference Series","id":"ITEM-3","issue":"1","issued":{"date-parts":[["2018"]]},"title":"Students' Relational Thinking of Impulsive and Reflective in Solving Mathematical Problem","type":"article-journal","volume":"947"},"uris":["http://www.mendeley.com/documents/?uuid=c886606f-1dd1-49a5-9284-62f09e98d56a"]},{"id":"ITEM-4","itemData":{"DOI":"10.1088/1742-6596/1469/1/012150","ISSN":"17426596","abstract":"Mathematical reflective thinking is a mathematical thinking activity involving the persistent consideration process of the use of knowledge and decision making in solving a problem. This study aims to describe mathematical reflective thinking strategy of students based on impulsive and reflective cognitive styles in solving the mathematical problems. To do so, first, we developed three tasks about the linear programming problems. Next, 35 students of senior high school in the 11th grade (16-17 years-old), were given tasks and continued with the giving one set of Familiar Figures Figure Test (MFFT). Then four students were selected as representatives of the other students. In-depth interviews were conducted with students to confirm the findings of the task's answers. Finally, the data were analyzed to explain the mathematical reflective thinking strategy of students based on cognitive styles. We found that students with impulsive cognitive styles have a tendency to think reflectively on the stage of understanding and reflection, using inefficient strategies, not completing answers, and give up easily in the face of a difficult task. Whereas the students with reflective cognitive style have a tendency to think reflectively on the stage of reflection and critical reflection, using expert strategies, concluding answers, and solving difficult problems in accordance with logic; and trial and error.","author":[{"dropping-particle":"","family":"Salido","given":"A.","non-dropping-particle":"","parse-names":false,"suffix":""},{"dropping-particle":"","family":"Suryadi","given":"D.","non-dropping-particle":"","parse-names":false,"suffix":""},{"dropping-particle":"","family":"Dasari","given":"D.","non-dropping-particle":"","parse-names":false,"suffix":""},{"dropping-particle":"","family":"Muhafidin","given":"I.","non-dropping-particle":"","parse-names":false,"suffix":""}],"container-title":"Journal of Physics: Conference Series","id":"ITEM-4","issue":"1","issued":{"date-parts":[["2020"]]},"title":"Mathematical reflective thinking strategy in problem-solving viewed by cognitive style","type":"article-journal","volume":"1469"},"uris":["http://www.mendeley.com/documents/?uuid=aab7687f-64ab-4f46-8a29-967fedbb27a3"]}],"mendeley":{"formattedCitation":"(Kusumaningsih, Saputra, &amp; Aini, 2019; Rahmatina et al., 2014; Salido et al., 2020; Satriawan et al., 2018)","plainTextFormattedCitation":"(Kusumaningsih, Saputra, &amp; Aini, 2019; Rahmatina et al., 2014; Salido et al., 2020; Satriawan et al., 2018)","previouslyFormattedCitation":"(Kusumaningsih, Saputra, &amp; Aini, 2019; Rahmatina et al., 2014; Salido et al., 2020; Satriawan et al., 2018)"},"properties":{"noteIndex":0},"schema":"https://github.com/citation-style-language/schema/raw/master/csl-citation.json"}</w:instrText>
      </w:r>
      <w:r>
        <w:rPr>
          <w:rFonts w:ascii="Times New Roman" w:hAnsi="Times New Roman" w:cs="Times New Roman"/>
          <w:color w:val="000000" w:themeColor="text1"/>
          <w:sz w:val="24"/>
          <w:szCs w:val="24"/>
          <w:lang w:val="id-ID"/>
        </w:rPr>
        <w:fldChar w:fldCharType="separate"/>
      </w:r>
      <w:r w:rsidRPr="00791134">
        <w:rPr>
          <w:rFonts w:ascii="Times New Roman" w:hAnsi="Times New Roman" w:cs="Times New Roman"/>
          <w:noProof/>
          <w:color w:val="000000" w:themeColor="text1"/>
          <w:sz w:val="24"/>
          <w:szCs w:val="24"/>
          <w:lang w:val="id-ID"/>
        </w:rPr>
        <w:t>(Kusumaningsih, Saputra, &amp; Aini, 2019; Rahmatina et al., 2014; Salido et al., 2020; Satriawan et al., 2018)</w:t>
      </w:r>
      <w:r>
        <w:rPr>
          <w:rFonts w:ascii="Times New Roman" w:hAnsi="Times New Roman" w:cs="Times New Roman"/>
          <w:color w:val="000000" w:themeColor="text1"/>
          <w:sz w:val="24"/>
          <w:szCs w:val="24"/>
          <w:lang w:val="id-ID"/>
        </w:rPr>
        <w:fldChar w:fldCharType="end"/>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id-ID"/>
        </w:rPr>
        <w:t xml:space="preserve">Gaya kognitif terbentuk dari hubungan faktor internal kognitif (misalnya, kecerdasan, pengalaman, kepribadian) dan eksternal (lingkungan belajar </w:t>
      </w:r>
      <w:r w:rsidRPr="00FC5B9B">
        <w:rPr>
          <w:rFonts w:ascii="Times New Roman" w:hAnsi="Times New Roman" w:cs="Times New Roman"/>
          <w:color w:val="000000" w:themeColor="text1"/>
          <w:sz w:val="24"/>
          <w:szCs w:val="24"/>
        </w:rPr>
        <w:t xml:space="preserve">Gaya kognitif adalah proses kontrol atau gaya yang dihasilkan sendiri, aktivitas sadar </w:t>
      </w:r>
      <w:r w:rsidRPr="00FC5B9B">
        <w:rPr>
          <w:rFonts w:ascii="Times New Roman" w:hAnsi="Times New Roman" w:cs="Times New Roman"/>
          <w:color w:val="000000" w:themeColor="text1"/>
          <w:sz w:val="24"/>
          <w:szCs w:val="24"/>
        </w:rPr>
        <w:lastRenderedPageBreak/>
        <w:t>untuk mengolah, menerima, dan menyebarkan informasi; dan menentukan perilaku utama.</w:t>
      </w:r>
    </w:p>
    <w:p w14:paraId="4059BC7A" w14:textId="77777777" w:rsidR="0038092D" w:rsidRDefault="0038092D" w:rsidP="0038092D">
      <w:pPr>
        <w:spacing w:before="120" w:after="120" w:line="480" w:lineRule="auto"/>
        <w:ind w:firstLine="706"/>
        <w:jc w:val="both"/>
        <w:rPr>
          <w:rFonts w:ascii="Times New Roman" w:hAnsi="Times New Roman" w:cs="Times New Roman"/>
          <w:color w:val="000000" w:themeColor="text1"/>
          <w:sz w:val="24"/>
          <w:szCs w:val="24"/>
          <w:lang w:val="id-ID"/>
        </w:rPr>
      </w:pPr>
      <w:r w:rsidRPr="00FC5B9B">
        <w:rPr>
          <w:rFonts w:ascii="Times New Roman" w:hAnsi="Times New Roman" w:cs="Times New Roman"/>
          <w:color w:val="000000" w:themeColor="text1"/>
          <w:sz w:val="24"/>
          <w:szCs w:val="24"/>
        </w:rPr>
        <w:t>Gaya ko</w:t>
      </w:r>
      <w:r>
        <w:rPr>
          <w:rFonts w:ascii="Times New Roman" w:hAnsi="Times New Roman" w:cs="Times New Roman"/>
          <w:color w:val="000000" w:themeColor="text1"/>
          <w:sz w:val="24"/>
          <w:szCs w:val="24"/>
        </w:rPr>
        <w:t xml:space="preserve">gnitif dikelompokan menjadi </w:t>
      </w:r>
      <w:r>
        <w:rPr>
          <w:rFonts w:ascii="Times New Roman" w:hAnsi="Times New Roman" w:cs="Times New Roman"/>
          <w:color w:val="000000" w:themeColor="text1"/>
          <w:sz w:val="24"/>
          <w:szCs w:val="24"/>
          <w:lang w:val="id-ID"/>
        </w:rPr>
        <w:t>tiga dalam pendidikan</w:t>
      </w:r>
      <w:r w:rsidRPr="00FC5B9B">
        <w:rPr>
          <w:rFonts w:ascii="Times New Roman" w:hAnsi="Times New Roman" w:cs="Times New Roman"/>
          <w:color w:val="000000" w:themeColor="text1"/>
          <w:sz w:val="24"/>
          <w:szCs w:val="24"/>
        </w:rPr>
        <w:t xml:space="preserve"> yaitu: (1) perbedaan gaya kognitif secara psikologis</w:t>
      </w:r>
      <w:r>
        <w:rPr>
          <w:rFonts w:ascii="Times New Roman" w:hAnsi="Times New Roman" w:cs="Times New Roman"/>
          <w:color w:val="000000" w:themeColor="text1"/>
          <w:sz w:val="24"/>
          <w:szCs w:val="24"/>
          <w:lang w:val="id-ID"/>
        </w:rPr>
        <w:t xml:space="preserve"> adalah</w:t>
      </w:r>
      <w:r w:rsidRPr="00FC5B9B">
        <w:rPr>
          <w:rFonts w:ascii="Times New Roman" w:hAnsi="Times New Roman" w:cs="Times New Roman"/>
          <w:color w:val="000000" w:themeColor="text1"/>
          <w:sz w:val="24"/>
          <w:szCs w:val="24"/>
        </w:rPr>
        <w:t xml:space="preserve"> gaya kognitif </w:t>
      </w:r>
      <w:r w:rsidRPr="00FC5B9B">
        <w:rPr>
          <w:rFonts w:ascii="Times New Roman" w:hAnsi="Times New Roman" w:cs="Times New Roman"/>
          <w:i/>
          <w:color w:val="000000" w:themeColor="text1"/>
          <w:sz w:val="24"/>
          <w:szCs w:val="24"/>
        </w:rPr>
        <w:t>field dependent</w:t>
      </w:r>
      <w:r w:rsidRPr="00FC5B9B">
        <w:rPr>
          <w:rFonts w:ascii="Times New Roman" w:hAnsi="Times New Roman" w:cs="Times New Roman"/>
          <w:color w:val="000000" w:themeColor="text1"/>
          <w:sz w:val="24"/>
          <w:szCs w:val="24"/>
        </w:rPr>
        <w:t xml:space="preserve"> dan </w:t>
      </w:r>
      <w:r w:rsidRPr="00FC5B9B">
        <w:rPr>
          <w:rFonts w:ascii="Times New Roman" w:hAnsi="Times New Roman" w:cs="Times New Roman"/>
          <w:i/>
          <w:color w:val="000000" w:themeColor="text1"/>
          <w:sz w:val="24"/>
          <w:szCs w:val="24"/>
        </w:rPr>
        <w:t>field independent</w:t>
      </w:r>
      <w:r w:rsidRPr="00FC5B9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id-ID"/>
        </w:rPr>
        <w:t xml:space="preserve"> (2) </w:t>
      </w:r>
      <w:r w:rsidRPr="00453A73">
        <w:rPr>
          <w:rFonts w:ascii="Times New Roman" w:hAnsi="Times New Roman" w:cs="Times New Roman"/>
          <w:color w:val="000000" w:themeColor="text1"/>
          <w:sz w:val="24"/>
          <w:szCs w:val="24"/>
        </w:rPr>
        <w:t>perbedaan gaya kognitif berdasarkan cara ber</w:t>
      </w:r>
      <w:r>
        <w:rPr>
          <w:rFonts w:ascii="Times New Roman" w:hAnsi="Times New Roman" w:cs="Times New Roman"/>
          <w:color w:val="000000" w:themeColor="text1"/>
          <w:sz w:val="24"/>
          <w:szCs w:val="24"/>
        </w:rPr>
        <w:t>pikir</w:t>
      </w:r>
      <w:r w:rsidRPr="00453A7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id-ID"/>
        </w:rPr>
        <w:t>adalah</w:t>
      </w:r>
      <w:r w:rsidRPr="00453A73">
        <w:rPr>
          <w:rFonts w:ascii="Times New Roman" w:hAnsi="Times New Roman" w:cs="Times New Roman"/>
          <w:color w:val="000000" w:themeColor="text1"/>
          <w:sz w:val="24"/>
          <w:szCs w:val="24"/>
        </w:rPr>
        <w:t xml:space="preserve"> gaya kognitif intuitif-induktif dan logik-deduktif</w:t>
      </w:r>
      <w:r>
        <w:rPr>
          <w:rFonts w:ascii="Times New Roman" w:hAnsi="Times New Roman" w:cs="Times New Roman"/>
          <w:color w:val="000000" w:themeColor="text1"/>
          <w:sz w:val="24"/>
          <w:szCs w:val="24"/>
          <w:lang w:val="id-ID"/>
        </w:rPr>
        <w:t>, dan</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id-ID"/>
        </w:rPr>
        <w:t>3</w:t>
      </w:r>
      <w:r w:rsidRPr="00FC5B9B">
        <w:rPr>
          <w:rFonts w:ascii="Times New Roman" w:hAnsi="Times New Roman" w:cs="Times New Roman"/>
          <w:color w:val="000000" w:themeColor="text1"/>
          <w:sz w:val="24"/>
          <w:szCs w:val="24"/>
        </w:rPr>
        <w:t>) perbedaan gaya kognitif secara konseptual tempo</w:t>
      </w:r>
      <w:r>
        <w:rPr>
          <w:rFonts w:ascii="Times New Roman" w:hAnsi="Times New Roman" w:cs="Times New Roman"/>
          <w:color w:val="000000" w:themeColor="text1"/>
          <w:sz w:val="24"/>
          <w:szCs w:val="24"/>
          <w:lang w:val="id-ID"/>
        </w:rPr>
        <w:t xml:space="preserve"> adalah</w:t>
      </w:r>
      <w:r w:rsidRPr="00FC5B9B">
        <w:rPr>
          <w:rFonts w:ascii="Times New Roman" w:hAnsi="Times New Roman" w:cs="Times New Roman"/>
          <w:color w:val="000000" w:themeColor="text1"/>
          <w:sz w:val="24"/>
          <w:szCs w:val="24"/>
        </w:rPr>
        <w:t xml:space="preserve"> gaya kognitif implus</w:t>
      </w:r>
      <w:r>
        <w:rPr>
          <w:rFonts w:ascii="Times New Roman" w:hAnsi="Times New Roman" w:cs="Times New Roman"/>
          <w:color w:val="000000" w:themeColor="text1"/>
          <w:sz w:val="24"/>
          <w:szCs w:val="24"/>
        </w:rPr>
        <w:t>if dan reflektif</w:t>
      </w:r>
      <w:r>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lang w:val="id-ID"/>
        </w:rPr>
        <w:fldChar w:fldCharType="begin" w:fldLock="1"/>
      </w:r>
      <w:r>
        <w:rPr>
          <w:rFonts w:ascii="Times New Roman" w:hAnsi="Times New Roman" w:cs="Times New Roman"/>
          <w:color w:val="000000" w:themeColor="text1"/>
          <w:sz w:val="24"/>
          <w:szCs w:val="24"/>
          <w:lang w:val="id-ID"/>
        </w:rPr>
        <w:instrText>ADDIN CSL_CITATION {"citationItems":[{"id":"ITEM-1","itemData":{"DOI":"10.26858/wtetev15i1y2017p6873","ISSN":"14462257","abstract":"The aim of this study is to obtain a description of the mathematical problem-solving ability of first year students of the Statistics Department at Universitas Negeri Makassar, Makassar, South Sulawesi, Indonesia, based on the SOLO taxonomy and the cognitive style. This study uses a qualitative explorative method. The hypothesis of the study was that students who exhibit a field independent (FI) cognitive style have a higher level of capability in terms of the SOLO taxonomy levels for problem-solving of mathematics than students who have the field dependent (FD) cognitive style. The results of this study show that a SOLO taxonomy level for the GK-FD subject is pre-structural and the GK-FI subject is uni-structural.","author":[{"dropping-particle":"","family":"Mulbar","given":"Usman","non-dropping-particle":"","parse-names":false,"suffix":""},{"dropping-particle":"","family":"Rahman","given":"Abdul","non-dropping-particle":"","parse-names":false,"suffix":""},{"dropping-particle":"","family":"Ahmar","given":"Ansari S.","non-dropping-particle":"","parse-names":false,"suffix":""}],"container-title":"World Transactions on Engineering and Technology Education","id":"ITEM-1","issue":"1","issued":{"date-parts":[["2017"]]},"page":"68-73","title":"Analysis of the ability in mathematical problem-solving based on SOLO taxonomy and cognitive style","type":"article-journal","volume":"15"},"uris":["http://www.mendeley.com/documents/?uuid=6582827d-3e7a-47ee-9dfd-1d7c2e941c07"]},{"id":"ITEM-2","itemData":{"DOI":"10.1371/journal.pone.0122666","ISSN":"19326203","abstract":"When faced with a problem or choice, humans can use two different strategies: \"cognitive reflectivity,\" which involves slow responses and fewer mistakes, or \"cognitive impulsivity,\" which comprises of quick responses and more mistakes. Different individuals use these two strategies differently. To our knowledge, no study has directly investigated the brain regions involved in reflectivity-impulsivity; therefore, this study focused on associations between these cognitive strategies and the gray matter structure of several brain regions. In order to accomplish this, we enrolled 776 healthy, right-handed individuals (432 men and 344 women; 20.7 ± 1.8 years) and used voxel-based morphometry with administration of a cognitive reflectivity-impulsivity questionnaire. We found that high cognitive reflectivity was associated with greater regional gray matter density in the ventral medial prefrontal cortex. Our finding suggests that this area plays an important role in defining an individual's trait associated with reflectivity and impulsivity.","author":[{"dropping-particle":"","family":"Yokoyama","given":"Ryoichi","non-dropping-particle":"","parse-names":false,"suffix":""},{"dropping-particle":"","family":"Nozawa","given":"Takayuki","non-dropping-particle":"","parse-names":false,"suffix":""},{"dropping-particle":"","family":"Takeuchi","given":"Hikaru","non-dropping-particle":"","parse-names":false,"suffix":""},{"dropping-particle":"","family":"Taki","given":"Yasuyuki","non-dropping-particle":"","parse-names":false,"suffix":""},{"dropping-particle":"","family":"Sekiguchi","given":"Atsushi","non-dropping-particle":"","parse-names":false,"suffix":""},{"dropping-particle":"","family":"Nouchi","given":"Rui","non-dropping-particle":"","parse-names":false,"suffix":""},{"dropping-particle":"","family":"Kotozaki","given":"Yuka","non-dropping-particle":"","parse-names":false,"suffix":""},{"dropping-particle":"","family":"Nakagawa","given":"Seishu","non-dropping-particle":"","parse-names":false,"suffix":""},{"dropping-particle":"","family":"Miyauchi","given":"Carlos Makoto","non-dropping-particle":"","parse-names":false,"suffix":""},{"dropping-particle":"","family":"Iizuka","given":"Kunio","non-dropping-particle":"","parse-names":false,"suffix":""},{"dropping-particle":"","family":"Shinada","given":"Takamitsu","non-dropping-particle":"","parse-names":false,"suffix":""},{"dropping-particle":"","family":"Yamamoto","given":"Yuki","non-dropping-particle":"","parse-names":false,"suffix":""},{"dropping-particle":"","family":"Hanawa","given":"Sugiko","non-dropping-particle":"","parse-names":false,"suffix":""},{"dropping-particle":"","family":"Araki","given":"Tsuyoshi","non-dropping-particle":"","parse-names":false,"suffix":""},{"dropping-particle":"","family":"Hashizume","given":"Hiroshi","non-dropping-particle":"","parse-names":false,"suffix":""},{"dropping-particle":"","family":"Kunitoki","given":"Keiko","non-dropping-particle":"","parse-names":false,"suffix":""},{"dropping-particle":"","family":"Hanihara","given":"Mayu","non-dropping-particle":"","parse-names":false,"suffix":""},{"dropping-particle":"","family":"Sassa","given":"Yuko","non-dropping-particle":"","parse-names":false,"suffix":""},{"dropping-particle":"","family":"Kawashima","given":"Ryuta","non-dropping-particle":"","parse-names":false,"suffix":""}],"container-title":"PLOS ONE","id":"ITEM-2","issue":"3","issued":{"date-parts":[["2015"]]},"page":"1-12","title":"Regional Gray Matter Density Associated with Cognitive Reflectivity-Impulsivity: Evidence from Voxel-Based Morphometry","type":"article-journal","volume":"10"},"uris":["http://www.mendeley.com/documents/?uuid=32b1f63a-ab4e-418f-8351-71e0770b6a9a"]},{"id":"ITEM-3","itemData":{"DOI":"10.1080/13546783.2019.1634151","ISSN":"14640708","abstract":"We investigate whether non-miserly cognitive styles mediate the effects of cognitive ability and thinking dispositions on rational thought. Specifically, we review relevant literature on two dimensions that define non-miserly cognitive style: reflection-impulsivity and analytic-intuitive. We use these two dimensions to identify a continuum of cognitive styles that vary from miserly (impulsive-intuitive) to non-miserly (reflective-analytic) and are congruent with tendencies to commit specific rational thinking errors. Further, we argue that this continuum, which we label reflective-analytic cognitive style, mediates the effect of cognitive ability and thinking dispositions on rational thought. We conduct an experiment testing our predictions and find evidence, via structural equation modelling, that reflective-analytic cognitive style does mediate the effect of cognitive ability (as measured by working memory capacity) and thinking dispositions (as measured by need for cognition and actively open-minded thinking) on responses to traditional rational thinking tasks.","author":[{"dropping-particle":"","family":"Viator","given":"Ralph E.","non-dropping-particle":"","parse-names":false,"suffix":""},{"dropping-particle":"","family":"Harp","given":"Nancy L.","non-dropping-particle":"","parse-names":false,"suffix":""},{"dropping-particle":"","family":"Rinaldo","given":"Shannon B.","non-dropping-particle":"","parse-names":false,"suffix":""},{"dropping-particle":"","family":"Marquardt","given":"Blair B.","non-dropping-particle":"","parse-names":false,"suffix":""}],"container-title":"Thinking and Reasoning","id":"ITEM-3","issue":"3","issued":{"date-parts":[["2020"]]},"page":"381-413","publisher":"Routledge","title":"The mediating effect of reflective-analytic cognitive style on rational thought","type":"article-journal","volume":"26"},"uris":["http://www.mendeley.com/documents/?uuid=dc57a2a1-b2e3-43d8-bddf-6a4ee606d1bb"]}],"mendeley":{"formattedCitation":"(Mulbar et al., 2017; Viator et al., 2020; Yokoyama et al., 2015)","manualFormatting":"(Mulbar, Rahman, &amp; Ahmar, 2017; Viator, et al., 2020; Yokoyama et al., 2015)","plainTextFormattedCitation":"(Mulbar et al., 2017; Viator et al., 2020; Yokoyama et al., 2015)","previouslyFormattedCitation":"(Mulbar et al., 2017; Viator et al., 2020; Yokoyama et al., 2015)"},"properties":{"noteIndex":0},"schema":"https://github.com/citation-style-language/schema/raw/master/csl-citation.json"}</w:instrText>
      </w:r>
      <w:r>
        <w:rPr>
          <w:rFonts w:ascii="Times New Roman" w:hAnsi="Times New Roman" w:cs="Times New Roman"/>
          <w:color w:val="000000" w:themeColor="text1"/>
          <w:sz w:val="24"/>
          <w:szCs w:val="24"/>
          <w:lang w:val="id-ID"/>
        </w:rPr>
        <w:fldChar w:fldCharType="separate"/>
      </w:r>
      <w:r w:rsidRPr="002F09C3">
        <w:rPr>
          <w:rFonts w:ascii="Times New Roman" w:hAnsi="Times New Roman" w:cs="Times New Roman"/>
          <w:noProof/>
          <w:color w:val="000000" w:themeColor="text1"/>
          <w:sz w:val="24"/>
          <w:szCs w:val="24"/>
          <w:lang w:val="id-ID"/>
        </w:rPr>
        <w:t xml:space="preserve">(Mulbar, Rahman, &amp; Ahmar, 2017; Viator, </w:t>
      </w:r>
      <w:r>
        <w:rPr>
          <w:rFonts w:ascii="Times New Roman" w:hAnsi="Times New Roman" w:cs="Times New Roman"/>
          <w:noProof/>
          <w:color w:val="000000" w:themeColor="text1"/>
          <w:sz w:val="24"/>
          <w:szCs w:val="24"/>
          <w:lang w:val="id-ID"/>
        </w:rPr>
        <w:t>et al.</w:t>
      </w:r>
      <w:r w:rsidRPr="002F09C3">
        <w:rPr>
          <w:rFonts w:ascii="Times New Roman" w:hAnsi="Times New Roman" w:cs="Times New Roman"/>
          <w:noProof/>
          <w:color w:val="000000" w:themeColor="text1"/>
          <w:sz w:val="24"/>
          <w:szCs w:val="24"/>
          <w:lang w:val="id-ID"/>
        </w:rPr>
        <w:t>, 2020; Yokoyama et al., 2015)</w:t>
      </w:r>
      <w:r>
        <w:rPr>
          <w:rFonts w:ascii="Times New Roman" w:hAnsi="Times New Roman" w:cs="Times New Roman"/>
          <w:color w:val="000000" w:themeColor="text1"/>
          <w:sz w:val="24"/>
          <w:szCs w:val="24"/>
          <w:lang w:val="id-ID"/>
        </w:rPr>
        <w:fldChar w:fldCharType="end"/>
      </w:r>
      <w:r>
        <w:rPr>
          <w:rFonts w:ascii="Times New Roman" w:hAnsi="Times New Roman" w:cs="Times New Roman"/>
          <w:color w:val="000000" w:themeColor="text1"/>
          <w:sz w:val="24"/>
          <w:szCs w:val="24"/>
          <w:lang w:val="id-ID"/>
        </w:rPr>
        <w:t xml:space="preserve">. </w:t>
      </w:r>
      <w:r w:rsidRPr="00FC5B9B">
        <w:rPr>
          <w:rFonts w:ascii="Times New Roman" w:hAnsi="Times New Roman" w:cs="Times New Roman"/>
          <w:color w:val="000000" w:themeColor="text1"/>
          <w:sz w:val="24"/>
          <w:szCs w:val="24"/>
        </w:rPr>
        <w:t xml:space="preserve">Gaya kognitif </w:t>
      </w:r>
      <w:r>
        <w:rPr>
          <w:rFonts w:ascii="Times New Roman" w:hAnsi="Times New Roman" w:cs="Times New Roman"/>
          <w:color w:val="000000" w:themeColor="text1"/>
          <w:sz w:val="24"/>
          <w:szCs w:val="24"/>
          <w:lang w:val="id-ID"/>
        </w:rPr>
        <w:t xml:space="preserve">implusif dan relektif </w:t>
      </w:r>
      <w:r w:rsidRPr="00FC5B9B">
        <w:rPr>
          <w:rFonts w:ascii="Times New Roman" w:hAnsi="Times New Roman" w:cs="Times New Roman"/>
          <w:color w:val="000000" w:themeColor="text1"/>
          <w:sz w:val="24"/>
          <w:szCs w:val="24"/>
        </w:rPr>
        <w:t>melihat tempo waktu dalam mengambil keputusan dan kinerja dalam suatu situasi pemecahan masalah.</w:t>
      </w:r>
      <w:r>
        <w:rPr>
          <w:rFonts w:ascii="Times New Roman" w:hAnsi="Times New Roman" w:cs="Times New Roman"/>
          <w:color w:val="000000" w:themeColor="text1"/>
          <w:sz w:val="24"/>
          <w:szCs w:val="24"/>
          <w:lang w:val="id-ID"/>
        </w:rPr>
        <w:t xml:space="preserve"> </w:t>
      </w:r>
    </w:p>
    <w:p w14:paraId="4DA058A8" w14:textId="77777777" w:rsidR="0038092D" w:rsidRPr="00E0101B" w:rsidRDefault="0038092D" w:rsidP="0038092D">
      <w:pPr>
        <w:spacing w:before="120" w:after="120" w:line="480" w:lineRule="auto"/>
        <w:ind w:firstLine="706"/>
        <w:jc w:val="both"/>
        <w:rPr>
          <w:rFonts w:ascii="Times New Roman" w:hAnsi="Times New Roman" w:cs="Times New Roman"/>
          <w:color w:val="000000" w:themeColor="text1"/>
          <w:sz w:val="24"/>
          <w:szCs w:val="24"/>
          <w:lang w:val="id-ID"/>
        </w:rPr>
      </w:pPr>
      <w:r w:rsidRPr="00FC5B9B">
        <w:rPr>
          <w:rFonts w:ascii="Times New Roman" w:hAnsi="Times New Roman" w:cs="Times New Roman"/>
          <w:color w:val="000000" w:themeColor="text1"/>
          <w:sz w:val="24"/>
          <w:szCs w:val="24"/>
        </w:rPr>
        <w:t xml:space="preserve">Orang </w:t>
      </w:r>
      <w:r>
        <w:rPr>
          <w:rFonts w:ascii="Times New Roman" w:hAnsi="Times New Roman" w:cs="Times New Roman"/>
          <w:color w:val="000000" w:themeColor="text1"/>
          <w:sz w:val="24"/>
          <w:szCs w:val="24"/>
        </w:rPr>
        <w:t>ber</w:t>
      </w:r>
      <w:r w:rsidRPr="00FC5B9B">
        <w:rPr>
          <w:rFonts w:ascii="Times New Roman" w:hAnsi="Times New Roman" w:cs="Times New Roman"/>
          <w:color w:val="000000" w:themeColor="text1"/>
          <w:sz w:val="24"/>
          <w:szCs w:val="24"/>
        </w:rPr>
        <w:t>gaya kognitif implusif memiliki karakteristik singkat dan cepat untuk menjawab atau memecahkan masalah, tetapi cenderung membuat kesalahan sebab tidak/kurang cermat</w:t>
      </w:r>
      <w:r>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lang w:val="id-ID"/>
        </w:rPr>
        <w:fldChar w:fldCharType="begin" w:fldLock="1"/>
      </w:r>
      <w:r>
        <w:rPr>
          <w:rFonts w:ascii="Times New Roman" w:hAnsi="Times New Roman" w:cs="Times New Roman"/>
          <w:color w:val="000000" w:themeColor="text1"/>
          <w:sz w:val="24"/>
          <w:szCs w:val="24"/>
          <w:lang w:val="id-ID"/>
        </w:rPr>
        <w:instrText>ADDIN CSL_CITATION {"citationItems":[{"id":"ITEM-1","itemData":{"DOI":"10.1088/1742-6596/1417/1/012058","ISSN":"17426596","abstract":"The goal of this research is to describe the strategies used by the Senior High students with the reflective and impulsive cognitive style in solving combinatorial questions. The strategy is seen from three aspects, namely: formulating, representing, and solving aspect. The subject of the research is the eleventh grade students based on the test of MFFT (The Matching Familiar Figures Test), to determine the reflective and impulsive cognitive style and also the communicative of research subject. The data is collected by giving the combinatorial questions and identifying the subject's strategy in solving the questions through interview. The validation used is time triangulation. The data analysis used is data reduction, data representation, and conclusion. The result shows that the students with reflective type are different from the students with impulsive type. When it is in the formulation stage, student with reflective cognitive style (RCS) reads the question slowly with strong intonation and gives the information by using his own words. In the representation, RCS draws four parallel boxes as many as the representation of the digits. In solving the question, RCS chooses the strategy based on the question rule, by memorizing and using strategy, RCS ways checks each step. While, in the formulation, ICS reads the question first, then makes parts of the questions by not using his own words. In the representation, student with impulsive cognitive style (ICS) uses the mathematics symbol. In solving the questions, ICS chooses a strategy fast without seeing the question rules overall and uses the strategy spontaneously without rechecking so that there are many mistakes found.","author":[{"dropping-particle":"","family":"Aini","given":"N.","non-dropping-particle":"","parse-names":false,"suffix":""},{"dropping-particle":"","family":"Juniati","given":"D.","non-dropping-particle":"","parse-names":false,"suffix":""},{"dropping-particle":"","family":"Siswono","given":"T. Y.E.","non-dropping-particle":"","parse-names":false,"suffix":""}],"container-title":"Journal of Physics: Conference Series","id":"ITEM-1","issue":"1","issued":{"date-parts":[["2019"]]},"title":"Profile of Students' Strategy in Senior High School with Cognitive Reflective and Impulsive Style in Solving the Combinatorial Questions","type":"article-journal","volume":"1417"},"uris":["http://www.mendeley.com/documents/?uuid=73fdc2f0-01c6-4358-87fa-666297f20874"]},{"id":"ITEM-2","itemData":{"DOI":"10.1088/1742-6596/1321/2/022115","ISSN":"17426596","abstract":"Critical thinking is believed to have significant contributions to learners' academic context in the era progression of technology and information. Critical thinking skills are needed to solve problems, especially in solving algebraic problems. This critical thinking process is influenced by several factors including cognitive style and gender. The purpose of this study was to understand the process of critical thinking from the perspective of cognitive style and gender on solving algebraic problems students in the mathematics department at Walisongo State Islamic University. The kind of research qualitative descriptive, a test MFFT used to analyze cognitive style students into groups impulsive or reflective cognitive style. Tests to analyze skills critical thinking based on Ennis consisting of Focus, Reason, Inference, Situation, Clarity, and Overview. The research indicated that style cognitive and gender significantly affected the way and the ability to think critically students. This study provides information that on the subjects of reflective cognitive style, male are better than female in terms of critical thinking skills and there are differences in the process. Male subjects on reflective cognitive style are better than female subjects, but for the cognitive style exclusive female subjects are better than men.","author":[{"dropping-particle":"","family":"Cahyono","given":"B.","non-dropping-particle":"","parse-names":false,"suffix":""},{"dropping-particle":"","family":"Kartono","given":"","non-dropping-particle":"","parse-names":false,"suffix":""},{"dropping-particle":"","family":"Waluyo","given":"B.","non-dropping-particle":"","parse-names":false,"suffix":""},{"dropping-particle":"","family":"Mulyono","given":"","non-dropping-particle":"","parse-names":false,"suffix":""}],"container-title":"Journal of Physics: Conference Series","id":"ITEM-2","issue":"2","issued":{"date-parts":[["2019"]]},"title":"Analysis critical thinking skills in solving problems algebra in terms of cognitive style and gender","type":"article-journal","volume":"1321"},"uris":["http://www.mendeley.com/documents/?uuid=54816c9f-ea2f-46b2-948e-bd634db2b562"]}],"mendeley":{"formattedCitation":"(Aini et al., 2019; Cahyono et al., 2019)","plainTextFormattedCitation":"(Aini et al., 2019; Cahyono et al., 2019)","previouslyFormattedCitation":"(Aini et al., 2019; Cahyono et al., 2019)"},"properties":{"noteIndex":0},"schema":"https://github.com/citation-style-language/schema/raw/master/csl-citation.json"}</w:instrText>
      </w:r>
      <w:r>
        <w:rPr>
          <w:rFonts w:ascii="Times New Roman" w:hAnsi="Times New Roman" w:cs="Times New Roman"/>
          <w:color w:val="000000" w:themeColor="text1"/>
          <w:sz w:val="24"/>
          <w:szCs w:val="24"/>
          <w:lang w:val="id-ID"/>
        </w:rPr>
        <w:fldChar w:fldCharType="separate"/>
      </w:r>
      <w:r w:rsidRPr="00791134">
        <w:rPr>
          <w:rFonts w:ascii="Times New Roman" w:hAnsi="Times New Roman" w:cs="Times New Roman"/>
          <w:noProof/>
          <w:color w:val="000000" w:themeColor="text1"/>
          <w:sz w:val="24"/>
          <w:szCs w:val="24"/>
          <w:lang w:val="id-ID"/>
        </w:rPr>
        <w:t>(Aini et al., 2019; Cahyono et al., 2019)</w:t>
      </w:r>
      <w:r>
        <w:rPr>
          <w:rFonts w:ascii="Times New Roman" w:hAnsi="Times New Roman" w:cs="Times New Roman"/>
          <w:color w:val="000000" w:themeColor="text1"/>
          <w:sz w:val="24"/>
          <w:szCs w:val="24"/>
          <w:lang w:val="id-ID"/>
        </w:rPr>
        <w:fldChar w:fldCharType="end"/>
      </w:r>
      <w:r w:rsidRPr="00FC5B9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id-ID"/>
        </w:rPr>
        <w:t xml:space="preserve"> Gaya kognitif implusif menggunakan kebiasaan tanpa melihat kebenaran atau kesalahan untuk menyelesaikan masalah, kesulitan menyelesaikan masalah baru, dan tidak mengembangkan penyelesaian baru dan efektif </w:t>
      </w:r>
      <w:r>
        <w:rPr>
          <w:rFonts w:ascii="Times New Roman" w:hAnsi="Times New Roman" w:cs="Times New Roman"/>
          <w:color w:val="000000" w:themeColor="text1"/>
          <w:sz w:val="24"/>
          <w:szCs w:val="24"/>
          <w:lang w:val="id-ID"/>
        </w:rPr>
        <w:fldChar w:fldCharType="begin" w:fldLock="1"/>
      </w:r>
      <w:r>
        <w:rPr>
          <w:rFonts w:ascii="Times New Roman" w:hAnsi="Times New Roman" w:cs="Times New Roman"/>
          <w:color w:val="000000" w:themeColor="text1"/>
          <w:sz w:val="24"/>
          <w:szCs w:val="24"/>
          <w:lang w:val="id-ID"/>
        </w:rPr>
        <w:instrText>ADDIN CSL_CITATION {"citationItems":[{"id":"ITEM-1","itemData":{"DOI":"10.1080/13546783.2019.1634151","ISSN":"14640708","abstract":"We investigate whether non-miserly cognitive styles mediate the effects of cognitive ability and thinking dispositions on rational thought. Specifically, we review relevant literature on two dimensions that define non-miserly cognitive style: reflection-impulsivity and analytic-intuitive. We use these two dimensions to identify a continuum of cognitive styles that vary from miserly (impulsive-intuitive) to non-miserly (reflective-analytic) and are congruent with tendencies to commit specific rational thinking errors. Further, we argue that this continuum, which we label reflective-analytic cognitive style, mediates the effect of cognitive ability and thinking dispositions on rational thought. We conduct an experiment testing our predictions and find evidence, via structural equation modelling, that reflective-analytic cognitive style does mediate the effect of cognitive ability (as measured by working memory capacity) and thinking dispositions (as measured by need for cognition and actively open-minded thinking) on responses to traditional rational thinking tasks.","author":[{"dropping-particle":"","family":"Viator","given":"Ralph E.","non-dropping-particle":"","parse-names":false,"suffix":""},{"dropping-particle":"","family":"Harp","given":"Nancy L.","non-dropping-particle":"","parse-names":false,"suffix":""},{"dropping-particle":"","family":"Rinaldo","given":"Shannon B.","non-dropping-particle":"","parse-names":false,"suffix":""},{"dropping-particle":"","family":"Marquardt","given":"Blair B.","non-dropping-particle":"","parse-names":false,"suffix":""}],"container-title":"Thinking and Reasoning","id":"ITEM-1","issue":"3","issued":{"date-parts":[["2020"]]},"page":"381-413","publisher":"Routledge","title":"The mediating effect of reflective-analytic cognitive style on rational thought","type":"article-journal","volume":"26"},"uris":["http://www.mendeley.com/documents/?uuid=dc57a2a1-b2e3-43d8-bddf-6a4ee606d1bb"]},{"id":"ITEM-2","itemData":{"DOI":"10.1088/1742-6596/947/1/012030","ISSN":"17426596","abstract":"This is a descriptive research which qualitatively investigates students' relational thinking of impulsive and reflective cognitive style in solving mathematical problem. The method used in this research are test and interview. The data analyzed by reducing, presenting and concluding the data. The results of research show that the students' reflective cognitive style can possibly help to find out important elements in understanding a problem. Reading more than one is useful to identify what is being questioned and write the information which is known, building relation in every element and connecting information with arithmetic operation, connecting between what is being questioned with known information, making equation model to find out the value by using substitution, and building a connection on re-checking, re-reading, and re-counting. The impulsive students' cognitive style supports important elements in understanding problems, building a connection in every element, connecting information with arithmetic operation, building a relation about a problem comprehensively by connecting between what is being questioned with known information, finding out the unknown value by using arithmetic operation without making any equation model. The result of re-checking problem solving, impulsive student was only reading at glance without re-counting the result of problem solving.","author":[{"dropping-particle":"","family":"Satriawan","given":"M. A.","non-dropping-particle":"","parse-names":false,"suffix":""},{"dropping-particle":"","family":"Budiarto","given":"M. T.","non-dropping-particle":"","parse-names":false,"suffix":""},{"dropping-particle":"","family":"Siswono","given":"T. Y.E.","non-dropping-particle":"","parse-names":false,"suffix":""}],"container-title":"Journal of Physics: Conference Series","id":"ITEM-2","issue":"1","issued":{"date-parts":[["2018"]]},"title":"Students' Relational Thinking of Impulsive and Reflective in Solving Mathematical Problem","type":"article-journal","volume":"947"},"uris":["http://www.mendeley.com/documents/?uuid=c886606f-1dd1-49a5-9284-62f09e98d56a"]}],"mendeley":{"formattedCitation":"(Satriawan et al., 2018; Viator et al., 2020)","plainTextFormattedCitation":"(Satriawan et al., 2018; Viator et al., 2020)","previouslyFormattedCitation":"(Satriawan et al., 2018; Viator et al., 2020)"},"properties":{"noteIndex":0},"schema":"https://github.com/citation-style-language/schema/raw/master/csl-citation.json"}</w:instrText>
      </w:r>
      <w:r>
        <w:rPr>
          <w:rFonts w:ascii="Times New Roman" w:hAnsi="Times New Roman" w:cs="Times New Roman"/>
          <w:color w:val="000000" w:themeColor="text1"/>
          <w:sz w:val="24"/>
          <w:szCs w:val="24"/>
          <w:lang w:val="id-ID"/>
        </w:rPr>
        <w:fldChar w:fldCharType="separate"/>
      </w:r>
      <w:r w:rsidRPr="0075454A">
        <w:rPr>
          <w:rFonts w:ascii="Times New Roman" w:hAnsi="Times New Roman" w:cs="Times New Roman"/>
          <w:noProof/>
          <w:color w:val="000000" w:themeColor="text1"/>
          <w:sz w:val="24"/>
          <w:szCs w:val="24"/>
          <w:lang w:val="id-ID"/>
        </w:rPr>
        <w:t>(Satriawan et al., 2018; Viator et al., 2020)</w:t>
      </w:r>
      <w:r>
        <w:rPr>
          <w:rFonts w:ascii="Times New Roman" w:hAnsi="Times New Roman" w:cs="Times New Roman"/>
          <w:color w:val="000000" w:themeColor="text1"/>
          <w:sz w:val="24"/>
          <w:szCs w:val="24"/>
          <w:lang w:val="id-ID"/>
        </w:rPr>
        <w:fldChar w:fldCharType="end"/>
      </w:r>
      <w:r>
        <w:rPr>
          <w:rFonts w:ascii="Times New Roman" w:hAnsi="Times New Roman" w:cs="Times New Roman"/>
          <w:color w:val="000000" w:themeColor="text1"/>
          <w:sz w:val="24"/>
          <w:szCs w:val="24"/>
          <w:lang w:val="id-ID"/>
        </w:rPr>
        <w:t xml:space="preserve">. </w:t>
      </w:r>
      <w:r w:rsidRPr="00FC5B9B">
        <w:rPr>
          <w:rFonts w:ascii="Times New Roman" w:hAnsi="Times New Roman" w:cs="Times New Roman"/>
          <w:color w:val="000000" w:themeColor="text1"/>
          <w:sz w:val="24"/>
          <w:szCs w:val="24"/>
        </w:rPr>
        <w:t xml:space="preserve">Orang </w:t>
      </w:r>
      <w:r>
        <w:rPr>
          <w:rFonts w:ascii="Times New Roman" w:hAnsi="Times New Roman" w:cs="Times New Roman"/>
          <w:color w:val="000000" w:themeColor="text1"/>
          <w:sz w:val="24"/>
          <w:szCs w:val="24"/>
        </w:rPr>
        <w:t>ber</w:t>
      </w:r>
      <w:r w:rsidRPr="00FC5B9B">
        <w:rPr>
          <w:rFonts w:ascii="Times New Roman" w:hAnsi="Times New Roman" w:cs="Times New Roman"/>
          <w:color w:val="000000" w:themeColor="text1"/>
          <w:sz w:val="24"/>
          <w:szCs w:val="24"/>
        </w:rPr>
        <w:t>gaya kognitif reflektif memiliki karakteristik lambat dalam menjawab atau memecahkan masalah, tetapi teliti/cermat sehingga jawaban cenderung benar sebab sangat berhati-hati sebelum merespon sesua</w:t>
      </w:r>
      <w:r>
        <w:rPr>
          <w:rFonts w:ascii="Times New Roman" w:hAnsi="Times New Roman" w:cs="Times New Roman"/>
          <w:color w:val="000000" w:themeColor="text1"/>
          <w:sz w:val="24"/>
          <w:szCs w:val="24"/>
          <w:lang w:val="id-ID"/>
        </w:rPr>
        <w:t xml:space="preserve">tu </w:t>
      </w:r>
      <w:r>
        <w:rPr>
          <w:rFonts w:ascii="Times New Roman" w:hAnsi="Times New Roman" w:cs="Times New Roman"/>
          <w:color w:val="000000" w:themeColor="text1"/>
          <w:sz w:val="24"/>
          <w:szCs w:val="24"/>
          <w:lang w:val="id-ID"/>
        </w:rPr>
        <w:fldChar w:fldCharType="begin" w:fldLock="1"/>
      </w:r>
      <w:r>
        <w:rPr>
          <w:rFonts w:ascii="Times New Roman" w:hAnsi="Times New Roman" w:cs="Times New Roman"/>
          <w:color w:val="000000" w:themeColor="text1"/>
          <w:sz w:val="24"/>
          <w:szCs w:val="24"/>
          <w:lang w:val="id-ID"/>
        </w:rPr>
        <w:instrText>ADDIN CSL_CITATION {"citationItems":[{"id":"ITEM-1","itemData":{"DOI":"10.1088/1742-6596/1417/1/012058","ISSN":"17426596","abstract":"The goal of this research is to describe the strategies used by the Senior High students with the reflective and impulsive cognitive style in solving combinatorial questions. The strategy is seen from three aspects, namely: formulating, representing, and solving aspect. The subject of the research is the eleventh grade students based on the test of MFFT (The Matching Familiar Figures Test), to determine the reflective and impulsive cognitive style and also the communicative of research subject. The data is collected by giving the combinatorial questions and identifying the subject's strategy in solving the questions through interview. The validation used is time triangulation. The data analysis used is data reduction, data representation, and conclusion. The result shows that the students with reflective type are different from the students with impulsive type. When it is in the formulation stage, student with reflective cognitive style (RCS) reads the question slowly with strong intonation and gives the information by using his own words. In the representation, RCS draws four parallel boxes as many as the representation of the digits. In solving the question, RCS chooses the strategy based on the question rule, by memorizing and using strategy, RCS ways checks each step. While, in the formulation, ICS reads the question first, then makes parts of the questions by not using his own words. In the representation, student with impulsive cognitive style (ICS) uses the mathematics symbol. In solving the questions, ICS chooses a strategy fast without seeing the question rules overall and uses the strategy spontaneously without rechecking so that there are many mistakes found.","author":[{"dropping-particle":"","family":"Aini","given":"N.","non-dropping-particle":"","parse-names":false,"suffix":""},{"dropping-particle":"","family":"Juniati","given":"D.","non-dropping-particle":"","parse-names":false,"suffix":""},{"dropping-particle":"","family":"Siswono","given":"T. Y.E.","non-dropping-particle":"","parse-names":false,"suffix":""}],"container-title":"Journal of Physics: Conference Series","id":"ITEM-1","issue":"1","issued":{"date-parts":[["2019"]]},"title":"Profile of Students' Strategy in Senior High School with Cognitive Reflective and Impulsive Style in Solving the Combinatorial Questions","type":"article-journal","volume":"1417"},"uris":["http://www.mendeley.com/documents/?uuid=73fdc2f0-01c6-4358-87fa-666297f20874"]},{"id":"ITEM-2","itemData":{"DOI":"10.1088/1742-6596/1321/2/022115","ISSN":"17426596","abstract":"Critical thinking is believed to have significant contributions to learners' academic context in the era progression of technology and information. Critical thinking skills are needed to solve problems, especially in solving algebraic problems. This critical thinking process is influenced by several factors including cognitive style and gender. The purpose of this study was to understand the process of critical thinking from the perspective of cognitive style and gender on solving algebraic problems students in the mathematics department at Walisongo State Islamic University. The kind of research qualitative descriptive, a test MFFT used to analyze cognitive style students into groups impulsive or reflective cognitive style. Tests to analyze skills critical thinking based on Ennis consisting of Focus, Reason, Inference, Situation, Clarity, and Overview. The research indicated that style cognitive and gender significantly affected the way and the ability to think critically students. This study provides information that on the subjects of reflective cognitive style, male are better than female in terms of critical thinking skills and there are differences in the process. Male subjects on reflective cognitive style are better than female subjects, but for the cognitive style exclusive female subjects are better than men.","author":[{"dropping-particle":"","family":"Cahyono","given":"B.","non-dropping-particle":"","parse-names":false,"suffix":""},{"dropping-particle":"","family":"Kartono","given":"","non-dropping-particle":"","parse-names":false,"suffix":""},{"dropping-particle":"","family":"Waluyo","given":"B.","non-dropping-particle":"","parse-names":false,"suffix":""},{"dropping-particle":"","family":"Mulyono","given":"","non-dropping-particle":"","parse-names":false,"suffix":""}],"container-title":"Journal of Physics: Conference Series","id":"ITEM-2","issue":"2","issued":{"date-parts":[["2019"]]},"title":"Analysis critical thinking skills in solving problems algebra in terms of cognitive style and gender","type":"article-journal","volume":"1321"},"uris":["http://www.mendeley.com/documents/?uuid=54816c9f-ea2f-46b2-948e-bd634db2b562"]}],"mendeley":{"formattedCitation":"(Aini et al., 2019; Cahyono et al., 2019)","plainTextFormattedCitation":"(Aini et al., 2019; Cahyono et al., 2019)","previouslyFormattedCitation":"(Aini et al., 2019; Cahyono et al., 2019)"},"properties":{"noteIndex":0},"schema":"https://github.com/citation-style-language/schema/raw/master/csl-citation.json"}</w:instrText>
      </w:r>
      <w:r>
        <w:rPr>
          <w:rFonts w:ascii="Times New Roman" w:hAnsi="Times New Roman" w:cs="Times New Roman"/>
          <w:color w:val="000000" w:themeColor="text1"/>
          <w:sz w:val="24"/>
          <w:szCs w:val="24"/>
          <w:lang w:val="id-ID"/>
        </w:rPr>
        <w:fldChar w:fldCharType="separate"/>
      </w:r>
      <w:r w:rsidRPr="00791134">
        <w:rPr>
          <w:rFonts w:ascii="Times New Roman" w:hAnsi="Times New Roman" w:cs="Times New Roman"/>
          <w:noProof/>
          <w:color w:val="000000" w:themeColor="text1"/>
          <w:sz w:val="24"/>
          <w:szCs w:val="24"/>
          <w:lang w:val="id-ID"/>
        </w:rPr>
        <w:t>(Aini et al., 2019; Cahyono et al., 2019)</w:t>
      </w:r>
      <w:r>
        <w:rPr>
          <w:rFonts w:ascii="Times New Roman" w:hAnsi="Times New Roman" w:cs="Times New Roman"/>
          <w:color w:val="000000" w:themeColor="text1"/>
          <w:sz w:val="24"/>
          <w:szCs w:val="24"/>
          <w:lang w:val="id-ID"/>
        </w:rPr>
        <w:fldChar w:fldCharType="end"/>
      </w:r>
      <w:r w:rsidRPr="00FC5B9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id-ID"/>
        </w:rPr>
        <w:t xml:space="preserve"> Gaya kognitif reflektif menggunakan kebenaran informasi untuk mengetahui kekeliruan menyelesaikan masalah, mengembangkan penyelesaian baru dan efektif; dan menyelesaikan masalah baru </w:t>
      </w:r>
      <w:r>
        <w:rPr>
          <w:rFonts w:ascii="Times New Roman" w:hAnsi="Times New Roman" w:cs="Times New Roman"/>
          <w:color w:val="000000" w:themeColor="text1"/>
          <w:sz w:val="24"/>
          <w:szCs w:val="24"/>
          <w:lang w:val="id-ID"/>
        </w:rPr>
        <w:fldChar w:fldCharType="begin" w:fldLock="1"/>
      </w:r>
      <w:r>
        <w:rPr>
          <w:rFonts w:ascii="Times New Roman" w:hAnsi="Times New Roman" w:cs="Times New Roman"/>
          <w:color w:val="000000" w:themeColor="text1"/>
          <w:sz w:val="24"/>
          <w:szCs w:val="24"/>
          <w:lang w:val="id-ID"/>
        </w:rPr>
        <w:instrText>ADDIN CSL_CITATION {"citationItems":[{"id":"ITEM-1","itemData":{"DOI":"10.1080/13546783.2019.1634151","ISSN":"14640708","abstract":"We investigate whether non-miserly cognitive styles mediate the effects of cognitive ability and thinking dispositions on rational thought. Specifically, we review relevant literature on two dimensions that define non-miserly cognitive style: reflection-impulsivity and analytic-intuitive. We use these two dimensions to identify a continuum of cognitive styles that vary from miserly (impulsive-intuitive) to non-miserly (reflective-analytic) and are congruent with tendencies to commit specific rational thinking errors. Further, we argue that this continuum, which we label reflective-analytic cognitive style, mediates the effect of cognitive ability and thinking dispositions on rational thought. We conduct an experiment testing our predictions and find evidence, via structural equation modelling, that reflective-analytic cognitive style does mediate the effect of cognitive ability (as measured by working memory capacity) and thinking dispositions (as measured by need for cognition and actively open-minded thinking) on responses to traditional rational thinking tasks.","author":[{"dropping-particle":"","family":"Viator","given":"Ralph E.","non-dropping-particle":"","parse-names":false,"suffix":""},{"dropping-particle":"","family":"Harp","given":"Nancy L.","non-dropping-particle":"","parse-names":false,"suffix":""},{"dropping-particle":"","family":"Rinaldo","given":"Shannon B.","non-dropping-particle":"","parse-names":false,"suffix":""},{"dropping-particle":"","family":"Marquardt","given":"Blair B.","non-dropping-particle":"","parse-names":false,"suffix":""}],"container-title":"Thinking and Reasoning","id":"ITEM-1","issue":"3","issued":{"date-parts":[["2020"]]},"page":"381-413","publisher":"Routledge","title":"The mediating effect of reflective-analytic cognitive style on rational thought","type":"article-journal","volume":"26"},"uris":["http://www.mendeley.com/documents/?uuid=dc57a2a1-b2e3-43d8-bddf-6a4ee606d1bb"]},{"id":"ITEM-2","itemData":{"DOI":"10.1088/1742-6596/947/1/012030","ISSN":"17426596","abstract":"This is a descriptive research which qualitatively investigates students' relational thinking of impulsive and reflective cognitive style in solving mathematical problem. The method used in this research are test and interview. The data analyzed by reducing, presenting and concluding the data. The results of research show that the students' reflective cognitive style can possibly help to find out important elements in understanding a problem. Reading more than one is useful to identify what is being questioned and write the information which is known, building relation in every element and connecting information with arithmetic operation, connecting between what is being questioned with known information, making equation model to find out the value by using substitution, and building a connection on re-checking, re-reading, and re-counting. The impulsive students' cognitive style supports important elements in understanding problems, building a connection in every element, connecting information with arithmetic operation, building a relation about a problem comprehensively by connecting between what is being questioned with known information, finding out the unknown value by using arithmetic operation without making any equation model. The result of re-checking problem solving, impulsive student was only reading at glance without re-counting the result of problem solving.","author":[{"dropping-particle":"","family":"Satriawan","given":"M. A.","non-dropping-particle":"","parse-names":false,"suffix":""},{"dropping-particle":"","family":"Budiarto","given":"M. T.","non-dropping-particle":"","parse-names":false,"suffix":""},{"dropping-particle":"","family":"Siswono","given":"T. Y.E.","non-dropping-particle":"","parse-names":false,"suffix":""}],"container-title":"Journal of Physics: Conference Series","id":"ITEM-2","issue":"1","issued":{"date-parts":[["2018"]]},"title":"Students' Relational Thinking of Impulsive and Reflective in Solving Mathematical Problem","type":"article-journal","volume":"947"},"uris":["http://www.mendeley.com/documents/?uuid=c886606f-1dd1-49a5-9284-62f09e98d56a"]}],"mendeley":{"formattedCitation":"(Satriawan et al., 2018; Viator et al., 2020)","plainTextFormattedCitation":"(Satriawan et al., 2018; Viator et al., 2020)","previouslyFormattedCitation":"(Satriawan et al., 2018; Viator et al., 2020)"},"properties":{"noteIndex":0},"schema":"https://github.com/citation-style-language/schema/raw/master/csl-citation.json"}</w:instrText>
      </w:r>
      <w:r>
        <w:rPr>
          <w:rFonts w:ascii="Times New Roman" w:hAnsi="Times New Roman" w:cs="Times New Roman"/>
          <w:color w:val="000000" w:themeColor="text1"/>
          <w:sz w:val="24"/>
          <w:szCs w:val="24"/>
          <w:lang w:val="id-ID"/>
        </w:rPr>
        <w:fldChar w:fldCharType="separate"/>
      </w:r>
      <w:r w:rsidRPr="0075454A">
        <w:rPr>
          <w:rFonts w:ascii="Times New Roman" w:hAnsi="Times New Roman" w:cs="Times New Roman"/>
          <w:noProof/>
          <w:color w:val="000000" w:themeColor="text1"/>
          <w:sz w:val="24"/>
          <w:szCs w:val="24"/>
          <w:lang w:val="id-ID"/>
        </w:rPr>
        <w:t>(Satriawan et al., 2018; Viator et al., 2020)</w:t>
      </w:r>
      <w:r>
        <w:rPr>
          <w:rFonts w:ascii="Times New Roman" w:hAnsi="Times New Roman" w:cs="Times New Roman"/>
          <w:color w:val="000000" w:themeColor="text1"/>
          <w:sz w:val="24"/>
          <w:szCs w:val="24"/>
          <w:lang w:val="id-ID"/>
        </w:rPr>
        <w:fldChar w:fldCharType="end"/>
      </w:r>
      <w:r>
        <w:rPr>
          <w:rFonts w:ascii="Times New Roman" w:hAnsi="Times New Roman" w:cs="Times New Roman"/>
          <w:color w:val="000000" w:themeColor="text1"/>
          <w:sz w:val="24"/>
          <w:szCs w:val="24"/>
          <w:lang w:val="id-ID"/>
        </w:rPr>
        <w:t>.</w:t>
      </w:r>
    </w:p>
    <w:p w14:paraId="1B75F1AF" w14:textId="77777777" w:rsidR="0038092D" w:rsidRDefault="0038092D" w:rsidP="0038092D">
      <w:pPr>
        <w:spacing w:before="120" w:after="120" w:line="480" w:lineRule="auto"/>
        <w:ind w:firstLine="706"/>
        <w:jc w:val="both"/>
        <w:rPr>
          <w:rFonts w:ascii="Times New Roman" w:hAnsi="Times New Roman" w:cs="Times New Roman"/>
          <w:color w:val="000000" w:themeColor="text1"/>
          <w:sz w:val="24"/>
          <w:szCs w:val="24"/>
          <w:lang w:val="id-ID"/>
        </w:rPr>
      </w:pPr>
      <w:r w:rsidRPr="00FC5B9B">
        <w:rPr>
          <w:rFonts w:ascii="Times New Roman" w:hAnsi="Times New Roman" w:cs="Times New Roman"/>
          <w:color w:val="000000" w:themeColor="text1"/>
          <w:sz w:val="24"/>
          <w:szCs w:val="24"/>
        </w:rPr>
        <w:lastRenderedPageBreak/>
        <w:t xml:space="preserve">Penggolongan gaya kognitif </w:t>
      </w:r>
      <w:r>
        <w:rPr>
          <w:rFonts w:ascii="Times New Roman" w:hAnsi="Times New Roman" w:cs="Times New Roman"/>
          <w:color w:val="000000" w:themeColor="text1"/>
          <w:sz w:val="24"/>
          <w:szCs w:val="24"/>
        </w:rPr>
        <w:t xml:space="preserve">secara konseptual tempo </w:t>
      </w:r>
      <w:r w:rsidRPr="00FC5B9B">
        <w:rPr>
          <w:rFonts w:ascii="Times New Roman" w:hAnsi="Times New Roman" w:cs="Times New Roman"/>
          <w:color w:val="000000" w:themeColor="text1"/>
          <w:sz w:val="24"/>
          <w:szCs w:val="24"/>
        </w:rPr>
        <w:t>menggunakan dua aspek adalah aspek variabel waktu, dan variabel kepastian. Variabel waktu yaitu cepat atau lambat. Variabel kepastian yaitu cermat/akurat (frekuensi menjawab sedikit) dan tidak cermat/tidak akurat (frekue</w:t>
      </w:r>
      <w:r>
        <w:rPr>
          <w:rFonts w:ascii="Times New Roman" w:hAnsi="Times New Roman" w:cs="Times New Roman"/>
          <w:color w:val="000000" w:themeColor="text1"/>
          <w:sz w:val="24"/>
          <w:szCs w:val="24"/>
        </w:rPr>
        <w:t>nsi menjawab banyak). G</w:t>
      </w:r>
      <w:r w:rsidRPr="00FC5B9B">
        <w:rPr>
          <w:rFonts w:ascii="Times New Roman" w:hAnsi="Times New Roman" w:cs="Times New Roman"/>
          <w:color w:val="000000" w:themeColor="text1"/>
          <w:sz w:val="24"/>
          <w:szCs w:val="24"/>
        </w:rPr>
        <w:t xml:space="preserve">aya kognitif </w:t>
      </w:r>
      <w:r>
        <w:rPr>
          <w:rFonts w:ascii="Times New Roman" w:hAnsi="Times New Roman" w:cs="Times New Roman"/>
          <w:color w:val="000000" w:themeColor="text1"/>
          <w:sz w:val="24"/>
          <w:szCs w:val="24"/>
        </w:rPr>
        <w:t xml:space="preserve">secara konseptual tempo </w:t>
      </w:r>
      <w:r w:rsidRPr="00FC5B9B">
        <w:rPr>
          <w:rFonts w:ascii="Times New Roman" w:hAnsi="Times New Roman" w:cs="Times New Roman"/>
          <w:color w:val="000000" w:themeColor="text1"/>
          <w:sz w:val="24"/>
          <w:szCs w:val="24"/>
        </w:rPr>
        <w:t xml:space="preserve">dinilai berdasarkan median data jarak (t) dan median data frekuensi menjawab sampai benar (f). Median catatan waktu dan median frekuensi menjawab digunakan sebagai batas penentu siswa yang memiliki karakteristik gaya kognitif reflektif atau gaya kognitif implusif. Data median dari (t) dan (f), ditarik garis sejajar dengan sumbu t dan sumbu f. Siswa dikelompokkan menjadi 4 yaitu kelompok siswa cepat dan cermat, lambat dan cermat (gaya kognitif reflektif), cepat dan tidak cermat (gaya kognitif implusif), dan lambat dan tidak cermat. </w:t>
      </w:r>
      <w:r>
        <w:rPr>
          <w:rFonts w:ascii="Times New Roman" w:hAnsi="Times New Roman" w:cs="Times New Roman"/>
          <w:color w:val="000000" w:themeColor="text1"/>
          <w:sz w:val="24"/>
          <w:szCs w:val="24"/>
        </w:rPr>
        <w:t>L</w:t>
      </w:r>
      <w:r w:rsidRPr="00FC5B9B">
        <w:rPr>
          <w:rFonts w:ascii="Times New Roman" w:hAnsi="Times New Roman" w:cs="Times New Roman"/>
          <w:color w:val="000000" w:themeColor="text1"/>
          <w:sz w:val="24"/>
          <w:szCs w:val="24"/>
        </w:rPr>
        <w:t>etak tempat anak dengan gaya kognitif reflektif dan gaya kognitif implusif dalam (t) dan (</w:t>
      </w:r>
      <w:r>
        <w:rPr>
          <w:rFonts w:ascii="Times New Roman" w:hAnsi="Times New Roman" w:cs="Times New Roman"/>
          <w:color w:val="000000" w:themeColor="text1"/>
          <w:sz w:val="24"/>
          <w:szCs w:val="24"/>
        </w:rPr>
        <w:t>f) dapat diamati pada Gambar 2.</w:t>
      </w:r>
      <w:r>
        <w:rPr>
          <w:rFonts w:ascii="Times New Roman" w:hAnsi="Times New Roman" w:cs="Times New Roman"/>
          <w:color w:val="000000" w:themeColor="text1"/>
          <w:sz w:val="24"/>
          <w:szCs w:val="24"/>
          <w:lang w:val="id-ID"/>
        </w:rPr>
        <w:t>1</w:t>
      </w:r>
      <w:r w:rsidRPr="00FC5B9B">
        <w:rPr>
          <w:rFonts w:ascii="Times New Roman" w:hAnsi="Times New Roman" w:cs="Times New Roman"/>
          <w:color w:val="000000" w:themeColor="text1"/>
          <w:sz w:val="24"/>
          <w:szCs w:val="24"/>
        </w:rPr>
        <w:t>.</w:t>
      </w:r>
    </w:p>
    <w:p w14:paraId="16C59973" w14:textId="77777777" w:rsidR="0038092D" w:rsidRPr="008F4C9D" w:rsidRDefault="0038092D" w:rsidP="0038092D">
      <w:pPr>
        <w:spacing w:after="0" w:line="480" w:lineRule="auto"/>
        <w:ind w:firstLine="706"/>
        <w:jc w:val="both"/>
        <w:rPr>
          <w:rFonts w:ascii="Times New Roman" w:hAnsi="Times New Roman" w:cs="Times New Roman"/>
          <w:color w:val="000000" w:themeColor="text1"/>
          <w:sz w:val="24"/>
          <w:szCs w:val="24"/>
          <w:lang w:val="id-ID"/>
        </w:rPr>
      </w:pPr>
      <w:r>
        <w:rPr>
          <w:rFonts w:ascii="Times New Roman" w:hAnsi="Times New Roman" w:cs="Times New Roman"/>
          <w:noProof/>
          <w:color w:val="000000" w:themeColor="text1"/>
          <w:sz w:val="24"/>
          <w:szCs w:val="24"/>
        </w:rPr>
        <mc:AlternateContent>
          <mc:Choice Requires="wpg">
            <w:drawing>
              <wp:anchor distT="0" distB="0" distL="114300" distR="114300" simplePos="0" relativeHeight="251699200" behindDoc="0" locked="0" layoutInCell="1" allowOverlap="1" wp14:anchorId="6B115038" wp14:editId="123F5EBF">
                <wp:simplePos x="0" y="0"/>
                <wp:positionH relativeFrom="column">
                  <wp:posOffset>312420</wp:posOffset>
                </wp:positionH>
                <wp:positionV relativeFrom="paragraph">
                  <wp:posOffset>112395</wp:posOffset>
                </wp:positionV>
                <wp:extent cx="4943475" cy="2553864"/>
                <wp:effectExtent l="0" t="0" r="0" b="0"/>
                <wp:wrapNone/>
                <wp:docPr id="53" name="Group 53"/>
                <wp:cNvGraphicFramePr/>
                <a:graphic xmlns:a="http://schemas.openxmlformats.org/drawingml/2006/main">
                  <a:graphicData uri="http://schemas.microsoft.com/office/word/2010/wordprocessingGroup">
                    <wpg:wgp>
                      <wpg:cNvGrpSpPr/>
                      <wpg:grpSpPr>
                        <a:xfrm>
                          <a:off x="0" y="0"/>
                          <a:ext cx="4943475" cy="2553864"/>
                          <a:chOff x="0" y="0"/>
                          <a:chExt cx="4943829" cy="2625754"/>
                        </a:xfrm>
                      </wpg:grpSpPr>
                      <wpg:grpSp>
                        <wpg:cNvPr id="55" name="Group 55"/>
                        <wpg:cNvGrpSpPr/>
                        <wpg:grpSpPr>
                          <a:xfrm>
                            <a:off x="0" y="212651"/>
                            <a:ext cx="4093210" cy="2030730"/>
                            <a:chOff x="0" y="0"/>
                            <a:chExt cx="4093535" cy="2030819"/>
                          </a:xfrm>
                        </wpg:grpSpPr>
                        <wpg:grpSp>
                          <wpg:cNvPr id="56" name="Group 56"/>
                          <wpg:cNvGrpSpPr/>
                          <wpg:grpSpPr>
                            <a:xfrm>
                              <a:off x="606056" y="0"/>
                              <a:ext cx="3487479" cy="2030819"/>
                              <a:chOff x="0" y="0"/>
                              <a:chExt cx="3487479" cy="2030819"/>
                            </a:xfrm>
                          </wpg:grpSpPr>
                          <wps:wsp>
                            <wps:cNvPr id="57" name="Straight Arrow Connector 57"/>
                            <wps:cNvCnPr/>
                            <wps:spPr>
                              <a:xfrm flipV="1">
                                <a:off x="180753" y="0"/>
                                <a:ext cx="0" cy="2030819"/>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8" name="Straight Arrow Connector 58"/>
                            <wps:cNvCnPr/>
                            <wps:spPr>
                              <a:xfrm>
                                <a:off x="0" y="2030819"/>
                                <a:ext cx="3487479"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9" name="Straight Connector 59"/>
                            <wps:cNvCnPr/>
                            <wps:spPr>
                              <a:xfrm>
                                <a:off x="1658679" y="202019"/>
                                <a:ext cx="0" cy="18288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60" name="Straight Connector 60"/>
                            <wps:cNvCnPr/>
                            <wps:spPr>
                              <a:xfrm>
                                <a:off x="180753" y="1031358"/>
                                <a:ext cx="3019647" cy="10632"/>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61" name="Text Box 61"/>
                          <wps:cNvSpPr txBox="1"/>
                          <wps:spPr>
                            <a:xfrm>
                              <a:off x="0" y="776177"/>
                              <a:ext cx="935665" cy="42530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9D51C3" w14:textId="77777777" w:rsidR="008E3907" w:rsidRDefault="008E3907" w:rsidP="0038092D">
                                <w:r>
                                  <w:t xml:space="preserve">Median </w:t>
                                </w:r>
                                <m:oMath>
                                  <m:r>
                                    <w:rPr>
                                      <w:rFonts w:ascii="Cambria Math" w:hAnsi="Cambria Math"/>
                                    </w:rPr>
                                    <m:t>(f)</m:t>
                                  </m:r>
                                </m:oMath>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 name="Text Box 62"/>
                          <wps:cNvSpPr txBox="1"/>
                          <wps:spPr>
                            <a:xfrm>
                              <a:off x="1222744" y="1350230"/>
                              <a:ext cx="690880" cy="2755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567AA9" w14:textId="77777777" w:rsidR="008E3907" w:rsidRDefault="008E3907" w:rsidP="0038092D">
                                <w:r>
                                  <w:t>Implusif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 name="Text Box 72"/>
                          <wps:cNvSpPr txBox="1"/>
                          <wps:spPr>
                            <a:xfrm>
                              <a:off x="2743200" y="489039"/>
                              <a:ext cx="690880" cy="2755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AC708D" w14:textId="77777777" w:rsidR="008E3907" w:rsidRDefault="008E3907" w:rsidP="0038092D">
                                <w:r>
                                  <w:t>Reflektif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0" name="Text Box 80"/>
                          <wps:cNvSpPr txBox="1"/>
                          <wps:spPr>
                            <a:xfrm>
                              <a:off x="2594790" y="1372306"/>
                              <a:ext cx="1466850" cy="2755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668BD2" w14:textId="77777777" w:rsidR="008E3907" w:rsidRDefault="008E3907" w:rsidP="0038092D">
                                <w:r>
                                  <w:t>Lambat-Tidak Akurat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1" name="Text Box 81"/>
                          <wps:cNvSpPr txBox="1"/>
                          <wps:spPr>
                            <a:xfrm>
                              <a:off x="1063256" y="467763"/>
                              <a:ext cx="978196" cy="2755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0EAC6A" w14:textId="77777777" w:rsidR="008E3907" w:rsidRDefault="008E3907" w:rsidP="0038092D">
                                <w:r>
                                  <w:t>Cepat-Akurat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82" name="Text Box 82"/>
                        <wps:cNvSpPr txBox="1"/>
                        <wps:spPr>
                          <a:xfrm>
                            <a:off x="1807535" y="2200939"/>
                            <a:ext cx="935355" cy="4248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F93008" w14:textId="77777777" w:rsidR="008E3907" w:rsidRDefault="008E3907" w:rsidP="0038092D">
                              <w:r>
                                <w:t xml:space="preserve">Median </w:t>
                              </w:r>
                              <m:oMath>
                                <m:r>
                                  <w:rPr>
                                    <w:rFonts w:ascii="Cambria Math" w:hAnsi="Cambria Math"/>
                                  </w:rPr>
                                  <m:t>(t)</m:t>
                                </m:r>
                              </m:oMath>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3" name="Text Box 83"/>
                        <wps:cNvSpPr txBox="1"/>
                        <wps:spPr>
                          <a:xfrm>
                            <a:off x="4008474" y="2083981"/>
                            <a:ext cx="935355" cy="4248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B46E5D" w14:textId="77777777" w:rsidR="008E3907" w:rsidRDefault="008E3907" w:rsidP="0038092D">
                              <w:r>
                                <w:t xml:space="preserve"> </w:t>
                              </w:r>
                              <m:oMath>
                                <m:r>
                                  <w:rPr>
                                    <w:rFonts w:ascii="Cambria Math" w:hAnsi="Cambria Math"/>
                                  </w:rPr>
                                  <m:t>t</m:t>
                                </m:r>
                              </m:oMath>
                              <w:r>
                                <w:rPr>
                                  <w:rFonts w:eastAsiaTheme="minorEastAsia"/>
                                </w:rPr>
                                <w:t xml:space="preserve"> (waktu)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4" name="Text Box 84"/>
                        <wps:cNvSpPr txBox="1"/>
                        <wps:spPr>
                          <a:xfrm>
                            <a:off x="148856" y="0"/>
                            <a:ext cx="1296670" cy="2755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FA95E3" w14:textId="77777777" w:rsidR="008E3907" w:rsidRDefault="008E3907" w:rsidP="0038092D">
                              <w:r>
                                <w:rPr>
                                  <w:rFonts w:ascii="Cambria Math" w:hAnsi="Cambria Math"/>
                                </w:rPr>
                                <w:t>𝑓</w:t>
                              </w:r>
                              <w:r>
                                <w:rPr>
                                  <w:rFonts w:eastAsiaTheme="minorEastAsia"/>
                                </w:rPr>
                                <w:t xml:space="preserve"> (jawaban benar)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53" o:spid="_x0000_s1026" style="position:absolute;left:0;text-align:left;margin-left:24.6pt;margin-top:8.85pt;width:389.25pt;height:201.1pt;z-index:251699200" coordsize="49438,26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">
                <v:group id="Group 55" o:spid="_x0000_s1027" style="position:absolute;top:2126;width:40932;height:20307" coordsize="40935,203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group id="Group 56" o:spid="_x0000_s1028" style="position:absolute;left:6060;width:34875;height:20308" coordsize="34874,203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type id="_x0000_t32" coordsize="21600,21600" o:spt="32" o:oned="t" path="m,l21600,21600e" filled="f">
                      <v:path arrowok="t" fillok="f" o:connecttype="none"/>
                      <o:lock v:ext="edit" shapetype="t"/>
                    </v:shapetype>
                    <v:shape id="Straight Arrow Connector 57" o:spid="_x0000_s1029" type="#_x0000_t32" style="position:absolute;left:1807;width:0;height:203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JIzMEAAADbAAAADwAAAGRycy9kb3ducmV2LnhtbESP3WoCMRCF74W+Q5iCd5qtoJatWZHW&#10;gnf+9QGmm3GT7WayJKlu374RCr08nJ+Ps1oPrhNXCtF6VvA0LUAQ115bbhR8nN8nzyBiQtbYeSYF&#10;PxRhXT2MVlhqf+MjXU+pEXmEY4kKTEp9KWWsDTmMU98TZ+/ig8OUZWikDnjL466Ts6JYSIeWM8Fg&#10;T6+G6q/Tt8vcjW3nb0Fzvf1s7SEY3F86VGr8OGxeQCQa0n/4r73TCuZLuH/JP0BW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IkjMwQAAANsAAAAPAAAAAAAAAAAAAAAA&#10;AKECAABkcnMvZG93bnJldi54bWxQSwUGAAAAAAQABAD5AAAAjwMAAAAA&#10;" strokecolor="black [3213]">
                      <v:stroke endarrow="open"/>
                    </v:shape>
                    <v:shape id="Straight Arrow Connector 58" o:spid="_x0000_s1030" type="#_x0000_t32" style="position:absolute;top:20308;width:3487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0Grar8AAADbAAAADwAAAGRycy9kb3ducmV2LnhtbERPyWrDMBC9F/oPYgq5NXJt0hQ3iilN&#10;DCG3LPQ8WFPb2BoZSbWdv48OgR4fb98Us+nFSM63lhW8LRMQxJXVLdcKrpfy9QOED8gae8uk4EYe&#10;iu3z0wZzbSc+0XgOtYgh7HNU0IQw5FL6qiGDfmkH4sj9WmcwROhqqR1OMdz0Mk2Sd2mw5djQ4EDf&#10;DVXd+c8oaDkLnO6yko77zq3rn2602VWpxcv89Qki0Bz+xQ/3QStYxbHxS/wBcns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0Grar8AAADbAAAADwAAAAAAAAAAAAAAAACh&#10;AgAAZHJzL2Rvd25yZXYueG1sUEsFBgAAAAAEAAQA+QAAAI0DAAAAAA==&#10;" strokecolor="black [3213]">
                      <v:stroke endarrow="open"/>
                    </v:shape>
                    <v:line id="Straight Connector 59" o:spid="_x0000_s1031" style="position:absolute;visibility:visible;mso-wrap-style:square" from="16586,2020" to="16586,20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BiqsQAAADbAAAADwAAAGRycy9kb3ducmV2LnhtbESPQWvCQBSE74X+h+UVeim6qdBUo6uU&#10;glDwZGzp9bn7kg1m34bsNsb+erdQ8DjMzDfMajO6VgzUh8azgudpBoJYe9NwreDzsJ3MQYSIbLD1&#10;TAouFGCzvr9bYWH8mfc0lLEWCcKhQAU2xq6QMmhLDsPUd8TJq3zvMCbZ19L0eE5w18pZluXSYcNp&#10;wWJH75b0qfxxCnb5a4nHg/76vjzJwe6o0r95pdTjw/i2BBFpjLfwf/vDKHhZwN+X9APk+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GKqxAAAANsAAAAPAAAAAAAAAAAA&#10;AAAAAKECAABkcnMvZG93bnJldi54bWxQSwUGAAAAAAQABAD5AAAAkgMAAAAA&#10;" strokecolor="black [3213]">
                      <v:stroke dashstyle="dash"/>
                    </v:line>
                    <v:line id="Straight Connector 60" o:spid="_x0000_s1032" style="position:absolute;visibility:visible;mso-wrap-style:square" from="1807,10313" to="32004,10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YBisAAAADbAAAADwAAAGRycy9kb3ducmV2LnhtbERPz2vCMBS+C/4P4QleZKbz0I3OKDIY&#10;CJ5WJ17fktem2LyUJqvVv345CB4/vt/r7ehaMVAfGs8KXpcZCGLtTcO1gp/j18s7iBCRDbaeScGN&#10;Amw308kaC+Ov/E1DGWuRQjgUqMDG2BVSBm3JYVj6jjhxle8dxgT7WpoerynctXKVZbl02HBqsNjR&#10;pyV9Kf+cgkP+VuLvUZ/Ot4Uc7IEqfc8rpeazcfcBItIYn+KHe28U5Gl9+pJ+gNz8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s2AYrAAAAA2wAAAA8AAAAAAAAAAAAAAAAA&#10;oQIAAGRycy9kb3ducmV2LnhtbFBLBQYAAAAABAAEAPkAAACOAwAAAAA=&#10;" strokecolor="black [3213]">
                      <v:stroke dashstyle="dash"/>
                    </v:line>
                  </v:group>
                  <v:shapetype id="_x0000_t202" coordsize="21600,21600" o:spt="202" path="m,l,21600r21600,l21600,xe">
                    <v:stroke joinstyle="miter"/>
                    <v:path gradientshapeok="t" o:connecttype="rect"/>
                  </v:shapetype>
                  <v:shape id="Text Box 61" o:spid="_x0000_s1033" type="#_x0000_t202" style="position:absolute;top:7761;width:9356;height:42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3MacMA&#10;AADbAAAADwAAAGRycy9kb3ducmV2LnhtbESPzarCMBSE98J9h3AuuNNUQZFqFCmIIrrwZ+Pu3ObY&#10;ltuc1CZq9emNILgcZuYbZjJrTCluVLvCsoJeNwJBnFpdcKbgeFh0RiCcR9ZYWiYFD3Iwm/60Jhhr&#10;e+cd3fY+EwHCLkYFufdVLKVLczLourYiDt7Z1gZ9kHUmdY33ADel7EfRUBosOCzkWFGSU/q/vxoF&#10;62Sxxd1f34yeZbLcnOfV5XgaKNX+beZjEJ4a/w1/2iutYNiD95fwA+T0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13MacMAAADbAAAADwAAAAAAAAAAAAAAAACYAgAAZHJzL2Rv&#10;d25yZXYueG1sUEsFBgAAAAAEAAQA9QAAAIgDAAAAAA==&#10;" filled="f" stroked="f" strokeweight=".5pt">
                    <v:textbox>
                      <w:txbxContent>
                        <w:p w14:paraId="219D51C3" w14:textId="77777777" w:rsidR="008E3907" w:rsidRDefault="008E3907" w:rsidP="0038092D">
                          <w:r>
                            <w:t xml:space="preserve">Median </w:t>
                          </w:r>
                          <m:oMath>
                            <m:r>
                              <w:rPr>
                                <w:rFonts w:ascii="Cambria Math" w:hAnsi="Cambria Math"/>
                              </w:rPr>
                              <m:t>(f)</m:t>
                            </m:r>
                          </m:oMath>
                        </w:p>
                      </w:txbxContent>
                    </v:textbox>
                  </v:shape>
                  <v:shape id="Text Box 62" o:spid="_x0000_s1034" type="#_x0000_t202" style="position:absolute;left:12227;top:13502;width:6909;height:27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9SHsYA&#10;AADbAAAADwAAAGRycy9kb3ducmV2LnhtbESPQWvCQBSE74X+h+UVems2BiqSZg0hIJVSD9pcenvN&#10;PpNg9m2aXTXtr3cFweMwM98wWT6ZXpxodJ1lBbMoBkFcW91xo6D6Wr0sQDiPrLG3TAr+yEG+fHzI&#10;MNX2zFs67XwjAoRdigpa74dUSle3ZNBFdiAO3t6OBn2QYyP1iOcAN71M4nguDXYcFlocqGypPuyO&#10;RsFHudrg9icxi/++fP/cF8Nv9f2q1PPTVLyB8DT5e/jWXmsF8wSuX8IPkM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49SHsYAAADbAAAADwAAAAAAAAAAAAAAAACYAgAAZHJz&#10;L2Rvd25yZXYueG1sUEsFBgAAAAAEAAQA9QAAAIsDAAAAAA==&#10;" filled="f" stroked="f" strokeweight=".5pt">
                    <v:textbox>
                      <w:txbxContent>
                        <w:p w14:paraId="2B567AA9" w14:textId="77777777" w:rsidR="008E3907" w:rsidRDefault="008E3907" w:rsidP="0038092D">
                          <w:r>
                            <w:t>Implusif</w:t>
                          </w:r>
                        </w:p>
                      </w:txbxContent>
                    </v:textbox>
                  </v:shape>
                  <v:shape id="Text Box 72" o:spid="_x0000_s1035" type="#_x0000_t202" style="position:absolute;left:27432;top:4890;width:6908;height:27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bEw8UA&#10;AADbAAAADwAAAGRycy9kb3ducmV2LnhtbESPS4vCQBCE7wv7H4Ze8LZODPgg6ygSkBXRg4+Lt95M&#10;mwQzPdnMqNFf7wiCx6KqvqLG09ZU4kKNKy0r6HUjEMSZ1SXnCva7+fcIhPPIGivLpOBGDqaTz48x&#10;JtpeeUOXrc9FgLBLUEHhfZ1I6bKCDLqurYmDd7SNQR9kk0vd4DXATSXjKBpIgyWHhQJrSgvKTtuz&#10;UbBM52vc/MVmdK/S39VxVv/vD32lOl/t7AeEp9a/w6/2QisYxvD8En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VsTDxQAAANsAAAAPAAAAAAAAAAAAAAAAAJgCAABkcnMv&#10;ZG93bnJldi54bWxQSwUGAAAAAAQABAD1AAAAigMAAAAA&#10;" filled="f" stroked="f" strokeweight=".5pt">
                    <v:textbox>
                      <w:txbxContent>
                        <w:p w14:paraId="2FAC708D" w14:textId="77777777" w:rsidR="008E3907" w:rsidRDefault="008E3907" w:rsidP="0038092D">
                          <w:r>
                            <w:t>Reflektif</w:t>
                          </w:r>
                        </w:p>
                      </w:txbxContent>
                    </v:textbox>
                  </v:shape>
                  <v:shape id="Text Box 80" o:spid="_x0000_s1036" type="#_x0000_t202" style="position:absolute;left:25947;top:13723;width:14669;height:2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2PCMMA&#10;AADbAAAADwAAAGRycy9kb3ducmV2LnhtbERPy2qDQBTdF/IPww1014wRWsRkFBGkpbSLPDbZ3Tg3&#10;KnHuGGdqbL++syh0eTjvbT6bXkw0us6ygvUqAkFcW91xo+B4qJ4SEM4ja+wtk4JvcpBni4ctptre&#10;eUfT3jcihLBLUUHr/ZBK6eqWDLqVHYgDd7GjQR/g2Eg94j2Em17GUfQiDXYcGlocqGypvu6/jIL3&#10;svrE3Tk2yU9fvn5ciuF2PD0r9biciw0IT7P/F/+537SCJKwPX8IPkN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2PCMMAAADbAAAADwAAAAAAAAAAAAAAAACYAgAAZHJzL2Rv&#10;d25yZXYueG1sUEsFBgAAAAAEAAQA9QAAAIgDAAAAAA==&#10;" filled="f" stroked="f" strokeweight=".5pt">
                    <v:textbox>
                      <w:txbxContent>
                        <w:p w14:paraId="05668BD2" w14:textId="77777777" w:rsidR="008E3907" w:rsidRDefault="008E3907" w:rsidP="0038092D">
                          <w:r>
                            <w:t>Lambat-Tidak Akurat</w:t>
                          </w:r>
                        </w:p>
                      </w:txbxContent>
                    </v:textbox>
                  </v:shape>
                  <v:shape id="Text Box 81" o:spid="_x0000_s1037" type="#_x0000_t202" style="position:absolute;left:10632;top:4677;width:9782;height:27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Eqk8UA&#10;AADbAAAADwAAAGRycy9kb3ducmV2LnhtbESPQWvCQBSE7wX/w/KE3pqNQkuIWUUC0iLtIerF2zP7&#10;TILZtzG7mrS/vlsoeBxm5hsmW42mFXfqXWNZwSyKQRCXVjdcKTjsNy8JCOeRNbaWScE3OVgtJ08Z&#10;ptoOXNB95ysRIOxSVFB736VSurImgy6yHXHwzrY36IPsK6l7HALctHIex2/SYMNhocaO8prKy+5m&#10;FGzzzRcWp7lJftr8/fO87q6H46tSz9NxvQDhafSP8H/7QytIZvD3JfwA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USqTxQAAANsAAAAPAAAAAAAAAAAAAAAAAJgCAABkcnMv&#10;ZG93bnJldi54bWxQSwUGAAAAAAQABAD1AAAAigMAAAAA&#10;" filled="f" stroked="f" strokeweight=".5pt">
                    <v:textbox>
                      <w:txbxContent>
                        <w:p w14:paraId="4A0EAC6A" w14:textId="77777777" w:rsidR="008E3907" w:rsidRDefault="008E3907" w:rsidP="0038092D">
                          <w:r>
                            <w:t>Cepat-Akurat</w:t>
                          </w:r>
                        </w:p>
                      </w:txbxContent>
                    </v:textbox>
                  </v:shape>
                </v:group>
                <v:shape id="Text Box 82" o:spid="_x0000_s1038" type="#_x0000_t202" style="position:absolute;left:18075;top:22009;width:9353;height:4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O05MQA&#10;AADbAAAADwAAAGRycy9kb3ducmV2LnhtbESPT4vCMBTE78J+h/AWvGm6BaV0jSIFURY9+Oeyt2fz&#10;bIvNS7fJavXTG0HwOMzMb5jJrDO1uFDrKssKvoYRCOLc6ooLBYf9YpCAcB5ZY22ZFNzIwWz60Ztg&#10;qu2Vt3TZ+UIECLsUFZTeN6mULi/JoBvahjh4J9sa9EG2hdQtXgPc1DKOorE0WHFYKLGhrKT8vPs3&#10;Cn6yxQa3x9gk9zpbrk/z5u/wO1Kq/9nNv0F46vw7/GqvtIIkhueX8AP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DtOTEAAAA2wAAAA8AAAAAAAAAAAAAAAAAmAIAAGRycy9k&#10;b3ducmV2LnhtbFBLBQYAAAAABAAEAPUAAACJAwAAAAA=&#10;" filled="f" stroked="f" strokeweight=".5pt">
                  <v:textbox>
                    <w:txbxContent>
                      <w:p w14:paraId="2FF93008" w14:textId="77777777" w:rsidR="008E3907" w:rsidRDefault="008E3907" w:rsidP="0038092D">
                        <w:r>
                          <w:t xml:space="preserve">Median </w:t>
                        </w:r>
                        <m:oMath>
                          <m:r>
                            <w:rPr>
                              <w:rFonts w:ascii="Cambria Math" w:hAnsi="Cambria Math"/>
                            </w:rPr>
                            <m:t>(t)</m:t>
                          </m:r>
                        </m:oMath>
                      </w:p>
                    </w:txbxContent>
                  </v:textbox>
                </v:shape>
                <v:shape id="Text Box 83" o:spid="_x0000_s1039" type="#_x0000_t202" style="position:absolute;left:40084;top:20839;width:9354;height:4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8Rf8YA&#10;AADbAAAADwAAAGRycy9kb3ducmV2LnhtbESPQWvCQBSE7wX/w/KE3upGSyWkrhICwVLag9GLt9fs&#10;Mwlm38bs1qT99d2C4HGYmW+Y1WY0rbhS7xrLCuazCARxaXXDlYLDPn+KQTiPrLG1TAp+yMFmPXlY&#10;YaLtwDu6Fr4SAcIuQQW1910ipStrMuhmtiMO3sn2Bn2QfSV1j0OAm1YuomgpDTYcFmrsKKupPBff&#10;RsF7ln/i7mth4t82236c0u5yOL4o9Tgd01cQnkZ/D9/ab1pB/Az/X8IP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M8Rf8YAAADbAAAADwAAAAAAAAAAAAAAAACYAgAAZHJz&#10;L2Rvd25yZXYueG1sUEsFBgAAAAAEAAQA9QAAAIsDAAAAAA==&#10;" filled="f" stroked="f" strokeweight=".5pt">
                  <v:textbox>
                    <w:txbxContent>
                      <w:p w14:paraId="05B46E5D" w14:textId="77777777" w:rsidR="008E3907" w:rsidRDefault="008E3907" w:rsidP="0038092D">
                        <w:r>
                          <w:t xml:space="preserve"> </w:t>
                        </w:r>
                        <m:oMath>
                          <m:r>
                            <w:rPr>
                              <w:rFonts w:ascii="Cambria Math" w:hAnsi="Cambria Math"/>
                            </w:rPr>
                            <m:t>t</m:t>
                          </m:r>
                        </m:oMath>
                        <w:r>
                          <w:rPr>
                            <w:rFonts w:eastAsiaTheme="minorEastAsia"/>
                          </w:rPr>
                          <w:t xml:space="preserve"> (waktu)</w:t>
                        </w:r>
                      </w:p>
                    </w:txbxContent>
                  </v:textbox>
                </v:shape>
                <v:shape id="Text Box 84" o:spid="_x0000_s1040" type="#_x0000_t202" style="position:absolute;left:1488;width:12967;height:2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aJC8YA&#10;AADbAAAADwAAAGRycy9kb3ducmV2LnhtbESPQWvCQBSE7wX/w/KE3upGaSWkrhICwVLag9GLt9fs&#10;Mwlm38bs1qT99d2C4HGYmW+Y1WY0rbhS7xrLCuazCARxaXXDlYLDPn+KQTiPrLG1TAp+yMFmPXlY&#10;YaLtwDu6Fr4SAcIuQQW1910ipStrMuhmtiMO3sn2Bn2QfSV1j0OAm1YuomgpDTYcFmrsKKupPBff&#10;RsF7ln/i7mth4t82236c0u5yOL4o9Tgd01cQnkZ/D9/ab1pB/Az/X8IP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yaJC8YAAADbAAAADwAAAAAAAAAAAAAAAACYAgAAZHJz&#10;L2Rvd25yZXYueG1sUEsFBgAAAAAEAAQA9QAAAIsDAAAAAA==&#10;" filled="f" stroked="f" strokeweight=".5pt">
                  <v:textbox>
                    <w:txbxContent>
                      <w:p w14:paraId="75FA95E3" w14:textId="77777777" w:rsidR="008E3907" w:rsidRDefault="008E3907" w:rsidP="0038092D">
                        <w:r>
                          <w:rPr>
                            <w:rFonts w:ascii="Cambria Math" w:hAnsi="Cambria Math"/>
                          </w:rPr>
                          <w:t>𝑓</w:t>
                        </w:r>
                        <w:r>
                          <w:rPr>
                            <w:rFonts w:eastAsiaTheme="minorEastAsia"/>
                          </w:rPr>
                          <w:t xml:space="preserve"> (jawaban benar)</w:t>
                        </w:r>
                      </w:p>
                    </w:txbxContent>
                  </v:textbox>
                </v:shape>
              </v:group>
            </w:pict>
          </mc:Fallback>
        </mc:AlternateContent>
      </w:r>
    </w:p>
    <w:p w14:paraId="359C8035" w14:textId="77777777" w:rsidR="0038092D" w:rsidRPr="00FC5B9B" w:rsidRDefault="0038092D" w:rsidP="0038092D">
      <w:pPr>
        <w:spacing w:after="0" w:line="480" w:lineRule="auto"/>
        <w:ind w:firstLine="706"/>
        <w:jc w:val="both"/>
        <w:rPr>
          <w:rFonts w:ascii="Times New Roman" w:hAnsi="Times New Roman" w:cs="Times New Roman"/>
          <w:color w:val="000000" w:themeColor="text1"/>
          <w:sz w:val="24"/>
          <w:szCs w:val="24"/>
        </w:rPr>
      </w:pPr>
    </w:p>
    <w:p w14:paraId="4FEF4A45" w14:textId="77777777" w:rsidR="0038092D" w:rsidRPr="00FC5B9B" w:rsidRDefault="0038092D" w:rsidP="0038092D">
      <w:pPr>
        <w:spacing w:after="0" w:line="480" w:lineRule="auto"/>
        <w:ind w:firstLine="706"/>
        <w:jc w:val="both"/>
        <w:rPr>
          <w:rFonts w:ascii="Times New Roman" w:hAnsi="Times New Roman" w:cs="Times New Roman"/>
          <w:color w:val="000000" w:themeColor="text1"/>
          <w:sz w:val="24"/>
          <w:szCs w:val="24"/>
        </w:rPr>
      </w:pPr>
    </w:p>
    <w:p w14:paraId="2A010AD1" w14:textId="77777777" w:rsidR="0038092D" w:rsidRDefault="0038092D" w:rsidP="0038092D">
      <w:pPr>
        <w:spacing w:after="0" w:line="480" w:lineRule="auto"/>
        <w:ind w:firstLine="706"/>
        <w:jc w:val="both"/>
        <w:rPr>
          <w:rFonts w:ascii="Times New Roman" w:hAnsi="Times New Roman" w:cs="Times New Roman"/>
          <w:color w:val="000000" w:themeColor="text1"/>
          <w:sz w:val="24"/>
          <w:szCs w:val="24"/>
          <w:lang w:val="id-ID"/>
        </w:rPr>
      </w:pPr>
      <w:r w:rsidRPr="00FC5B9B">
        <w:rPr>
          <w:rFonts w:ascii="Times New Roman" w:hAnsi="Times New Roman" w:cs="Times New Roman"/>
          <w:color w:val="000000" w:themeColor="text1"/>
          <w:sz w:val="24"/>
          <w:szCs w:val="24"/>
        </w:rPr>
        <w:t xml:space="preserve"> </w:t>
      </w:r>
    </w:p>
    <w:p w14:paraId="0508ADED" w14:textId="77777777" w:rsidR="0038092D" w:rsidRDefault="0038092D" w:rsidP="0038092D">
      <w:pPr>
        <w:spacing w:after="0" w:line="480" w:lineRule="auto"/>
        <w:ind w:firstLine="706"/>
        <w:jc w:val="both"/>
        <w:rPr>
          <w:rFonts w:ascii="Times New Roman" w:hAnsi="Times New Roman" w:cs="Times New Roman"/>
          <w:color w:val="000000" w:themeColor="text1"/>
          <w:sz w:val="24"/>
          <w:szCs w:val="24"/>
          <w:lang w:val="id-ID"/>
        </w:rPr>
      </w:pPr>
    </w:p>
    <w:p w14:paraId="390500D7" w14:textId="77777777" w:rsidR="0038092D" w:rsidRDefault="0038092D" w:rsidP="0038092D">
      <w:pPr>
        <w:spacing w:after="0" w:line="480" w:lineRule="auto"/>
        <w:ind w:firstLine="706"/>
        <w:jc w:val="both"/>
        <w:rPr>
          <w:rFonts w:ascii="Times New Roman" w:hAnsi="Times New Roman" w:cs="Times New Roman"/>
          <w:color w:val="000000" w:themeColor="text1"/>
          <w:sz w:val="24"/>
          <w:szCs w:val="24"/>
          <w:lang w:val="id-ID"/>
        </w:rPr>
      </w:pPr>
    </w:p>
    <w:p w14:paraId="0FFE043C" w14:textId="77777777" w:rsidR="0038092D" w:rsidRDefault="0038092D" w:rsidP="0038092D">
      <w:pPr>
        <w:spacing w:after="0" w:line="480" w:lineRule="auto"/>
        <w:ind w:firstLine="706"/>
        <w:jc w:val="both"/>
        <w:rPr>
          <w:rFonts w:ascii="Times New Roman" w:hAnsi="Times New Roman" w:cs="Times New Roman"/>
          <w:color w:val="000000" w:themeColor="text1"/>
          <w:sz w:val="24"/>
          <w:szCs w:val="24"/>
          <w:lang w:val="id-ID"/>
        </w:rPr>
      </w:pPr>
    </w:p>
    <w:p w14:paraId="1EF53A41" w14:textId="77777777" w:rsidR="0038092D" w:rsidRPr="00020D24" w:rsidRDefault="0038092D" w:rsidP="0038092D">
      <w:pPr>
        <w:pStyle w:val="Caption"/>
        <w:jc w:val="center"/>
        <w:rPr>
          <w:rFonts w:ascii="Times New Roman" w:hAnsi="Times New Roman" w:cs="Times New Roman"/>
          <w:b w:val="0"/>
          <w:color w:val="000000" w:themeColor="text1"/>
          <w:sz w:val="24"/>
          <w:szCs w:val="24"/>
          <w:lang w:val="id-ID"/>
        </w:rPr>
      </w:pPr>
      <w:bookmarkStart w:id="52" w:name="_Toc124764487"/>
      <w:r w:rsidRPr="00020D24">
        <w:rPr>
          <w:rFonts w:ascii="Times New Roman" w:hAnsi="Times New Roman" w:cs="Times New Roman"/>
          <w:b w:val="0"/>
          <w:color w:val="000000" w:themeColor="text1"/>
          <w:sz w:val="24"/>
          <w:szCs w:val="24"/>
        </w:rPr>
        <w:t xml:space="preserve">Gambar </w:t>
      </w:r>
      <w:r>
        <w:rPr>
          <w:rFonts w:ascii="Times New Roman" w:hAnsi="Times New Roman" w:cs="Times New Roman"/>
          <w:b w:val="0"/>
          <w:color w:val="000000" w:themeColor="text1"/>
          <w:sz w:val="24"/>
          <w:szCs w:val="24"/>
        </w:rPr>
        <w:fldChar w:fldCharType="begin"/>
      </w:r>
      <w:r>
        <w:rPr>
          <w:rFonts w:ascii="Times New Roman" w:hAnsi="Times New Roman" w:cs="Times New Roman"/>
          <w:b w:val="0"/>
          <w:color w:val="000000" w:themeColor="text1"/>
          <w:sz w:val="24"/>
          <w:szCs w:val="24"/>
        </w:rPr>
        <w:instrText xml:space="preserve"> STYLEREF 1 \s </w:instrText>
      </w:r>
      <w:r>
        <w:rPr>
          <w:rFonts w:ascii="Times New Roman" w:hAnsi="Times New Roman" w:cs="Times New Roman"/>
          <w:b w:val="0"/>
          <w:color w:val="000000" w:themeColor="text1"/>
          <w:sz w:val="24"/>
          <w:szCs w:val="24"/>
        </w:rPr>
        <w:fldChar w:fldCharType="separate"/>
      </w:r>
      <w:r>
        <w:rPr>
          <w:rFonts w:ascii="Times New Roman" w:hAnsi="Times New Roman" w:cs="Times New Roman"/>
          <w:b w:val="0"/>
          <w:noProof/>
          <w:color w:val="000000" w:themeColor="text1"/>
          <w:sz w:val="24"/>
          <w:szCs w:val="24"/>
        </w:rPr>
        <w:t>2</w:t>
      </w:r>
      <w:r>
        <w:rPr>
          <w:rFonts w:ascii="Times New Roman" w:hAnsi="Times New Roman" w:cs="Times New Roman"/>
          <w:b w:val="0"/>
          <w:color w:val="000000" w:themeColor="text1"/>
          <w:sz w:val="24"/>
          <w:szCs w:val="24"/>
        </w:rPr>
        <w:fldChar w:fldCharType="end"/>
      </w:r>
      <w:r>
        <w:rPr>
          <w:rFonts w:ascii="Times New Roman" w:hAnsi="Times New Roman" w:cs="Times New Roman"/>
          <w:b w:val="0"/>
          <w:color w:val="000000" w:themeColor="text1"/>
          <w:sz w:val="24"/>
          <w:szCs w:val="24"/>
        </w:rPr>
        <w:t>.</w:t>
      </w:r>
      <w:r>
        <w:rPr>
          <w:rFonts w:ascii="Times New Roman" w:hAnsi="Times New Roman" w:cs="Times New Roman"/>
          <w:b w:val="0"/>
          <w:color w:val="000000" w:themeColor="text1"/>
          <w:sz w:val="24"/>
          <w:szCs w:val="24"/>
        </w:rPr>
        <w:fldChar w:fldCharType="begin"/>
      </w:r>
      <w:r>
        <w:rPr>
          <w:rFonts w:ascii="Times New Roman" w:hAnsi="Times New Roman" w:cs="Times New Roman"/>
          <w:b w:val="0"/>
          <w:color w:val="000000" w:themeColor="text1"/>
          <w:sz w:val="24"/>
          <w:szCs w:val="24"/>
        </w:rPr>
        <w:instrText xml:space="preserve"> SEQ Gambar \* ARABIC \s 1 </w:instrText>
      </w:r>
      <w:r>
        <w:rPr>
          <w:rFonts w:ascii="Times New Roman" w:hAnsi="Times New Roman" w:cs="Times New Roman"/>
          <w:b w:val="0"/>
          <w:color w:val="000000" w:themeColor="text1"/>
          <w:sz w:val="24"/>
          <w:szCs w:val="24"/>
        </w:rPr>
        <w:fldChar w:fldCharType="separate"/>
      </w:r>
      <w:r>
        <w:rPr>
          <w:rFonts w:ascii="Times New Roman" w:hAnsi="Times New Roman" w:cs="Times New Roman"/>
          <w:b w:val="0"/>
          <w:noProof/>
          <w:color w:val="000000" w:themeColor="text1"/>
          <w:sz w:val="24"/>
          <w:szCs w:val="24"/>
        </w:rPr>
        <w:t>1</w:t>
      </w:r>
      <w:r>
        <w:rPr>
          <w:rFonts w:ascii="Times New Roman" w:hAnsi="Times New Roman" w:cs="Times New Roman"/>
          <w:b w:val="0"/>
          <w:color w:val="000000" w:themeColor="text1"/>
          <w:sz w:val="24"/>
          <w:szCs w:val="24"/>
        </w:rPr>
        <w:fldChar w:fldCharType="end"/>
      </w:r>
      <w:r w:rsidRPr="00020D24">
        <w:rPr>
          <w:rFonts w:ascii="Times New Roman" w:hAnsi="Times New Roman" w:cs="Times New Roman"/>
          <w:b w:val="0"/>
          <w:color w:val="000000" w:themeColor="text1"/>
          <w:sz w:val="24"/>
          <w:szCs w:val="24"/>
          <w:lang w:val="id-ID"/>
        </w:rPr>
        <w:t xml:space="preserve"> Gaya Kognitif Implusif dan Reflektif</w:t>
      </w:r>
      <w:bookmarkEnd w:id="52"/>
    </w:p>
    <w:p w14:paraId="40C89BE4" w14:textId="77777777" w:rsidR="0038092D" w:rsidRDefault="0038092D" w:rsidP="0038092D">
      <w:pPr>
        <w:spacing w:before="120" w:after="120" w:line="480" w:lineRule="auto"/>
        <w:ind w:firstLine="706"/>
        <w:jc w:val="both"/>
        <w:rPr>
          <w:rFonts w:ascii="Times New Roman" w:hAnsi="Times New Roman" w:cs="Times New Roman"/>
          <w:color w:val="000000" w:themeColor="text1"/>
          <w:sz w:val="24"/>
          <w:szCs w:val="24"/>
          <w:lang w:val="id-ID"/>
        </w:rPr>
      </w:pPr>
      <w:r w:rsidRPr="00FC5B9B">
        <w:rPr>
          <w:rFonts w:ascii="Times New Roman" w:hAnsi="Times New Roman" w:cs="Times New Roman"/>
          <w:color w:val="000000" w:themeColor="text1"/>
          <w:sz w:val="24"/>
          <w:szCs w:val="24"/>
        </w:rPr>
        <w:t xml:space="preserve">Proporsi kelompok siswa implusif dan reflektif </w:t>
      </w:r>
      <m:oMath>
        <m:r>
          <w:rPr>
            <w:rFonts w:ascii="Cambria Math" w:hAnsi="Cambria Math" w:cs="Times New Roman"/>
            <w:color w:val="000000" w:themeColor="text1"/>
            <w:sz w:val="24"/>
            <w:szCs w:val="24"/>
          </w:rPr>
          <m:t>76,2%</m:t>
        </m:r>
      </m:oMath>
      <w:r w:rsidRPr="00FC5B9B">
        <w:rPr>
          <w:rFonts w:ascii="Times New Roman" w:hAnsi="Times New Roman" w:cs="Times New Roman"/>
          <w:color w:val="000000" w:themeColor="text1"/>
          <w:sz w:val="24"/>
          <w:szCs w:val="24"/>
        </w:rPr>
        <w:t xml:space="preserve"> lebih besar dibandingkan kelompok siswa cepat dan cermat serta siswa lambat dan tidak </w:t>
      </w:r>
      <w:r w:rsidRPr="00FC5B9B">
        <w:rPr>
          <w:rFonts w:ascii="Times New Roman" w:hAnsi="Times New Roman" w:cs="Times New Roman"/>
          <w:color w:val="000000" w:themeColor="text1"/>
          <w:sz w:val="24"/>
          <w:szCs w:val="24"/>
        </w:rPr>
        <w:lastRenderedPageBreak/>
        <w:t>cermat</w:t>
      </w:r>
      <w:r>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{"citationItems":[{"id":"ITEM-1","itemData":{"DOI":"10.1088/1742-6596/947/1/012030","ISSN":"17426596","abstract":"This is a descriptive research which qualitatively investigates students' relational thinking of impulsive and reflective cognitive style in solving mathematical problem. The method used in this research are test and interview. The data analyzed by reducing, presenting and concluding the data. The results of research show that the students' reflective cognitive style can possibly help to find out important elements in understanding a problem. Reading more than one is useful to identify what is being questioned and write the information which is known, building relation in every element and connecting information with arithmetic operation, connecting between what is being questioned with known information, making equation model to find out the value by using substitution, and building a connection on re-checking, re-reading, and re-counting. The impulsive students' cognitive style supports important elements in understanding problems, building a connection in every element, connecting information with arithmetic operation, building a relation about a problem comprehensively by connecting between what is being questioned with known information, finding out the unknown value by using arithmetic operation without making any equation model. The result of re-checking problem solving, impulsive student was only reading at glance without re-counting the result of problem solving.","author":[{"dropping-particle":"","family":"Satriawan","given":"M. A.","non-dropping-particle":"","parse-names":false,"suffix":""},{"dropping-particle":"","family":"Budiarto","given":"M. T.","non-dropping-particle":"","parse-names":false,"suffix":""},{"dropping-particle":"","family":"Siswono","given":"T. Y.E.","non-dropping-particle":"","parse-names":false,"suffix":""}],"container-title":"Journal of Physics: Conference Series","id":"ITEM-1","issue":"1","issued":{"date-parts":[["2018"]]},"title":"Students' Relational Thinking of Impulsive and Reflective in Solving Mathematical Problem","type":"article-journal","volume":"947"},"uris":["http://www.mendeley.com/documents/?uuid=c886606f-1dd1-49a5-9284-62f09e98d56a"]}],"mendeley":{"formattedCitation":"(Satriawan et al., 2018)","plainTextFormattedCitation":"(Satriawan et al., 2018)","previouslyFormattedCitation":"(Satriawan et al., 2018)"},"properties":{"noteIndex":0},"schema":"https://github.com/citation-style-language/schema/raw/master/csl-citation.json"}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sidRPr="00952D40">
        <w:rPr>
          <w:rFonts w:ascii="Times New Roman" w:hAnsi="Times New Roman" w:cs="Times New Roman"/>
          <w:noProof/>
          <w:color w:val="000000" w:themeColor="text1"/>
          <w:sz w:val="24"/>
          <w:szCs w:val="24"/>
        </w:rPr>
        <w:t>(Satriawan et al., 2018)</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rPr>
        <w:t>F</w:t>
      </w:r>
      <w:r w:rsidRPr="00FC5B9B">
        <w:rPr>
          <w:rFonts w:ascii="Times New Roman" w:hAnsi="Times New Roman" w:cs="Times New Roman"/>
          <w:color w:val="000000" w:themeColor="text1"/>
          <w:sz w:val="24"/>
          <w:szCs w:val="24"/>
        </w:rPr>
        <w:t>okus penelitian pada siswa bergaya kognitif  implusif dan reflektif.</w:t>
      </w:r>
    </w:p>
    <w:p w14:paraId="748CF998" w14:textId="77777777" w:rsidR="0038092D" w:rsidRDefault="00281FD1" w:rsidP="00281FD1">
      <w:pPr>
        <w:pStyle w:val="Heading3"/>
        <w:numPr>
          <w:ilvl w:val="2"/>
          <w:numId w:val="8"/>
        </w:numPr>
        <w:spacing w:before="120" w:after="120" w:line="480" w:lineRule="auto"/>
        <w:rPr>
          <w:rFonts w:ascii="Times New Roman" w:hAnsi="Times New Roman" w:cs="Times New Roman"/>
          <w:i/>
          <w:color w:val="000000" w:themeColor="text1"/>
          <w:sz w:val="24"/>
          <w:szCs w:val="24"/>
        </w:rPr>
      </w:pPr>
      <w:r w:rsidRPr="0038092D">
        <w:rPr>
          <w:rFonts w:ascii="Times New Roman" w:hAnsi="Times New Roman" w:cs="Times New Roman"/>
          <w:color w:val="000000" w:themeColor="text1"/>
          <w:sz w:val="24"/>
          <w:szCs w:val="24"/>
        </w:rPr>
        <w:t>Mode</w:t>
      </w:r>
      <w:r w:rsidRPr="0038092D">
        <w:rPr>
          <w:rFonts w:ascii="Times New Roman" w:hAnsi="Times New Roman" w:cs="Times New Roman"/>
          <w:color w:val="000000" w:themeColor="text1"/>
          <w:sz w:val="24"/>
          <w:szCs w:val="24"/>
          <w:lang w:val="id-ID"/>
        </w:rPr>
        <w:t xml:space="preserve">l </w:t>
      </w:r>
      <w:r w:rsidRPr="0038092D">
        <w:rPr>
          <w:rFonts w:ascii="Times New Roman" w:hAnsi="Times New Roman" w:cs="Times New Roman"/>
          <w:i/>
          <w:color w:val="000000" w:themeColor="text1"/>
          <w:sz w:val="24"/>
          <w:szCs w:val="24"/>
        </w:rPr>
        <w:t>Discovery Learning</w:t>
      </w:r>
      <w:bookmarkStart w:id="53" w:name="_Toc51276288"/>
      <w:bookmarkStart w:id="54" w:name="_Toc124763176"/>
      <w:bookmarkEnd w:id="51"/>
    </w:p>
    <w:p w14:paraId="5F24DC07" w14:textId="77777777" w:rsidR="0038092D" w:rsidRPr="00E43DE5" w:rsidRDefault="0038092D" w:rsidP="0038092D">
      <w:pPr>
        <w:pStyle w:val="Heading4"/>
        <w:numPr>
          <w:ilvl w:val="0"/>
          <w:numId w:val="41"/>
        </w:numPr>
        <w:spacing w:before="120" w:after="120" w:line="480" w:lineRule="auto"/>
        <w:ind w:left="851" w:hanging="851"/>
        <w:rPr>
          <w:rFonts w:ascii="Times New Roman" w:hAnsi="Times New Roman" w:cs="Times New Roman"/>
          <w:color w:val="000000" w:themeColor="text1"/>
          <w:sz w:val="24"/>
          <w:szCs w:val="24"/>
          <w:lang w:val="id-ID"/>
        </w:rPr>
      </w:pPr>
      <w:r w:rsidRPr="00E43DE5">
        <w:rPr>
          <w:rFonts w:ascii="Times New Roman" w:hAnsi="Times New Roman" w:cs="Times New Roman"/>
          <w:color w:val="000000" w:themeColor="text1"/>
          <w:sz w:val="24"/>
          <w:szCs w:val="24"/>
          <w:lang w:val="id-ID"/>
        </w:rPr>
        <w:t xml:space="preserve">Pengertian Model  </w:t>
      </w:r>
      <w:r w:rsidRPr="00E43DE5">
        <w:rPr>
          <w:rFonts w:ascii="Times New Roman" w:hAnsi="Times New Roman" w:cs="Times New Roman"/>
          <w:color w:val="000000" w:themeColor="text1"/>
          <w:sz w:val="24"/>
          <w:szCs w:val="24"/>
        </w:rPr>
        <w:t>Discovery Learning</w:t>
      </w:r>
    </w:p>
    <w:p w14:paraId="2419D3A8" w14:textId="77777777" w:rsidR="0038092D" w:rsidRPr="00E43DE5" w:rsidRDefault="0038092D" w:rsidP="0038092D">
      <w:pPr>
        <w:pStyle w:val="Heading4"/>
        <w:spacing w:before="120" w:after="120" w:line="480" w:lineRule="auto"/>
        <w:ind w:firstLine="720"/>
        <w:jc w:val="both"/>
        <w:rPr>
          <w:rFonts w:ascii="Times New Roman" w:hAnsi="Times New Roman" w:cs="Times New Roman"/>
          <w:b w:val="0"/>
          <w:i w:val="0"/>
          <w:color w:val="000000" w:themeColor="text1"/>
          <w:sz w:val="24"/>
          <w:szCs w:val="24"/>
          <w:lang w:val="id-ID"/>
        </w:rPr>
      </w:pPr>
      <w:r w:rsidRPr="00E43DE5">
        <w:rPr>
          <w:rFonts w:ascii="Times New Roman" w:hAnsi="Times New Roman" w:cs="Times New Roman"/>
          <w:b w:val="0"/>
          <w:color w:val="000000" w:themeColor="text1"/>
          <w:sz w:val="24"/>
          <w:szCs w:val="24"/>
          <w:lang w:val="id-ID"/>
        </w:rPr>
        <w:t>Discovery Learning</w:t>
      </w:r>
      <w:r w:rsidRPr="00E43DE5">
        <w:rPr>
          <w:rFonts w:ascii="Times New Roman" w:hAnsi="Times New Roman" w:cs="Times New Roman"/>
          <w:b w:val="0"/>
          <w:i w:val="0"/>
          <w:color w:val="000000" w:themeColor="text1"/>
          <w:sz w:val="24"/>
          <w:szCs w:val="24"/>
          <w:lang w:val="id-ID"/>
        </w:rPr>
        <w:t xml:space="preserve"> adalah pembelajaran yang tepat dan positif dalam mencapai tujuan pembelajaran </w:t>
      </w:r>
      <w:r w:rsidRPr="00E43DE5">
        <w:rPr>
          <w:rFonts w:ascii="Times New Roman" w:hAnsi="Times New Roman" w:cs="Times New Roman"/>
          <w:b w:val="0"/>
          <w:i w:val="0"/>
          <w:color w:val="000000" w:themeColor="text1"/>
          <w:sz w:val="24"/>
          <w:szCs w:val="24"/>
          <w:lang w:val="id-ID"/>
        </w:rPr>
        <w:fldChar w:fldCharType="begin" w:fldLock="1"/>
      </w:r>
      <w:r w:rsidRPr="00E43DE5">
        <w:rPr>
          <w:rFonts w:ascii="Times New Roman" w:hAnsi="Times New Roman" w:cs="Times New Roman"/>
          <w:b w:val="0"/>
          <w:i w:val="0"/>
          <w:color w:val="000000" w:themeColor="text1"/>
          <w:sz w:val="24"/>
          <w:szCs w:val="24"/>
          <w:lang w:val="id-ID"/>
        </w:rPr>
        <w:instrText>ADDIN CSL_CITATION {"citationItems":[{"id":"ITEM-1","itemData":{"author":[{"dropping-particle":"","family":"Ashfahani","given":"Aufa","non-dropping-particle":"","parse-names":false,"suffix":""},{"dropping-particle":"","family":"Haryono","given":"Haryono","non-dropping-particle":"","parse-names":false,"suffix":""},{"dropping-particle":"","family":"Kustiono","given":"Kustiono","non-dropping-particle":"","parse-names":false,"suffix":""}],"container-title":"Innovative Journal of Curriculum and Educational Technology","id":"ITEM-1","issue":"2","issued":{"date-parts":[["2020"]]},"page":"72-77","title":"The Effectiveness of Project Based Learning and Discovery Learning with Modul to Improve Learning Outcome for AutoCAD Subject","type":"article-journal","volume":"9"},"uris":["http://www.mendeley.com/documents/?uuid=5b14f6f6-f913-4624-a2bd-67eaa0738ab9"]},{"id":"ITEM-2","itemData":{"DOI":"10.1186/s40463-018-0317-4","ISSN":"19160216","PMID":"30458877","abstract":"Background: Portable educational technologies, like simulators, afford students the opportunity to learn independently. A key question in education, is how to pair self-regulated learning (SRL) with direct instruction. A cloud-based portable otoscopy simulator was employed to compare two curricula involving SRL. Pre-clerkship medical students used a prototype smartphone application, a 3D ear attachment and an otoscope to complete either otoscopy curriculum. Methods: Pre-clerkship medical students were recruited and randomized to two curriculum designs. The \"Discovery then Instruction\" group received the simulator one week before a traditional lecture, while the \"Instruction then Discovery\" group received it after the lecture. To assess participants' ability to identify otoscopic pathology, we used a 100-item test at baseline, post-intervention and 2-week retention time points. Secondary outcomes included self-reported comfort, time spent using the device, and a survey on learning preferences. Results: Thirty-four students completed the study. Analysis of knowledge acquisition and retention showed improvement in scores of both groups and no significant effects of group (F1,31 = 0.53, p = 0.47). An analysis of participants' self-reported comfort showed a significant group x test interaction (F1,36 = 4.61, p = 0.04), where only the discovery then instruction group's comfort improved significantly. Overall device usage was low, as the discovery then instruction group spent 21.47 ± 26.28 min, while the instruction then discovery group spent 13.84 ± 18.71 min. The discovery first group's time spent with the simulator correlated moderately with their post-test score (r = 0.42, p = 0.07). After the intervention, most participants in both groups (63-68%) stated that they would prefer the instruction then discovery sequence. Conclusions: Both curricular sequences led to improved knowledge scores with no statistically significant knowledge differences. When given minimal guidance, students engaged in discovery learning minimally. There is value in SRL in simulation education, and we plan to further improve our curricular design by considering learner behaviours identified in this study.","author":[{"dropping-particle":"","family":"Xu","given":"Josie","non-dropping-particle":"","parse-names":false,"suffix":""},{"dropping-particle":"","family":"Campisi","given":"Paolo","non-dropping-particle":"","parse-names":false,"suffix":""},{"dropping-particle":"","family":"Forte","given":"Vito","non-dropping-particle":"","parse-names":false,"suffix":""},{"dropping-particle":"","family":"Carrillo","given":"Brian","non-dropping-particle":"","parse-names":false,"suffix":""},{"dropping-particle":"","family":"Vescan","given":"Allan","non-dropping-particle":"","parse-names":false,"suffix":""},{"dropping-particle":"","family":"Brydges","given":"Ryan","non-dropping-particle":"","parse-names":false,"suffix":""}],"container-title":"Journal of Otolaryngology - Head and Neck Surgery","id":"ITEM-2","issue":"1","issued":{"date-parts":[["2018"]]},"page":"1-8","publisher":"Journal of Otolaryngology - Head &amp; Neck Surgery","title":"Effectiveness of Discovery Learning Using A Mobile Otoscopy Simulator on Knowledge Acquisition and Retention in Medical Students: A Randomized Controlled Trial","type":"article-journal","volume":"47"},"uris":["http://www.mendeley.com/documents/?uuid=168fae9f-d1bd-4776-b206-4dc068d7a863"]}],"mendeley":{"formattedCitation":"(Ashfahani, Haryono, &amp; Kustiono, 2020; Xu et al., 2018)","plainTextFormattedCitation":"(Ashfahani, Haryono, &amp; Kustiono, 2020; Xu et al., 2018)","previouslyFormattedCitation":"(Ashfahani, Haryono, &amp; Kustiono, 2020; Xu et al., 2018)"},"properties":{"noteIndex":0},"schema":"https://github.com/citation-style-language/schema/raw/master/csl-citation.json"}</w:instrText>
      </w:r>
      <w:r w:rsidRPr="00E43DE5">
        <w:rPr>
          <w:rFonts w:ascii="Times New Roman" w:hAnsi="Times New Roman" w:cs="Times New Roman"/>
          <w:b w:val="0"/>
          <w:i w:val="0"/>
          <w:color w:val="000000" w:themeColor="text1"/>
          <w:sz w:val="24"/>
          <w:szCs w:val="24"/>
          <w:lang w:val="id-ID"/>
        </w:rPr>
        <w:fldChar w:fldCharType="separate"/>
      </w:r>
      <w:r w:rsidRPr="00E43DE5">
        <w:rPr>
          <w:rFonts w:ascii="Times New Roman" w:hAnsi="Times New Roman" w:cs="Times New Roman"/>
          <w:b w:val="0"/>
          <w:i w:val="0"/>
          <w:noProof/>
          <w:color w:val="000000" w:themeColor="text1"/>
          <w:sz w:val="24"/>
          <w:szCs w:val="24"/>
          <w:lang w:val="id-ID"/>
        </w:rPr>
        <w:t>(Ashfahani, Haryono, &amp; Kustiono, 2020; Xu et al., 2018)</w:t>
      </w:r>
      <w:r w:rsidRPr="00E43DE5">
        <w:rPr>
          <w:rFonts w:ascii="Times New Roman" w:hAnsi="Times New Roman" w:cs="Times New Roman"/>
          <w:b w:val="0"/>
          <w:i w:val="0"/>
          <w:color w:val="000000" w:themeColor="text1"/>
          <w:sz w:val="24"/>
          <w:szCs w:val="24"/>
          <w:lang w:val="id-ID"/>
        </w:rPr>
        <w:fldChar w:fldCharType="end"/>
      </w:r>
      <w:r w:rsidRPr="00E43DE5">
        <w:rPr>
          <w:rFonts w:ascii="Times New Roman" w:hAnsi="Times New Roman" w:cs="Times New Roman"/>
          <w:b w:val="0"/>
          <w:i w:val="0"/>
          <w:color w:val="000000" w:themeColor="text1"/>
          <w:sz w:val="24"/>
          <w:szCs w:val="24"/>
          <w:lang w:val="id-ID"/>
        </w:rPr>
        <w:t>.</w:t>
      </w:r>
      <w:r w:rsidRPr="00E43DE5">
        <w:rPr>
          <w:rFonts w:ascii="Times New Roman" w:hAnsi="Times New Roman" w:cs="Times New Roman"/>
          <w:b w:val="0"/>
          <w:i w:val="0"/>
          <w:color w:val="000000" w:themeColor="text1"/>
          <w:sz w:val="24"/>
          <w:szCs w:val="24"/>
        </w:rPr>
        <w:t xml:space="preserve"> </w:t>
      </w:r>
      <w:r w:rsidRPr="00697665">
        <w:rPr>
          <w:rFonts w:ascii="Times New Roman" w:hAnsi="Times New Roman" w:cs="Times New Roman"/>
          <w:b w:val="0"/>
          <w:i w:val="0"/>
          <w:color w:val="auto"/>
          <w:sz w:val="24"/>
          <w:szCs w:val="24"/>
          <w:lang w:val="id-ID"/>
        </w:rPr>
        <w:t xml:space="preserve">Serangkaian pertanyaan yang membantu siswa memahami konsep termasuk prinsip dari Model </w:t>
      </w:r>
      <w:r w:rsidRPr="00697665">
        <w:rPr>
          <w:rFonts w:ascii="Times New Roman" w:hAnsi="Times New Roman" w:cs="Times New Roman"/>
          <w:b w:val="0"/>
          <w:color w:val="auto"/>
          <w:sz w:val="24"/>
          <w:szCs w:val="24"/>
          <w:lang w:val="id-ID"/>
        </w:rPr>
        <w:t>Discovery Learning</w:t>
      </w:r>
      <w:r w:rsidRPr="00697665">
        <w:rPr>
          <w:rFonts w:ascii="Times New Roman" w:hAnsi="Times New Roman" w:cs="Times New Roman"/>
          <w:b w:val="0"/>
          <w:i w:val="0"/>
          <w:color w:val="auto"/>
          <w:sz w:val="24"/>
          <w:szCs w:val="24"/>
          <w:lang w:val="id-ID"/>
        </w:rPr>
        <w:t xml:space="preserve"> </w:t>
      </w:r>
      <w:r w:rsidRPr="00697665">
        <w:rPr>
          <w:rFonts w:ascii="Times New Roman" w:hAnsi="Times New Roman" w:cs="Times New Roman"/>
          <w:b w:val="0"/>
          <w:i w:val="0"/>
          <w:color w:val="auto"/>
          <w:sz w:val="24"/>
          <w:szCs w:val="24"/>
          <w:lang w:val="id-ID"/>
        </w:rPr>
        <w:fldChar w:fldCharType="begin" w:fldLock="1"/>
      </w:r>
      <w:r w:rsidRPr="00697665">
        <w:rPr>
          <w:rFonts w:ascii="Times New Roman" w:hAnsi="Times New Roman" w:cs="Times New Roman"/>
          <w:b w:val="0"/>
          <w:i w:val="0"/>
          <w:color w:val="auto"/>
          <w:sz w:val="24"/>
          <w:szCs w:val="24"/>
          <w:lang w:val="id-ID"/>
        </w:rPr>
        <w:instrText>ADDIN CSL_CITATION {"citationItems":[{"id":"ITEM-1","itemData":{"DOI":"10.12973/IJI.2018.11344A","ISSN":"13081470","abstract":"Some mathematics concepts, especially geometry, have not been understood well by students. The current curriculum in Indonesia strongly recommends the use of manipulatives in mathematics learning. However, the presence of manipulatives only cannot guarantee the students could construct their knowledge of concepts. This research aims to find out the effectiveness and the practicality of manipulatives use which is integrated with a series of written and oral questions in the solid geometry learning. It was an experiment using one group pretest-posttest design involving 32 students of fifth grade of elementary school and their teacher. The experiment resulted that there was an improvement of the students' understanding of solid geometry concepts by 0.54 in the intermediate category. Furthermore, the students' and the teacher's responses towards the learning were positive. The use of manipulatives and question series still demands the teacher ability to do connectivity and contrast when their students need. The conclusion of this research is that the use of manipulatives which is integrated with the series of written and oral questions is effective and practical to improve the students' concept understanding in the solid geometry learning. In the implementation, it is recommended for the teacher to prepare and to implement the learning appropriately and carefully.","author":[{"dropping-particle":"","family":"Hidayah","given":"Isti","non-dropping-particle":"","parse-names":false,"suffix":""},{"dropping-particle":"","family":"Dwijanto","given":"","non-dropping-particle":"","parse-names":false,"suffix":""},{"dropping-particle":"","family":"Istiandaru","given":"Afit","non-dropping-particle":"","parse-names":false,"suffix":""}],"container-title":"International Journal of Instruction","id":"ITEM-1","issue":"3","issued":{"date-parts":[["2018"]]},"page":"649-662","title":"Manipulatives and question series for elementary school mathematics teaching on solid geometry","type":"article-journal","volume":"11"},"uris":["http://www.mendeley.com/documents/?uuid=2eca82cb-497c-4f13-ac3d-61b870db3aa4"]}],"mendeley":{"formattedCitation":"(Hidayah, Dwijanto, &amp; Istiandaru, 2018)","plainTextFormattedCitation":"(Hidayah, Dwijanto, &amp; Istiandaru, 2018)","previouslyFormattedCitation":"(Hidayah, Dwijanto, &amp; Istiandaru, 2018)"},"properties":{"noteIndex":0},"schema":"https://github.com/citation-style-language/schema/raw/master/csl-citation.json"}</w:instrText>
      </w:r>
      <w:r w:rsidRPr="00697665">
        <w:rPr>
          <w:rFonts w:ascii="Times New Roman" w:hAnsi="Times New Roman" w:cs="Times New Roman"/>
          <w:b w:val="0"/>
          <w:i w:val="0"/>
          <w:color w:val="auto"/>
          <w:sz w:val="24"/>
          <w:szCs w:val="24"/>
          <w:lang w:val="id-ID"/>
        </w:rPr>
        <w:fldChar w:fldCharType="separate"/>
      </w:r>
      <w:r w:rsidRPr="00697665">
        <w:rPr>
          <w:rFonts w:ascii="Times New Roman" w:hAnsi="Times New Roman" w:cs="Times New Roman"/>
          <w:b w:val="0"/>
          <w:i w:val="0"/>
          <w:noProof/>
          <w:color w:val="auto"/>
          <w:sz w:val="24"/>
          <w:szCs w:val="24"/>
          <w:lang w:val="id-ID"/>
        </w:rPr>
        <w:t>(Hidayah, Dwijanto, &amp; Istiandaru, 2018)</w:t>
      </w:r>
      <w:r w:rsidRPr="00697665">
        <w:rPr>
          <w:rFonts w:ascii="Times New Roman" w:hAnsi="Times New Roman" w:cs="Times New Roman"/>
          <w:b w:val="0"/>
          <w:i w:val="0"/>
          <w:color w:val="auto"/>
          <w:sz w:val="24"/>
          <w:szCs w:val="24"/>
          <w:lang w:val="id-ID"/>
        </w:rPr>
        <w:fldChar w:fldCharType="end"/>
      </w:r>
      <w:r>
        <w:rPr>
          <w:rFonts w:ascii="Times New Roman" w:hAnsi="Times New Roman" w:cs="Times New Roman"/>
          <w:b w:val="0"/>
          <w:i w:val="0"/>
          <w:color w:val="FF0000"/>
          <w:sz w:val="24"/>
          <w:szCs w:val="24"/>
          <w:lang w:val="id-ID"/>
        </w:rPr>
        <w:t xml:space="preserve">. </w:t>
      </w:r>
      <w:r>
        <w:rPr>
          <w:rFonts w:ascii="Times New Roman" w:hAnsi="Times New Roman" w:cs="Times New Roman"/>
          <w:b w:val="0"/>
          <w:i w:val="0"/>
          <w:color w:val="000000" w:themeColor="text1"/>
          <w:sz w:val="24"/>
          <w:szCs w:val="24"/>
          <w:lang w:val="id-ID"/>
        </w:rPr>
        <w:t xml:space="preserve">Model </w:t>
      </w:r>
      <w:r w:rsidRPr="00E43DE5">
        <w:rPr>
          <w:rFonts w:ascii="Times New Roman" w:hAnsi="Times New Roman" w:cs="Times New Roman"/>
          <w:b w:val="0"/>
          <w:color w:val="000000" w:themeColor="text1"/>
          <w:sz w:val="24"/>
          <w:szCs w:val="24"/>
          <w:lang w:val="id-ID"/>
        </w:rPr>
        <w:t>Discovery Learning</w:t>
      </w:r>
      <w:r w:rsidRPr="00E43DE5">
        <w:rPr>
          <w:rFonts w:ascii="Times New Roman" w:hAnsi="Times New Roman" w:cs="Times New Roman"/>
          <w:b w:val="0"/>
          <w:i w:val="0"/>
          <w:color w:val="000000" w:themeColor="text1"/>
          <w:sz w:val="24"/>
          <w:szCs w:val="24"/>
          <w:lang w:val="id-ID"/>
        </w:rPr>
        <w:t xml:space="preserve"> telah terprogram untuk mencapai tujuan pembelajaran dengan </w:t>
      </w:r>
      <w:r>
        <w:rPr>
          <w:rFonts w:ascii="Times New Roman" w:hAnsi="Times New Roman" w:cs="Times New Roman"/>
          <w:b w:val="0"/>
          <w:i w:val="0"/>
          <w:color w:val="000000" w:themeColor="text1"/>
          <w:sz w:val="24"/>
          <w:szCs w:val="24"/>
          <w:lang w:val="id-ID"/>
        </w:rPr>
        <w:t>bantuan</w:t>
      </w:r>
      <w:r w:rsidRPr="00E43DE5">
        <w:rPr>
          <w:rFonts w:ascii="Times New Roman" w:hAnsi="Times New Roman" w:cs="Times New Roman"/>
          <w:b w:val="0"/>
          <w:i w:val="0"/>
          <w:color w:val="000000" w:themeColor="text1"/>
          <w:sz w:val="24"/>
          <w:szCs w:val="24"/>
          <w:lang w:val="id-ID"/>
        </w:rPr>
        <w:t xml:space="preserve"> Lembar Kerja Siswa (LKS). </w:t>
      </w:r>
    </w:p>
    <w:p w14:paraId="0DD9A914" w14:textId="77777777" w:rsidR="0038092D" w:rsidRPr="00E43DE5" w:rsidRDefault="0038092D" w:rsidP="0038092D">
      <w:pPr>
        <w:pStyle w:val="Heading4"/>
        <w:spacing w:before="120" w:after="120" w:line="480" w:lineRule="auto"/>
        <w:ind w:firstLine="720"/>
        <w:jc w:val="both"/>
        <w:rPr>
          <w:rFonts w:ascii="Times New Roman" w:hAnsi="Times New Roman" w:cs="Times New Roman"/>
          <w:b w:val="0"/>
          <w:i w:val="0"/>
          <w:color w:val="000000" w:themeColor="text1"/>
          <w:sz w:val="24"/>
          <w:szCs w:val="24"/>
          <w:lang w:val="id-ID"/>
        </w:rPr>
      </w:pPr>
      <w:r w:rsidRPr="00E43DE5">
        <w:rPr>
          <w:rFonts w:ascii="Times New Roman" w:hAnsi="Times New Roman" w:cs="Times New Roman"/>
          <w:b w:val="0"/>
          <w:color w:val="000000" w:themeColor="text1"/>
          <w:sz w:val="24"/>
          <w:szCs w:val="24"/>
          <w:lang w:val="id-ID"/>
        </w:rPr>
        <w:t>Discovery Learning</w:t>
      </w:r>
      <w:r w:rsidRPr="00E43DE5">
        <w:rPr>
          <w:rFonts w:ascii="Times New Roman" w:hAnsi="Times New Roman" w:cs="Times New Roman"/>
          <w:b w:val="0"/>
          <w:i w:val="0"/>
          <w:color w:val="000000" w:themeColor="text1"/>
          <w:sz w:val="24"/>
          <w:szCs w:val="24"/>
          <w:lang w:val="id-ID"/>
        </w:rPr>
        <w:t xml:space="preserve"> dilakukan dengan tahapan menyelesaikan masalah sesuai tingkatan pengetahuan siswa sehingga konsep dan prinsip dapat tertanam dalam ingatan siswa </w:t>
      </w:r>
      <w:r w:rsidRPr="00E43DE5">
        <w:rPr>
          <w:rFonts w:ascii="Times New Roman" w:hAnsi="Times New Roman" w:cs="Times New Roman"/>
          <w:b w:val="0"/>
          <w:i w:val="0"/>
          <w:color w:val="000000" w:themeColor="text1"/>
          <w:sz w:val="24"/>
          <w:szCs w:val="24"/>
          <w:lang w:val="id-ID"/>
        </w:rPr>
        <w:fldChar w:fldCharType="begin" w:fldLock="1"/>
      </w:r>
      <w:r>
        <w:rPr>
          <w:rFonts w:ascii="Times New Roman" w:hAnsi="Times New Roman" w:cs="Times New Roman"/>
          <w:b w:val="0"/>
          <w:i w:val="0"/>
          <w:color w:val="000000" w:themeColor="text1"/>
          <w:sz w:val="24"/>
          <w:szCs w:val="24"/>
          <w:lang w:val="id-ID"/>
        </w:rPr>
        <w:instrText>ADDIN CSL_CITATION {"citationItems":[{"id":"ITEM-1","itemData":{"abstract":"This study aims to describe the mathematical creative thinking abilities based on mathematics self-efficacy of 8 th grade students. The type of this study was a mixed method. The design of this study was sequential explanatory. The population of this study was 8 th …","author":[{"dropping-particle":"","family":"Ulinnuha","given":"Rais","non-dropping-particle":"","parse-names":false,"suffix":""},{"dropping-particle":"","family":"Waluya","given":"St. Budi","non-dropping-particle":"","parse-names":false,"suffix":""},{"dropping-particle":"","family":"Rochmad","given":"","non-dropping-particle":"","parse-names":false,"suffix":""}],"container-title":"Unnes Journal of Mathematics Education Research","id":"ITEM-1","issue":"1","issued":{"date-parts":[["2019"]]},"page":"20-25","title":"Creative Thinking Ability With Open-Ended Problems Based on Self- Efficacy in Gnomio Blended Learning","type":"article-journal","volume":"10"},"uris":["http://www.mendeley.com/documents/?uuid=3398df9b-3734-45bc-8b1c-bdb085e29bfd"]},{"id":"ITEM-2","itemData":{"DOI":"10.12691/education-6-12-9","ISSN":"2327-6126","author":[{"dropping-particle":"","family":"Leung","given":"Anggita Widyasari","non-dropping-particle":"","parse-names":false,"suffix":""},{"dropping-particle":"","family":"Hasratuddin","given":"H","non-dropping-particle":"","parse-names":false,"suffix":""},{"dropping-particle":"","family":"Syahputra","given":"Hermawan","non-dropping-particle":"","parse-names":false,"suffix":""}],"container-title":"American Journal of Educational Research","id":"ITEM-2","issue":"12","issued":{"date-parts":[["2018"]]},"page":"1646-1653","title":"Development of Learning Devices Based on Discovery Learning Assisted Geogebra Models to Improve Self-regulated Learning of Students at SMP Negeri 1 Stabat","type":"article-journal","volume":"6"},"uris":["http://www.mendeley.com/documents/?uuid=e3f3c14b-7745-4ba0-bb2e-9607e55d3e39"]}],"mendeley":{"formattedCitation":"(Leung et al., 2018; Ulinnuha, Waluya, &amp; Rochmad, 2019)","plainTextFormattedCitation":"(Leung et al., 2018; Ulinnuha, Waluya, &amp; Rochmad, 2019)","previouslyFormattedCitation":"(Leung et al., 2018; Ulinnuha, Waluya, &amp; Rochmad, 2019)"},"properties":{"noteIndex":0},"schema":"https://github.com/citation-style-language/schema/raw/master/csl-citation.json"}</w:instrText>
      </w:r>
      <w:r w:rsidRPr="00E43DE5">
        <w:rPr>
          <w:rFonts w:ascii="Times New Roman" w:hAnsi="Times New Roman" w:cs="Times New Roman"/>
          <w:b w:val="0"/>
          <w:i w:val="0"/>
          <w:color w:val="000000" w:themeColor="text1"/>
          <w:sz w:val="24"/>
          <w:szCs w:val="24"/>
          <w:lang w:val="id-ID"/>
        </w:rPr>
        <w:fldChar w:fldCharType="separate"/>
      </w:r>
      <w:r w:rsidRPr="00A26085">
        <w:rPr>
          <w:rFonts w:ascii="Times New Roman" w:hAnsi="Times New Roman" w:cs="Times New Roman"/>
          <w:b w:val="0"/>
          <w:i w:val="0"/>
          <w:noProof/>
          <w:color w:val="000000" w:themeColor="text1"/>
          <w:sz w:val="24"/>
          <w:szCs w:val="24"/>
          <w:lang w:val="id-ID"/>
        </w:rPr>
        <w:t>(Leung et al., 2018; Ulinnuha, Waluya, &amp; Rochmad, 2019)</w:t>
      </w:r>
      <w:r w:rsidRPr="00E43DE5">
        <w:rPr>
          <w:rFonts w:ascii="Times New Roman" w:hAnsi="Times New Roman" w:cs="Times New Roman"/>
          <w:b w:val="0"/>
          <w:i w:val="0"/>
          <w:color w:val="000000" w:themeColor="text1"/>
          <w:sz w:val="24"/>
          <w:szCs w:val="24"/>
          <w:lang w:val="id-ID"/>
        </w:rPr>
        <w:fldChar w:fldCharType="end"/>
      </w:r>
      <w:r w:rsidRPr="00E43DE5">
        <w:rPr>
          <w:rFonts w:ascii="Times New Roman" w:hAnsi="Times New Roman" w:cs="Times New Roman"/>
          <w:b w:val="0"/>
          <w:i w:val="0"/>
          <w:color w:val="000000" w:themeColor="text1"/>
          <w:sz w:val="24"/>
          <w:szCs w:val="24"/>
          <w:lang w:val="id-ID"/>
        </w:rPr>
        <w:t xml:space="preserve">. Pemahaman konsep dan ketertarikan siswa ditingkatkan oleh model pembelajaran tersebut, karena siswa diharuskan menyelesaikan masalah </w:t>
      </w:r>
      <w:r w:rsidRPr="00E43DE5">
        <w:rPr>
          <w:rFonts w:ascii="Times New Roman" w:hAnsi="Times New Roman" w:cs="Times New Roman"/>
          <w:b w:val="0"/>
          <w:i w:val="0"/>
          <w:color w:val="000000" w:themeColor="text1"/>
          <w:sz w:val="24"/>
          <w:szCs w:val="24"/>
          <w:lang w:val="id-ID"/>
        </w:rPr>
        <w:fldChar w:fldCharType="begin" w:fldLock="1"/>
      </w:r>
      <w:r w:rsidRPr="00E43DE5">
        <w:rPr>
          <w:rFonts w:ascii="Times New Roman" w:hAnsi="Times New Roman" w:cs="Times New Roman"/>
          <w:b w:val="0"/>
          <w:i w:val="0"/>
          <w:color w:val="000000" w:themeColor="text1"/>
          <w:sz w:val="24"/>
          <w:szCs w:val="24"/>
          <w:lang w:val="id-ID"/>
        </w:rPr>
        <w:instrText>ADDIN CSL_CITATION {"citationItems":[{"id":"ITEM-1","itemData":{"DOI":"10.15294/ujme.v8i1.28683","author":[{"dropping-particle":"","family":"Suyitno","given":"Hardi","non-dropping-particle":"","parse-names":false,"suffix":""},{"dropping-particle":"","family":"Eka","given":"Eka Nurul","non-dropping-particle":"","parse-names":false,"suffix":""},{"dropping-particle":"","family":"Veronica","given":"Rahayu Budhiati","non-dropping-particle":"","parse-names":false,"suffix":""}],"container-title":"Unnes Journal of Mathematics Education","id":"ITEM-1","issue":"1","issued":{"date-parts":[["2019"]]},"page":"42-48","title":"The Development of Geometry Concepts Understanding Based on NCTM Reference in Learning Using Discovery Learning Model","type":"article-journal","volume":"8"},"uris":["http://www.mendeley.com/documents/?uuid=ae899ded-829f-4d98-94f4-2a77c7df47d0"]},{"id":"ITEM-2","itemData":{"author":[{"dropping-particle":"","family":"Zulfa","given":"Aulia","non-dropping-particle":"","parse-names":false,"suffix":""},{"dropping-particle":"","family":"Kartono","given":"","non-dropping-particle":"","parse-names":false,"suffix":""},{"dropping-particle":"","family":"Cahyono","given":"Adi Nur","non-dropping-particle":"","parse-names":false,"suffix":""}],"container-title":"Unnes Journal of Mathematics Education Research","id":"ITEM-2","issue":"1","issued":{"date-parts":[["2021"]]},"page":"77-84","title":"Mathematical Communication Skills in Terms of Self Efficacy Through Guided Discovery Learning Assisted Immediate Feedback","type":"article-journal","volume":"10"},"uris":["http://www.mendeley.com/documents/?uuid=2cbfdaae-dfc6-4935-81ea-920e8b6eeafc"]}],"mendeley":{"formattedCitation":"(Suyitno, Eka, &amp; Veronica, 2019; Zulfa, Kartono, &amp; Cahyono, 2021)","plainTextFormattedCitation":"(Suyitno, Eka, &amp; Veronica, 2019; Zulfa, Kartono, &amp; Cahyono, 2021)","previouslyFormattedCitation":"(Suyitno, Eka, &amp; Veronica, 2019; Zulfa, Kartono, &amp; Cahyono, 2021)"},"properties":{"noteIndex":0},"schema":"https://github.com/citation-style-language/schema/raw/master/csl-citation.json"}</w:instrText>
      </w:r>
      <w:r w:rsidRPr="00E43DE5">
        <w:rPr>
          <w:rFonts w:ascii="Times New Roman" w:hAnsi="Times New Roman" w:cs="Times New Roman"/>
          <w:b w:val="0"/>
          <w:i w:val="0"/>
          <w:color w:val="000000" w:themeColor="text1"/>
          <w:sz w:val="24"/>
          <w:szCs w:val="24"/>
          <w:lang w:val="id-ID"/>
        </w:rPr>
        <w:fldChar w:fldCharType="separate"/>
      </w:r>
      <w:r w:rsidRPr="00E43DE5">
        <w:rPr>
          <w:rFonts w:ascii="Times New Roman" w:hAnsi="Times New Roman" w:cs="Times New Roman"/>
          <w:b w:val="0"/>
          <w:i w:val="0"/>
          <w:noProof/>
          <w:color w:val="000000" w:themeColor="text1"/>
          <w:sz w:val="24"/>
          <w:szCs w:val="24"/>
          <w:lang w:val="id-ID"/>
        </w:rPr>
        <w:t>(Suyitno, Eka, &amp; Veronica, 2019; Zulfa, Kartono, &amp; Cahyono, 2021)</w:t>
      </w:r>
      <w:r w:rsidRPr="00E43DE5">
        <w:rPr>
          <w:rFonts w:ascii="Times New Roman" w:hAnsi="Times New Roman" w:cs="Times New Roman"/>
          <w:b w:val="0"/>
          <w:i w:val="0"/>
          <w:color w:val="000000" w:themeColor="text1"/>
          <w:sz w:val="24"/>
          <w:szCs w:val="24"/>
          <w:lang w:val="id-ID"/>
        </w:rPr>
        <w:fldChar w:fldCharType="end"/>
      </w:r>
      <w:r w:rsidRPr="00E43DE5">
        <w:rPr>
          <w:rFonts w:ascii="Times New Roman" w:hAnsi="Times New Roman" w:cs="Times New Roman"/>
          <w:b w:val="0"/>
          <w:i w:val="0"/>
          <w:color w:val="000000" w:themeColor="text1"/>
          <w:sz w:val="24"/>
          <w:szCs w:val="24"/>
          <w:lang w:val="id-ID"/>
        </w:rPr>
        <w:t xml:space="preserve">. </w:t>
      </w:r>
      <w:r w:rsidRPr="00E43DE5">
        <w:rPr>
          <w:rFonts w:ascii="Times New Roman" w:hAnsi="Times New Roman" w:cs="Times New Roman"/>
          <w:b w:val="0"/>
          <w:color w:val="000000" w:themeColor="text1"/>
          <w:sz w:val="24"/>
          <w:szCs w:val="24"/>
          <w:lang w:val="id-ID"/>
        </w:rPr>
        <w:t xml:space="preserve">Discovery learning </w:t>
      </w:r>
      <w:r w:rsidRPr="00E43DE5">
        <w:rPr>
          <w:rFonts w:ascii="Times New Roman" w:hAnsi="Times New Roman" w:cs="Times New Roman"/>
          <w:b w:val="0"/>
          <w:i w:val="0"/>
          <w:color w:val="000000" w:themeColor="text1"/>
          <w:sz w:val="24"/>
          <w:szCs w:val="24"/>
          <w:lang w:val="id-ID"/>
        </w:rPr>
        <w:t>adalah model pembelajaran yang mengharuskan siswa aktif dalam mengkonstruksi konsep dengan konsep yang telah dimiliki. Pengetahuan baru itu teringat dengan jangka panjang.</w:t>
      </w:r>
    </w:p>
    <w:p w14:paraId="72381DF5" w14:textId="77777777" w:rsidR="0038092D" w:rsidRPr="00E43DE5" w:rsidRDefault="0038092D" w:rsidP="0038092D">
      <w:pPr>
        <w:pStyle w:val="Heading4"/>
        <w:numPr>
          <w:ilvl w:val="0"/>
          <w:numId w:val="41"/>
        </w:numPr>
        <w:spacing w:before="120" w:after="120" w:line="480" w:lineRule="auto"/>
        <w:ind w:left="851" w:hanging="851"/>
        <w:rPr>
          <w:rFonts w:ascii="Times New Roman" w:hAnsi="Times New Roman" w:cs="Times New Roman"/>
          <w:color w:val="000000" w:themeColor="text1"/>
          <w:sz w:val="24"/>
          <w:szCs w:val="24"/>
          <w:lang w:val="id-ID"/>
        </w:rPr>
      </w:pPr>
      <w:r w:rsidRPr="00E43DE5">
        <w:rPr>
          <w:rFonts w:ascii="Times New Roman" w:hAnsi="Times New Roman" w:cs="Times New Roman"/>
          <w:color w:val="000000" w:themeColor="text1"/>
          <w:sz w:val="24"/>
          <w:szCs w:val="24"/>
          <w:lang w:val="id-ID"/>
        </w:rPr>
        <w:t xml:space="preserve">Kondisi Siswa dalam Model  </w:t>
      </w:r>
      <w:r w:rsidRPr="00E43DE5">
        <w:rPr>
          <w:rFonts w:ascii="Times New Roman" w:hAnsi="Times New Roman" w:cs="Times New Roman"/>
          <w:color w:val="000000" w:themeColor="text1"/>
          <w:sz w:val="24"/>
          <w:szCs w:val="24"/>
        </w:rPr>
        <w:t>Discovery Learning</w:t>
      </w:r>
    </w:p>
    <w:p w14:paraId="6DE23AF5" w14:textId="77777777" w:rsidR="0038092D" w:rsidRPr="00E43DE5" w:rsidRDefault="0038092D" w:rsidP="0038092D">
      <w:pPr>
        <w:spacing w:before="120" w:after="120" w:line="480" w:lineRule="auto"/>
        <w:ind w:firstLine="720"/>
        <w:jc w:val="both"/>
        <w:rPr>
          <w:rStyle w:val="tlid-translation"/>
          <w:rFonts w:ascii="Times New Roman" w:hAnsi="Times New Roman" w:cs="Times New Roman"/>
          <w:i/>
          <w:sz w:val="24"/>
          <w:szCs w:val="24"/>
          <w:lang w:val="id-ID"/>
        </w:rPr>
      </w:pPr>
      <w:r w:rsidRPr="00E43DE5">
        <w:rPr>
          <w:rFonts w:ascii="Times New Roman" w:hAnsi="Times New Roman" w:cs="Times New Roman"/>
          <w:sz w:val="24"/>
          <w:szCs w:val="24"/>
          <w:lang w:val="id-ID"/>
        </w:rPr>
        <w:t xml:space="preserve">Setiap siswa terlatih membuat strategi, menyelidiki dan menemukan pengetahuan bermakna dan baru secara terarah dengan pengetahuan yang siswa </w:t>
      </w:r>
      <w:r w:rsidRPr="00E43DE5">
        <w:rPr>
          <w:rFonts w:ascii="Times New Roman" w:hAnsi="Times New Roman" w:cs="Times New Roman"/>
          <w:sz w:val="24"/>
          <w:szCs w:val="24"/>
          <w:lang w:val="id-ID"/>
        </w:rPr>
        <w:lastRenderedPageBreak/>
        <w:t xml:space="preserve">miliki dan kuasai </w:t>
      </w:r>
      <w:r w:rsidRPr="00E43DE5">
        <w:rPr>
          <w:rFonts w:ascii="Times New Roman" w:hAnsi="Times New Roman" w:cs="Times New Roman"/>
          <w:i/>
          <w:sz w:val="24"/>
          <w:szCs w:val="24"/>
          <w:lang w:val="id-ID"/>
        </w:rPr>
        <w:fldChar w:fldCharType="begin" w:fldLock="1"/>
      </w:r>
      <w:r w:rsidRPr="00E43DE5">
        <w:rPr>
          <w:rFonts w:ascii="Times New Roman" w:hAnsi="Times New Roman" w:cs="Times New Roman"/>
          <w:i/>
          <w:sz w:val="24"/>
          <w:szCs w:val="24"/>
          <w:lang w:val="id-ID"/>
        </w:rPr>
        <w:instrText>ADDIN CSL_CITATION {"citationItems":[{"id":"ITEM-1","itemData":{"author":[{"dropping-particle":"","family":"Madyaratri","given":"Dewi Yanwari","non-dropping-particle":"","parse-names":false,"suffix":""},{"dropping-particle":"","family":"Wardono","given":"","non-dropping-particle":"","parse-names":false,"suffix":""},{"dropping-particle":"","family":"Kartono","given":"","non-dropping-particle":"","parse-names":false,"suffix":""}],"container-title":"Unnes Journal of Mathematics Education Research","id":"ITEM-1","issue":"1","issued":{"date-parts":[["2020"]]},"page":"48-54","title":"Mathematics Literacy Skill Seen from Learning Style in Discovery Learning Model with Realistic Approach Assisted by Schoology","type":"article-journal","volume":"11"},"uris":["http://www.mendeley.com/documents/?uuid=0566a821-7b14-4008-ae9d-cb0464fc7840"]},{"id":"ITEM-2","itemData":{"DOI":"10.1177/1052562917720710","ISSN":"15526658","abstract":"Two approaches to the process of guided discovery learning are compared for their impacts on concept understanding. One, referred to as design, emphasizes invention and draws on the simulation literature. The other, referred to as case analysis, focuses on discovery and draws on the case-based reasoning literature. Following a lecture on four cognitive-bias concepts, management students were assigned randomly to a design, case analysis, or lecture-only condition: A first experiment compared a design with a lecture-only condition and a second experiment compared case analysis with a lecture-only condition. Both design and case analysis students understood the concepts better than lecture-only students. Designers in the first experiment retained their understanding of the concepts better than the case analysts in the second experiment. The impacts on learning for design were similar to those obtained in earlier research where design was compared with role-playing and a classroom lecture. Implications of the findings for theory development and practice are discussed.","author":[{"dropping-particle":"","family":"Druckman","given":"Daniel","non-dropping-particle":"","parse-names":false,"suffix":""},{"dropping-particle":"","family":"Ebner","given":"Noam","non-dropping-particle":"","parse-names":false,"suffix":""}],"container-title":"Journal of Management Education","id":"ITEM-2","issue":"3","issued":{"date-parts":[["2018"]]},"page":"347-374","title":"Discovery Learning in Management Education: Design and Case Analysis","type":"article-journal","volume":"42"},"uris":["http://www.mendeley.com/documents/?uuid=cbc98d19-3e93-483b-96ad-e1a5b05d47ee"]},{"id":"ITEM-3","itemData":{"ISSN":"2502-4515","abstract":"There are several factors that influence problem-solving abilities including cognitive styles and learning models. This research aims to analyze the profile of students' mathematical problem-solving abilities with field dependent cognitive style and to test the achievement of classical learning completeness of students in solving mathematical problems with discovery learning models. The method used in this study is the mixed methods with concurrent embedded design. Data collection techniques were carried out using the Group Embedded Figure Test (GEFT) test, Problem-solving ability (TKPM) test, interview, and documentation. Based on the analysis of obtained data that in solving the problem with Polya's steps, field dependent subjects are able to understand the problem but still uses mathematical language that resembles the problem, unable to device a plan on a particular problem that requires deeper analysis, unable to carry out the plan properly on certain questions that require more analysis and look back the answer but cannot correct the mistake and the learning with the discovery learning model achieves average score of 77.39 of classical completeness in solving problems with which is higher then the Minimum Completeness Criteria (KKM) score of 65. Thus cognitive style is very important to be considered to determine the learning model that is suitable for students to be able to solve mathematical problems.","author":[{"dropping-particle":"","family":"Marwazi","given":"Muhammad","non-dropping-particle":"","parse-names":false,"suffix":""},{"dropping-particle":"","family":"Masrukan","given":"","non-dropping-particle":"","parse-names":false,"suffix":""},{"dropping-particle":"","family":"Putra","given":"Ngurah Made Darma","non-dropping-particle":"","parse-names":false,"suffix":""}],"container-title":"Journal of Primary Education","id":"ITEM-3","issue":"2","issued":{"date-parts":[["2018"]]},"page":"127-134","title":"Analysis of Problem Solving Ability Based on Field Dependent Cognitive Style in Discovery Learning Models","type":"article-journal","volume":"8"},"uris":["http://www.mendeley.com/documents/?uuid=5bae8994-9f24-451c-935e-abae2f0e6ffd"]},{"id":"ITEM-4","itemData":{"DOI":"10.1097/acm.0000000000003646","ISBN":"0000000000","ISSN":"1040-2446","author":[{"dropping-particle":"","family":"Aagesen","given":"Andreas H.","non-dropping-particle":"","parse-names":false,"suffix":""},{"dropping-particle":"","family":"Jensen","given":"Rune D.","non-dropping-particle":"","parse-names":false,"suffix":""},{"dropping-particle":"","family":"Cheung","given":"Jeffrey J.H.","non-dropping-particle":"","parse-names":false,"suffix":""},{"dropping-particle":"","family":"Christensen","given":"John B.","non-dropping-particle":"","parse-names":false,"suffix":""},{"dropping-particle":"","family":"Konge","given":"Lars","non-dropping-particle":"","parse-names":false,"suffix":""},{"dropping-particle":"","family":"Brydges","given":"Ryan","non-dropping-particle":"","parse-names":false,"suffix":""},{"dropping-particle":"","family":"Thinggaard","given":"Ebbe","non-dropping-particle":"","parse-names":false,"suffix":""},{"dropping-particle":"","family":"Kulasegaram","given":"Kulamakan M.","non-dropping-particle":"","parse-names":false,"suffix":""}],"container-title":"Academic Medicine","id":"ITEM-4","issued":{"date-parts":[["2020"]]},"title":"The Benefits of Tying Yourself in Knots","type":"article-journal","volume":"Publish Ah"},"uris":["http://www.mendeley.com/documents/?uuid=cd612644-565b-4083-893b-9899a7e3d01d"]}],"mendeley":{"formattedCitation":"(Aagesen et al., 2020; Druckman &amp; Ebner, 2018; Madyaratri, Wardono, &amp; Kartono, 2020; Marwazi et al., 2018)","plainTextFormattedCitation":"(Aagesen et al., 2020; Druckman &amp; Ebner, 2018; Madyaratri, Wardono, &amp; Kartono, 2020; Marwazi et al., 2018)","previouslyFormattedCitation":"(Aagesen et al., 2020; Druckman &amp; Ebner, 2018; Madyaratri, Wardono, &amp; Kartono, 2020; Marwazi et al., 2018)"},"properties":{"noteIndex":0},"schema":"https://github.com/citation-style-language/schema/raw/master/csl-citation.json"}</w:instrText>
      </w:r>
      <w:r w:rsidRPr="00E43DE5">
        <w:rPr>
          <w:rFonts w:ascii="Times New Roman" w:hAnsi="Times New Roman" w:cs="Times New Roman"/>
          <w:i/>
          <w:sz w:val="24"/>
          <w:szCs w:val="24"/>
          <w:lang w:val="id-ID"/>
        </w:rPr>
        <w:fldChar w:fldCharType="separate"/>
      </w:r>
      <w:r w:rsidRPr="00E43DE5">
        <w:rPr>
          <w:rFonts w:ascii="Times New Roman" w:hAnsi="Times New Roman" w:cs="Times New Roman"/>
          <w:noProof/>
          <w:sz w:val="24"/>
          <w:szCs w:val="24"/>
          <w:lang w:val="id-ID"/>
        </w:rPr>
        <w:t>(Aagesen et al., 2020; Druckman &amp; Ebner, 2018; Madyaratri, Wardono, &amp; Kartono, 2020; Marwazi et al., 2018)</w:t>
      </w:r>
      <w:r w:rsidRPr="00E43DE5">
        <w:rPr>
          <w:rFonts w:ascii="Times New Roman" w:hAnsi="Times New Roman" w:cs="Times New Roman"/>
          <w:i/>
          <w:sz w:val="24"/>
          <w:szCs w:val="24"/>
          <w:lang w:val="id-ID"/>
        </w:rPr>
        <w:fldChar w:fldCharType="end"/>
      </w:r>
      <w:r w:rsidRPr="00E43DE5">
        <w:rPr>
          <w:rFonts w:ascii="Times New Roman" w:hAnsi="Times New Roman" w:cs="Times New Roman"/>
          <w:i/>
          <w:sz w:val="24"/>
          <w:szCs w:val="24"/>
          <w:lang w:val="id-ID"/>
        </w:rPr>
        <w:t xml:space="preserve">. </w:t>
      </w:r>
      <w:r w:rsidRPr="00E43DE5">
        <w:rPr>
          <w:rStyle w:val="tlid-translation"/>
          <w:rFonts w:ascii="Times New Roman" w:hAnsi="Times New Roman" w:cs="Times New Roman"/>
          <w:sz w:val="24"/>
          <w:szCs w:val="24"/>
        </w:rPr>
        <w:t>Siswa</w:t>
      </w:r>
      <w:r w:rsidRPr="00E43DE5">
        <w:rPr>
          <w:rStyle w:val="tlid-translation"/>
          <w:rFonts w:ascii="Times New Roman" w:hAnsi="Times New Roman" w:cs="Times New Roman"/>
          <w:sz w:val="24"/>
          <w:szCs w:val="24"/>
          <w:lang w:val="id-ID"/>
        </w:rPr>
        <w:t xml:space="preserve"> </w:t>
      </w:r>
      <w:r w:rsidRPr="00E43DE5">
        <w:rPr>
          <w:rStyle w:val="tlid-translation"/>
          <w:rFonts w:ascii="Times New Roman" w:hAnsi="Times New Roman" w:cs="Times New Roman"/>
          <w:sz w:val="24"/>
          <w:szCs w:val="24"/>
        </w:rPr>
        <w:t>bebas mengumpulkan data, membuat hipotesis, mencoba-coba, mencari dan menemukan pola, menggeneralisasi dan menyusun rumus, membuktikan benar atau salahnya hipotesis tersebut</w:t>
      </w:r>
      <w:r w:rsidRPr="00E43DE5">
        <w:rPr>
          <w:rStyle w:val="tlid-translation"/>
          <w:rFonts w:ascii="Times New Roman" w:hAnsi="Times New Roman" w:cs="Times New Roman"/>
          <w:sz w:val="24"/>
          <w:szCs w:val="24"/>
          <w:lang w:val="id-ID"/>
        </w:rPr>
        <w:t xml:space="preserve"> </w:t>
      </w:r>
      <w:r w:rsidRPr="00E43DE5">
        <w:rPr>
          <w:rStyle w:val="tlid-translation"/>
          <w:rFonts w:ascii="Times New Roman" w:hAnsi="Times New Roman" w:cs="Times New Roman"/>
          <w:sz w:val="24"/>
          <w:szCs w:val="24"/>
          <w:lang w:val="id-ID"/>
        </w:rPr>
        <w:fldChar w:fldCharType="begin" w:fldLock="1"/>
      </w:r>
      <w:r>
        <w:rPr>
          <w:rStyle w:val="tlid-translation"/>
          <w:rFonts w:ascii="Times New Roman" w:hAnsi="Times New Roman" w:cs="Times New Roman"/>
          <w:sz w:val="24"/>
          <w:szCs w:val="24"/>
          <w:lang w:val="id-ID"/>
        </w:rPr>
        <w:instrText>ADDIN CSL_CITATION {"citationItems":[{"id":"ITEM-1","itemData":{"DOI":"10.12691/education-6-12-9","ISSN":"2327-6126","author":[{"dropping-particle":"","family":"Leung","given":"Anggita Widyasari","non-dropping-particle":"","parse-names":false,"suffix":""},{"dropping-particle":"","family":"Hasratuddin","given":"H","non-dropping-particle":"","parse-names":false,"suffix":""},{"dropping-particle":"","family":"Syahputra","given":"Hermawan","non-dropping-particle":"","parse-names":false,"suffix":""}],"container-title":"American Journal of Educational Research","id":"ITEM-1","issue":"12","issued":{"date-parts":[["2018"]]},"page":"1646-1653","title":"Development of Learning Devices Based on Discovery Learning Assisted Geogebra Models to Improve Self-regulated Learning of Students at SMP Negeri 1 Stabat","type":"article-journal","volume":"6"},"uris":["http://www.mendeley.com/documents/?uuid=e3f3c14b-7745-4ba0-bb2e-9607e55d3e39"]},{"id":"ITEM-2","itemData":{"DOI":"10.24018/ejers.2018.0.cie.643","abstract":"This paper analyses the discovery learning / constuctivistic approach using cognitive tools in higher Mathematics education and focuses on electronic worksheets designed and implemented in Mathematica. The approach was applied at the University of Piraeus. Students from the Department of Statistics and Insurance Sciences participated in the research. The paper focuses on empirical research results on students’ attitudes towards the approach, concerning the cognitive tool used (Mathematica), the approach’s discovery learning and constructivistic characteristics and the development of higher order thinking skills supported by the approach. Regarding factors that could influence students’ attitudes, gender and experience in using computers are investigated. This paper uses quantitative methods in analyzing data collected via the use of a questionnaire and the research approaches used are the descriptive / investigative and the correlational approach.","author":[{"dropping-particle":"","family":"Korres","given":"Konstantinos","non-dropping-particle":"","parse-names":false,"suffix":""}],"container-title":"European Journal of Engineering Research and Science","id":"ITEM-2","issue":"CIE 2017","issued":{"date-parts":[["2018"]]},"page":"44-49","title":"Students’ Attitudes towards Discovery Learning / Constructivistic Approach using Computers as Cognitive Tools in Higher Mathematics Education","type":"article-journal"},"uris":["http://www.mendeley.com/documents/?uuid=ff4c2bd6-3ce2-4983-854a-eec23c7937d5"]},{"id":"ITEM-3","itemData":{"author":[{"dropping-particle":"","family":"Yilmaz","given":"Y Ozdem","non-dropping-particle":"","parse-names":false,"suffix":""},{"dropping-particle":"","family":"Bilican","given":"K","non-dropping-particle":"","parse-names":false,"suffix":""}],"container-title":"Science Education in Theory and Practice","id":"ITEM-3","issued":{"date-parts":[["2020"]]},"page":"177-199","title":"Discovery Learning-Jerome Bruner","type":"article-journal"},"uris":["http://www.mendeley.com/documents/?uuid=7aaa912a-ad2c-4c4d-852f-343a7ae5fac7"]}],"mendeley":{"formattedCitation":"(Korres, 2018b; Leung et al., 2018; Yilmaz &amp; Bilican, 2020)","plainTextFormattedCitation":"(Korres, 2018b; Leung et al., 2018; Yilmaz &amp; Bilican, 2020)","previouslyFormattedCitation":"(Korres, 2018b; Leung et al., 2018; Yilmaz &amp; Bilican, 2020)"},"properties":{"noteIndex":0},"schema":"https://github.com/citation-style-language/schema/raw/master/csl-citation.json"}</w:instrText>
      </w:r>
      <w:r w:rsidRPr="00E43DE5">
        <w:rPr>
          <w:rStyle w:val="tlid-translation"/>
          <w:rFonts w:ascii="Times New Roman" w:hAnsi="Times New Roman" w:cs="Times New Roman"/>
          <w:sz w:val="24"/>
          <w:szCs w:val="24"/>
          <w:lang w:val="id-ID"/>
        </w:rPr>
        <w:fldChar w:fldCharType="separate"/>
      </w:r>
      <w:r w:rsidRPr="00BF0F2C">
        <w:rPr>
          <w:rStyle w:val="tlid-translation"/>
          <w:rFonts w:ascii="Times New Roman" w:hAnsi="Times New Roman" w:cs="Times New Roman"/>
          <w:noProof/>
          <w:sz w:val="24"/>
          <w:szCs w:val="24"/>
          <w:lang w:val="id-ID"/>
        </w:rPr>
        <w:t>(Korres, 2018b; Leung et al., 2018; Yilmaz &amp; Bilican, 2020)</w:t>
      </w:r>
      <w:r w:rsidRPr="00E43DE5">
        <w:rPr>
          <w:rStyle w:val="tlid-translation"/>
          <w:rFonts w:ascii="Times New Roman" w:hAnsi="Times New Roman" w:cs="Times New Roman"/>
          <w:sz w:val="24"/>
          <w:szCs w:val="24"/>
          <w:lang w:val="id-ID"/>
        </w:rPr>
        <w:fldChar w:fldCharType="end"/>
      </w:r>
      <w:r w:rsidRPr="00E43DE5">
        <w:rPr>
          <w:rStyle w:val="tlid-translation"/>
          <w:rFonts w:ascii="Times New Roman" w:hAnsi="Times New Roman" w:cs="Times New Roman"/>
          <w:sz w:val="24"/>
          <w:szCs w:val="24"/>
          <w:lang w:val="id-ID"/>
        </w:rPr>
        <w:t xml:space="preserve">. Siswa diberi kebebasan untuk mengeksplor </w:t>
      </w:r>
      <w:r>
        <w:rPr>
          <w:rStyle w:val="tlid-translation"/>
          <w:rFonts w:ascii="Times New Roman" w:hAnsi="Times New Roman" w:cs="Times New Roman"/>
          <w:sz w:val="24"/>
          <w:szCs w:val="24"/>
          <w:lang w:val="id-ID"/>
        </w:rPr>
        <w:t xml:space="preserve">media dan </w:t>
      </w:r>
      <w:r w:rsidRPr="00E43DE5">
        <w:rPr>
          <w:rStyle w:val="tlid-translation"/>
          <w:rFonts w:ascii="Times New Roman" w:hAnsi="Times New Roman" w:cs="Times New Roman"/>
          <w:sz w:val="24"/>
          <w:szCs w:val="24"/>
          <w:lang w:val="id-ID"/>
        </w:rPr>
        <w:t>materi karena siswa telah memiliki pengetahuan yang dibutuhkan untuk menemukan pengetahuan baru.</w:t>
      </w:r>
    </w:p>
    <w:p w14:paraId="1AFCCC0E" w14:textId="77777777" w:rsidR="0038092D" w:rsidRPr="00E43DE5" w:rsidRDefault="0038092D" w:rsidP="0038092D">
      <w:pPr>
        <w:spacing w:before="120" w:after="120" w:line="480" w:lineRule="auto"/>
        <w:ind w:firstLine="720"/>
        <w:jc w:val="both"/>
        <w:rPr>
          <w:rFonts w:ascii="Times New Roman" w:hAnsi="Times New Roman" w:cs="Times New Roman"/>
          <w:i/>
          <w:sz w:val="24"/>
          <w:szCs w:val="24"/>
          <w:lang w:val="id-ID"/>
        </w:rPr>
      </w:pPr>
      <w:r w:rsidRPr="00E43DE5">
        <w:rPr>
          <w:rStyle w:val="tlid-translation"/>
          <w:rFonts w:ascii="Times New Roman" w:hAnsi="Times New Roman" w:cs="Times New Roman"/>
          <w:sz w:val="24"/>
          <w:szCs w:val="24"/>
          <w:lang w:val="id-ID"/>
        </w:rPr>
        <w:t xml:space="preserve">Pelaksanaan tersebut dapat terlaksana dengan optimal jika siswa saling bekerja sama dan tercipta interaksi siswa dengan guru dalam menemukan pengetahuan baru </w:t>
      </w:r>
      <w:r w:rsidRPr="00E43DE5">
        <w:rPr>
          <w:rStyle w:val="tlid-translation"/>
          <w:rFonts w:ascii="Times New Roman" w:hAnsi="Times New Roman" w:cs="Times New Roman"/>
          <w:sz w:val="24"/>
          <w:szCs w:val="24"/>
          <w:lang w:val="id-ID"/>
        </w:rPr>
        <w:fldChar w:fldCharType="begin" w:fldLock="1"/>
      </w:r>
      <w:r w:rsidRPr="00E43DE5">
        <w:rPr>
          <w:rStyle w:val="tlid-translation"/>
          <w:rFonts w:ascii="Times New Roman" w:hAnsi="Times New Roman" w:cs="Times New Roman"/>
          <w:sz w:val="24"/>
          <w:szCs w:val="24"/>
          <w:lang w:val="id-ID"/>
        </w:rPr>
        <w:instrText>ADDIN CSL_CITATION {"citationItems":[{"id":"ITEM-1","itemData":{"DOI":"10.1007/s11251-018-9449-1","ISBN":"1125101894491","ISSN":"15731952","abstract":"In reviewing the six articles within this Instructional Science special issue, we are reminded of Schoenfeld’s (Educ Res 45(2):105–111, 2016) review of American Educational Research Association president-authored papers for the centennial celebration of AERA. There, he succinctly unveiled the content focus of AERA research in the first half of the twentieth century: “there is content to be mastered; it is the schools’ job to help students master it” (p. 106). Yet, like Schoenfeld says, “A century later, we hear the echoes of this functionality in the calls for ‘21st-century skills,’” (p. 106), and the “skills” of the twentieth and twenty-first century would hardly know each other. Twentieth century skills, as represented in the accounts from past AERA presidents, were product-oriented, like accurate copying and precise handwriting. Twenty-first century skills are focused on creativity, ingenuity, critical thinking, and the like. In our primary research space, mathematics education, problem solving, sense making, and conceptual understanding dominates in the twenty-first century, whereas procedures dominated teaching and learning mathematics in the twentieth century.","author":[{"dropping-particle":"","family":"Clements","given":"Douglas H.","non-dropping-particle":"","parse-names":false,"suffix":""},{"dropping-particle":"","family":"Joswick","given":"Candace","non-dropping-particle":"","parse-names":false,"suffix":""}],"container-title":"Instructional Science","id":"ITEM-1","issue":"1","issued":{"date-parts":[["2018"]]},"page":"155-167","publisher":"Springer Netherlands","title":"Broadening The Horizons of Research on Discovery-Based Learning","type":"article-journal","volume":"46"},"uris":["http://www.mendeley.com/documents/?uuid=00e53e80-56dd-4811-917c-2e0b2022151d"]},{"id":"ITEM-2","itemData":{"DOI":"10.24018/ejers.2019.0.cie.1289","abstract":"This paper studies the environment of the discovery learning/constructivistic approach using cognitive tools regarding students’ performance in tests involving different kinds of learning and in the final formal examinations and students’ attitudes towards the approach in Mathematics’ higher education. In particular the paper aims in identifying factors regarding students’ scores and attitudes affected by the approach and groups of students with similar characteristics based on these factors. Data was obtained by a study realized at the Department of Statistics and Insurance Sciences of the University of Piraeus, concerning the application of the discovery learning/constructivistic approach using Mathematica on the course Calculus (Functions of multiple variables). Multivariable analysis methods are used in the data analysis, in particular factor analysis in identifying factors and cluster analysis in identifying groups of students with similar characteristics, in combination with inferential statistics’ methods. The statistical package SPSS was used for the data analysis.","author":[{"dropping-particle":"","family":"Korres","given":"Konstantinos","non-dropping-particle":"","parse-names":false,"suffix":""}],"container-title":"European Journal of Engineering Research and Science","id":"ITEM-2","issue":"CIE 2018","issued":{"date-parts":[["2018"]]},"page":"7-12","title":"Multivariable Analysis Methods on Identifying Factors and Groups of Students in the Environment of the Discovery Learning/Constructivistic Approach Using Cognitive Tools","type":"article-journal"},"uris":["http://www.mendeley.com/documents/?uuid=40e4a477-b07f-4aea-a972-0387e26b85d7"]}],"mendeley":{"formattedCitation":"(Clements &amp; Joswick, 2018; Korres, 2018a)","plainTextFormattedCitation":"(Clements &amp; Joswick, 2018; Korres, 2018a)","previouslyFormattedCitation":"(Clements &amp; Joswick, 2018; Korres, 2018a)"},"properties":{"noteIndex":0},"schema":"https://github.com/citation-style-language/schema/raw/master/csl-citation.json"}</w:instrText>
      </w:r>
      <w:r w:rsidRPr="00E43DE5">
        <w:rPr>
          <w:rStyle w:val="tlid-translation"/>
          <w:rFonts w:ascii="Times New Roman" w:hAnsi="Times New Roman" w:cs="Times New Roman"/>
          <w:sz w:val="24"/>
          <w:szCs w:val="24"/>
          <w:lang w:val="id-ID"/>
        </w:rPr>
        <w:fldChar w:fldCharType="separate"/>
      </w:r>
      <w:r w:rsidRPr="00E43DE5">
        <w:rPr>
          <w:rStyle w:val="tlid-translation"/>
          <w:rFonts w:ascii="Times New Roman" w:hAnsi="Times New Roman" w:cs="Times New Roman"/>
          <w:noProof/>
          <w:sz w:val="24"/>
          <w:szCs w:val="24"/>
          <w:lang w:val="id-ID"/>
        </w:rPr>
        <w:t>(Clements &amp; Joswick, 2018; Korres, 2018a)</w:t>
      </w:r>
      <w:r w:rsidRPr="00E43DE5">
        <w:rPr>
          <w:rStyle w:val="tlid-translation"/>
          <w:rFonts w:ascii="Times New Roman" w:hAnsi="Times New Roman" w:cs="Times New Roman"/>
          <w:sz w:val="24"/>
          <w:szCs w:val="24"/>
          <w:lang w:val="id-ID"/>
        </w:rPr>
        <w:fldChar w:fldCharType="end"/>
      </w:r>
      <w:r w:rsidRPr="00E43DE5">
        <w:rPr>
          <w:rStyle w:val="tlid-translation"/>
          <w:rFonts w:ascii="Times New Roman" w:hAnsi="Times New Roman" w:cs="Times New Roman"/>
          <w:sz w:val="24"/>
          <w:szCs w:val="24"/>
          <w:lang w:val="id-ID"/>
        </w:rPr>
        <w:t xml:space="preserve">. Siswa belajar dalam kelompok-kelompok kecil </w:t>
      </w:r>
      <w:r w:rsidRPr="00E43DE5">
        <w:rPr>
          <w:rStyle w:val="tlid-translation"/>
          <w:rFonts w:ascii="Times New Roman" w:hAnsi="Times New Roman" w:cs="Times New Roman"/>
          <w:sz w:val="24"/>
          <w:szCs w:val="24"/>
          <w:lang w:val="id-ID"/>
        </w:rPr>
        <w:fldChar w:fldCharType="begin" w:fldLock="1"/>
      </w:r>
      <w:r>
        <w:rPr>
          <w:rStyle w:val="tlid-translation"/>
          <w:rFonts w:ascii="Times New Roman" w:hAnsi="Times New Roman" w:cs="Times New Roman"/>
          <w:sz w:val="24"/>
          <w:szCs w:val="24"/>
          <w:lang w:val="id-ID"/>
        </w:rPr>
        <w:instrText>ADDIN CSL_CITATION {"citationItems":[{"id":"ITEM-1","itemData":{"DOI":"10.14434/josotl.v18i4.23112","ISSN":"1527-9316","abstract":"It is well established that active learning results in greater gains in student conceptual knowledge and retention compared to traditional modes of learning.  However, active learning can be very difficult to implement in a large-enrollment course due to various course and institutional barriers.  Herein, we describe the development and implementation of Discovery Learning, a novel active learning discussion/recitation for a large enrollment general chemistry course.  Drawing on the very successful cooperative learning pedagogies Process-Oriented Guided Inquiry Learning (POGIL) and Student-Centered Active Learning Environment with Upside-down Pedagogies (SCALE_UP), Discovery Learning involves students working in self-managed teams on inquiry problems in a unique learning environment, the Chemistry Discovery Center.  In this case study, we will describe the design and implementation of Discovery Learning and report data on its successes, which include increased student performance and retention.","author":[{"dropping-particle":"","family":"Ott","given":"Laura E","non-dropping-particle":"","parse-names":false,"suffix":""},{"dropping-particle":"","family":"Carpenter","given":"Tara S.","non-dropping-particle":"","parse-names":false,"suffix":""},{"dropping-particle":"","family":"Hamilton","given":"Diana S","non-dropping-particle":"","parse-names":false,"suffix":""},{"dropping-particle":"","family":"LaCourse","given":"William R.","non-dropping-particle":"","parse-names":false,"suffix":""}],"container-title":"Journal of the Scholarship of Teaching and Learning","id":"ITEM-1","issue":"4","issued":{"date-parts":[["2018"]]},"page":"161-180","title":"Discovery Learning: Development of a Unique Active Learning Environment for Introductory Chemistry","type":"article-journal","volume":"18"},"uris":["http://www.mendeley.com/documents/?uuid=197a8e0c-9b3b-46cf-84cd-5b5fa2aecd9d"]}],"mendeley":{"formattedCitation":"(Ott, Carpenter, Hamilton, &amp; LaCourse, 2018)","manualFormatting":"(Ott et al., 2018)","plainTextFormattedCitation":"(Ott, Carpenter, Hamilton, &amp; LaCourse, 2018)","previouslyFormattedCitation":"(Ott, Carpenter, Hamilton, &amp; LaCourse, 2018)"},"properties":{"noteIndex":0},"schema":"https://github.com/citation-style-language/schema/raw/master/csl-citation.json"}</w:instrText>
      </w:r>
      <w:r w:rsidRPr="00E43DE5">
        <w:rPr>
          <w:rStyle w:val="tlid-translation"/>
          <w:rFonts w:ascii="Times New Roman" w:hAnsi="Times New Roman" w:cs="Times New Roman"/>
          <w:sz w:val="24"/>
          <w:szCs w:val="24"/>
          <w:lang w:val="id-ID"/>
        </w:rPr>
        <w:fldChar w:fldCharType="separate"/>
      </w:r>
      <w:r>
        <w:rPr>
          <w:rStyle w:val="tlid-translation"/>
          <w:rFonts w:ascii="Times New Roman" w:hAnsi="Times New Roman" w:cs="Times New Roman"/>
          <w:noProof/>
          <w:sz w:val="24"/>
          <w:szCs w:val="24"/>
          <w:lang w:val="id-ID"/>
        </w:rPr>
        <w:t>(Ott</w:t>
      </w:r>
      <w:r w:rsidRPr="00E43DE5">
        <w:rPr>
          <w:rStyle w:val="tlid-translation"/>
          <w:rFonts w:ascii="Times New Roman" w:hAnsi="Times New Roman" w:cs="Times New Roman"/>
          <w:noProof/>
          <w:sz w:val="24"/>
          <w:szCs w:val="24"/>
          <w:lang w:val="id-ID"/>
        </w:rPr>
        <w:t xml:space="preserve"> </w:t>
      </w:r>
      <w:r>
        <w:rPr>
          <w:rStyle w:val="tlid-translation"/>
          <w:rFonts w:ascii="Times New Roman" w:hAnsi="Times New Roman" w:cs="Times New Roman"/>
          <w:noProof/>
          <w:sz w:val="24"/>
          <w:szCs w:val="24"/>
          <w:lang w:val="id-ID"/>
        </w:rPr>
        <w:t>et al.</w:t>
      </w:r>
      <w:r w:rsidRPr="00E43DE5">
        <w:rPr>
          <w:rStyle w:val="tlid-translation"/>
          <w:rFonts w:ascii="Times New Roman" w:hAnsi="Times New Roman" w:cs="Times New Roman"/>
          <w:noProof/>
          <w:sz w:val="24"/>
          <w:szCs w:val="24"/>
          <w:lang w:val="id-ID"/>
        </w:rPr>
        <w:t>, 2018)</w:t>
      </w:r>
      <w:r w:rsidRPr="00E43DE5">
        <w:rPr>
          <w:rStyle w:val="tlid-translation"/>
          <w:rFonts w:ascii="Times New Roman" w:hAnsi="Times New Roman" w:cs="Times New Roman"/>
          <w:sz w:val="24"/>
          <w:szCs w:val="24"/>
          <w:lang w:val="id-ID"/>
        </w:rPr>
        <w:fldChar w:fldCharType="end"/>
      </w:r>
      <w:r w:rsidRPr="00E43DE5">
        <w:rPr>
          <w:rStyle w:val="tlid-translation"/>
          <w:rFonts w:ascii="Times New Roman" w:hAnsi="Times New Roman" w:cs="Times New Roman"/>
          <w:sz w:val="24"/>
          <w:szCs w:val="24"/>
          <w:lang w:val="id-ID"/>
        </w:rPr>
        <w:t>. Siswa belajar dengan siswa lain di kelompok masing-masing dan dikolaborasikan dengan kelompok lain dengan bantuan dari guru.</w:t>
      </w:r>
    </w:p>
    <w:p w14:paraId="6F2D0315" w14:textId="77777777" w:rsidR="0038092D" w:rsidRPr="00E43DE5" w:rsidRDefault="0038092D" w:rsidP="0038092D">
      <w:pPr>
        <w:pStyle w:val="Heading4"/>
        <w:numPr>
          <w:ilvl w:val="0"/>
          <w:numId w:val="41"/>
        </w:numPr>
        <w:spacing w:before="120" w:after="120" w:line="480" w:lineRule="auto"/>
        <w:ind w:left="851" w:hanging="851"/>
        <w:rPr>
          <w:rFonts w:ascii="Times New Roman" w:hAnsi="Times New Roman" w:cs="Times New Roman"/>
          <w:color w:val="000000" w:themeColor="text1"/>
          <w:sz w:val="24"/>
          <w:szCs w:val="24"/>
          <w:lang w:val="id-ID"/>
        </w:rPr>
      </w:pPr>
      <w:r w:rsidRPr="00E43DE5">
        <w:rPr>
          <w:rFonts w:ascii="Times New Roman" w:hAnsi="Times New Roman" w:cs="Times New Roman"/>
          <w:color w:val="000000" w:themeColor="text1"/>
          <w:sz w:val="24"/>
          <w:szCs w:val="24"/>
          <w:lang w:val="id-ID"/>
        </w:rPr>
        <w:t xml:space="preserve">Peranan Guru dalam Model  </w:t>
      </w:r>
      <w:r w:rsidRPr="00E43DE5">
        <w:rPr>
          <w:rFonts w:ascii="Times New Roman" w:hAnsi="Times New Roman" w:cs="Times New Roman"/>
          <w:color w:val="000000" w:themeColor="text1"/>
          <w:sz w:val="24"/>
          <w:szCs w:val="24"/>
        </w:rPr>
        <w:t>Discovery Learning</w:t>
      </w:r>
    </w:p>
    <w:p w14:paraId="2CDC4034" w14:textId="77777777" w:rsidR="0038092D" w:rsidRDefault="0038092D" w:rsidP="0038092D">
      <w:pPr>
        <w:spacing w:before="120" w:after="120" w:line="480" w:lineRule="auto"/>
        <w:ind w:firstLine="720"/>
        <w:jc w:val="both"/>
        <w:rPr>
          <w:rFonts w:ascii="Times New Roman" w:hAnsi="Times New Roman" w:cs="Times New Roman"/>
          <w:sz w:val="24"/>
          <w:szCs w:val="24"/>
          <w:lang w:val="id-ID"/>
        </w:rPr>
      </w:pPr>
      <w:r w:rsidRPr="00E43DE5">
        <w:rPr>
          <w:rFonts w:ascii="Times New Roman" w:hAnsi="Times New Roman" w:cs="Times New Roman"/>
          <w:sz w:val="24"/>
          <w:szCs w:val="24"/>
          <w:lang w:val="id-ID"/>
        </w:rPr>
        <w:t xml:space="preserve">Pengolah pembelajaran, dan pembuat skenario pencapaian indikator pembelajaran adalah guru </w:t>
      </w:r>
      <w:r w:rsidRPr="00E43DE5">
        <w:rPr>
          <w:rFonts w:ascii="Times New Roman" w:hAnsi="Times New Roman" w:cs="Times New Roman"/>
          <w:sz w:val="24"/>
          <w:szCs w:val="24"/>
          <w:lang w:val="id-ID"/>
        </w:rPr>
        <w:fldChar w:fldCharType="begin" w:fldLock="1"/>
      </w:r>
      <w:r w:rsidRPr="00E43DE5">
        <w:rPr>
          <w:rFonts w:ascii="Times New Roman" w:hAnsi="Times New Roman" w:cs="Times New Roman"/>
          <w:sz w:val="24"/>
          <w:szCs w:val="24"/>
          <w:lang w:val="id-ID"/>
        </w:rPr>
        <w:instrText>ADDIN CSL_CITATION {"citationItems":[{"id":"ITEM-1","itemData":{"DOI":"10.12973/tused.10259a","ISSN":"13046020","abstract":"The purpose of this paper is to analyze the impact of the INNOMATTS (Innovative Mathematics Teaching Study) Model on content knowledge and impact on pedagogical content knowledge related to the role of teacher. The research design is an adaptation of research and development research design. Data and information were obtained from Semarang Junior High School (JHS) Mathematics Teachers as trainees. Used data collection tool is questionnaire and test. The data were analyzed descriptively narrative and quantitative calculation. The results of the study and discussion are as follows: (i) In relation to the perception, only 27% of the teachers who think that the government training programs that have been followed so far there is a post-training follow-up program; 60% of the teachers found that they only participated in training if there were programs from the government; (ii) The effectiveness of the overall training model from before to after the model implementation of teacher competence has increased. the magnitude of the normalized average gain effectiveness before and after the model implementation is 0.62 (62%) in the moderate category; while the average effectiveness of the overall model characteristic is 75.35 is included in either category. Taking into account the effectiveness of the empirical model of both process and product as a whole, the overall effectiveness of pretest and posttest, as well as the results of the RPP assessment and its implementation, it can be concluded that the implementation of the model contributes to the improvement of professional competence of JHS Mathematics teachers in Semarang City.","author":[{"dropping-particle":"","family":"Asikin","given":"Mohammad","non-dropping-particle":"","parse-names":false,"suffix":""},{"dropping-particle":"","family":"Junaedi","given":"Iwan","non-dropping-particle":"","parse-names":false,"suffix":""},{"dropping-particle":"","family":"Cahyono","given":"Adi Nur","non-dropping-particle":"","parse-names":false,"suffix":""}],"container-title":"Journal of Turkish Science Education","id":"ITEM-1","issue":"Special Issue","issued":{"date-parts":[["2018"]]},"page":"76-86","title":"The Innomatts: A Model of Mathematics Teacher Training Management","type":"article-journal","volume":"15"},"uris":["http://www.mendeley.com/documents/?uuid=8042797f-a09e-4661-bd42-0a9e8cd6a030"]}],"mendeley":{"formattedCitation":"(Asikin, Junaedi, &amp; Cahyono, 2018)","plainTextFormattedCitation":"(Asikin, Junaedi, &amp; Cahyono, 2018)","previouslyFormattedCitation":"(Asikin, Junaedi, &amp; Cahyono, 2018)"},"properties":{"noteIndex":0},"schema":"https://github.com/citation-style-language/schema/raw/master/csl-citation.json"}</w:instrText>
      </w:r>
      <w:r w:rsidRPr="00E43DE5">
        <w:rPr>
          <w:rFonts w:ascii="Times New Roman" w:hAnsi="Times New Roman" w:cs="Times New Roman"/>
          <w:sz w:val="24"/>
          <w:szCs w:val="24"/>
          <w:lang w:val="id-ID"/>
        </w:rPr>
        <w:fldChar w:fldCharType="separate"/>
      </w:r>
      <w:r w:rsidRPr="00E43DE5">
        <w:rPr>
          <w:rFonts w:ascii="Times New Roman" w:hAnsi="Times New Roman" w:cs="Times New Roman"/>
          <w:noProof/>
          <w:sz w:val="24"/>
          <w:szCs w:val="24"/>
          <w:lang w:val="id-ID"/>
        </w:rPr>
        <w:t>(Asikin, Junaedi, &amp; Cahyono, 2018)</w:t>
      </w:r>
      <w:r w:rsidRPr="00E43DE5">
        <w:rPr>
          <w:rFonts w:ascii="Times New Roman" w:hAnsi="Times New Roman" w:cs="Times New Roman"/>
          <w:sz w:val="24"/>
          <w:szCs w:val="24"/>
          <w:lang w:val="id-ID"/>
        </w:rPr>
        <w:fldChar w:fldCharType="end"/>
      </w:r>
      <w:r w:rsidRPr="00E43DE5">
        <w:rPr>
          <w:rFonts w:ascii="Times New Roman" w:hAnsi="Times New Roman" w:cs="Times New Roman"/>
          <w:sz w:val="24"/>
          <w:szCs w:val="24"/>
          <w:lang w:val="id-ID"/>
        </w:rPr>
        <w:t xml:space="preserve">. Solusi dan konsep yang mendasari pengetahuan baru harus dijelaskan oleh guru </w:t>
      </w:r>
      <w:r w:rsidRPr="00E43DE5">
        <w:rPr>
          <w:rFonts w:ascii="Times New Roman" w:hAnsi="Times New Roman" w:cs="Times New Roman"/>
          <w:sz w:val="24"/>
          <w:szCs w:val="24"/>
          <w:lang w:val="id-ID"/>
        </w:rPr>
        <w:fldChar w:fldCharType="begin" w:fldLock="1"/>
      </w:r>
      <w:r w:rsidRPr="00E43DE5">
        <w:rPr>
          <w:rFonts w:ascii="Times New Roman" w:hAnsi="Times New Roman" w:cs="Times New Roman"/>
          <w:sz w:val="24"/>
          <w:szCs w:val="24"/>
          <w:lang w:val="id-ID"/>
        </w:rPr>
        <w:instrText>ADDIN CSL_CITATION {"citationItems":[{"id":"ITEM-1","itemData":{"DOI":"10.1007/s13138-018-0130-7","ISBN":"1313801801","ISSN":"18692699","abstract":"Discovery learning has a long tradition in educational psychology and in mathematics education. While these two research strands are often only weakly connected, we demonstrate that it is fruitful to draw on the theories and findings from both perspectives. We base the design of our study on the instructional model “productive failure”, which is investigated in educational psychology, and for which one can find analogous models in mathematics education. Productive failure combines a phase of divergent discovery (exploration phase) with a phase of convergent organization encompassing structured instructional elements (instruction phase). Our research questions target both phases: Regarding the exploration phase, we investigated students’ strategies when they attempt to solve fraction problems prior to instruction. Regarding the instruction phase, we tested whether a guided elaboration on typical errors had an impact on students’ understanding. The study included two learning units. In both units, students of all experimental conditions first engaged in an identical exploration activity and then worked on elaboration tasks that introduced: a) only correct solutions; b) correct and erroneous solution attempts; or c) correct and erroneous solution attempts with prompts to compare these solutions. Our qualitative categorization of students’ solutions showed that the identified errors match the solution attempts used for the instruction phase. Posttest results indicate that including erroneous solution attempts in the instruction phase can be beneficial for learning units in which most students fail to come up with a correct solution themselves, but only if students are prompted to compare the erroneous solution attempts with correct solutions.","author":[{"dropping-particle":"","family":"Loibl","given":"Katharina","non-dropping-particle":"","parse-names":false,"suffix":""},{"dropping-particle":"","family":"Leuders","given":"Timo","non-dropping-particle":"","parse-names":false,"suffix":""}],"container-title":"Journal fur Mathematik-Didaktik","id":"ITEM-1","issue":"1","issued":{"date-parts":[["2018"]]},"page":"69-96","title":"Errors During Exploration and Consolidation—The Effectiveness of Productive Failure as Sequentially Guided Discovery Learning","type":"article-journal","volume":"39"},"uris":["http://www.mendeley.com/documents/?uuid=2f7c9956-02ed-4a0d-9482-5139b322ebb6"]}],"mendeley":{"formattedCitation":"(Loibl &amp; Leuders, 2018)","plainTextFormattedCitation":"(Loibl &amp; Leuders, 2018)","previouslyFormattedCitation":"(Loibl &amp; Leuders, 2018)"},"properties":{"noteIndex":0},"schema":"https://github.com/citation-style-language/schema/raw/master/csl-citation.json"}</w:instrText>
      </w:r>
      <w:r w:rsidRPr="00E43DE5">
        <w:rPr>
          <w:rFonts w:ascii="Times New Roman" w:hAnsi="Times New Roman" w:cs="Times New Roman"/>
          <w:sz w:val="24"/>
          <w:szCs w:val="24"/>
          <w:lang w:val="id-ID"/>
        </w:rPr>
        <w:fldChar w:fldCharType="separate"/>
      </w:r>
      <w:r w:rsidRPr="00E43DE5">
        <w:rPr>
          <w:rFonts w:ascii="Times New Roman" w:hAnsi="Times New Roman" w:cs="Times New Roman"/>
          <w:noProof/>
          <w:sz w:val="24"/>
          <w:szCs w:val="24"/>
          <w:lang w:val="id-ID"/>
        </w:rPr>
        <w:t>(Loibl &amp; Leuders, 2018)</w:t>
      </w:r>
      <w:r w:rsidRPr="00E43DE5">
        <w:rPr>
          <w:rFonts w:ascii="Times New Roman" w:hAnsi="Times New Roman" w:cs="Times New Roman"/>
          <w:sz w:val="24"/>
          <w:szCs w:val="24"/>
          <w:lang w:val="id-ID"/>
        </w:rPr>
        <w:fldChar w:fldCharType="end"/>
      </w:r>
      <w:r w:rsidRPr="00E43DE5">
        <w:rPr>
          <w:rFonts w:ascii="Times New Roman" w:hAnsi="Times New Roman" w:cs="Times New Roman"/>
          <w:sz w:val="24"/>
          <w:szCs w:val="24"/>
          <w:lang w:val="id-ID"/>
        </w:rPr>
        <w:t xml:space="preserve">. Guru </w:t>
      </w:r>
      <w:r>
        <w:rPr>
          <w:rFonts w:ascii="Times New Roman" w:hAnsi="Times New Roman" w:cs="Times New Roman"/>
          <w:sz w:val="24"/>
          <w:szCs w:val="24"/>
          <w:lang w:val="id-ID"/>
        </w:rPr>
        <w:t>menyiapkan</w:t>
      </w:r>
      <w:r w:rsidRPr="00E43DE5">
        <w:rPr>
          <w:rFonts w:ascii="Times New Roman" w:hAnsi="Times New Roman" w:cs="Times New Roman"/>
          <w:sz w:val="24"/>
          <w:szCs w:val="24"/>
          <w:lang w:val="id-ID"/>
        </w:rPr>
        <w:t xml:space="preserve"> pengetahuan yang dibutuhkan untuk menemukan pengetahuan baru.</w:t>
      </w:r>
    </w:p>
    <w:p w14:paraId="1897E33C" w14:textId="77777777" w:rsidR="0038092D" w:rsidRPr="00E43DE5" w:rsidRDefault="0038092D" w:rsidP="0038092D">
      <w:pPr>
        <w:spacing w:before="120" w:after="120" w:line="480" w:lineRule="auto"/>
        <w:ind w:firstLine="720"/>
        <w:jc w:val="both"/>
        <w:rPr>
          <w:rFonts w:ascii="Times New Roman" w:hAnsi="Times New Roman" w:cs="Times New Roman"/>
          <w:sz w:val="24"/>
          <w:szCs w:val="24"/>
          <w:lang w:val="id-ID"/>
        </w:rPr>
      </w:pPr>
      <w:r w:rsidRPr="00E43DE5">
        <w:rPr>
          <w:rFonts w:ascii="Times New Roman" w:hAnsi="Times New Roman" w:cs="Times New Roman"/>
          <w:sz w:val="24"/>
          <w:szCs w:val="24"/>
          <w:lang w:val="id-ID"/>
        </w:rPr>
        <w:t xml:space="preserve">Guru berperan sebagai fasilitator dalam mengarahkan keaktifan belajar siswa </w:t>
      </w:r>
      <w:r w:rsidRPr="00E43DE5">
        <w:rPr>
          <w:rFonts w:ascii="Times New Roman" w:hAnsi="Times New Roman" w:cs="Times New Roman"/>
          <w:sz w:val="24"/>
          <w:szCs w:val="24"/>
          <w:lang w:val="id-ID"/>
        </w:rPr>
        <w:fldChar w:fldCharType="begin" w:fldLock="1"/>
      </w:r>
      <w:r w:rsidRPr="00E43DE5">
        <w:rPr>
          <w:rFonts w:ascii="Times New Roman" w:hAnsi="Times New Roman" w:cs="Times New Roman"/>
          <w:sz w:val="24"/>
          <w:szCs w:val="24"/>
          <w:lang w:val="id-ID"/>
        </w:rPr>
        <w:instrText>ADDIN CSL_CITATION {"citationItems":[{"id":"ITEM-1","itemData":{"author":[{"dropping-particle":"","family":"Nurma'ardi","given":"Hilda Dhaniartika","non-dropping-particle":"","parse-names":false,"suffix":""},{"dropping-particle":"","family":"Rusdarti","given":"Rusdarti","non-dropping-particle":"","parse-names":false,"suffix":""},{"dropping-particle":"","family":"Murwatiningsih","given":"Murwatiningsih","non-dropping-particle":"","parse-names":false,"suffix":""}],"container-title":"Journal of Primary Education","id":"ITEM-1","issue":"3","issued":{"date-parts":[["2020"]]},"page":"271-278","title":"The Effectiveness Analysis of Discovery Learning Assisted by Interactive Video toward Social Study Critical Thinking Skills of Primary School","type":"article-journal","volume":"9"},"uris":["http://www.mendeley.com/documents/?uuid=dd3c679b-423d-4986-8eba-287e3d73c527"]},{"id":"ITEM-2","itemData":{"author":[{"dropping-particle":"","family":"Shofiyati","given":"Aida","non-dropping-particle":"","parse-names":false,"suffix":""},{"dropping-particle":"","family":"Retnoningsih","given":"Amin","non-dropping-particle":"","parse-names":false,"suffix":""},{"dropping-particle":"","family":"Ridlo","given":"Saiful","non-dropping-particle":"","parse-names":false,"suffix":""}],"container-title":"Journal of Innovative Science Education","id":"ITEM-2","issue":"1","issued":{"date-parts":[["2020"]]},"page":"19-27","title":"Journal of Innovative Science Education Development of Learning Modules Discovery Learning Models Based on Results of Plant Identification in School Environments","type":"article-journal","volume":"9"},"uris":["http://www.mendeley.com/documents/?uuid=e5eb4ed4-719c-4cfe-a852-1087bc6832f2"]},{"id":"ITEM-3","itemData":{"DOI":"10.7575/aiac.ijels.v.6n.3p.92","ISSN":"2202-9478","abstract":"Almost everyone is talking about the 4th Industrial Revolution (4IR). The 4IR wave is so strong that change is inevitable, including within the education setting, making Education 4.0 the famous buzzword among educationists today. What is Education 4.0? Do educators really understand it or they simply follow what others are doing. Education 4.0 is a respond to the needs of IR4.0 where human and technology are aligned to enable new possibilities. The paper explains the nine trends of Education 4.0, preference of the 21st century learners, skills for 21st century teachers, share some ideas on how to implement Education 4.0 trends in the language classrooms and students’ feedback on their experience in learning in the Education 4.0 classroom.","author":[{"dropping-particle":"","family":"Hussin","given":"Anealka Aziz","non-dropping-particle":"","parse-names":false,"suffix":""}],"container-title":"International Journal of Education and Literacy Studies","id":"ITEM-3","issue":"3","issued":{"date-parts":[["2018"]]},"page":"92","title":"Education 4.0 Made Simple: Ideas For Teaching","type":"article-journal","volume":"6"},"uris":["http://www.mendeley.com/documents/?uuid=98c189fd-2796-4c29-9ea5-400dd51a0b19"]}],"mendeley":{"formattedCitation":"(Hussin, 2018; Nurma’ardi, Rusdarti, &amp; Murwatiningsih, 2020; Shofiyati, Retnoningsih, &amp; Ridlo, 2020)","plainTextFormattedCitation":"(Hussin, 2018; Nurma’ardi, Rusdarti, &amp; Murwatiningsih, 2020; Shofiyati, Retnoningsih, &amp; Ridlo, 2020)","previouslyFormattedCitation":"(Hussin, 2018; Nurma’ardi, Rusdarti, &amp; Murwatiningsih, 2020; Shofiyati, Retnoningsih, &amp; Ridlo, 2020)"},"properties":{"noteIndex":0},"schema":"https://github.com/citation-style-language/schema/raw/master/csl-citation.json"}</w:instrText>
      </w:r>
      <w:r w:rsidRPr="00E43DE5">
        <w:rPr>
          <w:rFonts w:ascii="Times New Roman" w:hAnsi="Times New Roman" w:cs="Times New Roman"/>
          <w:sz w:val="24"/>
          <w:szCs w:val="24"/>
          <w:lang w:val="id-ID"/>
        </w:rPr>
        <w:fldChar w:fldCharType="separate"/>
      </w:r>
      <w:r w:rsidRPr="00E43DE5">
        <w:rPr>
          <w:rFonts w:ascii="Times New Roman" w:hAnsi="Times New Roman" w:cs="Times New Roman"/>
          <w:noProof/>
          <w:sz w:val="24"/>
          <w:szCs w:val="24"/>
          <w:lang w:val="id-ID"/>
        </w:rPr>
        <w:t>(Hussin, 2018; Nurma’ardi, Rusdarti, &amp; Murwatiningsih, 2020; Shofiyati, Retnoningsih, &amp; Ridlo, 2020)</w:t>
      </w:r>
      <w:r w:rsidRPr="00E43DE5">
        <w:rPr>
          <w:rFonts w:ascii="Times New Roman" w:hAnsi="Times New Roman" w:cs="Times New Roman"/>
          <w:sz w:val="24"/>
          <w:szCs w:val="24"/>
          <w:lang w:val="id-ID"/>
        </w:rPr>
        <w:fldChar w:fldCharType="end"/>
      </w:r>
      <w:r w:rsidRPr="00E43DE5">
        <w:rPr>
          <w:rFonts w:ascii="Times New Roman" w:hAnsi="Times New Roman" w:cs="Times New Roman"/>
          <w:sz w:val="24"/>
          <w:szCs w:val="24"/>
          <w:lang w:val="id-ID"/>
        </w:rPr>
        <w:t xml:space="preserve">. Pemilihan sumber daya pedagogis yaitu kondisi </w:t>
      </w:r>
      <w:r w:rsidRPr="00E43DE5">
        <w:rPr>
          <w:rFonts w:ascii="Times New Roman" w:hAnsi="Times New Roman" w:cs="Times New Roman"/>
          <w:sz w:val="24"/>
          <w:szCs w:val="24"/>
          <w:lang w:val="id-ID"/>
        </w:rPr>
        <w:lastRenderedPageBreak/>
        <w:t xml:space="preserve">kondusif, tempat dan media belajar disesuaikan dan dipertimbangan sesuai pengalaman siswa </w:t>
      </w:r>
      <w:r w:rsidRPr="00E43DE5">
        <w:rPr>
          <w:rFonts w:ascii="Times New Roman" w:hAnsi="Times New Roman" w:cs="Times New Roman"/>
          <w:sz w:val="24"/>
          <w:szCs w:val="24"/>
          <w:lang w:val="id-ID"/>
        </w:rPr>
        <w:fldChar w:fldCharType="begin" w:fldLock="1"/>
      </w:r>
      <w:r w:rsidRPr="00E43DE5">
        <w:rPr>
          <w:rFonts w:ascii="Times New Roman" w:hAnsi="Times New Roman" w:cs="Times New Roman"/>
          <w:sz w:val="24"/>
          <w:szCs w:val="24"/>
          <w:lang w:val="id-ID"/>
        </w:rPr>
        <w:instrText>ADDIN CSL_CITATION {"citationItems":[{"id":"ITEM-1","itemData":{"DOI":"10.1097/acm.0000000000003646","ISBN":"0000000000","ISSN":"1040-2446","author":[{"dropping-particle":"","family":"Aagesen","given":"Andreas H.","non-dropping-particle":"","parse-names":false,"suffix":""},{"dropping-particle":"","family":"Jensen","given":"Rune D.","non-dropping-particle":"","parse-names":false,"suffix":""},{"dropping-particle":"","family":"Cheung","given":"Jeffrey J.H.","non-dropping-particle":"","parse-names":false,"suffix":""},{"dropping-particle":"","family":"Christensen","given":"John B.","non-dropping-particle":"","parse-names":false,"suffix":""},{"dropping-particle":"","family":"Konge","given":"Lars","non-dropping-particle":"","parse-names":false,"suffix":""},{"dropping-particle":"","family":"Brydges","given":"Ryan","non-dropping-particle":"","parse-names":false,"suffix":""},{"dropping-particle":"","family":"Thinggaard","given":"Ebbe","non-dropping-particle":"","parse-names":false,"suffix":""},{"dropping-particle":"","family":"Kulasegaram","given":"Kulamakan M.","non-dropping-particle":"","parse-names":false,"suffix":""}],"container-title":"Academic Medicine","id":"ITEM-1","issued":{"date-parts":[["2020"]]},"title":"The Benefits of Tying Yourself in Knots","type":"article-journal","volume":"Publish Ah"},"uris":["http://www.mendeley.com/documents/?uuid=cd612644-565b-4083-893b-9899a7e3d01d"]},{"id":"ITEM-2","itemData":{"DOI":"10.1007/s11251-017-9433-1","ISSN":"15731952","abstract":"Forty 4th and 9th grade students participated individually in tutorial interviews centered on a problem-solving activity designed for learning basic algebra mechanics through diagrammatic modeling of an engaging narrative about a buccaneering giant burying and unearthing her treasure on a desert island. Participants were randomly assigned to experimental (Discovery) and control (No-Discovery) conditions. Mixed-method analyses revealed greater learning gains for Discovery participants. Elaborating on a heuristic activity architecture for technology-based guided-discovery learning (Chase and Abrahamson 2015), we reveal a network of interrelated inferential constraints that learners iteratively calibrate as they each refine and reflect on their evolving models. We track the emergence of these constraints by analyzing annotated transcriptions of two case-study student sessions and argue for their constituting role in conceptual development.","author":[{"dropping-particle":"","family":"Chase","given":"Kiera","non-dropping-particle":"","parse-names":false,"suffix":""},{"dropping-particle":"","family":"Abrahamson","given":"Dor","non-dropping-particle":"","parse-names":false,"suffix":""}],"container-title":"Instructional Science","id":"ITEM-2","issue":"1","issued":{"date-parts":[["2017"]]},"page":"11-33","publisher":"Springer Netherlands","title":"Searching for Buried Treasure: Uncovering Discovery in Discovery-Based Learning","type":"article-journal","volume":"46"},"uris":["http://www.mendeley.com/documents/?uuid=149e6c9d-2995-469b-9f2d-a5e28d5d5cab"]}],"mendeley":{"formattedCitation":"(Aagesen et al., 2020; Chase &amp; Abrahamson, 2017)","plainTextFormattedCitation":"(Aagesen et al., 2020; Chase &amp; Abrahamson, 2017)","previouslyFormattedCitation":"(Aagesen et al., 2020; Chase &amp; Abrahamson, 2017)"},"properties":{"noteIndex":0},"schema":"https://github.com/citation-style-language/schema/raw/master/csl-citation.json"}</w:instrText>
      </w:r>
      <w:r w:rsidRPr="00E43DE5">
        <w:rPr>
          <w:rFonts w:ascii="Times New Roman" w:hAnsi="Times New Roman" w:cs="Times New Roman"/>
          <w:sz w:val="24"/>
          <w:szCs w:val="24"/>
          <w:lang w:val="id-ID"/>
        </w:rPr>
        <w:fldChar w:fldCharType="separate"/>
      </w:r>
      <w:r w:rsidRPr="00E43DE5">
        <w:rPr>
          <w:rFonts w:ascii="Times New Roman" w:hAnsi="Times New Roman" w:cs="Times New Roman"/>
          <w:noProof/>
          <w:sz w:val="24"/>
          <w:szCs w:val="24"/>
          <w:lang w:val="id-ID"/>
        </w:rPr>
        <w:t>(Aagesen et al., 2020; Chase &amp; Abrahamson, 2017)</w:t>
      </w:r>
      <w:r w:rsidRPr="00E43DE5">
        <w:rPr>
          <w:rFonts w:ascii="Times New Roman" w:hAnsi="Times New Roman" w:cs="Times New Roman"/>
          <w:sz w:val="24"/>
          <w:szCs w:val="24"/>
          <w:lang w:val="id-ID"/>
        </w:rPr>
        <w:fldChar w:fldCharType="end"/>
      </w:r>
      <w:r w:rsidRPr="00E43DE5">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E43DE5">
        <w:rPr>
          <w:rFonts w:ascii="Times New Roman" w:hAnsi="Times New Roman" w:cs="Times New Roman"/>
          <w:sz w:val="24"/>
          <w:szCs w:val="24"/>
          <w:lang w:val="id-ID"/>
        </w:rPr>
        <w:t>Guru sebagai fasilitator dengan menyiapkan kondisi, tempat dan media yang nyaman dan sesuai dengan kondisi siswa</w:t>
      </w:r>
    </w:p>
    <w:p w14:paraId="15F52E32" w14:textId="77777777" w:rsidR="0038092D" w:rsidRPr="00E43DE5" w:rsidRDefault="0038092D" w:rsidP="0038092D">
      <w:pPr>
        <w:pStyle w:val="Heading4"/>
        <w:numPr>
          <w:ilvl w:val="0"/>
          <w:numId w:val="41"/>
        </w:numPr>
        <w:spacing w:before="120" w:after="120" w:line="480" w:lineRule="auto"/>
        <w:ind w:left="851" w:hanging="851"/>
        <w:rPr>
          <w:rFonts w:ascii="Times New Roman" w:hAnsi="Times New Roman" w:cs="Times New Roman"/>
          <w:color w:val="000000" w:themeColor="text1"/>
          <w:sz w:val="24"/>
          <w:szCs w:val="24"/>
          <w:lang w:val="id-ID"/>
        </w:rPr>
      </w:pPr>
      <w:r w:rsidRPr="00E43DE5">
        <w:rPr>
          <w:rFonts w:ascii="Times New Roman" w:hAnsi="Times New Roman" w:cs="Times New Roman"/>
          <w:color w:val="000000" w:themeColor="text1"/>
          <w:sz w:val="24"/>
          <w:szCs w:val="24"/>
          <w:lang w:val="id-ID"/>
        </w:rPr>
        <w:t xml:space="preserve">Langkah-Langkah Model </w:t>
      </w:r>
      <w:r w:rsidRPr="00E43DE5">
        <w:rPr>
          <w:rFonts w:ascii="Times New Roman" w:hAnsi="Times New Roman" w:cs="Times New Roman"/>
          <w:color w:val="000000" w:themeColor="text1"/>
          <w:sz w:val="24"/>
          <w:szCs w:val="24"/>
        </w:rPr>
        <w:t>Discovery Learning</w:t>
      </w:r>
    </w:p>
    <w:p w14:paraId="79F9ECE2" w14:textId="77777777" w:rsidR="0038092D" w:rsidRDefault="0038092D" w:rsidP="0038092D">
      <w:pPr>
        <w:spacing w:before="120" w:after="120" w:line="480" w:lineRule="auto"/>
        <w:ind w:firstLine="720"/>
        <w:jc w:val="both"/>
        <w:rPr>
          <w:rStyle w:val="tlid-translation"/>
          <w:rFonts w:ascii="Times New Roman" w:hAnsi="Times New Roman" w:cs="Times New Roman"/>
          <w:sz w:val="24"/>
          <w:szCs w:val="24"/>
          <w:lang w:val="id-ID"/>
        </w:rPr>
      </w:pPr>
      <w:r w:rsidRPr="00E43DE5">
        <w:rPr>
          <w:rFonts w:ascii="Times New Roman" w:hAnsi="Times New Roman" w:cs="Times New Roman"/>
          <w:i/>
          <w:sz w:val="24"/>
          <w:szCs w:val="24"/>
        </w:rPr>
        <w:t>Discovery Learning</w:t>
      </w:r>
      <w:r w:rsidRPr="00E43DE5">
        <w:rPr>
          <w:rFonts w:ascii="Times New Roman" w:hAnsi="Times New Roman" w:cs="Times New Roman"/>
          <w:sz w:val="24"/>
          <w:szCs w:val="24"/>
        </w:rPr>
        <w:t xml:space="preserve"> </w:t>
      </w:r>
      <w:r w:rsidRPr="00E43DE5">
        <w:rPr>
          <w:rFonts w:ascii="Times New Roman" w:hAnsi="Times New Roman" w:cs="Times New Roman"/>
          <w:sz w:val="24"/>
          <w:szCs w:val="24"/>
          <w:lang w:val="id-ID"/>
        </w:rPr>
        <w:t xml:space="preserve">memiliki tahapan pembelajaran </w:t>
      </w:r>
      <w:r w:rsidRPr="00E43DE5">
        <w:rPr>
          <w:rFonts w:ascii="Times New Roman" w:hAnsi="Times New Roman" w:cs="Times New Roman"/>
          <w:sz w:val="24"/>
          <w:szCs w:val="24"/>
        </w:rPr>
        <w:t>meliputi: 1)</w:t>
      </w:r>
      <w:r w:rsidRPr="00E43DE5">
        <w:rPr>
          <w:rFonts w:ascii="Times New Roman" w:hAnsi="Times New Roman" w:cs="Times New Roman"/>
          <w:sz w:val="24"/>
          <w:szCs w:val="24"/>
          <w:lang w:val="id-ID"/>
        </w:rPr>
        <w:t xml:space="preserve"> </w:t>
      </w:r>
      <w:r w:rsidRPr="00E43DE5">
        <w:rPr>
          <w:rFonts w:ascii="Times New Roman" w:hAnsi="Times New Roman" w:cs="Times New Roman"/>
          <w:sz w:val="24"/>
          <w:szCs w:val="24"/>
        </w:rPr>
        <w:t>Stimulasi, 2) Pernyataan masalah, 3) Pengumpulan data, 4) Pengolahan data, 5) Verifikasi, 6) Generalisasi</w:t>
      </w:r>
      <w:r w:rsidRPr="00E43DE5">
        <w:rPr>
          <w:rFonts w:ascii="Times New Roman" w:hAnsi="Times New Roman" w:cs="Times New Roman"/>
          <w:sz w:val="24"/>
          <w:szCs w:val="24"/>
          <w:lang w:val="id-ID"/>
        </w:rPr>
        <w:t xml:space="preserve"> </w:t>
      </w:r>
      <w:r w:rsidRPr="00E43DE5">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{"citationItems":[{"id":"ITEM-1","itemData":{"DOI":"10.7176/JEP","ISSN":"2222-1735","abstract":"This study aims to see the differences in students' mathematical reflective thinking ability between students which is taught with the Creative Problem Solving learning model and the Discovery Learning learning model if it is viewed from gender. The Data Analysis of research result used two-way Anova to see the effect of gender and learning models on students' mathematical reflective thinking ability. After finding the effect of Gender and the learning model,the advanced test of post-Anova by using the Scheffe’ method. The results are as the following : There is Gender influence on students' mathematical reflective thinking ability, there is an influence of the learning model on students' mathematical reflective thinking ability, there is no interaction between Gender and learning models on students' mathematical reflective thinking ability and post-Anova test with Scheffe’'s method, the results show that there are differences in mathematical reflective thinking ability between the Creative Problem Solving model and the Discovery Learning model.","author":[{"dropping-particle":"","family":"Isnaini","given":"Ahmad","non-dropping-particle":"","parse-names":false,"suffix":""},{"dropping-particle":"","family":"Mukhtar","given":"","non-dropping-particle":"","parse-names":false,"suffix":""},{"dropping-particle":"","family":"Mulyono","given":"","non-dropping-particle":"","parse-names":false,"suffix":""}],"container-title":"Journal of Education and Practice","id":"ITEM-1","issue":"23","issued":{"date-parts":[["2019"]]},"page":"92-101","title":"Differences in Reflective Thinking Ability Between Creative Problem Solving and Discovery Learning Models Based on Gender","type":"article-journal","volume":"10"},"uris":["http://www.mendeley.com/documents/?uuid=148778b9-ed8b-48d2-9133-2660e0bcb51b"]}],"mendeley":{"formattedCitation":"(Isnaini et al., 2019)","manualFormatting":"(Isnaini, Mukhtar, &amp; Mulyono, 2019)","plainTextFormattedCitation":"(Isnaini et al., 2019)","previouslyFormattedCitation":"(Isnaini et al., 2019)"},"properties":{"noteIndex":0},"schema":"https://github.com/citation-style-language/schema/raw/master/csl-citation.json"}</w:instrText>
      </w:r>
      <w:r w:rsidRPr="00E43DE5">
        <w:rPr>
          <w:rFonts w:ascii="Times New Roman" w:hAnsi="Times New Roman" w:cs="Times New Roman"/>
          <w:sz w:val="24"/>
          <w:szCs w:val="24"/>
          <w:lang w:val="id-ID"/>
        </w:rPr>
        <w:fldChar w:fldCharType="separate"/>
      </w:r>
      <w:r w:rsidRPr="00E43DE5">
        <w:rPr>
          <w:rFonts w:ascii="Times New Roman" w:hAnsi="Times New Roman" w:cs="Times New Roman"/>
          <w:noProof/>
          <w:sz w:val="24"/>
          <w:szCs w:val="24"/>
          <w:lang w:val="id-ID"/>
        </w:rPr>
        <w:t>(Isna</w:t>
      </w:r>
      <w:r>
        <w:rPr>
          <w:rFonts w:ascii="Times New Roman" w:hAnsi="Times New Roman" w:cs="Times New Roman"/>
          <w:noProof/>
          <w:sz w:val="24"/>
          <w:szCs w:val="24"/>
          <w:lang w:val="id-ID"/>
        </w:rPr>
        <w:t>ini, Mukhtar, &amp; Mulyono, 2019</w:t>
      </w:r>
      <w:r w:rsidRPr="00E43DE5">
        <w:rPr>
          <w:rFonts w:ascii="Times New Roman" w:hAnsi="Times New Roman" w:cs="Times New Roman"/>
          <w:noProof/>
          <w:sz w:val="24"/>
          <w:szCs w:val="24"/>
          <w:lang w:val="id-ID"/>
        </w:rPr>
        <w:t>)</w:t>
      </w:r>
      <w:r w:rsidRPr="00E43DE5">
        <w:rPr>
          <w:rFonts w:ascii="Times New Roman" w:hAnsi="Times New Roman" w:cs="Times New Roman"/>
          <w:sz w:val="24"/>
          <w:szCs w:val="24"/>
          <w:lang w:val="id-ID"/>
        </w:rPr>
        <w:fldChar w:fldCharType="end"/>
      </w:r>
      <w:r w:rsidRPr="00E43DE5">
        <w:rPr>
          <w:rFonts w:ascii="Times New Roman" w:hAnsi="Times New Roman" w:cs="Times New Roman"/>
          <w:sz w:val="24"/>
          <w:szCs w:val="24"/>
        </w:rPr>
        <w:t>.</w:t>
      </w:r>
      <w:r w:rsidRPr="00E43DE5">
        <w:rPr>
          <w:rFonts w:ascii="Times New Roman" w:hAnsi="Times New Roman" w:cs="Times New Roman"/>
          <w:sz w:val="24"/>
          <w:szCs w:val="24"/>
          <w:lang w:val="id-ID"/>
        </w:rPr>
        <w:t xml:space="preserve"> </w:t>
      </w:r>
      <w:r w:rsidRPr="00E43DE5">
        <w:rPr>
          <w:rStyle w:val="tlid-translation"/>
          <w:rFonts w:ascii="Times New Roman" w:hAnsi="Times New Roman" w:cs="Times New Roman"/>
          <w:sz w:val="24"/>
          <w:szCs w:val="24"/>
        </w:rPr>
        <w:t>Sintaks</w:t>
      </w:r>
      <w:r w:rsidRPr="00E43DE5">
        <w:rPr>
          <w:rStyle w:val="tlid-translation"/>
          <w:rFonts w:ascii="Times New Roman" w:hAnsi="Times New Roman" w:cs="Times New Roman"/>
          <w:sz w:val="24"/>
          <w:szCs w:val="24"/>
          <w:lang w:val="id-ID"/>
        </w:rPr>
        <w:t xml:space="preserve"> dari </w:t>
      </w:r>
      <w:r w:rsidRPr="00E43DE5">
        <w:rPr>
          <w:rFonts w:ascii="Times New Roman" w:hAnsi="Times New Roman" w:cs="Times New Roman"/>
          <w:i/>
          <w:sz w:val="24"/>
          <w:szCs w:val="24"/>
        </w:rPr>
        <w:t>Discovery Learning</w:t>
      </w:r>
      <w:r w:rsidRPr="00E43DE5">
        <w:rPr>
          <w:rStyle w:val="tlid-translation"/>
          <w:rFonts w:ascii="Times New Roman" w:hAnsi="Times New Roman" w:cs="Times New Roman"/>
          <w:sz w:val="24"/>
          <w:szCs w:val="24"/>
        </w:rPr>
        <w:t>, yaitu (1) stimulasi untuk merangsang siswa mengeksplorasi materi yang relevan, (2) mengidentifikasi masalah untuk mengetahui masalah apa yang dihadapi melalui observasi, tanya jawab, dll, (3) pengumpulan data untuk menginte</w:t>
      </w:r>
      <w:r>
        <w:rPr>
          <w:rStyle w:val="tlid-translation"/>
          <w:rFonts w:ascii="Times New Roman" w:hAnsi="Times New Roman" w:cs="Times New Roman"/>
          <w:sz w:val="24"/>
          <w:szCs w:val="24"/>
        </w:rPr>
        <w:t>rpretasikan materi</w:t>
      </w:r>
      <w:r w:rsidRPr="00E43DE5">
        <w:rPr>
          <w:rStyle w:val="tlid-translation"/>
          <w:rFonts w:ascii="Times New Roman" w:hAnsi="Times New Roman" w:cs="Times New Roman"/>
          <w:sz w:val="24"/>
          <w:szCs w:val="24"/>
        </w:rPr>
        <w:t xml:space="preserve"> data yang diperoleh, (4) memverifikasi data untuk mem</w:t>
      </w:r>
      <w:r>
        <w:rPr>
          <w:rStyle w:val="tlid-translation"/>
          <w:rFonts w:ascii="Times New Roman" w:hAnsi="Times New Roman" w:cs="Times New Roman"/>
          <w:sz w:val="24"/>
          <w:szCs w:val="24"/>
          <w:lang w:val="id-ID"/>
        </w:rPr>
        <w:t>buktikan kebenaran</w:t>
      </w:r>
      <w:r>
        <w:rPr>
          <w:rStyle w:val="tlid-translation"/>
          <w:rFonts w:ascii="Times New Roman" w:hAnsi="Times New Roman" w:cs="Times New Roman"/>
          <w:sz w:val="24"/>
          <w:szCs w:val="24"/>
        </w:rPr>
        <w:t xml:space="preserve"> data, dan (5) meringkas konsep</w:t>
      </w:r>
      <w:r w:rsidRPr="00E43DE5">
        <w:rPr>
          <w:rStyle w:val="tlid-translation"/>
          <w:rFonts w:ascii="Times New Roman" w:hAnsi="Times New Roman" w:cs="Times New Roman"/>
          <w:sz w:val="24"/>
          <w:szCs w:val="24"/>
        </w:rPr>
        <w:t xml:space="preserve"> dan prinsip pada materi yang dipelajari</w:t>
      </w:r>
      <w:r w:rsidRPr="00E43DE5">
        <w:rPr>
          <w:rStyle w:val="tlid-translation"/>
          <w:rFonts w:ascii="Times New Roman" w:hAnsi="Times New Roman" w:cs="Times New Roman"/>
          <w:sz w:val="24"/>
          <w:szCs w:val="24"/>
          <w:lang w:val="id-ID"/>
        </w:rPr>
        <w:t xml:space="preserve"> </w:t>
      </w:r>
      <w:r w:rsidRPr="00E43DE5">
        <w:rPr>
          <w:rStyle w:val="tlid-translation"/>
          <w:rFonts w:ascii="Times New Roman" w:hAnsi="Times New Roman" w:cs="Times New Roman"/>
          <w:sz w:val="24"/>
          <w:szCs w:val="24"/>
          <w:lang w:val="id-ID"/>
        </w:rPr>
        <w:fldChar w:fldCharType="begin" w:fldLock="1"/>
      </w:r>
      <w:r>
        <w:rPr>
          <w:rStyle w:val="tlid-translation"/>
          <w:rFonts w:ascii="Times New Roman" w:hAnsi="Times New Roman" w:cs="Times New Roman"/>
          <w:sz w:val="24"/>
          <w:szCs w:val="24"/>
          <w:lang w:val="id-ID"/>
        </w:rPr>
        <w:instrText>ADDIN CSL_CITATION {"citationItems":[{"id":"ITEM-1","itemData":{"DOI":"10.1088/1757-899X/335/1/012101","ISSN":"1757899X","abstract":"Scientific Approach is a learning process, designed to make the students actively construct their own knowledge through stages of scientific method. The scientific approach in learning process can be done by using learning modules. One of the learning model is discovery based learning. Discovery learning is a learning model for the valuable things in learning through various activities, such as observation, experience, and reasoning. In fact, the students' activity to construct their own knowledge were not optimal. It's because the available learning modules were not in line with the scientific approach. The purpose of this study was to develop a scientific approach discovery based learning module on Acid Based, also on electrolyte and non-electrolyte solution. The developing process of this chemistry modules use the Plomp Model with three main stages. The stages are preliminary research, prototyping stage, and the assessment stage. The subject of this research was the 10th and 11th Grade of Senior High School students (SMAN 2 Padang). Validation were tested by the experts of Chemistry lecturers and teachers. Practicality of these modules had been tested through questionnaire. The effectiveness had been tested through experimental procedure by comparing student achievement between experiment and control groups. Based on the findings, it can be concluded that the developed scientific approach discovery based learning module significantly improve the students' learning in Acid-based and Electrolyte solution. The result of the data analysis indicated that the chemistry module was valid in content, construct, and presentation. Chemistry module also has a good practicality level and also accordance with the available time. This chemistry module was also effective, because it can help the students to understand the content of the learning material. That's proved by the result of learning student. Based on the result can conclude that chemistry module based on discovery learning and scientific approach in electrolyte and non-electrolyte solution and Acid Based for the 10th and 11th grade of senior high school students were valid, practice, and effective.","author":[{"dropping-particle":"","family":"Ellizar","given":"E.","non-dropping-particle":"","parse-names":false,"suffix":""},{"dropping-particle":"","family":"Hardeli","given":"H.","non-dropping-particle":"","parse-names":false,"suffix":""},{"dropping-particle":"","family":"Beltris","given":"S.","non-dropping-particle":"","parse-names":false,"suffix":""},{"dropping-particle":"","family":"Suharni","given":"R.","non-dropping-particle":"","parse-names":false,"suffix":""}],"container-title":"IOP Conference Series: Materials Science and Engineering","id":"ITEM-1","issue":"1","issued":{"date-parts":[["2018"]]},"title":"Development of Scientific Approach Based on Discovery Learning Module","type":"article-journal","volume":"335"},"uris":["http://www.mendeley.com/documents/?uuid=ba3466d8-ee7a-4eb9-81b3-7049409ebb2c"]}],"mendeley":{"formattedCitation":"(Ellizar, Hardeli, Beltris, &amp; Suharni, 2018)","manualFormatting":"(Ellizar et al., 2018)","plainTextFormattedCitation":"(Ellizar, Hardeli, Beltris, &amp; Suharni, 2018)","previouslyFormattedCitation":"(Ellizar, Hardeli, Beltris, &amp; Suharni, 2018)"},"properties":{"noteIndex":0},"schema":"https://github.com/citation-style-language/schema/raw/master/csl-citation.json"}</w:instrText>
      </w:r>
      <w:r w:rsidRPr="00E43DE5">
        <w:rPr>
          <w:rStyle w:val="tlid-translation"/>
          <w:rFonts w:ascii="Times New Roman" w:hAnsi="Times New Roman" w:cs="Times New Roman"/>
          <w:sz w:val="24"/>
          <w:szCs w:val="24"/>
          <w:lang w:val="id-ID"/>
        </w:rPr>
        <w:fldChar w:fldCharType="separate"/>
      </w:r>
      <w:r>
        <w:rPr>
          <w:rStyle w:val="tlid-translation"/>
          <w:rFonts w:ascii="Times New Roman" w:hAnsi="Times New Roman" w:cs="Times New Roman"/>
          <w:noProof/>
          <w:sz w:val="24"/>
          <w:szCs w:val="24"/>
          <w:lang w:val="id-ID"/>
        </w:rPr>
        <w:t>(Ellizar et al.</w:t>
      </w:r>
      <w:r w:rsidRPr="00E43DE5">
        <w:rPr>
          <w:rStyle w:val="tlid-translation"/>
          <w:rFonts w:ascii="Times New Roman" w:hAnsi="Times New Roman" w:cs="Times New Roman"/>
          <w:noProof/>
          <w:sz w:val="24"/>
          <w:szCs w:val="24"/>
          <w:lang w:val="id-ID"/>
        </w:rPr>
        <w:t>, 2018)</w:t>
      </w:r>
      <w:r w:rsidRPr="00E43DE5">
        <w:rPr>
          <w:rStyle w:val="tlid-translation"/>
          <w:rFonts w:ascii="Times New Roman" w:hAnsi="Times New Roman" w:cs="Times New Roman"/>
          <w:sz w:val="24"/>
          <w:szCs w:val="24"/>
          <w:lang w:val="id-ID"/>
        </w:rPr>
        <w:fldChar w:fldCharType="end"/>
      </w:r>
      <w:r w:rsidRPr="00E43DE5">
        <w:rPr>
          <w:rStyle w:val="tlid-translation"/>
          <w:rFonts w:ascii="Times New Roman" w:hAnsi="Times New Roman" w:cs="Times New Roman"/>
          <w:sz w:val="24"/>
          <w:szCs w:val="24"/>
          <w:lang w:val="id-ID"/>
        </w:rPr>
        <w:t>.</w:t>
      </w:r>
      <w:r>
        <w:rPr>
          <w:rStyle w:val="tlid-translation"/>
          <w:rFonts w:ascii="Times New Roman" w:hAnsi="Times New Roman" w:cs="Times New Roman"/>
          <w:sz w:val="24"/>
          <w:szCs w:val="24"/>
          <w:lang w:val="id-ID"/>
        </w:rPr>
        <w:t xml:space="preserve"> </w:t>
      </w:r>
    </w:p>
    <w:p w14:paraId="04018733" w14:textId="77777777" w:rsidR="0038092D" w:rsidRPr="005C3D75" w:rsidRDefault="0038092D" w:rsidP="0038092D">
      <w:pPr>
        <w:spacing w:before="120" w:after="120" w:line="480" w:lineRule="auto"/>
        <w:ind w:firstLine="720"/>
        <w:jc w:val="both"/>
        <w:rPr>
          <w:rFonts w:ascii="Times New Roman" w:hAnsi="Times New Roman" w:cs="Times New Roman"/>
          <w:sz w:val="24"/>
          <w:szCs w:val="24"/>
          <w:lang w:val="id-ID"/>
        </w:rPr>
      </w:pPr>
      <w:r w:rsidRPr="005C3D75">
        <w:rPr>
          <w:rFonts w:ascii="Times New Roman" w:hAnsi="Times New Roman" w:cs="Times New Roman"/>
          <w:sz w:val="24"/>
          <w:szCs w:val="24"/>
          <w:lang w:val="id-ID"/>
        </w:rPr>
        <w:t xml:space="preserve">Menurut </w:t>
      </w:r>
      <w:r w:rsidRPr="005C3D75">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{"citationItems":[{"id":"ITEM-1","itemData":{"DOI":"10.31258/jes.5.1.p.11-22","ISSN":"2581-1657","abstract":"This research was motivated by the low Mathematical Comprehension Ability (KPM) and Mathematical Problem Solving Ability (KPMM) of students and the absence of learning tools that can properly solve the problem of low KPM and KPMM. The products that is produced from this research are syllabus, lesson plans, and LKPD using discovery learning models with the context of Riau culture to improve students' KPM and KPMM. The development model used the Borg and Gall model. The validity instrument was in the form of a validation sheet for the syllabus, lesson plans, and student worksheet. Practicality instrument was used in the form of student response questionnaire. The data collection technique was carried out by validating learning devices and distributing response questionnaires to students. The data analysis technique used the analysis of validity and analysis of practicality. The average validation of the syllabus was 3.7; RPP, namely 3.54; and LKPD namely 3.51 with each category very valid. The average student response questionnaire in the initial field trial was 88.57 with the very practical category. The learning tools developed have been valid and practical to improve students' KPM and KPMM.","author":[{"dropping-particle":"","family":"Yani","given":"Casmi Fitri","non-dropping-particle":"","parse-names":false,"suffix":""},{"dropping-particle":"","family":"Murni","given":"Atma","non-dropping-particle":"","parse-names":false,"suffix":""},{"dropping-particle":"","family":"Roza","given":"Yenita","non-dropping-particle":"","parse-names":false,"suffix":""}],"container-title":"Journal of Educational Sciences","id":"ITEM-1","issue":"1","issued":{"date-parts":[["2021"]]},"page":"11","title":"Development of Mathematic Learning Devices using Discovery Learning Models with Riau Cultural Context to Improve Students 'Mathematic Problems Understanding and Solving Ability","type":"article-journal","volume":"5"},"uris":["http://www.mendeley.com/documents/?uuid=0bfec4bb-4921-4e8b-9ac0-8d58d9fc1f4d"]}],"mendeley":{"formattedCitation":"(Yani, Murni, &amp; Roza, 2021)","manualFormatting":"Yani, Murni, &amp; Roza, (2021)","plainTextFormattedCitation":"(Yani, Murni, &amp; Roza, 2021)","previouslyFormattedCitation":"(Yani, Murni, &amp; Roza, 2021)"},"properties":{"noteIndex":0},"schema":"https://github.com/citation-style-language/schema/raw/master/csl-citation.json"}</w:instrText>
      </w:r>
      <w:r w:rsidRPr="005C3D75">
        <w:rPr>
          <w:rFonts w:ascii="Times New Roman" w:hAnsi="Times New Roman" w:cs="Times New Roman"/>
          <w:sz w:val="24"/>
          <w:szCs w:val="24"/>
          <w:lang w:val="id-ID"/>
        </w:rPr>
        <w:fldChar w:fldCharType="separate"/>
      </w:r>
      <w:r w:rsidRPr="005C3D75">
        <w:rPr>
          <w:rFonts w:ascii="Times New Roman" w:hAnsi="Times New Roman" w:cs="Times New Roman"/>
          <w:noProof/>
          <w:sz w:val="24"/>
          <w:szCs w:val="24"/>
          <w:lang w:val="id-ID"/>
        </w:rPr>
        <w:t>Yani, Murni, &amp; Roza, (2021)</w:t>
      </w:r>
      <w:r w:rsidRPr="005C3D75">
        <w:rPr>
          <w:rFonts w:ascii="Times New Roman" w:hAnsi="Times New Roman" w:cs="Times New Roman"/>
          <w:sz w:val="24"/>
          <w:szCs w:val="24"/>
          <w:lang w:val="id-ID"/>
        </w:rPr>
        <w:fldChar w:fldCharType="end"/>
      </w:r>
      <w:r w:rsidRPr="005C3D75">
        <w:rPr>
          <w:rFonts w:ascii="Times New Roman" w:hAnsi="Times New Roman" w:cs="Times New Roman"/>
          <w:sz w:val="24"/>
          <w:szCs w:val="24"/>
          <w:lang w:val="id-ID"/>
        </w:rPr>
        <w:t xml:space="preserve">, Model </w:t>
      </w:r>
      <w:r w:rsidRPr="005C3D75">
        <w:rPr>
          <w:rFonts w:ascii="Times New Roman" w:hAnsi="Times New Roman" w:cs="Times New Roman"/>
          <w:i/>
          <w:sz w:val="24"/>
          <w:szCs w:val="24"/>
          <w:lang w:val="id-ID"/>
        </w:rPr>
        <w:t>Discovery Learning</w:t>
      </w:r>
      <w:r w:rsidRPr="005C3D75">
        <w:rPr>
          <w:rFonts w:ascii="Times New Roman" w:hAnsi="Times New Roman" w:cs="Times New Roman"/>
          <w:sz w:val="24"/>
          <w:szCs w:val="24"/>
          <w:lang w:val="id-ID"/>
        </w:rPr>
        <w:t xml:space="preserve"> memiliki beberapa prosedur dalam kegiatan pembelajaran disajikan pada Tabel 2.2.</w:t>
      </w:r>
    </w:p>
    <w:p w14:paraId="49AC74FC" w14:textId="77777777" w:rsidR="0038092D" w:rsidRPr="00B11400" w:rsidRDefault="0038092D" w:rsidP="0038092D">
      <w:pPr>
        <w:pStyle w:val="Caption"/>
        <w:tabs>
          <w:tab w:val="left" w:pos="1701"/>
        </w:tabs>
        <w:jc w:val="center"/>
        <w:rPr>
          <w:rFonts w:ascii="Times New Roman" w:hAnsi="Times New Roman" w:cs="Times New Roman"/>
          <w:color w:val="000000" w:themeColor="text1"/>
          <w:sz w:val="24"/>
          <w:szCs w:val="24"/>
          <w:lang w:val="id-ID"/>
        </w:rPr>
      </w:pPr>
      <w:bookmarkStart w:id="55" w:name="_Toc124763616"/>
      <w:r w:rsidRPr="00B11400">
        <w:rPr>
          <w:rFonts w:ascii="Times New Roman" w:hAnsi="Times New Roman" w:cs="Times New Roman"/>
          <w:color w:val="000000" w:themeColor="text1"/>
          <w:sz w:val="24"/>
          <w:szCs w:val="24"/>
        </w:rPr>
        <w:t xml:space="preserve">Tabel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STYLEREF 1 \s </w:instrText>
      </w:r>
      <w:r>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2</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SEQ Tabel \* ARABIC \s 1 </w:instrText>
      </w:r>
      <w:r>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2</w:t>
      </w:r>
      <w:r>
        <w:rPr>
          <w:rFonts w:ascii="Times New Roman" w:hAnsi="Times New Roman" w:cs="Times New Roman"/>
          <w:color w:val="000000" w:themeColor="text1"/>
          <w:sz w:val="24"/>
          <w:szCs w:val="24"/>
        </w:rPr>
        <w:fldChar w:fldCharType="end"/>
      </w:r>
      <w:r w:rsidRPr="00B11400">
        <w:rPr>
          <w:rFonts w:ascii="Times New Roman" w:hAnsi="Times New Roman" w:cs="Times New Roman"/>
          <w:color w:val="000000" w:themeColor="text1"/>
          <w:sz w:val="24"/>
          <w:szCs w:val="24"/>
        </w:rPr>
        <w:t xml:space="preserve"> </w:t>
      </w:r>
      <w:r w:rsidRPr="00B11400">
        <w:rPr>
          <w:rFonts w:ascii="Times New Roman" w:hAnsi="Times New Roman" w:cs="Times New Roman"/>
          <w:color w:val="000000" w:themeColor="text1"/>
          <w:sz w:val="24"/>
          <w:szCs w:val="24"/>
          <w:lang w:val="id-ID"/>
        </w:rPr>
        <w:t xml:space="preserve">Tahap Model </w:t>
      </w:r>
      <w:r w:rsidRPr="00B11400">
        <w:rPr>
          <w:rFonts w:ascii="Times New Roman" w:hAnsi="Times New Roman" w:cs="Times New Roman"/>
          <w:i/>
          <w:color w:val="000000" w:themeColor="text1"/>
          <w:sz w:val="24"/>
          <w:szCs w:val="24"/>
          <w:lang w:val="id-ID"/>
        </w:rPr>
        <w:t>Discovery Learning</w:t>
      </w:r>
      <w:bookmarkEnd w:id="55"/>
    </w:p>
    <w:tbl>
      <w:tblPr>
        <w:tblStyle w:val="TableGrid"/>
        <w:tblW w:w="8188" w:type="dxa"/>
        <w:tblLook w:val="04A0" w:firstRow="1" w:lastRow="0" w:firstColumn="1" w:lastColumn="0" w:noHBand="0" w:noVBand="1"/>
      </w:tblPr>
      <w:tblGrid>
        <w:gridCol w:w="2235"/>
        <w:gridCol w:w="5953"/>
      </w:tblGrid>
      <w:tr w:rsidR="0038092D" w:rsidRPr="005C3D75" w14:paraId="3142235C" w14:textId="77777777" w:rsidTr="0038092D">
        <w:tc>
          <w:tcPr>
            <w:tcW w:w="2235" w:type="dxa"/>
          </w:tcPr>
          <w:p w14:paraId="7810CFFE" w14:textId="77777777" w:rsidR="0038092D" w:rsidRPr="005C3D75" w:rsidRDefault="0038092D" w:rsidP="008E3907">
            <w:pPr>
              <w:spacing w:after="0" w:line="240" w:lineRule="auto"/>
              <w:jc w:val="center"/>
              <w:rPr>
                <w:rFonts w:ascii="Times New Roman" w:hAnsi="Times New Roman" w:cs="Times New Roman"/>
                <w:b/>
                <w:sz w:val="24"/>
                <w:szCs w:val="24"/>
                <w:lang w:val="id-ID"/>
              </w:rPr>
            </w:pPr>
            <w:r w:rsidRPr="005C3D75">
              <w:rPr>
                <w:rFonts w:ascii="Times New Roman" w:hAnsi="Times New Roman" w:cs="Times New Roman"/>
                <w:b/>
                <w:sz w:val="24"/>
                <w:szCs w:val="24"/>
                <w:lang w:val="id-ID"/>
              </w:rPr>
              <w:t>Tahap</w:t>
            </w:r>
          </w:p>
        </w:tc>
        <w:tc>
          <w:tcPr>
            <w:tcW w:w="5953" w:type="dxa"/>
          </w:tcPr>
          <w:p w14:paraId="38084B6B" w14:textId="77777777" w:rsidR="0038092D" w:rsidRPr="005C3D75" w:rsidRDefault="0038092D" w:rsidP="008E3907">
            <w:pPr>
              <w:spacing w:after="0" w:line="240" w:lineRule="auto"/>
              <w:jc w:val="center"/>
              <w:rPr>
                <w:rFonts w:ascii="Times New Roman" w:hAnsi="Times New Roman" w:cs="Times New Roman"/>
                <w:b/>
                <w:sz w:val="24"/>
                <w:szCs w:val="24"/>
                <w:lang w:val="id-ID"/>
              </w:rPr>
            </w:pPr>
            <w:r w:rsidRPr="005C3D75">
              <w:rPr>
                <w:rFonts w:ascii="Times New Roman" w:hAnsi="Times New Roman" w:cs="Times New Roman"/>
                <w:b/>
                <w:sz w:val="24"/>
                <w:szCs w:val="24"/>
                <w:lang w:val="id-ID"/>
              </w:rPr>
              <w:t>Keterangan</w:t>
            </w:r>
          </w:p>
        </w:tc>
      </w:tr>
      <w:tr w:rsidR="0038092D" w:rsidRPr="005C3D75" w14:paraId="26749067" w14:textId="77777777" w:rsidTr="0038092D">
        <w:tc>
          <w:tcPr>
            <w:tcW w:w="2235" w:type="dxa"/>
          </w:tcPr>
          <w:p w14:paraId="515351F1" w14:textId="77777777" w:rsidR="0038092D" w:rsidRPr="005C3D75" w:rsidRDefault="0038092D" w:rsidP="008E3907">
            <w:pPr>
              <w:spacing w:after="0" w:line="240" w:lineRule="auto"/>
              <w:rPr>
                <w:rFonts w:ascii="Times New Roman" w:hAnsi="Times New Roman" w:cs="Times New Roman"/>
                <w:sz w:val="24"/>
                <w:szCs w:val="24"/>
                <w:lang w:val="id-ID"/>
              </w:rPr>
            </w:pPr>
            <w:r w:rsidRPr="005C3D75">
              <w:rPr>
                <w:rFonts w:ascii="Times New Roman" w:hAnsi="Times New Roman" w:cs="Times New Roman"/>
                <w:sz w:val="24"/>
                <w:szCs w:val="24"/>
                <w:lang w:val="id-ID"/>
              </w:rPr>
              <w:t>Tahap 1</w:t>
            </w:r>
          </w:p>
          <w:p w14:paraId="047B7C5F" w14:textId="77777777" w:rsidR="0038092D" w:rsidRPr="005C3D75" w:rsidRDefault="0038092D" w:rsidP="008E3907">
            <w:pPr>
              <w:spacing w:after="0" w:line="240" w:lineRule="auto"/>
              <w:rPr>
                <w:rFonts w:ascii="Times New Roman" w:hAnsi="Times New Roman" w:cs="Times New Roman"/>
                <w:sz w:val="24"/>
                <w:szCs w:val="24"/>
                <w:lang w:val="id-ID"/>
              </w:rPr>
            </w:pPr>
            <w:r w:rsidRPr="005C3D75">
              <w:rPr>
                <w:rFonts w:ascii="Times New Roman" w:hAnsi="Times New Roman" w:cs="Times New Roman"/>
                <w:sz w:val="24"/>
                <w:szCs w:val="24"/>
                <w:lang w:val="id-ID"/>
              </w:rPr>
              <w:t>Stimulasi/ pemberian rangsangan</w:t>
            </w:r>
          </w:p>
        </w:tc>
        <w:tc>
          <w:tcPr>
            <w:tcW w:w="5953" w:type="dxa"/>
          </w:tcPr>
          <w:p w14:paraId="105EF89E" w14:textId="77777777" w:rsidR="0038092D" w:rsidRPr="005C3D75" w:rsidRDefault="0038092D" w:rsidP="008E3907">
            <w:pPr>
              <w:spacing w:after="0" w:line="240" w:lineRule="auto"/>
              <w:jc w:val="both"/>
              <w:rPr>
                <w:rFonts w:ascii="Times New Roman" w:hAnsi="Times New Roman" w:cs="Times New Roman"/>
                <w:sz w:val="24"/>
                <w:szCs w:val="24"/>
                <w:lang w:val="id-ID"/>
              </w:rPr>
            </w:pPr>
            <w:r w:rsidRPr="005C3D75">
              <w:rPr>
                <w:rFonts w:ascii="Times New Roman" w:hAnsi="Times New Roman" w:cs="Times New Roman"/>
                <w:sz w:val="24"/>
                <w:szCs w:val="24"/>
                <w:lang w:val="id-ID"/>
              </w:rPr>
              <w:t>Guru dapat memulai kegiatan pembelajaran dengan mengajukan pertanyaan, anjuran membaca buku, dan aktivitas belajar lainnya yang mengarah pada persiapan pemecahan masalah. Siswa diberi masalah. Stimulasi pada tahap ini berfungsi untuk menyediakan kondisi interaksi belajar yang dapat mengembangkan dan membantu siswa dalam mengeksplorasi bahan.</w:t>
            </w:r>
          </w:p>
        </w:tc>
      </w:tr>
      <w:tr w:rsidR="0038092D" w:rsidRPr="005C3D75" w14:paraId="0F554771" w14:textId="77777777" w:rsidTr="0038092D">
        <w:tc>
          <w:tcPr>
            <w:tcW w:w="2235" w:type="dxa"/>
          </w:tcPr>
          <w:p w14:paraId="60D49270" w14:textId="77777777" w:rsidR="0038092D" w:rsidRPr="005C3D75" w:rsidRDefault="0038092D" w:rsidP="008E3907">
            <w:pPr>
              <w:spacing w:after="0" w:line="240" w:lineRule="auto"/>
              <w:rPr>
                <w:rFonts w:ascii="Times New Roman" w:hAnsi="Times New Roman" w:cs="Times New Roman"/>
                <w:sz w:val="24"/>
                <w:szCs w:val="24"/>
                <w:lang w:val="id-ID"/>
              </w:rPr>
            </w:pPr>
            <w:r w:rsidRPr="005C3D75">
              <w:rPr>
                <w:rFonts w:ascii="Times New Roman" w:hAnsi="Times New Roman" w:cs="Times New Roman"/>
                <w:sz w:val="24"/>
                <w:szCs w:val="24"/>
                <w:lang w:val="id-ID"/>
              </w:rPr>
              <w:t>Tahap 2</w:t>
            </w:r>
          </w:p>
          <w:p w14:paraId="5602B66B" w14:textId="77777777" w:rsidR="0038092D" w:rsidRPr="005C3D75" w:rsidRDefault="0038092D" w:rsidP="008E3907">
            <w:pPr>
              <w:spacing w:after="0" w:line="240" w:lineRule="auto"/>
              <w:rPr>
                <w:rFonts w:ascii="Times New Roman" w:hAnsi="Times New Roman" w:cs="Times New Roman"/>
                <w:sz w:val="24"/>
                <w:szCs w:val="24"/>
                <w:lang w:val="id-ID"/>
              </w:rPr>
            </w:pPr>
            <w:r w:rsidRPr="005C3D75">
              <w:rPr>
                <w:rFonts w:ascii="Times New Roman" w:hAnsi="Times New Roman" w:cs="Times New Roman"/>
                <w:sz w:val="24"/>
                <w:szCs w:val="24"/>
                <w:lang w:val="id-ID"/>
              </w:rPr>
              <w:lastRenderedPageBreak/>
              <w:t>Identifikasi masalah</w:t>
            </w:r>
          </w:p>
        </w:tc>
        <w:tc>
          <w:tcPr>
            <w:tcW w:w="5953" w:type="dxa"/>
          </w:tcPr>
          <w:p w14:paraId="411CF7A5" w14:textId="77777777" w:rsidR="0038092D" w:rsidRPr="005C3D75" w:rsidRDefault="0038092D" w:rsidP="008E3907">
            <w:pPr>
              <w:spacing w:after="0" w:line="240" w:lineRule="auto"/>
              <w:jc w:val="both"/>
              <w:rPr>
                <w:rFonts w:ascii="Times New Roman" w:hAnsi="Times New Roman" w:cs="Times New Roman"/>
                <w:sz w:val="24"/>
                <w:szCs w:val="24"/>
                <w:lang w:val="id-ID"/>
              </w:rPr>
            </w:pPr>
            <w:r w:rsidRPr="005C3D75">
              <w:rPr>
                <w:rFonts w:ascii="Times New Roman" w:hAnsi="Times New Roman" w:cs="Times New Roman"/>
                <w:sz w:val="24"/>
                <w:szCs w:val="24"/>
                <w:lang w:val="id-ID"/>
              </w:rPr>
              <w:lastRenderedPageBreak/>
              <w:t xml:space="preserve">Guru Mengidentifikasi  sumber belajar dan memberi </w:t>
            </w:r>
            <w:r w:rsidRPr="005C3D75">
              <w:rPr>
                <w:rFonts w:ascii="Times New Roman" w:hAnsi="Times New Roman" w:cs="Times New Roman"/>
                <w:sz w:val="24"/>
                <w:szCs w:val="24"/>
                <w:lang w:val="id-ID"/>
              </w:rPr>
              <w:lastRenderedPageBreak/>
              <w:t>kesempatan kepada siswa untuk mengidentifikasi sebanyak mungkin agenda-agenda masalah yang relevan dengan bahan pelajaran, kemudian salah satunya dipilih dan dirumuskan dalam bentuk hipotesis (jawaban sementara atas pertanyaan masalah).</w:t>
            </w:r>
          </w:p>
        </w:tc>
      </w:tr>
      <w:tr w:rsidR="0038092D" w:rsidRPr="005C3D75" w14:paraId="6B19A5D1" w14:textId="77777777" w:rsidTr="0038092D">
        <w:tc>
          <w:tcPr>
            <w:tcW w:w="2235" w:type="dxa"/>
          </w:tcPr>
          <w:p w14:paraId="55A26D00" w14:textId="77777777" w:rsidR="0038092D" w:rsidRPr="005C3D75" w:rsidRDefault="0038092D" w:rsidP="008E3907">
            <w:pPr>
              <w:spacing w:after="0" w:line="240" w:lineRule="auto"/>
              <w:rPr>
                <w:rFonts w:ascii="Times New Roman" w:hAnsi="Times New Roman" w:cs="Times New Roman"/>
                <w:sz w:val="24"/>
                <w:szCs w:val="24"/>
                <w:lang w:val="id-ID"/>
              </w:rPr>
            </w:pPr>
            <w:r w:rsidRPr="005C3D75">
              <w:rPr>
                <w:rFonts w:ascii="Times New Roman" w:hAnsi="Times New Roman" w:cs="Times New Roman"/>
                <w:sz w:val="24"/>
                <w:szCs w:val="24"/>
                <w:lang w:val="id-ID"/>
              </w:rPr>
              <w:lastRenderedPageBreak/>
              <w:t>Tahap 3</w:t>
            </w:r>
          </w:p>
          <w:p w14:paraId="533C869F" w14:textId="77777777" w:rsidR="0038092D" w:rsidRPr="005C3D75" w:rsidRDefault="0038092D" w:rsidP="008E3907">
            <w:pPr>
              <w:spacing w:after="0" w:line="240" w:lineRule="auto"/>
              <w:rPr>
                <w:rFonts w:ascii="Times New Roman" w:hAnsi="Times New Roman" w:cs="Times New Roman"/>
                <w:sz w:val="24"/>
                <w:szCs w:val="24"/>
                <w:lang w:val="id-ID"/>
              </w:rPr>
            </w:pPr>
            <w:r w:rsidRPr="005C3D75">
              <w:rPr>
                <w:rFonts w:ascii="Times New Roman" w:hAnsi="Times New Roman" w:cs="Times New Roman"/>
                <w:sz w:val="24"/>
                <w:szCs w:val="24"/>
                <w:lang w:val="id-ID"/>
              </w:rPr>
              <w:t>Mengumpulkan data</w:t>
            </w:r>
          </w:p>
        </w:tc>
        <w:tc>
          <w:tcPr>
            <w:tcW w:w="5953" w:type="dxa"/>
          </w:tcPr>
          <w:p w14:paraId="540551A2" w14:textId="77777777" w:rsidR="0038092D" w:rsidRPr="005C3D75" w:rsidRDefault="0038092D" w:rsidP="008E3907">
            <w:pPr>
              <w:spacing w:after="0" w:line="240" w:lineRule="auto"/>
              <w:jc w:val="both"/>
              <w:rPr>
                <w:rFonts w:ascii="Times New Roman" w:hAnsi="Times New Roman" w:cs="Times New Roman"/>
                <w:sz w:val="24"/>
                <w:szCs w:val="24"/>
                <w:lang w:val="id-ID"/>
              </w:rPr>
            </w:pPr>
            <w:r w:rsidRPr="005C3D75">
              <w:rPr>
                <w:rFonts w:ascii="Times New Roman" w:hAnsi="Times New Roman" w:cs="Times New Roman"/>
                <w:sz w:val="24"/>
                <w:szCs w:val="24"/>
                <w:lang w:val="id-ID"/>
              </w:rPr>
              <w:t>Guru membantu siswa mengumpulkan dan mengeksplorasi data. Siswa membuat rencana pemecahan masalah dan melihat hubungann antar informasi atau data.</w:t>
            </w:r>
          </w:p>
        </w:tc>
      </w:tr>
      <w:tr w:rsidR="0038092D" w:rsidRPr="005C3D75" w14:paraId="55221804" w14:textId="77777777" w:rsidTr="0038092D">
        <w:tc>
          <w:tcPr>
            <w:tcW w:w="2235" w:type="dxa"/>
          </w:tcPr>
          <w:p w14:paraId="51FB2754" w14:textId="77777777" w:rsidR="0038092D" w:rsidRPr="005C3D75" w:rsidRDefault="0038092D" w:rsidP="008E3907">
            <w:pPr>
              <w:spacing w:after="0" w:line="240" w:lineRule="auto"/>
              <w:rPr>
                <w:rFonts w:ascii="Times New Roman" w:hAnsi="Times New Roman" w:cs="Times New Roman"/>
                <w:sz w:val="24"/>
                <w:szCs w:val="24"/>
                <w:lang w:val="id-ID"/>
              </w:rPr>
            </w:pPr>
            <w:r w:rsidRPr="005C3D75">
              <w:rPr>
                <w:rFonts w:ascii="Times New Roman" w:hAnsi="Times New Roman" w:cs="Times New Roman"/>
                <w:sz w:val="24"/>
                <w:szCs w:val="24"/>
                <w:lang w:val="id-ID"/>
              </w:rPr>
              <w:t>Tahap 4</w:t>
            </w:r>
          </w:p>
          <w:p w14:paraId="2B20AAA4" w14:textId="77777777" w:rsidR="0038092D" w:rsidRPr="005C3D75" w:rsidRDefault="0038092D" w:rsidP="008E3907">
            <w:pPr>
              <w:spacing w:after="0" w:line="240" w:lineRule="auto"/>
              <w:rPr>
                <w:rFonts w:ascii="Times New Roman" w:hAnsi="Times New Roman" w:cs="Times New Roman"/>
                <w:sz w:val="24"/>
                <w:szCs w:val="24"/>
                <w:lang w:val="id-ID"/>
              </w:rPr>
            </w:pPr>
            <w:r w:rsidRPr="005C3D75">
              <w:rPr>
                <w:rFonts w:ascii="Times New Roman" w:hAnsi="Times New Roman" w:cs="Times New Roman"/>
                <w:sz w:val="24"/>
                <w:szCs w:val="24"/>
                <w:lang w:val="id-ID"/>
              </w:rPr>
              <w:t>Pengolahan data</w:t>
            </w:r>
          </w:p>
        </w:tc>
        <w:tc>
          <w:tcPr>
            <w:tcW w:w="5953" w:type="dxa"/>
          </w:tcPr>
          <w:p w14:paraId="1F3F295A" w14:textId="77777777" w:rsidR="0038092D" w:rsidRPr="005C3D75" w:rsidRDefault="0038092D" w:rsidP="008E3907">
            <w:pPr>
              <w:spacing w:after="0" w:line="240" w:lineRule="auto"/>
              <w:jc w:val="both"/>
              <w:rPr>
                <w:rFonts w:ascii="Times New Roman" w:hAnsi="Times New Roman" w:cs="Times New Roman"/>
                <w:sz w:val="24"/>
                <w:szCs w:val="24"/>
                <w:lang w:val="id-ID"/>
              </w:rPr>
            </w:pPr>
            <w:r w:rsidRPr="005C3D75">
              <w:rPr>
                <w:rFonts w:ascii="Times New Roman" w:hAnsi="Times New Roman" w:cs="Times New Roman"/>
                <w:sz w:val="24"/>
                <w:szCs w:val="24"/>
                <w:lang w:val="id-ID"/>
              </w:rPr>
              <w:t xml:space="preserve">Guru membimbing siswa dalam kegiatan mengolah </w:t>
            </w:r>
            <w:r>
              <w:rPr>
                <w:rFonts w:ascii="Times New Roman" w:hAnsi="Times New Roman" w:cs="Times New Roman"/>
                <w:sz w:val="24"/>
                <w:szCs w:val="24"/>
              </w:rPr>
              <w:t xml:space="preserve">dan </w:t>
            </w:r>
            <w:r w:rsidRPr="005C3D75">
              <w:rPr>
                <w:rFonts w:ascii="Times New Roman" w:hAnsi="Times New Roman" w:cs="Times New Roman"/>
                <w:sz w:val="24"/>
                <w:szCs w:val="24"/>
                <w:lang w:val="id-ID"/>
              </w:rPr>
              <w:t>menerapkan data dan informasi</w:t>
            </w:r>
            <w:r>
              <w:rPr>
                <w:rFonts w:ascii="Times New Roman" w:hAnsi="Times New Roman" w:cs="Times New Roman"/>
                <w:sz w:val="24"/>
                <w:szCs w:val="24"/>
              </w:rPr>
              <w:t xml:space="preserve"> </w:t>
            </w:r>
            <w:r w:rsidRPr="005C3D75">
              <w:rPr>
                <w:rFonts w:ascii="Times New Roman" w:hAnsi="Times New Roman" w:cs="Times New Roman"/>
                <w:sz w:val="24"/>
                <w:szCs w:val="24"/>
                <w:lang w:val="id-ID"/>
              </w:rPr>
              <w:t>yang telah diperoleh siswa.</w:t>
            </w:r>
          </w:p>
        </w:tc>
      </w:tr>
      <w:tr w:rsidR="0038092D" w:rsidRPr="005C3D75" w14:paraId="2F0C43A5" w14:textId="77777777" w:rsidTr="0038092D">
        <w:tc>
          <w:tcPr>
            <w:tcW w:w="2235" w:type="dxa"/>
          </w:tcPr>
          <w:p w14:paraId="180045BF" w14:textId="77777777" w:rsidR="0038092D" w:rsidRPr="005C3D75" w:rsidRDefault="0038092D" w:rsidP="008E3907">
            <w:pPr>
              <w:spacing w:after="0" w:line="240" w:lineRule="auto"/>
              <w:rPr>
                <w:rFonts w:ascii="Times New Roman" w:hAnsi="Times New Roman" w:cs="Times New Roman"/>
                <w:sz w:val="24"/>
                <w:szCs w:val="24"/>
                <w:lang w:val="id-ID"/>
              </w:rPr>
            </w:pPr>
            <w:r w:rsidRPr="005C3D75">
              <w:rPr>
                <w:rFonts w:ascii="Times New Roman" w:hAnsi="Times New Roman" w:cs="Times New Roman"/>
                <w:sz w:val="24"/>
                <w:szCs w:val="24"/>
                <w:lang w:val="id-ID"/>
              </w:rPr>
              <w:t>Tahap 5</w:t>
            </w:r>
          </w:p>
          <w:p w14:paraId="5D806044" w14:textId="77777777" w:rsidR="0038092D" w:rsidRPr="005C3D75" w:rsidRDefault="0038092D" w:rsidP="008E3907">
            <w:pPr>
              <w:spacing w:after="0" w:line="240" w:lineRule="auto"/>
              <w:rPr>
                <w:rFonts w:ascii="Times New Roman" w:hAnsi="Times New Roman" w:cs="Times New Roman"/>
                <w:sz w:val="24"/>
                <w:szCs w:val="24"/>
                <w:lang w:val="id-ID"/>
              </w:rPr>
            </w:pPr>
            <w:r w:rsidRPr="005C3D75">
              <w:rPr>
                <w:rFonts w:ascii="Times New Roman" w:hAnsi="Times New Roman" w:cs="Times New Roman"/>
                <w:sz w:val="24"/>
                <w:szCs w:val="24"/>
                <w:lang w:val="id-ID"/>
              </w:rPr>
              <w:t>Pembuktian</w:t>
            </w:r>
          </w:p>
        </w:tc>
        <w:tc>
          <w:tcPr>
            <w:tcW w:w="5953" w:type="dxa"/>
          </w:tcPr>
          <w:p w14:paraId="20F9ED2B" w14:textId="77777777" w:rsidR="0038092D" w:rsidRPr="005C3D75" w:rsidRDefault="0038092D" w:rsidP="008E3907">
            <w:pPr>
              <w:spacing w:after="0" w:line="240" w:lineRule="auto"/>
              <w:jc w:val="both"/>
              <w:rPr>
                <w:rFonts w:ascii="Times New Roman" w:hAnsi="Times New Roman" w:cs="Times New Roman"/>
                <w:sz w:val="24"/>
                <w:szCs w:val="24"/>
                <w:lang w:val="id-ID"/>
              </w:rPr>
            </w:pPr>
            <w:r w:rsidRPr="005C3D75">
              <w:rPr>
                <w:rFonts w:ascii="Times New Roman" w:hAnsi="Times New Roman" w:cs="Times New Roman"/>
                <w:sz w:val="24"/>
                <w:szCs w:val="24"/>
                <w:lang w:val="id-ID"/>
              </w:rPr>
              <w:t>Guru membimbing siswa melakukan pemeriksaan secara cermat untuk membuktikan benar atau tidaknya hipotesis dengan temuan alternatif, dihubungkan dengan hasil.</w:t>
            </w:r>
          </w:p>
        </w:tc>
      </w:tr>
      <w:tr w:rsidR="0038092D" w:rsidRPr="005C3D75" w14:paraId="086D516B" w14:textId="77777777" w:rsidTr="0038092D">
        <w:tc>
          <w:tcPr>
            <w:tcW w:w="2235" w:type="dxa"/>
          </w:tcPr>
          <w:p w14:paraId="048BCD30" w14:textId="77777777" w:rsidR="0038092D" w:rsidRPr="005C3D75" w:rsidRDefault="0038092D" w:rsidP="008E3907">
            <w:pPr>
              <w:spacing w:after="0" w:line="240" w:lineRule="auto"/>
              <w:rPr>
                <w:rFonts w:ascii="Times New Roman" w:hAnsi="Times New Roman" w:cs="Times New Roman"/>
                <w:sz w:val="24"/>
                <w:szCs w:val="24"/>
                <w:lang w:val="id-ID"/>
              </w:rPr>
            </w:pPr>
            <w:r w:rsidRPr="005C3D75">
              <w:rPr>
                <w:rFonts w:ascii="Times New Roman" w:hAnsi="Times New Roman" w:cs="Times New Roman"/>
                <w:sz w:val="24"/>
                <w:szCs w:val="24"/>
                <w:lang w:val="id-ID"/>
              </w:rPr>
              <w:t>Tahap 6</w:t>
            </w:r>
          </w:p>
          <w:p w14:paraId="024B5F6A" w14:textId="77777777" w:rsidR="0038092D" w:rsidRPr="005C3D75" w:rsidRDefault="0038092D" w:rsidP="008E3907">
            <w:pPr>
              <w:spacing w:after="0" w:line="240" w:lineRule="auto"/>
              <w:rPr>
                <w:rFonts w:ascii="Times New Roman" w:hAnsi="Times New Roman" w:cs="Times New Roman"/>
                <w:sz w:val="24"/>
                <w:szCs w:val="24"/>
                <w:lang w:val="id-ID"/>
              </w:rPr>
            </w:pPr>
            <w:r w:rsidRPr="005C3D75">
              <w:rPr>
                <w:rFonts w:ascii="Times New Roman" w:hAnsi="Times New Roman" w:cs="Times New Roman"/>
                <w:sz w:val="24"/>
                <w:szCs w:val="24"/>
                <w:lang w:val="id-ID"/>
              </w:rPr>
              <w:t>Menarik kesimpulan</w:t>
            </w:r>
          </w:p>
        </w:tc>
        <w:tc>
          <w:tcPr>
            <w:tcW w:w="5953" w:type="dxa"/>
          </w:tcPr>
          <w:p w14:paraId="20982918" w14:textId="77777777" w:rsidR="0038092D" w:rsidRPr="005C3D75" w:rsidRDefault="0038092D" w:rsidP="008E3907">
            <w:pPr>
              <w:spacing w:after="0" w:line="240" w:lineRule="auto"/>
              <w:jc w:val="both"/>
              <w:rPr>
                <w:rFonts w:ascii="Times New Roman" w:hAnsi="Times New Roman" w:cs="Times New Roman"/>
                <w:sz w:val="24"/>
                <w:szCs w:val="24"/>
                <w:lang w:val="id-ID"/>
              </w:rPr>
            </w:pPr>
            <w:r w:rsidRPr="005C3D75">
              <w:rPr>
                <w:rFonts w:ascii="Times New Roman" w:hAnsi="Times New Roman" w:cs="Times New Roman"/>
                <w:sz w:val="24"/>
                <w:szCs w:val="24"/>
                <w:lang w:val="id-ID"/>
              </w:rPr>
              <w:t>Guru membimbing siswa merumuskan prinsip dan generalisasi hasil penemuannya.</w:t>
            </w:r>
          </w:p>
        </w:tc>
      </w:tr>
    </w:tbl>
    <w:p w14:paraId="64D93C3A" w14:textId="77777777" w:rsidR="0038092D" w:rsidRPr="005C3D75" w:rsidRDefault="0038092D" w:rsidP="0038092D">
      <w:pPr>
        <w:pStyle w:val="Heading4"/>
        <w:numPr>
          <w:ilvl w:val="0"/>
          <w:numId w:val="41"/>
        </w:numPr>
        <w:spacing w:before="240" w:after="120" w:line="480" w:lineRule="auto"/>
        <w:ind w:left="851" w:hanging="851"/>
        <w:rPr>
          <w:rFonts w:ascii="Times New Roman" w:hAnsi="Times New Roman" w:cs="Times New Roman"/>
          <w:color w:val="auto"/>
          <w:sz w:val="24"/>
          <w:szCs w:val="24"/>
          <w:lang w:val="id-ID"/>
        </w:rPr>
      </w:pPr>
      <w:r w:rsidRPr="005C3D75">
        <w:rPr>
          <w:rFonts w:ascii="Times New Roman" w:hAnsi="Times New Roman" w:cs="Times New Roman"/>
          <w:color w:val="auto"/>
          <w:sz w:val="24"/>
          <w:szCs w:val="24"/>
          <w:lang w:val="id-ID"/>
        </w:rPr>
        <w:t xml:space="preserve">Kelebihan dan Kekurangan Model </w:t>
      </w:r>
      <w:r w:rsidRPr="005C3D75">
        <w:rPr>
          <w:rFonts w:ascii="Times New Roman" w:hAnsi="Times New Roman" w:cs="Times New Roman"/>
          <w:color w:val="auto"/>
          <w:sz w:val="24"/>
          <w:szCs w:val="24"/>
        </w:rPr>
        <w:t>Discovery Learning</w:t>
      </w:r>
    </w:p>
    <w:p w14:paraId="7CE86C69" w14:textId="77777777" w:rsidR="0038092D" w:rsidRPr="00E43DE5" w:rsidRDefault="0038092D" w:rsidP="0038092D">
      <w:pPr>
        <w:spacing w:before="120" w:after="120" w:line="480" w:lineRule="auto"/>
        <w:ind w:firstLine="426"/>
        <w:jc w:val="both"/>
        <w:rPr>
          <w:rFonts w:ascii="Times New Roman" w:hAnsi="Times New Roman" w:cs="Times New Roman"/>
          <w:sz w:val="24"/>
          <w:szCs w:val="24"/>
          <w:lang w:val="id-ID"/>
        </w:rPr>
      </w:pPr>
      <w:r w:rsidRPr="005C3D75">
        <w:rPr>
          <w:rFonts w:ascii="Times New Roman" w:hAnsi="Times New Roman" w:cs="Times New Roman"/>
          <w:sz w:val="24"/>
          <w:szCs w:val="24"/>
          <w:lang w:val="id-ID"/>
        </w:rPr>
        <w:t xml:space="preserve">Menurut </w:t>
      </w:r>
      <w:r w:rsidRPr="005C3D75">
        <w:rPr>
          <w:rFonts w:ascii="Times New Roman" w:hAnsi="Times New Roman" w:cs="Times New Roman"/>
          <w:sz w:val="24"/>
          <w:szCs w:val="24"/>
          <w:lang w:val="id-ID"/>
        </w:rPr>
        <w:fldChar w:fldCharType="begin" w:fldLock="1"/>
      </w:r>
      <w:r w:rsidRPr="005C3D75">
        <w:rPr>
          <w:rFonts w:ascii="Times New Roman" w:hAnsi="Times New Roman" w:cs="Times New Roman"/>
          <w:sz w:val="24"/>
          <w:szCs w:val="24"/>
          <w:lang w:val="id-ID"/>
        </w:rPr>
        <w:instrText>ADDIN CSL_CITATION {"citationItems":[{"id":"ITEM-1","itemData":{"DOI":"10.24014/sjme.v4i2.5714","ISSN":"2477-4758","abstract":"Rendahnya kemampuan komunikasi matematis siswa terhadap materi pembelajaran menjadikan siswa menganggap matematika merupakan pelajaran yang sulit. Aktivitas pembelajaran yang dilakukan hendaknya berpusat pada siswa, agar siswa memiliki kebebasan untuk memperdalam materi dengan pemahamannya sendiri. Dua model pembelajaran yang berpusat pada siswa dipilih sebagai solusi dalam mengatasi rendahnya kemampuan komunikasi matematis yaitu Model Eliciting Activities dan Discovery Learning. Tujuan penelitian ini adalah untuk mengetahui perbedaan peningkatan kemampuan komunikasi matematis siswa antara yang mendapatkan pembelajaran Model Eliciting Activities dengan yang mendapatkan pembelajaran Discovery Learning. Metode penelitian yang digunakan adalah kuasi eksperimen dengan populasi seluruh siswa kelas X SMA Negeri 15 Garut. Sampel dipilih secara acak sebanyak dua kelas yaitu kelas X MIPA 8 sebagai kelas eksperimen I yang berjumlah 32 orang siswa dan kelas X MIPA 7 sebagai kelas eksperimen II yang berjumlah 30 orang siswa. Kelas eksperimen I yaitu kelas yang mendapatkan pembelajaran Model Eliciting Activities dan kelas eksperimen II yaitu kelas yang mendapatkan pembelajaran Discovery Learning. Instrumen penelitian yang digunakan Instrumen tes kemampuan komunikasi matematis berupa soal uraian (Pretest dan Posttest) dan instrumen non tes berupa angket. Berdasarkan hasil analisis secara statistik diperoleh kesimpulan bahwa tidak terdapat perbedaan peningkatan kemampuan komunikasi matematis siswa antara yang mendapatkan pembelajaran Model Eliciting Activities dengan yang mendapatkan pembelajaran Discovery Learning. Peningkatan kemampuan komunikasi matematis pada kelas Model Eliciting Activities berada pada intepretasi sedang dan kelas Discovery Learning berada pada interpretasi rendah. Respon siswa terhadap pembelajaran Model Eliciting Activities dan pembelajaran Discovery Learning menunjukkan respon yang baik.","author":[{"dropping-particle":"","family":"Asmara","given":"Riska","non-dropping-particle":"","parse-names":false,"suffix":""},{"dropping-particle":"","family":"Afriansyah","given":"Ekasatya Aldila","non-dropping-particle":"","parse-names":false,"suffix":""}],"container-title":"Suska Journal of Mathematics Education","id":"ITEM-1","issue":"2","issued":{"date-parts":[["2018"]]},"page":"77-87","title":"Perbedaan Peningkatan Kemampuan Komunikasi Matematis Siswa antara Model Eliciting Activities dan Discovery Learning","type":"article-journal","volume":"4"},"uris":["http://www.mendeley.com/documents/?uuid=1c54b602-65b8-4a6f-8ea7-77bdb887e2af"]}],"mendeley":{"formattedCitation":"(Asmara &amp; Afriansyah, 2018)","manualFormatting":"Asmara &amp; Afriansyah (2018)","plainTextFormattedCitation":"(Asmara &amp; Afriansyah, 2018)","previouslyFormattedCitation":"(Asmara &amp; Afriansyah, 2018)"},"properties":{"noteIndex":0},"schema":"https://github.com/citation-style-language/schema/raw/master/csl-citation.json"}</w:instrText>
      </w:r>
      <w:r w:rsidRPr="005C3D75">
        <w:rPr>
          <w:rFonts w:ascii="Times New Roman" w:hAnsi="Times New Roman" w:cs="Times New Roman"/>
          <w:sz w:val="24"/>
          <w:szCs w:val="24"/>
          <w:lang w:val="id-ID"/>
        </w:rPr>
        <w:fldChar w:fldCharType="separate"/>
      </w:r>
      <w:r w:rsidRPr="005C3D75">
        <w:rPr>
          <w:rFonts w:ascii="Times New Roman" w:hAnsi="Times New Roman" w:cs="Times New Roman"/>
          <w:noProof/>
          <w:sz w:val="24"/>
          <w:szCs w:val="24"/>
          <w:lang w:val="id-ID"/>
        </w:rPr>
        <w:t>Asmara &amp; Afriansyah (2018)</w:t>
      </w:r>
      <w:r w:rsidRPr="005C3D75">
        <w:rPr>
          <w:rFonts w:ascii="Times New Roman" w:hAnsi="Times New Roman" w:cs="Times New Roman"/>
          <w:sz w:val="24"/>
          <w:szCs w:val="24"/>
          <w:lang w:val="id-ID"/>
        </w:rPr>
        <w:fldChar w:fldCharType="end"/>
      </w:r>
      <w:r w:rsidRPr="005C3D75">
        <w:rPr>
          <w:rFonts w:ascii="Times New Roman" w:hAnsi="Times New Roman" w:cs="Times New Roman"/>
          <w:sz w:val="24"/>
          <w:szCs w:val="24"/>
          <w:lang w:val="id-ID"/>
        </w:rPr>
        <w:t xml:space="preserve">, </w:t>
      </w:r>
      <w:r w:rsidRPr="005C3D75">
        <w:rPr>
          <w:rFonts w:ascii="Times New Roman" w:hAnsi="Times New Roman" w:cs="Times New Roman"/>
          <w:i/>
          <w:sz w:val="24"/>
          <w:szCs w:val="24"/>
          <w:lang w:val="id-ID"/>
        </w:rPr>
        <w:t xml:space="preserve">Discovery Learning </w:t>
      </w:r>
      <w:r w:rsidRPr="005C3D75">
        <w:rPr>
          <w:rFonts w:ascii="Times New Roman" w:hAnsi="Times New Roman" w:cs="Times New Roman"/>
          <w:sz w:val="24"/>
          <w:szCs w:val="24"/>
          <w:lang w:val="id-ID"/>
        </w:rPr>
        <w:t xml:space="preserve">memiliki kelebihan </w:t>
      </w:r>
      <w:r w:rsidRPr="00E43DE5">
        <w:rPr>
          <w:rFonts w:ascii="Times New Roman" w:hAnsi="Times New Roman" w:cs="Times New Roman"/>
          <w:sz w:val="24"/>
          <w:szCs w:val="24"/>
          <w:lang w:val="id-ID"/>
        </w:rPr>
        <w:t>yaitu:</w:t>
      </w:r>
    </w:p>
    <w:p w14:paraId="7B93F532" w14:textId="77777777" w:rsidR="0038092D" w:rsidRPr="00E43DE5" w:rsidRDefault="0038092D" w:rsidP="0038092D">
      <w:pPr>
        <w:pStyle w:val="ListParagraph"/>
        <w:numPr>
          <w:ilvl w:val="0"/>
          <w:numId w:val="42"/>
        </w:numPr>
        <w:spacing w:before="120" w:after="120" w:line="480" w:lineRule="auto"/>
        <w:ind w:left="426" w:hanging="426"/>
        <w:contextualSpacing w:val="0"/>
        <w:jc w:val="both"/>
        <w:rPr>
          <w:rFonts w:ascii="Times New Roman" w:hAnsi="Times New Roman" w:cs="Times New Roman"/>
          <w:sz w:val="24"/>
          <w:szCs w:val="24"/>
          <w:lang w:val="id-ID"/>
        </w:rPr>
      </w:pPr>
      <w:r w:rsidRPr="00E43DE5">
        <w:rPr>
          <w:rFonts w:ascii="Times New Roman" w:hAnsi="Times New Roman" w:cs="Times New Roman"/>
          <w:sz w:val="24"/>
          <w:szCs w:val="24"/>
          <w:lang w:val="id-ID"/>
        </w:rPr>
        <w:t>Siswa belajar sesuai pemahaman dan kemampuan sendiri.</w:t>
      </w:r>
    </w:p>
    <w:p w14:paraId="76328582" w14:textId="77777777" w:rsidR="0038092D" w:rsidRPr="00E43DE5" w:rsidRDefault="0038092D" w:rsidP="0038092D">
      <w:pPr>
        <w:pStyle w:val="ListParagraph"/>
        <w:numPr>
          <w:ilvl w:val="0"/>
          <w:numId w:val="42"/>
        </w:numPr>
        <w:spacing w:before="120" w:after="120" w:line="480" w:lineRule="auto"/>
        <w:ind w:left="426" w:hanging="426"/>
        <w:contextualSpacing w:val="0"/>
        <w:jc w:val="both"/>
        <w:rPr>
          <w:rFonts w:ascii="Times New Roman" w:hAnsi="Times New Roman" w:cs="Times New Roman"/>
          <w:sz w:val="24"/>
          <w:szCs w:val="24"/>
          <w:lang w:val="id-ID"/>
        </w:rPr>
      </w:pPr>
      <w:r w:rsidRPr="00E43DE5">
        <w:rPr>
          <w:rFonts w:ascii="Times New Roman" w:hAnsi="Times New Roman" w:cs="Times New Roman"/>
          <w:sz w:val="24"/>
          <w:szCs w:val="24"/>
          <w:lang w:val="id-ID"/>
        </w:rPr>
        <w:t>Siswa terlatih meningkatkan kemampuan dan keterampilan kognitif dan sosial.</w:t>
      </w:r>
    </w:p>
    <w:p w14:paraId="0B38C04B" w14:textId="77777777" w:rsidR="0038092D" w:rsidRPr="00E43DE5" w:rsidRDefault="0038092D" w:rsidP="0038092D">
      <w:pPr>
        <w:pStyle w:val="ListParagraph"/>
        <w:numPr>
          <w:ilvl w:val="0"/>
          <w:numId w:val="42"/>
        </w:numPr>
        <w:spacing w:before="120" w:after="120" w:line="480" w:lineRule="auto"/>
        <w:ind w:left="426" w:hanging="426"/>
        <w:contextualSpacing w:val="0"/>
        <w:jc w:val="both"/>
        <w:rPr>
          <w:rFonts w:ascii="Times New Roman" w:hAnsi="Times New Roman" w:cs="Times New Roman"/>
          <w:sz w:val="24"/>
          <w:szCs w:val="24"/>
          <w:lang w:val="id-ID"/>
        </w:rPr>
      </w:pPr>
      <w:r w:rsidRPr="00E43DE5">
        <w:rPr>
          <w:rFonts w:ascii="Times New Roman" w:hAnsi="Times New Roman" w:cs="Times New Roman"/>
          <w:sz w:val="24"/>
          <w:szCs w:val="24"/>
          <w:lang w:val="id-ID"/>
        </w:rPr>
        <w:t>Siswa aktif berkelompok untuk memecahkan masalah dalam lembar kerja siswa.</w:t>
      </w:r>
    </w:p>
    <w:p w14:paraId="1B35BEA9" w14:textId="77777777" w:rsidR="0038092D" w:rsidRPr="00E43DE5" w:rsidRDefault="0038092D" w:rsidP="0038092D">
      <w:pPr>
        <w:pStyle w:val="ListParagraph"/>
        <w:numPr>
          <w:ilvl w:val="0"/>
          <w:numId w:val="42"/>
        </w:numPr>
        <w:spacing w:before="120" w:after="120" w:line="480" w:lineRule="auto"/>
        <w:ind w:left="426" w:hanging="426"/>
        <w:contextualSpacing w:val="0"/>
        <w:jc w:val="both"/>
        <w:rPr>
          <w:rFonts w:ascii="Times New Roman" w:hAnsi="Times New Roman" w:cs="Times New Roman"/>
          <w:sz w:val="24"/>
          <w:szCs w:val="24"/>
          <w:lang w:val="id-ID"/>
        </w:rPr>
      </w:pPr>
      <w:r w:rsidRPr="00E43DE5">
        <w:rPr>
          <w:rFonts w:ascii="Times New Roman" w:hAnsi="Times New Roman" w:cs="Times New Roman"/>
          <w:sz w:val="24"/>
          <w:szCs w:val="24"/>
          <w:lang w:val="id-ID"/>
        </w:rPr>
        <w:t>Siswa merasakan suasana belajar yang menarik. Siswa diberi kesempatan untuk berdiskusi dan memperdalam pemahaman dengan tanya jawab antar kelompok.</w:t>
      </w:r>
    </w:p>
    <w:p w14:paraId="77E022D2" w14:textId="77777777" w:rsidR="0038092D" w:rsidRPr="00E43DE5" w:rsidRDefault="0038092D" w:rsidP="0038092D">
      <w:pPr>
        <w:pStyle w:val="ListParagraph"/>
        <w:numPr>
          <w:ilvl w:val="0"/>
          <w:numId w:val="42"/>
        </w:numPr>
        <w:spacing w:before="120" w:after="120" w:line="480" w:lineRule="auto"/>
        <w:ind w:left="426" w:hanging="426"/>
        <w:contextualSpacing w:val="0"/>
        <w:jc w:val="both"/>
        <w:rPr>
          <w:rFonts w:ascii="Times New Roman" w:hAnsi="Times New Roman" w:cs="Times New Roman"/>
          <w:sz w:val="24"/>
          <w:szCs w:val="24"/>
          <w:lang w:val="id-ID"/>
        </w:rPr>
      </w:pPr>
      <w:r w:rsidRPr="00E43DE5">
        <w:rPr>
          <w:rFonts w:ascii="Times New Roman" w:hAnsi="Times New Roman" w:cs="Times New Roman"/>
          <w:sz w:val="24"/>
          <w:szCs w:val="24"/>
          <w:lang w:val="id-ID"/>
        </w:rPr>
        <w:t>Siswa senang menyelidiki dan berhasil menyelesaikan masalah.</w:t>
      </w:r>
    </w:p>
    <w:p w14:paraId="6CA4D2CA" w14:textId="77777777" w:rsidR="0038092D" w:rsidRPr="00E43DE5" w:rsidRDefault="0038092D" w:rsidP="0038092D">
      <w:pPr>
        <w:pStyle w:val="ListParagraph"/>
        <w:numPr>
          <w:ilvl w:val="0"/>
          <w:numId w:val="42"/>
        </w:numPr>
        <w:spacing w:before="120" w:after="120" w:line="480" w:lineRule="auto"/>
        <w:ind w:left="426" w:hanging="426"/>
        <w:contextualSpacing w:val="0"/>
        <w:jc w:val="both"/>
        <w:rPr>
          <w:rFonts w:ascii="Times New Roman" w:hAnsi="Times New Roman" w:cs="Times New Roman"/>
          <w:sz w:val="24"/>
          <w:szCs w:val="24"/>
          <w:lang w:val="id-ID"/>
        </w:rPr>
      </w:pPr>
      <w:r w:rsidRPr="00E43DE5">
        <w:rPr>
          <w:rFonts w:ascii="Times New Roman" w:hAnsi="Times New Roman" w:cs="Times New Roman"/>
          <w:sz w:val="24"/>
          <w:szCs w:val="24"/>
          <w:lang w:val="id-ID"/>
        </w:rPr>
        <w:t>Siswa dapat mengerti, mengingat dan mentransfer pengetahuan yang diperoleh.</w:t>
      </w:r>
    </w:p>
    <w:p w14:paraId="0A377D02" w14:textId="77777777" w:rsidR="0038092D" w:rsidRPr="00E43DE5" w:rsidRDefault="0038092D" w:rsidP="0038092D">
      <w:pPr>
        <w:spacing w:before="120" w:after="120" w:line="480" w:lineRule="auto"/>
        <w:ind w:firstLine="709"/>
        <w:jc w:val="both"/>
        <w:rPr>
          <w:rFonts w:ascii="Times New Roman" w:hAnsi="Times New Roman" w:cs="Times New Roman"/>
          <w:sz w:val="24"/>
          <w:szCs w:val="24"/>
          <w:lang w:val="id-ID"/>
        </w:rPr>
      </w:pPr>
      <w:r w:rsidRPr="00E43DE5">
        <w:rPr>
          <w:rFonts w:ascii="Times New Roman" w:hAnsi="Times New Roman" w:cs="Times New Roman"/>
          <w:sz w:val="24"/>
          <w:szCs w:val="24"/>
          <w:lang w:val="id-ID"/>
        </w:rPr>
        <w:lastRenderedPageBreak/>
        <w:t>Discovery Learning  memiliki beberapa kelemahan yaitu</w:t>
      </w:r>
    </w:p>
    <w:p w14:paraId="0DC35F51" w14:textId="77777777" w:rsidR="0038092D" w:rsidRPr="00E43DE5" w:rsidRDefault="0038092D" w:rsidP="0038092D">
      <w:pPr>
        <w:pStyle w:val="ListParagraph"/>
        <w:numPr>
          <w:ilvl w:val="0"/>
          <w:numId w:val="43"/>
        </w:numPr>
        <w:spacing w:before="120" w:after="120" w:line="480" w:lineRule="auto"/>
        <w:ind w:left="426" w:hanging="426"/>
        <w:contextualSpacing w:val="0"/>
        <w:jc w:val="both"/>
        <w:rPr>
          <w:rFonts w:ascii="Times New Roman" w:hAnsi="Times New Roman" w:cs="Times New Roman"/>
          <w:sz w:val="24"/>
          <w:szCs w:val="24"/>
          <w:lang w:val="id-ID"/>
        </w:rPr>
      </w:pPr>
      <w:r w:rsidRPr="00E43DE5">
        <w:rPr>
          <w:rFonts w:ascii="Times New Roman" w:hAnsi="Times New Roman" w:cs="Times New Roman"/>
          <w:sz w:val="24"/>
          <w:szCs w:val="24"/>
          <w:lang w:val="id-ID"/>
        </w:rPr>
        <w:t>Siswa kurang pandai mengalami kesulitan berpikir abstrak atau menghubunghan konsep-konsep dan prinsip-prinsip secara tulisan atau lisan.</w:t>
      </w:r>
    </w:p>
    <w:p w14:paraId="1B2C52A3" w14:textId="77777777" w:rsidR="0038092D" w:rsidRPr="00E43DE5" w:rsidRDefault="0038092D" w:rsidP="0038092D">
      <w:pPr>
        <w:pStyle w:val="ListParagraph"/>
        <w:numPr>
          <w:ilvl w:val="0"/>
          <w:numId w:val="43"/>
        </w:numPr>
        <w:spacing w:before="120" w:after="120" w:line="480" w:lineRule="auto"/>
        <w:ind w:left="426" w:hanging="426"/>
        <w:contextualSpacing w:val="0"/>
        <w:jc w:val="both"/>
        <w:rPr>
          <w:rFonts w:ascii="Times New Roman" w:hAnsi="Times New Roman" w:cs="Times New Roman"/>
          <w:sz w:val="24"/>
          <w:szCs w:val="24"/>
          <w:lang w:val="id-ID"/>
        </w:rPr>
      </w:pPr>
      <w:r w:rsidRPr="00E43DE5">
        <w:rPr>
          <w:rFonts w:ascii="Times New Roman" w:hAnsi="Times New Roman" w:cs="Times New Roman"/>
          <w:sz w:val="24"/>
          <w:szCs w:val="24"/>
          <w:lang w:val="id-ID"/>
        </w:rPr>
        <w:t xml:space="preserve">Siswa belum siap dalam menerima masalah sehingga siswa lebih banyak bertanya kepada guru. </w:t>
      </w:r>
    </w:p>
    <w:p w14:paraId="0E6AF123" w14:textId="77777777" w:rsidR="0038092D" w:rsidRPr="00E43DE5" w:rsidRDefault="0038092D" w:rsidP="0038092D">
      <w:pPr>
        <w:pStyle w:val="ListParagraph"/>
        <w:numPr>
          <w:ilvl w:val="0"/>
          <w:numId w:val="43"/>
        </w:numPr>
        <w:spacing w:before="120" w:after="120" w:line="480" w:lineRule="auto"/>
        <w:ind w:left="426" w:hanging="426"/>
        <w:contextualSpacing w:val="0"/>
        <w:jc w:val="both"/>
        <w:rPr>
          <w:rFonts w:ascii="Times New Roman" w:hAnsi="Times New Roman" w:cs="Times New Roman"/>
          <w:sz w:val="24"/>
          <w:szCs w:val="24"/>
          <w:lang w:val="id-ID"/>
        </w:rPr>
      </w:pPr>
      <w:r w:rsidRPr="00E43DE5">
        <w:rPr>
          <w:rFonts w:ascii="Times New Roman" w:hAnsi="Times New Roman" w:cs="Times New Roman"/>
          <w:sz w:val="24"/>
          <w:szCs w:val="24"/>
          <w:lang w:val="id-ID"/>
        </w:rPr>
        <w:t>Guru kesulitan menanggapi pertanyaan siswa sehingga kelas menjadi tidak kondusif.</w:t>
      </w:r>
    </w:p>
    <w:p w14:paraId="37B18EDA" w14:textId="77777777" w:rsidR="0038092D" w:rsidRPr="00E43DE5" w:rsidRDefault="0038092D" w:rsidP="0038092D">
      <w:pPr>
        <w:pStyle w:val="ListParagraph"/>
        <w:numPr>
          <w:ilvl w:val="0"/>
          <w:numId w:val="43"/>
        </w:numPr>
        <w:spacing w:before="120" w:after="120" w:line="480" w:lineRule="auto"/>
        <w:ind w:left="426" w:hanging="426"/>
        <w:contextualSpacing w:val="0"/>
        <w:jc w:val="both"/>
        <w:rPr>
          <w:rFonts w:ascii="Times New Roman" w:hAnsi="Times New Roman" w:cs="Times New Roman"/>
          <w:sz w:val="24"/>
          <w:szCs w:val="24"/>
          <w:lang w:val="id-ID"/>
        </w:rPr>
      </w:pPr>
      <w:r w:rsidRPr="00E43DE5">
        <w:rPr>
          <w:rFonts w:ascii="Times New Roman" w:hAnsi="Times New Roman" w:cs="Times New Roman"/>
          <w:sz w:val="24"/>
          <w:szCs w:val="24"/>
          <w:lang w:val="id-ID"/>
        </w:rPr>
        <w:t xml:space="preserve">Proses pembelajaran membutuhkan waktu yang lama sehingga siswa terbatas dalam menganalisis masalah </w:t>
      </w:r>
      <w:r w:rsidRPr="00E43DE5">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{"citationItems":[{"id":"ITEM-1","itemData":{"DOI":"10.24014/sjme.v4i2.5714","ISSN":"2477-4758","abstract":"Rendahnya kemampuan komunikasi matematis siswa terhadap materi pembelajaran menjadikan siswa menganggap matematika merupakan pelajaran yang sulit. Aktivitas pembelajaran yang dilakukan hendaknya berpusat pada siswa, agar siswa memiliki kebebasan untuk memperdalam materi dengan pemahamannya sendiri. Dua model pembelajaran yang berpusat pada siswa dipilih sebagai solusi dalam mengatasi rendahnya kemampuan komunikasi matematis yaitu Model Eliciting Activities dan Discovery Learning. Tujuan penelitian ini adalah untuk mengetahui perbedaan peningkatan kemampuan komunikasi matematis siswa antara yang mendapatkan pembelajaran Model Eliciting Activities dengan yang mendapatkan pembelajaran Discovery Learning. Metode penelitian yang digunakan adalah kuasi eksperimen dengan populasi seluruh siswa kelas X SMA Negeri 15 Garut. Sampel dipilih secara acak sebanyak dua kelas yaitu kelas X MIPA 8 sebagai kelas eksperimen I yang berjumlah 32 orang siswa dan kelas X MIPA 7 sebagai kelas eksperimen II yang berjumlah 30 orang siswa. Kelas eksperimen I yaitu kelas yang mendapatkan pembelajaran Model Eliciting Activities dan kelas eksperimen II yaitu kelas yang mendapatkan pembelajaran Discovery Learning. Instrumen penelitian yang digunakan Instrumen tes kemampuan komunikasi matematis berupa soal uraian (Pretest dan Posttest) dan instrumen non tes berupa angket. Berdasarkan hasil analisis secara statistik diperoleh kesimpulan bahwa tidak terdapat perbedaan peningkatan kemampuan komunikasi matematis siswa antara yang mendapatkan pembelajaran Model Eliciting Activities dengan yang mendapatkan pembelajaran Discovery Learning. Peningkatan kemampuan komunikasi matematis pada kelas Model Eliciting Activities berada pada intepretasi sedang dan kelas Discovery Learning berada pada interpretasi rendah. Respon siswa terhadap pembelajaran Model Eliciting Activities dan pembelajaran Discovery Learning menunjukkan respon yang baik.","author":[{"dropping-particle":"","family":"Asmara","given":"Riska","non-dropping-particle":"","parse-names":false,"suffix":""},{"dropping-particle":"","family":"Afriansyah","given":"Ekasatya Aldila","non-dropping-particle":"","parse-names":false,"suffix":""}],"container-title":"Suska Journal of Mathematics Education","id":"ITEM-1","issue":"2","issued":{"date-parts":[["2018"]]},"page":"77-87","title":"Perbedaan Peningkatan Kemampuan Komunikasi Matematis Siswa antara Model Eliciting Activities dan Discovery Learning","type":"article-journal","volume":"4"},"uris":["http://www.mendeley.com/documents/?uuid=1c54b602-65b8-4a6f-8ea7-77bdb887e2af"]}],"mendeley":{"formattedCitation":"(Asmara &amp; Afriansyah, 2018)","manualFormatting":"(Asmara &amp; Afriansyah, 2018)","plainTextFormattedCitation":"(Asmara &amp; Afriansyah, 2018)","previouslyFormattedCitation":"(Asmara &amp; Afriansyah, 2018)"},"properties":{"noteIndex":0},"schema":"https://github.com/citation-style-language/schema/raw/master/csl-citation.json"}</w:instrText>
      </w:r>
      <w:r w:rsidRPr="00E43DE5">
        <w:rPr>
          <w:rFonts w:ascii="Times New Roman" w:hAnsi="Times New Roman" w:cs="Times New Roman"/>
          <w:sz w:val="24"/>
          <w:szCs w:val="24"/>
          <w:lang w:val="id-ID"/>
        </w:rPr>
        <w:fldChar w:fldCharType="separate"/>
      </w:r>
      <w:r w:rsidRPr="00E43DE5">
        <w:rPr>
          <w:rFonts w:ascii="Times New Roman" w:hAnsi="Times New Roman" w:cs="Times New Roman"/>
          <w:noProof/>
          <w:sz w:val="24"/>
          <w:szCs w:val="24"/>
          <w:lang w:val="id-ID"/>
        </w:rPr>
        <w:t>(Asmara &amp; Afriansyah, 2018)</w:t>
      </w:r>
      <w:r w:rsidRPr="00E43DE5">
        <w:rPr>
          <w:rFonts w:ascii="Times New Roman" w:hAnsi="Times New Roman" w:cs="Times New Roman"/>
          <w:sz w:val="24"/>
          <w:szCs w:val="24"/>
          <w:lang w:val="id-ID"/>
        </w:rPr>
        <w:fldChar w:fldCharType="end"/>
      </w:r>
      <w:r w:rsidRPr="00E43DE5">
        <w:rPr>
          <w:rFonts w:ascii="Times New Roman" w:hAnsi="Times New Roman" w:cs="Times New Roman"/>
          <w:sz w:val="24"/>
          <w:szCs w:val="24"/>
          <w:lang w:val="id-ID"/>
        </w:rPr>
        <w:t>.</w:t>
      </w:r>
    </w:p>
    <w:p w14:paraId="51D85F72" w14:textId="77777777" w:rsidR="0038092D" w:rsidRDefault="00281FD1" w:rsidP="00806637">
      <w:pPr>
        <w:pStyle w:val="Heading3"/>
        <w:numPr>
          <w:ilvl w:val="2"/>
          <w:numId w:val="8"/>
        </w:numPr>
        <w:spacing w:before="120" w:after="120" w:line="480" w:lineRule="auto"/>
        <w:rPr>
          <w:rFonts w:ascii="Times New Roman" w:hAnsi="Times New Roman" w:cs="Times New Roman"/>
          <w:color w:val="000000" w:themeColor="text1"/>
          <w:sz w:val="24"/>
          <w:szCs w:val="24"/>
        </w:rPr>
      </w:pPr>
      <w:r w:rsidRPr="0038092D">
        <w:rPr>
          <w:rFonts w:ascii="Times New Roman" w:hAnsi="Times New Roman" w:cs="Times New Roman"/>
          <w:color w:val="000000" w:themeColor="text1"/>
          <w:sz w:val="24"/>
          <w:szCs w:val="24"/>
          <w:lang w:val="id-ID"/>
        </w:rPr>
        <w:t>Pembelajaran Daring</w:t>
      </w:r>
      <w:bookmarkStart w:id="56" w:name="_Toc124763177"/>
      <w:bookmarkEnd w:id="53"/>
      <w:bookmarkEnd w:id="54"/>
    </w:p>
    <w:p w14:paraId="65C2B65E" w14:textId="77777777" w:rsidR="0038092D" w:rsidRDefault="0038092D" w:rsidP="0038092D">
      <w:pPr>
        <w:spacing w:before="120" w:after="120" w:line="480" w:lineRule="auto"/>
        <w:ind w:firstLine="720"/>
        <w:jc w:val="both"/>
        <w:rPr>
          <w:rFonts w:ascii="Times New Roman" w:hAnsi="Times New Roman" w:cs="Times New Roman"/>
          <w:color w:val="000000" w:themeColor="text1"/>
          <w:sz w:val="24"/>
          <w:szCs w:val="24"/>
          <w:lang w:val="id-ID"/>
        </w:rPr>
      </w:pPr>
      <w:r w:rsidRPr="00E43DE5">
        <w:rPr>
          <w:rFonts w:ascii="Times New Roman" w:hAnsi="Times New Roman" w:cs="Times New Roman"/>
          <w:color w:val="000000" w:themeColor="text1"/>
          <w:sz w:val="24"/>
          <w:szCs w:val="24"/>
          <w:lang w:val="id-ID"/>
        </w:rPr>
        <w:t xml:space="preserve">Pembelajaran daring adalah pembelajaran berbasis komputer atau gawai sehingga memanfaatkan teknologi, informasi dan komunikasi </w:t>
      </w:r>
      <w:r w:rsidRPr="00E43DE5">
        <w:rPr>
          <w:rFonts w:ascii="Times New Roman" w:hAnsi="Times New Roman" w:cs="Times New Roman"/>
          <w:color w:val="000000" w:themeColor="text1"/>
          <w:sz w:val="24"/>
          <w:szCs w:val="24"/>
          <w:lang w:val="id-ID"/>
        </w:rPr>
        <w:fldChar w:fldCharType="begin" w:fldLock="1"/>
      </w:r>
      <w:r>
        <w:rPr>
          <w:rFonts w:ascii="Times New Roman" w:hAnsi="Times New Roman" w:cs="Times New Roman"/>
          <w:color w:val="000000" w:themeColor="text1"/>
          <w:sz w:val="24"/>
          <w:szCs w:val="24"/>
          <w:lang w:val="id-ID"/>
        </w:rPr>
        <w:instrText>ADDIN CSL_CITATION {"citationItems":[{"id":"ITEM-1","itemData":{"abstract":"Kreativitas merupakan salah satu tujuan dari pembelajaran matematika abad 21, untuk mencapai tujuan tersebut diperlukan pembelajaran inovatif seirama dengan perkembangan zaman berbasis teknologi, informasi dan komunikasi. Dalam penelitian ini inovasi …","author":[{"dropping-particle":"","family":"Rochmad","given":"R","non-dropping-particle":"","parse-names":false,"suffix":""},{"dropping-particle":"","family":"Ulinnuha","given":"R","non-dropping-particle":"","parse-names":false,"suffix":""}],"container-title":"PRISMA, Prosiding Seminar Nasional Matematika","id":"ITEM-1","issued":{"date-parts":[["2020"]]},"page":"476-481","title":"Blended Learning Menggunakan Gnomio untuk Meningkatkan Kemampuan Berpikir Kreatif Matematis Siswa SMP","type":"article-journal","volume":"3"},"uris":["http://www.mendeley.com/documents/?uuid=e2ce7d23-d2d4-419d-9b00-468f656bc6fe"]},{"id":"ITEM-2","itemData":{"abstract":"This paper investigates the evolution of the dust-to-metal ratio in galaxies based on a simple evolution model for the amount of metal and dust with infall. We take into account grain formation in stellar mass-loss gas, grain growth by the accretion of metallic atoms in a cold dense cloud, and grain destruction by SNe shocks. Especially, we propose that the accretion efficiency is independent of the star-formation history. This predicts various evolutionary tracks in the metallicity ($Z$)--dust-to-gas ratio ($\\cal D$) plane depending on the star-formation history. In this framework, the observed linear $Z$--$\\cal D$ relation of nearby spiral galaxies can be interpreted as a sequence of a constant galactic age. We emphasize that an observational study of the $Z$--$\\cal D$ relation of galaxies at $z\\sim 1$ is very useful to constrain the efficiencies of dust growth and destruction. We also suggest that the Lyman break galaxies at $z\\sim 3$ have a very low dust-to-metal ratio, typically $\\ltsim 0.1$. Although the effect of infall on the evolutionary tracks in the $Z$--$\\cal D$ plane is quite small, the dispersion of the infall rate can disturb the $Z$--$\\cal D$ relation with a constant galactic age.","author":[{"dropping-particle":"","family":"Kuntarto","given":"Eko","non-dropping-particle":"","parse-names":false,"suffix":""}],"container-title":"Journal Indonesian Language Education and Literature","id":"ITEM-2","issue":"1","issued":{"date-parts":[["2017"]]},"page":"99-110","title":"Keefektifan Model Pembelajaran Daring Dalam Perkuliahan Bahasa Indonesia Di Perguruan Tinggi","type":"article-journal","volume":"3"},"uris":["http://www.mendeley.com/documents/?uuid=94224aa4-abc9-403e-831a-e076cc30a5e1"]}],"mendeley":{"formattedCitation":"(Kuntarto, 2017; Rochmad &amp; Ulinnuha, 2020)","plainTextFormattedCitation":"(Kuntarto, 2017; Rochmad &amp; Ulinnuha, 2020)","previouslyFormattedCitation":"(Kuntarto, 2017; Rochmad &amp; Ulinnuha, 2020)"},"properties":{"noteIndex":0},"schema":"https://github.com/citation-style-language/schema/raw/master/csl-citation.json"}</w:instrText>
      </w:r>
      <w:r w:rsidRPr="00E43DE5">
        <w:rPr>
          <w:rFonts w:ascii="Times New Roman" w:hAnsi="Times New Roman" w:cs="Times New Roman"/>
          <w:color w:val="000000" w:themeColor="text1"/>
          <w:sz w:val="24"/>
          <w:szCs w:val="24"/>
          <w:lang w:val="id-ID"/>
        </w:rPr>
        <w:fldChar w:fldCharType="separate"/>
      </w:r>
      <w:r w:rsidRPr="00F45CF7">
        <w:rPr>
          <w:rFonts w:ascii="Times New Roman" w:hAnsi="Times New Roman" w:cs="Times New Roman"/>
          <w:noProof/>
          <w:color w:val="000000" w:themeColor="text1"/>
          <w:sz w:val="24"/>
          <w:szCs w:val="24"/>
          <w:lang w:val="id-ID"/>
        </w:rPr>
        <w:t>(Kuntarto, 2017; Rochmad &amp; Ulinnuha, 2020)</w:t>
      </w:r>
      <w:r w:rsidRPr="00E43DE5">
        <w:rPr>
          <w:rFonts w:ascii="Times New Roman" w:hAnsi="Times New Roman" w:cs="Times New Roman"/>
          <w:color w:val="000000" w:themeColor="text1"/>
          <w:sz w:val="24"/>
          <w:szCs w:val="24"/>
          <w:lang w:val="id-ID"/>
        </w:rPr>
        <w:fldChar w:fldCharType="end"/>
      </w:r>
      <w:r w:rsidRPr="00E43DE5">
        <w:rPr>
          <w:rFonts w:ascii="Times New Roman" w:hAnsi="Times New Roman" w:cs="Times New Roman"/>
          <w:color w:val="95B3D7" w:themeColor="accent1" w:themeTint="99"/>
          <w:sz w:val="24"/>
          <w:szCs w:val="24"/>
          <w:lang w:val="id-ID"/>
        </w:rPr>
        <w:t>.</w:t>
      </w:r>
      <w:r w:rsidRPr="00E43DE5">
        <w:rPr>
          <w:rFonts w:ascii="Times New Roman" w:hAnsi="Times New Roman" w:cs="Times New Roman"/>
          <w:color w:val="000000" w:themeColor="text1"/>
          <w:sz w:val="24"/>
          <w:szCs w:val="24"/>
          <w:lang w:val="id-ID"/>
        </w:rPr>
        <w:t xml:space="preserve"> Pembelajaran daring tidak dibatasi ruang dan waktu, yang tidak mewajibkan </w:t>
      </w:r>
      <w:r>
        <w:rPr>
          <w:rFonts w:ascii="Times New Roman" w:hAnsi="Times New Roman" w:cs="Times New Roman"/>
          <w:color w:val="000000" w:themeColor="text1"/>
          <w:sz w:val="24"/>
          <w:szCs w:val="24"/>
          <w:lang w:val="id-ID"/>
        </w:rPr>
        <w:t>siswa</w:t>
      </w:r>
      <w:r w:rsidRPr="00E43DE5">
        <w:rPr>
          <w:rFonts w:ascii="Times New Roman" w:hAnsi="Times New Roman" w:cs="Times New Roman"/>
          <w:color w:val="000000" w:themeColor="text1"/>
          <w:sz w:val="24"/>
          <w:szCs w:val="24"/>
          <w:lang w:val="id-ID"/>
        </w:rPr>
        <w:t xml:space="preserve"> untuk selalu belajar di dalam ruang kelas dengan segala peraturan yang kaku </w:t>
      </w:r>
      <w:r w:rsidRPr="00E43DE5">
        <w:rPr>
          <w:rFonts w:ascii="Times New Roman" w:hAnsi="Times New Roman" w:cs="Times New Roman"/>
          <w:color w:val="000000" w:themeColor="text1"/>
          <w:sz w:val="24"/>
          <w:szCs w:val="24"/>
          <w:lang w:val="id-ID"/>
        </w:rPr>
        <w:fldChar w:fldCharType="begin" w:fldLock="1"/>
      </w:r>
      <w:r>
        <w:rPr>
          <w:rFonts w:ascii="Times New Roman" w:hAnsi="Times New Roman" w:cs="Times New Roman"/>
          <w:color w:val="000000" w:themeColor="text1"/>
          <w:sz w:val="24"/>
          <w:szCs w:val="24"/>
          <w:lang w:val="id-ID"/>
        </w:rPr>
        <w:instrText>ADDIN CSL_CITATION {"citationItems":[{"id":"ITEM-1","itemData":{"ISSN":"2337-9286","abstract":"This research was carried out regarding to the implementation of a new model which was developed by PP PAUD and Dikmas Central Java. Online correlative learning model is a combination of conventional learning and e-learning so that students can learn without being limited by space and time. The main objective of this study is to describe the implementation of online correlative learning for package C in CLC Pioneer, and package c learners’ motivation through the implementation online correlative learning, as well as supporting factors and inhibiting factors of online correlative learning for package C students in CLC Pioneer. In this study, the researcher used qualitative research method by conducting an approach which focused on the phenomenon of the object being studied (phenomenological). The data were collected by conducting interviews, observations and documentations. The data were analyzed by doing data reduction, data display and data verification. While the validity of the data was analyzed by using Credibility, dependability, confirmability and Transferability. Thus, the result of this study showed that first, the implementation of online correlative learning in CLC Pioneer included the stages of preparation, implementation and assessment. Second, the implementation online correlative learning affect the increasing of learners’ motivation although it was not maximum. Third, the supporting factors of the implementation of online correlative learning in CLC Pioneer included learning methods, media, and environmental regulation of learning places, therefore it created learning situations that allow the achievement of objectives that have been planned. While the inhibiting factor is the lack of facilities outside the community, so that the learning achievement was not maximum.","author":[{"dropping-particle":"","family":"Rimbarizki","given":"Rimbun","non-dropping-particle":"","parse-names":false,"suffix":""}],"container-title":"J+Plus Unesa","id":"ITEM-1","issue":"2","issued":{"date-parts":[["2017"]]},"page":"1-12","title":"Penerapan Pembelajaran Daring Kombinasi dalam Meningkatkan Motivasi Belajar Peserta Didik Paket C Vokasi di Pusat Kegiatan Belajar Masyarakat (Pkbm) Pioneer Karanganyar","type":"article-journal","volume":"6"},"uris":["http://www.mendeley.com/documents/?uuid=5e682e8d-91c4-4e91-8d2d-cad12aea6191"]}],"mendeley":{"formattedCitation":"(Rimbarizki, 2017)","plainTextFormattedCitation":"(Rimbarizki, 2017)","previouslyFormattedCitation":"(Rimbarizki, 2017)"},"properties":{"noteIndex":0},"schema":"https://github.com/citation-style-language/schema/raw/master/csl-citation.json"}</w:instrText>
      </w:r>
      <w:r w:rsidRPr="00E43DE5">
        <w:rPr>
          <w:rFonts w:ascii="Times New Roman" w:hAnsi="Times New Roman" w:cs="Times New Roman"/>
          <w:color w:val="000000" w:themeColor="text1"/>
          <w:sz w:val="24"/>
          <w:szCs w:val="24"/>
          <w:lang w:val="id-ID"/>
        </w:rPr>
        <w:fldChar w:fldCharType="separate"/>
      </w:r>
      <w:r w:rsidRPr="00E43DE5">
        <w:rPr>
          <w:rFonts w:ascii="Times New Roman" w:hAnsi="Times New Roman" w:cs="Times New Roman"/>
          <w:noProof/>
          <w:color w:val="000000" w:themeColor="text1"/>
          <w:sz w:val="24"/>
          <w:szCs w:val="24"/>
          <w:lang w:val="id-ID"/>
        </w:rPr>
        <w:t>(Rimbarizki, 2017)</w:t>
      </w:r>
      <w:r w:rsidRPr="00E43DE5">
        <w:rPr>
          <w:rFonts w:ascii="Times New Roman" w:hAnsi="Times New Roman" w:cs="Times New Roman"/>
          <w:color w:val="000000" w:themeColor="text1"/>
          <w:sz w:val="24"/>
          <w:szCs w:val="24"/>
          <w:lang w:val="id-ID"/>
        </w:rPr>
        <w:fldChar w:fldCharType="end"/>
      </w:r>
      <w:r w:rsidRPr="00E43DE5">
        <w:rPr>
          <w:rFonts w:ascii="Times New Roman" w:hAnsi="Times New Roman" w:cs="Times New Roman"/>
          <w:color w:val="000000" w:themeColor="text1"/>
          <w:sz w:val="24"/>
          <w:szCs w:val="24"/>
        </w:rPr>
        <w:t>.</w:t>
      </w:r>
      <w:r w:rsidRPr="00E43DE5">
        <w:rPr>
          <w:rFonts w:ascii="Times New Roman" w:hAnsi="Times New Roman" w:cs="Times New Roman"/>
          <w:color w:val="000000" w:themeColor="text1"/>
          <w:sz w:val="24"/>
          <w:szCs w:val="24"/>
          <w:lang w:val="id-ID"/>
        </w:rPr>
        <w:t xml:space="preserve"> </w:t>
      </w:r>
      <w:r w:rsidRPr="0004504E">
        <w:rPr>
          <w:rFonts w:ascii="Times New Roman" w:hAnsi="Times New Roman" w:cs="Times New Roman"/>
          <w:color w:val="000000" w:themeColor="text1"/>
          <w:sz w:val="24"/>
          <w:szCs w:val="24"/>
          <w:lang w:val="id-ID"/>
        </w:rPr>
        <w:t>Pembelajaran</w:t>
      </w:r>
      <w:r w:rsidRPr="00E43DE5">
        <w:rPr>
          <w:rFonts w:ascii="Times New Roman" w:hAnsi="Times New Roman" w:cs="Times New Roman"/>
          <w:color w:val="000000" w:themeColor="text1"/>
          <w:sz w:val="24"/>
          <w:szCs w:val="24"/>
          <w:lang w:val="id-ID"/>
        </w:rPr>
        <w:t xml:space="preserve"> daring dapat diakses sesuai dengan kesepakatan antara guru dan siswa. Pembelajaran daring yang dilakukan dengan </w:t>
      </w:r>
      <w:r w:rsidRPr="00E43DE5">
        <w:rPr>
          <w:rFonts w:ascii="Times New Roman" w:hAnsi="Times New Roman" w:cs="Times New Roman"/>
          <w:i/>
          <w:color w:val="000000" w:themeColor="text1"/>
          <w:sz w:val="24"/>
          <w:szCs w:val="24"/>
          <w:lang w:val="id-ID"/>
        </w:rPr>
        <w:t>google classroom</w:t>
      </w:r>
      <w:r w:rsidRPr="00E43DE5">
        <w:rPr>
          <w:rFonts w:ascii="Times New Roman" w:hAnsi="Times New Roman" w:cs="Times New Roman"/>
          <w:color w:val="000000" w:themeColor="text1"/>
          <w:sz w:val="24"/>
          <w:szCs w:val="24"/>
          <w:lang w:val="id-ID"/>
        </w:rPr>
        <w:t>.</w:t>
      </w:r>
    </w:p>
    <w:p w14:paraId="79DB0EE2" w14:textId="77777777" w:rsidR="0038092D" w:rsidRPr="00E43DE5" w:rsidRDefault="0038092D" w:rsidP="0038092D">
      <w:pPr>
        <w:spacing w:before="120" w:after="120" w:line="480" w:lineRule="auto"/>
        <w:ind w:firstLine="720"/>
        <w:jc w:val="both"/>
        <w:rPr>
          <w:rFonts w:ascii="Times New Roman" w:hAnsi="Times New Roman" w:cs="Times New Roman"/>
          <w:color w:val="000000" w:themeColor="text1"/>
          <w:sz w:val="24"/>
          <w:szCs w:val="24"/>
          <w:lang w:val="id-ID"/>
        </w:rPr>
      </w:pPr>
      <w:r w:rsidRPr="00E43DE5">
        <w:rPr>
          <w:rFonts w:ascii="Times New Roman" w:hAnsi="Times New Roman" w:cs="Times New Roman"/>
          <w:sz w:val="24"/>
          <w:szCs w:val="24"/>
        </w:rPr>
        <w:t xml:space="preserve">Salah satu </w:t>
      </w:r>
      <w:r w:rsidRPr="00F45CF7">
        <w:rPr>
          <w:rFonts w:ascii="Times New Roman" w:hAnsi="Times New Roman" w:cs="Times New Roman"/>
          <w:i/>
          <w:sz w:val="24"/>
          <w:szCs w:val="24"/>
        </w:rPr>
        <w:t>Learning Management System</w:t>
      </w:r>
      <w:r w:rsidRPr="00E43DE5">
        <w:rPr>
          <w:rFonts w:ascii="Times New Roman" w:hAnsi="Times New Roman" w:cs="Times New Roman"/>
          <w:sz w:val="24"/>
          <w:szCs w:val="24"/>
        </w:rPr>
        <w:t xml:space="preserve"> (LMS) adalah </w:t>
      </w:r>
      <w:r>
        <w:rPr>
          <w:rFonts w:ascii="Times New Roman" w:hAnsi="Times New Roman" w:cs="Times New Roman"/>
          <w:i/>
          <w:sz w:val="24"/>
          <w:szCs w:val="24"/>
        </w:rPr>
        <w:t>Google</w:t>
      </w:r>
      <w:r>
        <w:rPr>
          <w:rFonts w:ascii="Times New Roman" w:hAnsi="Times New Roman" w:cs="Times New Roman"/>
          <w:i/>
          <w:sz w:val="24"/>
          <w:szCs w:val="24"/>
          <w:lang w:val="id-ID"/>
        </w:rPr>
        <w:t xml:space="preserve"> </w:t>
      </w:r>
      <w:r w:rsidRPr="00E43DE5">
        <w:rPr>
          <w:rFonts w:ascii="Times New Roman" w:hAnsi="Times New Roman" w:cs="Times New Roman"/>
          <w:i/>
          <w:sz w:val="24"/>
          <w:szCs w:val="24"/>
        </w:rPr>
        <w:t xml:space="preserve">Classroom. Google Classroom </w:t>
      </w:r>
      <w:r w:rsidRPr="00E43DE5">
        <w:rPr>
          <w:rFonts w:ascii="Times New Roman" w:hAnsi="Times New Roman" w:cs="Times New Roman"/>
          <w:sz w:val="24"/>
          <w:szCs w:val="24"/>
        </w:rPr>
        <w:t xml:space="preserve"> merupakan teknologi yang dikembangkan oleh Google </w:t>
      </w:r>
      <w:r w:rsidRPr="00E43DE5">
        <w:rPr>
          <w:rFonts w:ascii="Times New Roman" w:eastAsia="Times New Roman" w:hAnsi="Times New Roman" w:cs="Times New Roman"/>
          <w:sz w:val="24"/>
          <w:szCs w:val="24"/>
          <w:lang w:eastAsia="id-ID"/>
        </w:rPr>
        <w:t xml:space="preserve">melalui </w:t>
      </w:r>
      <w:r w:rsidRPr="00E43DE5">
        <w:rPr>
          <w:rFonts w:ascii="Times New Roman" w:eastAsia="Times New Roman" w:hAnsi="Times New Roman" w:cs="Times New Roman"/>
          <w:i/>
          <w:sz w:val="24"/>
          <w:szCs w:val="24"/>
          <w:lang w:eastAsia="id-ID"/>
        </w:rPr>
        <w:t>Google Apps for Education</w:t>
      </w:r>
      <w:r w:rsidRPr="00E43DE5">
        <w:rPr>
          <w:rFonts w:ascii="Times New Roman" w:eastAsia="Times New Roman" w:hAnsi="Times New Roman" w:cs="Times New Roman"/>
          <w:sz w:val="24"/>
          <w:szCs w:val="24"/>
          <w:lang w:eastAsia="id-ID"/>
        </w:rPr>
        <w:t xml:space="preserve"> (GAFE) </w:t>
      </w:r>
      <w:r w:rsidRPr="00E43DE5">
        <w:rPr>
          <w:rFonts w:ascii="Times New Roman" w:eastAsia="Times New Roman" w:hAnsi="Times New Roman" w:cs="Times New Roman"/>
          <w:sz w:val="24"/>
          <w:szCs w:val="24"/>
          <w:lang w:eastAsia="id-ID"/>
        </w:rPr>
        <w:fldChar w:fldCharType="begin" w:fldLock="1"/>
      </w:r>
      <w:r>
        <w:rPr>
          <w:rFonts w:ascii="Times New Roman" w:eastAsia="Times New Roman" w:hAnsi="Times New Roman" w:cs="Times New Roman"/>
          <w:sz w:val="24"/>
          <w:szCs w:val="24"/>
          <w:lang w:eastAsia="id-ID"/>
        </w:rPr>
        <w:instrText>ADDIN CSL_CITATION {"citationItems":[{"id":"ITEM-1","itemData":{"DOI":"10.17478/jegys.548350","ISSN":"2149360X","abstract":"The purpose of this study was to determine the effect of using the LMS-Google Classroom-based Flipped-Problem Based Learning Model (FPBLM) in the process of learning mathematics in high schools in Medan, North Sumatra, Indonesia. In this study also saw the interaction between the level of Prior Mathematics Ability (PMA) of students with the application of flipped-problem based learning models based on LMS-Google Classroom. PMA students consist of high, medium and low levels This research is quasi-experiment research with pre-test post-test control group design. The sample in this study was the second level high school students from two schools totaling 62 people. Two-way ANOVA Test and Post Hoc-LSD Test was used. Based on the analysis test, it was found that the average mathematics learning outcomes of students taught using the FPBLM based on Google Classroom LMS experienced a significant increase compared to conventional learning. The results of the questionnaire in learning also obtained results that students at the second level of high school felt enthusiastic, motivated and eager to take part in learning in the classroom. Digital-based learning with the model of FPBLM on LMS-Google Classroom provides a new experience for second-level students in High School in participating in mathematics learning both in class and outside the classroom.","author":[{"dropping-particle":"","family":"Ramadhani","given":"Rahmi","non-dropping-particle":"","parse-names":false,"suffix":""},{"dropping-particle":"","family":"Umam","given":"Rofiqul","non-dropping-particle":"","parse-names":false,"suffix":""},{"dropping-particle":"","family":"Abdurrahman","given":"Abdurrahman","non-dropping-particle":"","parse-names":false,"suffix":""},{"dropping-particle":"","family":"Syazali","given":"Muhamad","non-dropping-particle":"","parse-names":false,"suffix":""}],"container-title":"Journal for the Education of Gifted Young Scientists","id":"ITEM-1","issue":"2","issued":{"date-parts":[["2019"]]},"page":"137-158","title":"The Effect of Flipped-Problem Based Learning Model Integrated with LMS-Google Classroom for Senior High School Students","type":"article-journal","volume":"7"},"uris":["http://www.mendeley.com/documents/?uuid=64d3bbf1-44ac-41fb-9c4e-06cf2d4ffb72"]},{"id":"ITEM-2","itemData":{"DOI":"10.1007/978-3-030-20798-4_6","ISBN":"9783030207977","ISSN":"18650937","abstract":"Currently, the expressive growth of educational technologies has made health education institutions discuss new pedagogical forms with the reorientation and reorganization of teaching, being considered of utmost importance the presence of information technology in the course of student training and pedagogical practices. In this context, Google Classroom has emerged as an educational platform that can be used as a technology innovation to make academic activities more dynamic and effective. The objective of this study was to evaluate the usability and user satisfaction of Classroom as a tool to support the process of teaching learning. The methodology used was based on a qualitative and quantitative approach through the method of usability analysis and user perception. The qualitative and quantitative variables used to analyze usability were the effectiveness, time of use and user perception through the Attrakdiff questionnaire. The sample used in the study was 110 students from a Faculty in the city of Recife, state of Pernambuco, Brasil, during the 2nd semester of 2017. From the results, we can noted that the platform is relevant to the learning process but improvements can be made to a greater identification and interaction of the user. The student satisfaction analysis showed that Classroom can be a great tool used in pedagogical practice as a support to the teaching learning process and also to evaluate the benefits of its use. This study can serve as a starting point for research in this area, and for the development of new technologies related to education.","author":[{"dropping-particle":"","family":"Filho","given":"Amadeu Sa de Campos","non-dropping-particle":"","parse-names":false,"suffix":""},{"dropping-particle":"","family":"Fantini","given":"Webber de Souza","non-dropping-particle":"","parse-names":false,"suffix":""},{"dropping-particle":"","family":"Ciriaco","given":"Mirelly Atanázio","non-dropping-particle":"","parse-names":false,"suffix":""},{"dropping-particle":"dos","family":"Santos","given":"Joelton","non-dropping-particle":"","parse-names":false,"suffix":""},{"dropping-particle":"","family":"Moreira","given":"Fernando","non-dropping-particle":"","parse-names":false,"suffix":""},{"dropping-particle":"","family":"Gomes","given":"Alex Sandro","non-dropping-particle":"","parse-names":false,"suffix":""}],"container-title":"Communications in Computer and Information Science","id":"ITEM-2","issued":{"date-parts":[["2019"]]},"page":"58-66","title":"Health Student Using Google Classroom: Satisfaction Analysis","type":"article-journal","volume":"1011"},"uris":["http://www.mendeley.com/documents/?uuid=14da20dd-4365-479a-97c7-a86a1fbbb0a6"]}],"mendeley":{"formattedCitation":"(Filho et al., 2019; Ramadhani, Umam, Abdurrahman, &amp; Syazali, 2019)","manualFormatting":"(Filho et al., 2019; Ramadhani et al., 2019)","plainTextFormattedCitation":"(Filho et al., 2019; Ramadhani, Umam, Abdurrahman, &amp; Syazali, 2019)","previouslyFormattedCitation":"(Filho et al., 2019; Ramadhani, Umam, Abdurrahman, &amp; Syazali, 2019)"},"properties":{"noteIndex":0},"schema":"https://github.com/citation-style-language/schema/raw/master/csl-citation.json"}</w:instrText>
      </w:r>
      <w:r w:rsidRPr="00E43DE5">
        <w:rPr>
          <w:rFonts w:ascii="Times New Roman" w:eastAsia="Times New Roman" w:hAnsi="Times New Roman" w:cs="Times New Roman"/>
          <w:sz w:val="24"/>
          <w:szCs w:val="24"/>
          <w:lang w:eastAsia="id-ID"/>
        </w:rPr>
        <w:fldChar w:fldCharType="separate"/>
      </w:r>
      <w:r w:rsidRPr="00E43DE5">
        <w:rPr>
          <w:rFonts w:ascii="Times New Roman" w:eastAsia="Times New Roman" w:hAnsi="Times New Roman" w:cs="Times New Roman"/>
          <w:noProof/>
          <w:sz w:val="24"/>
          <w:szCs w:val="24"/>
          <w:lang w:eastAsia="id-ID"/>
        </w:rPr>
        <w:t>(Filho et al., 2019; Ramadhani et al., 2019)</w:t>
      </w:r>
      <w:r w:rsidRPr="00E43DE5">
        <w:rPr>
          <w:rFonts w:ascii="Times New Roman" w:eastAsia="Times New Roman" w:hAnsi="Times New Roman" w:cs="Times New Roman"/>
          <w:sz w:val="24"/>
          <w:szCs w:val="24"/>
          <w:lang w:eastAsia="id-ID"/>
        </w:rPr>
        <w:fldChar w:fldCharType="end"/>
      </w:r>
      <w:r w:rsidRPr="00E43DE5">
        <w:rPr>
          <w:rFonts w:ascii="Times New Roman" w:eastAsia="Times New Roman" w:hAnsi="Times New Roman" w:cs="Times New Roman"/>
          <w:sz w:val="24"/>
          <w:szCs w:val="24"/>
          <w:lang w:eastAsia="id-ID"/>
        </w:rPr>
        <w:t xml:space="preserve">. </w:t>
      </w:r>
      <w:r w:rsidRPr="00E43DE5">
        <w:rPr>
          <w:rFonts w:ascii="Times New Roman" w:hAnsi="Times New Roman" w:cs="Times New Roman"/>
          <w:i/>
          <w:sz w:val="24"/>
          <w:szCs w:val="24"/>
        </w:rPr>
        <w:t xml:space="preserve">Google Classroom </w:t>
      </w:r>
      <w:r w:rsidRPr="00E43DE5">
        <w:rPr>
          <w:rFonts w:ascii="Times New Roman" w:hAnsi="Times New Roman" w:cs="Times New Roman"/>
          <w:sz w:val="24"/>
          <w:szCs w:val="24"/>
        </w:rPr>
        <w:t xml:space="preserve"> merupakan produk beraspek pendidikan sehingga pembelajaran menjadi efektif dan dinamis </w:t>
      </w:r>
      <w:r w:rsidRPr="00E43DE5">
        <w:rPr>
          <w:rFonts w:ascii="Times New Roman" w:hAnsi="Times New Roman" w:cs="Times New Roman"/>
          <w:sz w:val="24"/>
          <w:szCs w:val="24"/>
        </w:rPr>
        <w:fldChar w:fldCharType="begin" w:fldLock="1"/>
      </w:r>
      <w:r w:rsidRPr="00E43DE5">
        <w:rPr>
          <w:rFonts w:ascii="Times New Roman" w:hAnsi="Times New Roman" w:cs="Times New Roman"/>
          <w:sz w:val="24"/>
          <w:szCs w:val="24"/>
        </w:rPr>
        <w:instrText>ADDIN CSL_CITATION {"citationItems":[{"id":"ITEM-1","itemData":{"DOI":"10.1007/978-3-030-20798-4_6","ISBN":"9783030207977","ISSN":"18650937","abstract":"Currently, the expressive growth of educational technologies has made health education institutions discuss new pedagogical forms with the reorientation and reorganization of teaching, being considered of utmost importance the presence of information technology in the course of student training and pedagogical practices. In this context, Google Classroom has emerged as an educational platform that can be used as a technology innovation to make academic activities more dynamic and effective. The objective of this study was to evaluate the usability and user satisfaction of Classroom as a tool to support the process of teaching learning. The methodology used was based on a qualitative and quantitative approach through the method of usability analysis and user perception. The qualitative and quantitative variables used to analyze usability were the effectiveness, time of use and user perception through the Attrakdiff questionnaire. The sample used in the study was 110 students from a Faculty in the city of Recife, state of Pernambuco, Brasil, during the 2nd semester of 2017. From the results, we can noted that the platform is relevant to the learning process but improvements can be made to a greater identification and interaction of the user. The student satisfaction analysis showed that Classroom can be a great tool used in pedagogical practice as a support to the teaching learning process and also to evaluate the benefits of its use. This study can serve as a starting point for research in this area, and for the development of new technologies related to education.","author":[{"dropping-particle":"","family":"Filho","given":"Amadeu Sa de Campos","non-dropping-particle":"","parse-names":false,"suffix":""},{"dropping-particle":"","family":"Fantini","given":"Webber de Souza","non-dropping-particle":"","parse-names":false,"suffix":""},{"dropping-particle":"","family":"Ciriaco","given":"Mirelly Atanázio","non-dropping-particle":"","parse-names":false,"suffix":""},{"dropping-particle":"dos","family":"Santos","given":"Joelton","non-dropping-particle":"","parse-names":false,"suffix":""},{"dropping-particle":"","family":"Moreira","given":"Fernando","non-dropping-particle":"","parse-names":false,"suffix":""},{"dropping-particle":"","family":"Gomes","given":"Alex Sandro","non-dropping-particle":"","parse-names":false,"suffix":""}],"container-title":"Communications in Computer and Information Science","id":"ITEM-1","issued":{"date-parts":[["2019"]]},"page":"58-66","title":"Health Student Using Google Classroom: Satisfaction Analysis","type":"article-journal","volume":"1011"},"uris":["http://www.mendeley.com/documents/?uuid=14da20dd-4365-479a-97c7-a86a1fbbb0a6"]}],"mendeley":{"formattedCitation":"(Filho et al., 2019)","plainTextFormattedCitation":"(Filho et al., 2019)","previouslyFormattedCitation":"(Filho et al., 2019)"},"properties":{"noteIndex":0},"schema":"https://github.com/citation-style-language/schema/raw/master/csl-citation.json"}</w:instrText>
      </w:r>
      <w:r w:rsidRPr="00E43DE5">
        <w:rPr>
          <w:rFonts w:ascii="Times New Roman" w:hAnsi="Times New Roman" w:cs="Times New Roman"/>
          <w:sz w:val="24"/>
          <w:szCs w:val="24"/>
        </w:rPr>
        <w:fldChar w:fldCharType="separate"/>
      </w:r>
      <w:r w:rsidRPr="00E43DE5">
        <w:rPr>
          <w:rFonts w:ascii="Times New Roman" w:hAnsi="Times New Roman" w:cs="Times New Roman"/>
          <w:noProof/>
          <w:sz w:val="24"/>
          <w:szCs w:val="24"/>
        </w:rPr>
        <w:t xml:space="preserve">(Filho et al., </w:t>
      </w:r>
      <w:r w:rsidRPr="00E43DE5">
        <w:rPr>
          <w:rFonts w:ascii="Times New Roman" w:hAnsi="Times New Roman" w:cs="Times New Roman"/>
          <w:noProof/>
          <w:sz w:val="24"/>
          <w:szCs w:val="24"/>
        </w:rPr>
        <w:lastRenderedPageBreak/>
        <w:t>2019)</w:t>
      </w:r>
      <w:r w:rsidRPr="00E43DE5">
        <w:rPr>
          <w:rFonts w:ascii="Times New Roman" w:hAnsi="Times New Roman" w:cs="Times New Roman"/>
          <w:sz w:val="24"/>
          <w:szCs w:val="24"/>
        </w:rPr>
        <w:fldChar w:fldCharType="end"/>
      </w:r>
      <w:r w:rsidRPr="00E43DE5">
        <w:rPr>
          <w:rFonts w:ascii="Times New Roman" w:hAnsi="Times New Roman" w:cs="Times New Roman"/>
          <w:sz w:val="24"/>
          <w:szCs w:val="24"/>
        </w:rPr>
        <w:t xml:space="preserve">. Pembelajaran pada </w:t>
      </w:r>
      <w:r w:rsidRPr="00E43DE5">
        <w:rPr>
          <w:rFonts w:ascii="Times New Roman" w:hAnsi="Times New Roman" w:cs="Times New Roman"/>
          <w:i/>
          <w:sz w:val="24"/>
          <w:szCs w:val="24"/>
        </w:rPr>
        <w:t xml:space="preserve">Google Classroom </w:t>
      </w:r>
      <w:r w:rsidRPr="00E43DE5">
        <w:rPr>
          <w:rFonts w:ascii="Times New Roman" w:hAnsi="Times New Roman" w:cs="Times New Roman"/>
          <w:sz w:val="24"/>
          <w:szCs w:val="24"/>
        </w:rPr>
        <w:t xml:space="preserve"> dapat diakses dengan mudah, sederhana, fleksibel, gratis dan cepat dengan  bantuan internet dan browser atau aplikasinya </w:t>
      </w:r>
      <w:r w:rsidRPr="00E43DE5">
        <w:rPr>
          <w:rFonts w:ascii="Times New Roman" w:hAnsi="Times New Roman" w:cs="Times New Roman"/>
          <w:sz w:val="24"/>
          <w:szCs w:val="24"/>
        </w:rPr>
        <w:fldChar w:fldCharType="begin" w:fldLock="1"/>
      </w:r>
      <w:r w:rsidRPr="00E43DE5">
        <w:rPr>
          <w:rFonts w:ascii="Times New Roman" w:hAnsi="Times New Roman" w:cs="Times New Roman"/>
          <w:sz w:val="24"/>
          <w:szCs w:val="24"/>
        </w:rPr>
        <w:instrText>ADDIN CSL_CITATION {"citationItems":[{"id":"ITEM-1","itemData":{"author":[{"dropping-particle":"","family":"Junipah","given":"","non-dropping-particle":"","parse-names":false,"suffix":""},{"dropping-particle":"","family":"Kardoyo","given":"","non-dropping-particle":"","parse-names":false,"suffix":""},{"dropping-particle":"","family":"Yulianto","given":"Arief","non-dropping-particle":"","parse-names":false,"suffix":""}],"container-title":"Journal of Economic Education","id":"ITEM-1","issue":"1","issued":{"date-parts":[["2019"]]},"page":"81-86","title":"Problem Based Learning Model Development by Blended Learning and Google Classroom Media in Public SHS 1 Sale Rembang","type":"article-journal","volume":"8"},"uris":["http://www.mendeley.com/documents/?uuid=6a24355e-a3a2-4136-861b-f71c9ba12163"]},{"id":"ITEM-2","itemData":{"DOI":"10.1007/978-3-030-20798-4_6","ISBN":"9783030207977","ISSN":"18650937","abstract":"Currently, the expressive growth of educational technologies has made health education institutions discuss new pedagogical forms with the reorientation and reorganization of teaching, being considered of utmost importance the presence of information technology in the course of student training and pedagogical practices. In this context, Google Classroom has emerged as an educational platform that can be used as a technology innovation to make academic activities more dynamic and effective. The objective of this study was to evaluate the usability and user satisfaction of Classroom as a tool to support the process of teaching learning. The methodology used was based on a qualitative and quantitative approach through the method of usability analysis and user perception. The qualitative and quantitative variables used to analyze usability were the effectiveness, time of use and user perception through the Attrakdiff questionnaire. The sample used in the study was 110 students from a Faculty in the city of Recife, state of Pernambuco, Brasil, during the 2nd semester of 2017. From the results, we can noted that the platform is relevant to the learning process but improvements can be made to a greater identification and interaction of the user. The student satisfaction analysis showed that Classroom can be a great tool used in pedagogical practice as a support to the teaching learning process and also to evaluate the benefits of its use. This study can serve as a starting point for research in this area, and for the development of new technologies related to education.","author":[{"dropping-particle":"","family":"Filho","given":"Amadeu Sa de Campos","non-dropping-particle":"","parse-names":false,"suffix":""},{"dropping-particle":"","family":"Fantini","given":"Webber de Souza","non-dropping-particle":"","parse-names":false,"suffix":""},{"dropping-particle":"","family":"Ciriaco","given":"Mirelly Atanázio","non-dropping-particle":"","parse-names":false,"suffix":""},{"dropping-particle":"dos","family":"Santos","given":"Joelton","non-dropping-particle":"","parse-names":false,"suffix":""},{"dropping-particle":"","family":"Moreira","given":"Fernando","non-dropping-particle":"","parse-names":false,"suffix":""},{"dropping-particle":"","family":"Gomes","given":"Alex Sandro","non-dropping-particle":"","parse-names":false,"suffix":""}],"container-title":"Communications in Computer and Information Science","id":"ITEM-2","issued":{"date-parts":[["2019"]]},"page":"58-66","title":"Health Student Using Google Classroom: Satisfaction Analysis","type":"article-journal","volume":"1011"},"uris":["http://www.mendeley.com/documents/?uuid=14da20dd-4365-479a-97c7-a86a1fbbb0a6"]},{"id":"ITEM-3","itemData":{"DOI":"10.1088/1742-6596/1175/1/012153","ISSN":"17426596","abstract":"This study aims to: (1) See student learning independence through the application of Google Classroom, and (2) View Critical Thinking of students through the application of Google Classroom. This research is a qualitative descriptive study conducted on students of the Department of Geography Education, Faculty of Social Sciences, Universitas Negeri Medan taking courses in Meteorology and Climatology in the odd semester of the 2017/2018 Academic Year. The population of this study were 82 students consisting of 3 classes. The sampling technique in this study is total sampling by taking the entire population into a research sample. The results showed that the use of Google Classroom in learning made it easier for lecturers and students to manage lectures, especially in terms of task management. After applying the learning media in the form of Google Classroom, the results of student learning independence were significant, this was evidenced by the majority of students having high learning independence. While the ability to think critically is the most accumulated students in the ability to think critically medium level.","author":[{"dropping-particle":"","family":"Rahmad","given":"Riki","non-dropping-particle":"","parse-names":false,"suffix":""},{"dropping-particle":"","family":"Adria Wirda","given":"Mona","non-dropping-particle":"","parse-names":false,"suffix":""},{"dropping-particle":"","family":"Berutu","given":"Nurmala","non-dropping-particle":"","parse-names":false,"suffix":""},{"dropping-particle":"","family":"Lumbantoruan","given":"Walbiden","non-dropping-particle":"","parse-names":false,"suffix":""},{"dropping-particle":"","family":"Sintong","given":"Mahara","non-dropping-particle":"","parse-names":false,"suffix":""}],"container-title":"Journal of Physics: Conference Series","id":"ITEM-3","issue":"1","issued":{"date-parts":[["2019"]]},"title":"Google Classroom Implementation in Indonesian Higher Education","type":"article-journal","volume":"1175"},"uris":["http://www.mendeley.com/documents/?uuid=e4b9dd6e-28a8-4f41-b38b-3205a7d89b6b"]},{"id":"ITEM-4","itemData":{"DOI":"10.14221/ajte.2018v43n3.9","ISSN":"03135373","abstract":"Many tertiary institutions have embraced digital learning through the use of online learning platforms and social networks. However, the research about the efficacy of such platforms is confused, as is the field itself, in part because of the rapidly evolving technology, and also because of a lack of clarity about what constitutes a learning platform. In this study, two early career academics and instructors examined the effectiveness of using Google Classroom for final year primary teacher education students to encourage student voice and agency, and to consider how the platform might influence future pedagogies at the tertiary level. The data showed that Google Classroom increased student participation and learning and improved classroom dynamics. It also revealed concerns around pace and user experience. This data was used to construct a framework to evaluate of the use of online platforms; it identifies four concepts (pace, ease of access, collaboration and student voice/agency) that explore the usefulness of other online learning platforms, as well as pedagogical practice.","author":[{"dropping-particle":"","family":"Heggart","given":"Keith R.","non-dropping-particle":"","parse-names":false,"suffix":""},{"dropping-particle":"","family":"Yoo","given":"Joanne","non-dropping-particle":"","parse-names":false,"suffix":""}],"container-title":"Australian Journal of Teacher Education","id":"ITEM-4","issue":"3","issued":{"date-parts":[["2018"]]},"page":"140-153","title":"Getting The Most from Google Classroom: A Pedagogical Framework for Tertiary Educators","type":"article-journal","volume":"43"},"uris":["http://www.mendeley.com/documents/?uuid=8f197f30-8bfd-497b-b1e3-fa9c8301c7a7"]}],"mendeley":{"formattedCitation":"(Filho et al., 2019; Heggart &amp; Yoo, 2018; Junipah, Kardoyo, &amp; Yulianto, 2019; Rahmad, Adria Wirda, Berutu, Lumbantoruan, &amp; Sintong, 2019)","manualFormatting":"(Filho et al., 2019; Heggart &amp; Yoo, 2018; Junipah, Kardoyo, &amp; Yulianto, 2019; Rahmad et al., 2019)","plainTextFormattedCitation":"(Filho et al., 2019; Heggart &amp; Yoo, 2018; Junipah, Kardoyo, &amp; Yulianto, 2019; Rahmad, Adria Wirda, Berutu, Lumbantoruan, &amp; Sintong, 2019)","previouslyFormattedCitation":"(Filho et al., 2019; Heggart &amp; Yoo, 2018; Junipah, Kardoyo, &amp; Yulianto, 2019; Rahmad, Adria Wirda, Berutu, Lumbantoruan, &amp; Sintong, 2019)"},"properties":{"noteIndex":0},"schema":"https://github.com/citation-style-language/schema/raw/master/csl-citation.json"}</w:instrText>
      </w:r>
      <w:r w:rsidRPr="00E43DE5">
        <w:rPr>
          <w:rFonts w:ascii="Times New Roman" w:hAnsi="Times New Roman" w:cs="Times New Roman"/>
          <w:sz w:val="24"/>
          <w:szCs w:val="24"/>
        </w:rPr>
        <w:fldChar w:fldCharType="separate"/>
      </w:r>
      <w:r w:rsidRPr="00E43DE5">
        <w:rPr>
          <w:rFonts w:ascii="Times New Roman" w:hAnsi="Times New Roman" w:cs="Times New Roman"/>
          <w:noProof/>
          <w:sz w:val="24"/>
          <w:szCs w:val="24"/>
        </w:rPr>
        <w:t>(Filho et al., 2019; Heggart &amp; Yoo, 2018; Junipah, Kardoyo, &amp; Yulianto, 2019; Rahmad et al., 2019)</w:t>
      </w:r>
      <w:r w:rsidRPr="00E43DE5">
        <w:rPr>
          <w:rFonts w:ascii="Times New Roman" w:hAnsi="Times New Roman" w:cs="Times New Roman"/>
          <w:sz w:val="24"/>
          <w:szCs w:val="24"/>
        </w:rPr>
        <w:fldChar w:fldCharType="end"/>
      </w:r>
      <w:r w:rsidRPr="00E43DE5">
        <w:rPr>
          <w:rFonts w:ascii="Times New Roman" w:hAnsi="Times New Roman" w:cs="Times New Roman"/>
          <w:sz w:val="24"/>
          <w:szCs w:val="24"/>
        </w:rPr>
        <w:t>.</w:t>
      </w:r>
    </w:p>
    <w:p w14:paraId="63D6F307" w14:textId="77777777" w:rsidR="0038092D" w:rsidRDefault="0038092D" w:rsidP="0038092D">
      <w:pPr>
        <w:spacing w:before="120" w:after="120" w:line="480" w:lineRule="auto"/>
        <w:ind w:firstLine="720"/>
        <w:jc w:val="both"/>
        <w:rPr>
          <w:rFonts w:ascii="Times New Roman" w:hAnsi="Times New Roman" w:cs="Times New Roman"/>
          <w:sz w:val="24"/>
          <w:szCs w:val="24"/>
          <w:lang w:val="id-ID"/>
        </w:rPr>
      </w:pPr>
      <w:r w:rsidRPr="00E43DE5">
        <w:rPr>
          <w:rFonts w:ascii="Times New Roman" w:hAnsi="Times New Roman" w:cs="Times New Roman"/>
          <w:i/>
          <w:sz w:val="24"/>
          <w:szCs w:val="24"/>
        </w:rPr>
        <w:t>Google Classroom</w:t>
      </w:r>
      <w:r w:rsidRPr="00E43DE5">
        <w:rPr>
          <w:rFonts w:ascii="Times New Roman" w:hAnsi="Times New Roman" w:cs="Times New Roman"/>
          <w:sz w:val="24"/>
          <w:szCs w:val="24"/>
        </w:rPr>
        <w:t xml:space="preserve"> dapat digunakan untuk memantau dan mengontrol pembelajaran dengan kontinu; membuat pembelajaran virtual yang meningkatkan partisipasi, minat, motivasi, kolaborasi dan kemampuan pemecahan siswa; dan memberikan evaluasi, tugas, latihan, tes, kuesioner, pertanyaan, komentar, umpan balik dan penyimpanan bahan pembelajaran dengan aman </w:t>
      </w:r>
      <w:r w:rsidRPr="00E43DE5">
        <w:rPr>
          <w:rFonts w:ascii="Times New Roman" w:hAnsi="Times New Roman" w:cs="Times New Roman"/>
          <w:sz w:val="24"/>
          <w:szCs w:val="24"/>
        </w:rPr>
        <w:fldChar w:fldCharType="begin" w:fldLock="1"/>
      </w:r>
      <w:r w:rsidRPr="00E43DE5">
        <w:rPr>
          <w:rFonts w:ascii="Times New Roman" w:hAnsi="Times New Roman" w:cs="Times New Roman"/>
          <w:sz w:val="24"/>
          <w:szCs w:val="24"/>
        </w:rPr>
        <w:instrText>ADDIN CSL_CITATION {"citationItems":[{"id":"ITEM-1","itemData":{"DOI":"10.1088/1742-6596/1161/1/012020","ISSN":"17426596","abstract":"One of the biggest matters which has a teacher at the University is how to find the most efficient way to administer their courses? With the aim to the students will interest and motivated to learn. The web service google classroom was included physics III laboratory and mechanics II laboratory at the Universidad Industrial de Santander as an alternative to the Moodle platform, to give students another point of view about learning in the physics laboratories and those topics traditionally studied through blackboard. Google classroom has been accompanied by a methodology of continuous monitoring, stimuli, activities based on problem-solving and assignments to improve their writing skills. Also, google classroom created courses were easy to follow. The methodology proposed could be extrapolated to other experimental or theoretical subjects. In addition, google classroom showed to be friendly to the environment.","author":[{"dropping-particle":"","family":"Cristiano","given":"K. L.","non-dropping-particle":"","parse-names":false,"suffix":""},{"dropping-particle":"","family":"Triana","given":"D. A.","non-dropping-particle":"","parse-names":false,"suffix":""}],"container-title":"Journal of Physics: Conference Series","id":"ITEM-1","issue":"1","issued":{"date-parts":[["2019"]]},"title":"Google Classroom as A Tool-Mediated for Learning","type":"article-journal","volume":"1161"},"uris":["http://www.mendeley.com/documents/?uuid=f601ab1b-21c2-47bf-86d6-56fd6fbd654d"]},{"id":"ITEM-2","itemData":{"DOI":"10.1007/978-3-030-20798-4_6","ISBN":"9783030207977","ISSN":"18650937","abstract":"Currently, the expressive growth of educational technologies has made health education institutions discuss new pedagogical forms with the reorientation and reorganization of teaching, being considered of utmost importance the presence of information technology in the course of student training and pedagogical practices. In this context, Google Classroom has emerged as an educational platform that can be used as a technology innovation to make academic activities more dynamic and effective. The objective of this study was to evaluate the usability and user satisfaction of Classroom as a tool to support the process of teaching learning. The methodology used was based on a qualitative and quantitative approach through the method of usability analysis and user perception. The qualitative and quantitative variables used to analyze usability were the effectiveness, time of use and user perception through the Attrakdiff questionnaire. The sample used in the study was 110 students from a Faculty in the city of Recife, state of Pernambuco, Brasil, during the 2nd semester of 2017. From the results, we can noted that the platform is relevant to the learning process but improvements can be made to a greater identification and interaction of the user. The student satisfaction analysis showed that Classroom can be a great tool used in pedagogical practice as a support to the teaching learning process and also to evaluate the benefits of its use. This study can serve as a starting point for research in this area, and for the development of new technologies related to education.","author":[{"dropping-particle":"","family":"Filho","given":"Amadeu Sa de Campos","non-dropping-particle":"","parse-names":false,"suffix":""},{"dropping-particle":"","family":"Fantini","given":"Webber de Souza","non-dropping-particle":"","parse-names":false,"suffix":""},{"dropping-particle":"","family":"Ciriaco","given":"Mirelly Atanázio","non-dropping-particle":"","parse-names":false,"suffix":""},{"dropping-particle":"dos","family":"Santos","given":"Joelton","non-dropping-particle":"","parse-names":false,"suffix":""},{"dropping-particle":"","family":"Moreira","given":"Fernando","non-dropping-particle":"","parse-names":false,"suffix":""},{"dropping-particle":"","family":"Gomes","given":"Alex Sandro","non-dropping-particle":"","parse-names":false,"suffix":""}],"container-title":"Communications in Computer and Information Science","id":"ITEM-2","issued":{"date-parts":[["2019"]]},"page":"58-66","title":"Health Student Using Google Classroom: Satisfaction Analysis","type":"article-journal","volume":"1011"},"uris":["http://www.mendeley.com/documents/?uuid=14da20dd-4365-479a-97c7-a86a1fbbb0a6"]},{"id":"ITEM-3","itemData":{"DOI":"10.1007/s10639-018-09858-z","ISSN":"15737608","abstract":"The study adopted a modified Unified Theory of Acceptance and Use of Technology2(UTAUT2) as a theoretical foundation to investigate students’ initial perceptions of Google Classroom as a mobile learning platform. By including six non-linear relationships within the modified model, the study examined the nuances in interaction terms between Habit and Hedonic Motivation, in relation to the other constructs in the original UTAUT2 model towards Google Classroom intention formation and use behaviour. Based on this, a questionnaire was used to collect data from 163 students, employing a purposive sampling technique with Partial Least Squares Structural Equation Modelling (PLS-SEM) utilized for statistical analysis. Overall, the results revealed important significant non-linear relationships between Hedonic Motivation and Habit with the rest of the UTAUT2 factors within the model. Students’ positive intentions to accept Google Classroom were anchored on Habit, Hedonic Motivation and Performance Expectancy. However, both Habit and Hedonic Motivation had significant and positive non-linear relationships with Performance Expectancy, Effort Expectancy and Social Influence towards Google Classroom usage intentions. Uniquely, Habit was the strongest predictor of Behavioural Intention. Again, the Importance-Performance Map Analysis (IPMA) proved that Habit was the most important factor in determining actual usage (Use Behaviour) of Google Classroom rather than Behavioural Intention.","author":[{"dropping-particle":"","family":"Kumar","given":"Jeya Amantha","non-dropping-particle":"","parse-names":false,"suffix":""},{"dropping-particle":"","family":"Bervell","given":"Brandford","non-dropping-particle":"","parse-names":false,"suffix":""}],"container-title":"Education and Information Technologies","id":"ITEM-3","issue":"2","issued":{"date-parts":[["2019"]]},"page":"1793-1817","title":"Google Classroom for Mobile Learning in Higher Education: Modelling The Initial Perceptions of Students","type":"article-journal","volume":"24"},"uris":["http://www.mendeley.com/documents/?uuid=9281531c-649c-4eeb-bb05-d61398852089"]},{"id":"ITEM-4","itemData":{"DOI":"10.1088/1742-6596/1175/1/012165","ISSN":"17426596","abstract":"The world has entered the era of globalization making a competition to master, create and implement new technology. One of the most effective ways is to introduce technology in the world of education. Overcoming the obstacles to the application of distance education in Indonesia is to use education-based applications, namely google classroom. As many new applications that appear, google classroom comes with a unique appearance and atmosphere. Google Classroom is a part of the online Google Apps for Education (GAFE) suite of productivity applications for teachers and students in online learning. This application provides a central site for communicating with students, sending feedback and providing homework. The implication of google classroom in the implementation of education in Indonesia is to improve teacher's quality and the students use technology wisely and so on.","author":[{"dropping-particle":"","family":"Sudarsana","given":"I. Ketut","non-dropping-particle":"","parse-names":false,"suffix":""},{"dropping-particle":"","family":"Putra","given":"Ida Bagus Made Anggara","non-dropping-particle":"","parse-names":false,"suffix":""},{"dropping-particle":"","family":"Astawa","given":"I. Nyoman Temon","non-dropping-particle":"","parse-names":false,"suffix":""},{"dropping-particle":"","family":"Yogantara","given":"I. Wayan Lali","non-dropping-particle":"","parse-names":false,"suffix":""}],"container-title":"Journal of Physics: Conference Series","id":"ITEM-4","issue":"1","issued":{"date-parts":[["2019"]]},"title":"The Use of Google Classroom in The Learning Process","type":"article-journal","volume":"1175"},"uris":["http://www.mendeley.com/documents/?uuid=9b214962-8e83-4181-b493-8a50858bc97e"]},{"id":"ITEM-5","itemData":{"DOI":"10.14221/ajte.2018v43n3.9","ISSN":"03135373","abstract":"Many tertiary institutions have embraced digital learning through the use of online learning platforms and social networks. However, the research about the efficacy of such platforms is confused, as is the field itself, in part because of the rapidly evolving technology, and also because of a lack of clarity about what constitutes a learning platform. In this study, two early career academics and instructors examined the effectiveness of using Google Classroom for final year primary teacher education students to encourage student voice and agency, and to consider how the platform might influence future pedagogies at the tertiary level. The data showed that Google Classroom increased student participation and learning and improved classroom dynamics. It also revealed concerns around pace and user experience. This data was used to construct a framework to evaluate of the use of online platforms; it identifies four concepts (pace, ease of access, collaboration and student voice/agency) that explore the usefulness of other online learning platforms, as well as pedagogical practice.","author":[{"dropping-particle":"","family":"Heggart","given":"Keith R.","non-dropping-particle":"","parse-names":false,"suffix":""},{"dropping-particle":"","family":"Yoo","given":"Joanne","non-dropping-particle":"","parse-names":false,"suffix":""}],"container-title":"Australian Journal of Teacher Education","id":"ITEM-5","issue":"3","issued":{"date-parts":[["2018"]]},"page":"140-153","title":"Getting The Most from Google Classroom: A Pedagogical Framework for Tertiary Educators","type":"article-journal","volume":"43"},"uris":["http://www.mendeley.com/documents/?uuid=8f197f30-8bfd-497b-b1e3-fa9c8301c7a7"]}],"mendeley":{"formattedCitation":"(Cristiano &amp; Triana, 2019; Filho et al., 2019; Heggart &amp; Yoo, 2018; Kumar &amp; Bervell, 2019; Sudarsana, Putra, Astawa, &amp; Yogantara, 2019)","manualFormatting":"(Cristiano &amp; Triana, 2019; Filho et al., 2019; Heggart &amp; Yoo, 2018; Kumar &amp; Bervell, 2019; Sudarsana et al., 2019)","plainTextFormattedCitation":"(Cristiano &amp; Triana, 2019; Filho et al., 2019; Heggart &amp; Yoo, 2018; Kumar &amp; Bervell, 2019; Sudarsana, Putra, Astawa, &amp; Yogantara, 2019)","previouslyFormattedCitation":"(Cristiano &amp; Triana, 2019; Filho et al., 2019; Heggart &amp; Yoo, 2018; Kumar &amp; Bervell, 2019; Sudarsana, Putra, Astawa, &amp; Yogantara, 2019)"},"properties":{"noteIndex":0},"schema":"https://github.com/citation-style-language/schema/raw/master/csl-citation.json"}</w:instrText>
      </w:r>
      <w:r w:rsidRPr="00E43DE5">
        <w:rPr>
          <w:rFonts w:ascii="Times New Roman" w:hAnsi="Times New Roman" w:cs="Times New Roman"/>
          <w:sz w:val="24"/>
          <w:szCs w:val="24"/>
        </w:rPr>
        <w:fldChar w:fldCharType="separate"/>
      </w:r>
      <w:r w:rsidRPr="00E43DE5">
        <w:rPr>
          <w:rFonts w:ascii="Times New Roman" w:hAnsi="Times New Roman" w:cs="Times New Roman"/>
          <w:noProof/>
          <w:sz w:val="24"/>
          <w:szCs w:val="24"/>
        </w:rPr>
        <w:t>(Cristiano &amp; Triana, 2019; Filho et al., 2019; Heggart &amp; Yoo, 2018; Kumar &amp; Bervell, 2019; Sudarsana et al., 2019)</w:t>
      </w:r>
      <w:r w:rsidRPr="00E43DE5">
        <w:rPr>
          <w:rFonts w:ascii="Times New Roman" w:hAnsi="Times New Roman" w:cs="Times New Roman"/>
          <w:sz w:val="24"/>
          <w:szCs w:val="24"/>
        </w:rPr>
        <w:fldChar w:fldCharType="end"/>
      </w:r>
      <w:r w:rsidRPr="00E43DE5">
        <w:rPr>
          <w:rFonts w:ascii="Times New Roman" w:hAnsi="Times New Roman" w:cs="Times New Roman"/>
          <w:sz w:val="24"/>
          <w:szCs w:val="24"/>
        </w:rPr>
        <w:t xml:space="preserve">. Pembelajaran pada </w:t>
      </w:r>
      <w:r w:rsidRPr="00E43DE5">
        <w:rPr>
          <w:rFonts w:ascii="Times New Roman" w:hAnsi="Times New Roman" w:cs="Times New Roman"/>
          <w:i/>
          <w:sz w:val="24"/>
          <w:szCs w:val="24"/>
        </w:rPr>
        <w:t>Google Classroom</w:t>
      </w:r>
      <w:r w:rsidRPr="00E43DE5">
        <w:rPr>
          <w:rFonts w:ascii="Times New Roman" w:hAnsi="Times New Roman" w:cs="Times New Roman"/>
          <w:sz w:val="24"/>
          <w:szCs w:val="24"/>
        </w:rPr>
        <w:t xml:space="preserve"> dirancang sehingga siswa mudah untuk belajar dan berkomunikasi dengan siswa lain dan guru </w:t>
      </w:r>
      <w:r w:rsidRPr="00E43DE5">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{"citationItems":[{"id":"ITEM-1","itemData":{"DOI":"10.1109/ICBIR.2018.8391272","ISBN":"9781538652541","abstract":"The purposes of this research were 1) to study belief in foreign language learning of undergraduate students and 2) to investigate satisfaction with using Google classroom to submit online homework. The findings were 1) belief in foreign language learning of undergraduate students was at high level and 2) satisfaction with using Google classroom to submit online homework of undergraduate students was high level.","author":[{"dropping-particle":"","family":"Inoue","given":"Masashi","non-dropping-particle":"","parse-names":false,"suffix":""},{"dropping-particle":"","family":"Pengnate","given":"Wipanee","non-dropping-particle":"","parse-names":false,"suffix":""}],"container-title":"Proceedings of 2018 5th International Conference on Business and Industrial Research: Smart Technology for Next Generation of Information, Engineering, Business and Social Science, ICBIR 2018","id":"ITEM-1","issue":"November 2017","issued":{"date-parts":[["2018"]]},"page":"618-621","publisher":"IEEE","title":"Belief in Foreign Language Learning and Satisfaction with Using Google Classroom to Submit Online Homework of Undergraduate Students","type":"article-journal"},"uris":["http://www.mendeley.com/documents/?uuid=59c9a275-afe7-4bb0-a936-f5680c5d091b"]}],"mendeley":{"formattedCitation":"(Inoue &amp; Pengnate, 2018)","plainTextFormattedCitation":"(Inoue &amp; Pengnate, 2018)","previouslyFormattedCitation":"(Inoue &amp; Pengnate, 2018)"},"properties":{"noteIndex":0},"schema":"https://github.com/citation-style-language/schema/raw/master/csl-citation.json"}</w:instrText>
      </w:r>
      <w:r w:rsidRPr="00E43DE5">
        <w:rPr>
          <w:rFonts w:ascii="Times New Roman" w:hAnsi="Times New Roman" w:cs="Times New Roman"/>
          <w:sz w:val="24"/>
          <w:szCs w:val="24"/>
        </w:rPr>
        <w:fldChar w:fldCharType="separate"/>
      </w:r>
      <w:r w:rsidRPr="00E43DE5">
        <w:rPr>
          <w:rFonts w:ascii="Times New Roman" w:hAnsi="Times New Roman" w:cs="Times New Roman"/>
          <w:noProof/>
          <w:sz w:val="24"/>
          <w:szCs w:val="24"/>
        </w:rPr>
        <w:t>(Inoue &amp; Pengnate, 2018)</w:t>
      </w:r>
      <w:r w:rsidRPr="00E43DE5">
        <w:rPr>
          <w:rFonts w:ascii="Times New Roman" w:hAnsi="Times New Roman" w:cs="Times New Roman"/>
          <w:sz w:val="24"/>
          <w:szCs w:val="24"/>
        </w:rPr>
        <w:fldChar w:fldCharType="end"/>
      </w:r>
      <w:r w:rsidRPr="00E43DE5">
        <w:rPr>
          <w:rFonts w:ascii="Times New Roman" w:hAnsi="Times New Roman" w:cs="Times New Roman"/>
          <w:sz w:val="24"/>
          <w:szCs w:val="24"/>
        </w:rPr>
        <w:t xml:space="preserve">. Siswa dapat memberikan pertanyaan, komentar, masukan dan jawaban berupa file dimana dan kapan saja </w:t>
      </w:r>
      <w:r w:rsidRPr="00E43DE5">
        <w:rPr>
          <w:rFonts w:ascii="Times New Roman" w:hAnsi="Times New Roman" w:cs="Times New Roman"/>
          <w:sz w:val="24"/>
          <w:szCs w:val="24"/>
        </w:rPr>
        <w:fldChar w:fldCharType="begin" w:fldLock="1"/>
      </w:r>
      <w:r w:rsidRPr="00E43DE5">
        <w:rPr>
          <w:rFonts w:ascii="Times New Roman" w:hAnsi="Times New Roman" w:cs="Times New Roman"/>
          <w:sz w:val="24"/>
          <w:szCs w:val="24"/>
        </w:rPr>
        <w:instrText>ADDIN CSL_CITATION {"citationItems":[{"id":"ITEM-1","itemData":{"DOI":"10.1088/1742-6596/1539/1/012048","ISSN":"17426596","abstract":"Learning is not only done in the real world, but also through cyberspace through internet intermediaries. One application that has been utilized in the learning is the Google Classroom. The objective of this research is to analyze student's perceptions about learning by Google Classroom. This study used qualitative method. The informants in this study were student of historical education study program. Data collection techniques used was in-depth interviews and the analysis technique uses descriptive analysis. The result of this study indicate that the use of Google Classroom is considered effective for assignments but is less effective in terms of material discussion because students can access and send the assignments easily in anywhere without having to meet directly with lecturers, the students can attend lectures anywhere and anytime but students lack understanding of lecture material. Therefore, learning by Google Classroom cannot replace face-to-face lecture activities.","author":[{"dropping-particle":"","family":"Rahmawati","given":"B. Fitri","non-dropping-particle":"","parse-names":false,"suffix":""},{"dropping-particle":"","family":"Zidni","given":"","non-dropping-particle":"","parse-names":false,"suffix":""},{"dropping-particle":"","family":"Suhupawati","given":"","non-dropping-particle":"","parse-names":false,"suffix":""}],"container-title":"Journal of Physics: Conference Series","id":"ITEM-1","issue":"1","issued":{"date-parts":[["2020"]]},"title":"Learning by Google Classroom in Students' Perception","type":"article-journal","volume":"1539"},"uris":["http://www.mendeley.com/documents/?uuid=9dacde36-9caf-410e-acd6-64a6bf188fc5"]}],"mendeley":{"formattedCitation":"(Rahmawati, Zidni, &amp; Suhupawati, 2020)","plainTextFormattedCitation":"(Rahmawati, Zidni, &amp; Suhupawati, 2020)","previouslyFormattedCitation":"(Rahmawati, Zidni, &amp; Suhupawati, 2020)"},"properties":{"noteIndex":0},"schema":"https://github.com/citation-style-language/schema/raw/master/csl-citation.json"}</w:instrText>
      </w:r>
      <w:r w:rsidRPr="00E43DE5">
        <w:rPr>
          <w:rFonts w:ascii="Times New Roman" w:hAnsi="Times New Roman" w:cs="Times New Roman"/>
          <w:sz w:val="24"/>
          <w:szCs w:val="24"/>
        </w:rPr>
        <w:fldChar w:fldCharType="separate"/>
      </w:r>
      <w:r w:rsidRPr="00E43DE5">
        <w:rPr>
          <w:rFonts w:ascii="Times New Roman" w:hAnsi="Times New Roman" w:cs="Times New Roman"/>
          <w:noProof/>
          <w:sz w:val="24"/>
          <w:szCs w:val="24"/>
        </w:rPr>
        <w:t>(Rahmawati, Zidni, &amp; Suhupawati, 2020)</w:t>
      </w:r>
      <w:r w:rsidRPr="00E43DE5">
        <w:rPr>
          <w:rFonts w:ascii="Times New Roman" w:hAnsi="Times New Roman" w:cs="Times New Roman"/>
          <w:sz w:val="24"/>
          <w:szCs w:val="24"/>
        </w:rPr>
        <w:fldChar w:fldCharType="end"/>
      </w:r>
      <w:r w:rsidRPr="00E43DE5">
        <w:rPr>
          <w:rFonts w:ascii="Times New Roman" w:hAnsi="Times New Roman" w:cs="Times New Roman"/>
          <w:sz w:val="24"/>
          <w:szCs w:val="24"/>
        </w:rPr>
        <w:t>.</w:t>
      </w:r>
      <w:r>
        <w:rPr>
          <w:rFonts w:ascii="Times New Roman" w:hAnsi="Times New Roman" w:cs="Times New Roman"/>
          <w:sz w:val="24"/>
          <w:szCs w:val="24"/>
          <w:lang w:val="id-ID"/>
        </w:rPr>
        <w:t xml:space="preserve"> </w:t>
      </w:r>
    </w:p>
    <w:p w14:paraId="10759778" w14:textId="77777777" w:rsidR="0038092D" w:rsidRDefault="00806637" w:rsidP="00281FD1">
      <w:pPr>
        <w:pStyle w:val="Heading3"/>
        <w:numPr>
          <w:ilvl w:val="2"/>
          <w:numId w:val="8"/>
        </w:numPr>
        <w:spacing w:before="120" w:after="120" w:line="480" w:lineRule="auto"/>
        <w:rPr>
          <w:rFonts w:ascii="Times New Roman" w:hAnsi="Times New Roman" w:cs="Times New Roman"/>
          <w:color w:val="000000" w:themeColor="text1"/>
          <w:sz w:val="24"/>
          <w:szCs w:val="24"/>
        </w:rPr>
      </w:pPr>
      <w:r w:rsidRPr="0038092D">
        <w:rPr>
          <w:rFonts w:ascii="Times New Roman" w:hAnsi="Times New Roman" w:cs="Times New Roman"/>
          <w:color w:val="000000" w:themeColor="text1"/>
          <w:sz w:val="24"/>
          <w:szCs w:val="24"/>
          <w:lang w:val="id-ID"/>
        </w:rPr>
        <w:t>Blended Learning</w:t>
      </w:r>
      <w:bookmarkStart w:id="57" w:name="_Toc51276291"/>
      <w:bookmarkStart w:id="58" w:name="_Toc124763178"/>
      <w:bookmarkEnd w:id="56"/>
    </w:p>
    <w:p w14:paraId="1978CA12" w14:textId="71044370" w:rsidR="0038092D" w:rsidRDefault="0038092D" w:rsidP="0038092D">
      <w:pPr>
        <w:spacing w:before="120" w:after="120" w:line="480" w:lineRule="auto"/>
        <w:ind w:firstLine="720"/>
        <w:jc w:val="both"/>
        <w:rPr>
          <w:rFonts w:ascii="Times New Roman" w:hAnsi="Times New Roman" w:cs="Times New Roman"/>
          <w:sz w:val="24"/>
          <w:szCs w:val="24"/>
        </w:rPr>
      </w:pPr>
      <w:r w:rsidRPr="00E43DE5">
        <w:rPr>
          <w:rFonts w:ascii="Times New Roman" w:hAnsi="Times New Roman" w:cs="Times New Roman"/>
          <w:color w:val="000000" w:themeColor="text1"/>
          <w:sz w:val="24"/>
          <w:szCs w:val="24"/>
          <w:lang w:val="id-ID"/>
        </w:rPr>
        <w:t>Pembelajaran daring adalah pembelajaran</w:t>
      </w:r>
      <w:r>
        <w:rPr>
          <w:rFonts w:ascii="Times New Roman" w:hAnsi="Times New Roman" w:cs="Times New Roman"/>
          <w:color w:val="000000" w:themeColor="text1"/>
          <w:sz w:val="24"/>
          <w:szCs w:val="24"/>
          <w:lang w:val="id-ID"/>
        </w:rPr>
        <w:t xml:space="preserve"> </w:t>
      </w:r>
      <w:r w:rsidRPr="006775F4">
        <w:rPr>
          <w:rFonts w:ascii="Times New Roman" w:hAnsi="Times New Roman" w:cs="Times New Roman"/>
          <w:i/>
          <w:sz w:val="24"/>
          <w:szCs w:val="24"/>
        </w:rPr>
        <w:t xml:space="preserve">Blended </w:t>
      </w:r>
      <w:r w:rsidRPr="006775F4">
        <w:rPr>
          <w:rFonts w:ascii="Times New Roman" w:hAnsi="Times New Roman" w:cs="Times New Roman"/>
          <w:i/>
          <w:sz w:val="24"/>
          <w:szCs w:val="24"/>
          <w:lang w:val="id-ID"/>
        </w:rPr>
        <w:t>L</w:t>
      </w:r>
      <w:r w:rsidRPr="006775F4">
        <w:rPr>
          <w:rFonts w:ascii="Times New Roman" w:hAnsi="Times New Roman" w:cs="Times New Roman"/>
          <w:i/>
          <w:sz w:val="24"/>
          <w:szCs w:val="24"/>
        </w:rPr>
        <w:t>earning</w:t>
      </w:r>
      <w:r>
        <w:rPr>
          <w:rFonts w:ascii="Times New Roman" w:hAnsi="Times New Roman" w:cs="Times New Roman"/>
          <w:sz w:val="24"/>
          <w:szCs w:val="24"/>
        </w:rPr>
        <w:t xml:space="preserve"> mebangun interaksi media elektronik dan pembelajaran, siswa-siswa dan guru secara online dan offline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{"citationItems":[{"id":"ITEM-1","itemData":{"DOI":"10.1007/s10639-020-10100-y","ISBN":"1063902010","ISSN":"15737608","abstract":"This paper aims to explore the benefits of Blended Learning towards students’ learning experiences at an offshore campus of an Australian university located in Ho Chi Minh City, Vietnam. At the university campus, the Blended Learning practice in use is the displacement of content. Content displacement refers to a portion of the learning content and activities for a course being delivered online via the Learning Management System. Learning not only happens in face-to-face sessions at a given time but is extended to online spaces as well, happening anywhere at any time at students’ preference. The focus of this research is its usefulness and effectiveness in promoting interactions between students and their peers, their teachers, and course materials. An online survey, which was designed based on a set of validated questions, was used to collect data from sixty-six students enrolled in eight Blended Learning courses. The analysis of the survey results provides empirical evidence to the claim that students’ perception of their learning experiences at the university was beneficially impacted as a result of the Blended Learning environment in each of their classes. Specifically, factor analysis using oblique rotation method identifies a clear factor structure across survey questions, representing four dimensions of benefits: Engagement, Flexibility of learning, Online learning experience, and Self-confidence. In addition, significant differences between the clusters on these factors indicate that students vary in their responses towards the benefits of Blended Learning and their experience with a Blended Learning approach.","author":[{"dropping-particle":"","family":"Bouilheres","given":"Frederique","non-dropping-particle":"","parse-names":false,"suffix":""},{"dropping-particle":"","family":"Le","given":"Le Thi Viet Ha","non-dropping-particle":"","parse-names":false,"suffix":""},{"dropping-particle":"","family":"McDonald","given":"Scott","non-dropping-particle":"","parse-names":false,"suffix":""},{"dropping-particle":"","family":"Nkhoma","given":"Clara","non-dropping-particle":"","parse-names":false,"suffix":""},{"dropping-particle":"","family":"Montera","given":"Lilibeth Jandug","non-dropping-particle":"","parse-names":false,"suffix":""}],"container-title":"Education and Information Technologies","id":"ITEM-1","issue":"4","issued":{"date-parts":[["2020"]]},"page":"3049-3069","publisher":"Education and Information Technologies","title":"Defining student learning experience through blended learning","type":"article-journal","volume":"25"},"uris":["http://www.mendeley.com/documents/?uuid=1a4b4d68-89c5-4cf0-9b97-7685e079bb3b"]},{"id":"ITEM-2","itemData":{"DOI":"10.1007/s11528-019-00375-5","ISBN":"1152801900375","ISSN":"15597075","abstract":"The term blended learning is used frequently, but there is ambiguity about what is meant. What do we mean by blended learning? What, how and why are we blending? In this paper different definitions, models and conceptualizations of blended learning and their implications are discussed. Inclusive definitions and models, and diverse conceptualizations, mean that essentially all types of education that include some aspect of face-to-face learning and online learning is described as blended learning in the literature. Blended learning has become an umbrella term. Blended learning is also used to describe other blends, such as combining different instructional methods, pedagogical approaches and technologies, although these blends are not aligned with influential blended learning definitions. Since blended learning has many meanings, it is important that researchers and practitioners carefully explain what blended learning means to them. It is also suggested that alternative, more descriptive terms, could be used as a complement or replacement to blended learning.","author":[{"dropping-particle":"","family":"Hrastinski","given":"Stefan","non-dropping-particle":"","parse-names":false,"suffix":""}],"container-title":"TechTrends","id":"ITEM-2","issue":"5","issued":{"date-parts":[["2019"]]},"page":"564-569","publisher":"TechTrends","title":"What Do We Mean by Blended Learning?","type":"article-journal","volume":"63"},"uris":["http://www.mendeley.com/documents/?uuid=5c2fe3ed-eaba-4a97-a91b-41f79900025a"]}],"mendeley":{"formattedCitation":"(Bouilheres, Le, McDonald, Nkhoma, &amp; Montera, 2020; Hrastinski, 2019)","plainTextFormattedCitation":"(Bouilheres, Le, McDonald, Nkhoma, &amp; Montera, 2020; Hrastinski, 2019)","previouslyFormattedCitation":"(Bouilheres, Le, McDonald, Nkhoma, &amp; Montera, 2020; Hrastinski, 2019)"},"properties":{"noteIndex":0},"schema":"https://github.com/citation-style-language/schema/raw/master/csl-citation.json"}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(Bouilheres, </w:t>
      </w:r>
      <w:r>
        <w:rPr>
          <w:rFonts w:ascii="Times New Roman" w:hAnsi="Times New Roman" w:cs="Times New Roman"/>
          <w:noProof/>
          <w:sz w:val="24"/>
          <w:szCs w:val="24"/>
          <w:lang w:val="id-ID"/>
        </w:rPr>
        <w:t>et al.</w:t>
      </w:r>
      <w:r>
        <w:rPr>
          <w:rFonts w:ascii="Times New Roman" w:hAnsi="Times New Roman" w:cs="Times New Roman"/>
          <w:noProof/>
          <w:sz w:val="24"/>
          <w:szCs w:val="24"/>
        </w:rPr>
        <w:t>, 2020; Hrastinski, 2019)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6775F4">
        <w:rPr>
          <w:rFonts w:ascii="Times New Roman" w:hAnsi="Times New Roman" w:cs="Times New Roman"/>
          <w:i/>
          <w:sz w:val="24"/>
          <w:szCs w:val="24"/>
        </w:rPr>
        <w:t xml:space="preserve">Blended </w:t>
      </w:r>
      <w:r w:rsidRPr="006775F4">
        <w:rPr>
          <w:rFonts w:ascii="Times New Roman" w:hAnsi="Times New Roman" w:cs="Times New Roman"/>
          <w:i/>
          <w:sz w:val="24"/>
          <w:szCs w:val="24"/>
          <w:lang w:val="id-ID"/>
        </w:rPr>
        <w:t>L</w:t>
      </w:r>
      <w:r w:rsidRPr="006775F4">
        <w:rPr>
          <w:rFonts w:ascii="Times New Roman" w:hAnsi="Times New Roman" w:cs="Times New Roman"/>
          <w:i/>
          <w:sz w:val="24"/>
          <w:szCs w:val="24"/>
        </w:rPr>
        <w:t>earning</w:t>
      </w:r>
      <w:r>
        <w:rPr>
          <w:rFonts w:ascii="Times New Roman" w:hAnsi="Times New Roman" w:cs="Times New Roman"/>
          <w:sz w:val="24"/>
          <w:szCs w:val="24"/>
        </w:rPr>
        <w:t xml:space="preserve"> mendorong siswa lebih responsif, aktif dan kondusif dalam pembelajaran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{"citationItems":[{"id":"ITEM-1","itemData":{"DOI":"10.1007/s10639-020-10100-y","ISBN":"1063902010","ISSN":"15737608","abstract":"This paper aims to explore the benefits of Blended Learning towards students’ learning experiences at an offshore campus of an Australian university located in Ho Chi Minh City, Vietnam. At the university campus, the Blended Learning practice in use is the displacement of content. Content displacement refers to a portion of the learning content and activities for a course being delivered online via the Learning Management System. Learning not only happens in face-to-face sessions at a given time but is extended to online spaces as well, happening anywhere at any time at students’ preference. The focus of this research is its usefulness and effectiveness in promoting interactions between students and their peers, their teachers, and course materials. An online survey, which was designed based on a set of validated questions, was used to collect data from sixty-six students enrolled in eight Blended Learning courses. The analysis of the survey results provides empirical evidence to the claim that students’ perception of their learning experiences at the university was beneficially impacted as a result of the Blended Learning environment in each of their classes. Specifically, factor analysis using oblique rotation method identifies a clear factor structure across survey questions, representing four dimensions of benefits: Engagement, Flexibility of learning, Online learning experience, and Self-confidence. In addition, significant differences between the clusters on these factors indicate that students vary in their responses towards the benefits of Blended Learning and their experience with a Blended Learning approach.","author":[{"dropping-particle":"","family":"Bouilheres","given":"Frederique","non-dropping-particle":"","parse-names":false,"suffix":""},{"dropping-particle":"","family":"Le","given":"Le Thi Viet Ha","non-dropping-particle":"","parse-names":false,"suffix":""},{"dropping-particle":"","family":"McDonald","given":"Scott","non-dropping-particle":"","parse-names":false,"suffix":""},{"dropping-particle":"","family":"Nkhoma","given":"Clara","non-dropping-particle":"","parse-names":false,"suffix":""},{"dropping-particle":"","family":"Montera","given":"Lilibeth Jandug","non-dropping-particle":"","parse-names":false,"suffix":""}],"container-title":"Education and Information Technologies","id":"ITEM-1","issue":"4","issued":{"date-parts":[["2020"]]},"page":"3049-3069","publisher":"Education and Information Technologies","title":"Defining student learning experience through blended learning","type":"article-journal","volume":"25"},"uris":["http://www.mendeley.com/documents/?uuid=1a4b4d68-89c5-4cf0-9b97-7685e079bb3b"]},{"id":"ITEM-2","itemData":{"DOI":"10.1186/s41239-017-0087-5","ISBN":"4123901700","ISSN":"23659440","abstract":"This study addressed several outcomes, implications, and possible future directions for blended learning (BL) in higher education in a world where information communication technologies (ICTs) increasingly communicate with each other. In considering effectiveness, the authors contend that BL coalesces around access, success, and students’ perception of their learning environments. Success and withdrawal rates for face-to-face and online courses are compared to those for BL as they interact with minority status. Investigation of student perception about course excellence revealed the existence of robust if-then decision rules for determining how students evaluate their educational experiences. Those rules were independent of course modality, perceived content relevance, and expected grade. The authors conclude that although blended learning preceded modern instructional technologies, its evolution will be inextricably bound to contemporary information communication technologies that are approximating some aspects of human thought processes.","author":[{"dropping-particle":"","family":"Dziuban","given":"Charles","non-dropping-particle":"","parse-names":false,"suffix":""},{"dropping-particle":"","family":"Graham","given":"Charles R.","non-dropping-particle":"","parse-names":false,"suffix":""},{"dropping-particle":"","family":"Moskal","given":"Patsy D.","non-dropping-particle":"","parse-names":false,"suffix":""},{"dropping-particle":"","family":"Norberg","given":"Anders","non-dropping-particle":"","parse-names":false,"suffix":""},{"dropping-particle":"","family":"Sicilia","given":"Nicole","non-dropping-particle":"","parse-names":false,"suffix":""}],"container-title":"International Journal of Educational Technology in Higher Education","id":"ITEM-2","issue":"1","issued":{"date-parts":[["2018"]]},"page":"1-16","publisher":"International Journal of Educational Technology in Higher Education","title":"Blended learning: the new normal and emerging technologies","type":"article-journal","volume":"15"},"uris":["http://www.mendeley.com/documents/?uuid=4c9ba4f0-bacd-4b6d-a51f-5f8118107eb0"]}],"mendeley":{"formattedCitation":"(Bouilheres et al., 2020; Dziuban, Graham, Moskal, Norberg, &amp; Sicilia, 2018)","manualFormatting":"(Bouilheres et al., 2020; Dziuban, et al., 2018)"},"properties":{"noteIndex":0},"schema":"https://github.com/citation-style-language/schema/raw/master/csl-citation.json"}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(Bouilheres et al., 2020; Dziuban, et al., 2018)</w:t>
      </w:r>
      <w:r>
        <w:rPr>
          <w:rFonts w:ascii="Times New Roman" w:hAnsi="Times New Roman" w:cs="Times New Roman"/>
          <w:sz w:val="24"/>
          <w:szCs w:val="24"/>
        </w:rPr>
        <w:fldChar w:fldCharType="end"/>
      </w:r>
      <w:r>
        <w:rPr>
          <w:rFonts w:ascii="Times New Roman" w:hAnsi="Times New Roman" w:cs="Times New Roman"/>
          <w:sz w:val="24"/>
          <w:szCs w:val="24"/>
        </w:rPr>
        <w:t xml:space="preserve">. Siswa mampu mencapai tujuan pembelajaran secara efektif dalam </w:t>
      </w:r>
      <w:r w:rsidRPr="006775F4">
        <w:rPr>
          <w:rFonts w:ascii="Times New Roman" w:hAnsi="Times New Roman" w:cs="Times New Roman"/>
          <w:i/>
          <w:sz w:val="24"/>
          <w:szCs w:val="24"/>
          <w:lang w:val="id-ID"/>
        </w:rPr>
        <w:t>B</w:t>
      </w:r>
      <w:r w:rsidRPr="006775F4">
        <w:rPr>
          <w:rFonts w:ascii="Times New Roman" w:hAnsi="Times New Roman" w:cs="Times New Roman"/>
          <w:i/>
          <w:sz w:val="24"/>
          <w:szCs w:val="24"/>
        </w:rPr>
        <w:t xml:space="preserve">lended </w:t>
      </w:r>
      <w:r w:rsidRPr="006775F4">
        <w:rPr>
          <w:rFonts w:ascii="Times New Roman" w:hAnsi="Times New Roman" w:cs="Times New Roman"/>
          <w:i/>
          <w:sz w:val="24"/>
          <w:szCs w:val="24"/>
          <w:lang w:val="id-ID"/>
        </w:rPr>
        <w:t>L</w:t>
      </w:r>
      <w:r w:rsidRPr="006775F4">
        <w:rPr>
          <w:rFonts w:ascii="Times New Roman" w:hAnsi="Times New Roman" w:cs="Times New Roman"/>
          <w:i/>
          <w:sz w:val="24"/>
          <w:szCs w:val="24"/>
        </w:rPr>
        <w:t>earning</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{"citationItems":[{"id":"ITEM-1","itemData":{"DOI":"10.1186/s41239-017-0087-5","ISBN":"4123901700","ISSN":"23659440","abstract":"This study addressed several outcomes, implications, and possible future directions for blended learning (BL) in higher education in a world where information communication technologies (ICTs) increasingly communicate with each other. In considering effectiveness, the authors contend that BL coalesces around access, success, and students’ perception of their learning environments. Success and withdrawal rates for face-to-face and online courses are compared to those for BL as they interact with minority status. Investigation of student perception about course excellence revealed the existence of robust if-then decision rules for determining how students evaluate their educational experiences. Those rules were independent of course modality, perceived content relevance, and expected grade. The authors conclude that although blended learning preceded modern instructional technologies, its evolution will be inextricably bound to contemporary information communication technologies that are approximating some aspects of human thought processes.","author":[{"dropping-particle":"","family":"Dziuban","given":"Charles","non-dropping-particle":"","parse-names":false,"suffix":""},{"dropping-particle":"","family":"Graham","given":"Charles R.","non-dropping-particle":"","parse-names":false,"suffix":""},{"dropping-particle":"","family":"Moskal","given":"Patsy D.","non-dropping-particle":"","parse-names":false,"suffix":""},{"dropping-particle":"","family":"Norberg","given":"Anders","non-dropping-particle":"","parse-names":false,"suffix":""},{"dropping-particle":"","family":"Sicilia","given":"Nicole","non-dropping-particle":"","parse-names":false,"suffix":""}],"container-title":"International Journal of Educational Technology in Higher Education","id":"ITEM-1","issue":"1","issued":{"date-parts":[["2018"]]},"page":"1-16","publisher":"International Journal of Educational Technology in Higher Education","title":"Blended learning: the new normal and emerging technologies","type":"article-journal","volume":"15"},"uris":["http://www.mendeley.com/documents/?uuid=4c9ba4f0-bacd-4b6d-a51f-5f8118107eb0"]}],"mendeley":{"formattedCitation":"(Dziuban et al., 2018)","manualFormatting":"(Dziuban, et al., 2018)","plainTextFormattedCitation":"(Dziuban et al., 2018)","previouslyFormattedCitation":"(Dziuban et al., 2018)"},"properties":{"noteIndex":0},"schema":"https://github.com/citation-style-language/schema/raw/master/csl-citation.json"}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(Dziuban, et al., 2018)</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6775F4">
        <w:rPr>
          <w:rFonts w:ascii="Times New Roman" w:hAnsi="Times New Roman" w:cs="Times New Roman"/>
          <w:i/>
          <w:sz w:val="24"/>
          <w:szCs w:val="24"/>
        </w:rPr>
        <w:t xml:space="preserve">Blended </w:t>
      </w:r>
      <w:r w:rsidRPr="006775F4">
        <w:rPr>
          <w:rFonts w:ascii="Times New Roman" w:hAnsi="Times New Roman" w:cs="Times New Roman"/>
          <w:i/>
          <w:sz w:val="24"/>
          <w:szCs w:val="24"/>
          <w:lang w:val="id-ID"/>
        </w:rPr>
        <w:t>L</w:t>
      </w:r>
      <w:r w:rsidRPr="006775F4">
        <w:rPr>
          <w:rFonts w:ascii="Times New Roman" w:hAnsi="Times New Roman" w:cs="Times New Roman"/>
          <w:i/>
          <w:sz w:val="24"/>
          <w:szCs w:val="24"/>
        </w:rPr>
        <w:t>earning</w:t>
      </w:r>
      <w:r>
        <w:rPr>
          <w:rFonts w:ascii="Times New Roman" w:hAnsi="Times New Roman" w:cs="Times New Roman"/>
          <w:sz w:val="24"/>
          <w:szCs w:val="24"/>
        </w:rPr>
        <w:t xml:space="preserve"> membantu siswa dalam belajar secara offline dan online.</w:t>
      </w:r>
    </w:p>
    <w:p w14:paraId="49ECDFD7" w14:textId="77777777" w:rsidR="0038092D" w:rsidRPr="00E43DE5" w:rsidRDefault="0038092D" w:rsidP="0038092D">
      <w:pPr>
        <w:spacing w:before="120" w:after="120" w:line="480" w:lineRule="auto"/>
        <w:ind w:firstLine="720"/>
        <w:jc w:val="both"/>
        <w:rPr>
          <w:rFonts w:ascii="Times New Roman" w:hAnsi="Times New Roman" w:cs="Times New Roman"/>
          <w:color w:val="000000" w:themeColor="text1"/>
          <w:sz w:val="24"/>
          <w:szCs w:val="24"/>
          <w:lang w:val="id-ID"/>
        </w:rPr>
      </w:pPr>
      <w:r w:rsidRPr="006775F4">
        <w:rPr>
          <w:rFonts w:ascii="Times New Roman" w:hAnsi="Times New Roman" w:cs="Times New Roman"/>
          <w:i/>
          <w:sz w:val="24"/>
          <w:szCs w:val="24"/>
        </w:rPr>
        <w:lastRenderedPageBreak/>
        <w:t>Blended Learning</w:t>
      </w:r>
      <w:r>
        <w:rPr>
          <w:rFonts w:ascii="Times New Roman" w:hAnsi="Times New Roman" w:cs="Times New Roman"/>
          <w:sz w:val="24"/>
          <w:szCs w:val="24"/>
        </w:rPr>
        <w:t xml:space="preserve"> harus dilaksanakan secara efektif karena luasnya pemahaman </w:t>
      </w:r>
      <w:r>
        <w:rPr>
          <w:rFonts w:ascii="Times New Roman" w:hAnsi="Times New Roman" w:cs="Times New Roman"/>
          <w:i/>
          <w:sz w:val="24"/>
          <w:szCs w:val="24"/>
          <w:lang w:val="id-ID"/>
        </w:rPr>
        <w:t>B</w:t>
      </w:r>
      <w:r>
        <w:rPr>
          <w:rFonts w:ascii="Times New Roman" w:hAnsi="Times New Roman" w:cs="Times New Roman"/>
          <w:i/>
          <w:sz w:val="24"/>
          <w:szCs w:val="24"/>
        </w:rPr>
        <w:t xml:space="preserve">lended </w:t>
      </w:r>
      <w:r>
        <w:rPr>
          <w:rFonts w:ascii="Times New Roman" w:hAnsi="Times New Roman" w:cs="Times New Roman"/>
          <w:i/>
          <w:sz w:val="24"/>
          <w:szCs w:val="24"/>
          <w:lang w:val="id-ID"/>
        </w:rPr>
        <w:t>L</w:t>
      </w:r>
      <w:r w:rsidRPr="006775F4">
        <w:rPr>
          <w:rFonts w:ascii="Times New Roman" w:hAnsi="Times New Roman" w:cs="Times New Roman"/>
          <w:i/>
          <w:sz w:val="24"/>
          <w:szCs w:val="24"/>
        </w:rPr>
        <w:t>earning</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{"citationItems":[{"id":"ITEM-1","itemData":{"DOI":"10.2196/16504","ISSN":"14388871","PMID":"32773378","abstract":"Background: Blended learning, which combines face-to-face learning and e-learning, has grown rapidly to be commonly used in education. Nevertheless, the effectiveness of this learning approach has not been completely quantitatively synthesized and evaluated using knowledge outcomes in health education. Objective: The aim of this study was to assess the effectiveness of blended learning compared to that of traditional learning in health education. Methods: We performed a systematic review of blended learning in health education in MEDLINE from January 1990 to July 2019. We independently selected studies, extracted data, assessed risk of bias, and compared overall blended learning versus traditional learning, offline blended learning versus traditional learning, online blended learning versus traditional learning, digital blended learning versus traditional learning, computer-aided instruction blended learning versus traditional learning, and virtual patient blended learning versus traditional learning. All pooled analyses were based on random-effect models, and the I2statistic was used to quantify heterogeneity across studies. Results: A total of 56 studies (N=9943 participants) assessing several types of learning support in blended learning met our inclusion criteria; 3 studies investigated offline support, 7 studies investigated digital support, 34 studies investigated online support, 8 studies investigated computer-assisted instruction support, and 5 studies used virtual patient support for blended learning. The pooled analysis comparing all blended learning to traditional learning showed significantly better knowledge outcomes for blended learning (standardized mean difference 1.07, 95% CI 0.85 to 1.28, I2=94.3%). Similar results were observed for online (standardized mean difference 0.73, 95% CI 0.60 to 0.86, I2=94.9%), computer-assisted instruction (standardized mean difference 1.13, 95% CI 0.47 to 1.79, I2=78.0%), and virtual patient (standardized mean difference 0.62, 95% CI 0.18 to 1.06, I2=78.4%) learning support, but results for offline learning support (standardized mean difference 0.08, 95% CI-0.63 to 0.79, I2=87.9%) and digital learning support (standardized mean difference 0.04, 95% CI-0.45 to 0.52, I2=93.4%) were not significant. Conclusions: From this review, blended learning demonstrated consistently better effects on knowledge outcomes when compared with traditional learning in health education. Further studies are needed to confirm th…","author":[{"dropping-particle":"","family":"Vallee","given":"Alexandre","non-dropping-particle":"","parse-names":false,"suffix":""},{"dropping-particle":"","family":"Blacher","given":"Jacques","non-dropping-particle":"","parse-names":false,"suffix":""},{"dropping-particle":"","family":"Cariou","given":"Alain","non-dropping-particle":"","parse-names":false,"suffix":""},{"dropping-particle":"","family":"Sorbets","given":"Emmanuel","non-dropping-particle":"","parse-names":false,"suffix":""}],"container-title":"Journal of Medical Internet Research","id":"ITEM-1","issue":"8","issued":{"date-parts":[["2020"]]},"page":"1-19","title":"Blended learning compared to traditional learning in medical education: Systematic review and meta-analysis","type":"article-journal","volume":"22"},"uris":["http://www.mendeley.com/documents/?uuid=94b7156e-7175-45ff-99c0-c55f5fd02c2d"]},{"id":"ITEM-2","itemData":{"DOI":"10.1007/s11528-019-00375-5","ISBN":"1152801900375","ISSN":"15597075","abstract":"The term blended learning is used frequently, but there is ambiguity about what is meant. What do we mean by blended learning? What, how and why are we blending? In this paper different definitions, models and conceptualizations of blended learning and their implications are discussed. Inclusive definitions and models, and diverse conceptualizations, mean that essentially all types of education that include some aspect of face-to-face learning and online learning is described as blended learning in the literature. Blended learning has become an umbrella term. Blended learning is also used to describe other blends, such as combining different instructional methods, pedagogical approaches and technologies, although these blends are not aligned with influential blended learning definitions. Since blended learning has many meanings, it is important that researchers and practitioners carefully explain what blended learning means to them. It is also suggested that alternative, more descriptive terms, could be used as a complement or replacement to blended learning.","author":[{"dropping-particle":"","family":"Hrastinski","given":"Stefan","non-dropping-particle":"","parse-names":false,"suffix":""}],"container-title":"TechTrends","id":"ITEM-2","issue":"5","issued":{"date-parts":[["2019"]]},"page":"564-569","publisher":"TechTrends","title":"What Do We Mean by Blended Learning?","type":"article-journal","volume":"63"},"uris":["http://www.mendeley.com/documents/?uuid=5c2fe3ed-eaba-4a97-a91b-41f79900025a"]}],"mendeley":{"formattedCitation":"(Hrastinski, 2019; Vallee, Blacher, Cariou, &amp; Sorbets, 2020)","plainTextFormattedCitation":"(Hrastinski, 2019; Vallee, Blacher, Cariou, &amp; Sorbets, 2020)","previouslyFormattedCitation":"(Hrastinski, 2019; Vallee, Blacher, Cariou, &amp; Sorbets, 2020)"},"properties":{"noteIndex":0},"schema":"https://github.com/citation-style-language/schema/raw/master/csl-citation.json"}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(Hrastinski, 2019; Vallee, Blacher, Cariou, &amp; Sorbets, 2020)</w:t>
      </w:r>
      <w:r>
        <w:rPr>
          <w:rFonts w:ascii="Times New Roman" w:hAnsi="Times New Roman" w:cs="Times New Roman"/>
          <w:sz w:val="24"/>
          <w:szCs w:val="24"/>
        </w:rPr>
        <w:fldChar w:fldCharType="end"/>
      </w:r>
      <w:r>
        <w:rPr>
          <w:rFonts w:ascii="Times New Roman" w:hAnsi="Times New Roman" w:cs="Times New Roman"/>
          <w:sz w:val="24"/>
          <w:szCs w:val="24"/>
        </w:rPr>
        <w:t xml:space="preserve">. Guru harus memahami model dan pendekatan pembelajaran, teknologi digital, dan teknologi komunikasi informasi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{"citationItems":[{"id":"ITEM-1","itemData":{"DOI":"10.1186/s41239-017-0087-5","ISBN":"4123901700","ISSN":"23659440","abstract":"This study addressed several outcomes, implications, and possible future directions for blended learning (BL) in higher education in a world where information communication technologies (ICTs) increasingly communicate with each other. In considering effectiveness, the authors contend that BL coalesces around access, success, and students’ perception of their learning environments. Success and withdrawal rates for face-to-face and online courses are compared to those for BL as they interact with minority status. Investigation of student perception about course excellence revealed the existence of robust if-then decision rules for determining how students evaluate their educational experiences. Those rules were independent of course modality, perceived content relevance, and expected grade. The authors conclude that although blended learning preceded modern instructional technologies, its evolution will be inextricably bound to contemporary information communication technologies that are approximating some aspects of human thought processes.","author":[{"dropping-particle":"","family":"Dziuban","given":"Charles","non-dropping-particle":"","parse-names":false,"suffix":""},{"dropping-particle":"","family":"Graham","given":"Charles R.","non-dropping-particle":"","parse-names":false,"suffix":""},{"dropping-particle":"","family":"Moskal","given":"Patsy D.","non-dropping-particle":"","parse-names":false,"suffix":""},{"dropping-particle":"","family":"Norberg","given":"Anders","non-dropping-particle":"","parse-names":false,"suffix":""},{"dropping-particle":"","family":"Sicilia","given":"Nicole","non-dropping-particle":"","parse-names":false,"suffix":""}],"container-title":"International Journal of Educational Technology in Higher Education","id":"ITEM-1","issue":"1","issued":{"date-parts":[["2018"]]},"page":"1-16","publisher":"International Journal of Educational Technology in Higher Education","title":"Blended learning: the new normal and emerging technologies","type":"article-journal","volume":"15"},"uris":["http://www.mendeley.com/documents/?uuid=4c9ba4f0-bacd-4b6d-a51f-5f8118107eb0"]}],"mendeley":{"formattedCitation":"(Dziuban et al., 2018)","manualFormatting":"(Dziuban, et al., 2018)","plainTextFormattedCitation":"(Dziuban et al., 2018)","previouslyFormattedCitation":"(Dziuban et al., 2018)"},"properties":{"noteIndex":0},"schema":"https://github.com/citation-style-language/schema/raw/master/csl-citation.json"}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(Dziuban, et al., 2018)</w:t>
      </w:r>
      <w:r>
        <w:rPr>
          <w:rFonts w:ascii="Times New Roman" w:hAnsi="Times New Roman" w:cs="Times New Roman"/>
          <w:sz w:val="24"/>
          <w:szCs w:val="24"/>
        </w:rPr>
        <w:fldChar w:fldCharType="end"/>
      </w:r>
      <w:r>
        <w:rPr>
          <w:rFonts w:ascii="Times New Roman" w:hAnsi="Times New Roman" w:cs="Times New Roman"/>
          <w:sz w:val="24"/>
          <w:szCs w:val="24"/>
        </w:rPr>
        <w:t xml:space="preserve">. Siswa berhasil belajar dalam </w:t>
      </w:r>
      <w:r w:rsidRPr="006775F4">
        <w:rPr>
          <w:rFonts w:ascii="Times New Roman" w:hAnsi="Times New Roman" w:cs="Times New Roman"/>
          <w:i/>
          <w:sz w:val="24"/>
          <w:szCs w:val="24"/>
          <w:lang w:val="id-ID"/>
        </w:rPr>
        <w:t>B</w:t>
      </w:r>
      <w:r w:rsidRPr="006775F4">
        <w:rPr>
          <w:rFonts w:ascii="Times New Roman" w:hAnsi="Times New Roman" w:cs="Times New Roman"/>
          <w:i/>
          <w:sz w:val="24"/>
          <w:szCs w:val="24"/>
        </w:rPr>
        <w:t xml:space="preserve">lended </w:t>
      </w:r>
      <w:r w:rsidRPr="006775F4">
        <w:rPr>
          <w:rFonts w:ascii="Times New Roman" w:hAnsi="Times New Roman" w:cs="Times New Roman"/>
          <w:i/>
          <w:sz w:val="24"/>
          <w:szCs w:val="24"/>
          <w:lang w:val="id-ID"/>
        </w:rPr>
        <w:t>L</w:t>
      </w:r>
      <w:r w:rsidRPr="006775F4">
        <w:rPr>
          <w:rFonts w:ascii="Times New Roman" w:hAnsi="Times New Roman" w:cs="Times New Roman"/>
          <w:i/>
          <w:sz w:val="24"/>
          <w:szCs w:val="24"/>
        </w:rPr>
        <w:t>earning</w:t>
      </w:r>
      <w:r>
        <w:rPr>
          <w:rFonts w:ascii="Times New Roman" w:hAnsi="Times New Roman" w:cs="Times New Roman"/>
          <w:sz w:val="24"/>
          <w:szCs w:val="24"/>
        </w:rPr>
        <w:t xml:space="preserve">, jika siswa sudah mengenal berbagai teknologi digital dan teknologi komunikasi yang digunakan guru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{"citationItems":[{"id":"ITEM-1","itemData":{"DOI":"10.1186/s41239-017-0087-5","ISBN":"4123901700","ISSN":"23659440","abstract":"This study addressed several outcomes, implications, and possible future directions for blended learning (BL) in higher education in a world where information communication technologies (ICTs) increasingly communicate with each other. In considering effectiveness, the authors contend that BL coalesces around access, success, and students’ perception of their learning environments. Success and withdrawal rates for face-to-face and online courses are compared to those for BL as they interact with minority status. Investigation of student perception about course excellence revealed the existence of robust if-then decision rules for determining how students evaluate their educational experiences. Those rules were independent of course modality, perceived content relevance, and expected grade. The authors conclude that although blended learning preceded modern instructional technologies, its evolution will be inextricably bound to contemporary information communication technologies that are approximating some aspects of human thought processes.","author":[{"dropping-particle":"","family":"Dziuban","given":"Charles","non-dropping-particle":"","parse-names":false,"suffix":""},{"dropping-particle":"","family":"Graham","given":"Charles R.","non-dropping-particle":"","parse-names":false,"suffix":""},{"dropping-particle":"","family":"Moskal","given":"Patsy D.","non-dropping-particle":"","parse-names":false,"suffix":""},{"dropping-particle":"","family":"Norberg","given":"Anders","non-dropping-particle":"","parse-names":false,"suffix":""},{"dropping-particle":"","family":"Sicilia","given":"Nicole","non-dropping-particle":"","parse-names":false,"suffix":""}],"container-title":"International Journal of Educational Technology in Higher Education","id":"ITEM-1","issue":"1","issued":{"date-parts":[["2018"]]},"page":"1-16","publisher":"International Journal of Educational Technology in Higher Education","title":"Blended learning: the new normal and emerging technologies","type":"article-journal","volume":"15"},"uris":["http://www.mendeley.com/documents/?uuid=4c9ba4f0-bacd-4b6d-a51f-5f8118107eb0"]}],"mendeley":{"formattedCitation":"(Dziuban et al., 2018)","manualFormatting":"(Dziuban, et al., 2018)","plainTextFormattedCitation":"(Dziuban et al., 2018)","previouslyFormattedCitation":"(Dziuban et al., 2018)"},"properties":{"noteIndex":0},"schema":"https://github.com/citation-style-language/schema/raw/master/csl-citation.json"}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(Dziuban, et al., 2018)</w:t>
      </w:r>
      <w:r>
        <w:rPr>
          <w:rFonts w:ascii="Times New Roman" w:hAnsi="Times New Roman" w:cs="Times New Roman"/>
          <w:sz w:val="24"/>
          <w:szCs w:val="24"/>
        </w:rPr>
        <w:fldChar w:fldCharType="end"/>
      </w:r>
      <w:r>
        <w:rPr>
          <w:rFonts w:ascii="Times New Roman" w:hAnsi="Times New Roman" w:cs="Times New Roman"/>
          <w:sz w:val="24"/>
          <w:szCs w:val="24"/>
        </w:rPr>
        <w:t>. Setiap guru memahami k</w:t>
      </w:r>
      <w:r>
        <w:rPr>
          <w:rFonts w:ascii="Times New Roman" w:hAnsi="Times New Roman" w:cs="Times New Roman"/>
          <w:sz w:val="24"/>
          <w:szCs w:val="24"/>
          <w:lang w:val="id-ID"/>
        </w:rPr>
        <w:t xml:space="preserve">emampuan </w:t>
      </w:r>
      <w:r>
        <w:rPr>
          <w:rFonts w:ascii="Times New Roman" w:hAnsi="Times New Roman" w:cs="Times New Roman"/>
          <w:sz w:val="24"/>
          <w:szCs w:val="24"/>
        </w:rPr>
        <w:t xml:space="preserve">siswa dan </w:t>
      </w:r>
      <w:r w:rsidRPr="006775F4">
        <w:rPr>
          <w:rFonts w:ascii="Times New Roman" w:hAnsi="Times New Roman" w:cs="Times New Roman"/>
          <w:i/>
          <w:sz w:val="24"/>
          <w:szCs w:val="24"/>
          <w:lang w:val="id-ID"/>
        </w:rPr>
        <w:t>B</w:t>
      </w:r>
      <w:r w:rsidRPr="006775F4">
        <w:rPr>
          <w:rFonts w:ascii="Times New Roman" w:hAnsi="Times New Roman" w:cs="Times New Roman"/>
          <w:i/>
          <w:sz w:val="24"/>
          <w:szCs w:val="24"/>
        </w:rPr>
        <w:t xml:space="preserve">lended </w:t>
      </w:r>
      <w:r w:rsidRPr="006775F4">
        <w:rPr>
          <w:rFonts w:ascii="Times New Roman" w:hAnsi="Times New Roman" w:cs="Times New Roman"/>
          <w:i/>
          <w:sz w:val="24"/>
          <w:szCs w:val="24"/>
          <w:lang w:val="id-ID"/>
        </w:rPr>
        <w:t>L</w:t>
      </w:r>
      <w:r w:rsidRPr="006775F4">
        <w:rPr>
          <w:rFonts w:ascii="Times New Roman" w:hAnsi="Times New Roman" w:cs="Times New Roman"/>
          <w:i/>
          <w:sz w:val="24"/>
          <w:szCs w:val="24"/>
        </w:rPr>
        <w:t>earning</w:t>
      </w:r>
      <w:r>
        <w:rPr>
          <w:rFonts w:ascii="Times New Roman" w:hAnsi="Times New Roman" w:cs="Times New Roman"/>
          <w:sz w:val="24"/>
          <w:szCs w:val="24"/>
        </w:rPr>
        <w:t xml:space="preserve"> sehingga pembelajaran terlaksanakan dengan efektif.</w:t>
      </w:r>
    </w:p>
    <w:p w14:paraId="17114514" w14:textId="77777777" w:rsidR="0038092D" w:rsidRDefault="00281FD1" w:rsidP="0038092D">
      <w:pPr>
        <w:pStyle w:val="Heading3"/>
        <w:numPr>
          <w:ilvl w:val="2"/>
          <w:numId w:val="8"/>
        </w:numPr>
        <w:spacing w:before="120" w:after="120" w:line="480" w:lineRule="auto"/>
        <w:rPr>
          <w:rFonts w:ascii="Times New Roman" w:hAnsi="Times New Roman" w:cs="Times New Roman"/>
          <w:i/>
          <w:color w:val="000000" w:themeColor="text1"/>
          <w:sz w:val="24"/>
          <w:szCs w:val="24"/>
        </w:rPr>
      </w:pPr>
      <w:r w:rsidRPr="0038092D">
        <w:rPr>
          <w:rFonts w:ascii="Times New Roman" w:hAnsi="Times New Roman" w:cs="Times New Roman"/>
          <w:i/>
          <w:color w:val="000000" w:themeColor="text1"/>
          <w:sz w:val="24"/>
          <w:szCs w:val="24"/>
          <w:lang w:val="id-ID"/>
        </w:rPr>
        <w:t>Adobe Flash</w:t>
      </w:r>
      <w:bookmarkStart w:id="59" w:name="_Toc51276292"/>
      <w:bookmarkStart w:id="60" w:name="_Toc124763179"/>
      <w:bookmarkEnd w:id="57"/>
      <w:bookmarkEnd w:id="58"/>
    </w:p>
    <w:p w14:paraId="6709E1CC" w14:textId="77777777" w:rsidR="0038092D" w:rsidRDefault="0038092D" w:rsidP="0038092D">
      <w:pPr>
        <w:spacing w:before="120" w:after="120" w:line="480" w:lineRule="auto"/>
        <w:ind w:firstLine="709"/>
        <w:jc w:val="both"/>
        <w:rPr>
          <w:rFonts w:ascii="Times New Roman" w:hAnsi="Times New Roman" w:cs="Times New Roman"/>
          <w:color w:val="000000" w:themeColor="text1"/>
          <w:sz w:val="24"/>
          <w:szCs w:val="24"/>
          <w:lang w:val="id-ID"/>
        </w:rPr>
      </w:pPr>
      <w:r w:rsidRPr="00E43DE5">
        <w:rPr>
          <w:rFonts w:ascii="Times New Roman" w:hAnsi="Times New Roman" w:cs="Times New Roman"/>
          <w:color w:val="000000" w:themeColor="text1"/>
          <w:sz w:val="24"/>
          <w:szCs w:val="24"/>
        </w:rPr>
        <w:t xml:space="preserve">Representasi dalam pembelajaran matematika dapat diartikan dalam banyak hal/cara, seperti ilustrasi, manipulatif virtual, dan manipulatif atau didaktik fisik langsung. Pembelajaran mempertimbangkan manajemen pembelajaran dalam aspek Pembelajaran Sosial &amp; Virtual </w:t>
      </w:r>
      <w:r w:rsidRPr="00E43DE5">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{"citationItems":[{"id":"ITEM-1","itemData":{"ISBN":"9194153175","author":[{"dropping-particle":"","family":"Puncreobutr","given":"Vichian","non-dropping-particle":"","parse-names":false,"suffix":""}],"container-title":"St. Theresa Journal of Humanities and Social Science","id":"ITEM-1","issue":"2","issued":{"date-parts":[["2016"]]},"page":"92-97","title":"Education 4.0: New Challenge of Learning","type":"article-journal","volume":"2"},"uris":["http://www.mendeley.com/documents/?uuid=8cd3dc18-2920-4dc7-9672-0e8c87508ae0"]}],"mendeley":{"formattedCitation":"(Puncreobutr, 2016)","manualFormatting":"(Puncreobutr, 2016)","plainTextFormattedCitation":"(Puncreobutr, 2016)","previouslyFormattedCitation":"(Puncreobutr, 2016)"},"properties":{"noteIndex":0},"schema":"https://github.com/citation-style-language/schema/raw/master/csl-citation.json"}</w:instrText>
      </w:r>
      <w:r w:rsidRPr="00E43DE5">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(Puncreobutr, 2016</w:t>
      </w:r>
      <w:r w:rsidRPr="00E43DE5">
        <w:rPr>
          <w:rFonts w:ascii="Times New Roman" w:hAnsi="Times New Roman" w:cs="Times New Roman"/>
          <w:noProof/>
          <w:color w:val="000000" w:themeColor="text1"/>
          <w:sz w:val="24"/>
          <w:szCs w:val="24"/>
        </w:rPr>
        <w:t>)</w:t>
      </w:r>
      <w:r w:rsidRPr="00E43DE5">
        <w:rPr>
          <w:rFonts w:ascii="Times New Roman" w:hAnsi="Times New Roman" w:cs="Times New Roman"/>
          <w:color w:val="000000" w:themeColor="text1"/>
          <w:sz w:val="24"/>
          <w:szCs w:val="24"/>
        </w:rPr>
        <w:fldChar w:fldCharType="end"/>
      </w:r>
      <w:r w:rsidRPr="00E43DE5">
        <w:rPr>
          <w:rFonts w:ascii="Times New Roman" w:hAnsi="Times New Roman" w:cs="Times New Roman"/>
          <w:color w:val="000000" w:themeColor="text1"/>
          <w:sz w:val="24"/>
          <w:szCs w:val="24"/>
        </w:rPr>
        <w:t xml:space="preserve">. Manipulatif virtual adalah matematika umum berbasis komputer </w:t>
      </w:r>
      <w:r>
        <w:rPr>
          <w:rFonts w:ascii="Times New Roman" w:hAnsi="Times New Roman" w:cs="Times New Roman"/>
          <w:color w:val="000000" w:themeColor="text1"/>
          <w:sz w:val="24"/>
          <w:szCs w:val="24"/>
        </w:rPr>
        <w:t>manipulati</w:t>
      </w:r>
      <w:r>
        <w:rPr>
          <w:rFonts w:ascii="Times New Roman" w:hAnsi="Times New Roman" w:cs="Times New Roman"/>
          <w:color w:val="000000" w:themeColor="text1"/>
          <w:sz w:val="24"/>
          <w:szCs w:val="24"/>
          <w:lang w:val="id-ID"/>
        </w:rPr>
        <w:t>f;</w:t>
      </w:r>
      <w:r w:rsidRPr="00E43DE5">
        <w:rPr>
          <w:rFonts w:ascii="Times New Roman" w:hAnsi="Times New Roman" w:cs="Times New Roman"/>
          <w:color w:val="000000" w:themeColor="text1"/>
          <w:sz w:val="24"/>
          <w:szCs w:val="24"/>
        </w:rPr>
        <w:t xml:space="preserve"> dan alat sangat populer, nyaman, dan efisien </w:t>
      </w:r>
      <w:r w:rsidRPr="00E43DE5">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{"citationItems":[{"id":"ITEM-1","itemData":{"ISSN":"1052-5017","abstract":"This paper explores the research and use of mathematics manipulatives in the teaching of mathematics today during an age of technology and standardized testing. It looks at the drawbacks and cautions educators as they use math manipulatives in their instruction. It also explores some cognitive concerns as a teacher goes about teaching with math manipulatives. The paper shares many commonly used math manipulatives used in today's classrooms and matches them up to some of the Common Core Math Standards that are taught today in classrooms in the USA and around the world.","author":[{"dropping-particle":"","family":"Furner","given":"Joseph","non-dropping-particle":"","parse-names":false,"suffix":""},{"dropping-particle":"","family":"Worrell","given":"Nancy","non-dropping-particle":"","parse-names":false,"suffix":""}],"container-title":"Transformations - The Journal of Inclusive Scholarship and Pedagogy","id":"ITEM-1","issue":"1","issued":{"date-parts":[["2017"]]},"title":"The Importance of Using Manipulatives in Teaching Math Today","type":"article-journal","volume":"3"},"uris":["http://www.mendeley.com/documents/?uuid=a3529662-07cb-42c8-a68b-0b47719c14bf"]}],"mendeley":{"formattedCitation":"(Furner &amp; Worrell, 2017)","manualFormatting":"(Furner &amp; Worrell, 2017)","plainTextFormattedCitation":"(Furner &amp; Worrell, 2017)","previouslyFormattedCitation":"(Furner &amp; Worrell, 2017)"},"properties":{"noteIndex":0},"schema":"https://github.com/citation-style-language/schema/raw/master/csl-citation.json"}</w:instrText>
      </w:r>
      <w:r w:rsidRPr="00E43DE5">
        <w:rPr>
          <w:rFonts w:ascii="Times New Roman" w:hAnsi="Times New Roman" w:cs="Times New Roman"/>
          <w:color w:val="000000" w:themeColor="text1"/>
          <w:sz w:val="24"/>
          <w:szCs w:val="24"/>
        </w:rPr>
        <w:fldChar w:fldCharType="separate"/>
      </w:r>
      <w:r w:rsidRPr="00E43DE5">
        <w:rPr>
          <w:rFonts w:ascii="Times New Roman" w:hAnsi="Times New Roman" w:cs="Times New Roman"/>
          <w:noProof/>
          <w:color w:val="000000" w:themeColor="text1"/>
          <w:sz w:val="24"/>
          <w:szCs w:val="24"/>
        </w:rPr>
        <w:t>(Furner &amp; Worrell, 2017)</w:t>
      </w:r>
      <w:r w:rsidRPr="00E43DE5">
        <w:rPr>
          <w:rFonts w:ascii="Times New Roman" w:hAnsi="Times New Roman" w:cs="Times New Roman"/>
          <w:color w:val="000000" w:themeColor="text1"/>
          <w:sz w:val="24"/>
          <w:szCs w:val="24"/>
        </w:rPr>
        <w:fldChar w:fldCharType="end"/>
      </w:r>
      <w:r w:rsidRPr="00E43DE5">
        <w:rPr>
          <w:rFonts w:ascii="Times New Roman" w:hAnsi="Times New Roman" w:cs="Times New Roman"/>
          <w:color w:val="000000" w:themeColor="text1"/>
          <w:sz w:val="24"/>
          <w:szCs w:val="24"/>
          <w:lang w:val="id-ID"/>
        </w:rPr>
        <w:t>.</w:t>
      </w:r>
    </w:p>
    <w:p w14:paraId="01284952" w14:textId="77777777" w:rsidR="0038092D" w:rsidRDefault="0038092D" w:rsidP="0038092D">
      <w:pPr>
        <w:spacing w:before="120" w:after="120" w:line="480" w:lineRule="auto"/>
        <w:ind w:firstLine="709"/>
        <w:jc w:val="both"/>
        <w:rPr>
          <w:rStyle w:val="tlid-translation"/>
          <w:rFonts w:ascii="Times New Roman" w:hAnsi="Times New Roman" w:cs="Times New Roman"/>
          <w:color w:val="000000" w:themeColor="text1"/>
          <w:sz w:val="24"/>
          <w:szCs w:val="24"/>
          <w:lang w:val="id-ID"/>
        </w:rPr>
      </w:pPr>
      <w:r w:rsidRPr="00DC53DE">
        <w:rPr>
          <w:rStyle w:val="tlid-translation"/>
          <w:rFonts w:ascii="Times New Roman" w:hAnsi="Times New Roman" w:cs="Times New Roman"/>
          <w:color w:val="000000" w:themeColor="text1"/>
          <w:sz w:val="24"/>
          <w:szCs w:val="24"/>
        </w:rPr>
        <w:t>Flash adalah alat untuk membuat animasi sederha</w:t>
      </w:r>
      <w:r w:rsidRPr="00DC53DE">
        <w:rPr>
          <w:rStyle w:val="tlid-translation"/>
          <w:rFonts w:ascii="Times New Roman" w:hAnsi="Times New Roman" w:cs="Times New Roman"/>
          <w:color w:val="000000" w:themeColor="text1"/>
          <w:sz w:val="24"/>
          <w:szCs w:val="24"/>
          <w:lang w:val="id-ID"/>
        </w:rPr>
        <w:t>n</w:t>
      </w:r>
      <w:r w:rsidRPr="00DC53DE">
        <w:rPr>
          <w:rStyle w:val="tlid-translation"/>
          <w:rFonts w:ascii="Times New Roman" w:hAnsi="Times New Roman" w:cs="Times New Roman"/>
          <w:color w:val="000000" w:themeColor="text1"/>
          <w:sz w:val="24"/>
          <w:szCs w:val="24"/>
        </w:rPr>
        <w:t xml:space="preserve">a, video, presentasi, aplikasi, dengan keunggulan interaktif, mudah digunakan, berkapasitas kecil, grafis kuat, dan memiliki daya tarik </w:t>
      </w:r>
      <w:r w:rsidRPr="00DC53DE">
        <w:rPr>
          <w:rStyle w:val="tlid-translation"/>
          <w:rFonts w:ascii="Times New Roman" w:hAnsi="Times New Roman" w:cs="Times New Roman"/>
          <w:color w:val="000000" w:themeColor="text1"/>
          <w:sz w:val="24"/>
          <w:szCs w:val="24"/>
        </w:rPr>
        <w:fldChar w:fldCharType="begin" w:fldLock="1"/>
      </w:r>
      <w:r w:rsidRPr="00DC53DE">
        <w:rPr>
          <w:rStyle w:val="tlid-translation"/>
          <w:rFonts w:ascii="Times New Roman" w:hAnsi="Times New Roman" w:cs="Times New Roman"/>
          <w:color w:val="000000" w:themeColor="text1"/>
          <w:sz w:val="24"/>
          <w:szCs w:val="24"/>
        </w:rPr>
        <w:instrText>ADDIN CSL_CITATION {"citationItems":[{"id":"ITEM-1","itemData":{"DOI":"10.1088/1742-6596/1345/5/052002","ISSN":"17426596","abstract":"As an advanced computer-assisted instruction teaching methods, its flexibility, intuitive, real-time, three-dimensional advantages, more and more by the majority of teachers and students of all ages. To make good use of computer-assisted instruction in this modern teaching methods, the key is to design and manufacture to meet the teaching requirements of multimedia courseware. Multimedia courseware is used to assist teachers in teaching tools, creative people based on their creativity, starting with general information on the classification of the organization, then the text, images, animation, audio, video and other media clips in both time and space integration, so that they blend and give them the interactive features to produce a variety of colourful multimedia educational software.","author":[{"dropping-particle":"","family":"Hu","given":"Xiaowei","non-dropping-particle":"","parse-names":false,"suffix":""}],"container-title":"Journal of Physics: Conference Series","id":"ITEM-1","issue":"5","issued":{"date-parts":[["2019"]]},"page":"1-5","title":"Design of Multimedia Interactive Courseware Based on Flash","type":"article-journal","volume":"1345"},"uris":["http://www.mendeley.com/documents/?uuid=d794d94c-2aea-4ad8-9718-42207e5b944f"]}],"mendeley":{"formattedCitation":"(X. Hu, 2019)","manualFormatting":"(Hu, 2019)","plainTextFormattedCitation":"(X. Hu, 2019)","previouslyFormattedCitation":"(X. Hu, 2019)"},"properties":{"noteIndex":0},"schema":"https://github.com/citation-style-language/schema/raw/master/csl-citation.json"}</w:instrText>
      </w:r>
      <w:r w:rsidRPr="00DC53DE">
        <w:rPr>
          <w:rStyle w:val="tlid-translation"/>
          <w:rFonts w:ascii="Times New Roman" w:hAnsi="Times New Roman" w:cs="Times New Roman"/>
          <w:color w:val="000000" w:themeColor="text1"/>
          <w:sz w:val="24"/>
          <w:szCs w:val="24"/>
        </w:rPr>
        <w:fldChar w:fldCharType="separate"/>
      </w:r>
      <w:r w:rsidRPr="00DC53DE">
        <w:rPr>
          <w:rStyle w:val="tlid-translation"/>
          <w:rFonts w:ascii="Times New Roman" w:hAnsi="Times New Roman" w:cs="Times New Roman"/>
          <w:noProof/>
          <w:color w:val="000000" w:themeColor="text1"/>
          <w:sz w:val="24"/>
          <w:szCs w:val="24"/>
          <w:lang w:val="id-ID"/>
        </w:rPr>
        <w:t>(</w:t>
      </w:r>
      <w:r w:rsidRPr="00DC53DE">
        <w:rPr>
          <w:rStyle w:val="tlid-translation"/>
          <w:rFonts w:ascii="Times New Roman" w:hAnsi="Times New Roman" w:cs="Times New Roman"/>
          <w:noProof/>
          <w:color w:val="000000" w:themeColor="text1"/>
          <w:sz w:val="24"/>
          <w:szCs w:val="24"/>
        </w:rPr>
        <w:t>Hu, 2019)</w:t>
      </w:r>
      <w:r w:rsidRPr="00DC53DE">
        <w:rPr>
          <w:rStyle w:val="tlid-translation"/>
          <w:rFonts w:ascii="Times New Roman" w:hAnsi="Times New Roman" w:cs="Times New Roman"/>
          <w:color w:val="000000" w:themeColor="text1"/>
          <w:sz w:val="24"/>
          <w:szCs w:val="24"/>
        </w:rPr>
        <w:fldChar w:fldCharType="end"/>
      </w:r>
      <w:r w:rsidRPr="00DC53DE">
        <w:rPr>
          <w:rStyle w:val="tlid-translation"/>
          <w:rFonts w:ascii="Times New Roman" w:hAnsi="Times New Roman" w:cs="Times New Roman"/>
          <w:color w:val="000000" w:themeColor="text1"/>
          <w:sz w:val="24"/>
          <w:szCs w:val="24"/>
        </w:rPr>
        <w:t xml:space="preserve">. </w:t>
      </w:r>
      <w:r w:rsidRPr="00DC53DE">
        <w:rPr>
          <w:rFonts w:ascii="Times New Roman" w:hAnsi="Times New Roman" w:cs="Times New Roman"/>
          <w:sz w:val="24"/>
          <w:szCs w:val="24"/>
        </w:rPr>
        <w:t xml:space="preserve">Media pembelajaran yang menggunakan Adobe Flash memberikan presentasi interaktif dan sumber belajar elektronik </w:t>
      </w:r>
      <w:r w:rsidRPr="00DC53DE">
        <w:rPr>
          <w:rFonts w:ascii="Times New Roman" w:hAnsi="Times New Roman" w:cs="Times New Roman"/>
          <w:sz w:val="24"/>
          <w:szCs w:val="24"/>
        </w:rPr>
        <w:fldChar w:fldCharType="begin" w:fldLock="1"/>
      </w:r>
      <w:r w:rsidRPr="00DC53DE">
        <w:rPr>
          <w:rFonts w:ascii="Times New Roman" w:hAnsi="Times New Roman" w:cs="Times New Roman"/>
          <w:sz w:val="24"/>
          <w:szCs w:val="24"/>
        </w:rPr>
        <w:instrText>ADDIN CSL_CITATION {"citationItems":[{"id":"ITEM-1","itemData":{"ISSN":"1512-1801","author":[{"dropping-particle":"","family":"Pushkareva","given":"Tamara Alekseevna","non-dropping-particle":"","parse-names":false,"suffix":""},{"dropping-particle":"","family":"Rybalko","given":"Olga Alekseevna","non-dropping-particle":"","parse-names":false,"suffix":""}],"container-title":"Education Sciences and Psychology","id":"ITEM-1","issue":"2 (39)","issued":{"date-parts":[["2016"]]},"page":"67-72","title":"Designing of Didactic Game Programs in Mathematics for Primary School Using Adobe Flash","type":"article-journal","volume":"2"},"uris":["http://www.mendeley.com/documents/?uuid=565d4fb5-4764-48fd-a03b-ef9273810417"]}],"mendeley":{"formattedCitation":"(Pushkareva &amp; Rybalko, 2016)","plainTextFormattedCitation":"(Pushkareva &amp; Rybalko, 2016)","previouslyFormattedCitation":"(Pushkareva &amp; Rybalko, 2016)"},"properties":{"noteIndex":0},"schema":"https://github.com/citation-style-language/schema/raw/master/csl-citation.json"}</w:instrText>
      </w:r>
      <w:r w:rsidRPr="00DC53DE">
        <w:rPr>
          <w:rFonts w:ascii="Times New Roman" w:hAnsi="Times New Roman" w:cs="Times New Roman"/>
          <w:sz w:val="24"/>
          <w:szCs w:val="24"/>
        </w:rPr>
        <w:fldChar w:fldCharType="separate"/>
      </w:r>
      <w:r w:rsidRPr="00DC53DE">
        <w:rPr>
          <w:rFonts w:ascii="Times New Roman" w:hAnsi="Times New Roman" w:cs="Times New Roman"/>
          <w:noProof/>
          <w:sz w:val="24"/>
          <w:szCs w:val="24"/>
        </w:rPr>
        <w:t>(Pushkareva &amp; Rybalko, 2016)</w:t>
      </w:r>
      <w:r w:rsidRPr="00DC53DE">
        <w:rPr>
          <w:rFonts w:ascii="Times New Roman" w:hAnsi="Times New Roman" w:cs="Times New Roman"/>
          <w:sz w:val="24"/>
          <w:szCs w:val="24"/>
        </w:rPr>
        <w:fldChar w:fldCharType="end"/>
      </w:r>
      <w:r w:rsidRPr="00DC53DE">
        <w:rPr>
          <w:rFonts w:ascii="Times New Roman" w:hAnsi="Times New Roman" w:cs="Times New Roman"/>
          <w:sz w:val="24"/>
          <w:szCs w:val="24"/>
        </w:rPr>
        <w:t xml:space="preserve">. </w:t>
      </w:r>
      <w:r>
        <w:rPr>
          <w:rStyle w:val="tlid-translation"/>
          <w:rFonts w:ascii="Times New Roman" w:hAnsi="Times New Roman" w:cs="Times New Roman"/>
          <w:color w:val="000000" w:themeColor="text1"/>
          <w:sz w:val="24"/>
          <w:szCs w:val="24"/>
          <w:lang w:val="id-ID"/>
        </w:rPr>
        <w:t xml:space="preserve">Animasi permainan dengan Adobe Flash dapat disesuaikan dengan karakteristik siswa </w:t>
      </w:r>
      <w:r>
        <w:rPr>
          <w:rStyle w:val="tlid-translation"/>
          <w:rFonts w:ascii="Times New Roman" w:hAnsi="Times New Roman" w:cs="Times New Roman"/>
          <w:color w:val="000000" w:themeColor="text1"/>
          <w:sz w:val="24"/>
          <w:szCs w:val="24"/>
          <w:lang w:val="id-ID"/>
        </w:rPr>
        <w:fldChar w:fldCharType="begin" w:fldLock="1"/>
      </w:r>
      <w:r>
        <w:rPr>
          <w:rStyle w:val="tlid-translation"/>
          <w:rFonts w:ascii="Times New Roman" w:hAnsi="Times New Roman" w:cs="Times New Roman"/>
          <w:color w:val="000000" w:themeColor="text1"/>
          <w:sz w:val="24"/>
          <w:szCs w:val="24"/>
          <w:lang w:val="id-ID"/>
        </w:rPr>
        <w:instrText>ADDIN CSL_CITATION {"citationItems":[{"id":"ITEM-1","itemData":{"ISSN":"1512-1801","author":[{"dropping-particle":"","family":"Pushkareva","given":"Tamara Alekseevna","non-dropping-particle":"","parse-names":false,"suffix":""},{"dropping-particle":"","family":"Rybalko","given":"Olga Alekseevna","non-dropping-particle":"","parse-names":false,"suffix":""}],"container-title":"Education Sciences and Psychology","id":"ITEM-1","issue":"2 (39)","issued":{"date-parts":[["2016"]]},"page":"67-72","title":"Designing of Didactic Game Programs in Mathematics for Primary School Using Adobe Flash","type":"article-journal","volume":"2"},"uris":["http://www.mendeley.com/documents/?uuid=565d4fb5-4764-48fd-a03b-ef9273810417"]}],"mendeley":{"formattedCitation":"(Pushkareva &amp; Rybalko, 2016)","plainTextFormattedCitation":"(Pushkareva &amp; Rybalko, 2016)","previouslyFormattedCitation":"(Pushkareva &amp; Rybalko, 2016)"},"properties":{"noteIndex":0},"schema":"https://github.com/citation-style-language/schema/raw/master/csl-citation.json"}</w:instrText>
      </w:r>
      <w:r>
        <w:rPr>
          <w:rStyle w:val="tlid-translation"/>
          <w:rFonts w:ascii="Times New Roman" w:hAnsi="Times New Roman" w:cs="Times New Roman"/>
          <w:color w:val="000000" w:themeColor="text1"/>
          <w:sz w:val="24"/>
          <w:szCs w:val="24"/>
          <w:lang w:val="id-ID"/>
        </w:rPr>
        <w:fldChar w:fldCharType="separate"/>
      </w:r>
      <w:r w:rsidRPr="00837E2B">
        <w:rPr>
          <w:rStyle w:val="tlid-translation"/>
          <w:rFonts w:ascii="Times New Roman" w:hAnsi="Times New Roman" w:cs="Times New Roman"/>
          <w:noProof/>
          <w:color w:val="000000" w:themeColor="text1"/>
          <w:sz w:val="24"/>
          <w:szCs w:val="24"/>
          <w:lang w:val="id-ID"/>
        </w:rPr>
        <w:t>(Pushkareva &amp; Rybalko, 2016)</w:t>
      </w:r>
      <w:r>
        <w:rPr>
          <w:rStyle w:val="tlid-translation"/>
          <w:rFonts w:ascii="Times New Roman" w:hAnsi="Times New Roman" w:cs="Times New Roman"/>
          <w:color w:val="000000" w:themeColor="text1"/>
          <w:sz w:val="24"/>
          <w:szCs w:val="24"/>
          <w:lang w:val="id-ID"/>
        </w:rPr>
        <w:fldChar w:fldCharType="end"/>
      </w:r>
      <w:r>
        <w:rPr>
          <w:rStyle w:val="tlid-translation"/>
          <w:rFonts w:ascii="Times New Roman" w:hAnsi="Times New Roman" w:cs="Times New Roman"/>
          <w:color w:val="000000" w:themeColor="text1"/>
          <w:sz w:val="24"/>
          <w:szCs w:val="24"/>
          <w:lang w:val="id-ID"/>
        </w:rPr>
        <w:t xml:space="preserve">. </w:t>
      </w:r>
      <w:r w:rsidRPr="00DC53DE">
        <w:rPr>
          <w:rFonts w:ascii="Times New Roman" w:hAnsi="Times New Roman" w:cs="Times New Roman"/>
          <w:sz w:val="24"/>
          <w:szCs w:val="24"/>
        </w:rPr>
        <w:t>Media pembelajaran tersebut mengkonstruksi pola berpikir algoritma, sistematis, dan logis.</w:t>
      </w:r>
      <w:r>
        <w:rPr>
          <w:rFonts w:ascii="Times New Roman" w:hAnsi="Times New Roman" w:cs="Times New Roman"/>
          <w:sz w:val="24"/>
          <w:szCs w:val="24"/>
          <w:lang w:val="id-ID"/>
        </w:rPr>
        <w:t xml:space="preserve"> </w:t>
      </w:r>
      <w:r>
        <w:rPr>
          <w:rStyle w:val="tlid-translation"/>
          <w:rFonts w:ascii="Times New Roman" w:hAnsi="Times New Roman" w:cs="Times New Roman"/>
          <w:color w:val="000000" w:themeColor="text1"/>
          <w:sz w:val="24"/>
          <w:szCs w:val="24"/>
          <w:lang w:val="id-ID"/>
        </w:rPr>
        <w:t>M</w:t>
      </w:r>
      <w:r w:rsidRPr="00E43DE5">
        <w:rPr>
          <w:rStyle w:val="tlid-translation"/>
          <w:rFonts w:ascii="Times New Roman" w:hAnsi="Times New Roman" w:cs="Times New Roman"/>
          <w:color w:val="000000" w:themeColor="text1"/>
          <w:sz w:val="24"/>
          <w:szCs w:val="24"/>
        </w:rPr>
        <w:t>ultimedia berbasis flash membantu pengajaran lebih jela</w:t>
      </w:r>
      <w:r>
        <w:rPr>
          <w:rStyle w:val="tlid-translation"/>
          <w:rFonts w:ascii="Times New Roman" w:hAnsi="Times New Roman" w:cs="Times New Roman"/>
          <w:color w:val="000000" w:themeColor="text1"/>
          <w:sz w:val="24"/>
          <w:szCs w:val="24"/>
        </w:rPr>
        <w:t xml:space="preserve">s, </w:t>
      </w:r>
      <w:r>
        <w:rPr>
          <w:rStyle w:val="tlid-translation"/>
          <w:rFonts w:ascii="Times New Roman" w:hAnsi="Times New Roman" w:cs="Times New Roman"/>
          <w:color w:val="000000" w:themeColor="text1"/>
          <w:sz w:val="24"/>
          <w:szCs w:val="24"/>
        </w:rPr>
        <w:lastRenderedPageBreak/>
        <w:t>efisien dan berkualitas</w:t>
      </w:r>
      <w:r>
        <w:rPr>
          <w:rStyle w:val="tlid-translation"/>
          <w:rFonts w:ascii="Times New Roman" w:hAnsi="Times New Roman" w:cs="Times New Roman"/>
          <w:color w:val="000000" w:themeColor="text1"/>
          <w:sz w:val="24"/>
          <w:szCs w:val="24"/>
          <w:lang w:val="id-ID"/>
        </w:rPr>
        <w:t xml:space="preserve"> </w:t>
      </w:r>
      <w:r w:rsidRPr="00E43DE5">
        <w:rPr>
          <w:rStyle w:val="tlid-translation"/>
          <w:rFonts w:ascii="Times New Roman" w:hAnsi="Times New Roman" w:cs="Times New Roman"/>
          <w:color w:val="000000" w:themeColor="text1"/>
          <w:sz w:val="24"/>
          <w:szCs w:val="24"/>
        </w:rPr>
        <w:fldChar w:fldCharType="begin" w:fldLock="1"/>
      </w:r>
      <w:r w:rsidRPr="00E43DE5">
        <w:rPr>
          <w:rStyle w:val="tlid-translation"/>
          <w:rFonts w:ascii="Times New Roman" w:hAnsi="Times New Roman" w:cs="Times New Roman"/>
          <w:color w:val="000000" w:themeColor="text1"/>
          <w:sz w:val="24"/>
          <w:szCs w:val="24"/>
        </w:rPr>
        <w:instrText>ADDIN CSL_CITATION {"citationItems":[{"id":"ITEM-1","itemData":{"DOI":"10.1088/1742-6596/1345/5/052002","ISSN":"17426596","abstract":"As an advanced computer-assisted instruction teaching methods, its flexibility, intuitive, real-time, three-dimensional advantages, more and more by the majority of teachers and students of all ages. To make good use of computer-assisted instruction in this modern teaching methods, the key is to design and manufacture to meet the teaching requirements of multimedia courseware. Multimedia courseware is used to assist teachers in teaching tools, creative people based on their creativity, starting with general information on the classification of the organization, then the text, images, animation, audio, video and other media clips in both time and space integration, so that they blend and give them the interactive features to produce a variety of colourful multimedia educational software.","author":[{"dropping-particle":"","family":"Hu","given":"Xiaowei","non-dropping-particle":"","parse-names":false,"suffix":""}],"container-title":"Journal of Physics: Conference Series","id":"ITEM-1","issue":"5","issued":{"date-parts":[["2019"]]},"page":"1-5","title":"Design of Multimedia Interactive Courseware Based on Flash","type":"article-journal","volume":"1345"},"uris":["http://www.mendeley.com/documents/?uuid=d794d94c-2aea-4ad8-9718-42207e5b944f"]}],"mendeley":{"formattedCitation":"(X. Hu, 2019)","manualFormatting":"(Hu, 2019)","plainTextFormattedCitation":"(X. Hu, 2019)","previouslyFormattedCitation":"(X. Hu, 2019)"},"properties":{"noteIndex":0},"schema":"https://github.com/citation-style-language/schema/raw/master/csl-citation.json"}</w:instrText>
      </w:r>
      <w:r w:rsidRPr="00E43DE5">
        <w:rPr>
          <w:rStyle w:val="tlid-translation"/>
          <w:rFonts w:ascii="Times New Roman" w:hAnsi="Times New Roman" w:cs="Times New Roman"/>
          <w:color w:val="000000" w:themeColor="text1"/>
          <w:sz w:val="24"/>
          <w:szCs w:val="24"/>
        </w:rPr>
        <w:fldChar w:fldCharType="separate"/>
      </w:r>
      <w:r w:rsidRPr="00E43DE5">
        <w:rPr>
          <w:rStyle w:val="tlid-translation"/>
          <w:rFonts w:ascii="Times New Roman" w:hAnsi="Times New Roman" w:cs="Times New Roman"/>
          <w:noProof/>
          <w:color w:val="000000" w:themeColor="text1"/>
          <w:sz w:val="24"/>
          <w:szCs w:val="24"/>
        </w:rPr>
        <w:t>(Hu, 2019)</w:t>
      </w:r>
      <w:r w:rsidRPr="00E43DE5">
        <w:rPr>
          <w:rStyle w:val="tlid-translation"/>
          <w:rFonts w:ascii="Times New Roman" w:hAnsi="Times New Roman" w:cs="Times New Roman"/>
          <w:color w:val="000000" w:themeColor="text1"/>
          <w:sz w:val="24"/>
          <w:szCs w:val="24"/>
        </w:rPr>
        <w:fldChar w:fldCharType="end"/>
      </w:r>
      <w:r w:rsidRPr="00E43DE5">
        <w:rPr>
          <w:rStyle w:val="tlid-translation"/>
          <w:rFonts w:ascii="Times New Roman" w:hAnsi="Times New Roman" w:cs="Times New Roman"/>
          <w:color w:val="000000" w:themeColor="text1"/>
          <w:sz w:val="24"/>
          <w:szCs w:val="24"/>
        </w:rPr>
        <w:t>.</w:t>
      </w:r>
      <w:r>
        <w:rPr>
          <w:rStyle w:val="tlid-translation"/>
          <w:rFonts w:ascii="Times New Roman" w:hAnsi="Times New Roman" w:cs="Times New Roman"/>
          <w:color w:val="000000" w:themeColor="text1"/>
          <w:sz w:val="24"/>
          <w:szCs w:val="24"/>
          <w:lang w:val="id-ID"/>
        </w:rPr>
        <w:t xml:space="preserve"> Media Adobe Flash adalah media presentasi elektronik dan interaktif. Media tersebut mengembangkan pola berpikir matematis sesuai karakteristik siswa.</w:t>
      </w:r>
    </w:p>
    <w:p w14:paraId="01918C16" w14:textId="77777777" w:rsidR="0038092D" w:rsidRPr="00F44642" w:rsidRDefault="0038092D" w:rsidP="0038092D">
      <w:pPr>
        <w:spacing w:before="120" w:after="120" w:line="480" w:lineRule="auto"/>
        <w:ind w:firstLine="709"/>
        <w:jc w:val="both"/>
        <w:rPr>
          <w:rFonts w:ascii="Times New Roman" w:hAnsi="Times New Roman" w:cs="Times New Roman"/>
          <w:color w:val="000000" w:themeColor="text1"/>
          <w:sz w:val="24"/>
          <w:szCs w:val="24"/>
          <w:lang w:val="id-ID"/>
        </w:rPr>
      </w:pPr>
      <w:r w:rsidRPr="00DC53DE">
        <w:rPr>
          <w:rFonts w:ascii="Times New Roman" w:hAnsi="Times New Roman" w:cs="Times New Roman"/>
          <w:sz w:val="24"/>
          <w:szCs w:val="24"/>
        </w:rPr>
        <w:t xml:space="preserve">Pembelajaran dengan Media Adobe Flash dapat mengembangkan kemampuan penalaran matematis karena siswa dapat menyimpulkan materi/konsep dari masalah dan belajar lebih bermakna </w:t>
      </w:r>
      <w:r w:rsidRPr="00DC53D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{"citationItems":[{"id":"ITEM-1","itemData":{"DOI":"10.1088/1742-6596/1567/3/032011","ISSN":"17426596","abstract":"This research is motivated by the very importance of integrating technological innovation in learning. This research aims to develop interactive learning based on Adobe Flash CS6 in order to improve students' mathematical reasoning abilities. The method used in this study is the Research and Development (R&amp;D) method with steps (1) self-evaluation, (2) prototyping (expert judgment review, one-to-one, and small group), and (3) fieldtest. The population in this study was grade VII students of SMPN 2 Luragung and SMPN 1 Maleber, Kuningan District, West Java. Samples were selected through a purposed random sampling technique. The experimental class was taught using adobe Flash-based interactive learning media, while the control class was taught using classical learning. Data obtained by using the pre-test and post-test to get data on the results of increasing students' mathematical reasoning abilities. Based on the results of data analysis, it is obtained: The development of adobe flash-based mathematics learning media has fulfilled the effective and valid criteria as suitable learning media applied in improving students' mathematical reasoning abilities. Based on field tests there is a significant increase in the average between students who use Adobe Flash media and those who do not use. In other word Adobe Flash based learning media can effectively improve students' reasoning abilities in geometrical concepts.","author":[{"dropping-particle":"","family":"Nurjanah","given":"","non-dropping-particle":"","parse-names":false,"suffix":""},{"dropping-particle":"","family":"Yuliardi","given":"R.","non-dropping-particle":"","parse-names":false,"suffix":""},{"dropping-particle":"","family":"Luthfi","given":"A. F.","non-dropping-particle":"","parse-names":false,"suffix":""}],"container-title":"Journal of Physics: Conference Series","id":"ITEM-1","issue":"3","issued":{"date-parts":[["2020"]]},"title":"Learning Mathematics Assisted by Adobe Flash Software to Improve Mathematical Reasoning Ability Students on Geometry Concepts","type":"article-journal","volume":"1567"},"uris":["http://www.mendeley.com/documents/?uuid=423bf664-f0d6-4269-9c27-fb501dd86682"]}],"mendeley":{"formattedCitation":"(Nurjanah, Yuliardi, &amp; Luthfi, 2020)","plainTextFormattedCitation":"(Nurjanah, Yuliardi, &amp; Luthfi, 2020)","previouslyFormattedCitation":"(Nurjanah, Yuliardi, &amp; Luthfi, 2020)"},"properties":{"noteIndex":0},"schema":"https://github.com/citation-style-language/schema/raw/master/csl-citation.json"}</w:instrText>
      </w:r>
      <w:r w:rsidRPr="00DC53DE">
        <w:rPr>
          <w:rFonts w:ascii="Times New Roman" w:hAnsi="Times New Roman" w:cs="Times New Roman"/>
          <w:sz w:val="24"/>
          <w:szCs w:val="24"/>
        </w:rPr>
        <w:fldChar w:fldCharType="separate"/>
      </w:r>
      <w:r w:rsidRPr="00DC53DE">
        <w:rPr>
          <w:rFonts w:ascii="Times New Roman" w:hAnsi="Times New Roman" w:cs="Times New Roman"/>
          <w:noProof/>
          <w:sz w:val="24"/>
          <w:szCs w:val="24"/>
        </w:rPr>
        <w:t>(Nurjanah, Yuliardi, &amp; Luthfi, 2020)</w:t>
      </w:r>
      <w:r w:rsidRPr="00DC53DE">
        <w:rPr>
          <w:rFonts w:ascii="Times New Roman" w:hAnsi="Times New Roman" w:cs="Times New Roman"/>
          <w:sz w:val="24"/>
          <w:szCs w:val="24"/>
        </w:rPr>
        <w:fldChar w:fldCharType="end"/>
      </w:r>
      <w:r w:rsidRPr="00DC53DE">
        <w:rPr>
          <w:rFonts w:ascii="Times New Roman" w:hAnsi="Times New Roman" w:cs="Times New Roman"/>
          <w:sz w:val="24"/>
          <w:szCs w:val="24"/>
        </w:rPr>
        <w:t>.</w:t>
      </w:r>
      <w:r>
        <w:rPr>
          <w:rStyle w:val="tlid-translation"/>
          <w:rFonts w:ascii="Times New Roman" w:hAnsi="Times New Roman" w:cs="Times New Roman"/>
          <w:color w:val="000000" w:themeColor="text1"/>
          <w:sz w:val="24"/>
          <w:szCs w:val="24"/>
          <w:lang w:val="id-ID"/>
        </w:rPr>
        <w:t xml:space="preserve"> </w:t>
      </w:r>
      <w:r>
        <w:rPr>
          <w:rFonts w:ascii="Times New Roman" w:hAnsi="Times New Roman" w:cs="Times New Roman"/>
          <w:sz w:val="24"/>
          <w:szCs w:val="24"/>
        </w:rPr>
        <w:t xml:space="preserve">Adobe Flash </w:t>
      </w:r>
      <w:r>
        <w:rPr>
          <w:rFonts w:ascii="Times New Roman" w:hAnsi="Times New Roman" w:cs="Times New Roman"/>
          <w:sz w:val="24"/>
          <w:szCs w:val="24"/>
          <w:lang w:val="id-ID"/>
        </w:rPr>
        <w:t>m</w:t>
      </w:r>
      <w:r w:rsidRPr="00DC53DE">
        <w:rPr>
          <w:rFonts w:ascii="Times New Roman" w:hAnsi="Times New Roman" w:cs="Times New Roman"/>
          <w:sz w:val="24"/>
          <w:szCs w:val="24"/>
        </w:rPr>
        <w:t xml:space="preserve">embuat pembelajaran </w:t>
      </w:r>
      <w:r>
        <w:rPr>
          <w:rFonts w:ascii="Times New Roman" w:hAnsi="Times New Roman" w:cs="Times New Roman"/>
          <w:sz w:val="24"/>
          <w:szCs w:val="24"/>
          <w:lang w:val="id-ID"/>
        </w:rPr>
        <w:t xml:space="preserve">lebih </w:t>
      </w:r>
      <w:r w:rsidRPr="00DC53DE">
        <w:rPr>
          <w:rFonts w:ascii="Times New Roman" w:hAnsi="Times New Roman" w:cs="Times New Roman"/>
          <w:sz w:val="24"/>
          <w:szCs w:val="24"/>
        </w:rPr>
        <w:t xml:space="preserve">menarik dan meningkatkan rasa ingin tahu, minat </w:t>
      </w:r>
      <w:r>
        <w:rPr>
          <w:rFonts w:ascii="Times New Roman" w:hAnsi="Times New Roman" w:cs="Times New Roman"/>
          <w:sz w:val="24"/>
          <w:szCs w:val="24"/>
          <w:lang w:val="id-ID"/>
        </w:rPr>
        <w:t xml:space="preserve">belajar </w:t>
      </w:r>
      <w:r w:rsidRPr="00DC53DE">
        <w:rPr>
          <w:rFonts w:ascii="Times New Roman" w:hAnsi="Times New Roman" w:cs="Times New Roman"/>
          <w:sz w:val="24"/>
          <w:szCs w:val="24"/>
        </w:rPr>
        <w:t xml:space="preserve">dan pemahaman konsep </w:t>
      </w:r>
      <w:r w:rsidRPr="00DC53D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{"citationItems":[{"id":"ITEM-1","itemData":{"DOI":"10.1088/1742-6596/1188/1/012098","ISSN":"17426596","abstract":"The purpose of this study was to develop Adobe Flash-based mathematics learning media for 7th-grade students of junior high school. This research was conducted at SMP N 191 Jakarta. It is a public junior high school in the capital city of Indonesia. We used the ADDIE model to develop the media, which stands for analysis, design, development, implementation, and evaluation. In this study, the media was verified by two material experts, two media experts, one expert on development studies. The product testing conducted towards 20 students of SMP N 191 Jakarta. The results of the trial through formative evaluation of media experts suggested improving economic aspects. The development expert suggested to give a short button and to add animation. Therefore, they have been improved so that Adobe Flash learning media is \"decent and good\" to be used and able to motivate students. Adobe Flash learning media is also an effective learning media that can be used by teachers as a tool in the process of teaching and learning activities in the classroom. The material published by the researcher is a one-year teaching media containing material, simulation, and evaluation so that it is very helpful for the teacher.","author":[{"dropping-particle":"","family":"Astuti","given":"D. P.","non-dropping-particle":"","parse-names":false,"suffix":""},{"dropping-particle":"","family":"Leonard","given":"","non-dropping-particle":"","parse-names":false,"suffix":""},{"dropping-particle":"","family":"Bhakti","given":"Y. B.","non-dropping-particle":"","parse-names":false,"suffix":""},{"dropping-particle":"","family":"Astuti","given":"I. A.D.","non-dropping-particle":"","parse-names":false,"suffix":""}],"container-title":"Journal of Physics: Conference Series","id":"ITEM-1","issue":"1","issued":{"date-parts":[["2019"]]},"title":"Developing Adobe Flash-Based Mathematics Learning Media for 7th-Grade Students of Junior High School","type":"article-journal","volume":"1188"},"uris":["http://www.mendeley.com/documents/?uuid=d2af3c56-6659-4d2c-b244-e872146460d3"]},{"id":"ITEM-2","itemData":{"DOI":"10.1088/1742-6596/1241/1/012050","ISSN":"17426596","abstract":"This research aims to know the feasibility and effectivity of interactive biology learning media product of human reproduction system based on adobe flash and to know the influence of application of learning media developed to increase interest and conceptual understanding. This development research refers to the developmental step by Borg &amp; Gall. The field trial subjects in the experimental and the control class consisted of 35 students science second grade 5 and 3 Kota Mungkid High School. Collecting data used questionnaires, interview guides, evaluation media product sheets, interest questionnaire sheets, and concept comprehension tests. Quantitative data analysis techniques used independent t-test. The results showed that the learning media viewed from media experts and material experts categorized good. The result of independent t-test significance value is &lt;0,05 and interest learners have increased was categorized as medium, the early learning interest is 65.1 and the final learning interest is 83.7 in treatment class . So it can be concluded that the learning media used is feasible and effective for use in biology learning process to increase interest and conceptual understanding.","author":[{"dropping-particle":"","family":"Astuti","given":"Esti","non-dropping-particle":"","parse-names":false,"suffix":""},{"dropping-particle":"","family":"Nurcahyo","given":"Heru","non-dropping-particle":"","parse-names":false,"suffix":""}],"container-title":"Journal of Physics: Conference Series","id":"ITEM-2","issue":"1","issued":{"date-parts":[["2019"]]},"title":"Development of Biology Learning Media Based on Adobe Flash to Increase Interest and Conceptual Understanding","type":"article-journal","volume":"1241"},"uris":["http://www.mendeley.com/documents/?uuid=d5b0c434-b4a9-4c5f-9b1d-8d02672d70b5"]},{"id":"ITEM-3","itemData":{"DOI":"10.1088/1742-6596/1013/1/012114","ISSN":"17426596","abstract":"This study aims to determine and describe the effectiveness of the application of adobe flash media for jigsaw learning model on geometry material. In this study, the modified jigsaw learning with adobe flash media is called jigsaw-flash model. This research was conducted in Surakarta. The research method used is mix method research with exploratory sequential strategy. The results of this study indicate that students feel more comfortable and interested in studying geometry material taught by jigsaw-flash model. In addition, students taught using the jigsaw-flash model are more active and motivated than the students who were taught using ordinary jigsaw models. This shows that the use of the jigsaw-flash model can increase student participation and motivation. It can be concluded that the adobe flash media can be used as a solution to reduce the level of student abstraction in learning mathematics.","author":[{"dropping-particle":"","family":"Imam","given":"P.","non-dropping-particle":"","parse-names":false,"suffix":""},{"dropping-particle":"","family":"Imam","given":"S.","non-dropping-particle":"","parse-names":false,"suffix":""},{"dropping-particle":"","family":"Ikrar","given":"P.","non-dropping-particle":"","parse-names":false,"suffix":""}],"container-title":"Journal of Physics: Conference Series","id":"ITEM-3","issue":"1","issued":{"date-parts":[["2018"]]},"title":"Application of Adobe Flash Media to Optimize Jigsaw Learning Model on Geometry Material","type":"article-journal","volume":"1013"},"uris":["http://www.mendeley.com/documents/?uuid=7bc2e691-0a62-41dc-af35-008351600818"]}],"mendeley":{"formattedCitation":"(D. P. Astuti, Leonard, Bhakti, &amp; Astuti, 2019; E. Astuti &amp; Nurcahyo, 2019; Imam, Imam, &amp; Ikrar, 2018)","manualFormatting":"(Astuti, et al., 2019; Astuti &amp; Nurcahyo, 2019; Imam, Imam, &amp; Ikrar, 2018)","plainTextFormattedCitation":"(D. P. Astuti, Leonard, Bhakti, &amp; Astuti, 2019; E. Astuti &amp; Nurcahyo, 2019; Imam, Imam, &amp; Ikrar, 2018)","previouslyFormattedCitation":"(D. P. Astuti, Leonard, Bhakti, &amp; Astuti, 2019; E. Astuti &amp; Nurcahyo, 2019; Imam, Imam, &amp; Ikrar, 2018)"},"properties":{"noteIndex":0},"schema":"https://github.com/citation-style-language/schema/raw/master/csl-citation.json"}</w:instrText>
      </w:r>
      <w:r w:rsidRPr="00DC53DE">
        <w:rPr>
          <w:rFonts w:ascii="Times New Roman" w:hAnsi="Times New Roman" w:cs="Times New Roman"/>
          <w:sz w:val="24"/>
          <w:szCs w:val="24"/>
        </w:rPr>
        <w:fldChar w:fldCharType="separate"/>
      </w:r>
      <w:r>
        <w:rPr>
          <w:rFonts w:ascii="Times New Roman" w:hAnsi="Times New Roman" w:cs="Times New Roman"/>
          <w:noProof/>
          <w:sz w:val="24"/>
          <w:szCs w:val="24"/>
        </w:rPr>
        <w:t xml:space="preserve">(Astuti, et al., 2019; </w:t>
      </w:r>
      <w:r w:rsidRPr="00DC53DE">
        <w:rPr>
          <w:rFonts w:ascii="Times New Roman" w:hAnsi="Times New Roman" w:cs="Times New Roman"/>
          <w:noProof/>
          <w:sz w:val="24"/>
          <w:szCs w:val="24"/>
        </w:rPr>
        <w:t>Astuti &amp; Nurcahyo, 2019; Imam, Imam, &amp; Ikrar, 2018)</w:t>
      </w:r>
      <w:r w:rsidRPr="00DC53DE">
        <w:rPr>
          <w:rFonts w:ascii="Times New Roman" w:hAnsi="Times New Roman" w:cs="Times New Roman"/>
          <w:sz w:val="24"/>
          <w:szCs w:val="24"/>
        </w:rPr>
        <w:fldChar w:fldCharType="end"/>
      </w:r>
      <w:r w:rsidRPr="00DC53DE">
        <w:rPr>
          <w:rFonts w:ascii="Times New Roman" w:hAnsi="Times New Roman" w:cs="Times New Roman"/>
          <w:sz w:val="24"/>
          <w:szCs w:val="24"/>
        </w:rPr>
        <w:t xml:space="preserve">. </w:t>
      </w:r>
      <w:r>
        <w:rPr>
          <w:rStyle w:val="tlid-translation"/>
          <w:rFonts w:ascii="Times New Roman" w:hAnsi="Times New Roman" w:cs="Times New Roman"/>
          <w:color w:val="000000" w:themeColor="text1"/>
          <w:sz w:val="24"/>
          <w:szCs w:val="24"/>
          <w:lang w:val="id-ID"/>
        </w:rPr>
        <w:t xml:space="preserve">Media buku elektronik dapat dibentuk dengan Adobe Flash sehingga meningkatkan kemampuan berpikir kreatif </w:t>
      </w:r>
      <w:r>
        <w:rPr>
          <w:rStyle w:val="tlid-translation"/>
          <w:rFonts w:ascii="Times New Roman" w:hAnsi="Times New Roman" w:cs="Times New Roman"/>
          <w:color w:val="000000" w:themeColor="text1"/>
          <w:sz w:val="24"/>
          <w:szCs w:val="24"/>
          <w:lang w:val="id-ID"/>
        </w:rPr>
        <w:fldChar w:fldCharType="begin" w:fldLock="1"/>
      </w:r>
      <w:r>
        <w:rPr>
          <w:rStyle w:val="tlid-translation"/>
          <w:rFonts w:ascii="Times New Roman" w:hAnsi="Times New Roman" w:cs="Times New Roman"/>
          <w:color w:val="000000" w:themeColor="text1"/>
          <w:sz w:val="24"/>
          <w:szCs w:val="24"/>
          <w:lang w:val="id-ID"/>
        </w:rPr>
        <w:instrText>ADDIN CSL_CITATION {"citationItems":[{"id":"ITEM-1","itemData":{"DOI":"10.1088/1742-6596/1153/1/012117","ISSN":"17426596","abstract":"We have developed an interactive e-book on the rotational dynamics concepts. An ebook contains contents such as printed textbooks, with the images, animation, and video. The ebook has been validated by a team of matter experts, media, and practitioners with a right decision as teaching materials on physics. This study includes a quasi-experimental method with one group pre-test and post-test design. Data collected by the verbal and figural creativity test. The improvement of students' creative thinking skills has been measured using N-gain score. Fluency aspects have increased with a high category in one group, while other aspects are in the medium category. The results of this study have proven that interactive e-book is effective in improving students' creative thinking skills in learning the concept of rotational dynamics. The increased creative thinking skills related to the design and characteristic of the e-book.","author":[{"dropping-particle":"","family":"Adawiyah","given":"R.","non-dropping-particle":"","parse-names":false,"suffix":""},{"dropping-particle":"","family":"Harjono","given":"A.","non-dropping-particle":"","parse-names":false,"suffix":""},{"dropping-particle":"","family":"Gunawan","given":"G.","non-dropping-particle":"","parse-names":false,"suffix":""},{"dropping-particle":"","family":"Hermansyah","given":"H.","non-dropping-particle":"","parse-names":false,"suffix":""}],"container-title":"Journal of Physics: Conference Series","id":"ITEM-1","issue":"1","issued":{"date-parts":[["2019"]]},"title":"Interactive E-Book of Physics to Increase Students' Creative Thinking Skills on Rotational Dynamics Concept","type":"article-journal","volume":"1153"},"uris":["http://www.mendeley.com/documents/?uuid=901868ed-1fa1-46f0-bb82-e9efc13b346c"]}],"mendeley":{"formattedCitation":"(Adawiyah, Harjono, Gunawan, &amp; Hermansyah, 2019)","manualFormatting":"(Adawiyah et al., 2019)","plainTextFormattedCitation":"(Adawiyah, Harjono, Gunawan, &amp; Hermansyah, 2019)","previouslyFormattedCitation":"(Adawiyah, Harjono, Gunawan, &amp; Hermansyah, 2019)"},"properties":{"noteIndex":0},"schema":"https://github.com/citation-style-language/schema/raw/master/csl-citation.json"}</w:instrText>
      </w:r>
      <w:r>
        <w:rPr>
          <w:rStyle w:val="tlid-translation"/>
          <w:rFonts w:ascii="Times New Roman" w:hAnsi="Times New Roman" w:cs="Times New Roman"/>
          <w:color w:val="000000" w:themeColor="text1"/>
          <w:sz w:val="24"/>
          <w:szCs w:val="24"/>
          <w:lang w:val="id-ID"/>
        </w:rPr>
        <w:fldChar w:fldCharType="separate"/>
      </w:r>
      <w:r w:rsidRPr="00EB5AB2">
        <w:rPr>
          <w:rStyle w:val="tlid-translation"/>
          <w:rFonts w:ascii="Times New Roman" w:hAnsi="Times New Roman" w:cs="Times New Roman"/>
          <w:noProof/>
          <w:color w:val="000000" w:themeColor="text1"/>
          <w:sz w:val="24"/>
          <w:szCs w:val="24"/>
          <w:lang w:val="id-ID"/>
        </w:rPr>
        <w:t>(Adawiyah</w:t>
      </w:r>
      <w:r>
        <w:rPr>
          <w:rStyle w:val="tlid-translation"/>
          <w:rFonts w:ascii="Times New Roman" w:hAnsi="Times New Roman" w:cs="Times New Roman"/>
          <w:noProof/>
          <w:color w:val="000000" w:themeColor="text1"/>
          <w:sz w:val="24"/>
          <w:szCs w:val="24"/>
          <w:lang w:val="id-ID"/>
        </w:rPr>
        <w:t xml:space="preserve"> et al.</w:t>
      </w:r>
      <w:r w:rsidRPr="00EB5AB2">
        <w:rPr>
          <w:rStyle w:val="tlid-translation"/>
          <w:rFonts w:ascii="Times New Roman" w:hAnsi="Times New Roman" w:cs="Times New Roman"/>
          <w:noProof/>
          <w:color w:val="000000" w:themeColor="text1"/>
          <w:sz w:val="24"/>
          <w:szCs w:val="24"/>
          <w:lang w:val="id-ID"/>
        </w:rPr>
        <w:t>, 2019)</w:t>
      </w:r>
      <w:r>
        <w:rPr>
          <w:rStyle w:val="tlid-translation"/>
          <w:rFonts w:ascii="Times New Roman" w:hAnsi="Times New Roman" w:cs="Times New Roman"/>
          <w:color w:val="000000" w:themeColor="text1"/>
          <w:sz w:val="24"/>
          <w:szCs w:val="24"/>
          <w:lang w:val="id-ID"/>
        </w:rPr>
        <w:fldChar w:fldCharType="end"/>
      </w:r>
      <w:r>
        <w:rPr>
          <w:rStyle w:val="tlid-translation"/>
          <w:rFonts w:ascii="Times New Roman" w:hAnsi="Times New Roman" w:cs="Times New Roman"/>
          <w:color w:val="000000" w:themeColor="text1"/>
          <w:sz w:val="24"/>
          <w:szCs w:val="24"/>
          <w:lang w:val="id-ID"/>
        </w:rPr>
        <w:t>. Media pembelajaran dengan Adobe Flash membatu siswa meningkatkan kemampuan berpikir dan rasa ingin tahunya.</w:t>
      </w:r>
    </w:p>
    <w:p w14:paraId="6E274B7A" w14:textId="77777777" w:rsidR="0038092D" w:rsidRDefault="00281FD1" w:rsidP="0038092D">
      <w:pPr>
        <w:pStyle w:val="Heading3"/>
        <w:numPr>
          <w:ilvl w:val="2"/>
          <w:numId w:val="8"/>
        </w:numPr>
        <w:spacing w:before="120" w:after="120" w:line="480" w:lineRule="auto"/>
        <w:rPr>
          <w:rFonts w:ascii="Times New Roman" w:eastAsiaTheme="minorEastAsia" w:hAnsi="Times New Roman" w:cs="Times New Roman"/>
          <w:i/>
          <w:color w:val="000000" w:themeColor="text1"/>
          <w:sz w:val="24"/>
          <w:szCs w:val="24"/>
        </w:rPr>
      </w:pPr>
      <w:r w:rsidRPr="0038092D">
        <w:rPr>
          <w:rFonts w:ascii="Times New Roman" w:hAnsi="Times New Roman" w:cs="Times New Roman"/>
          <w:color w:val="000000" w:themeColor="text1"/>
          <w:sz w:val="24"/>
          <w:szCs w:val="24"/>
        </w:rPr>
        <w:t xml:space="preserve">Model </w:t>
      </w:r>
      <w:r w:rsidRPr="0038092D">
        <w:rPr>
          <w:rFonts w:ascii="Times New Roman" w:hAnsi="Times New Roman" w:cs="Times New Roman"/>
          <w:i/>
          <w:color w:val="000000" w:themeColor="text1"/>
          <w:sz w:val="24"/>
          <w:szCs w:val="24"/>
        </w:rPr>
        <w:t xml:space="preserve">Discovery </w:t>
      </w:r>
      <w:r w:rsidR="00806637" w:rsidRPr="0038092D">
        <w:rPr>
          <w:rFonts w:ascii="Times New Roman" w:hAnsi="Times New Roman" w:cs="Times New Roman"/>
          <w:i/>
          <w:color w:val="000000" w:themeColor="text1"/>
          <w:sz w:val="24"/>
          <w:szCs w:val="24"/>
        </w:rPr>
        <w:t xml:space="preserve">Learning </w:t>
      </w:r>
      <w:r w:rsidR="00806637" w:rsidRPr="0038092D">
        <w:rPr>
          <w:rFonts w:ascii="Times New Roman" w:hAnsi="Times New Roman" w:cs="Times New Roman"/>
          <w:color w:val="000000" w:themeColor="text1"/>
          <w:sz w:val="24"/>
          <w:szCs w:val="24"/>
        </w:rPr>
        <w:t>berbasis</w:t>
      </w:r>
      <w:r w:rsidR="00806637" w:rsidRPr="0038092D">
        <w:rPr>
          <w:rFonts w:ascii="Times New Roman" w:hAnsi="Times New Roman" w:cs="Times New Roman"/>
          <w:i/>
          <w:color w:val="000000" w:themeColor="text1"/>
          <w:sz w:val="24"/>
          <w:szCs w:val="24"/>
        </w:rPr>
        <w:t xml:space="preserve"> Blended Learning</w:t>
      </w:r>
      <w:r w:rsidRPr="0038092D">
        <w:rPr>
          <w:rFonts w:ascii="Times New Roman" w:hAnsi="Times New Roman" w:cs="Times New Roman"/>
          <w:color w:val="000000" w:themeColor="text1"/>
          <w:sz w:val="24"/>
          <w:szCs w:val="24"/>
          <w:lang w:val="id-ID"/>
        </w:rPr>
        <w:t xml:space="preserve"> Berbantuan </w:t>
      </w:r>
      <w:bookmarkEnd w:id="59"/>
      <w:r w:rsidRPr="0038092D">
        <w:rPr>
          <w:rFonts w:ascii="Times New Roman" w:eastAsiaTheme="minorEastAsia" w:hAnsi="Times New Roman" w:cs="Times New Roman"/>
          <w:i/>
          <w:color w:val="000000" w:themeColor="text1"/>
          <w:sz w:val="24"/>
          <w:szCs w:val="24"/>
          <w:lang w:val="id-ID"/>
        </w:rPr>
        <w:t>Adobe Flash</w:t>
      </w:r>
      <w:bookmarkStart w:id="61" w:name="_Toc51276293"/>
      <w:bookmarkStart w:id="62" w:name="_Toc124763180"/>
      <w:bookmarkEnd w:id="60"/>
    </w:p>
    <w:p w14:paraId="0BD78EEB" w14:textId="77777777" w:rsidR="0038092D" w:rsidRDefault="0038092D" w:rsidP="0038092D"/>
    <w:p w14:paraId="6EF26915" w14:textId="77777777" w:rsidR="0038092D" w:rsidRPr="00E43DE5" w:rsidRDefault="0038092D" w:rsidP="0038092D">
      <w:pPr>
        <w:pStyle w:val="ListParagraph"/>
        <w:spacing w:before="120" w:after="120" w:line="480" w:lineRule="auto"/>
        <w:ind w:left="0"/>
        <w:contextualSpacing w:val="0"/>
        <w:jc w:val="both"/>
        <w:rPr>
          <w:rFonts w:ascii="Times New Roman" w:hAnsi="Times New Roman" w:cs="Times New Roman"/>
          <w:sz w:val="24"/>
          <w:szCs w:val="24"/>
          <w:lang w:val="id-ID"/>
        </w:rPr>
      </w:pPr>
      <w:r w:rsidRPr="00E43DE5">
        <w:rPr>
          <w:rFonts w:ascii="Times New Roman" w:hAnsi="Times New Roman" w:cs="Times New Roman"/>
          <w:sz w:val="24"/>
          <w:szCs w:val="24"/>
          <w:lang w:val="id-ID"/>
        </w:rPr>
        <w:t xml:space="preserve">Model </w:t>
      </w:r>
      <w:r w:rsidRPr="00E43DE5">
        <w:rPr>
          <w:rFonts w:ascii="Times New Roman" w:hAnsi="Times New Roman" w:cs="Times New Roman"/>
          <w:i/>
          <w:sz w:val="24"/>
          <w:szCs w:val="24"/>
        </w:rPr>
        <w:t xml:space="preserve">Discovery </w:t>
      </w:r>
      <w:r>
        <w:rPr>
          <w:rFonts w:ascii="Times New Roman" w:hAnsi="Times New Roman" w:cs="Times New Roman"/>
          <w:i/>
          <w:sz w:val="24"/>
          <w:szCs w:val="24"/>
        </w:rPr>
        <w:t xml:space="preserve">Learning </w:t>
      </w:r>
      <w:r w:rsidRPr="00806637">
        <w:rPr>
          <w:rFonts w:ascii="Times New Roman" w:hAnsi="Times New Roman" w:cs="Times New Roman"/>
          <w:sz w:val="24"/>
          <w:szCs w:val="24"/>
        </w:rPr>
        <w:t>berbasis</w:t>
      </w:r>
      <w:r>
        <w:rPr>
          <w:rFonts w:ascii="Times New Roman" w:hAnsi="Times New Roman" w:cs="Times New Roman"/>
          <w:i/>
          <w:sz w:val="24"/>
          <w:szCs w:val="24"/>
        </w:rPr>
        <w:t xml:space="preserve"> Blended Learning</w:t>
      </w:r>
      <w:r w:rsidRPr="00E43DE5">
        <w:rPr>
          <w:rFonts w:ascii="Times New Roman" w:hAnsi="Times New Roman" w:cs="Times New Roman"/>
          <w:sz w:val="24"/>
          <w:szCs w:val="24"/>
          <w:lang w:val="id-ID"/>
        </w:rPr>
        <w:t xml:space="preserve"> berbantuan </w:t>
      </w:r>
      <w:r w:rsidRPr="00E43DE5">
        <w:rPr>
          <w:rFonts w:ascii="Times New Roman" w:eastAsiaTheme="minorEastAsia" w:hAnsi="Times New Roman" w:cs="Times New Roman"/>
          <w:i/>
          <w:color w:val="000000" w:themeColor="text1"/>
          <w:sz w:val="24"/>
          <w:szCs w:val="24"/>
          <w:lang w:val="id-ID"/>
        </w:rPr>
        <w:t>Adobe Flash</w:t>
      </w:r>
      <w:r w:rsidRPr="00E43DE5">
        <w:rPr>
          <w:rFonts w:ascii="Times New Roman" w:hAnsi="Times New Roman" w:cs="Times New Roman"/>
          <w:color w:val="000000" w:themeColor="text1"/>
          <w:sz w:val="24"/>
          <w:szCs w:val="24"/>
        </w:rPr>
        <w:t xml:space="preserve"> </w:t>
      </w:r>
      <w:r w:rsidRPr="00E43DE5">
        <w:rPr>
          <w:rFonts w:ascii="Times New Roman" w:hAnsi="Times New Roman" w:cs="Times New Roman"/>
          <w:sz w:val="24"/>
          <w:szCs w:val="24"/>
          <w:lang w:val="id-ID"/>
        </w:rPr>
        <w:t>adalah pembelajaran matematika yang</w:t>
      </w:r>
      <w:r w:rsidRPr="00E43DE5">
        <w:rPr>
          <w:rFonts w:ascii="Times New Roman" w:hAnsi="Times New Roman" w:cs="Times New Roman"/>
          <w:sz w:val="24"/>
          <w:szCs w:val="24"/>
        </w:rPr>
        <w:t xml:space="preserve"> </w:t>
      </w:r>
      <w:r>
        <w:rPr>
          <w:rFonts w:ascii="Times New Roman" w:hAnsi="Times New Roman" w:cs="Times New Roman"/>
          <w:sz w:val="24"/>
          <w:szCs w:val="24"/>
          <w:lang w:val="id-ID"/>
        </w:rPr>
        <w:t>menggunakan</w:t>
      </w:r>
      <w:r w:rsidRPr="00E43DE5">
        <w:rPr>
          <w:rFonts w:ascii="Times New Roman" w:hAnsi="Times New Roman" w:cs="Times New Roman"/>
          <w:sz w:val="24"/>
          <w:szCs w:val="24"/>
        </w:rPr>
        <w:t xml:space="preserve"> </w:t>
      </w:r>
      <w:r w:rsidRPr="00E43DE5">
        <w:rPr>
          <w:rFonts w:ascii="Times New Roman" w:hAnsi="Times New Roman" w:cs="Times New Roman"/>
          <w:sz w:val="24"/>
          <w:szCs w:val="24"/>
          <w:lang w:val="id-ID"/>
        </w:rPr>
        <w:t>pembelajaran daring</w:t>
      </w:r>
      <w:r>
        <w:rPr>
          <w:rFonts w:ascii="Times New Roman" w:hAnsi="Times New Roman" w:cs="Times New Roman"/>
          <w:sz w:val="24"/>
          <w:szCs w:val="24"/>
          <w:lang w:val="id-ID"/>
        </w:rPr>
        <w:t xml:space="preserve"> dan luring</w:t>
      </w:r>
      <w:r w:rsidRPr="00E43DE5">
        <w:rPr>
          <w:rFonts w:ascii="Times New Roman" w:hAnsi="Times New Roman" w:cs="Times New Roman"/>
          <w:sz w:val="24"/>
          <w:szCs w:val="24"/>
        </w:rPr>
        <w:t xml:space="preserve"> dengan </w:t>
      </w:r>
      <w:r w:rsidRPr="00E43DE5">
        <w:rPr>
          <w:rFonts w:ascii="Times New Roman" w:hAnsi="Times New Roman" w:cs="Times New Roman"/>
          <w:sz w:val="24"/>
          <w:szCs w:val="24"/>
          <w:lang w:val="id-ID"/>
        </w:rPr>
        <w:t xml:space="preserve">Model </w:t>
      </w:r>
      <w:r w:rsidRPr="00E43DE5">
        <w:rPr>
          <w:rFonts w:ascii="Times New Roman" w:hAnsi="Times New Roman" w:cs="Times New Roman"/>
          <w:i/>
          <w:sz w:val="24"/>
          <w:szCs w:val="24"/>
        </w:rPr>
        <w:t>Discovery Learning</w:t>
      </w:r>
      <w:r w:rsidRPr="00E43DE5">
        <w:rPr>
          <w:rFonts w:ascii="Times New Roman" w:hAnsi="Times New Roman" w:cs="Times New Roman"/>
          <w:sz w:val="24"/>
          <w:szCs w:val="24"/>
        </w:rPr>
        <w:t xml:space="preserve"> </w:t>
      </w:r>
      <w:r w:rsidRPr="00E43DE5">
        <w:rPr>
          <w:rFonts w:ascii="Times New Roman" w:hAnsi="Times New Roman" w:cs="Times New Roman"/>
          <w:sz w:val="24"/>
          <w:szCs w:val="24"/>
          <w:lang w:val="id-ID"/>
        </w:rPr>
        <w:t xml:space="preserve">berbantuan </w:t>
      </w:r>
      <w:r w:rsidRPr="00E43DE5">
        <w:rPr>
          <w:rFonts w:ascii="Times New Roman" w:eastAsiaTheme="minorEastAsia" w:hAnsi="Times New Roman" w:cs="Times New Roman"/>
          <w:i/>
          <w:color w:val="000000" w:themeColor="text1"/>
          <w:sz w:val="24"/>
          <w:szCs w:val="24"/>
          <w:lang w:val="id-ID"/>
        </w:rPr>
        <w:t>Adobe Flash</w:t>
      </w:r>
      <w:r w:rsidRPr="00E43DE5">
        <w:rPr>
          <w:rFonts w:ascii="Times New Roman" w:hAnsi="Times New Roman" w:cs="Times New Roman"/>
          <w:sz w:val="24"/>
          <w:szCs w:val="24"/>
          <w:lang w:val="id-ID"/>
        </w:rPr>
        <w:t>.</w:t>
      </w:r>
      <w:r w:rsidRPr="00E43DE5">
        <w:rPr>
          <w:rFonts w:ascii="Times New Roman" w:hAnsi="Times New Roman" w:cs="Times New Roman"/>
          <w:sz w:val="24"/>
          <w:szCs w:val="24"/>
        </w:rPr>
        <w:t xml:space="preserve"> </w:t>
      </w:r>
      <w:r w:rsidRPr="00E43DE5">
        <w:rPr>
          <w:rFonts w:ascii="Times New Roman" w:hAnsi="Times New Roman" w:cs="Times New Roman"/>
          <w:sz w:val="24"/>
          <w:szCs w:val="24"/>
          <w:lang w:val="id-ID"/>
        </w:rPr>
        <w:t xml:space="preserve">Pembelajaran tersebut mengefisienkan waktu dalam pembelajaran dan siswa dilatih untuk belajar bermakna secara </w:t>
      </w:r>
      <w:r>
        <w:rPr>
          <w:rFonts w:ascii="Times New Roman" w:hAnsi="Times New Roman" w:cs="Times New Roman"/>
          <w:sz w:val="24"/>
          <w:szCs w:val="24"/>
          <w:lang w:val="id-ID"/>
        </w:rPr>
        <w:t xml:space="preserve">berkelompok, </w:t>
      </w:r>
      <w:r w:rsidRPr="00E43DE5">
        <w:rPr>
          <w:rFonts w:ascii="Times New Roman" w:hAnsi="Times New Roman" w:cs="Times New Roman"/>
          <w:sz w:val="24"/>
          <w:szCs w:val="24"/>
          <w:lang w:val="id-ID"/>
        </w:rPr>
        <w:t xml:space="preserve">mandiri dan bertanggung jawab. Siswa dibantu oleh </w:t>
      </w:r>
      <w:r w:rsidRPr="00E43DE5">
        <w:rPr>
          <w:rFonts w:ascii="Times New Roman" w:eastAsiaTheme="minorEastAsia" w:hAnsi="Times New Roman" w:cs="Times New Roman"/>
          <w:color w:val="000000" w:themeColor="text1"/>
          <w:sz w:val="24"/>
          <w:szCs w:val="24"/>
          <w:lang w:val="id-ID"/>
        </w:rPr>
        <w:t xml:space="preserve">Media </w:t>
      </w:r>
      <w:r w:rsidRPr="00E43DE5">
        <w:rPr>
          <w:rFonts w:ascii="Times New Roman" w:eastAsiaTheme="minorEastAsia" w:hAnsi="Times New Roman" w:cs="Times New Roman"/>
          <w:i/>
          <w:color w:val="000000" w:themeColor="text1"/>
          <w:sz w:val="24"/>
          <w:szCs w:val="24"/>
          <w:lang w:val="id-ID"/>
        </w:rPr>
        <w:t>Adobe Flash</w:t>
      </w:r>
      <w:r w:rsidRPr="00E43DE5">
        <w:rPr>
          <w:rFonts w:ascii="Times New Roman" w:hAnsi="Times New Roman" w:cs="Times New Roman"/>
          <w:color w:val="000000" w:themeColor="text1"/>
          <w:sz w:val="24"/>
          <w:szCs w:val="24"/>
        </w:rPr>
        <w:t xml:space="preserve"> </w:t>
      </w:r>
      <w:r w:rsidRPr="00E43DE5">
        <w:rPr>
          <w:rFonts w:ascii="Times New Roman" w:hAnsi="Times New Roman" w:cs="Times New Roman"/>
          <w:sz w:val="24"/>
          <w:szCs w:val="24"/>
          <w:lang w:val="id-ID"/>
        </w:rPr>
        <w:t>dalam memahami materi dan siswa dapat mengukur kemampuannya secara mandiri.</w:t>
      </w:r>
    </w:p>
    <w:p w14:paraId="64B641C3" w14:textId="77777777" w:rsidR="0038092D" w:rsidRPr="00E43DE5" w:rsidRDefault="0038092D" w:rsidP="0038092D">
      <w:pPr>
        <w:pStyle w:val="ListParagraph"/>
        <w:spacing w:before="120" w:after="120" w:line="480" w:lineRule="auto"/>
        <w:ind w:left="0" w:firstLine="709"/>
        <w:contextualSpacing w:val="0"/>
        <w:jc w:val="both"/>
        <w:rPr>
          <w:rFonts w:ascii="Times New Roman" w:hAnsi="Times New Roman" w:cs="Times New Roman"/>
          <w:color w:val="000000" w:themeColor="text1"/>
          <w:sz w:val="24"/>
          <w:szCs w:val="24"/>
        </w:rPr>
      </w:pPr>
      <w:r w:rsidRPr="00E43DE5">
        <w:rPr>
          <w:rFonts w:ascii="Times New Roman" w:hAnsi="Times New Roman" w:cs="Times New Roman"/>
          <w:color w:val="000000" w:themeColor="text1"/>
          <w:sz w:val="24"/>
          <w:szCs w:val="24"/>
        </w:rPr>
        <w:lastRenderedPageBreak/>
        <w:t xml:space="preserve">Pada penelitian ini menggunakan Model </w:t>
      </w:r>
      <w:r w:rsidRPr="00E43DE5">
        <w:rPr>
          <w:rFonts w:ascii="Times New Roman" w:hAnsi="Times New Roman" w:cs="Times New Roman"/>
          <w:i/>
          <w:color w:val="000000" w:themeColor="text1"/>
          <w:sz w:val="24"/>
          <w:szCs w:val="24"/>
        </w:rPr>
        <w:t xml:space="preserve">Discovery </w:t>
      </w:r>
      <w:r>
        <w:rPr>
          <w:rFonts w:ascii="Times New Roman" w:hAnsi="Times New Roman" w:cs="Times New Roman"/>
          <w:i/>
          <w:color w:val="000000" w:themeColor="text1"/>
          <w:sz w:val="24"/>
          <w:szCs w:val="24"/>
        </w:rPr>
        <w:t xml:space="preserve">Learning </w:t>
      </w:r>
      <w:r w:rsidRPr="00806637">
        <w:rPr>
          <w:rFonts w:ascii="Times New Roman" w:hAnsi="Times New Roman" w:cs="Times New Roman"/>
          <w:color w:val="000000" w:themeColor="text1"/>
          <w:sz w:val="24"/>
          <w:szCs w:val="24"/>
        </w:rPr>
        <w:t xml:space="preserve">berbasis </w:t>
      </w:r>
      <w:r>
        <w:rPr>
          <w:rFonts w:ascii="Times New Roman" w:hAnsi="Times New Roman" w:cs="Times New Roman"/>
          <w:i/>
          <w:color w:val="000000" w:themeColor="text1"/>
          <w:sz w:val="24"/>
          <w:szCs w:val="24"/>
        </w:rPr>
        <w:t>Blended Learning</w:t>
      </w:r>
      <w:r w:rsidRPr="00E43DE5">
        <w:rPr>
          <w:rFonts w:ascii="Times New Roman" w:hAnsi="Times New Roman" w:cs="Times New Roman"/>
          <w:color w:val="000000" w:themeColor="text1"/>
          <w:sz w:val="24"/>
          <w:szCs w:val="24"/>
          <w:lang w:val="id-ID"/>
        </w:rPr>
        <w:t xml:space="preserve"> </w:t>
      </w:r>
      <w:r w:rsidRPr="00E43DE5">
        <w:rPr>
          <w:rFonts w:ascii="Times New Roman" w:hAnsi="Times New Roman" w:cs="Times New Roman"/>
          <w:color w:val="000000" w:themeColor="text1"/>
          <w:sz w:val="24"/>
          <w:szCs w:val="24"/>
        </w:rPr>
        <w:t xml:space="preserve">berbantuan </w:t>
      </w:r>
      <w:r w:rsidRPr="00E43DE5">
        <w:rPr>
          <w:rFonts w:ascii="Times New Roman" w:eastAsiaTheme="minorEastAsia" w:hAnsi="Times New Roman" w:cs="Times New Roman"/>
          <w:i/>
          <w:color w:val="000000" w:themeColor="text1"/>
          <w:sz w:val="24"/>
          <w:szCs w:val="24"/>
          <w:lang w:val="id-ID"/>
        </w:rPr>
        <w:t xml:space="preserve">Adobe Flash </w:t>
      </w:r>
      <w:r w:rsidRPr="00E43DE5">
        <w:rPr>
          <w:rFonts w:ascii="Times New Roman" w:hAnsi="Times New Roman" w:cs="Times New Roman"/>
          <w:color w:val="000000" w:themeColor="text1"/>
          <w:sz w:val="24"/>
          <w:szCs w:val="24"/>
        </w:rPr>
        <w:t xml:space="preserve">dikatakan berkualitas untuk meningkatkan kemampuan berpikir kreatif ditinjau dari </w:t>
      </w:r>
      <w:r w:rsidRPr="00E43DE5">
        <w:rPr>
          <w:rFonts w:ascii="Times New Roman" w:hAnsi="Times New Roman" w:cs="Times New Roman"/>
          <w:i/>
          <w:iCs/>
          <w:color w:val="000000" w:themeColor="text1"/>
          <w:sz w:val="24"/>
          <w:szCs w:val="24"/>
        </w:rPr>
        <w:t>curiosity</w:t>
      </w:r>
      <w:r w:rsidRPr="00E43DE5">
        <w:rPr>
          <w:rFonts w:ascii="Times New Roman" w:hAnsi="Times New Roman" w:cs="Times New Roman"/>
          <w:i/>
          <w:iCs/>
          <w:color w:val="000000" w:themeColor="text1"/>
          <w:sz w:val="24"/>
          <w:szCs w:val="24"/>
          <w:lang w:val="id-ID"/>
        </w:rPr>
        <w:t xml:space="preserve"> </w:t>
      </w:r>
      <w:r w:rsidRPr="00E43DE5">
        <w:rPr>
          <w:rFonts w:ascii="Times New Roman" w:hAnsi="Times New Roman" w:cs="Times New Roman"/>
          <w:color w:val="000000" w:themeColor="text1"/>
          <w:sz w:val="24"/>
          <w:szCs w:val="24"/>
        </w:rPr>
        <w:t>jika memenuhi indikator kualitas pembelajaran yang akan diteliti sebagai berikut.</w:t>
      </w:r>
    </w:p>
    <w:p w14:paraId="3F05CEB3" w14:textId="77777777" w:rsidR="0038092D" w:rsidRPr="00B11400" w:rsidRDefault="0038092D" w:rsidP="0038092D">
      <w:pPr>
        <w:pStyle w:val="Caption"/>
        <w:jc w:val="center"/>
        <w:rPr>
          <w:rFonts w:ascii="Times New Roman" w:hAnsi="Times New Roman" w:cs="Times New Roman"/>
          <w:color w:val="000000" w:themeColor="text1"/>
          <w:sz w:val="24"/>
          <w:szCs w:val="24"/>
        </w:rPr>
      </w:pPr>
      <w:bookmarkStart w:id="63" w:name="_Toc124763617"/>
      <w:r w:rsidRPr="00B11400">
        <w:rPr>
          <w:rFonts w:ascii="Times New Roman" w:hAnsi="Times New Roman" w:cs="Times New Roman"/>
          <w:color w:val="000000" w:themeColor="text1"/>
          <w:sz w:val="24"/>
          <w:szCs w:val="24"/>
        </w:rPr>
        <w:t xml:space="preserve">Tabel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STYLEREF 1 \s </w:instrText>
      </w:r>
      <w:r>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2</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SEQ Tabel \* ARABIC \s 1 </w:instrText>
      </w:r>
      <w:r>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3</w:t>
      </w:r>
      <w:r>
        <w:rPr>
          <w:rFonts w:ascii="Times New Roman" w:hAnsi="Times New Roman" w:cs="Times New Roman"/>
          <w:color w:val="000000" w:themeColor="text1"/>
          <w:sz w:val="24"/>
          <w:szCs w:val="24"/>
        </w:rPr>
        <w:fldChar w:fldCharType="end"/>
      </w:r>
      <w:r w:rsidRPr="00B11400">
        <w:rPr>
          <w:rFonts w:ascii="Times New Roman" w:hAnsi="Times New Roman" w:cs="Times New Roman"/>
          <w:color w:val="000000" w:themeColor="text1"/>
          <w:sz w:val="24"/>
          <w:szCs w:val="24"/>
        </w:rPr>
        <w:t xml:space="preserve"> Indikator Kualitas Pembelajaran</w:t>
      </w:r>
      <w:bookmarkEnd w:id="63"/>
    </w:p>
    <w:tbl>
      <w:tblPr>
        <w:tblStyle w:val="TableGrid"/>
        <w:tblW w:w="7938" w:type="dxa"/>
        <w:tblInd w:w="108" w:type="dxa"/>
        <w:tblLook w:val="04A0" w:firstRow="1" w:lastRow="0" w:firstColumn="1" w:lastColumn="0" w:noHBand="0" w:noVBand="1"/>
      </w:tblPr>
      <w:tblGrid>
        <w:gridCol w:w="1430"/>
        <w:gridCol w:w="4382"/>
        <w:gridCol w:w="2126"/>
      </w:tblGrid>
      <w:tr w:rsidR="0038092D" w:rsidRPr="00435896" w14:paraId="32840885" w14:textId="77777777" w:rsidTr="0038092D">
        <w:tc>
          <w:tcPr>
            <w:tcW w:w="1430" w:type="dxa"/>
          </w:tcPr>
          <w:p w14:paraId="5CD78257" w14:textId="77777777" w:rsidR="0038092D" w:rsidRPr="008F1393" w:rsidRDefault="0038092D" w:rsidP="008E3907">
            <w:pPr>
              <w:pStyle w:val="ListParagraph"/>
              <w:spacing w:after="0" w:line="240" w:lineRule="auto"/>
              <w:ind w:left="0"/>
              <w:jc w:val="center"/>
              <w:rPr>
                <w:rFonts w:ascii="Times New Roman" w:hAnsi="Times New Roman" w:cs="Times New Roman"/>
                <w:b/>
                <w:bCs/>
                <w:color w:val="000000" w:themeColor="text1"/>
                <w:sz w:val="24"/>
                <w:szCs w:val="24"/>
              </w:rPr>
            </w:pPr>
            <w:r w:rsidRPr="008F1393">
              <w:rPr>
                <w:rFonts w:ascii="Times New Roman" w:hAnsi="Times New Roman" w:cs="Times New Roman"/>
                <w:b/>
                <w:bCs/>
                <w:color w:val="000000" w:themeColor="text1"/>
                <w:sz w:val="24"/>
                <w:szCs w:val="24"/>
              </w:rPr>
              <w:t>Domain</w:t>
            </w:r>
          </w:p>
        </w:tc>
        <w:tc>
          <w:tcPr>
            <w:tcW w:w="4382" w:type="dxa"/>
          </w:tcPr>
          <w:p w14:paraId="52B0313A" w14:textId="77777777" w:rsidR="0038092D" w:rsidRPr="008F1393" w:rsidRDefault="0038092D" w:rsidP="008E3907">
            <w:pPr>
              <w:pStyle w:val="ListParagraph"/>
              <w:spacing w:after="0" w:line="240" w:lineRule="auto"/>
              <w:ind w:left="0"/>
              <w:jc w:val="center"/>
              <w:rPr>
                <w:rFonts w:ascii="Times New Roman" w:hAnsi="Times New Roman" w:cs="Times New Roman"/>
                <w:b/>
                <w:bCs/>
                <w:color w:val="000000" w:themeColor="text1"/>
                <w:sz w:val="24"/>
                <w:szCs w:val="24"/>
              </w:rPr>
            </w:pPr>
            <w:r w:rsidRPr="008F1393">
              <w:rPr>
                <w:rFonts w:ascii="Times New Roman" w:hAnsi="Times New Roman" w:cs="Times New Roman"/>
                <w:b/>
                <w:bCs/>
                <w:color w:val="000000" w:themeColor="text1"/>
                <w:sz w:val="24"/>
                <w:szCs w:val="24"/>
              </w:rPr>
              <w:t>Indikator</w:t>
            </w:r>
          </w:p>
        </w:tc>
        <w:tc>
          <w:tcPr>
            <w:tcW w:w="2126" w:type="dxa"/>
          </w:tcPr>
          <w:p w14:paraId="4C5D4DF2" w14:textId="77777777" w:rsidR="0038092D" w:rsidRPr="008F1393" w:rsidRDefault="0038092D" w:rsidP="008E3907">
            <w:pPr>
              <w:pStyle w:val="ListParagraph"/>
              <w:spacing w:after="0" w:line="240" w:lineRule="auto"/>
              <w:ind w:left="0"/>
              <w:jc w:val="center"/>
              <w:rPr>
                <w:rFonts w:ascii="Times New Roman" w:hAnsi="Times New Roman" w:cs="Times New Roman"/>
                <w:b/>
                <w:bCs/>
                <w:color w:val="000000" w:themeColor="text1"/>
                <w:sz w:val="24"/>
                <w:szCs w:val="24"/>
              </w:rPr>
            </w:pPr>
            <w:r w:rsidRPr="008F1393">
              <w:rPr>
                <w:rFonts w:ascii="Times New Roman" w:hAnsi="Times New Roman" w:cs="Times New Roman"/>
                <w:b/>
                <w:bCs/>
                <w:color w:val="000000" w:themeColor="text1"/>
                <w:sz w:val="24"/>
                <w:szCs w:val="24"/>
              </w:rPr>
              <w:t>Kriteria</w:t>
            </w:r>
          </w:p>
        </w:tc>
      </w:tr>
      <w:tr w:rsidR="0038092D" w:rsidRPr="00435896" w14:paraId="6892B127" w14:textId="77777777" w:rsidTr="0038092D">
        <w:trPr>
          <w:trHeight w:val="327"/>
        </w:trPr>
        <w:tc>
          <w:tcPr>
            <w:tcW w:w="1430" w:type="dxa"/>
            <w:vMerge w:val="restart"/>
          </w:tcPr>
          <w:p w14:paraId="0E47945C" w14:textId="77777777" w:rsidR="0038092D" w:rsidRPr="008F1393" w:rsidRDefault="0038092D" w:rsidP="008E3907">
            <w:pPr>
              <w:pStyle w:val="ListParagraph"/>
              <w:spacing w:after="0" w:line="240" w:lineRule="auto"/>
              <w:ind w:left="0"/>
              <w:jc w:val="both"/>
              <w:rPr>
                <w:rFonts w:ascii="Times New Roman" w:hAnsi="Times New Roman" w:cs="Times New Roman"/>
                <w:i/>
                <w:iCs/>
                <w:color w:val="000000" w:themeColor="text1"/>
                <w:sz w:val="24"/>
                <w:szCs w:val="24"/>
              </w:rPr>
            </w:pPr>
            <w:r w:rsidRPr="008F1393">
              <w:rPr>
                <w:rFonts w:ascii="Times New Roman" w:hAnsi="Times New Roman" w:cs="Times New Roman"/>
                <w:i/>
                <w:iCs/>
                <w:color w:val="000000" w:themeColor="text1"/>
                <w:sz w:val="24"/>
                <w:szCs w:val="24"/>
              </w:rPr>
              <w:t>Planning and preparation</w:t>
            </w:r>
          </w:p>
        </w:tc>
        <w:tc>
          <w:tcPr>
            <w:tcW w:w="4382" w:type="dxa"/>
          </w:tcPr>
          <w:p w14:paraId="6B13502E" w14:textId="77777777" w:rsidR="0038092D" w:rsidRPr="008F1393" w:rsidRDefault="0038092D" w:rsidP="008E3907">
            <w:pPr>
              <w:pStyle w:val="ListParagraph"/>
              <w:numPr>
                <w:ilvl w:val="0"/>
                <w:numId w:val="11"/>
              </w:numPr>
              <w:spacing w:after="0" w:line="240" w:lineRule="auto"/>
              <w:ind w:left="413" w:hanging="394"/>
              <w:jc w:val="both"/>
              <w:rPr>
                <w:rFonts w:ascii="Times New Roman" w:hAnsi="Times New Roman" w:cs="Times New Roman"/>
                <w:color w:val="000000" w:themeColor="text1"/>
                <w:sz w:val="24"/>
                <w:szCs w:val="24"/>
              </w:rPr>
            </w:pPr>
            <w:r w:rsidRPr="008F1393">
              <w:rPr>
                <w:rFonts w:ascii="Times New Roman" w:hAnsi="Times New Roman" w:cs="Times New Roman"/>
                <w:color w:val="000000" w:themeColor="text1"/>
                <w:sz w:val="24"/>
                <w:szCs w:val="24"/>
              </w:rPr>
              <w:t>Validitas perangkat pembelajaran.</w:t>
            </w:r>
          </w:p>
        </w:tc>
        <w:tc>
          <w:tcPr>
            <w:tcW w:w="2126" w:type="dxa"/>
          </w:tcPr>
          <w:p w14:paraId="5EF7EED8" w14:textId="77777777" w:rsidR="0038092D" w:rsidRPr="008F1393" w:rsidRDefault="0038092D" w:rsidP="008E3907">
            <w:pPr>
              <w:pStyle w:val="ListParagraph"/>
              <w:spacing w:after="0" w:line="240" w:lineRule="auto"/>
              <w:ind w:left="0"/>
              <w:jc w:val="both"/>
              <w:rPr>
                <w:rFonts w:ascii="Times New Roman" w:hAnsi="Times New Roman" w:cs="Times New Roman"/>
                <w:color w:val="000000" w:themeColor="text1"/>
                <w:sz w:val="24"/>
                <w:szCs w:val="24"/>
              </w:rPr>
            </w:pPr>
            <w:r w:rsidRPr="008F1393">
              <w:rPr>
                <w:rFonts w:ascii="Times New Roman" w:hAnsi="Times New Roman" w:cs="Times New Roman"/>
                <w:color w:val="000000" w:themeColor="text1"/>
                <w:sz w:val="24"/>
                <w:szCs w:val="24"/>
              </w:rPr>
              <w:t>Minimal baik</w:t>
            </w:r>
          </w:p>
        </w:tc>
      </w:tr>
      <w:tr w:rsidR="0038092D" w:rsidRPr="00435896" w14:paraId="59765E37" w14:textId="77777777" w:rsidTr="0038092D">
        <w:tc>
          <w:tcPr>
            <w:tcW w:w="1430" w:type="dxa"/>
            <w:vMerge/>
          </w:tcPr>
          <w:p w14:paraId="5EA31975" w14:textId="77777777" w:rsidR="0038092D" w:rsidRPr="008F1393" w:rsidRDefault="0038092D" w:rsidP="008E3907">
            <w:pPr>
              <w:pStyle w:val="ListParagraph"/>
              <w:spacing w:after="0" w:line="240" w:lineRule="auto"/>
              <w:ind w:left="0"/>
              <w:jc w:val="both"/>
              <w:rPr>
                <w:rFonts w:ascii="Times New Roman" w:hAnsi="Times New Roman" w:cs="Times New Roman"/>
                <w:color w:val="000000" w:themeColor="text1"/>
                <w:sz w:val="24"/>
                <w:szCs w:val="24"/>
              </w:rPr>
            </w:pPr>
          </w:p>
        </w:tc>
        <w:tc>
          <w:tcPr>
            <w:tcW w:w="4382" w:type="dxa"/>
          </w:tcPr>
          <w:p w14:paraId="321473BF" w14:textId="77777777" w:rsidR="0038092D" w:rsidRPr="008F1393" w:rsidRDefault="0038092D" w:rsidP="008E3907">
            <w:pPr>
              <w:pStyle w:val="ListParagraph"/>
              <w:numPr>
                <w:ilvl w:val="0"/>
                <w:numId w:val="11"/>
              </w:numPr>
              <w:spacing w:after="0" w:line="240" w:lineRule="auto"/>
              <w:ind w:left="413" w:hanging="394"/>
              <w:jc w:val="both"/>
              <w:rPr>
                <w:rFonts w:ascii="Times New Roman" w:hAnsi="Times New Roman" w:cs="Times New Roman"/>
                <w:color w:val="000000" w:themeColor="text1"/>
                <w:sz w:val="24"/>
                <w:szCs w:val="24"/>
              </w:rPr>
            </w:pPr>
            <w:r w:rsidRPr="008F1393">
              <w:rPr>
                <w:rFonts w:ascii="Times New Roman" w:hAnsi="Times New Roman" w:cs="Times New Roman"/>
                <w:color w:val="000000" w:themeColor="text1"/>
                <w:sz w:val="24"/>
                <w:szCs w:val="24"/>
              </w:rPr>
              <w:t xml:space="preserve">Validitas instrumen </w:t>
            </w:r>
            <w:r w:rsidRPr="00C05362">
              <w:rPr>
                <w:rFonts w:ascii="Times New Roman" w:hAnsi="Times New Roman" w:cs="Times New Roman"/>
                <w:i/>
                <w:color w:val="000000" w:themeColor="text1"/>
                <w:sz w:val="24"/>
                <w:szCs w:val="24"/>
                <w:lang w:val="id-ID"/>
              </w:rPr>
              <w:t>curiosity</w:t>
            </w:r>
            <w:r>
              <w:rPr>
                <w:rFonts w:ascii="Times New Roman" w:hAnsi="Times New Roman" w:cs="Times New Roman"/>
                <w:color w:val="000000" w:themeColor="text1"/>
                <w:sz w:val="24"/>
                <w:szCs w:val="24"/>
                <w:lang w:val="id-ID"/>
              </w:rPr>
              <w:t xml:space="preserve">, </w:t>
            </w:r>
            <w:r w:rsidRPr="008F1393">
              <w:rPr>
                <w:rFonts w:ascii="Times New Roman" w:hAnsi="Times New Roman" w:cs="Times New Roman"/>
                <w:color w:val="000000" w:themeColor="text1"/>
                <w:sz w:val="24"/>
                <w:szCs w:val="24"/>
              </w:rPr>
              <w:t xml:space="preserve">berpikir kreatif dan </w:t>
            </w:r>
            <w:r>
              <w:rPr>
                <w:rFonts w:ascii="Times New Roman" w:hAnsi="Times New Roman" w:cs="Times New Roman"/>
                <w:iCs/>
                <w:color w:val="000000" w:themeColor="text1"/>
                <w:sz w:val="24"/>
                <w:szCs w:val="24"/>
                <w:lang w:val="id-ID"/>
              </w:rPr>
              <w:t>gaya kognitif</w:t>
            </w:r>
            <w:r w:rsidRPr="008F1393">
              <w:rPr>
                <w:rFonts w:ascii="Times New Roman" w:hAnsi="Times New Roman" w:cs="Times New Roman"/>
                <w:color w:val="000000" w:themeColor="text1"/>
                <w:sz w:val="24"/>
                <w:szCs w:val="24"/>
              </w:rPr>
              <w:t>.</w:t>
            </w:r>
          </w:p>
        </w:tc>
        <w:tc>
          <w:tcPr>
            <w:tcW w:w="2126" w:type="dxa"/>
          </w:tcPr>
          <w:p w14:paraId="55A942D9" w14:textId="77777777" w:rsidR="0038092D" w:rsidRPr="008F1393" w:rsidRDefault="0038092D" w:rsidP="008E3907">
            <w:pPr>
              <w:pStyle w:val="ListParagraph"/>
              <w:spacing w:after="0" w:line="240" w:lineRule="auto"/>
              <w:ind w:left="0"/>
              <w:jc w:val="both"/>
              <w:rPr>
                <w:rFonts w:ascii="Times New Roman" w:hAnsi="Times New Roman" w:cs="Times New Roman"/>
                <w:color w:val="000000" w:themeColor="text1"/>
                <w:sz w:val="24"/>
                <w:szCs w:val="24"/>
              </w:rPr>
            </w:pPr>
            <w:r w:rsidRPr="008F1393">
              <w:rPr>
                <w:rFonts w:ascii="Times New Roman" w:hAnsi="Times New Roman" w:cs="Times New Roman"/>
                <w:color w:val="000000" w:themeColor="text1"/>
                <w:sz w:val="24"/>
                <w:szCs w:val="24"/>
              </w:rPr>
              <w:t>Minimal baik</w:t>
            </w:r>
          </w:p>
        </w:tc>
      </w:tr>
      <w:tr w:rsidR="0038092D" w:rsidRPr="00435896" w14:paraId="3D9E286D" w14:textId="77777777" w:rsidTr="0038092D">
        <w:tc>
          <w:tcPr>
            <w:tcW w:w="1430" w:type="dxa"/>
            <w:vMerge w:val="restart"/>
          </w:tcPr>
          <w:p w14:paraId="2D094696" w14:textId="77777777" w:rsidR="0038092D" w:rsidRPr="008F1393" w:rsidRDefault="0038092D" w:rsidP="008E3907">
            <w:pPr>
              <w:pStyle w:val="ListParagraph"/>
              <w:spacing w:after="0" w:line="240" w:lineRule="auto"/>
              <w:ind w:left="0"/>
              <w:jc w:val="both"/>
              <w:rPr>
                <w:rFonts w:ascii="Times New Roman" w:hAnsi="Times New Roman" w:cs="Times New Roman"/>
                <w:i/>
                <w:iCs/>
                <w:color w:val="000000" w:themeColor="text1"/>
                <w:sz w:val="24"/>
                <w:szCs w:val="24"/>
              </w:rPr>
            </w:pPr>
            <w:r w:rsidRPr="008F1393">
              <w:rPr>
                <w:rFonts w:ascii="Times New Roman" w:hAnsi="Times New Roman" w:cs="Times New Roman"/>
                <w:i/>
                <w:iCs/>
                <w:color w:val="000000" w:themeColor="text1"/>
                <w:sz w:val="24"/>
                <w:szCs w:val="24"/>
              </w:rPr>
              <w:t>Classroom environment</w:t>
            </w:r>
          </w:p>
        </w:tc>
        <w:tc>
          <w:tcPr>
            <w:tcW w:w="4382" w:type="dxa"/>
          </w:tcPr>
          <w:p w14:paraId="57E5C3D4" w14:textId="77777777" w:rsidR="0038092D" w:rsidRPr="008F1393" w:rsidRDefault="0038092D" w:rsidP="008E3907">
            <w:pPr>
              <w:pStyle w:val="ListParagraph"/>
              <w:numPr>
                <w:ilvl w:val="0"/>
                <w:numId w:val="11"/>
              </w:numPr>
              <w:spacing w:after="0" w:line="240" w:lineRule="auto"/>
              <w:ind w:left="413" w:hanging="394"/>
              <w:jc w:val="both"/>
              <w:rPr>
                <w:rFonts w:ascii="Times New Roman" w:hAnsi="Times New Roman" w:cs="Times New Roman"/>
                <w:color w:val="000000" w:themeColor="text1"/>
                <w:sz w:val="24"/>
                <w:szCs w:val="24"/>
              </w:rPr>
            </w:pPr>
            <w:r w:rsidRPr="008F1393">
              <w:rPr>
                <w:rFonts w:ascii="Times New Roman" w:hAnsi="Times New Roman" w:cs="Times New Roman"/>
                <w:color w:val="000000" w:themeColor="text1"/>
                <w:sz w:val="24"/>
                <w:szCs w:val="24"/>
              </w:rPr>
              <w:t xml:space="preserve">Kegiatan pembelajaran </w:t>
            </w:r>
            <w:r w:rsidRPr="008F1393">
              <w:rPr>
                <w:rFonts w:ascii="Times New Roman" w:hAnsi="Times New Roman" w:cs="Times New Roman"/>
                <w:color w:val="000000" w:themeColor="text1"/>
                <w:sz w:val="24"/>
                <w:szCs w:val="24"/>
                <w:lang w:val="id-ID"/>
              </w:rPr>
              <w:t>daring</w:t>
            </w:r>
            <w:r>
              <w:rPr>
                <w:rFonts w:ascii="Times New Roman" w:hAnsi="Times New Roman" w:cs="Times New Roman"/>
                <w:color w:val="000000" w:themeColor="text1"/>
                <w:sz w:val="24"/>
                <w:szCs w:val="24"/>
                <w:lang w:val="id-ID"/>
              </w:rPr>
              <w:t xml:space="preserve"> dan luring.</w:t>
            </w:r>
          </w:p>
        </w:tc>
        <w:tc>
          <w:tcPr>
            <w:tcW w:w="2126" w:type="dxa"/>
          </w:tcPr>
          <w:p w14:paraId="249685F7" w14:textId="77777777" w:rsidR="0038092D" w:rsidRPr="008F1393" w:rsidRDefault="0038092D" w:rsidP="008E3907">
            <w:pPr>
              <w:pStyle w:val="ListParagraph"/>
              <w:spacing w:after="0" w:line="240" w:lineRule="auto"/>
              <w:ind w:left="0"/>
              <w:jc w:val="both"/>
              <w:rPr>
                <w:rFonts w:ascii="Times New Roman" w:hAnsi="Times New Roman" w:cs="Times New Roman"/>
                <w:color w:val="000000" w:themeColor="text1"/>
                <w:sz w:val="24"/>
                <w:szCs w:val="24"/>
              </w:rPr>
            </w:pPr>
            <w:r w:rsidRPr="008F1393">
              <w:rPr>
                <w:rFonts w:ascii="Times New Roman" w:hAnsi="Times New Roman" w:cs="Times New Roman"/>
                <w:color w:val="000000" w:themeColor="text1"/>
                <w:sz w:val="24"/>
                <w:szCs w:val="24"/>
              </w:rPr>
              <w:t>Minimal baik</w:t>
            </w:r>
          </w:p>
        </w:tc>
      </w:tr>
      <w:tr w:rsidR="0038092D" w:rsidRPr="00435896" w14:paraId="3EF2F582" w14:textId="77777777" w:rsidTr="0038092D">
        <w:tc>
          <w:tcPr>
            <w:tcW w:w="1430" w:type="dxa"/>
            <w:vMerge/>
          </w:tcPr>
          <w:p w14:paraId="7781B350" w14:textId="77777777" w:rsidR="0038092D" w:rsidRPr="008F1393" w:rsidRDefault="0038092D" w:rsidP="008E3907">
            <w:pPr>
              <w:pStyle w:val="ListParagraph"/>
              <w:spacing w:after="0" w:line="240" w:lineRule="auto"/>
              <w:ind w:left="0"/>
              <w:jc w:val="both"/>
              <w:rPr>
                <w:rFonts w:ascii="Times New Roman" w:hAnsi="Times New Roman" w:cs="Times New Roman"/>
                <w:color w:val="000000" w:themeColor="text1"/>
                <w:sz w:val="24"/>
                <w:szCs w:val="24"/>
              </w:rPr>
            </w:pPr>
          </w:p>
        </w:tc>
        <w:tc>
          <w:tcPr>
            <w:tcW w:w="4382" w:type="dxa"/>
          </w:tcPr>
          <w:p w14:paraId="45C8FC79" w14:textId="77777777" w:rsidR="0038092D" w:rsidRPr="008F1393" w:rsidRDefault="0038092D" w:rsidP="008E3907">
            <w:pPr>
              <w:pStyle w:val="ListParagraph"/>
              <w:numPr>
                <w:ilvl w:val="0"/>
                <w:numId w:val="11"/>
              </w:numPr>
              <w:spacing w:after="0" w:line="240" w:lineRule="auto"/>
              <w:ind w:left="413" w:hanging="394"/>
              <w:jc w:val="both"/>
              <w:rPr>
                <w:rFonts w:ascii="Times New Roman" w:hAnsi="Times New Roman" w:cs="Times New Roman"/>
                <w:color w:val="000000" w:themeColor="text1"/>
                <w:sz w:val="24"/>
                <w:szCs w:val="24"/>
              </w:rPr>
            </w:pPr>
            <w:r w:rsidRPr="008F1393">
              <w:rPr>
                <w:rFonts w:ascii="Times New Roman" w:hAnsi="Times New Roman" w:cs="Times New Roman"/>
                <w:color w:val="000000" w:themeColor="text1"/>
                <w:sz w:val="24"/>
                <w:szCs w:val="24"/>
              </w:rPr>
              <w:t>Pengelolaan kelas yang dilakukan guru.</w:t>
            </w:r>
          </w:p>
        </w:tc>
        <w:tc>
          <w:tcPr>
            <w:tcW w:w="2126" w:type="dxa"/>
          </w:tcPr>
          <w:p w14:paraId="4A8A83E6" w14:textId="77777777" w:rsidR="0038092D" w:rsidRPr="008F1393" w:rsidRDefault="0038092D" w:rsidP="008E3907">
            <w:pPr>
              <w:pStyle w:val="ListParagraph"/>
              <w:spacing w:after="0" w:line="240" w:lineRule="auto"/>
              <w:ind w:left="0"/>
              <w:jc w:val="both"/>
              <w:rPr>
                <w:rFonts w:ascii="Times New Roman" w:hAnsi="Times New Roman" w:cs="Times New Roman"/>
                <w:color w:val="000000" w:themeColor="text1"/>
                <w:sz w:val="24"/>
                <w:szCs w:val="24"/>
              </w:rPr>
            </w:pPr>
            <w:r w:rsidRPr="008F1393">
              <w:rPr>
                <w:rFonts w:ascii="Times New Roman" w:hAnsi="Times New Roman" w:cs="Times New Roman"/>
                <w:color w:val="000000" w:themeColor="text1"/>
                <w:sz w:val="24"/>
                <w:szCs w:val="24"/>
              </w:rPr>
              <w:t>Minimal baik</w:t>
            </w:r>
          </w:p>
        </w:tc>
      </w:tr>
      <w:tr w:rsidR="0038092D" w:rsidRPr="00435896" w14:paraId="7F37E5BA" w14:textId="77777777" w:rsidTr="0038092D">
        <w:tc>
          <w:tcPr>
            <w:tcW w:w="1430" w:type="dxa"/>
            <w:vMerge/>
          </w:tcPr>
          <w:p w14:paraId="09C145BC" w14:textId="77777777" w:rsidR="0038092D" w:rsidRPr="008F1393" w:rsidRDefault="0038092D" w:rsidP="008E3907">
            <w:pPr>
              <w:pStyle w:val="ListParagraph"/>
              <w:spacing w:after="0" w:line="240" w:lineRule="auto"/>
              <w:ind w:left="0"/>
              <w:jc w:val="both"/>
              <w:rPr>
                <w:rFonts w:ascii="Times New Roman" w:hAnsi="Times New Roman" w:cs="Times New Roman"/>
                <w:color w:val="000000" w:themeColor="text1"/>
                <w:sz w:val="24"/>
                <w:szCs w:val="24"/>
              </w:rPr>
            </w:pPr>
          </w:p>
        </w:tc>
        <w:tc>
          <w:tcPr>
            <w:tcW w:w="4382" w:type="dxa"/>
          </w:tcPr>
          <w:p w14:paraId="569CF80A" w14:textId="77777777" w:rsidR="0038092D" w:rsidRPr="008F1393" w:rsidRDefault="0038092D" w:rsidP="008E3907">
            <w:pPr>
              <w:pStyle w:val="ListParagraph"/>
              <w:numPr>
                <w:ilvl w:val="0"/>
                <w:numId w:val="11"/>
              </w:numPr>
              <w:spacing w:after="0" w:line="240" w:lineRule="auto"/>
              <w:ind w:left="413" w:hanging="394"/>
              <w:jc w:val="both"/>
              <w:rPr>
                <w:rFonts w:ascii="Times New Roman" w:hAnsi="Times New Roman" w:cs="Times New Roman"/>
                <w:color w:val="000000" w:themeColor="text1"/>
                <w:sz w:val="24"/>
                <w:szCs w:val="24"/>
              </w:rPr>
            </w:pPr>
            <w:r w:rsidRPr="008F1393">
              <w:rPr>
                <w:rFonts w:ascii="Times New Roman" w:hAnsi="Times New Roman" w:cs="Times New Roman"/>
                <w:color w:val="000000" w:themeColor="text1"/>
                <w:sz w:val="24"/>
                <w:szCs w:val="24"/>
              </w:rPr>
              <w:t>Kepraktisan perangkat pembelajaran.</w:t>
            </w:r>
          </w:p>
        </w:tc>
        <w:tc>
          <w:tcPr>
            <w:tcW w:w="2126" w:type="dxa"/>
          </w:tcPr>
          <w:p w14:paraId="5EE4810E" w14:textId="77777777" w:rsidR="0038092D" w:rsidRPr="008F1393" w:rsidRDefault="0038092D" w:rsidP="008E3907">
            <w:pPr>
              <w:pStyle w:val="ListParagraph"/>
              <w:spacing w:after="0" w:line="240" w:lineRule="auto"/>
              <w:ind w:left="0"/>
              <w:jc w:val="both"/>
              <w:rPr>
                <w:rFonts w:ascii="Times New Roman" w:hAnsi="Times New Roman" w:cs="Times New Roman"/>
                <w:color w:val="000000" w:themeColor="text1"/>
                <w:sz w:val="24"/>
                <w:szCs w:val="24"/>
              </w:rPr>
            </w:pPr>
            <w:r w:rsidRPr="008F1393">
              <w:rPr>
                <w:rFonts w:ascii="Times New Roman" w:hAnsi="Times New Roman" w:cs="Times New Roman"/>
                <w:color w:val="000000" w:themeColor="text1"/>
                <w:sz w:val="24"/>
                <w:szCs w:val="24"/>
              </w:rPr>
              <w:t>Minimal baik</w:t>
            </w:r>
          </w:p>
        </w:tc>
      </w:tr>
      <w:tr w:rsidR="0038092D" w:rsidRPr="00435896" w14:paraId="14C8A475" w14:textId="77777777" w:rsidTr="0038092D">
        <w:tc>
          <w:tcPr>
            <w:tcW w:w="1430" w:type="dxa"/>
            <w:vMerge w:val="restart"/>
          </w:tcPr>
          <w:p w14:paraId="1E750323" w14:textId="77777777" w:rsidR="0038092D" w:rsidRPr="008F1393" w:rsidRDefault="0038092D" w:rsidP="008E3907">
            <w:pPr>
              <w:pStyle w:val="ListParagraph"/>
              <w:spacing w:after="0" w:line="240" w:lineRule="auto"/>
              <w:ind w:left="0"/>
              <w:jc w:val="both"/>
              <w:rPr>
                <w:rFonts w:ascii="Times New Roman" w:hAnsi="Times New Roman" w:cs="Times New Roman"/>
                <w:i/>
                <w:iCs/>
                <w:color w:val="000000" w:themeColor="text1"/>
                <w:sz w:val="24"/>
                <w:szCs w:val="24"/>
              </w:rPr>
            </w:pPr>
            <w:r w:rsidRPr="008F1393">
              <w:rPr>
                <w:rFonts w:ascii="Times New Roman" w:hAnsi="Times New Roman" w:cs="Times New Roman"/>
                <w:i/>
                <w:iCs/>
                <w:color w:val="000000" w:themeColor="text1"/>
                <w:sz w:val="24"/>
                <w:szCs w:val="24"/>
              </w:rPr>
              <w:t>Professional responbility</w:t>
            </w:r>
          </w:p>
        </w:tc>
        <w:tc>
          <w:tcPr>
            <w:tcW w:w="4382" w:type="dxa"/>
          </w:tcPr>
          <w:p w14:paraId="0A062538" w14:textId="77777777" w:rsidR="0038092D" w:rsidRPr="008F1393" w:rsidRDefault="0038092D" w:rsidP="008E3907">
            <w:pPr>
              <w:pStyle w:val="ListParagraph"/>
              <w:numPr>
                <w:ilvl w:val="0"/>
                <w:numId w:val="11"/>
              </w:numPr>
              <w:spacing w:after="0" w:line="240" w:lineRule="auto"/>
              <w:ind w:left="413" w:hanging="394"/>
              <w:jc w:val="both"/>
              <w:rPr>
                <w:rFonts w:ascii="Times New Roman" w:eastAsiaTheme="minorEastAsia" w:hAnsi="Times New Roman" w:cs="Times New Roman"/>
                <w:color w:val="000000" w:themeColor="text1"/>
                <w:sz w:val="24"/>
                <w:szCs w:val="24"/>
              </w:rPr>
            </w:pPr>
            <w:r w:rsidRPr="008F1393">
              <w:rPr>
                <w:rFonts w:ascii="Times New Roman" w:hAnsi="Times New Roman" w:cs="Times New Roman"/>
                <w:color w:val="000000" w:themeColor="text1"/>
                <w:sz w:val="24"/>
                <w:szCs w:val="24"/>
                <w:lang w:val="id-ID"/>
              </w:rPr>
              <w:t xml:space="preserve">Ada peningkatan rata-rata </w:t>
            </w:r>
            <w:r w:rsidRPr="00CA555B">
              <w:rPr>
                <w:rFonts w:ascii="Times New Roman" w:hAnsi="Times New Roman" w:cs="Times New Roman"/>
                <w:i/>
                <w:color w:val="000000" w:themeColor="text1"/>
                <w:sz w:val="24"/>
                <w:szCs w:val="24"/>
                <w:lang w:val="id-ID"/>
              </w:rPr>
              <w:t>curiosity</w:t>
            </w:r>
            <w:r w:rsidRPr="008F1393">
              <w:rPr>
                <w:rFonts w:ascii="Times New Roman" w:hAnsi="Times New Roman" w:cs="Times New Roman"/>
                <w:color w:val="000000" w:themeColor="text1"/>
                <w:sz w:val="24"/>
                <w:szCs w:val="24"/>
              </w:rPr>
              <w:t xml:space="preserve"> </w:t>
            </w:r>
            <w:r w:rsidRPr="008F1393">
              <w:rPr>
                <w:rFonts w:ascii="Times New Roman" w:hAnsi="Times New Roman" w:cs="Times New Roman"/>
                <w:color w:val="000000" w:themeColor="text1"/>
                <w:sz w:val="24"/>
                <w:szCs w:val="24"/>
                <w:lang w:val="id-ID" w:eastAsia="id-ID"/>
              </w:rPr>
              <w:t>matematis</w:t>
            </w:r>
            <w:r w:rsidRPr="008F1393">
              <w:rPr>
                <w:rFonts w:ascii="Times New Roman" w:hAnsi="Times New Roman" w:cs="Times New Roman"/>
                <w:color w:val="000000" w:themeColor="text1"/>
                <w:sz w:val="24"/>
                <w:szCs w:val="24"/>
                <w:lang w:val="id-ID"/>
              </w:rPr>
              <w:t xml:space="preserve"> siswa setelah dilakukan </w:t>
            </w:r>
            <w:r w:rsidRPr="008F1393">
              <w:rPr>
                <w:rFonts w:ascii="Times New Roman" w:hAnsi="Times New Roman" w:cs="Times New Roman"/>
                <w:color w:val="000000" w:themeColor="text1"/>
                <w:sz w:val="24"/>
                <w:szCs w:val="24"/>
              </w:rPr>
              <w:t xml:space="preserve">Model </w:t>
            </w:r>
            <w:r w:rsidRPr="008F1393">
              <w:rPr>
                <w:rFonts w:ascii="Times New Roman" w:hAnsi="Times New Roman" w:cs="Times New Roman"/>
                <w:i/>
                <w:color w:val="000000" w:themeColor="text1"/>
                <w:sz w:val="24"/>
                <w:szCs w:val="24"/>
              </w:rPr>
              <w:t xml:space="preserve">Discovery </w:t>
            </w:r>
            <w:r>
              <w:rPr>
                <w:rFonts w:ascii="Times New Roman" w:hAnsi="Times New Roman" w:cs="Times New Roman"/>
                <w:i/>
                <w:color w:val="000000" w:themeColor="text1"/>
                <w:sz w:val="24"/>
                <w:szCs w:val="24"/>
              </w:rPr>
              <w:t xml:space="preserve">Learning </w:t>
            </w:r>
            <w:r w:rsidRPr="00806637">
              <w:rPr>
                <w:rFonts w:ascii="Times New Roman" w:hAnsi="Times New Roman" w:cs="Times New Roman"/>
                <w:color w:val="000000" w:themeColor="text1"/>
                <w:sz w:val="24"/>
                <w:szCs w:val="24"/>
              </w:rPr>
              <w:t>berbasis</w:t>
            </w:r>
            <w:r>
              <w:rPr>
                <w:rFonts w:ascii="Times New Roman" w:hAnsi="Times New Roman" w:cs="Times New Roman"/>
                <w:i/>
                <w:color w:val="000000" w:themeColor="text1"/>
                <w:sz w:val="24"/>
                <w:szCs w:val="24"/>
              </w:rPr>
              <w:t xml:space="preserve"> Blended Learning</w:t>
            </w:r>
            <w:r w:rsidRPr="008F1393">
              <w:rPr>
                <w:rFonts w:ascii="Times New Roman" w:hAnsi="Times New Roman" w:cs="Times New Roman"/>
                <w:color w:val="000000" w:themeColor="text1"/>
                <w:sz w:val="24"/>
                <w:szCs w:val="24"/>
              </w:rPr>
              <w:t xml:space="preserve"> berbantuan </w:t>
            </w:r>
            <w:r w:rsidRPr="008F1393">
              <w:rPr>
                <w:rFonts w:ascii="Times New Roman" w:hAnsi="Times New Roman" w:cs="Times New Roman"/>
                <w:i/>
                <w:color w:val="000000" w:themeColor="text1"/>
                <w:sz w:val="24"/>
                <w:szCs w:val="24"/>
                <w:lang w:val="id-ID"/>
              </w:rPr>
              <w:t>A</w:t>
            </w:r>
            <w:r w:rsidRPr="008F1393">
              <w:rPr>
                <w:rFonts w:ascii="Times New Roman" w:hAnsi="Times New Roman" w:cs="Times New Roman"/>
                <w:i/>
                <w:color w:val="000000" w:themeColor="text1"/>
                <w:sz w:val="24"/>
                <w:szCs w:val="24"/>
              </w:rPr>
              <w:t>dobe Flash</w:t>
            </w:r>
            <w:r w:rsidRPr="008F1393">
              <w:rPr>
                <w:rFonts w:ascii="Times New Roman" w:hAnsi="Times New Roman" w:cs="Times New Roman"/>
                <w:color w:val="000000" w:themeColor="text1"/>
                <w:sz w:val="24"/>
                <w:szCs w:val="24"/>
                <w:lang w:val="id-ID"/>
              </w:rPr>
              <w:t>.</w:t>
            </w:r>
          </w:p>
        </w:tc>
        <w:tc>
          <w:tcPr>
            <w:tcW w:w="2126" w:type="dxa"/>
          </w:tcPr>
          <w:p w14:paraId="28CE7E1B" w14:textId="77777777" w:rsidR="0038092D" w:rsidRPr="008F1393" w:rsidRDefault="0038092D" w:rsidP="008E3907">
            <w:pPr>
              <w:pStyle w:val="ListParagraph"/>
              <w:spacing w:after="0" w:line="240" w:lineRule="auto"/>
              <w:ind w:left="0"/>
              <w:jc w:val="both"/>
              <w:rPr>
                <w:rFonts w:ascii="Times New Roman" w:hAnsi="Times New Roman" w:cs="Times New Roman"/>
                <w:color w:val="000000" w:themeColor="text1"/>
                <w:sz w:val="24"/>
                <w:szCs w:val="24"/>
              </w:rPr>
            </w:pPr>
            <w:r w:rsidRPr="008F1393">
              <w:rPr>
                <w:rFonts w:ascii="Times New Roman" w:hAnsi="Times New Roman" w:cs="Times New Roman"/>
                <w:color w:val="000000" w:themeColor="text1"/>
                <w:sz w:val="24"/>
                <w:szCs w:val="24"/>
                <w:lang w:val="id-ID"/>
              </w:rPr>
              <w:t>Rata-rata kelas eksperimen setelah pembelajaran lebih dari sebelum pembelajaran</w:t>
            </w:r>
          </w:p>
        </w:tc>
      </w:tr>
      <w:tr w:rsidR="0038092D" w:rsidRPr="00435896" w14:paraId="30AA57AB" w14:textId="77777777" w:rsidTr="0038092D">
        <w:tc>
          <w:tcPr>
            <w:tcW w:w="1430" w:type="dxa"/>
            <w:vMerge/>
          </w:tcPr>
          <w:p w14:paraId="7059DD64" w14:textId="77777777" w:rsidR="0038092D" w:rsidRPr="008F1393" w:rsidRDefault="0038092D" w:rsidP="008E3907">
            <w:pPr>
              <w:pStyle w:val="ListParagraph"/>
              <w:spacing w:after="0" w:line="240" w:lineRule="auto"/>
              <w:ind w:left="0"/>
              <w:jc w:val="both"/>
              <w:rPr>
                <w:rFonts w:ascii="Times New Roman" w:hAnsi="Times New Roman" w:cs="Times New Roman"/>
                <w:i/>
                <w:iCs/>
                <w:color w:val="000000" w:themeColor="text1"/>
                <w:sz w:val="24"/>
                <w:szCs w:val="24"/>
              </w:rPr>
            </w:pPr>
          </w:p>
        </w:tc>
        <w:tc>
          <w:tcPr>
            <w:tcW w:w="4382" w:type="dxa"/>
          </w:tcPr>
          <w:p w14:paraId="428F2AB5" w14:textId="77777777" w:rsidR="0038092D" w:rsidRPr="008F1393" w:rsidRDefault="0038092D" w:rsidP="008E3907">
            <w:pPr>
              <w:pStyle w:val="ListParagraph"/>
              <w:numPr>
                <w:ilvl w:val="0"/>
                <w:numId w:val="11"/>
              </w:numPr>
              <w:spacing w:after="0" w:line="240" w:lineRule="auto"/>
              <w:ind w:left="447"/>
              <w:jc w:val="both"/>
              <w:rPr>
                <w:rFonts w:ascii="Times New Roman" w:hAnsi="Times New Roman" w:cs="Times New Roman"/>
                <w:color w:val="000000" w:themeColor="text1"/>
                <w:sz w:val="24"/>
                <w:szCs w:val="24"/>
              </w:rPr>
            </w:pPr>
            <w:r>
              <w:rPr>
                <w:rFonts w:ascii="Times New Roman" w:eastAsiaTheme="minorEastAsia" w:hAnsi="Times New Roman" w:cs="Times New Roman"/>
                <w:color w:val="000000" w:themeColor="text1"/>
                <w:sz w:val="24"/>
                <w:szCs w:val="24"/>
                <w:lang w:val="id-ID"/>
              </w:rPr>
              <w:t>K</w:t>
            </w:r>
            <w:r w:rsidRPr="008F1393">
              <w:rPr>
                <w:rFonts w:ascii="Times New Roman" w:eastAsiaTheme="minorEastAsia" w:hAnsi="Times New Roman" w:cs="Times New Roman"/>
                <w:color w:val="000000" w:themeColor="text1"/>
                <w:sz w:val="24"/>
                <w:szCs w:val="24"/>
              </w:rPr>
              <w:t xml:space="preserve">emampuan berpikir kreatif siswa dengan </w:t>
            </w:r>
            <w:r w:rsidRPr="008F1393">
              <w:rPr>
                <w:rFonts w:ascii="Times New Roman" w:hAnsi="Times New Roman" w:cs="Times New Roman"/>
                <w:color w:val="000000" w:themeColor="text1"/>
                <w:sz w:val="24"/>
                <w:szCs w:val="24"/>
              </w:rPr>
              <w:t xml:space="preserve">Model </w:t>
            </w:r>
            <w:r w:rsidRPr="008F1393">
              <w:rPr>
                <w:rFonts w:ascii="Times New Roman" w:hAnsi="Times New Roman" w:cs="Times New Roman"/>
                <w:i/>
                <w:color w:val="000000" w:themeColor="text1"/>
                <w:sz w:val="24"/>
                <w:szCs w:val="24"/>
              </w:rPr>
              <w:t xml:space="preserve">Discovery </w:t>
            </w:r>
            <w:r>
              <w:rPr>
                <w:rFonts w:ascii="Times New Roman" w:hAnsi="Times New Roman" w:cs="Times New Roman"/>
                <w:i/>
                <w:color w:val="000000" w:themeColor="text1"/>
                <w:sz w:val="24"/>
                <w:szCs w:val="24"/>
              </w:rPr>
              <w:t xml:space="preserve">Learning </w:t>
            </w:r>
            <w:r w:rsidRPr="00806637">
              <w:rPr>
                <w:rFonts w:ascii="Times New Roman" w:hAnsi="Times New Roman" w:cs="Times New Roman"/>
                <w:color w:val="000000" w:themeColor="text1"/>
                <w:sz w:val="24"/>
                <w:szCs w:val="24"/>
              </w:rPr>
              <w:t>berbasis</w:t>
            </w:r>
            <w:r>
              <w:rPr>
                <w:rFonts w:ascii="Times New Roman" w:hAnsi="Times New Roman" w:cs="Times New Roman"/>
                <w:i/>
                <w:color w:val="000000" w:themeColor="text1"/>
                <w:sz w:val="24"/>
                <w:szCs w:val="24"/>
              </w:rPr>
              <w:t xml:space="preserve"> Blended Learning</w:t>
            </w:r>
            <w:r w:rsidRPr="008F1393">
              <w:rPr>
                <w:rFonts w:ascii="Times New Roman" w:hAnsi="Times New Roman" w:cs="Times New Roman"/>
                <w:color w:val="000000" w:themeColor="text1"/>
                <w:sz w:val="24"/>
                <w:szCs w:val="24"/>
              </w:rPr>
              <w:t xml:space="preserve"> berbantuan </w:t>
            </w:r>
            <w:r w:rsidRPr="008F1393">
              <w:rPr>
                <w:rFonts w:ascii="Times New Roman" w:hAnsi="Times New Roman" w:cs="Times New Roman"/>
                <w:i/>
                <w:color w:val="000000" w:themeColor="text1"/>
                <w:sz w:val="24"/>
                <w:szCs w:val="24"/>
                <w:lang w:val="id-ID"/>
              </w:rPr>
              <w:t xml:space="preserve">Adobe Flash </w:t>
            </w:r>
            <w:r w:rsidRPr="008F1393">
              <w:rPr>
                <w:rFonts w:ascii="Times New Roman" w:eastAsiaTheme="minorEastAsia" w:hAnsi="Times New Roman" w:cs="Times New Roman"/>
                <w:color w:val="000000" w:themeColor="text1"/>
                <w:sz w:val="24"/>
                <w:szCs w:val="24"/>
              </w:rPr>
              <w:t xml:space="preserve">dapat mencapai ketuntasan minimal yakni </w:t>
            </w:r>
            <w:r w:rsidRPr="008F1393">
              <w:rPr>
                <w:rFonts w:ascii="Times New Roman" w:hAnsi="Times New Roman" w:cs="Times New Roman"/>
                <w:color w:val="000000" w:themeColor="text1"/>
                <w:sz w:val="24"/>
                <w:szCs w:val="24"/>
              </w:rPr>
              <w:t xml:space="preserve">rata-rata hasil tes kemampuan berpikir kreatif siswa melebihi </w:t>
            </w:r>
            <w:r>
              <w:rPr>
                <w:rFonts w:ascii="Times New Roman" w:hAnsi="Times New Roman" w:cs="Times New Roman"/>
                <w:color w:val="000000" w:themeColor="text1"/>
                <w:sz w:val="24"/>
                <w:szCs w:val="24"/>
                <w:lang w:val="id-ID"/>
              </w:rPr>
              <w:t>BTKBK</w:t>
            </w:r>
          </w:p>
        </w:tc>
        <w:tc>
          <w:tcPr>
            <w:tcW w:w="2126" w:type="dxa"/>
          </w:tcPr>
          <w:p w14:paraId="09663275" w14:textId="77777777" w:rsidR="0038092D" w:rsidRPr="008F1393" w:rsidRDefault="0038092D" w:rsidP="008E3907">
            <w:pPr>
              <w:pStyle w:val="ListParagraph"/>
              <w:spacing w:after="0" w:line="240" w:lineRule="auto"/>
              <w:ind w:left="0"/>
              <w:jc w:val="both"/>
              <w:rPr>
                <w:rFonts w:ascii="Times New Roman" w:hAnsi="Times New Roman" w:cs="Times New Roman"/>
                <w:color w:val="000000" w:themeColor="text1"/>
                <w:sz w:val="24"/>
                <w:szCs w:val="24"/>
              </w:rPr>
            </w:pPr>
            <w:r w:rsidRPr="008F1393">
              <w:rPr>
                <w:rFonts w:ascii="Times New Roman" w:hAnsi="Times New Roman" w:cs="Times New Roman"/>
                <w:color w:val="000000" w:themeColor="text1"/>
                <w:sz w:val="24"/>
                <w:szCs w:val="24"/>
              </w:rPr>
              <w:t>Rata-rata melebihi kriteria minimum.</w:t>
            </w:r>
          </w:p>
        </w:tc>
      </w:tr>
      <w:tr w:rsidR="0038092D" w:rsidRPr="00435896" w14:paraId="3D58DE23" w14:textId="77777777" w:rsidTr="0038092D">
        <w:tc>
          <w:tcPr>
            <w:tcW w:w="1430" w:type="dxa"/>
            <w:vMerge/>
          </w:tcPr>
          <w:p w14:paraId="11F2188F" w14:textId="77777777" w:rsidR="0038092D" w:rsidRPr="008F1393" w:rsidRDefault="0038092D" w:rsidP="008E3907">
            <w:pPr>
              <w:pStyle w:val="ListParagraph"/>
              <w:spacing w:after="0" w:line="240" w:lineRule="auto"/>
              <w:ind w:left="0"/>
              <w:jc w:val="both"/>
              <w:rPr>
                <w:rFonts w:ascii="Times New Roman" w:hAnsi="Times New Roman" w:cs="Times New Roman"/>
                <w:i/>
                <w:iCs/>
                <w:color w:val="000000" w:themeColor="text1"/>
                <w:sz w:val="24"/>
                <w:szCs w:val="24"/>
              </w:rPr>
            </w:pPr>
          </w:p>
        </w:tc>
        <w:tc>
          <w:tcPr>
            <w:tcW w:w="4382" w:type="dxa"/>
          </w:tcPr>
          <w:p w14:paraId="0FA4ECD6" w14:textId="77777777" w:rsidR="0038092D" w:rsidRPr="008F1393" w:rsidRDefault="0038092D" w:rsidP="008E3907">
            <w:pPr>
              <w:pStyle w:val="ListParagraph"/>
              <w:numPr>
                <w:ilvl w:val="0"/>
                <w:numId w:val="11"/>
              </w:numPr>
              <w:spacing w:after="0" w:line="240" w:lineRule="auto"/>
              <w:ind w:left="447"/>
              <w:jc w:val="both"/>
              <w:rPr>
                <w:rFonts w:ascii="Times New Roman" w:hAnsi="Times New Roman" w:cs="Times New Roman"/>
                <w:color w:val="000000" w:themeColor="text1"/>
                <w:sz w:val="24"/>
                <w:szCs w:val="24"/>
              </w:rPr>
            </w:pPr>
            <w:r>
              <w:rPr>
                <w:rFonts w:ascii="Times New Roman" w:eastAsiaTheme="minorEastAsia" w:hAnsi="Times New Roman" w:cs="Times New Roman"/>
                <w:color w:val="000000" w:themeColor="text1"/>
                <w:sz w:val="24"/>
                <w:szCs w:val="24"/>
                <w:lang w:val="id-ID"/>
              </w:rPr>
              <w:t>K</w:t>
            </w:r>
            <w:r w:rsidRPr="008F1393">
              <w:rPr>
                <w:rFonts w:ascii="Times New Roman" w:eastAsiaTheme="minorEastAsia" w:hAnsi="Times New Roman" w:cs="Times New Roman"/>
                <w:color w:val="000000" w:themeColor="text1"/>
                <w:sz w:val="24"/>
                <w:szCs w:val="24"/>
              </w:rPr>
              <w:t xml:space="preserve">emampuan berpikir kreatif siswa dengan </w:t>
            </w:r>
            <w:r w:rsidRPr="008F1393">
              <w:rPr>
                <w:rFonts w:ascii="Times New Roman" w:hAnsi="Times New Roman" w:cs="Times New Roman"/>
                <w:color w:val="000000" w:themeColor="text1"/>
                <w:sz w:val="24"/>
                <w:szCs w:val="24"/>
              </w:rPr>
              <w:t xml:space="preserve">Model </w:t>
            </w:r>
            <w:r w:rsidRPr="008F1393">
              <w:rPr>
                <w:rFonts w:ascii="Times New Roman" w:hAnsi="Times New Roman" w:cs="Times New Roman"/>
                <w:i/>
                <w:color w:val="000000" w:themeColor="text1"/>
                <w:sz w:val="24"/>
                <w:szCs w:val="24"/>
              </w:rPr>
              <w:t xml:space="preserve">Discovery </w:t>
            </w:r>
            <w:r>
              <w:rPr>
                <w:rFonts w:ascii="Times New Roman" w:hAnsi="Times New Roman" w:cs="Times New Roman"/>
                <w:i/>
                <w:color w:val="000000" w:themeColor="text1"/>
                <w:sz w:val="24"/>
                <w:szCs w:val="24"/>
              </w:rPr>
              <w:t xml:space="preserve">Learning </w:t>
            </w:r>
            <w:r w:rsidRPr="00806637">
              <w:rPr>
                <w:rFonts w:ascii="Times New Roman" w:hAnsi="Times New Roman" w:cs="Times New Roman"/>
                <w:color w:val="000000" w:themeColor="text1"/>
                <w:sz w:val="24"/>
                <w:szCs w:val="24"/>
              </w:rPr>
              <w:t>berbasis</w:t>
            </w:r>
            <w:r>
              <w:rPr>
                <w:rFonts w:ascii="Times New Roman" w:hAnsi="Times New Roman" w:cs="Times New Roman"/>
                <w:i/>
                <w:color w:val="000000" w:themeColor="text1"/>
                <w:sz w:val="24"/>
                <w:szCs w:val="24"/>
              </w:rPr>
              <w:t xml:space="preserve"> Blended Learning</w:t>
            </w:r>
            <w:r w:rsidRPr="008F1393">
              <w:rPr>
                <w:rFonts w:ascii="Times New Roman" w:hAnsi="Times New Roman" w:cs="Times New Roman"/>
                <w:color w:val="000000" w:themeColor="text1"/>
                <w:sz w:val="24"/>
                <w:szCs w:val="24"/>
              </w:rPr>
              <w:t xml:space="preserve"> berbantuan </w:t>
            </w:r>
            <w:r w:rsidRPr="008F1393">
              <w:rPr>
                <w:rFonts w:ascii="Times New Roman" w:hAnsi="Times New Roman" w:cs="Times New Roman"/>
                <w:i/>
                <w:color w:val="000000" w:themeColor="text1"/>
                <w:sz w:val="24"/>
                <w:szCs w:val="24"/>
                <w:lang w:val="id-ID"/>
              </w:rPr>
              <w:t xml:space="preserve">Adobe Flash </w:t>
            </w:r>
            <w:r w:rsidRPr="008F1393">
              <w:rPr>
                <w:rFonts w:ascii="Times New Roman" w:eastAsiaTheme="minorEastAsia" w:hAnsi="Times New Roman" w:cs="Times New Roman"/>
                <w:color w:val="000000" w:themeColor="text1"/>
                <w:sz w:val="24"/>
                <w:szCs w:val="24"/>
              </w:rPr>
              <w:t xml:space="preserve">dapat mencapai ketuntasan minimal yakni </w:t>
            </w:r>
            <w:r>
              <w:rPr>
                <w:rFonts w:ascii="Times New Roman" w:hAnsi="Times New Roman" w:cs="Times New Roman"/>
                <w:color w:val="000000" w:themeColor="text1"/>
                <w:sz w:val="24"/>
                <w:szCs w:val="24"/>
                <w:lang w:val="id-ID"/>
              </w:rPr>
              <w:t>7</w:t>
            </w:r>
            <w:r w:rsidRPr="008F1393">
              <w:rPr>
                <w:rFonts w:ascii="Times New Roman" w:hAnsi="Times New Roman" w:cs="Times New Roman"/>
                <w:color w:val="000000" w:themeColor="text1"/>
                <w:sz w:val="24"/>
                <w:szCs w:val="24"/>
              </w:rPr>
              <w:t xml:space="preserve">5% siswa di kelas mendapatkan nilai lebih dari </w:t>
            </w:r>
            <w:r>
              <w:rPr>
                <w:rFonts w:ascii="Times New Roman" w:hAnsi="Times New Roman" w:cs="Times New Roman"/>
                <w:color w:val="000000" w:themeColor="text1"/>
                <w:sz w:val="24"/>
                <w:szCs w:val="24"/>
                <w:lang w:val="id-ID"/>
              </w:rPr>
              <w:t>BTKBK</w:t>
            </w:r>
          </w:p>
        </w:tc>
        <w:tc>
          <w:tcPr>
            <w:tcW w:w="2126" w:type="dxa"/>
          </w:tcPr>
          <w:p w14:paraId="451E7AC6" w14:textId="77777777" w:rsidR="0038092D" w:rsidRPr="008F1393" w:rsidRDefault="0038092D" w:rsidP="008E3907">
            <w:pPr>
              <w:pStyle w:val="ListParagraph"/>
              <w:spacing w:after="0" w:line="240" w:lineRule="auto"/>
              <w:ind w:left="0"/>
              <w:jc w:val="both"/>
              <w:rPr>
                <w:rFonts w:ascii="Times New Roman" w:hAnsi="Times New Roman" w:cs="Times New Roman"/>
                <w:color w:val="000000" w:themeColor="text1"/>
                <w:sz w:val="24"/>
                <w:szCs w:val="24"/>
              </w:rPr>
            </w:pPr>
            <w:r w:rsidRPr="008F1393">
              <w:rPr>
                <w:rFonts w:ascii="Times New Roman" w:hAnsi="Times New Roman" w:cs="Times New Roman"/>
                <w:color w:val="000000" w:themeColor="text1"/>
                <w:sz w:val="24"/>
                <w:szCs w:val="24"/>
              </w:rPr>
              <w:t>Proporsi ketuntasan lebih dari 75%.</w:t>
            </w:r>
          </w:p>
        </w:tc>
      </w:tr>
      <w:tr w:rsidR="0038092D" w:rsidRPr="00435896" w14:paraId="7B343BE4" w14:textId="77777777" w:rsidTr="0038092D">
        <w:tc>
          <w:tcPr>
            <w:tcW w:w="1430" w:type="dxa"/>
            <w:vMerge/>
          </w:tcPr>
          <w:p w14:paraId="154EC740" w14:textId="77777777" w:rsidR="0038092D" w:rsidRPr="008F1393" w:rsidRDefault="0038092D" w:rsidP="008E3907">
            <w:pPr>
              <w:pStyle w:val="ListParagraph"/>
              <w:spacing w:after="0" w:line="240" w:lineRule="auto"/>
              <w:ind w:left="0"/>
              <w:jc w:val="both"/>
              <w:rPr>
                <w:rFonts w:ascii="Times New Roman" w:hAnsi="Times New Roman" w:cs="Times New Roman"/>
                <w:i/>
                <w:iCs/>
                <w:color w:val="000000" w:themeColor="text1"/>
                <w:sz w:val="24"/>
                <w:szCs w:val="24"/>
              </w:rPr>
            </w:pPr>
          </w:p>
        </w:tc>
        <w:tc>
          <w:tcPr>
            <w:tcW w:w="4382" w:type="dxa"/>
          </w:tcPr>
          <w:p w14:paraId="0A3E9042" w14:textId="77777777" w:rsidR="0038092D" w:rsidRPr="008F1393" w:rsidRDefault="0038092D" w:rsidP="008E3907">
            <w:pPr>
              <w:pStyle w:val="ListParagraph"/>
              <w:numPr>
                <w:ilvl w:val="0"/>
                <w:numId w:val="11"/>
              </w:numPr>
              <w:spacing w:after="0" w:line="240" w:lineRule="auto"/>
              <w:ind w:left="413" w:hanging="394"/>
              <w:jc w:val="both"/>
              <w:rPr>
                <w:rFonts w:ascii="Times New Roman" w:hAnsi="Times New Roman" w:cs="Times New Roman"/>
                <w:color w:val="000000" w:themeColor="text1"/>
                <w:sz w:val="24"/>
                <w:szCs w:val="24"/>
              </w:rPr>
            </w:pPr>
            <w:r w:rsidRPr="008F1393">
              <w:rPr>
                <w:rFonts w:ascii="Times New Roman" w:hAnsi="Times New Roman" w:cs="Times New Roman"/>
                <w:color w:val="000000" w:themeColor="text1"/>
                <w:sz w:val="24"/>
                <w:szCs w:val="24"/>
                <w:lang w:val="id-ID"/>
              </w:rPr>
              <w:t xml:space="preserve">Rata-rata </w:t>
            </w:r>
            <w:r w:rsidRPr="008F1393">
              <w:rPr>
                <w:rFonts w:ascii="Times New Roman" w:hAnsi="Times New Roman" w:cs="Times New Roman"/>
                <w:color w:val="000000" w:themeColor="text1"/>
                <w:sz w:val="24"/>
                <w:szCs w:val="24"/>
                <w:lang w:val="id-ID" w:eastAsia="id-ID"/>
              </w:rPr>
              <w:t xml:space="preserve">kemampuan </w:t>
            </w:r>
            <w:r w:rsidRPr="008F1393">
              <w:rPr>
                <w:rFonts w:ascii="Times New Roman" w:hAnsi="Times New Roman" w:cs="Times New Roman"/>
                <w:color w:val="000000" w:themeColor="text1"/>
                <w:sz w:val="24"/>
                <w:szCs w:val="24"/>
              </w:rPr>
              <w:t xml:space="preserve">berpikir kreatif </w:t>
            </w:r>
            <w:r w:rsidRPr="008F1393">
              <w:rPr>
                <w:rFonts w:ascii="Times New Roman" w:hAnsi="Times New Roman" w:cs="Times New Roman"/>
                <w:color w:val="000000" w:themeColor="text1"/>
                <w:sz w:val="24"/>
                <w:szCs w:val="24"/>
                <w:lang w:val="id-ID" w:eastAsia="id-ID"/>
              </w:rPr>
              <w:t xml:space="preserve">matematis dengan </w:t>
            </w:r>
            <w:r w:rsidRPr="008F1393">
              <w:rPr>
                <w:rFonts w:ascii="Times New Roman" w:hAnsi="Times New Roman" w:cs="Times New Roman"/>
                <w:color w:val="000000" w:themeColor="text1"/>
                <w:sz w:val="24"/>
                <w:szCs w:val="24"/>
              </w:rPr>
              <w:t xml:space="preserve">Model </w:t>
            </w:r>
            <w:r w:rsidRPr="008F1393">
              <w:rPr>
                <w:rFonts w:ascii="Times New Roman" w:hAnsi="Times New Roman" w:cs="Times New Roman"/>
                <w:i/>
                <w:color w:val="000000" w:themeColor="text1"/>
                <w:sz w:val="24"/>
                <w:szCs w:val="24"/>
              </w:rPr>
              <w:t xml:space="preserve">Discovery </w:t>
            </w:r>
            <w:r>
              <w:rPr>
                <w:rFonts w:ascii="Times New Roman" w:hAnsi="Times New Roman" w:cs="Times New Roman"/>
                <w:i/>
                <w:color w:val="000000" w:themeColor="text1"/>
                <w:sz w:val="24"/>
                <w:szCs w:val="24"/>
              </w:rPr>
              <w:t xml:space="preserve">Learning </w:t>
            </w:r>
            <w:r w:rsidRPr="00806637">
              <w:rPr>
                <w:rFonts w:ascii="Times New Roman" w:hAnsi="Times New Roman" w:cs="Times New Roman"/>
                <w:color w:val="000000" w:themeColor="text1"/>
                <w:sz w:val="24"/>
                <w:szCs w:val="24"/>
              </w:rPr>
              <w:t>berbasis</w:t>
            </w:r>
            <w:r>
              <w:rPr>
                <w:rFonts w:ascii="Times New Roman" w:hAnsi="Times New Roman" w:cs="Times New Roman"/>
                <w:i/>
                <w:color w:val="000000" w:themeColor="text1"/>
                <w:sz w:val="24"/>
                <w:szCs w:val="24"/>
              </w:rPr>
              <w:t xml:space="preserve"> Blended Learning</w:t>
            </w:r>
            <w:r w:rsidRPr="008F1393">
              <w:rPr>
                <w:rFonts w:ascii="Times New Roman" w:hAnsi="Times New Roman" w:cs="Times New Roman"/>
                <w:color w:val="000000" w:themeColor="text1"/>
                <w:sz w:val="24"/>
                <w:szCs w:val="24"/>
              </w:rPr>
              <w:t xml:space="preserve"> berbantuan </w:t>
            </w:r>
            <w:r w:rsidRPr="008F1393">
              <w:rPr>
                <w:rFonts w:ascii="Times New Roman" w:hAnsi="Times New Roman" w:cs="Times New Roman"/>
                <w:i/>
                <w:color w:val="000000" w:themeColor="text1"/>
                <w:sz w:val="24"/>
                <w:szCs w:val="24"/>
                <w:lang w:val="id-ID"/>
              </w:rPr>
              <w:t xml:space="preserve">Adobe Flash </w:t>
            </w:r>
            <w:r w:rsidRPr="008F1393">
              <w:rPr>
                <w:rFonts w:ascii="Times New Roman" w:hAnsi="Times New Roman" w:cs="Times New Roman"/>
                <w:color w:val="000000" w:themeColor="text1"/>
                <w:sz w:val="24"/>
                <w:szCs w:val="24"/>
                <w:lang w:val="id-ID" w:eastAsia="id-ID"/>
              </w:rPr>
              <w:t xml:space="preserve">lebih baik dari rata-rata kemampuan </w:t>
            </w:r>
            <w:r w:rsidRPr="008F1393">
              <w:rPr>
                <w:rFonts w:ascii="Times New Roman" w:hAnsi="Times New Roman" w:cs="Times New Roman"/>
                <w:color w:val="000000" w:themeColor="text1"/>
                <w:sz w:val="24"/>
                <w:szCs w:val="24"/>
              </w:rPr>
              <w:t xml:space="preserve">berpikir kreatif </w:t>
            </w:r>
            <w:r w:rsidRPr="008F1393">
              <w:rPr>
                <w:rFonts w:ascii="Times New Roman" w:hAnsi="Times New Roman" w:cs="Times New Roman"/>
                <w:color w:val="000000" w:themeColor="text1"/>
                <w:sz w:val="24"/>
                <w:szCs w:val="24"/>
                <w:lang w:val="id-ID" w:eastAsia="id-ID"/>
              </w:rPr>
              <w:t xml:space="preserve">matematis dengan model pembelajaran biasa di sekolah </w:t>
            </w:r>
            <w:r w:rsidRPr="008F1393">
              <w:rPr>
                <w:rFonts w:ascii="Times New Roman" w:hAnsi="Times New Roman" w:cs="Times New Roman"/>
                <w:color w:val="000000" w:themeColor="text1"/>
                <w:sz w:val="24"/>
                <w:szCs w:val="24"/>
                <w:lang w:val="id-ID" w:eastAsia="id-ID"/>
              </w:rPr>
              <w:lastRenderedPageBreak/>
              <w:t>penelitian.</w:t>
            </w:r>
          </w:p>
        </w:tc>
        <w:tc>
          <w:tcPr>
            <w:tcW w:w="2126" w:type="dxa"/>
          </w:tcPr>
          <w:p w14:paraId="1D30FBAF" w14:textId="77777777" w:rsidR="0038092D" w:rsidRPr="008F1393" w:rsidRDefault="0038092D" w:rsidP="008E3907">
            <w:pPr>
              <w:pStyle w:val="ListParagraph"/>
              <w:spacing w:after="0" w:line="240" w:lineRule="auto"/>
              <w:ind w:left="0"/>
              <w:jc w:val="both"/>
              <w:rPr>
                <w:rFonts w:ascii="Times New Roman" w:hAnsi="Times New Roman" w:cs="Times New Roman"/>
                <w:color w:val="000000" w:themeColor="text1"/>
                <w:sz w:val="24"/>
                <w:szCs w:val="24"/>
              </w:rPr>
            </w:pPr>
            <w:r w:rsidRPr="008F1393">
              <w:rPr>
                <w:rFonts w:ascii="Times New Roman" w:hAnsi="Times New Roman" w:cs="Times New Roman"/>
                <w:color w:val="000000" w:themeColor="text1"/>
                <w:sz w:val="24"/>
                <w:szCs w:val="24"/>
              </w:rPr>
              <w:lastRenderedPageBreak/>
              <w:t>Rata-rata kelas eksperimen lebih dari rata-rata kelas kontrol.</w:t>
            </w:r>
          </w:p>
        </w:tc>
      </w:tr>
      <w:tr w:rsidR="0038092D" w:rsidRPr="00435896" w14:paraId="5C946606" w14:textId="77777777" w:rsidTr="0038092D">
        <w:tc>
          <w:tcPr>
            <w:tcW w:w="1430" w:type="dxa"/>
            <w:vMerge/>
          </w:tcPr>
          <w:p w14:paraId="1DEA996F" w14:textId="77777777" w:rsidR="0038092D" w:rsidRPr="008F1393" w:rsidRDefault="0038092D" w:rsidP="008E3907">
            <w:pPr>
              <w:pStyle w:val="ListParagraph"/>
              <w:spacing w:after="0" w:line="240" w:lineRule="auto"/>
              <w:ind w:left="0"/>
              <w:jc w:val="both"/>
              <w:rPr>
                <w:rFonts w:ascii="Times New Roman" w:hAnsi="Times New Roman" w:cs="Times New Roman"/>
                <w:i/>
                <w:iCs/>
                <w:color w:val="000000" w:themeColor="text1"/>
                <w:sz w:val="24"/>
                <w:szCs w:val="24"/>
              </w:rPr>
            </w:pPr>
          </w:p>
        </w:tc>
        <w:tc>
          <w:tcPr>
            <w:tcW w:w="4382" w:type="dxa"/>
          </w:tcPr>
          <w:p w14:paraId="4C0CF7B0" w14:textId="77777777" w:rsidR="0038092D" w:rsidRPr="008F1393" w:rsidRDefault="0038092D" w:rsidP="008E3907">
            <w:pPr>
              <w:pStyle w:val="ListParagraph"/>
              <w:numPr>
                <w:ilvl w:val="0"/>
                <w:numId w:val="11"/>
              </w:numPr>
              <w:spacing w:after="0" w:line="240" w:lineRule="auto"/>
              <w:ind w:left="413" w:hanging="394"/>
              <w:jc w:val="both"/>
              <w:rPr>
                <w:rFonts w:ascii="Times New Roman" w:hAnsi="Times New Roman" w:cs="Times New Roman"/>
                <w:color w:val="000000" w:themeColor="text1"/>
                <w:sz w:val="24"/>
                <w:szCs w:val="24"/>
              </w:rPr>
            </w:pPr>
            <w:r w:rsidRPr="008F1393">
              <w:rPr>
                <w:rFonts w:ascii="Times New Roman" w:hAnsi="Times New Roman" w:cs="Times New Roman"/>
                <w:color w:val="000000" w:themeColor="text1"/>
                <w:sz w:val="24"/>
                <w:szCs w:val="24"/>
              </w:rPr>
              <w:t xml:space="preserve">Rata-rata peningkatan kemampuan berpikir kreatif siswa pada Model </w:t>
            </w:r>
            <w:r w:rsidRPr="008F1393">
              <w:rPr>
                <w:rFonts w:ascii="Times New Roman" w:hAnsi="Times New Roman" w:cs="Times New Roman"/>
                <w:i/>
                <w:color w:val="000000" w:themeColor="text1"/>
                <w:sz w:val="24"/>
                <w:szCs w:val="24"/>
              </w:rPr>
              <w:t xml:space="preserve">Discovery </w:t>
            </w:r>
            <w:r>
              <w:rPr>
                <w:rFonts w:ascii="Times New Roman" w:hAnsi="Times New Roman" w:cs="Times New Roman"/>
                <w:i/>
                <w:color w:val="000000" w:themeColor="text1"/>
                <w:sz w:val="24"/>
                <w:szCs w:val="24"/>
              </w:rPr>
              <w:t>Learning</w:t>
            </w:r>
            <w:r w:rsidRPr="00806637">
              <w:rPr>
                <w:rFonts w:ascii="Times New Roman" w:hAnsi="Times New Roman" w:cs="Times New Roman"/>
                <w:color w:val="000000" w:themeColor="text1"/>
                <w:sz w:val="24"/>
                <w:szCs w:val="24"/>
              </w:rPr>
              <w:t xml:space="preserve"> berbasis</w:t>
            </w:r>
            <w:r>
              <w:rPr>
                <w:rFonts w:ascii="Times New Roman" w:hAnsi="Times New Roman" w:cs="Times New Roman"/>
                <w:i/>
                <w:color w:val="000000" w:themeColor="text1"/>
                <w:sz w:val="24"/>
                <w:szCs w:val="24"/>
              </w:rPr>
              <w:t xml:space="preserve"> Blended Learning</w:t>
            </w:r>
            <w:r w:rsidRPr="008F1393">
              <w:rPr>
                <w:rFonts w:ascii="Times New Roman" w:hAnsi="Times New Roman" w:cs="Times New Roman"/>
                <w:color w:val="000000" w:themeColor="text1"/>
                <w:sz w:val="24"/>
                <w:szCs w:val="24"/>
              </w:rPr>
              <w:t xml:space="preserve"> berbantuan </w:t>
            </w:r>
            <w:r w:rsidRPr="008F1393">
              <w:rPr>
                <w:rFonts w:ascii="Times New Roman" w:eastAsiaTheme="minorEastAsia" w:hAnsi="Times New Roman" w:cs="Times New Roman"/>
                <w:i/>
                <w:color w:val="000000" w:themeColor="text1"/>
                <w:sz w:val="24"/>
                <w:szCs w:val="24"/>
                <w:lang w:val="id-ID"/>
              </w:rPr>
              <w:t xml:space="preserve">Adobe Flash </w:t>
            </w:r>
            <w:r w:rsidRPr="008F1393">
              <w:rPr>
                <w:rFonts w:ascii="Times New Roman" w:hAnsi="Times New Roman" w:cs="Times New Roman"/>
                <w:color w:val="000000" w:themeColor="text1"/>
                <w:sz w:val="24"/>
                <w:szCs w:val="24"/>
              </w:rPr>
              <w:t xml:space="preserve">lebih dari rata-rata peningkatan kemampuan berpikir kreatif siswa pada </w:t>
            </w:r>
            <w:r w:rsidRPr="008F1393">
              <w:rPr>
                <w:rFonts w:ascii="Times New Roman" w:hAnsi="Times New Roman" w:cs="Times New Roman"/>
                <w:color w:val="000000" w:themeColor="text1"/>
                <w:sz w:val="24"/>
                <w:szCs w:val="24"/>
                <w:lang w:val="id-ID" w:eastAsia="id-ID"/>
              </w:rPr>
              <w:t>model pembelajaran biasa di sekolah penelitian</w:t>
            </w:r>
            <w:r w:rsidRPr="008F1393">
              <w:rPr>
                <w:rFonts w:ascii="Times New Roman" w:hAnsi="Times New Roman" w:cs="Times New Roman"/>
                <w:color w:val="000000" w:themeColor="text1"/>
                <w:sz w:val="24"/>
                <w:szCs w:val="24"/>
              </w:rPr>
              <w:t>.</w:t>
            </w:r>
          </w:p>
        </w:tc>
        <w:tc>
          <w:tcPr>
            <w:tcW w:w="2126" w:type="dxa"/>
          </w:tcPr>
          <w:p w14:paraId="2886F5E7" w14:textId="77777777" w:rsidR="0038092D" w:rsidRPr="008F1393" w:rsidRDefault="0038092D" w:rsidP="008E3907">
            <w:pPr>
              <w:pStyle w:val="ListParagraph"/>
              <w:spacing w:after="0" w:line="240" w:lineRule="auto"/>
              <w:ind w:left="0"/>
              <w:jc w:val="both"/>
              <w:rPr>
                <w:rFonts w:ascii="Times New Roman" w:hAnsi="Times New Roman" w:cs="Times New Roman"/>
                <w:color w:val="000000" w:themeColor="text1"/>
                <w:sz w:val="24"/>
                <w:szCs w:val="24"/>
              </w:rPr>
            </w:pPr>
            <w:r w:rsidRPr="008F1393">
              <w:rPr>
                <w:rFonts w:ascii="Times New Roman" w:hAnsi="Times New Roman" w:cs="Times New Roman"/>
                <w:color w:val="000000" w:themeColor="text1"/>
                <w:sz w:val="24"/>
                <w:szCs w:val="24"/>
              </w:rPr>
              <w:t>Rata-rata peningkatan kelas eksperimen lebih dari kelas kontrol.</w:t>
            </w:r>
          </w:p>
        </w:tc>
      </w:tr>
      <w:tr w:rsidR="0038092D" w:rsidRPr="00435896" w14:paraId="224EA0D5" w14:textId="77777777" w:rsidTr="0038092D">
        <w:tc>
          <w:tcPr>
            <w:tcW w:w="1430" w:type="dxa"/>
            <w:vMerge/>
          </w:tcPr>
          <w:p w14:paraId="441ADC7B" w14:textId="77777777" w:rsidR="0038092D" w:rsidRPr="008F1393" w:rsidRDefault="0038092D" w:rsidP="008E3907">
            <w:pPr>
              <w:pStyle w:val="ListParagraph"/>
              <w:spacing w:after="0" w:line="240" w:lineRule="auto"/>
              <w:ind w:left="0"/>
              <w:jc w:val="both"/>
              <w:rPr>
                <w:rFonts w:ascii="Times New Roman" w:hAnsi="Times New Roman" w:cs="Times New Roman"/>
                <w:i/>
                <w:iCs/>
                <w:color w:val="000000" w:themeColor="text1"/>
                <w:sz w:val="24"/>
                <w:szCs w:val="24"/>
              </w:rPr>
            </w:pPr>
          </w:p>
        </w:tc>
        <w:tc>
          <w:tcPr>
            <w:tcW w:w="4382" w:type="dxa"/>
          </w:tcPr>
          <w:p w14:paraId="55892E87" w14:textId="77777777" w:rsidR="0038092D" w:rsidRPr="008F1393" w:rsidRDefault="0038092D" w:rsidP="008E3907">
            <w:pPr>
              <w:pStyle w:val="ListParagraph"/>
              <w:numPr>
                <w:ilvl w:val="0"/>
                <w:numId w:val="11"/>
              </w:numPr>
              <w:spacing w:after="0" w:line="240" w:lineRule="auto"/>
              <w:ind w:left="413" w:hanging="394"/>
              <w:jc w:val="both"/>
              <w:rPr>
                <w:rFonts w:ascii="Times New Roman" w:hAnsi="Times New Roman" w:cs="Times New Roman"/>
                <w:color w:val="000000" w:themeColor="text1"/>
                <w:sz w:val="24"/>
                <w:szCs w:val="24"/>
              </w:rPr>
            </w:pPr>
            <w:r w:rsidRPr="008F1393">
              <w:rPr>
                <w:rFonts w:ascii="Times New Roman" w:hAnsi="Times New Roman" w:cs="Times New Roman"/>
                <w:color w:val="000000" w:themeColor="text1"/>
                <w:sz w:val="24"/>
                <w:szCs w:val="24"/>
                <w:lang w:val="id-ID"/>
              </w:rPr>
              <w:t xml:space="preserve">Proporsi ketuntasan </w:t>
            </w:r>
            <w:r w:rsidRPr="008F1393">
              <w:rPr>
                <w:rFonts w:ascii="Times New Roman" w:hAnsi="Times New Roman" w:cs="Times New Roman"/>
                <w:color w:val="000000" w:themeColor="text1"/>
                <w:sz w:val="24"/>
                <w:szCs w:val="24"/>
                <w:lang w:val="id-ID" w:eastAsia="id-ID"/>
              </w:rPr>
              <w:t xml:space="preserve">kemampuan </w:t>
            </w:r>
            <w:r w:rsidRPr="008F1393">
              <w:rPr>
                <w:rFonts w:ascii="Times New Roman" w:hAnsi="Times New Roman" w:cs="Times New Roman"/>
                <w:color w:val="000000" w:themeColor="text1"/>
                <w:sz w:val="24"/>
                <w:szCs w:val="24"/>
              </w:rPr>
              <w:t xml:space="preserve">berpikir kreatif </w:t>
            </w:r>
            <w:r w:rsidRPr="008F1393">
              <w:rPr>
                <w:rFonts w:ascii="Times New Roman" w:hAnsi="Times New Roman" w:cs="Times New Roman"/>
                <w:color w:val="000000" w:themeColor="text1"/>
                <w:sz w:val="24"/>
                <w:szCs w:val="24"/>
                <w:lang w:val="id-ID" w:eastAsia="id-ID"/>
              </w:rPr>
              <w:t xml:space="preserve">matematis dengan </w:t>
            </w:r>
            <w:r w:rsidRPr="008F1393">
              <w:rPr>
                <w:rFonts w:ascii="Times New Roman" w:hAnsi="Times New Roman" w:cs="Times New Roman"/>
                <w:color w:val="000000" w:themeColor="text1"/>
                <w:sz w:val="24"/>
                <w:szCs w:val="24"/>
              </w:rPr>
              <w:t xml:space="preserve">Model </w:t>
            </w:r>
            <w:r w:rsidRPr="008F1393">
              <w:rPr>
                <w:rFonts w:ascii="Times New Roman" w:hAnsi="Times New Roman" w:cs="Times New Roman"/>
                <w:i/>
                <w:color w:val="000000" w:themeColor="text1"/>
                <w:sz w:val="24"/>
                <w:szCs w:val="24"/>
              </w:rPr>
              <w:t xml:space="preserve">Discovery </w:t>
            </w:r>
            <w:r>
              <w:rPr>
                <w:rFonts w:ascii="Times New Roman" w:hAnsi="Times New Roman" w:cs="Times New Roman"/>
                <w:i/>
                <w:color w:val="000000" w:themeColor="text1"/>
                <w:sz w:val="24"/>
                <w:szCs w:val="24"/>
              </w:rPr>
              <w:t xml:space="preserve">Learning </w:t>
            </w:r>
            <w:r w:rsidRPr="00806637">
              <w:rPr>
                <w:rFonts w:ascii="Times New Roman" w:hAnsi="Times New Roman" w:cs="Times New Roman"/>
                <w:color w:val="000000" w:themeColor="text1"/>
                <w:sz w:val="24"/>
                <w:szCs w:val="24"/>
              </w:rPr>
              <w:t>berbasis</w:t>
            </w:r>
            <w:r>
              <w:rPr>
                <w:rFonts w:ascii="Times New Roman" w:hAnsi="Times New Roman" w:cs="Times New Roman"/>
                <w:i/>
                <w:color w:val="000000" w:themeColor="text1"/>
                <w:sz w:val="24"/>
                <w:szCs w:val="24"/>
              </w:rPr>
              <w:t xml:space="preserve"> Blended Learning</w:t>
            </w:r>
            <w:r w:rsidRPr="008F1393">
              <w:rPr>
                <w:rFonts w:ascii="Times New Roman" w:hAnsi="Times New Roman" w:cs="Times New Roman"/>
                <w:color w:val="000000" w:themeColor="text1"/>
                <w:sz w:val="24"/>
                <w:szCs w:val="24"/>
              </w:rPr>
              <w:t xml:space="preserve"> berbantuan </w:t>
            </w:r>
            <w:r w:rsidRPr="008F1393">
              <w:rPr>
                <w:rFonts w:ascii="Times New Roman" w:hAnsi="Times New Roman" w:cs="Times New Roman"/>
                <w:i/>
                <w:color w:val="000000" w:themeColor="text1"/>
                <w:sz w:val="24"/>
                <w:szCs w:val="24"/>
                <w:lang w:val="id-ID"/>
              </w:rPr>
              <w:t xml:space="preserve">Adobe Flash </w:t>
            </w:r>
            <w:r w:rsidRPr="008F1393">
              <w:rPr>
                <w:rFonts w:ascii="Times New Roman" w:hAnsi="Times New Roman" w:cs="Times New Roman"/>
                <w:color w:val="000000" w:themeColor="text1"/>
                <w:sz w:val="24"/>
                <w:szCs w:val="24"/>
                <w:lang w:val="id-ID" w:eastAsia="id-ID"/>
              </w:rPr>
              <w:t>lebih baik dari p</w:t>
            </w:r>
            <w:r w:rsidRPr="008F1393">
              <w:rPr>
                <w:rFonts w:ascii="Times New Roman" w:hAnsi="Times New Roman" w:cs="Times New Roman"/>
                <w:color w:val="000000" w:themeColor="text1"/>
                <w:sz w:val="24"/>
                <w:szCs w:val="24"/>
                <w:lang w:val="id-ID"/>
              </w:rPr>
              <w:t>roporsi ketuntasan</w:t>
            </w:r>
            <w:r w:rsidRPr="008F1393">
              <w:rPr>
                <w:rFonts w:ascii="Times New Roman" w:hAnsi="Times New Roman" w:cs="Times New Roman"/>
                <w:color w:val="000000" w:themeColor="text1"/>
                <w:sz w:val="24"/>
                <w:szCs w:val="24"/>
                <w:lang w:val="id-ID" w:eastAsia="id-ID"/>
              </w:rPr>
              <w:t xml:space="preserve"> kemampuan </w:t>
            </w:r>
            <w:r w:rsidRPr="008F1393">
              <w:rPr>
                <w:rFonts w:ascii="Times New Roman" w:hAnsi="Times New Roman" w:cs="Times New Roman"/>
                <w:color w:val="000000" w:themeColor="text1"/>
                <w:sz w:val="24"/>
                <w:szCs w:val="24"/>
              </w:rPr>
              <w:t xml:space="preserve">berpikir kreatif </w:t>
            </w:r>
            <w:r w:rsidRPr="008F1393">
              <w:rPr>
                <w:rFonts w:ascii="Times New Roman" w:hAnsi="Times New Roman" w:cs="Times New Roman"/>
                <w:color w:val="000000" w:themeColor="text1"/>
                <w:sz w:val="24"/>
                <w:szCs w:val="24"/>
                <w:lang w:val="id-ID" w:eastAsia="id-ID"/>
              </w:rPr>
              <w:t>matematis dengan model pembelajaran biasa di sekolah penelitian.</w:t>
            </w:r>
          </w:p>
        </w:tc>
        <w:tc>
          <w:tcPr>
            <w:tcW w:w="2126" w:type="dxa"/>
          </w:tcPr>
          <w:p w14:paraId="0ACAD4B3" w14:textId="77777777" w:rsidR="0038092D" w:rsidRPr="008F1393" w:rsidRDefault="0038092D" w:rsidP="008E3907">
            <w:pPr>
              <w:pStyle w:val="ListParagraph"/>
              <w:spacing w:after="0" w:line="240" w:lineRule="auto"/>
              <w:ind w:left="0"/>
              <w:jc w:val="both"/>
              <w:rPr>
                <w:rFonts w:ascii="Times New Roman" w:hAnsi="Times New Roman" w:cs="Times New Roman"/>
                <w:color w:val="000000" w:themeColor="text1"/>
                <w:sz w:val="24"/>
                <w:szCs w:val="24"/>
              </w:rPr>
            </w:pPr>
            <w:r w:rsidRPr="008F1393">
              <w:rPr>
                <w:rFonts w:ascii="Times New Roman" w:hAnsi="Times New Roman" w:cs="Times New Roman"/>
                <w:color w:val="000000" w:themeColor="text1"/>
                <w:sz w:val="24"/>
                <w:szCs w:val="24"/>
              </w:rPr>
              <w:t>Proporsi ketuntasan kelas eksperimen lebih dari kelas kontrol.</w:t>
            </w:r>
          </w:p>
        </w:tc>
      </w:tr>
      <w:tr w:rsidR="0038092D" w:rsidRPr="00435896" w14:paraId="1C07FCFA" w14:textId="77777777" w:rsidTr="0038092D">
        <w:tc>
          <w:tcPr>
            <w:tcW w:w="1430" w:type="dxa"/>
            <w:vMerge/>
          </w:tcPr>
          <w:p w14:paraId="3D7CE1FF" w14:textId="77777777" w:rsidR="0038092D" w:rsidRPr="008F1393" w:rsidRDefault="0038092D" w:rsidP="008E3907">
            <w:pPr>
              <w:pStyle w:val="ListParagraph"/>
              <w:spacing w:after="0" w:line="240" w:lineRule="auto"/>
              <w:ind w:left="0"/>
              <w:jc w:val="both"/>
              <w:rPr>
                <w:rFonts w:ascii="Times New Roman" w:hAnsi="Times New Roman" w:cs="Times New Roman"/>
                <w:i/>
                <w:iCs/>
                <w:color w:val="000000" w:themeColor="text1"/>
                <w:sz w:val="24"/>
                <w:szCs w:val="24"/>
              </w:rPr>
            </w:pPr>
          </w:p>
        </w:tc>
        <w:tc>
          <w:tcPr>
            <w:tcW w:w="4382" w:type="dxa"/>
          </w:tcPr>
          <w:p w14:paraId="7AF6CC93" w14:textId="77777777" w:rsidR="0038092D" w:rsidRPr="008F1393" w:rsidRDefault="0038092D" w:rsidP="008E3907">
            <w:pPr>
              <w:pStyle w:val="ListParagraph"/>
              <w:numPr>
                <w:ilvl w:val="0"/>
                <w:numId w:val="11"/>
              </w:numPr>
              <w:spacing w:after="0" w:line="240" w:lineRule="auto"/>
              <w:ind w:left="413" w:hanging="394"/>
              <w:jc w:val="both"/>
              <w:rPr>
                <w:rFonts w:ascii="Times New Roman" w:hAnsi="Times New Roman" w:cs="Times New Roman"/>
                <w:color w:val="000000" w:themeColor="text1"/>
                <w:sz w:val="24"/>
                <w:szCs w:val="24"/>
                <w:lang w:val="id-ID"/>
              </w:rPr>
            </w:pPr>
            <w:r w:rsidRPr="008F1393">
              <w:rPr>
                <w:rFonts w:ascii="Times New Roman" w:hAnsi="Times New Roman" w:cs="Times New Roman"/>
                <w:color w:val="000000" w:themeColor="text1"/>
                <w:sz w:val="24"/>
                <w:szCs w:val="24"/>
                <w:lang w:val="id-ID"/>
              </w:rPr>
              <w:t xml:space="preserve">Ada peningkatan rata-rata kemampuan </w:t>
            </w:r>
            <w:r w:rsidRPr="008F1393">
              <w:rPr>
                <w:rFonts w:ascii="Times New Roman" w:hAnsi="Times New Roman" w:cs="Times New Roman"/>
                <w:color w:val="000000" w:themeColor="text1"/>
                <w:sz w:val="24"/>
                <w:szCs w:val="24"/>
              </w:rPr>
              <w:t xml:space="preserve">berpikir kreatif </w:t>
            </w:r>
            <w:r w:rsidRPr="008F1393">
              <w:rPr>
                <w:rFonts w:ascii="Times New Roman" w:hAnsi="Times New Roman" w:cs="Times New Roman"/>
                <w:color w:val="000000" w:themeColor="text1"/>
                <w:sz w:val="24"/>
                <w:szCs w:val="24"/>
                <w:lang w:val="id-ID" w:eastAsia="id-ID"/>
              </w:rPr>
              <w:t>matematis</w:t>
            </w:r>
            <w:r w:rsidRPr="008F1393">
              <w:rPr>
                <w:rFonts w:ascii="Times New Roman" w:hAnsi="Times New Roman" w:cs="Times New Roman"/>
                <w:color w:val="000000" w:themeColor="text1"/>
                <w:sz w:val="24"/>
                <w:szCs w:val="24"/>
                <w:lang w:val="id-ID"/>
              </w:rPr>
              <w:t xml:space="preserve"> siswa setelah dilakukan </w:t>
            </w:r>
            <w:r w:rsidRPr="008F1393">
              <w:rPr>
                <w:rFonts w:ascii="Times New Roman" w:hAnsi="Times New Roman" w:cs="Times New Roman"/>
                <w:color w:val="000000" w:themeColor="text1"/>
                <w:sz w:val="24"/>
                <w:szCs w:val="24"/>
              </w:rPr>
              <w:t xml:space="preserve">Model </w:t>
            </w:r>
            <w:r w:rsidRPr="008F1393">
              <w:rPr>
                <w:rFonts w:ascii="Times New Roman" w:hAnsi="Times New Roman" w:cs="Times New Roman"/>
                <w:i/>
                <w:color w:val="000000" w:themeColor="text1"/>
                <w:sz w:val="24"/>
                <w:szCs w:val="24"/>
              </w:rPr>
              <w:t xml:space="preserve">Discovery </w:t>
            </w:r>
            <w:r>
              <w:rPr>
                <w:rFonts w:ascii="Times New Roman" w:hAnsi="Times New Roman" w:cs="Times New Roman"/>
                <w:i/>
                <w:color w:val="000000" w:themeColor="text1"/>
                <w:sz w:val="24"/>
                <w:szCs w:val="24"/>
              </w:rPr>
              <w:t xml:space="preserve">Learning </w:t>
            </w:r>
            <w:r w:rsidRPr="00806637">
              <w:rPr>
                <w:rFonts w:ascii="Times New Roman" w:hAnsi="Times New Roman" w:cs="Times New Roman"/>
                <w:color w:val="000000" w:themeColor="text1"/>
                <w:sz w:val="24"/>
                <w:szCs w:val="24"/>
              </w:rPr>
              <w:t>berbasis</w:t>
            </w:r>
            <w:r>
              <w:rPr>
                <w:rFonts w:ascii="Times New Roman" w:hAnsi="Times New Roman" w:cs="Times New Roman"/>
                <w:i/>
                <w:color w:val="000000" w:themeColor="text1"/>
                <w:sz w:val="24"/>
                <w:szCs w:val="24"/>
              </w:rPr>
              <w:t xml:space="preserve"> Blended Learning</w:t>
            </w:r>
            <w:r w:rsidRPr="008F1393">
              <w:rPr>
                <w:rFonts w:ascii="Times New Roman" w:hAnsi="Times New Roman" w:cs="Times New Roman"/>
                <w:color w:val="000000" w:themeColor="text1"/>
                <w:sz w:val="24"/>
                <w:szCs w:val="24"/>
              </w:rPr>
              <w:t xml:space="preserve"> berbantuan </w:t>
            </w:r>
            <w:r w:rsidRPr="008F1393">
              <w:rPr>
                <w:rFonts w:ascii="Times New Roman" w:hAnsi="Times New Roman" w:cs="Times New Roman"/>
                <w:i/>
                <w:color w:val="000000" w:themeColor="text1"/>
                <w:sz w:val="24"/>
                <w:szCs w:val="24"/>
                <w:lang w:val="id-ID"/>
              </w:rPr>
              <w:t>A</w:t>
            </w:r>
            <w:r w:rsidRPr="008F1393">
              <w:rPr>
                <w:rFonts w:ascii="Times New Roman" w:hAnsi="Times New Roman" w:cs="Times New Roman"/>
                <w:i/>
                <w:color w:val="000000" w:themeColor="text1"/>
                <w:sz w:val="24"/>
                <w:szCs w:val="24"/>
              </w:rPr>
              <w:t>dobe Flash</w:t>
            </w:r>
            <w:r w:rsidRPr="008F1393">
              <w:rPr>
                <w:rFonts w:ascii="Times New Roman" w:hAnsi="Times New Roman" w:cs="Times New Roman"/>
                <w:color w:val="000000" w:themeColor="text1"/>
                <w:sz w:val="24"/>
                <w:szCs w:val="24"/>
                <w:lang w:val="id-ID"/>
              </w:rPr>
              <w:t>.</w:t>
            </w:r>
          </w:p>
        </w:tc>
        <w:tc>
          <w:tcPr>
            <w:tcW w:w="2126" w:type="dxa"/>
          </w:tcPr>
          <w:p w14:paraId="6913148B" w14:textId="77777777" w:rsidR="0038092D" w:rsidRPr="008F1393" w:rsidRDefault="0038092D" w:rsidP="008E3907">
            <w:pPr>
              <w:pStyle w:val="ListParagraph"/>
              <w:spacing w:after="0" w:line="240" w:lineRule="auto"/>
              <w:ind w:left="0"/>
              <w:jc w:val="both"/>
              <w:rPr>
                <w:rFonts w:ascii="Times New Roman" w:hAnsi="Times New Roman" w:cs="Times New Roman"/>
                <w:color w:val="000000" w:themeColor="text1"/>
                <w:sz w:val="24"/>
                <w:szCs w:val="24"/>
                <w:lang w:val="id-ID"/>
              </w:rPr>
            </w:pPr>
            <w:r w:rsidRPr="008F1393">
              <w:rPr>
                <w:rFonts w:ascii="Times New Roman" w:hAnsi="Times New Roman" w:cs="Times New Roman"/>
                <w:color w:val="000000" w:themeColor="text1"/>
                <w:sz w:val="24"/>
                <w:szCs w:val="24"/>
                <w:lang w:val="id-ID"/>
              </w:rPr>
              <w:t>Rata-rata kelas eksperimen setelah pembelajaran lebih dari sebelum pembelajaran</w:t>
            </w:r>
          </w:p>
        </w:tc>
      </w:tr>
      <w:tr w:rsidR="0038092D" w:rsidRPr="00435896" w14:paraId="684C172D" w14:textId="77777777" w:rsidTr="0038092D">
        <w:tc>
          <w:tcPr>
            <w:tcW w:w="1430" w:type="dxa"/>
            <w:vMerge/>
          </w:tcPr>
          <w:p w14:paraId="7980CC8C" w14:textId="77777777" w:rsidR="0038092D" w:rsidRPr="008F1393" w:rsidRDefault="0038092D" w:rsidP="008E3907">
            <w:pPr>
              <w:pStyle w:val="ListParagraph"/>
              <w:spacing w:after="0" w:line="240" w:lineRule="auto"/>
              <w:ind w:left="0"/>
              <w:jc w:val="both"/>
              <w:rPr>
                <w:rFonts w:ascii="Times New Roman" w:hAnsi="Times New Roman" w:cs="Times New Roman"/>
                <w:i/>
                <w:iCs/>
                <w:color w:val="000000" w:themeColor="text1"/>
                <w:sz w:val="24"/>
                <w:szCs w:val="24"/>
              </w:rPr>
            </w:pPr>
          </w:p>
        </w:tc>
        <w:tc>
          <w:tcPr>
            <w:tcW w:w="4382" w:type="dxa"/>
          </w:tcPr>
          <w:p w14:paraId="5D340CDF" w14:textId="77777777" w:rsidR="0038092D" w:rsidRPr="008F1393" w:rsidRDefault="0038092D" w:rsidP="008E3907">
            <w:pPr>
              <w:pStyle w:val="ListParagraph"/>
              <w:numPr>
                <w:ilvl w:val="0"/>
                <w:numId w:val="11"/>
              </w:numPr>
              <w:spacing w:after="0" w:line="240" w:lineRule="auto"/>
              <w:ind w:left="413" w:hanging="39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 xml:space="preserve">Ada pengaruh positif antara setiap indikator </w:t>
            </w:r>
            <w:r w:rsidRPr="0049739B">
              <w:rPr>
                <w:rFonts w:ascii="Times New Roman" w:hAnsi="Times New Roman" w:cs="Times New Roman"/>
                <w:i/>
                <w:color w:val="000000" w:themeColor="text1"/>
                <w:sz w:val="24"/>
                <w:szCs w:val="24"/>
                <w:lang w:val="id-ID"/>
              </w:rPr>
              <w:t>curiosity</w:t>
            </w:r>
            <w:r>
              <w:rPr>
                <w:rFonts w:ascii="Times New Roman" w:hAnsi="Times New Roman" w:cs="Times New Roman"/>
                <w:color w:val="000000" w:themeColor="text1"/>
                <w:sz w:val="24"/>
                <w:szCs w:val="24"/>
                <w:lang w:val="id-ID"/>
              </w:rPr>
              <w:t xml:space="preserve"> terhadap kemampuan berpikir kreatif </w:t>
            </w:r>
            <w:r w:rsidRPr="00E43DE5">
              <w:rPr>
                <w:rFonts w:ascii="Times New Roman" w:hAnsi="Times New Roman" w:cs="Times New Roman"/>
                <w:color w:val="000000" w:themeColor="text1"/>
                <w:sz w:val="24"/>
                <w:szCs w:val="24"/>
              </w:rPr>
              <w:t xml:space="preserve">pada Model </w:t>
            </w:r>
            <w:r w:rsidRPr="00E43DE5">
              <w:rPr>
                <w:rFonts w:ascii="Times New Roman" w:hAnsi="Times New Roman" w:cs="Times New Roman"/>
                <w:i/>
                <w:color w:val="000000" w:themeColor="text1"/>
                <w:sz w:val="24"/>
                <w:szCs w:val="24"/>
              </w:rPr>
              <w:t xml:space="preserve">Discovery </w:t>
            </w:r>
            <w:r>
              <w:rPr>
                <w:rFonts w:ascii="Times New Roman" w:hAnsi="Times New Roman" w:cs="Times New Roman"/>
                <w:i/>
                <w:color w:val="000000" w:themeColor="text1"/>
                <w:sz w:val="24"/>
                <w:szCs w:val="24"/>
              </w:rPr>
              <w:t xml:space="preserve">Learning </w:t>
            </w:r>
            <w:r w:rsidRPr="00806637">
              <w:rPr>
                <w:rFonts w:ascii="Times New Roman" w:hAnsi="Times New Roman" w:cs="Times New Roman"/>
                <w:color w:val="000000" w:themeColor="text1"/>
                <w:sz w:val="24"/>
                <w:szCs w:val="24"/>
              </w:rPr>
              <w:t>berbasis</w:t>
            </w:r>
            <w:r>
              <w:rPr>
                <w:rFonts w:ascii="Times New Roman" w:hAnsi="Times New Roman" w:cs="Times New Roman"/>
                <w:i/>
                <w:color w:val="000000" w:themeColor="text1"/>
                <w:sz w:val="24"/>
                <w:szCs w:val="24"/>
              </w:rPr>
              <w:t xml:space="preserve"> Blended Learning</w:t>
            </w:r>
            <w:r w:rsidRPr="00E43DE5">
              <w:rPr>
                <w:rFonts w:ascii="Times New Roman" w:hAnsi="Times New Roman" w:cs="Times New Roman"/>
                <w:color w:val="000000" w:themeColor="text1"/>
                <w:sz w:val="24"/>
                <w:szCs w:val="24"/>
              </w:rPr>
              <w:t xml:space="preserve"> berbantuan </w:t>
            </w:r>
            <w:r w:rsidRPr="00E43DE5">
              <w:rPr>
                <w:rFonts w:ascii="Times New Roman" w:hAnsi="Times New Roman" w:cs="Times New Roman"/>
                <w:i/>
                <w:color w:val="000000" w:themeColor="text1"/>
                <w:sz w:val="24"/>
                <w:szCs w:val="24"/>
                <w:lang w:val="id-ID"/>
              </w:rPr>
              <w:t>Adobe Flash</w:t>
            </w:r>
          </w:p>
        </w:tc>
        <w:tc>
          <w:tcPr>
            <w:tcW w:w="2126" w:type="dxa"/>
          </w:tcPr>
          <w:p w14:paraId="30DEA426" w14:textId="77777777" w:rsidR="0038092D" w:rsidRPr="00C05362" w:rsidRDefault="0038092D" w:rsidP="008E3907">
            <w:pPr>
              <w:pStyle w:val="ListParagraph"/>
              <w:spacing w:after="0" w:line="240" w:lineRule="auto"/>
              <w:ind w:left="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Setiap</w:t>
            </w:r>
            <w:r w:rsidRPr="00C0536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id-ID"/>
              </w:rPr>
              <w:t xml:space="preserve">indikator </w:t>
            </w:r>
            <w:r>
              <w:rPr>
                <w:rFonts w:ascii="Times New Roman" w:hAnsi="Times New Roman" w:cs="Times New Roman"/>
                <w:i/>
                <w:iCs/>
                <w:color w:val="000000" w:themeColor="text1"/>
                <w:sz w:val="24"/>
                <w:szCs w:val="24"/>
                <w:lang w:val="id-ID"/>
              </w:rPr>
              <w:t>curiosity</w:t>
            </w:r>
            <w:r>
              <w:rPr>
                <w:rFonts w:ascii="Times New Roman" w:hAnsi="Times New Roman" w:cs="Times New Roman"/>
                <w:color w:val="000000" w:themeColor="text1"/>
                <w:sz w:val="24"/>
                <w:szCs w:val="24"/>
              </w:rPr>
              <w:t xml:space="preserve"> berpengaruh positif terhadap kemampuan berpikir kreatif</w:t>
            </w:r>
            <w:r>
              <w:rPr>
                <w:rFonts w:ascii="Times New Roman" w:hAnsi="Times New Roman" w:cs="Times New Roman"/>
                <w:color w:val="000000" w:themeColor="text1"/>
                <w:sz w:val="24"/>
                <w:szCs w:val="24"/>
                <w:lang w:val="id-ID"/>
              </w:rPr>
              <w:t>.</w:t>
            </w:r>
          </w:p>
        </w:tc>
      </w:tr>
    </w:tbl>
    <w:p w14:paraId="7AD3A739" w14:textId="77777777" w:rsidR="0038092D" w:rsidRDefault="0038092D" w:rsidP="0038092D"/>
    <w:p w14:paraId="24C32F18" w14:textId="77777777" w:rsidR="0038092D" w:rsidRPr="0038092D" w:rsidRDefault="0038092D" w:rsidP="0038092D"/>
    <w:p w14:paraId="348215C4" w14:textId="77777777" w:rsidR="0038092D" w:rsidRPr="0038092D" w:rsidRDefault="00281FD1" w:rsidP="0038092D">
      <w:pPr>
        <w:pStyle w:val="Heading3"/>
        <w:numPr>
          <w:ilvl w:val="2"/>
          <w:numId w:val="8"/>
        </w:numPr>
        <w:spacing w:before="120" w:after="120" w:line="480" w:lineRule="auto"/>
        <w:rPr>
          <w:rFonts w:ascii="Times New Roman" w:hAnsi="Times New Roman" w:cs="Times New Roman"/>
          <w:color w:val="000000" w:themeColor="text1"/>
          <w:sz w:val="24"/>
          <w:szCs w:val="24"/>
        </w:rPr>
      </w:pPr>
      <w:r w:rsidRPr="0038092D">
        <w:rPr>
          <w:rFonts w:ascii="Times New Roman" w:hAnsi="Times New Roman" w:cs="Times New Roman"/>
          <w:color w:val="000000" w:themeColor="text1"/>
          <w:sz w:val="24"/>
          <w:szCs w:val="24"/>
        </w:rPr>
        <w:t xml:space="preserve">Teori Belajar yang Mendukung </w:t>
      </w:r>
      <w:r w:rsidRPr="0038092D">
        <w:rPr>
          <w:rFonts w:ascii="Times New Roman" w:hAnsi="Times New Roman" w:cs="Times New Roman"/>
          <w:color w:val="000000" w:themeColor="text1"/>
          <w:sz w:val="24"/>
          <w:szCs w:val="24"/>
          <w:lang w:val="id-ID"/>
        </w:rPr>
        <w:t>Model</w:t>
      </w:r>
      <w:r w:rsidRPr="0038092D">
        <w:rPr>
          <w:rFonts w:ascii="Times New Roman" w:hAnsi="Times New Roman" w:cs="Times New Roman"/>
          <w:color w:val="000000" w:themeColor="text1"/>
          <w:sz w:val="24"/>
          <w:szCs w:val="24"/>
        </w:rPr>
        <w:t xml:space="preserve"> </w:t>
      </w:r>
      <w:r w:rsidRPr="0038092D">
        <w:rPr>
          <w:rFonts w:ascii="Times New Roman" w:hAnsi="Times New Roman" w:cs="Times New Roman"/>
          <w:i/>
          <w:color w:val="000000" w:themeColor="text1"/>
          <w:sz w:val="24"/>
          <w:szCs w:val="24"/>
        </w:rPr>
        <w:t xml:space="preserve">Discovery </w:t>
      </w:r>
      <w:r w:rsidR="00806637" w:rsidRPr="0038092D">
        <w:rPr>
          <w:rFonts w:ascii="Times New Roman" w:hAnsi="Times New Roman" w:cs="Times New Roman"/>
          <w:i/>
          <w:color w:val="000000" w:themeColor="text1"/>
          <w:sz w:val="24"/>
          <w:szCs w:val="24"/>
        </w:rPr>
        <w:t xml:space="preserve">Learning </w:t>
      </w:r>
      <w:r w:rsidR="00806637" w:rsidRPr="0038092D">
        <w:rPr>
          <w:rFonts w:ascii="Times New Roman" w:hAnsi="Times New Roman" w:cs="Times New Roman"/>
          <w:color w:val="000000" w:themeColor="text1"/>
          <w:sz w:val="24"/>
          <w:szCs w:val="24"/>
        </w:rPr>
        <w:t xml:space="preserve">berbasis </w:t>
      </w:r>
      <w:r w:rsidR="00806637" w:rsidRPr="0038092D">
        <w:rPr>
          <w:rFonts w:ascii="Times New Roman" w:hAnsi="Times New Roman" w:cs="Times New Roman"/>
          <w:i/>
          <w:color w:val="000000" w:themeColor="text1"/>
          <w:sz w:val="24"/>
          <w:szCs w:val="24"/>
        </w:rPr>
        <w:t>Blended Learning</w:t>
      </w:r>
      <w:r w:rsidRPr="0038092D">
        <w:rPr>
          <w:rFonts w:ascii="Times New Roman" w:hAnsi="Times New Roman" w:cs="Times New Roman"/>
          <w:color w:val="000000" w:themeColor="text1"/>
          <w:sz w:val="24"/>
          <w:szCs w:val="24"/>
        </w:rPr>
        <w:t xml:space="preserve"> Berbantuan </w:t>
      </w:r>
      <w:r w:rsidRPr="0038092D">
        <w:rPr>
          <w:rFonts w:ascii="Times New Roman" w:hAnsi="Times New Roman" w:cs="Times New Roman"/>
          <w:i/>
          <w:color w:val="000000" w:themeColor="text1"/>
          <w:sz w:val="24"/>
          <w:szCs w:val="24"/>
        </w:rPr>
        <w:t>Adobe Flash</w:t>
      </w:r>
      <w:bookmarkStart w:id="64" w:name="_Toc51276303"/>
      <w:bookmarkStart w:id="65" w:name="_Toc124763181"/>
      <w:bookmarkEnd w:id="61"/>
      <w:bookmarkEnd w:id="62"/>
    </w:p>
    <w:p w14:paraId="5054DA5B" w14:textId="77777777" w:rsidR="0038092D" w:rsidRPr="00E43DE5" w:rsidRDefault="0038092D" w:rsidP="0038092D">
      <w:pPr>
        <w:spacing w:before="120" w:after="120" w:line="480" w:lineRule="auto"/>
        <w:jc w:val="both"/>
        <w:rPr>
          <w:rFonts w:ascii="Times New Roman" w:hAnsi="Times New Roman" w:cs="Times New Roman"/>
          <w:color w:val="000000" w:themeColor="text1"/>
          <w:sz w:val="24"/>
          <w:szCs w:val="24"/>
          <w:lang w:val="id-ID"/>
        </w:rPr>
      </w:pPr>
      <w:r w:rsidRPr="00E43DE5">
        <w:rPr>
          <w:rFonts w:ascii="Times New Roman" w:hAnsi="Times New Roman" w:cs="Times New Roman"/>
          <w:color w:val="000000" w:themeColor="text1"/>
          <w:sz w:val="24"/>
          <w:szCs w:val="24"/>
        </w:rPr>
        <w:t xml:space="preserve">Teori belajar adalah penjelasan mengenai proses terjadinya belajar atau proses informasi di dalam pikiran siswa. Model </w:t>
      </w:r>
      <w:r w:rsidRPr="00E43DE5">
        <w:rPr>
          <w:rFonts w:ascii="Times New Roman" w:hAnsi="Times New Roman" w:cs="Times New Roman"/>
          <w:i/>
          <w:color w:val="000000" w:themeColor="text1"/>
          <w:sz w:val="24"/>
          <w:szCs w:val="24"/>
        </w:rPr>
        <w:t xml:space="preserve">Discovery </w:t>
      </w:r>
      <w:r>
        <w:rPr>
          <w:rFonts w:ascii="Times New Roman" w:hAnsi="Times New Roman" w:cs="Times New Roman"/>
          <w:i/>
          <w:color w:val="000000" w:themeColor="text1"/>
          <w:sz w:val="24"/>
          <w:szCs w:val="24"/>
        </w:rPr>
        <w:t>Learning</w:t>
      </w:r>
      <w:r w:rsidRPr="00806637">
        <w:rPr>
          <w:rFonts w:ascii="Times New Roman" w:hAnsi="Times New Roman" w:cs="Times New Roman"/>
          <w:color w:val="000000" w:themeColor="text1"/>
          <w:sz w:val="24"/>
          <w:szCs w:val="24"/>
        </w:rPr>
        <w:t xml:space="preserve"> berbasis </w:t>
      </w:r>
      <w:r>
        <w:rPr>
          <w:rFonts w:ascii="Times New Roman" w:hAnsi="Times New Roman" w:cs="Times New Roman"/>
          <w:i/>
          <w:color w:val="000000" w:themeColor="text1"/>
          <w:sz w:val="24"/>
          <w:szCs w:val="24"/>
        </w:rPr>
        <w:t>Blended Learning</w:t>
      </w:r>
      <w:r w:rsidRPr="00E43DE5">
        <w:rPr>
          <w:rFonts w:ascii="Times New Roman" w:hAnsi="Times New Roman" w:cs="Times New Roman"/>
          <w:color w:val="000000" w:themeColor="text1"/>
          <w:sz w:val="24"/>
          <w:szCs w:val="24"/>
        </w:rPr>
        <w:t xml:space="preserve"> berbantuan </w:t>
      </w:r>
      <w:r w:rsidRPr="00E43DE5">
        <w:rPr>
          <w:rFonts w:ascii="Times New Roman" w:hAnsi="Times New Roman" w:cs="Times New Roman"/>
          <w:i/>
          <w:color w:val="000000" w:themeColor="text1"/>
          <w:sz w:val="24"/>
          <w:szCs w:val="24"/>
          <w:lang w:val="id-ID"/>
        </w:rPr>
        <w:t xml:space="preserve">Adobe Flash </w:t>
      </w:r>
      <w:r w:rsidRPr="00E43DE5">
        <w:rPr>
          <w:rFonts w:ascii="Times New Roman" w:hAnsi="Times New Roman" w:cs="Times New Roman"/>
          <w:color w:val="000000" w:themeColor="text1"/>
          <w:sz w:val="24"/>
          <w:szCs w:val="24"/>
        </w:rPr>
        <w:t>diharapkan dapat meningkatkan hasil belajar siswa.</w:t>
      </w:r>
    </w:p>
    <w:p w14:paraId="6249AB86" w14:textId="77777777" w:rsidR="0038092D" w:rsidRPr="00BA5191" w:rsidRDefault="0038092D" w:rsidP="0038092D">
      <w:pPr>
        <w:pStyle w:val="Heading4"/>
        <w:numPr>
          <w:ilvl w:val="0"/>
          <w:numId w:val="40"/>
        </w:numPr>
        <w:spacing w:before="120" w:after="120" w:line="480" w:lineRule="auto"/>
        <w:ind w:left="851" w:hanging="851"/>
        <w:rPr>
          <w:rFonts w:ascii="Times New Roman" w:hAnsi="Times New Roman" w:cs="Times New Roman"/>
          <w:color w:val="auto"/>
          <w:sz w:val="24"/>
          <w:szCs w:val="24"/>
        </w:rPr>
      </w:pPr>
      <w:r w:rsidRPr="00BA5191">
        <w:rPr>
          <w:rFonts w:ascii="Times New Roman" w:hAnsi="Times New Roman" w:cs="Times New Roman"/>
          <w:color w:val="auto"/>
          <w:sz w:val="24"/>
          <w:szCs w:val="24"/>
        </w:rPr>
        <w:lastRenderedPageBreak/>
        <w:t xml:space="preserve">Teori Belajar Bruner </w:t>
      </w:r>
    </w:p>
    <w:p w14:paraId="3F46250C" w14:textId="77777777" w:rsidR="0038092D" w:rsidRPr="003D7B9D" w:rsidRDefault="0038092D" w:rsidP="0038092D">
      <w:pPr>
        <w:spacing w:before="120" w:after="120" w:line="48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Belajar adalah membangun, mengembangan dan mengkonstruksi pengetahuan tentang pengalamannya </w:t>
      </w:r>
      <w:r>
        <w:rPr>
          <w:rFonts w:ascii="Times New Roman" w:hAnsi="Times New Roman" w:cs="Times New Roman"/>
          <w:color w:val="000000" w:themeColor="text1"/>
          <w:sz w:val="24"/>
          <w:szCs w:val="24"/>
          <w:lang w:val="id-ID"/>
        </w:rPr>
        <w:fldChar w:fldCharType="begin" w:fldLock="1"/>
      </w:r>
      <w:r>
        <w:rPr>
          <w:rFonts w:ascii="Times New Roman" w:hAnsi="Times New Roman" w:cs="Times New Roman"/>
          <w:color w:val="000000" w:themeColor="text1"/>
          <w:sz w:val="24"/>
          <w:szCs w:val="24"/>
          <w:lang w:val="id-ID"/>
        </w:rPr>
        <w:instrText>ADDIN CSL_CITATION {"citationItems":[{"id":"ITEM-1","itemData":{"DOI":"10.3389/fpsyg.2018.02543","author":[{"dropping-particle":"","family":"Metsämuuronen","given":"Jari","non-dropping-particle":"","parse-names":false,"suffix":""},{"dropping-particle":"","family":"Räsänen","given":"Pekka","non-dropping-particle":"","parse-names":false,"suffix":""}],"container-title":"Frontiers in Psychology","id":"ITEM-1","issue":"December","issued":{"date-parts":[["2018"]]},"page":"1-13","title":"Cognitive – Linguistic and Constructivist Mnemonic Triggers in Teaching Based on Jerome Bruner ’ s Thinking HOW TO TEACH THE MATERIAL SO THAT IT COULD BE","type":"article-journal","volume":"9"},"uris":["http://www.mendeley.com/documents/?uuid=911d51b4-2e25-4043-b19b-6a856ebbecd4"]}],"mendeley":{"formattedCitation":"(Metsämuuronen &amp; Räsänen, 2018)","plainTextFormattedCitation":"(Metsämuuronen &amp; Räsänen, 2018)","previouslyFormattedCitation":"(Metsämuuronen &amp; Räsänen, 2018)"},"properties":{"noteIndex":0},"schema":"https://github.com/citation-style-language/schema/raw/master/csl-citation.json"}</w:instrText>
      </w:r>
      <w:r>
        <w:rPr>
          <w:rFonts w:ascii="Times New Roman" w:hAnsi="Times New Roman" w:cs="Times New Roman"/>
          <w:color w:val="000000" w:themeColor="text1"/>
          <w:sz w:val="24"/>
          <w:szCs w:val="24"/>
          <w:lang w:val="id-ID"/>
        </w:rPr>
        <w:fldChar w:fldCharType="separate"/>
      </w:r>
      <w:r w:rsidRPr="003D7B9D">
        <w:rPr>
          <w:rFonts w:ascii="Times New Roman" w:hAnsi="Times New Roman" w:cs="Times New Roman"/>
          <w:noProof/>
          <w:color w:val="000000" w:themeColor="text1"/>
          <w:sz w:val="24"/>
          <w:szCs w:val="24"/>
          <w:lang w:val="id-ID"/>
        </w:rPr>
        <w:t>(Metsämuuronen &amp; Räsänen, 2018)</w:t>
      </w:r>
      <w:r>
        <w:rPr>
          <w:rFonts w:ascii="Times New Roman" w:hAnsi="Times New Roman" w:cs="Times New Roman"/>
          <w:color w:val="000000" w:themeColor="text1"/>
          <w:sz w:val="24"/>
          <w:szCs w:val="24"/>
          <w:lang w:val="id-ID"/>
        </w:rPr>
        <w:fldChar w:fldCharType="end"/>
      </w:r>
      <w:r>
        <w:rPr>
          <w:rFonts w:ascii="Times New Roman" w:hAnsi="Times New Roman" w:cs="Times New Roman"/>
          <w:color w:val="000000" w:themeColor="text1"/>
          <w:sz w:val="24"/>
          <w:szCs w:val="24"/>
          <w:lang w:val="id-ID"/>
        </w:rPr>
        <w:t xml:space="preserve">. </w:t>
      </w:r>
      <w:r w:rsidRPr="00E43DE5">
        <w:rPr>
          <w:rFonts w:ascii="Times New Roman" w:hAnsi="Times New Roman" w:cs="Times New Roman"/>
          <w:color w:val="000000" w:themeColor="text1"/>
          <w:sz w:val="24"/>
          <w:szCs w:val="24"/>
        </w:rPr>
        <w:t>Proses kognitif mengaitkan hubungan antara stimulus</w:t>
      </w:r>
      <w:r>
        <w:rPr>
          <w:rFonts w:ascii="Times New Roman" w:hAnsi="Times New Roman" w:cs="Times New Roman"/>
          <w:color w:val="000000" w:themeColor="text1"/>
          <w:sz w:val="24"/>
          <w:szCs w:val="24"/>
          <w:lang w:val="id-ID"/>
        </w:rPr>
        <w:t>,</w:t>
      </w:r>
      <w:r w:rsidRPr="00916D72">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lang w:val="id-ID"/>
        </w:rPr>
        <w:t>pikiran, penalaran</w:t>
      </w:r>
      <w:r w:rsidRPr="00E43DE5">
        <w:rPr>
          <w:rFonts w:ascii="Times New Roman" w:hAnsi="Times New Roman" w:cs="Times New Roman"/>
          <w:color w:val="000000" w:themeColor="text1"/>
          <w:sz w:val="24"/>
          <w:szCs w:val="24"/>
        </w:rPr>
        <w:t xml:space="preserve"> dan respons</w:t>
      </w:r>
      <w:r>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lang w:val="id-ID"/>
        </w:rPr>
        <w:fldChar w:fldCharType="begin" w:fldLock="1"/>
      </w:r>
      <w:r>
        <w:rPr>
          <w:rFonts w:ascii="Times New Roman" w:hAnsi="Times New Roman" w:cs="Times New Roman"/>
          <w:color w:val="000000" w:themeColor="text1"/>
          <w:sz w:val="24"/>
          <w:szCs w:val="24"/>
          <w:lang w:val="id-ID"/>
        </w:rPr>
        <w:instrText>ADDIN CSL_CITATION {"citationItems":[{"id":"ITEM-1","itemData":{"DOI":"10.1007/s11528-018-0356-8","ISSN":"87563894","author":[{"dropping-particle":"","family":"Stapleton","given":"Laura","non-dropping-particle":"","parse-names":false,"suffix":""},{"dropping-particle":"","family":"Stefaniak","given":"Jill","non-dropping-particle":"","parse-names":false,"suffix":""}],"container-title":"TechTrends","id":"ITEM-1","issue":"1","issued":{"date-parts":[["2019"]]},"page":"4-5","publisher":"TechTrends","title":"Cognitive Constructivism: Revisiting Jerome Bruner’s Influence on Instructional Design Practices","type":"article-journal","volume":"63"},"uris":["http://www.mendeley.com/documents/?uuid=82a8e062-c7f4-472a-b009-790ef465ca61"]}],"mendeley":{"formattedCitation":"(Stapleton &amp; Stefaniak, 2019)","plainTextFormattedCitation":"(Stapleton &amp; Stefaniak, 2019)","previouslyFormattedCitation":"(Stapleton &amp; Stefaniak, 2019)"},"properties":{"noteIndex":0},"schema":"https://github.com/citation-style-language/schema/raw/master/csl-citation.json"}</w:instrText>
      </w:r>
      <w:r>
        <w:rPr>
          <w:rFonts w:ascii="Times New Roman" w:hAnsi="Times New Roman" w:cs="Times New Roman"/>
          <w:color w:val="000000" w:themeColor="text1"/>
          <w:sz w:val="24"/>
          <w:szCs w:val="24"/>
          <w:lang w:val="id-ID"/>
        </w:rPr>
        <w:fldChar w:fldCharType="separate"/>
      </w:r>
      <w:r w:rsidRPr="00916D72">
        <w:rPr>
          <w:rFonts w:ascii="Times New Roman" w:hAnsi="Times New Roman" w:cs="Times New Roman"/>
          <w:noProof/>
          <w:color w:val="000000" w:themeColor="text1"/>
          <w:sz w:val="24"/>
          <w:szCs w:val="24"/>
          <w:lang w:val="id-ID"/>
        </w:rPr>
        <w:t>(Stapleton &amp; Stefaniak, 2019)</w:t>
      </w:r>
      <w:r>
        <w:rPr>
          <w:rFonts w:ascii="Times New Roman" w:hAnsi="Times New Roman" w:cs="Times New Roman"/>
          <w:color w:val="000000" w:themeColor="text1"/>
          <w:sz w:val="24"/>
          <w:szCs w:val="24"/>
          <w:lang w:val="id-ID"/>
        </w:rPr>
        <w:fldChar w:fldCharType="end"/>
      </w:r>
      <w:r w:rsidRPr="00E43DE5">
        <w:rPr>
          <w:rFonts w:ascii="Times New Roman" w:hAnsi="Times New Roman" w:cs="Times New Roman"/>
          <w:color w:val="000000" w:themeColor="text1"/>
          <w:sz w:val="24"/>
          <w:szCs w:val="24"/>
        </w:rPr>
        <w:t>. Anak dapat menunjukkan respon di suatu lingkungan</w:t>
      </w:r>
      <w:r>
        <w:rPr>
          <w:rFonts w:ascii="Times New Roman" w:hAnsi="Times New Roman" w:cs="Times New Roman"/>
          <w:color w:val="000000" w:themeColor="text1"/>
          <w:sz w:val="24"/>
          <w:szCs w:val="24"/>
          <w:lang w:val="id-ID"/>
        </w:rPr>
        <w:t>. Pengetahuan baru dipelajari dengan pengetahuan yang lebih sederhana dan dimiliki suatu individu sehingga pengetahuan prasyarat dibutuhkan dalam belajar.</w:t>
      </w:r>
    </w:p>
    <w:p w14:paraId="01081062" w14:textId="77777777" w:rsidR="0038092D" w:rsidRDefault="0038092D" w:rsidP="0038092D">
      <w:pPr>
        <w:spacing w:before="120" w:after="120" w:line="480" w:lineRule="auto"/>
        <w:ind w:firstLine="706"/>
        <w:jc w:val="both"/>
        <w:rPr>
          <w:rFonts w:ascii="Times New Roman" w:hAnsi="Times New Roman" w:cs="Times New Roman"/>
          <w:color w:val="000000" w:themeColor="text1"/>
          <w:sz w:val="24"/>
          <w:szCs w:val="24"/>
          <w:lang w:val="id-ID"/>
        </w:rPr>
      </w:pPr>
      <w:r w:rsidRPr="00E43DE5">
        <w:rPr>
          <w:rFonts w:ascii="Times New Roman" w:hAnsi="Times New Roman" w:cs="Times New Roman"/>
          <w:color w:val="000000" w:themeColor="text1"/>
          <w:sz w:val="24"/>
          <w:szCs w:val="24"/>
        </w:rPr>
        <w:t xml:space="preserve">Salah satu model pembelajaran kognitif yang paling berpengaruh adalah </w:t>
      </w:r>
      <w:r w:rsidRPr="00E43DE5">
        <w:rPr>
          <w:rFonts w:ascii="Times New Roman" w:hAnsi="Times New Roman" w:cs="Times New Roman"/>
          <w:i/>
          <w:color w:val="000000" w:themeColor="text1"/>
          <w:sz w:val="24"/>
          <w:szCs w:val="24"/>
        </w:rPr>
        <w:t>Discovery Learning</w:t>
      </w:r>
      <w:r w:rsidRPr="00E43DE5">
        <w:rPr>
          <w:rFonts w:ascii="Times New Roman" w:hAnsi="Times New Roman" w:cs="Times New Roman"/>
          <w:color w:val="000000" w:themeColor="text1"/>
          <w:sz w:val="24"/>
          <w:szCs w:val="24"/>
        </w:rPr>
        <w:t xml:space="preserve">-nya Jerome Bruner. Siswa didorong untuk belajar dengan </w:t>
      </w:r>
      <w:r>
        <w:rPr>
          <w:rFonts w:ascii="Times New Roman" w:hAnsi="Times New Roman" w:cs="Times New Roman"/>
          <w:color w:val="000000" w:themeColor="text1"/>
          <w:sz w:val="24"/>
          <w:szCs w:val="24"/>
          <w:lang w:val="id-ID"/>
        </w:rPr>
        <w:t>pemikirannya sendiri</w:t>
      </w:r>
      <w:r w:rsidRPr="00E43DE5">
        <w:rPr>
          <w:rFonts w:ascii="Times New Roman" w:hAnsi="Times New Roman" w:cs="Times New Roman"/>
          <w:color w:val="000000" w:themeColor="text1"/>
          <w:sz w:val="24"/>
          <w:szCs w:val="24"/>
        </w:rPr>
        <w:t xml:space="preserve">. Siswa belajar aktif dengan </w:t>
      </w:r>
      <w:r>
        <w:rPr>
          <w:rFonts w:ascii="Times New Roman" w:hAnsi="Times New Roman" w:cs="Times New Roman"/>
          <w:color w:val="000000" w:themeColor="text1"/>
          <w:sz w:val="24"/>
          <w:szCs w:val="24"/>
          <w:lang w:val="id-ID"/>
        </w:rPr>
        <w:t xml:space="preserve">memperoleh dan membentuk </w:t>
      </w:r>
      <w:r w:rsidRPr="00E43DE5">
        <w:rPr>
          <w:rFonts w:ascii="Times New Roman" w:hAnsi="Times New Roman" w:cs="Times New Roman"/>
          <w:color w:val="000000" w:themeColor="text1"/>
          <w:sz w:val="24"/>
          <w:szCs w:val="24"/>
        </w:rPr>
        <w:t>konsep-konsep dan prinsip-psinsip</w:t>
      </w:r>
      <w:r>
        <w:rPr>
          <w:rFonts w:ascii="Times New Roman" w:hAnsi="Times New Roman" w:cs="Times New Roman"/>
          <w:color w:val="000000" w:themeColor="text1"/>
          <w:sz w:val="24"/>
          <w:szCs w:val="24"/>
          <w:lang w:val="id-ID"/>
        </w:rPr>
        <w:t xml:space="preserve">; dan memecahkan masalah </w:t>
      </w:r>
      <w:r>
        <w:rPr>
          <w:rFonts w:ascii="Times New Roman" w:hAnsi="Times New Roman" w:cs="Times New Roman"/>
          <w:color w:val="000000" w:themeColor="text1"/>
          <w:sz w:val="24"/>
          <w:szCs w:val="24"/>
          <w:lang w:val="id-ID"/>
        </w:rPr>
        <w:fldChar w:fldCharType="begin" w:fldLock="1"/>
      </w:r>
      <w:r>
        <w:rPr>
          <w:rFonts w:ascii="Times New Roman" w:hAnsi="Times New Roman" w:cs="Times New Roman"/>
          <w:color w:val="000000" w:themeColor="text1"/>
          <w:sz w:val="24"/>
          <w:szCs w:val="24"/>
          <w:lang w:val="id-ID"/>
        </w:rPr>
        <w:instrText>ADDIN CSL_CITATION {"citationItems":[{"id":"ITEM-1","itemData":{"DOI":"10.1007/s11528-018-0356-8","ISSN":"87563894","author":[{"dropping-particle":"","family":"Stapleton","given":"Laura","non-dropping-particle":"","parse-names":false,"suffix":""},{"dropping-particle":"","family":"Stefaniak","given":"Jill","non-dropping-particle":"","parse-names":false,"suffix":""}],"container-title":"TechTrends","id":"ITEM-1","issue":"1","issued":{"date-parts":[["2019"]]},"page":"4-5","publisher":"TechTrends","title":"Cognitive Constructivism: Revisiting Jerome Bruner’s Influence on Instructional Design Practices","type":"article-journal","volume":"63"},"uris":["http://www.mendeley.com/documents/?uuid=82a8e062-c7f4-472a-b009-790ef465ca61"]}],"mendeley":{"formattedCitation":"(Stapleton &amp; Stefaniak, 2019)","plainTextFormattedCitation":"(Stapleton &amp; Stefaniak, 2019)","previouslyFormattedCitation":"(Stapleton &amp; Stefaniak, 2019)"},"properties":{"noteIndex":0},"schema":"https://github.com/citation-style-language/schema/raw/master/csl-citation.json"}</w:instrText>
      </w:r>
      <w:r>
        <w:rPr>
          <w:rFonts w:ascii="Times New Roman" w:hAnsi="Times New Roman" w:cs="Times New Roman"/>
          <w:color w:val="000000" w:themeColor="text1"/>
          <w:sz w:val="24"/>
          <w:szCs w:val="24"/>
          <w:lang w:val="id-ID"/>
        </w:rPr>
        <w:fldChar w:fldCharType="separate"/>
      </w:r>
      <w:r w:rsidRPr="00916D72">
        <w:rPr>
          <w:rFonts w:ascii="Times New Roman" w:hAnsi="Times New Roman" w:cs="Times New Roman"/>
          <w:noProof/>
          <w:color w:val="000000" w:themeColor="text1"/>
          <w:sz w:val="24"/>
          <w:szCs w:val="24"/>
          <w:lang w:val="id-ID"/>
        </w:rPr>
        <w:t>(Stapleton &amp; Stefaniak, 2019)</w:t>
      </w:r>
      <w:r>
        <w:rPr>
          <w:rFonts w:ascii="Times New Roman" w:hAnsi="Times New Roman" w:cs="Times New Roman"/>
          <w:color w:val="000000" w:themeColor="text1"/>
          <w:sz w:val="24"/>
          <w:szCs w:val="24"/>
          <w:lang w:val="id-ID"/>
        </w:rPr>
        <w:fldChar w:fldCharType="end"/>
      </w:r>
      <w:r w:rsidRPr="00E43DE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id-ID"/>
        </w:rPr>
        <w:t xml:space="preserve"> Materi atau masalah disusun sederhana, sistematis dan sesuai pengetahuan siswa. Pembelajaran mendorong siswa untuk mengeksplorasi, membuat hipotesis, dan mendapatkan gagasan baru </w:t>
      </w:r>
      <w:r>
        <w:rPr>
          <w:rFonts w:ascii="Times New Roman" w:hAnsi="Times New Roman" w:cs="Times New Roman"/>
          <w:color w:val="000000" w:themeColor="text1"/>
          <w:sz w:val="24"/>
          <w:szCs w:val="24"/>
          <w:lang w:val="id-ID"/>
        </w:rPr>
        <w:fldChar w:fldCharType="begin" w:fldLock="1"/>
      </w:r>
      <w:r>
        <w:rPr>
          <w:rFonts w:ascii="Times New Roman" w:hAnsi="Times New Roman" w:cs="Times New Roman"/>
          <w:color w:val="000000" w:themeColor="text1"/>
          <w:sz w:val="24"/>
          <w:szCs w:val="24"/>
          <w:lang w:val="id-ID"/>
        </w:rPr>
        <w:instrText>ADDIN CSL_CITATION {"citationItems":[{"id":"ITEM-1","itemData":{"DOI":"10.1007/s12124-019-9477-7","ISSN":"19363567","PMID":"30737676","abstract":"The aim of this work is to focus on a basic concept in Brunerian narrative theory, that of violation of canonicity, showing how it relates to other basic concepts of cognitive theories such as anomaly, expectation and relationship between constancy and variability. To reach this aim, we will firstly discuss the Piagetian theory, in particular regarding the way in which the child deals with new and interesting events moved from the need to face and produce “spectacles interessantes” by means of experiencing the violation of canonicity. We will also briefly consider some results of neurosciences studies pointing out that the constancy-variability issue is at the base of human development. Secondly, we will show the convergence between Piagetian theory and Brunerian theory of narration, producing some examples of how violation of canonicity can occur in children and adults.","author":[{"dropping-particle":"","family":"Fioretti","given":"Chiara","non-dropping-particle":"","parse-names":false,"suffix":""},{"dropping-particle":"","family":"Smorti","given":"Andrea","non-dropping-particle":"","parse-names":false,"suffix":""}],"container-title":"Integrative Psychological and Behavioral Science","id":"ITEM-1","issue":"4","issued":{"date-parts":[["2019"]]},"page":"694-706","publisher":"Integrative Psychological and Behavioral Science","title":"Beyond the Anomaly: Where Piaget and Bruner Meet","type":"article-journal","volume":"53"},"uris":["http://www.mendeley.com/documents/?uuid=b43c9008-a4dc-4c56-bde8-5803e623d042"]}],"mendeley":{"formattedCitation":"(Fioretti &amp; Smorti, 2019)","plainTextFormattedCitation":"(Fioretti &amp; Smorti, 2019)","previouslyFormattedCitation":"(Fioretti &amp; Smorti, 2019)"},"properties":{"noteIndex":0},"schema":"https://github.com/citation-style-language/schema/raw/master/csl-citation.json"}</w:instrText>
      </w:r>
      <w:r>
        <w:rPr>
          <w:rFonts w:ascii="Times New Roman" w:hAnsi="Times New Roman" w:cs="Times New Roman"/>
          <w:color w:val="000000" w:themeColor="text1"/>
          <w:sz w:val="24"/>
          <w:szCs w:val="24"/>
          <w:lang w:val="id-ID"/>
        </w:rPr>
        <w:fldChar w:fldCharType="separate"/>
      </w:r>
      <w:r w:rsidRPr="00C14EAD">
        <w:rPr>
          <w:rFonts w:ascii="Times New Roman" w:hAnsi="Times New Roman" w:cs="Times New Roman"/>
          <w:noProof/>
          <w:color w:val="000000" w:themeColor="text1"/>
          <w:sz w:val="24"/>
          <w:szCs w:val="24"/>
          <w:lang w:val="id-ID"/>
        </w:rPr>
        <w:t>(Fioretti &amp; Smorti, 2019)</w:t>
      </w:r>
      <w:r>
        <w:rPr>
          <w:rFonts w:ascii="Times New Roman" w:hAnsi="Times New Roman" w:cs="Times New Roman"/>
          <w:color w:val="000000" w:themeColor="text1"/>
          <w:sz w:val="24"/>
          <w:szCs w:val="24"/>
          <w:lang w:val="id-ID"/>
        </w:rPr>
        <w:fldChar w:fldCharType="end"/>
      </w:r>
      <w:r>
        <w:rPr>
          <w:rFonts w:ascii="Times New Roman" w:hAnsi="Times New Roman" w:cs="Times New Roman"/>
          <w:color w:val="000000" w:themeColor="text1"/>
          <w:sz w:val="24"/>
          <w:szCs w:val="24"/>
          <w:lang w:val="id-ID"/>
        </w:rPr>
        <w:t xml:space="preserve">. Tahap pembelajaran penemuan adalah representasi berbasis tidakan, representasi berbasis gambar, dan representasi berbasis bahasa </w:t>
      </w:r>
      <w:r>
        <w:rPr>
          <w:rFonts w:ascii="Times New Roman" w:hAnsi="Times New Roman" w:cs="Times New Roman"/>
          <w:color w:val="000000" w:themeColor="text1"/>
          <w:sz w:val="24"/>
          <w:szCs w:val="24"/>
          <w:lang w:val="id-ID"/>
        </w:rPr>
        <w:fldChar w:fldCharType="begin" w:fldLock="1"/>
      </w:r>
      <w:r>
        <w:rPr>
          <w:rFonts w:ascii="Times New Roman" w:hAnsi="Times New Roman" w:cs="Times New Roman"/>
          <w:color w:val="000000" w:themeColor="text1"/>
          <w:sz w:val="24"/>
          <w:szCs w:val="24"/>
          <w:lang w:val="id-ID"/>
        </w:rPr>
        <w:instrText>ADDIN CSL_CITATION {"citationItems":[{"id":"ITEM-1","itemData":{"DOI":"10.3389/fpsyg.2018.02543","author":[{"dropping-particle":"","family":"Metsämuuronen","given":"Jari","non-dropping-particle":"","parse-names":false,"suffix":""},{"dropping-particle":"","family":"Räsänen","given":"Pekka","non-dropping-particle":"","parse-names":false,"suffix":""}],"container-title":"Frontiers in Psychology","id":"ITEM-1","issue":"December","issued":{"date-parts":[["2018"]]},"page":"1-13","title":"Cognitive – Linguistic and Constructivist Mnemonic Triggers in Teaching Based on Jerome Bruner ’ s Thinking HOW TO TEACH THE MATERIAL SO THAT IT COULD BE","type":"article-journal","volume":"9"},"uris":["http://www.mendeley.com/documents/?uuid=911d51b4-2e25-4043-b19b-6a856ebbecd4"]}],"mendeley":{"formattedCitation":"(Metsämuuronen &amp; Räsänen, 2018)","plainTextFormattedCitation":"(Metsämuuronen &amp; Räsänen, 2018)","previouslyFormattedCitation":"(Metsämuuronen &amp; Räsänen, 2018)"},"properties":{"noteIndex":0},"schema":"https://github.com/citation-style-language/schema/raw/master/csl-citation.json"}</w:instrText>
      </w:r>
      <w:r>
        <w:rPr>
          <w:rFonts w:ascii="Times New Roman" w:hAnsi="Times New Roman" w:cs="Times New Roman"/>
          <w:color w:val="000000" w:themeColor="text1"/>
          <w:sz w:val="24"/>
          <w:szCs w:val="24"/>
          <w:lang w:val="id-ID"/>
        </w:rPr>
        <w:fldChar w:fldCharType="separate"/>
      </w:r>
      <w:r w:rsidRPr="009B5B17">
        <w:rPr>
          <w:rFonts w:ascii="Times New Roman" w:hAnsi="Times New Roman" w:cs="Times New Roman"/>
          <w:noProof/>
          <w:color w:val="000000" w:themeColor="text1"/>
          <w:sz w:val="24"/>
          <w:szCs w:val="24"/>
          <w:lang w:val="id-ID"/>
        </w:rPr>
        <w:t>(Metsämuuronen &amp; Räsänen, 2018)</w:t>
      </w:r>
      <w:r>
        <w:rPr>
          <w:rFonts w:ascii="Times New Roman" w:hAnsi="Times New Roman" w:cs="Times New Roman"/>
          <w:color w:val="000000" w:themeColor="text1"/>
          <w:sz w:val="24"/>
          <w:szCs w:val="24"/>
          <w:lang w:val="id-ID"/>
        </w:rPr>
        <w:fldChar w:fldCharType="end"/>
      </w:r>
      <w:r>
        <w:rPr>
          <w:rFonts w:ascii="Times New Roman" w:hAnsi="Times New Roman" w:cs="Times New Roman"/>
          <w:color w:val="000000" w:themeColor="text1"/>
          <w:sz w:val="24"/>
          <w:szCs w:val="24"/>
          <w:lang w:val="id-ID"/>
        </w:rPr>
        <w:t xml:space="preserve">. </w:t>
      </w:r>
      <w:r w:rsidRPr="00E43DE5">
        <w:rPr>
          <w:rFonts w:ascii="Times New Roman" w:hAnsi="Times New Roman" w:cs="Times New Roman"/>
          <w:color w:val="000000" w:themeColor="text1"/>
          <w:sz w:val="24"/>
          <w:szCs w:val="24"/>
        </w:rPr>
        <w:t>Perkembangan kognitif bergantung pada penyusunan materi</w:t>
      </w:r>
      <w:r>
        <w:rPr>
          <w:rFonts w:ascii="Times New Roman" w:hAnsi="Times New Roman" w:cs="Times New Roman"/>
          <w:color w:val="000000" w:themeColor="text1"/>
          <w:sz w:val="24"/>
          <w:szCs w:val="24"/>
          <w:lang w:val="id-ID"/>
        </w:rPr>
        <w:t xml:space="preserve"> sederhana</w:t>
      </w:r>
      <w:r w:rsidRPr="00E43DE5">
        <w:rPr>
          <w:rFonts w:ascii="Times New Roman" w:hAnsi="Times New Roman" w:cs="Times New Roman"/>
          <w:color w:val="000000" w:themeColor="text1"/>
          <w:sz w:val="24"/>
          <w:szCs w:val="24"/>
        </w:rPr>
        <w:t xml:space="preserve"> dari bahasa dan pemaparan pada </w:t>
      </w:r>
      <w:r>
        <w:rPr>
          <w:rFonts w:ascii="Times New Roman" w:hAnsi="Times New Roman" w:cs="Times New Roman"/>
          <w:color w:val="000000" w:themeColor="text1"/>
          <w:sz w:val="24"/>
          <w:szCs w:val="24"/>
          <w:lang w:val="id-ID"/>
        </w:rPr>
        <w:t>pembelajaran</w:t>
      </w:r>
      <w:r w:rsidRPr="00E43DE5">
        <w:rPr>
          <w:rFonts w:ascii="Times New Roman" w:hAnsi="Times New Roman" w:cs="Times New Roman"/>
          <w:color w:val="000000" w:themeColor="text1"/>
          <w:sz w:val="24"/>
          <w:szCs w:val="24"/>
        </w:rPr>
        <w:t xml:space="preserve"> sistematis</w:t>
      </w:r>
      <w:r>
        <w:rPr>
          <w:rFonts w:ascii="Times New Roman" w:hAnsi="Times New Roman" w:cs="Times New Roman"/>
          <w:color w:val="000000" w:themeColor="text1"/>
          <w:sz w:val="24"/>
          <w:szCs w:val="24"/>
          <w:lang w:val="id-ID"/>
        </w:rPr>
        <w:t xml:space="preserve"> dan kreatif</w:t>
      </w:r>
      <w:r w:rsidRPr="00E43DE5">
        <w:rPr>
          <w:rFonts w:ascii="Times New Roman" w:hAnsi="Times New Roman" w:cs="Times New Roman"/>
          <w:color w:val="000000" w:themeColor="text1"/>
          <w:sz w:val="24"/>
          <w:szCs w:val="24"/>
        </w:rPr>
        <w:t>.</w:t>
      </w:r>
    </w:p>
    <w:p w14:paraId="2D693CF8" w14:textId="77777777" w:rsidR="0038092D" w:rsidRPr="00E43DE5" w:rsidRDefault="0038092D" w:rsidP="0038092D">
      <w:pPr>
        <w:spacing w:before="120" w:after="120" w:line="480" w:lineRule="auto"/>
        <w:ind w:firstLine="706"/>
        <w:jc w:val="both"/>
        <w:rPr>
          <w:rFonts w:ascii="Times New Roman" w:hAnsi="Times New Roman" w:cs="Times New Roman"/>
          <w:color w:val="000000" w:themeColor="text1"/>
          <w:sz w:val="24"/>
          <w:szCs w:val="24"/>
          <w:lang w:val="id-ID"/>
        </w:rPr>
      </w:pPr>
      <w:r w:rsidRPr="00E43DE5">
        <w:rPr>
          <w:rFonts w:ascii="Times New Roman" w:hAnsi="Times New Roman" w:cs="Times New Roman"/>
          <w:color w:val="000000" w:themeColor="text1"/>
          <w:sz w:val="24"/>
          <w:szCs w:val="24"/>
        </w:rPr>
        <w:t xml:space="preserve">Model </w:t>
      </w:r>
      <w:r w:rsidRPr="00E43DE5">
        <w:rPr>
          <w:rFonts w:ascii="Times New Roman" w:hAnsi="Times New Roman" w:cs="Times New Roman"/>
          <w:i/>
          <w:color w:val="000000" w:themeColor="text1"/>
          <w:sz w:val="24"/>
          <w:szCs w:val="24"/>
        </w:rPr>
        <w:t xml:space="preserve">Discovery </w:t>
      </w:r>
      <w:r>
        <w:rPr>
          <w:rFonts w:ascii="Times New Roman" w:hAnsi="Times New Roman" w:cs="Times New Roman"/>
          <w:i/>
          <w:color w:val="000000" w:themeColor="text1"/>
          <w:sz w:val="24"/>
          <w:szCs w:val="24"/>
        </w:rPr>
        <w:t xml:space="preserve">Learning </w:t>
      </w:r>
      <w:r w:rsidRPr="00806637">
        <w:rPr>
          <w:rFonts w:ascii="Times New Roman" w:hAnsi="Times New Roman" w:cs="Times New Roman"/>
          <w:color w:val="000000" w:themeColor="text1"/>
          <w:sz w:val="24"/>
          <w:szCs w:val="24"/>
        </w:rPr>
        <w:t>berbasis</w:t>
      </w:r>
      <w:r>
        <w:rPr>
          <w:rFonts w:ascii="Times New Roman" w:hAnsi="Times New Roman" w:cs="Times New Roman"/>
          <w:i/>
          <w:color w:val="000000" w:themeColor="text1"/>
          <w:sz w:val="24"/>
          <w:szCs w:val="24"/>
        </w:rPr>
        <w:t xml:space="preserve"> Blended Learning</w:t>
      </w:r>
      <w:r w:rsidRPr="00E43DE5">
        <w:rPr>
          <w:rFonts w:ascii="Times New Roman" w:hAnsi="Times New Roman" w:cs="Times New Roman"/>
          <w:color w:val="000000" w:themeColor="text1"/>
          <w:sz w:val="24"/>
          <w:szCs w:val="24"/>
        </w:rPr>
        <w:t xml:space="preserve"> berbantuan </w:t>
      </w:r>
      <w:r w:rsidRPr="00E43DE5">
        <w:rPr>
          <w:rFonts w:ascii="Times New Roman" w:hAnsi="Times New Roman" w:cs="Times New Roman"/>
          <w:i/>
          <w:color w:val="000000" w:themeColor="text1"/>
          <w:sz w:val="24"/>
          <w:szCs w:val="24"/>
          <w:lang w:val="id-ID"/>
        </w:rPr>
        <w:t xml:space="preserve">Adobe Flash </w:t>
      </w:r>
      <w:r w:rsidRPr="00E43DE5">
        <w:rPr>
          <w:rFonts w:ascii="Times New Roman" w:hAnsi="Times New Roman" w:cs="Times New Roman"/>
          <w:color w:val="000000" w:themeColor="text1"/>
          <w:sz w:val="24"/>
          <w:szCs w:val="24"/>
        </w:rPr>
        <w:t xml:space="preserve">membuat siswa </w:t>
      </w:r>
      <w:r w:rsidRPr="00E43DE5">
        <w:rPr>
          <w:rFonts w:ascii="Times New Roman" w:hAnsi="Times New Roman" w:cs="Times New Roman"/>
          <w:color w:val="000000" w:themeColor="text1"/>
          <w:sz w:val="24"/>
          <w:szCs w:val="24"/>
          <w:lang w:val="id-ID"/>
        </w:rPr>
        <w:t>menggali pengetahuan dari</w:t>
      </w:r>
      <w:r w:rsidRPr="00E43DE5">
        <w:rPr>
          <w:rFonts w:ascii="Times New Roman" w:hAnsi="Times New Roman" w:cs="Times New Roman"/>
          <w:color w:val="000000" w:themeColor="text1"/>
          <w:sz w:val="24"/>
          <w:szCs w:val="24"/>
        </w:rPr>
        <w:t xml:space="preserve"> Lembar Kerja Siswa (LKS) dan Lembar Tugas Siswa (LTS)</w:t>
      </w:r>
      <w:r w:rsidRPr="00E43DE5">
        <w:rPr>
          <w:rFonts w:ascii="Times New Roman" w:hAnsi="Times New Roman" w:cs="Times New Roman"/>
          <w:color w:val="000000" w:themeColor="text1"/>
          <w:sz w:val="24"/>
          <w:szCs w:val="24"/>
          <w:lang w:val="id-ID"/>
        </w:rPr>
        <w:t xml:space="preserve"> dengan kemampuan masing-masing</w:t>
      </w:r>
      <w:r w:rsidRPr="00E43DE5">
        <w:rPr>
          <w:rFonts w:ascii="Times New Roman" w:hAnsi="Times New Roman" w:cs="Times New Roman"/>
          <w:color w:val="000000" w:themeColor="text1"/>
          <w:sz w:val="24"/>
          <w:szCs w:val="24"/>
        </w:rPr>
        <w:t xml:space="preserve">. Siswa lebih mendalami konsep akan dipelajari dan menemukan konsep baru. Bantuan LKS </w:t>
      </w:r>
      <w:r w:rsidRPr="00E43DE5">
        <w:rPr>
          <w:rFonts w:ascii="Times New Roman" w:hAnsi="Times New Roman" w:cs="Times New Roman"/>
          <w:color w:val="000000" w:themeColor="text1"/>
          <w:sz w:val="24"/>
          <w:szCs w:val="24"/>
        </w:rPr>
        <w:lastRenderedPageBreak/>
        <w:t>membuat siswa lebih mudah mengkonstruk pengetahuan dan memahami konsep materi yang dipelajari.</w:t>
      </w:r>
    </w:p>
    <w:p w14:paraId="3954C6DE" w14:textId="77777777" w:rsidR="0038092D" w:rsidRPr="00E43DE5" w:rsidRDefault="0038092D" w:rsidP="0038092D">
      <w:pPr>
        <w:pStyle w:val="Heading4"/>
        <w:numPr>
          <w:ilvl w:val="0"/>
          <w:numId w:val="40"/>
        </w:numPr>
        <w:spacing w:before="120" w:after="120" w:line="480" w:lineRule="auto"/>
        <w:ind w:left="851" w:hanging="851"/>
        <w:jc w:val="both"/>
        <w:rPr>
          <w:rFonts w:ascii="Times New Roman" w:hAnsi="Times New Roman" w:cs="Times New Roman"/>
          <w:color w:val="000000" w:themeColor="text1"/>
          <w:sz w:val="24"/>
          <w:szCs w:val="24"/>
        </w:rPr>
      </w:pPr>
      <w:r w:rsidRPr="00E43DE5">
        <w:rPr>
          <w:rFonts w:ascii="Times New Roman" w:hAnsi="Times New Roman" w:cs="Times New Roman"/>
          <w:color w:val="000000" w:themeColor="text1"/>
          <w:sz w:val="24"/>
          <w:szCs w:val="24"/>
        </w:rPr>
        <w:t>Teori Belajar Ausubel</w:t>
      </w:r>
    </w:p>
    <w:p w14:paraId="045E10A6" w14:textId="77777777" w:rsidR="0038092D" w:rsidRPr="00686888" w:rsidRDefault="0038092D" w:rsidP="0038092D">
      <w:pPr>
        <w:spacing w:before="120" w:after="120" w:line="480" w:lineRule="auto"/>
        <w:jc w:val="both"/>
        <w:rPr>
          <w:rFonts w:ascii="Times New Roman" w:hAnsi="Times New Roman" w:cs="Times New Roman"/>
          <w:color w:val="000000" w:themeColor="text1"/>
          <w:sz w:val="24"/>
          <w:szCs w:val="24"/>
          <w:lang w:val="id-ID"/>
        </w:rPr>
      </w:pPr>
      <w:r w:rsidRPr="00E43DE5">
        <w:rPr>
          <w:rFonts w:ascii="Times New Roman" w:hAnsi="Times New Roman" w:cs="Times New Roman"/>
          <w:color w:val="000000" w:themeColor="text1"/>
          <w:sz w:val="24"/>
          <w:szCs w:val="24"/>
        </w:rPr>
        <w:t>Belajar bermakna menjadi inti teori belajar dari Ausubel.</w:t>
      </w:r>
      <w:r>
        <w:rPr>
          <w:rFonts w:ascii="Times New Roman" w:hAnsi="Times New Roman" w:cs="Times New Roman"/>
          <w:color w:val="000000" w:themeColor="text1"/>
          <w:sz w:val="24"/>
          <w:szCs w:val="24"/>
          <w:lang w:val="id-ID"/>
        </w:rPr>
        <w:t xml:space="preserve"> </w:t>
      </w:r>
      <w:r w:rsidRPr="00E43DE5">
        <w:rPr>
          <w:rFonts w:ascii="Times New Roman" w:hAnsi="Times New Roman" w:cs="Times New Roman"/>
          <w:color w:val="000000" w:themeColor="text1"/>
          <w:sz w:val="24"/>
          <w:szCs w:val="24"/>
        </w:rPr>
        <w:t>Belajar bermakna adalah proses mengaitkan informasi baru dengan konsep-konsep yang relevan dan terdapat dalam struktur kognitif seseorang</w:t>
      </w:r>
      <w:r>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lang w:val="id-ID"/>
        </w:rPr>
        <w:fldChar w:fldCharType="begin" w:fldLock="1"/>
      </w:r>
      <w:r>
        <w:rPr>
          <w:rFonts w:ascii="Times New Roman" w:hAnsi="Times New Roman" w:cs="Times New Roman"/>
          <w:color w:val="000000" w:themeColor="text1"/>
          <w:sz w:val="24"/>
          <w:szCs w:val="24"/>
          <w:lang w:val="id-ID"/>
        </w:rPr>
        <w:instrText>ADDIN CSL_CITATION {"citationItems":[{"id":"ITEM-1","itemData":{"author":[{"dropping-particle":"","family":"Valente","given":"Pedro Santos","non-dropping-particle":"","parse-names":false,"suffix":""},{"dropping-particle":"","family":"Costa","given":"Jose Benicio da Cruz","non-dropping-particle":"","parse-names":false,"suffix":""},{"dropping-particle":"","family":"Lynch","given":"Gilberto Martins","non-dropping-particle":"","parse-names":false,"suffix":""},{"dropping-particle":"","family":"Barros","given":"Douglas da Silva","non-dropping-particle":"","parse-names":false,"suffix":""}],"container-title":"International Journal on Alive Engineering Education","id":"ITEM-1","issue":"2","issued":{"date-parts":[["2017"]]},"page":"65-82","title":"David Ausubel ' s Theory and Learning Improvement : A Case Study of the Leveling Courses Program in Basic Sciences for Engineering","type":"article-journal","volume":"4"},"uris":["http://www.mendeley.com/documents/?uuid=0a58c21d-0411-4de8-8518-34328f640fd8"]}],"mendeley":{"formattedCitation":"(Valente, Costa, Lynch, &amp; Barros, 2017)","plainTextFormattedCitation":"(Valente, Costa, Lynch, &amp; Barros, 2017)","previouslyFormattedCitation":"(Valente, Costa, Lynch, &amp; Barros, 2017)"},"properties":{"noteIndex":0},"schema":"https://github.com/citation-style-language/schema/raw/master/csl-citation.json"}</w:instrText>
      </w:r>
      <w:r>
        <w:rPr>
          <w:rFonts w:ascii="Times New Roman" w:hAnsi="Times New Roman" w:cs="Times New Roman"/>
          <w:color w:val="000000" w:themeColor="text1"/>
          <w:sz w:val="24"/>
          <w:szCs w:val="24"/>
          <w:lang w:val="id-ID"/>
        </w:rPr>
        <w:fldChar w:fldCharType="separate"/>
      </w:r>
      <w:r w:rsidRPr="00480D73">
        <w:rPr>
          <w:rFonts w:ascii="Times New Roman" w:hAnsi="Times New Roman" w:cs="Times New Roman"/>
          <w:noProof/>
          <w:color w:val="000000" w:themeColor="text1"/>
          <w:sz w:val="24"/>
          <w:szCs w:val="24"/>
          <w:lang w:val="id-ID"/>
        </w:rPr>
        <w:t>(Valente, Costa, Lynch, &amp; Barros, 2017)</w:t>
      </w:r>
      <w:r>
        <w:rPr>
          <w:rFonts w:ascii="Times New Roman" w:hAnsi="Times New Roman" w:cs="Times New Roman"/>
          <w:color w:val="000000" w:themeColor="text1"/>
          <w:sz w:val="24"/>
          <w:szCs w:val="24"/>
          <w:lang w:val="id-ID"/>
        </w:rPr>
        <w:fldChar w:fldCharType="end"/>
      </w:r>
      <w:r w:rsidRPr="00E43DE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id-ID"/>
        </w:rPr>
        <w:t xml:space="preserve"> Pembelajaran adalah proses mengidentifikasi pengetahuan, gagasan dan konsep dengan mempertimbangkan karakteristik, kognitif dan afektif siswa </w:t>
      </w:r>
      <w:r>
        <w:rPr>
          <w:rFonts w:ascii="Times New Roman" w:hAnsi="Times New Roman" w:cs="Times New Roman"/>
          <w:color w:val="000000" w:themeColor="text1"/>
          <w:sz w:val="24"/>
          <w:szCs w:val="24"/>
          <w:lang w:val="id-ID"/>
        </w:rPr>
        <w:fldChar w:fldCharType="begin" w:fldLock="1"/>
      </w:r>
      <w:r>
        <w:rPr>
          <w:rFonts w:ascii="Times New Roman" w:hAnsi="Times New Roman" w:cs="Times New Roman"/>
          <w:color w:val="000000" w:themeColor="text1"/>
          <w:sz w:val="24"/>
          <w:szCs w:val="24"/>
          <w:lang w:val="id-ID"/>
        </w:rPr>
        <w:instrText>ADDIN CSL_CITATION {"citationItems":[{"id":"ITEM-1","itemData":{"ISBN":"0000000349079","author":[{"dropping-particle":"","family":"Agra","given":"Glenda","non-dropping-particle":"","parse-names":false,"suffix":""},{"dropping-particle":"","family":"Soares","given":"Nilton","non-dropping-particle":"","parse-names":false,"suffix":""},{"dropping-particle":"","family":"Simplício","given":"Patricia","non-dropping-particle":"","parse-names":false,"suffix":""},{"dropping-particle":"","family":"Lopes","given":"Marta Miriam","non-dropping-particle":"","parse-names":false,"suffix":""},{"dropping-particle":"","family":"Melo","given":"Maria das gracas","non-dropping-particle":"","parse-names":false,"suffix":""},{"dropping-particle":"","family":"Lima da Nóbrega","given":"Maria","non-dropping-particle":"","parse-names":false,"suffix":""}],"container-title":"Revista Brasileira de Enfermagem","id":"ITEM-1","issue":"1","issued":{"date-parts":[["2019"]]},"page":"248-255","title":"Analysis of the Concept of Meaningful Learning in Light of the Ausubel’s Theory","type":"article-journal","volume":"72"},"uris":["http://www.mendeley.com/documents/?uuid=7bac1992-b66b-4b07-b48c-81365f84d775"]}],"mendeley":{"formattedCitation":"(Agra et al., 2019)","plainTextFormattedCitation":"(Agra et al., 2019)","previouslyFormattedCitation":"(Agra et al., 2019)"},"properties":{"noteIndex":0},"schema":"https://github.com/citation-style-language/schema/raw/master/csl-citation.json"}</w:instrText>
      </w:r>
      <w:r>
        <w:rPr>
          <w:rFonts w:ascii="Times New Roman" w:hAnsi="Times New Roman" w:cs="Times New Roman"/>
          <w:color w:val="000000" w:themeColor="text1"/>
          <w:sz w:val="24"/>
          <w:szCs w:val="24"/>
          <w:lang w:val="id-ID"/>
        </w:rPr>
        <w:fldChar w:fldCharType="separate"/>
      </w:r>
      <w:r w:rsidRPr="00CD6056">
        <w:rPr>
          <w:rFonts w:ascii="Times New Roman" w:hAnsi="Times New Roman" w:cs="Times New Roman"/>
          <w:noProof/>
          <w:color w:val="000000" w:themeColor="text1"/>
          <w:sz w:val="24"/>
          <w:szCs w:val="24"/>
          <w:lang w:val="id-ID"/>
        </w:rPr>
        <w:t>(Agra et al., 2019)</w:t>
      </w:r>
      <w:r>
        <w:rPr>
          <w:rFonts w:ascii="Times New Roman" w:hAnsi="Times New Roman" w:cs="Times New Roman"/>
          <w:color w:val="000000" w:themeColor="text1"/>
          <w:sz w:val="24"/>
          <w:szCs w:val="24"/>
          <w:lang w:val="id-ID"/>
        </w:rPr>
        <w:fldChar w:fldCharType="end"/>
      </w:r>
      <w:r>
        <w:rPr>
          <w:rFonts w:ascii="Times New Roman" w:hAnsi="Times New Roman" w:cs="Times New Roman"/>
          <w:color w:val="000000" w:themeColor="text1"/>
          <w:sz w:val="24"/>
          <w:szCs w:val="24"/>
          <w:lang w:val="id-ID"/>
        </w:rPr>
        <w:t>. Pengetahuan relevan yang dimiliki siswa lebih penting dalam pelajaran. Pengetahuan siswa lebih tersimpan, berkembang, sistematis dan terhitung.</w:t>
      </w:r>
    </w:p>
    <w:p w14:paraId="27B171F2" w14:textId="77777777" w:rsidR="0038092D" w:rsidRPr="00E43DE5" w:rsidRDefault="0038092D" w:rsidP="0038092D">
      <w:pPr>
        <w:spacing w:before="120" w:after="120" w:line="480" w:lineRule="auto"/>
        <w:ind w:firstLine="706"/>
        <w:jc w:val="both"/>
        <w:rPr>
          <w:rFonts w:ascii="Times New Roman" w:hAnsi="Times New Roman" w:cs="Times New Roman"/>
          <w:color w:val="000000" w:themeColor="text1"/>
          <w:sz w:val="24"/>
          <w:szCs w:val="24"/>
        </w:rPr>
      </w:pPr>
      <w:r w:rsidRPr="00E43DE5">
        <w:rPr>
          <w:rFonts w:ascii="Times New Roman" w:hAnsi="Times New Roman" w:cs="Times New Roman"/>
          <w:color w:val="000000" w:themeColor="text1"/>
          <w:sz w:val="24"/>
          <w:szCs w:val="24"/>
        </w:rPr>
        <w:t xml:space="preserve">Belajar bermakna tercipta dengan penyusunan hasil temuan atau diskusi pada kelompok selalu mengaitkan pengertian-pengertian yang dimiliki sebelumnya. Teori ini sejalan dengan Model </w:t>
      </w:r>
      <w:r w:rsidRPr="00E43DE5">
        <w:rPr>
          <w:rFonts w:ascii="Times New Roman" w:hAnsi="Times New Roman" w:cs="Times New Roman"/>
          <w:i/>
          <w:sz w:val="24"/>
          <w:szCs w:val="24"/>
        </w:rPr>
        <w:t xml:space="preserve">Discovery </w:t>
      </w:r>
      <w:r>
        <w:rPr>
          <w:rFonts w:ascii="Times New Roman" w:hAnsi="Times New Roman" w:cs="Times New Roman"/>
          <w:i/>
          <w:sz w:val="24"/>
          <w:szCs w:val="24"/>
        </w:rPr>
        <w:t xml:space="preserve">Learning </w:t>
      </w:r>
      <w:r w:rsidRPr="00806637">
        <w:rPr>
          <w:rFonts w:ascii="Times New Roman" w:hAnsi="Times New Roman" w:cs="Times New Roman"/>
          <w:sz w:val="24"/>
          <w:szCs w:val="24"/>
        </w:rPr>
        <w:t>berbasis</w:t>
      </w:r>
      <w:r>
        <w:rPr>
          <w:rFonts w:ascii="Times New Roman" w:hAnsi="Times New Roman" w:cs="Times New Roman"/>
          <w:i/>
          <w:sz w:val="24"/>
          <w:szCs w:val="24"/>
        </w:rPr>
        <w:t xml:space="preserve"> Blended Learning</w:t>
      </w:r>
      <w:r w:rsidRPr="00E43DE5">
        <w:rPr>
          <w:rFonts w:ascii="Times New Roman" w:hAnsi="Times New Roman" w:cs="Times New Roman"/>
          <w:color w:val="000000" w:themeColor="text1"/>
          <w:sz w:val="24"/>
          <w:szCs w:val="24"/>
        </w:rPr>
        <w:t xml:space="preserve"> berbantuan </w:t>
      </w:r>
      <w:r w:rsidRPr="00E43DE5">
        <w:rPr>
          <w:rFonts w:ascii="Times New Roman" w:hAnsi="Times New Roman" w:cs="Times New Roman"/>
          <w:i/>
          <w:color w:val="000000" w:themeColor="text1"/>
          <w:sz w:val="24"/>
          <w:szCs w:val="24"/>
          <w:lang w:val="id-ID"/>
        </w:rPr>
        <w:t>A</w:t>
      </w:r>
      <w:r w:rsidRPr="00E43DE5">
        <w:rPr>
          <w:rFonts w:ascii="Times New Roman" w:hAnsi="Times New Roman" w:cs="Times New Roman"/>
          <w:i/>
          <w:color w:val="000000" w:themeColor="text1"/>
          <w:sz w:val="24"/>
          <w:szCs w:val="24"/>
        </w:rPr>
        <w:t>dobe Flash</w:t>
      </w:r>
      <w:r w:rsidRPr="00E43DE5">
        <w:rPr>
          <w:rFonts w:ascii="Times New Roman" w:hAnsi="Times New Roman" w:cs="Times New Roman"/>
          <w:color w:val="000000" w:themeColor="text1"/>
          <w:sz w:val="24"/>
          <w:szCs w:val="24"/>
        </w:rPr>
        <w:t>. Penemuan konsep baru, siswa harus mengingat materi yang telah dipelajari, karena adanya keterkaitan. Informasi lama dikaitkan dengan informasi baru terdapat dalam tahap pengajaran.</w:t>
      </w:r>
    </w:p>
    <w:p w14:paraId="5D6D08E2" w14:textId="77777777" w:rsidR="0038092D" w:rsidRPr="00E43DE5" w:rsidRDefault="0038092D" w:rsidP="0038092D">
      <w:pPr>
        <w:pStyle w:val="Heading4"/>
        <w:numPr>
          <w:ilvl w:val="0"/>
          <w:numId w:val="40"/>
        </w:numPr>
        <w:spacing w:before="120" w:after="120" w:line="480" w:lineRule="auto"/>
        <w:ind w:left="851" w:hanging="851"/>
        <w:jc w:val="both"/>
        <w:rPr>
          <w:rFonts w:ascii="Times New Roman" w:hAnsi="Times New Roman" w:cs="Times New Roman"/>
          <w:color w:val="000000" w:themeColor="text1"/>
          <w:sz w:val="24"/>
          <w:szCs w:val="24"/>
        </w:rPr>
      </w:pPr>
      <w:r w:rsidRPr="00E43DE5">
        <w:rPr>
          <w:rFonts w:ascii="Times New Roman" w:hAnsi="Times New Roman" w:cs="Times New Roman"/>
          <w:color w:val="000000" w:themeColor="text1"/>
          <w:sz w:val="24"/>
          <w:szCs w:val="24"/>
        </w:rPr>
        <w:t>Teori Belajar Piaget</w:t>
      </w:r>
    </w:p>
    <w:p w14:paraId="3AFABA3E" w14:textId="77777777" w:rsidR="0038092D" w:rsidRPr="008A49A5" w:rsidRDefault="0038092D" w:rsidP="0038092D">
      <w:pPr>
        <w:spacing w:before="120" w:after="120" w:line="480" w:lineRule="auto"/>
        <w:jc w:val="both"/>
        <w:rPr>
          <w:rFonts w:ascii="Times New Roman" w:hAnsi="Times New Roman" w:cs="Times New Roman"/>
          <w:color w:val="000000" w:themeColor="text1"/>
          <w:sz w:val="24"/>
          <w:szCs w:val="24"/>
          <w:lang w:val="id-ID"/>
        </w:rPr>
      </w:pPr>
      <w:r w:rsidRPr="00E43DE5">
        <w:rPr>
          <w:rFonts w:ascii="Times New Roman" w:hAnsi="Times New Roman" w:cs="Times New Roman"/>
          <w:color w:val="000000" w:themeColor="text1"/>
          <w:sz w:val="24"/>
          <w:szCs w:val="24"/>
        </w:rPr>
        <w:t>Manusia memiliki str</w:t>
      </w:r>
      <w:r>
        <w:rPr>
          <w:rFonts w:ascii="Times New Roman" w:hAnsi="Times New Roman" w:cs="Times New Roman"/>
          <w:color w:val="000000" w:themeColor="text1"/>
          <w:sz w:val="24"/>
          <w:szCs w:val="24"/>
        </w:rPr>
        <w:t>uktur pengetahuan dalam otaknya</w:t>
      </w:r>
      <w:r w:rsidRPr="00E43DE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id-ID"/>
        </w:rPr>
        <w:t xml:space="preserve">yang disebut skema atau pola tindakan </w:t>
      </w:r>
      <w:r>
        <w:rPr>
          <w:rFonts w:ascii="Times New Roman" w:hAnsi="Times New Roman" w:cs="Times New Roman"/>
          <w:color w:val="000000" w:themeColor="text1"/>
          <w:sz w:val="24"/>
          <w:szCs w:val="24"/>
          <w:lang w:val="id-ID"/>
        </w:rPr>
        <w:fldChar w:fldCharType="begin" w:fldLock="1"/>
      </w:r>
      <w:r>
        <w:rPr>
          <w:rFonts w:ascii="Times New Roman" w:hAnsi="Times New Roman" w:cs="Times New Roman"/>
          <w:color w:val="000000" w:themeColor="text1"/>
          <w:sz w:val="24"/>
          <w:szCs w:val="24"/>
          <w:lang w:val="id-ID"/>
        </w:rPr>
        <w:instrText>ADDIN CSL_CITATION {"citationItems":[{"id":"ITEM-1","itemData":{"DOI":"10.1002/9781119171492.wecad100","ISBN":"9781119171492","author":[{"dropping-particle":"","family":"Carpendale","given":"Jeremy I M","non-dropping-particle":"","parse-names":false,"suffix":""},{"dropping-particle":"","family":"Lewis","given":"Charlie","non-dropping-particle":"","parse-names":false,"suffix":""},{"dropping-particle":"","family":"Müller","given":"Ulrich","non-dropping-particle":"","parse-names":false,"suffix":""}],"container-title":"The Encyclopedia of Child and Adolescent Development","id":"ITEM-1","issued":{"date-parts":[["2020","1","13"]]},"page":"1-11","publisher":"Wiley","title":"Piaget's Theory","type":"chapter"},"uris":["http://www.mendeley.com/documents/?uuid=ec6e663d-f542-4b13-97ba-786c6b953842"]}],"mendeley":{"formattedCitation":"(Carpendale, Lewis, &amp; Müller, 2020)","plainTextFormattedCitation":"(Carpendale, Lewis, &amp; Müller, 2020)","previouslyFormattedCitation":"(Carpendale, Lewis, &amp; Müller, 2020)"},"properties":{"noteIndex":0},"schema":"https://github.com/citation-style-language/schema/raw/master/csl-citation.json"}</w:instrText>
      </w:r>
      <w:r>
        <w:rPr>
          <w:rFonts w:ascii="Times New Roman" w:hAnsi="Times New Roman" w:cs="Times New Roman"/>
          <w:color w:val="000000" w:themeColor="text1"/>
          <w:sz w:val="24"/>
          <w:szCs w:val="24"/>
          <w:lang w:val="id-ID"/>
        </w:rPr>
        <w:fldChar w:fldCharType="separate"/>
      </w:r>
      <w:r w:rsidRPr="00882599">
        <w:rPr>
          <w:rFonts w:ascii="Times New Roman" w:hAnsi="Times New Roman" w:cs="Times New Roman"/>
          <w:noProof/>
          <w:color w:val="000000" w:themeColor="text1"/>
          <w:sz w:val="24"/>
          <w:szCs w:val="24"/>
          <w:lang w:val="id-ID"/>
        </w:rPr>
        <w:t>(Carpendale, Lewis, &amp; Müller, 2020)</w:t>
      </w:r>
      <w:r>
        <w:rPr>
          <w:rFonts w:ascii="Times New Roman" w:hAnsi="Times New Roman" w:cs="Times New Roman"/>
          <w:color w:val="000000" w:themeColor="text1"/>
          <w:sz w:val="24"/>
          <w:szCs w:val="24"/>
          <w:lang w:val="id-ID"/>
        </w:rPr>
        <w:fldChar w:fldCharType="end"/>
      </w:r>
      <w:r w:rsidRPr="00E43DE5">
        <w:rPr>
          <w:rFonts w:ascii="Times New Roman" w:hAnsi="Times New Roman" w:cs="Times New Roman"/>
          <w:color w:val="000000" w:themeColor="text1"/>
          <w:sz w:val="24"/>
          <w:szCs w:val="24"/>
        </w:rPr>
        <w:t>. Kesamaan pengalaman bagi seseorang akan diartikan berbeda oleh masing-masing individu</w:t>
      </w:r>
      <w:r>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lang w:val="id-ID"/>
        </w:rPr>
        <w:fldChar w:fldCharType="begin" w:fldLock="1"/>
      </w:r>
      <w:r>
        <w:rPr>
          <w:rFonts w:ascii="Times New Roman" w:hAnsi="Times New Roman" w:cs="Times New Roman"/>
          <w:color w:val="000000" w:themeColor="text1"/>
          <w:sz w:val="24"/>
          <w:szCs w:val="24"/>
          <w:lang w:val="id-ID"/>
        </w:rPr>
        <w:instrText>ADDIN CSL_CITATION {"citationItems":[{"id":"ITEM-1","itemData":{"DOI":"10.1080/09650792.2018.1564687","ISSN":"17475074","abstract":"Lo’s variation theory is a learning and teaching theory based on Marton’s phenomenographic approach and is one of the most important backbones of learning studies. The proponents of variation theory demarcate their approach from constructivist learning approaches, stressing constructivism as philosophical framework, but not as learning theory. At the same time, the phenomenographic approach emphasizes the importance of Piaget’s work about the cognitive development, which should be considered when talking about learning and teaching. We argue that–from a theoretical point of view–Piaget’s theory of how cognitive schemata are developed and how variation theory proposes that learning can be fostered entails many similarities which are not apparent at first glance. We demonstrate the similarities and differences using a teaching example from an English as second language classroom and show the implications for practical instructional work. Finally, we discuss concrete suggestions how variation theory could benefit even more from Piaget’s theory.","author":[{"dropping-particle":"","family":"Hanfstingl","given":"Barbara","non-dropping-particle":"","parse-names":false,"suffix":""},{"dropping-particle":"","family":"Benke","given":"Gertraud","non-dropping-particle":"","parse-names":false,"suffix":""},{"dropping-particle":"","family":"Zhang","given":"Yuefeng","non-dropping-particle":"","parse-names":false,"suffix":""}],"container-title":"Educational Action Research","id":"ITEM-1","issue":"4","issued":{"date-parts":[["2019"]]},"page":"511-526","publisher":"Routledge","title":"Comparing variation theory with Piaget’s theory of cognitive development: more similarities than differences?","type":"article-journal","volume":"27"},"uris":["http://www.mendeley.com/documents/?uuid=3f3e2cb8-28d7-4c2d-8adb-4e3a710f1472"]}],"mendeley":{"formattedCitation":"(Hanfstingl, Benke, &amp; Zhang, 2019)","plainTextFormattedCitation":"(Hanfstingl, Benke, &amp; Zhang, 2019)","previouslyFormattedCitation":"(Hanfstingl, Benke, &amp; Zhang, 2019)"},"properties":{"noteIndex":0},"schema":"https://github.com/citation-style-language/schema/raw/master/csl-citation.json"}</w:instrText>
      </w:r>
      <w:r>
        <w:rPr>
          <w:rFonts w:ascii="Times New Roman" w:hAnsi="Times New Roman" w:cs="Times New Roman"/>
          <w:color w:val="000000" w:themeColor="text1"/>
          <w:sz w:val="24"/>
          <w:szCs w:val="24"/>
          <w:lang w:val="id-ID"/>
        </w:rPr>
        <w:fldChar w:fldCharType="separate"/>
      </w:r>
      <w:r w:rsidRPr="008A49A5">
        <w:rPr>
          <w:rFonts w:ascii="Times New Roman" w:hAnsi="Times New Roman" w:cs="Times New Roman"/>
          <w:noProof/>
          <w:color w:val="000000" w:themeColor="text1"/>
          <w:sz w:val="24"/>
          <w:szCs w:val="24"/>
          <w:lang w:val="id-ID"/>
        </w:rPr>
        <w:t xml:space="preserve">(Hanfstingl, </w:t>
      </w:r>
      <w:r w:rsidRPr="008A49A5">
        <w:rPr>
          <w:rFonts w:ascii="Times New Roman" w:hAnsi="Times New Roman" w:cs="Times New Roman"/>
          <w:noProof/>
          <w:color w:val="000000" w:themeColor="text1"/>
          <w:sz w:val="24"/>
          <w:szCs w:val="24"/>
          <w:lang w:val="id-ID"/>
        </w:rPr>
        <w:lastRenderedPageBreak/>
        <w:t>Benke, &amp; Zhang, 2019)</w:t>
      </w:r>
      <w:r>
        <w:rPr>
          <w:rFonts w:ascii="Times New Roman" w:hAnsi="Times New Roman" w:cs="Times New Roman"/>
          <w:color w:val="000000" w:themeColor="text1"/>
          <w:sz w:val="24"/>
          <w:szCs w:val="24"/>
          <w:lang w:val="id-ID"/>
        </w:rPr>
        <w:fldChar w:fldCharType="end"/>
      </w:r>
      <w:r w:rsidRPr="00E43DE5">
        <w:rPr>
          <w:rFonts w:ascii="Times New Roman" w:hAnsi="Times New Roman" w:cs="Times New Roman"/>
          <w:color w:val="000000" w:themeColor="text1"/>
          <w:sz w:val="24"/>
          <w:szCs w:val="24"/>
        </w:rPr>
        <w:t xml:space="preserve">. Setiap pengalaman baru akan dihubungkan dengan </w:t>
      </w:r>
      <w:r>
        <w:rPr>
          <w:rFonts w:ascii="Times New Roman" w:hAnsi="Times New Roman" w:cs="Times New Roman"/>
          <w:color w:val="000000" w:themeColor="text1"/>
          <w:sz w:val="24"/>
          <w:szCs w:val="24"/>
          <w:lang w:val="id-ID"/>
        </w:rPr>
        <w:t>skema yang dimiliki</w:t>
      </w:r>
      <w:r>
        <w:rPr>
          <w:rFonts w:ascii="Times New Roman" w:hAnsi="Times New Roman" w:cs="Times New Roman"/>
          <w:color w:val="000000" w:themeColor="text1"/>
          <w:sz w:val="24"/>
          <w:szCs w:val="24"/>
        </w:rPr>
        <w:t xml:space="preserve">. Setiap </w:t>
      </w:r>
      <w:r>
        <w:rPr>
          <w:rFonts w:ascii="Times New Roman" w:hAnsi="Times New Roman" w:cs="Times New Roman"/>
          <w:color w:val="000000" w:themeColor="text1"/>
          <w:sz w:val="24"/>
          <w:szCs w:val="24"/>
          <w:lang w:val="id-ID"/>
        </w:rPr>
        <w:t>siswa memiliki perbedaan dalam memahami objek.</w:t>
      </w:r>
    </w:p>
    <w:p w14:paraId="3FC7A4D4" w14:textId="77777777" w:rsidR="0038092D" w:rsidRDefault="0038092D" w:rsidP="0038092D">
      <w:pPr>
        <w:spacing w:before="120" w:after="120" w:line="480" w:lineRule="auto"/>
        <w:ind w:firstLine="706"/>
        <w:jc w:val="both"/>
        <w:rPr>
          <w:rFonts w:ascii="Times New Roman" w:hAnsi="Times New Roman" w:cs="Times New Roman"/>
          <w:color w:val="000000" w:themeColor="text1"/>
          <w:sz w:val="24"/>
          <w:szCs w:val="24"/>
          <w:lang w:val="id-ID"/>
        </w:rPr>
      </w:pPr>
      <w:r w:rsidRPr="00E43DE5">
        <w:rPr>
          <w:rFonts w:ascii="Times New Roman" w:hAnsi="Times New Roman" w:cs="Times New Roman"/>
          <w:color w:val="000000" w:themeColor="text1"/>
          <w:sz w:val="24"/>
          <w:szCs w:val="24"/>
        </w:rPr>
        <w:t xml:space="preserve">Manusia dapat </w:t>
      </w:r>
      <w:r>
        <w:rPr>
          <w:rFonts w:ascii="Times New Roman" w:hAnsi="Times New Roman" w:cs="Times New Roman"/>
          <w:color w:val="000000" w:themeColor="text1"/>
          <w:sz w:val="24"/>
          <w:szCs w:val="24"/>
          <w:lang w:val="id-ID"/>
        </w:rPr>
        <w:t xml:space="preserve">mengembangkan kemampuan kognitif atau pengetahuan dari lingkungan, skema yang dimiliki, dan sosial dengan </w:t>
      </w:r>
      <w:r>
        <w:rPr>
          <w:rFonts w:ascii="Times New Roman" w:hAnsi="Times New Roman" w:cs="Times New Roman"/>
          <w:color w:val="000000" w:themeColor="text1"/>
          <w:sz w:val="24"/>
          <w:szCs w:val="24"/>
        </w:rPr>
        <w:t>mengasimi</w:t>
      </w:r>
      <w:r>
        <w:rPr>
          <w:rFonts w:ascii="Times New Roman" w:hAnsi="Times New Roman" w:cs="Times New Roman"/>
          <w:color w:val="000000" w:themeColor="text1"/>
          <w:sz w:val="24"/>
          <w:szCs w:val="24"/>
          <w:lang w:val="id-ID"/>
        </w:rPr>
        <w:t>la</w:t>
      </w:r>
      <w:r w:rsidRPr="00E43DE5">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lang w:val="id-ID"/>
        </w:rPr>
        <w:t>i</w:t>
      </w:r>
      <w:r w:rsidRPr="00E43DE5">
        <w:rPr>
          <w:rFonts w:ascii="Times New Roman" w:hAnsi="Times New Roman" w:cs="Times New Roman"/>
          <w:color w:val="000000" w:themeColor="text1"/>
          <w:sz w:val="24"/>
          <w:szCs w:val="24"/>
        </w:rPr>
        <w:t xml:space="preserve">kan atau mengakomodasikan informasi atau pengetahuan </w:t>
      </w:r>
      <w:r>
        <w:rPr>
          <w:rFonts w:ascii="Times New Roman" w:hAnsi="Times New Roman" w:cs="Times New Roman"/>
          <w:color w:val="000000" w:themeColor="text1"/>
          <w:sz w:val="24"/>
          <w:szCs w:val="24"/>
          <w:lang w:val="id-ID"/>
        </w:rPr>
        <w:t xml:space="preserve">abstrak </w:t>
      </w:r>
      <w:r w:rsidRPr="00E43DE5">
        <w:rPr>
          <w:rFonts w:ascii="Times New Roman" w:hAnsi="Times New Roman" w:cs="Times New Roman"/>
          <w:color w:val="000000" w:themeColor="text1"/>
          <w:sz w:val="24"/>
          <w:szCs w:val="24"/>
        </w:rPr>
        <w:t>tersebut</w:t>
      </w:r>
      <w:r>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lang w:val="id-ID"/>
        </w:rPr>
        <w:fldChar w:fldCharType="begin" w:fldLock="1"/>
      </w:r>
      <w:r>
        <w:rPr>
          <w:rFonts w:ascii="Times New Roman" w:hAnsi="Times New Roman" w:cs="Times New Roman"/>
          <w:color w:val="000000" w:themeColor="text1"/>
          <w:sz w:val="24"/>
          <w:szCs w:val="24"/>
          <w:lang w:val="id-ID"/>
        </w:rPr>
        <w:instrText>ADDIN CSL_CITATION {"citationItems":[{"id":"ITEM-1","itemData":{"DOI":"10.1002/9781119171492.wecad100","ISBN":"9781119171492","author":[{"dropping-particle":"","family":"Carpendale","given":"Jeremy I M","non-dropping-particle":"","parse-names":false,"suffix":""},{"dropping-particle":"","family":"Lewis","given":"Charlie","non-dropping-particle":"","parse-names":false,"suffix":""},{"dropping-particle":"","family":"Müller","given":"Ulrich","non-dropping-particle":"","parse-names":false,"suffix":""}],"container-title":"The Encyclopedia of Child and Adolescent Development","id":"ITEM-1","issued":{"date-parts":[["2020","1","13"]]},"page":"1-11","publisher":"Wiley","title":"Piaget's Theory","type":"chapter"},"uris":["http://www.mendeley.com/documents/?uuid=ec6e663d-f542-4b13-97ba-786c6b953842"]},{"id":"ITEM-2","itemData":{"DOI":"10.1080/09650792.2018.1564687","ISSN":"17475074","abstract":"Lo’s variation theory is a learning and teaching theory based on Marton’s phenomenographic approach and is one of the most important backbones of learning studies. The proponents of variation theory demarcate their approach from constructivist learning approaches, stressing constructivism as philosophical framework, but not as learning theory. At the same time, the phenomenographic approach emphasizes the importance of Piaget’s work about the cognitive development, which should be considered when talking about learning and teaching. We argue that–from a theoretical point of view–Piaget’s theory of how cognitive schemata are developed and how variation theory proposes that learning can be fostered entails many similarities which are not apparent at first glance. We demonstrate the similarities and differences using a teaching example from an English as second language classroom and show the implications for practical instructional work. Finally, we discuss concrete suggestions how variation theory could benefit even more from Piaget’s theory.","author":[{"dropping-particle":"","family":"Hanfstingl","given":"Barbara","non-dropping-particle":"","parse-names":false,"suffix":""},{"dropping-particle":"","family":"Benke","given":"Gertraud","non-dropping-particle":"","parse-names":false,"suffix":""},{"dropping-particle":"","family":"Zhang","given":"Yuefeng","non-dropping-particle":"","parse-names":false,"suffix":""}],"container-title":"Educational Action Research","id":"ITEM-2","issue":"4","issued":{"date-parts":[["2019"]]},"page":"511-526","publisher":"Routledge","title":"Comparing variation theory with Piaget’s theory of cognitive development: more similarities than differences?","type":"article-journal","volume":"27"},"uris":["http://www.mendeley.com/documents/?uuid=3f3e2cb8-28d7-4c2d-8adb-4e3a710f1472"]}],"mendeley":{"formattedCitation":"(Carpendale et al., 2020; Hanfstingl et al., 2019)","plainTextFormattedCitation":"(Carpendale et al., 2020; Hanfstingl et al., 2019)","previouslyFormattedCitation":"(Carpendale et al., 2020; Hanfstingl et al., 2019)"},"properties":{"noteIndex":0},"schema":"https://github.com/citation-style-language/schema/raw/master/csl-citation.json"}</w:instrText>
      </w:r>
      <w:r>
        <w:rPr>
          <w:rFonts w:ascii="Times New Roman" w:hAnsi="Times New Roman" w:cs="Times New Roman"/>
          <w:color w:val="000000" w:themeColor="text1"/>
          <w:sz w:val="24"/>
          <w:szCs w:val="24"/>
          <w:lang w:val="id-ID"/>
        </w:rPr>
        <w:fldChar w:fldCharType="separate"/>
      </w:r>
      <w:r w:rsidRPr="008A49A5">
        <w:rPr>
          <w:rFonts w:ascii="Times New Roman" w:hAnsi="Times New Roman" w:cs="Times New Roman"/>
          <w:noProof/>
          <w:color w:val="000000" w:themeColor="text1"/>
          <w:sz w:val="24"/>
          <w:szCs w:val="24"/>
          <w:lang w:val="id-ID"/>
        </w:rPr>
        <w:t>(Carpendale et al., 2020; Hanfstingl et al., 2019)</w:t>
      </w:r>
      <w:r>
        <w:rPr>
          <w:rFonts w:ascii="Times New Roman" w:hAnsi="Times New Roman" w:cs="Times New Roman"/>
          <w:color w:val="000000" w:themeColor="text1"/>
          <w:sz w:val="24"/>
          <w:szCs w:val="24"/>
          <w:lang w:val="id-ID"/>
        </w:rPr>
        <w:fldChar w:fldCharType="end"/>
      </w:r>
      <w:r w:rsidRPr="00E43DE5">
        <w:rPr>
          <w:rFonts w:ascii="Times New Roman" w:hAnsi="Times New Roman" w:cs="Times New Roman"/>
          <w:color w:val="000000" w:themeColor="text1"/>
          <w:sz w:val="24"/>
          <w:szCs w:val="24"/>
        </w:rPr>
        <w:t xml:space="preserve">. Penggabungan </w:t>
      </w:r>
      <w:r>
        <w:rPr>
          <w:rFonts w:ascii="Times New Roman" w:hAnsi="Times New Roman" w:cs="Times New Roman"/>
          <w:color w:val="000000" w:themeColor="text1"/>
          <w:sz w:val="24"/>
          <w:szCs w:val="24"/>
          <w:lang w:val="id-ID"/>
        </w:rPr>
        <w:t xml:space="preserve">atau penataan </w:t>
      </w:r>
      <w:r w:rsidRPr="00E43DE5">
        <w:rPr>
          <w:rFonts w:ascii="Times New Roman" w:hAnsi="Times New Roman" w:cs="Times New Roman"/>
          <w:color w:val="000000" w:themeColor="text1"/>
          <w:sz w:val="24"/>
          <w:szCs w:val="24"/>
        </w:rPr>
        <w:t xml:space="preserve">atau mengintergrasikan pengetahuan yang diterima </w:t>
      </w:r>
      <w:r>
        <w:rPr>
          <w:rFonts w:ascii="Times New Roman" w:hAnsi="Times New Roman" w:cs="Times New Roman"/>
          <w:color w:val="000000" w:themeColor="text1"/>
          <w:sz w:val="24"/>
          <w:szCs w:val="24"/>
          <w:lang w:val="id-ID"/>
        </w:rPr>
        <w:t>(skema) adalah</w:t>
      </w:r>
      <w:r w:rsidRPr="00E43DE5">
        <w:rPr>
          <w:rFonts w:ascii="Times New Roman" w:hAnsi="Times New Roman" w:cs="Times New Roman"/>
          <w:color w:val="000000" w:themeColor="text1"/>
          <w:sz w:val="24"/>
          <w:szCs w:val="24"/>
        </w:rPr>
        <w:t xml:space="preserve"> asimilasi. Struktur pengetahuan baru</w:t>
      </w:r>
      <w:r>
        <w:rPr>
          <w:rFonts w:ascii="Times New Roman" w:hAnsi="Times New Roman" w:cs="Times New Roman"/>
          <w:color w:val="000000" w:themeColor="text1"/>
          <w:sz w:val="24"/>
          <w:szCs w:val="24"/>
          <w:lang w:val="id-ID"/>
        </w:rPr>
        <w:t xml:space="preserve"> dari lingkungan mengubah atau menambah skema yang dimiliki adalah akomodasi (adaptasi) </w:t>
      </w:r>
      <w:r>
        <w:rPr>
          <w:rFonts w:ascii="Times New Roman" w:hAnsi="Times New Roman" w:cs="Times New Roman"/>
          <w:color w:val="000000" w:themeColor="text1"/>
          <w:sz w:val="24"/>
          <w:szCs w:val="24"/>
          <w:lang w:val="id-ID"/>
        </w:rPr>
        <w:fldChar w:fldCharType="begin" w:fldLock="1"/>
      </w:r>
      <w:r>
        <w:rPr>
          <w:rFonts w:ascii="Times New Roman" w:hAnsi="Times New Roman" w:cs="Times New Roman"/>
          <w:color w:val="000000" w:themeColor="text1"/>
          <w:sz w:val="24"/>
          <w:szCs w:val="24"/>
          <w:lang w:val="id-ID"/>
        </w:rPr>
        <w:instrText>ADDIN CSL_CITATION {"citationItems":[{"id":"ITEM-1","itemData":{"DOI":"10.1080/09650792.2018.1564687","ISSN":"17475074","abstract":"Lo’s variation theory is a learning and teaching theory based on Marton’s phenomenographic approach and is one of the most important backbones of learning studies. The proponents of variation theory demarcate their approach from constructivist learning approaches, stressing constructivism as philosophical framework, but not as learning theory. At the same time, the phenomenographic approach emphasizes the importance of Piaget’s work about the cognitive development, which should be considered when talking about learning and teaching. We argue that–from a theoretical point of view–Piaget’s theory of how cognitive schemata are developed and how variation theory proposes that learning can be fostered entails many similarities which are not apparent at first glance. We demonstrate the similarities and differences using a teaching example from an English as second language classroom and show the implications for practical instructional work. Finally, we discuss concrete suggestions how variation theory could benefit even more from Piaget’s theory.","author":[{"dropping-particle":"","family":"Hanfstingl","given":"Barbara","non-dropping-particle":"","parse-names":false,"suffix":""},{"dropping-particle":"","family":"Benke","given":"Gertraud","non-dropping-particle":"","parse-names":false,"suffix":""},{"dropping-particle":"","family":"Zhang","given":"Yuefeng","non-dropping-particle":"","parse-names":false,"suffix":""}],"container-title":"Educational Action Research","id":"ITEM-1","issue":"4","issued":{"date-parts":[["2019"]]},"page":"511-526","publisher":"Routledge","title":"Comparing variation theory with Piaget’s theory of cognitive development: more similarities than differences?","type":"article-journal","volume":"27"},"uris":["http://www.mendeley.com/documents/?uuid=3f3e2cb8-28d7-4c2d-8adb-4e3a710f1472"]}],"mendeley":{"formattedCitation":"(Hanfstingl et al., 2019)","plainTextFormattedCitation":"(Hanfstingl et al., 2019)","previouslyFormattedCitation":"(Hanfstingl et al., 2019)"},"properties":{"noteIndex":0},"schema":"https://github.com/citation-style-language/schema/raw/master/csl-citation.json"}</w:instrText>
      </w:r>
      <w:r>
        <w:rPr>
          <w:rFonts w:ascii="Times New Roman" w:hAnsi="Times New Roman" w:cs="Times New Roman"/>
          <w:color w:val="000000" w:themeColor="text1"/>
          <w:sz w:val="24"/>
          <w:szCs w:val="24"/>
          <w:lang w:val="id-ID"/>
        </w:rPr>
        <w:fldChar w:fldCharType="separate"/>
      </w:r>
      <w:r w:rsidRPr="005E67C4">
        <w:rPr>
          <w:rFonts w:ascii="Times New Roman" w:hAnsi="Times New Roman" w:cs="Times New Roman"/>
          <w:noProof/>
          <w:color w:val="000000" w:themeColor="text1"/>
          <w:sz w:val="24"/>
          <w:szCs w:val="24"/>
          <w:lang w:val="id-ID"/>
        </w:rPr>
        <w:t>(Hanfstingl et al., 2019)</w:t>
      </w:r>
      <w:r>
        <w:rPr>
          <w:rFonts w:ascii="Times New Roman" w:hAnsi="Times New Roman" w:cs="Times New Roman"/>
          <w:color w:val="000000" w:themeColor="text1"/>
          <w:sz w:val="24"/>
          <w:szCs w:val="24"/>
          <w:lang w:val="id-ID"/>
        </w:rPr>
        <w:fldChar w:fldCharType="end"/>
      </w:r>
      <w:r>
        <w:rPr>
          <w:rFonts w:ascii="Times New Roman" w:hAnsi="Times New Roman" w:cs="Times New Roman"/>
          <w:color w:val="000000" w:themeColor="text1"/>
          <w:sz w:val="24"/>
          <w:szCs w:val="24"/>
          <w:lang w:val="id-ID"/>
        </w:rPr>
        <w:t>.</w:t>
      </w:r>
      <w:r w:rsidRPr="00E43DE5">
        <w:rPr>
          <w:rFonts w:ascii="Times New Roman" w:hAnsi="Times New Roman" w:cs="Times New Roman"/>
          <w:color w:val="000000" w:themeColor="text1"/>
          <w:sz w:val="24"/>
          <w:szCs w:val="24"/>
        </w:rPr>
        <w:t xml:space="preserve"> Keseimbangan</w:t>
      </w:r>
      <w:r>
        <w:rPr>
          <w:rFonts w:ascii="Times New Roman" w:hAnsi="Times New Roman" w:cs="Times New Roman"/>
          <w:color w:val="000000" w:themeColor="text1"/>
          <w:sz w:val="24"/>
          <w:szCs w:val="24"/>
          <w:lang w:val="id-ID"/>
        </w:rPr>
        <w:t xml:space="preserve"> antara asimilasi dan akomodasi adalah</w:t>
      </w:r>
      <w:r w:rsidRPr="00E43DE5">
        <w:rPr>
          <w:rFonts w:ascii="Times New Roman" w:hAnsi="Times New Roman" w:cs="Times New Roman"/>
          <w:color w:val="000000" w:themeColor="text1"/>
          <w:sz w:val="24"/>
          <w:szCs w:val="24"/>
        </w:rPr>
        <w:t xml:space="preserve"> </w:t>
      </w:r>
      <w:r w:rsidRPr="00E43DE5">
        <w:rPr>
          <w:rFonts w:ascii="Times New Roman" w:hAnsi="Times New Roman" w:cs="Times New Roman"/>
          <w:i/>
          <w:color w:val="000000" w:themeColor="text1"/>
          <w:sz w:val="24"/>
          <w:szCs w:val="24"/>
        </w:rPr>
        <w:t>equilibrium</w:t>
      </w:r>
      <w:r>
        <w:rPr>
          <w:rFonts w:ascii="Times New Roman" w:hAnsi="Times New Roman" w:cs="Times New Roman"/>
          <w:i/>
          <w:color w:val="000000" w:themeColor="text1"/>
          <w:sz w:val="24"/>
          <w:szCs w:val="24"/>
          <w:lang w:val="id-ID"/>
        </w:rPr>
        <w:t xml:space="preserve"> </w:t>
      </w:r>
      <w:r>
        <w:rPr>
          <w:rFonts w:ascii="Times New Roman" w:hAnsi="Times New Roman" w:cs="Times New Roman"/>
          <w:i/>
          <w:color w:val="000000" w:themeColor="text1"/>
          <w:sz w:val="24"/>
          <w:szCs w:val="24"/>
          <w:lang w:val="id-ID"/>
        </w:rPr>
        <w:fldChar w:fldCharType="begin" w:fldLock="1"/>
      </w:r>
      <w:r>
        <w:rPr>
          <w:rFonts w:ascii="Times New Roman" w:hAnsi="Times New Roman" w:cs="Times New Roman"/>
          <w:i/>
          <w:color w:val="000000" w:themeColor="text1"/>
          <w:sz w:val="24"/>
          <w:szCs w:val="24"/>
          <w:lang w:val="id-ID"/>
        </w:rPr>
        <w:instrText>ADDIN CSL_CITATION {"citationItems":[{"id":"ITEM-1","itemData":{"DOI":"10.1002/9781119171492.wecad100","ISBN":"9781119171492","author":[{"dropping-particle":"","family":"Carpendale","given":"Jeremy I M","non-dropping-particle":"","parse-names":false,"suffix":""},{"dropping-particle":"","family":"Lewis","given":"Charlie","non-dropping-particle":"","parse-names":false,"suffix":""},{"dropping-particle":"","family":"Müller","given":"Ulrich","non-dropping-particle":"","parse-names":false,"suffix":""}],"container-title":"The Encyclopedia of Child and Adolescent Development","id":"ITEM-1","issued":{"date-parts":[["2020","1","13"]]},"page":"1-11","publisher":"Wiley","title":"Piaget's Theory","type":"chapter"},"uris":["http://www.mendeley.com/documents/?uuid=ec6e663d-f542-4b13-97ba-786c6b953842"]},{"id":"ITEM-2","itemData":{"DOI":"10.17507/jltr.0805.22","ISSN":"1798-4769","abstract":"Piaget’s theory, which is at the center of cognitive approaches to psychology and learning, gave a significant importance to the construct of equilibration. This construct plays a paramount role in cognitive adaptation. It is the unifying factor, and thus the sufficient condition of cognitive development. An attempt was made in this paper to revisit the construct of equilibrium in the realm of cognitive development and relate it to the two receptive language skills, namely; listening and reading comprehension. Topics analyzed included, overview of Piaget’s theory of cognitive development, assimilation and accommodation in the process of equilibration and their role in cognitive adaptation, kinds of equilibration, schema theory, Rutherford’s neo-Piagetian view of assimilation and accommodation. Then the process of equilibration was related to the practical contexts and its implications and contributions to the listening and reading comprehension was described. It’s also described how critical thinking, schemata, assimilation, accommodation, and reading comprehension are interrelated to each other in implication section. Finally, Rutherford’s neo- Piagetian view is contributed to reading comprehension from socio-cultural perspective.","author":[{"dropping-particle":"","family":"Bormanaki","given":"Hamidreza Babaee","non-dropping-particle":"","parse-names":false,"suffix":""},{"dropping-particle":"","family":"Khoshhal","given":"Yasin","non-dropping-particle":"","parse-names":false,"suffix":""}],"container-title":"Journal of Language Teaching and Research","id":"ITEM-2","issue":"5","issued":{"date-parts":[["2017"]]},"page":"996","title":"The Role of Equilibration in Piaget’s Theory of Cognitive Development and Its Implication for Receptive Skills: A Theoretical Study","type":"article-journal","volume":"8"},"uris":["http://www.mendeley.com/documents/?uuid=e53b8484-e109-4952-9da7-3a226766b056"]}],"mendeley":{"formattedCitation":"(Bormanaki &amp; Khoshhal, 2017; Carpendale et al., 2020)","plainTextFormattedCitation":"(Bormanaki &amp; Khoshhal, 2017; Carpendale et al., 2020)","previouslyFormattedCitation":"(Bormanaki &amp; Khoshhal, 2017; Carpendale et al., 2020)"},"properties":{"noteIndex":0},"schema":"https://github.com/citation-style-language/schema/raw/master/csl-citation.json"}</w:instrText>
      </w:r>
      <w:r>
        <w:rPr>
          <w:rFonts w:ascii="Times New Roman" w:hAnsi="Times New Roman" w:cs="Times New Roman"/>
          <w:i/>
          <w:color w:val="000000" w:themeColor="text1"/>
          <w:sz w:val="24"/>
          <w:szCs w:val="24"/>
          <w:lang w:val="id-ID"/>
        </w:rPr>
        <w:fldChar w:fldCharType="separate"/>
      </w:r>
      <w:r w:rsidRPr="00C14EAD">
        <w:rPr>
          <w:rFonts w:ascii="Times New Roman" w:hAnsi="Times New Roman" w:cs="Times New Roman"/>
          <w:noProof/>
          <w:color w:val="000000" w:themeColor="text1"/>
          <w:sz w:val="24"/>
          <w:szCs w:val="24"/>
          <w:lang w:val="id-ID"/>
        </w:rPr>
        <w:t>(Bormanaki &amp; Khoshhal, 2017; Carpendale et al., 2020)</w:t>
      </w:r>
      <w:r>
        <w:rPr>
          <w:rFonts w:ascii="Times New Roman" w:hAnsi="Times New Roman" w:cs="Times New Roman"/>
          <w:i/>
          <w:color w:val="000000" w:themeColor="text1"/>
          <w:sz w:val="24"/>
          <w:szCs w:val="24"/>
          <w:lang w:val="id-ID"/>
        </w:rPr>
        <w:fldChar w:fldCharType="end"/>
      </w:r>
      <w:r w:rsidRPr="00E43DE5">
        <w:rPr>
          <w:rFonts w:ascii="Times New Roman" w:hAnsi="Times New Roman" w:cs="Times New Roman"/>
          <w:color w:val="000000" w:themeColor="text1"/>
          <w:sz w:val="24"/>
          <w:szCs w:val="24"/>
        </w:rPr>
        <w:t xml:space="preserve"> Individu dapat mengembangkan pengetahuan yang diterima dengan kesesuaian dari pengetahuan sebelumnya.</w:t>
      </w:r>
    </w:p>
    <w:p w14:paraId="690B3DB8" w14:textId="77777777" w:rsidR="0038092D" w:rsidRPr="005E67C4" w:rsidRDefault="0038092D" w:rsidP="0038092D">
      <w:pPr>
        <w:spacing w:before="120" w:after="120" w:line="480" w:lineRule="auto"/>
        <w:ind w:firstLine="706"/>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Sebagian besar anak umur 11 tahun memiliki tahap kognitif operasional formal sehingga siswa sudah berpikir logis, pemecahan masalah, dan abstrak </w:t>
      </w:r>
      <w:r>
        <w:rPr>
          <w:rFonts w:ascii="Times New Roman" w:hAnsi="Times New Roman" w:cs="Times New Roman"/>
          <w:color w:val="000000" w:themeColor="text1"/>
          <w:sz w:val="24"/>
          <w:szCs w:val="24"/>
          <w:lang w:val="id-ID"/>
        </w:rPr>
        <w:fldChar w:fldCharType="begin" w:fldLock="1"/>
      </w:r>
      <w:r>
        <w:rPr>
          <w:rFonts w:ascii="Times New Roman" w:hAnsi="Times New Roman" w:cs="Times New Roman"/>
          <w:color w:val="000000" w:themeColor="text1"/>
          <w:sz w:val="24"/>
          <w:szCs w:val="24"/>
          <w:lang w:val="id-ID"/>
        </w:rPr>
        <w:instrText>ADDIN CSL_CITATION {"citationItems":[{"id":"ITEM-1","itemData":{"DOI":"10.31014/aior.1993.02.03.84","ISSN":"2621-5799","abstract":"In the last century, Jean Piaget proposed one of the most famous theories regarding cognitive development in children. Piaget proposed four cognitive developmental stages for children, including sensorimotor, preoperational, concrete operational, and the formal operational stage. Although Piaget's theories have had a great impact on developmental psychology, his notions have not been fully accepted without critique. Piaget's theory has some shortcomings, including overestimating the ability of adolescence and underestimating infant's capacity. Piaget also neglected cultural and social interaction factors in the development of children's cognition and thinking ability. Moreover, in terms of the methodological approach, Piaget's theory had some ethical and bias problems as he studied his own children. However, Piaget contributions, particularly in regards to the process of education among children and transferring cognition into psychology, have had a significant effect on the science of child development.","author":[{"dropping-particle":"","family":"Babakr","given":"Zana Hasan","non-dropping-particle":"","parse-names":false,"suffix":""},{"dropping-particle":"","family":"Mohamedamin","given":"Pakstan","non-dropping-particle":"","parse-names":false,"suffix":""},{"dropping-particle":"","family":"Kakamad","given":"Karwan","non-dropping-particle":"","parse-names":false,"suffix":""}],"container-title":"Education Quarterly Reviews","id":"ITEM-1","issue":"3","issued":{"date-parts":[["2019"]]},"page":"517-524","title":"Piaget’s Cognitive Developmental Theory: Critical Review","type":"article-journal","volume":"2"},"uris":["http://www.mendeley.com/documents/?uuid=2c494235-5b8c-4264-83cd-3f3170afa17e"]}],"mendeley":{"formattedCitation":"(Babakr, Mohamedamin, &amp; Kakamad, 2019)","plainTextFormattedCitation":"(Babakr, Mohamedamin, &amp; Kakamad, 2019)","previouslyFormattedCitation":"(Babakr, Mohamedamin, &amp; Kakamad, 2019)"},"properties":{"noteIndex":0},"schema":"https://github.com/citation-style-language/schema/raw/master/csl-citation.json"}</w:instrText>
      </w:r>
      <w:r>
        <w:rPr>
          <w:rFonts w:ascii="Times New Roman" w:hAnsi="Times New Roman" w:cs="Times New Roman"/>
          <w:color w:val="000000" w:themeColor="text1"/>
          <w:sz w:val="24"/>
          <w:szCs w:val="24"/>
          <w:lang w:val="id-ID"/>
        </w:rPr>
        <w:fldChar w:fldCharType="separate"/>
      </w:r>
      <w:r w:rsidRPr="005E67C4">
        <w:rPr>
          <w:rFonts w:ascii="Times New Roman" w:hAnsi="Times New Roman" w:cs="Times New Roman"/>
          <w:noProof/>
          <w:color w:val="000000" w:themeColor="text1"/>
          <w:sz w:val="24"/>
          <w:szCs w:val="24"/>
          <w:lang w:val="id-ID"/>
        </w:rPr>
        <w:t>(Babakr, Mohamedamin, &amp; Kakamad, 2019)</w:t>
      </w:r>
      <w:r>
        <w:rPr>
          <w:rFonts w:ascii="Times New Roman" w:hAnsi="Times New Roman" w:cs="Times New Roman"/>
          <w:color w:val="000000" w:themeColor="text1"/>
          <w:sz w:val="24"/>
          <w:szCs w:val="24"/>
          <w:lang w:val="id-ID"/>
        </w:rPr>
        <w:fldChar w:fldCharType="end"/>
      </w:r>
      <w:r>
        <w:rPr>
          <w:rFonts w:ascii="Times New Roman" w:hAnsi="Times New Roman" w:cs="Times New Roman"/>
          <w:color w:val="000000" w:themeColor="text1"/>
          <w:sz w:val="24"/>
          <w:szCs w:val="24"/>
          <w:lang w:val="id-ID"/>
        </w:rPr>
        <w:t>. Siswa sudah dilatih untuk berpikir abstrak.</w:t>
      </w:r>
    </w:p>
    <w:p w14:paraId="6F4B9A7A" w14:textId="77777777" w:rsidR="0038092D" w:rsidRPr="00E43DE5" w:rsidRDefault="0038092D" w:rsidP="0038092D">
      <w:pPr>
        <w:spacing w:before="120" w:after="120" w:line="480" w:lineRule="auto"/>
        <w:ind w:firstLine="706"/>
        <w:jc w:val="both"/>
        <w:rPr>
          <w:rFonts w:ascii="Times New Roman" w:hAnsi="Times New Roman" w:cs="Times New Roman"/>
          <w:color w:val="000000" w:themeColor="text1"/>
          <w:sz w:val="24"/>
          <w:szCs w:val="24"/>
        </w:rPr>
      </w:pPr>
      <w:r w:rsidRPr="00E43DE5">
        <w:rPr>
          <w:rFonts w:ascii="Times New Roman" w:hAnsi="Times New Roman" w:cs="Times New Roman"/>
          <w:color w:val="000000" w:themeColor="text1"/>
          <w:sz w:val="24"/>
          <w:szCs w:val="24"/>
        </w:rPr>
        <w:t xml:space="preserve">Teori Piaget yang mendukung penelitian ini adalah belajar aktif. Proses Model </w:t>
      </w:r>
      <w:r w:rsidRPr="00E43DE5">
        <w:rPr>
          <w:rFonts w:ascii="Times New Roman" w:hAnsi="Times New Roman" w:cs="Times New Roman"/>
          <w:i/>
          <w:sz w:val="24"/>
          <w:szCs w:val="24"/>
        </w:rPr>
        <w:t xml:space="preserve">Discovery </w:t>
      </w:r>
      <w:r>
        <w:rPr>
          <w:rFonts w:ascii="Times New Roman" w:hAnsi="Times New Roman" w:cs="Times New Roman"/>
          <w:i/>
          <w:sz w:val="24"/>
          <w:szCs w:val="24"/>
        </w:rPr>
        <w:t xml:space="preserve">Learning </w:t>
      </w:r>
      <w:r w:rsidRPr="00806637">
        <w:rPr>
          <w:rFonts w:ascii="Times New Roman" w:hAnsi="Times New Roman" w:cs="Times New Roman"/>
          <w:sz w:val="24"/>
          <w:szCs w:val="24"/>
        </w:rPr>
        <w:t>berbasis</w:t>
      </w:r>
      <w:r>
        <w:rPr>
          <w:rFonts w:ascii="Times New Roman" w:hAnsi="Times New Roman" w:cs="Times New Roman"/>
          <w:i/>
          <w:sz w:val="24"/>
          <w:szCs w:val="24"/>
        </w:rPr>
        <w:t xml:space="preserve"> Blended Learning</w:t>
      </w:r>
      <w:r w:rsidRPr="00E43DE5">
        <w:rPr>
          <w:rFonts w:ascii="Times New Roman" w:hAnsi="Times New Roman" w:cs="Times New Roman"/>
          <w:color w:val="000000" w:themeColor="text1"/>
          <w:sz w:val="24"/>
          <w:szCs w:val="24"/>
        </w:rPr>
        <w:t xml:space="preserve"> berbantuan </w:t>
      </w:r>
      <w:r w:rsidRPr="00E43DE5">
        <w:rPr>
          <w:rFonts w:ascii="Times New Roman" w:hAnsi="Times New Roman" w:cs="Times New Roman"/>
          <w:i/>
          <w:color w:val="000000" w:themeColor="text1"/>
          <w:sz w:val="24"/>
          <w:szCs w:val="24"/>
          <w:lang w:val="id-ID"/>
        </w:rPr>
        <w:t xml:space="preserve">Adobe Flash </w:t>
      </w:r>
      <w:r w:rsidRPr="00E43DE5">
        <w:rPr>
          <w:rFonts w:ascii="Times New Roman" w:hAnsi="Times New Roman" w:cs="Times New Roman"/>
          <w:color w:val="000000" w:themeColor="text1"/>
          <w:sz w:val="24"/>
          <w:szCs w:val="24"/>
        </w:rPr>
        <w:t>terd</w:t>
      </w:r>
      <w:r>
        <w:rPr>
          <w:rFonts w:ascii="Times New Roman" w:hAnsi="Times New Roman" w:cs="Times New Roman"/>
          <w:color w:val="000000" w:themeColor="text1"/>
          <w:sz w:val="24"/>
          <w:szCs w:val="24"/>
        </w:rPr>
        <w:t xml:space="preserve">apat diskusi kelompok pada setiap tahap Model </w:t>
      </w:r>
      <w:r w:rsidRPr="00E43DE5">
        <w:rPr>
          <w:rFonts w:ascii="Times New Roman" w:hAnsi="Times New Roman" w:cs="Times New Roman"/>
          <w:i/>
          <w:sz w:val="24"/>
          <w:szCs w:val="24"/>
        </w:rPr>
        <w:t>Discovery Learning</w:t>
      </w:r>
      <w:r w:rsidRPr="00E43DE5">
        <w:rPr>
          <w:rFonts w:ascii="Times New Roman" w:hAnsi="Times New Roman" w:cs="Times New Roman"/>
          <w:color w:val="000000" w:themeColor="text1"/>
          <w:sz w:val="24"/>
          <w:szCs w:val="24"/>
        </w:rPr>
        <w:t>. Siswa aktif dalam pembelajaran. Guru memberikan materi dengan membangun atau mengkonstruksi pengetahuan siswa melalui tanya jawab. Siswa dilatih berinteraksi secara sosial dan kognitif. Siswa lebih mengembangkan pengetahuan dan menemukan berbagai gagasan baru sendiri.</w:t>
      </w:r>
    </w:p>
    <w:p w14:paraId="427223F8" w14:textId="77777777" w:rsidR="0038092D" w:rsidRPr="00E43DE5" w:rsidRDefault="0038092D" w:rsidP="0038092D">
      <w:pPr>
        <w:pStyle w:val="Heading4"/>
        <w:numPr>
          <w:ilvl w:val="0"/>
          <w:numId w:val="40"/>
        </w:numPr>
        <w:spacing w:before="120" w:after="120" w:line="480" w:lineRule="auto"/>
        <w:ind w:left="851" w:hanging="851"/>
        <w:rPr>
          <w:rFonts w:ascii="Times New Roman" w:hAnsi="Times New Roman" w:cs="Times New Roman"/>
          <w:color w:val="000000" w:themeColor="text1"/>
          <w:sz w:val="24"/>
          <w:szCs w:val="24"/>
        </w:rPr>
      </w:pPr>
      <w:r w:rsidRPr="00E43DE5">
        <w:rPr>
          <w:rFonts w:ascii="Times New Roman" w:hAnsi="Times New Roman" w:cs="Times New Roman"/>
          <w:color w:val="000000" w:themeColor="text1"/>
          <w:sz w:val="24"/>
          <w:szCs w:val="24"/>
        </w:rPr>
        <w:lastRenderedPageBreak/>
        <w:t>Teori Belajar Vygotsky</w:t>
      </w:r>
    </w:p>
    <w:p w14:paraId="2FDABF48" w14:textId="77777777" w:rsidR="0038092D" w:rsidRDefault="0038092D" w:rsidP="0038092D">
      <w:pPr>
        <w:spacing w:before="120" w:after="120" w:line="480" w:lineRule="auto"/>
        <w:jc w:val="both"/>
        <w:rPr>
          <w:rFonts w:ascii="Times New Roman" w:hAnsi="Times New Roman" w:cs="Times New Roman"/>
          <w:color w:val="000000" w:themeColor="text1"/>
          <w:sz w:val="24"/>
          <w:szCs w:val="24"/>
          <w:lang w:val="id-ID"/>
        </w:rPr>
      </w:pPr>
      <w:r w:rsidRPr="00E43DE5">
        <w:rPr>
          <w:rFonts w:ascii="Times New Roman" w:hAnsi="Times New Roman" w:cs="Times New Roman"/>
          <w:color w:val="000000" w:themeColor="text1"/>
          <w:sz w:val="24"/>
          <w:szCs w:val="24"/>
        </w:rPr>
        <w:t>Belajar</w:t>
      </w:r>
      <w:r>
        <w:rPr>
          <w:rFonts w:ascii="Times New Roman" w:hAnsi="Times New Roman" w:cs="Times New Roman"/>
          <w:color w:val="000000" w:themeColor="text1"/>
          <w:sz w:val="24"/>
          <w:szCs w:val="24"/>
          <w:lang w:val="id-ID"/>
        </w:rPr>
        <w:t xml:space="preserve"> pada teori Vygotsky</w:t>
      </w:r>
      <w:r w:rsidRPr="00E43DE5">
        <w:rPr>
          <w:rFonts w:ascii="Times New Roman" w:hAnsi="Times New Roman" w:cs="Times New Roman"/>
          <w:color w:val="000000" w:themeColor="text1"/>
          <w:sz w:val="24"/>
          <w:szCs w:val="24"/>
        </w:rPr>
        <w:t xml:space="preserve"> adalah </w:t>
      </w:r>
      <w:r>
        <w:rPr>
          <w:rFonts w:ascii="Times New Roman" w:hAnsi="Times New Roman" w:cs="Times New Roman"/>
          <w:color w:val="000000" w:themeColor="text1"/>
          <w:sz w:val="24"/>
          <w:szCs w:val="24"/>
          <w:lang w:val="id-ID"/>
        </w:rPr>
        <w:t xml:space="preserve">proses memperoleh informasi dengan </w:t>
      </w:r>
      <w:r w:rsidRPr="00E43DE5">
        <w:rPr>
          <w:rFonts w:ascii="Times New Roman" w:hAnsi="Times New Roman" w:cs="Times New Roman"/>
          <w:color w:val="000000" w:themeColor="text1"/>
          <w:sz w:val="24"/>
          <w:szCs w:val="24"/>
        </w:rPr>
        <w:t xml:space="preserve">adanya interaksi sosial individu dengan </w:t>
      </w:r>
      <w:r>
        <w:rPr>
          <w:rFonts w:ascii="Times New Roman" w:hAnsi="Times New Roman" w:cs="Times New Roman"/>
          <w:color w:val="000000" w:themeColor="text1"/>
          <w:sz w:val="24"/>
          <w:szCs w:val="24"/>
          <w:lang w:val="id-ID"/>
        </w:rPr>
        <w:t xml:space="preserve">pikiran dan </w:t>
      </w:r>
      <w:r w:rsidRPr="00E43DE5">
        <w:rPr>
          <w:rFonts w:ascii="Times New Roman" w:hAnsi="Times New Roman" w:cs="Times New Roman"/>
          <w:color w:val="000000" w:themeColor="text1"/>
          <w:sz w:val="24"/>
          <w:szCs w:val="24"/>
        </w:rPr>
        <w:t>lingkungannya</w:t>
      </w:r>
      <w:r>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lang w:val="id-ID"/>
        </w:rPr>
        <w:fldChar w:fldCharType="begin" w:fldLock="1"/>
      </w:r>
      <w:r>
        <w:rPr>
          <w:rFonts w:ascii="Times New Roman" w:hAnsi="Times New Roman" w:cs="Times New Roman"/>
          <w:color w:val="000000" w:themeColor="text1"/>
          <w:sz w:val="24"/>
          <w:szCs w:val="24"/>
          <w:lang w:val="id-ID"/>
        </w:rPr>
        <w:instrText>ADDIN CSL_CITATION {"citationItems":[{"id":"ITEM-1","itemData":{"DOI":"10.17323/1814-9545-2017-2-98-112","ISSN":"24124354","abstract":"The paper presents a theoretical reconstruction of Lev Vygotsky's project on theory of personality development and highlights Vygotsky's relevance and heuristic value for the personality psychology of our days, especially positive psychology. The authors focus on several aspects of Vygotsky's heritage. 1. The general concept of personality within a non-classical framework. 2. The idea of self-mastery as the central explanatory concept and its relation to the modern concept of agency. 3. The role of self-reflective awareness in personality development. 4. Personality development pathways in challenging conditions. In Vygotsky's works personality was implicitly constructed as the most integral higher mental function, while self-mastery or self-regulation was its central feature. Vygotsky's principle of mediation states that the structure of human activity is mediated by physical or mental tools that break the S - R links and make it possible to master one's own behavior and mental processes. By utilizing speech as a system of signs that enables the process of mastering the psychosocial reality, self-reflection makes a new basis for more complicated forms of higher mental processes that possesses more degr ees of free - dom as compared with the lower ones. The law of compensation is discussed in the context of aggravated conditions of personality development, where personality answers to social boundaries, and thus achieves alternative trajectories of development. The sociocultural paradigm is thus consistent with modern thought on positive and personality psychology.","author":[{"dropping-particle":"","family":"Leontiev","given":"Dmitry","non-dropping-particle":"","parse-names":false,"suffix":""},{"dropping-particle":"","family":"Lebedeva","given":"Anna","non-dropping-particle":"","parse-names":false,"suffix":""},{"dropping-particle":"","family":"Kostenko","given":"Vasily","non-dropping-particle":"","parse-names":false,"suffix":""}],"container-title":"Voprosy Obrazovaniya","id":"ITEM-1","issue":"2","issued":{"date-parts":[["2017"]]},"page":"95-112","title":"Pathways of personality development: Following Lev Vygotsky's guidelines","type":"article-journal","volume":"2017"},"uris":["http://www.mendeley.com/documents/?uuid=58616930-151f-4872-8e1c-45f18d3ce928"]},{"id":"ITEM-2","itemData":{"DOI":"10.1080/00461520.2016.1221765","ISSN":"00461520","abstract":"Although current interpretations of Vygotsky's theory largely assume that instruction pushes development, the issue of how this occurs has yet to be clarified. For example, the notion of “zone of proximal development” has aroused strong disagreement, and the common conceptualization of the notion of “nonspontaneous concept” has been widely recognized as unsatisfactory. This article proposes a new interpretation of Vygotsky's theory of cultural development, closely based on Vygotsky's writings, that clarifies why and how instruction pushes development and resignifies the notions of zone of proximal development and nonspontaneous concept. The article introduces important nuances into the widely held interpretations of Vygotsky's theory and discusses some of the implications of these nuances for research and practice in educational psychology.","author":[{"dropping-particle":"","family":"Clarà","given":"Marc","non-dropping-particle":"","parse-names":false,"suffix":""}],"container-title":"Educational Psychologist","id":"ITEM-2","issue":"1","issued":{"date-parts":[["2017"]]},"page":"50-62","title":"How Instruction Influences Conceptual Development: Vygotsky's Theory Revisited","type":"article-journal","volume":"52"},"uris":["http://www.mendeley.com/documents/?uuid=98986900-e555-4818-8b8c-c1805f3628bc"]}],"mendeley":{"formattedCitation":"(Clarà, 2017; Leontiev, Lebedeva, &amp; Kostenko, 2017)","plainTextFormattedCitation":"(Clarà, 2017; Leontiev, Lebedeva, &amp; Kostenko, 2017)","previouslyFormattedCitation":"(Clarà, 2017; Leontiev, Lebedeva, &amp; Kostenko, 2017)"},"properties":{"noteIndex":0},"schema":"https://github.com/citation-style-language/schema/raw/master/csl-citation.json"}</w:instrText>
      </w:r>
      <w:r>
        <w:rPr>
          <w:rFonts w:ascii="Times New Roman" w:hAnsi="Times New Roman" w:cs="Times New Roman"/>
          <w:color w:val="000000" w:themeColor="text1"/>
          <w:sz w:val="24"/>
          <w:szCs w:val="24"/>
          <w:lang w:val="id-ID"/>
        </w:rPr>
        <w:fldChar w:fldCharType="separate"/>
      </w:r>
      <w:r w:rsidRPr="00080058">
        <w:rPr>
          <w:rFonts w:ascii="Times New Roman" w:hAnsi="Times New Roman" w:cs="Times New Roman"/>
          <w:noProof/>
          <w:color w:val="000000" w:themeColor="text1"/>
          <w:sz w:val="24"/>
          <w:szCs w:val="24"/>
          <w:lang w:val="id-ID"/>
        </w:rPr>
        <w:t>(Clarà, 2017; Leontiev, Lebedeva, &amp; Kostenko, 2017)</w:t>
      </w:r>
      <w:r>
        <w:rPr>
          <w:rFonts w:ascii="Times New Roman" w:hAnsi="Times New Roman" w:cs="Times New Roman"/>
          <w:color w:val="000000" w:themeColor="text1"/>
          <w:sz w:val="24"/>
          <w:szCs w:val="24"/>
          <w:lang w:val="id-ID"/>
        </w:rPr>
        <w:fldChar w:fldCharType="end"/>
      </w:r>
      <w:r w:rsidRPr="00E43DE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id-ID"/>
        </w:rPr>
        <w:t xml:space="preserve">Perkembangan individu membutuhkan pandangan positif dari sosial </w:t>
      </w:r>
      <w:r>
        <w:rPr>
          <w:rFonts w:ascii="Times New Roman" w:hAnsi="Times New Roman" w:cs="Times New Roman"/>
          <w:color w:val="000000" w:themeColor="text1"/>
          <w:sz w:val="24"/>
          <w:szCs w:val="24"/>
          <w:lang w:val="id-ID"/>
        </w:rPr>
        <w:fldChar w:fldCharType="begin" w:fldLock="1"/>
      </w:r>
      <w:r>
        <w:rPr>
          <w:rFonts w:ascii="Times New Roman" w:hAnsi="Times New Roman" w:cs="Times New Roman"/>
          <w:color w:val="000000" w:themeColor="text1"/>
          <w:sz w:val="24"/>
          <w:szCs w:val="24"/>
          <w:lang w:val="id-ID"/>
        </w:rPr>
        <w:instrText>ADDIN CSL_CITATION {"citationItems":[{"id":"ITEM-1","itemData":{"DOI":"10.17323/1814-9545-2017-2-98-112","ISSN":"24124354","abstract":"The paper presents a theoretical reconstruction of Lev Vygotsky's project on theory of personality development and highlights Vygotsky's relevance and heuristic value for the personality psychology of our days, especially positive psychology. The authors focus on several aspects of Vygotsky's heritage. 1. The general concept of personality within a non-classical framework. 2. The idea of self-mastery as the central explanatory concept and its relation to the modern concept of agency. 3. The role of self-reflective awareness in personality development. 4. Personality development pathways in challenging conditions. In Vygotsky's works personality was implicitly constructed as the most integral higher mental function, while self-mastery or self-regulation was its central feature. Vygotsky's principle of mediation states that the structure of human activity is mediated by physical or mental tools that break the S - R links and make it possible to master one's own behavior and mental processes. By utilizing speech as a system of signs that enables the process of mastering the psychosocial reality, self-reflection makes a new basis for more complicated forms of higher mental processes that possesses more degr ees of free - dom as compared with the lower ones. The law of compensation is discussed in the context of aggravated conditions of personality development, where personality answers to social boundaries, and thus achieves alternative trajectories of development. The sociocultural paradigm is thus consistent with modern thought on positive and personality psychology.","author":[{"dropping-particle":"","family":"Leontiev","given":"Dmitry","non-dropping-particle":"","parse-names":false,"suffix":""},{"dropping-particle":"","family":"Lebedeva","given":"Anna","non-dropping-particle":"","parse-names":false,"suffix":""},{"dropping-particle":"","family":"Kostenko","given":"Vasily","non-dropping-particle":"","parse-names":false,"suffix":""}],"container-title":"Voprosy Obrazovaniya","id":"ITEM-1","issue":"2","issued":{"date-parts":[["2017"]]},"page":"95-112","title":"Pathways of personality development: Following Lev Vygotsky's guidelines","type":"article-journal","volume":"2017"},"uris":["http://www.mendeley.com/documents/?uuid=58616930-151f-4872-8e1c-45f18d3ce928"]}],"mendeley":{"formattedCitation":"(Leontiev et al., 2017)","plainTextFormattedCitation":"(Leontiev et al., 2017)","previouslyFormattedCitation":"(Leontiev et al., 2017)"},"properties":{"noteIndex":0},"schema":"https://github.com/citation-style-language/schema/raw/master/csl-citation.json"}</w:instrText>
      </w:r>
      <w:r>
        <w:rPr>
          <w:rFonts w:ascii="Times New Roman" w:hAnsi="Times New Roman" w:cs="Times New Roman"/>
          <w:color w:val="000000" w:themeColor="text1"/>
          <w:sz w:val="24"/>
          <w:szCs w:val="24"/>
          <w:lang w:val="id-ID"/>
        </w:rPr>
        <w:fldChar w:fldCharType="separate"/>
      </w:r>
      <w:r w:rsidRPr="008809D1">
        <w:rPr>
          <w:rFonts w:ascii="Times New Roman" w:hAnsi="Times New Roman" w:cs="Times New Roman"/>
          <w:noProof/>
          <w:color w:val="000000" w:themeColor="text1"/>
          <w:sz w:val="24"/>
          <w:szCs w:val="24"/>
          <w:lang w:val="id-ID"/>
        </w:rPr>
        <w:t>(Leontiev et al., 2017)</w:t>
      </w:r>
      <w:r>
        <w:rPr>
          <w:rFonts w:ascii="Times New Roman" w:hAnsi="Times New Roman" w:cs="Times New Roman"/>
          <w:color w:val="000000" w:themeColor="text1"/>
          <w:sz w:val="24"/>
          <w:szCs w:val="24"/>
          <w:lang w:val="id-ID"/>
        </w:rPr>
        <w:fldChar w:fldCharType="end"/>
      </w:r>
      <w:r>
        <w:rPr>
          <w:rFonts w:ascii="Times New Roman" w:hAnsi="Times New Roman" w:cs="Times New Roman"/>
          <w:color w:val="000000" w:themeColor="text1"/>
          <w:sz w:val="24"/>
          <w:szCs w:val="24"/>
          <w:lang w:val="id-ID"/>
        </w:rPr>
        <w:t xml:space="preserve">. Belajar membutuhkan dukungan sosial dan lingkungan yang positif. </w:t>
      </w:r>
    </w:p>
    <w:p w14:paraId="75E8ECFE" w14:textId="77777777" w:rsidR="0038092D" w:rsidRPr="008809D1" w:rsidRDefault="0038092D" w:rsidP="0038092D">
      <w:pPr>
        <w:spacing w:before="120" w:after="120" w:line="480" w:lineRule="auto"/>
        <w:ind w:firstLine="706"/>
        <w:jc w:val="both"/>
        <w:rPr>
          <w:rFonts w:ascii="Times New Roman" w:hAnsi="Times New Roman" w:cs="Times New Roman"/>
          <w:color w:val="000000" w:themeColor="text1"/>
          <w:sz w:val="24"/>
          <w:szCs w:val="24"/>
          <w:lang w:val="id-ID"/>
        </w:rPr>
      </w:pPr>
      <w:r w:rsidRPr="00E43DE5">
        <w:rPr>
          <w:rFonts w:ascii="Times New Roman" w:hAnsi="Times New Roman" w:cs="Times New Roman"/>
          <w:color w:val="000000" w:themeColor="text1"/>
          <w:sz w:val="24"/>
          <w:szCs w:val="24"/>
        </w:rPr>
        <w:t xml:space="preserve">Zona Perkembangan Proksimal adalah jarak antara tingkat potensi </w:t>
      </w:r>
      <w:r>
        <w:rPr>
          <w:rFonts w:ascii="Times New Roman" w:hAnsi="Times New Roman" w:cs="Times New Roman"/>
          <w:color w:val="000000" w:themeColor="text1"/>
          <w:sz w:val="24"/>
          <w:szCs w:val="24"/>
          <w:lang w:val="id-ID"/>
        </w:rPr>
        <w:t xml:space="preserve">dan </w:t>
      </w:r>
      <w:r w:rsidRPr="00E43DE5">
        <w:rPr>
          <w:rFonts w:ascii="Times New Roman" w:hAnsi="Times New Roman" w:cs="Times New Roman"/>
          <w:color w:val="000000" w:themeColor="text1"/>
          <w:sz w:val="24"/>
          <w:szCs w:val="24"/>
        </w:rPr>
        <w:t>perkembangan</w:t>
      </w:r>
      <w:r>
        <w:rPr>
          <w:rFonts w:ascii="Times New Roman" w:hAnsi="Times New Roman" w:cs="Times New Roman"/>
          <w:color w:val="000000" w:themeColor="text1"/>
          <w:sz w:val="24"/>
          <w:szCs w:val="24"/>
          <w:lang w:val="id-ID"/>
        </w:rPr>
        <w:t xml:space="preserve"> aktual secara mandiri</w:t>
      </w:r>
      <w:r w:rsidRPr="00E43DE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id-ID"/>
        </w:rPr>
        <w:t>artinya setiap individu m</w:t>
      </w:r>
      <w:r w:rsidRPr="00E43DE5">
        <w:rPr>
          <w:rFonts w:ascii="Times New Roman" w:hAnsi="Times New Roman" w:cs="Times New Roman"/>
          <w:color w:val="000000" w:themeColor="text1"/>
          <w:sz w:val="24"/>
          <w:szCs w:val="24"/>
        </w:rPr>
        <w:t>emecah</w:t>
      </w:r>
      <w:r>
        <w:rPr>
          <w:rFonts w:ascii="Times New Roman" w:hAnsi="Times New Roman" w:cs="Times New Roman"/>
          <w:color w:val="000000" w:themeColor="text1"/>
          <w:sz w:val="24"/>
          <w:szCs w:val="24"/>
          <w:lang w:val="id-ID"/>
        </w:rPr>
        <w:t>k</w:t>
      </w:r>
      <w:r w:rsidRPr="00E43DE5">
        <w:rPr>
          <w:rFonts w:ascii="Times New Roman" w:hAnsi="Times New Roman" w:cs="Times New Roman"/>
          <w:color w:val="000000" w:themeColor="text1"/>
          <w:sz w:val="24"/>
          <w:szCs w:val="24"/>
        </w:rPr>
        <w:t>an masalah dengan bantuan dari orang lain seperti guru, orang tua, dan teman yang lebih pintar.</w:t>
      </w:r>
      <w:r>
        <w:rPr>
          <w:rFonts w:ascii="Times New Roman" w:hAnsi="Times New Roman" w:cs="Times New Roman"/>
          <w:color w:val="000000" w:themeColor="text1"/>
          <w:sz w:val="24"/>
          <w:szCs w:val="24"/>
          <w:lang w:val="id-ID"/>
        </w:rPr>
        <w:t xml:space="preserve"> </w:t>
      </w:r>
      <w:r w:rsidRPr="00E43DE5">
        <w:rPr>
          <w:rFonts w:ascii="Times New Roman" w:hAnsi="Times New Roman" w:cs="Times New Roman"/>
          <w:color w:val="000000" w:themeColor="text1"/>
          <w:sz w:val="24"/>
          <w:szCs w:val="24"/>
        </w:rPr>
        <w:t xml:space="preserve"> </w:t>
      </w:r>
      <w:r w:rsidRPr="00B9281E">
        <w:rPr>
          <w:rFonts w:ascii="Times New Roman" w:hAnsi="Times New Roman" w:cs="Times New Roman"/>
          <w:i/>
          <w:color w:val="000000" w:themeColor="text1"/>
          <w:sz w:val="24"/>
          <w:szCs w:val="24"/>
          <w:lang w:val="id-ID"/>
        </w:rPr>
        <w:t xml:space="preserve">Scaffolding </w:t>
      </w:r>
      <w:r>
        <w:rPr>
          <w:rFonts w:ascii="Times New Roman" w:hAnsi="Times New Roman" w:cs="Times New Roman"/>
          <w:color w:val="000000" w:themeColor="text1"/>
          <w:sz w:val="24"/>
          <w:szCs w:val="24"/>
          <w:lang w:val="id-ID"/>
        </w:rPr>
        <w:t>adalah b</w:t>
      </w:r>
      <w:r w:rsidRPr="00E43DE5">
        <w:rPr>
          <w:rFonts w:ascii="Times New Roman" w:hAnsi="Times New Roman" w:cs="Times New Roman"/>
          <w:color w:val="000000" w:themeColor="text1"/>
          <w:sz w:val="24"/>
          <w:szCs w:val="24"/>
        </w:rPr>
        <w:t xml:space="preserve">antuan </w:t>
      </w:r>
      <w:r>
        <w:rPr>
          <w:rFonts w:ascii="Times New Roman" w:hAnsi="Times New Roman" w:cs="Times New Roman"/>
          <w:color w:val="000000" w:themeColor="text1"/>
          <w:sz w:val="24"/>
          <w:szCs w:val="24"/>
          <w:lang w:val="id-ID"/>
        </w:rPr>
        <w:t>terstruktur p</w:t>
      </w:r>
      <w:r w:rsidRPr="00E43DE5">
        <w:rPr>
          <w:rFonts w:ascii="Times New Roman" w:hAnsi="Times New Roman" w:cs="Times New Roman"/>
          <w:color w:val="000000" w:themeColor="text1"/>
          <w:sz w:val="24"/>
          <w:szCs w:val="24"/>
        </w:rPr>
        <w:t>ada tahap awal perkembangannya, mengurangi bantuan, dan memberikan kesempatan kepada anak untuk mengambil alih tan</w:t>
      </w:r>
      <w:r>
        <w:rPr>
          <w:rFonts w:ascii="Times New Roman" w:hAnsi="Times New Roman" w:cs="Times New Roman"/>
          <w:color w:val="000000" w:themeColor="text1"/>
          <w:sz w:val="24"/>
          <w:szCs w:val="24"/>
        </w:rPr>
        <w:t>ggung jawab yang semakin besar.</w:t>
      </w:r>
      <w:r>
        <w:rPr>
          <w:rFonts w:ascii="Times New Roman" w:hAnsi="Times New Roman" w:cs="Times New Roman"/>
          <w:color w:val="000000" w:themeColor="text1"/>
          <w:sz w:val="24"/>
          <w:szCs w:val="24"/>
          <w:lang w:val="id-ID"/>
        </w:rPr>
        <w:t xml:space="preserve"> Pembelajaran berfokus pada pernyataan dan tindakan untuk menyelesaikan masalah </w:t>
      </w:r>
      <w:r>
        <w:rPr>
          <w:rFonts w:ascii="Times New Roman" w:hAnsi="Times New Roman" w:cs="Times New Roman"/>
          <w:color w:val="000000" w:themeColor="text1"/>
          <w:sz w:val="24"/>
          <w:szCs w:val="24"/>
          <w:lang w:val="id-ID"/>
        </w:rPr>
        <w:fldChar w:fldCharType="begin" w:fldLock="1"/>
      </w:r>
      <w:r>
        <w:rPr>
          <w:rFonts w:ascii="Times New Roman" w:hAnsi="Times New Roman" w:cs="Times New Roman"/>
          <w:color w:val="000000" w:themeColor="text1"/>
          <w:sz w:val="24"/>
          <w:szCs w:val="24"/>
          <w:lang w:val="id-ID"/>
        </w:rPr>
        <w:instrText>ADDIN CSL_CITATION {"citationItems":[{"id":"ITEM-1","itemData":{"DOI":"10.33258/birle.v4i1.1567","ISSN":"2655-2647","abstract":"This study aims to analyze and discover the extent to which students 'mathematical communication skills in the application of Vygotsky's theory, to analyze and find descriptions of students' answer processes through tests of mathematical communication skills, and to analyze and find errors and difficulties of students in developing mathematical communication skills. Data obtained through tests of mathematical communication skills, Vygotsky's Theory questionnaire, student response questionnaires, interview guidelines, and data triangulation. This study uses qualitative data analysis used to analyze data on students' mathematical communication skills and student response questionnaire data through learning in the application of Vygotsky's theory with 5 items of two-variable linear program material in the form of essays in grade XI MIA-2 students of Al Ulum Medan Private High School. Who are given treatment through learning by applying Vygotsky's theory in the odd semester of the 2019/2020 learning year, which has 35 students. Based on the research results, there were 3 students (8.57%) who had a high level of mathematical communication skills; 7 students (20%) have moderate level of mathematical communication skills; 25 students (71.43%) have a low level of mathematical communication skills. After analyzing the student's answer process descriptively, the student's answer process to the mathematical communication test can be concluded that in the first indicator there are 15 students who are able to solve the questions correctly. In the second indicator, there are 8 students who are able to solve the questions correctly. In the third indicator, there are 8 students who are able to solve the questions correctly. In the fourth indicator, there are 4 students who are able to solve the questions correctly. In the fifth indicator, there are 6 students who are able to solve the questions correctly. In the sixth indicator, there are 4 students who are able to solve the questions correctly.","author":[{"dropping-particle":"","family":"Sinaga","given":"Muhammad Ishak","non-dropping-particle":"","parse-names":false,"suffix":""},{"dropping-particle":"","family":"Sinaga","given":"Bornok","non-dropping-particle":"","parse-names":false,"suffix":""},{"dropping-particle":"","family":"Napitupulu","given":"Elvis","non-dropping-particle":"","parse-names":false,"suffix":""}],"container-title":"Budapest International Research and Critics in Linguistics and Education (BirLE) Journal","id":"ITEM-1","issue":"1","issued":{"date-parts":[["2021"]]},"page":"132-144","title":"Analysis of Students' Mathematical Communication Ability in the Application of Vygotsky's Theory at High School Level","type":"article-journal","volume":"4"},"uris":["http://www.mendeley.com/documents/?uuid=03071a81-cc70-4f24-91ef-671691e8c38b"]}],"mendeley":{"formattedCitation":"(Sinaga, Sinaga, &amp; Napitupulu, 2021)","plainTextFormattedCitation":"(Sinaga, Sinaga, &amp; Napitupulu, 2021)","previouslyFormattedCitation":"(Sinaga, Sinaga, &amp; Napitupulu, 2021)"},"properties":{"noteIndex":0},"schema":"https://github.com/citation-style-language/schema/raw/master/csl-citation.json"}</w:instrText>
      </w:r>
      <w:r>
        <w:rPr>
          <w:rFonts w:ascii="Times New Roman" w:hAnsi="Times New Roman" w:cs="Times New Roman"/>
          <w:color w:val="000000" w:themeColor="text1"/>
          <w:sz w:val="24"/>
          <w:szCs w:val="24"/>
          <w:lang w:val="id-ID"/>
        </w:rPr>
        <w:fldChar w:fldCharType="separate"/>
      </w:r>
      <w:r w:rsidRPr="00B9281E">
        <w:rPr>
          <w:rFonts w:ascii="Times New Roman" w:hAnsi="Times New Roman" w:cs="Times New Roman"/>
          <w:noProof/>
          <w:color w:val="000000" w:themeColor="text1"/>
          <w:sz w:val="24"/>
          <w:szCs w:val="24"/>
          <w:lang w:val="id-ID"/>
        </w:rPr>
        <w:t>(Sinaga, Sinaga, &amp; Napitupulu, 2021)</w:t>
      </w:r>
      <w:r>
        <w:rPr>
          <w:rFonts w:ascii="Times New Roman" w:hAnsi="Times New Roman" w:cs="Times New Roman"/>
          <w:color w:val="000000" w:themeColor="text1"/>
          <w:sz w:val="24"/>
          <w:szCs w:val="24"/>
          <w:lang w:val="id-ID"/>
        </w:rPr>
        <w:fldChar w:fldCharType="end"/>
      </w:r>
      <w:r>
        <w:rPr>
          <w:rFonts w:ascii="Times New Roman" w:hAnsi="Times New Roman" w:cs="Times New Roman"/>
          <w:color w:val="000000" w:themeColor="text1"/>
          <w:sz w:val="24"/>
          <w:szCs w:val="24"/>
          <w:lang w:val="id-ID"/>
        </w:rPr>
        <w:t>. Pembelajaran harus mendorong siswa mandiri dan membantu menyelesaikan masalah dan mengkomunikasikannya.</w:t>
      </w:r>
    </w:p>
    <w:p w14:paraId="03D8C330" w14:textId="77777777" w:rsidR="0038092D" w:rsidRPr="00E43DE5" w:rsidRDefault="0038092D" w:rsidP="0038092D">
      <w:pPr>
        <w:tabs>
          <w:tab w:val="left" w:pos="1276"/>
        </w:tabs>
        <w:spacing w:before="120" w:after="120" w:line="480" w:lineRule="auto"/>
        <w:ind w:firstLine="706"/>
        <w:jc w:val="both"/>
        <w:rPr>
          <w:rFonts w:ascii="Times New Roman" w:hAnsi="Times New Roman" w:cs="Times New Roman"/>
          <w:color w:val="000000" w:themeColor="text1"/>
          <w:sz w:val="24"/>
          <w:szCs w:val="24"/>
          <w:lang w:val="id-ID"/>
        </w:rPr>
      </w:pPr>
      <w:r w:rsidRPr="00E43DE5">
        <w:rPr>
          <w:rFonts w:ascii="Times New Roman" w:hAnsi="Times New Roman" w:cs="Times New Roman"/>
          <w:color w:val="000000" w:themeColor="text1"/>
          <w:sz w:val="24"/>
          <w:szCs w:val="24"/>
        </w:rPr>
        <w:t xml:space="preserve">Teori Vygotsky sesuai dengan penelitian ini adalah guru </w:t>
      </w:r>
      <w:r>
        <w:rPr>
          <w:rFonts w:ascii="Times New Roman" w:hAnsi="Times New Roman" w:cs="Times New Roman"/>
          <w:color w:val="000000" w:themeColor="text1"/>
          <w:sz w:val="24"/>
          <w:szCs w:val="24"/>
          <w:lang w:val="id-ID"/>
        </w:rPr>
        <w:t>memberikan masalah dan membantu siswa mengetahui materi prasyarat yang diperlukan dalam menyelesaikan masalah</w:t>
      </w:r>
      <w:r w:rsidRPr="00E43DE5">
        <w:rPr>
          <w:rFonts w:ascii="Times New Roman" w:hAnsi="Times New Roman" w:cs="Times New Roman"/>
          <w:color w:val="000000" w:themeColor="text1"/>
          <w:sz w:val="24"/>
          <w:szCs w:val="24"/>
        </w:rPr>
        <w:t xml:space="preserve">. Siswa membangun konsep dan pengetahuan sendiri, dan diskusi kelompok untuk menyelesaikan masalah. Siswa menemukan konsep baru berdasarkan diskusi dengan teman sekelompok. </w:t>
      </w:r>
      <w:r w:rsidRPr="00E43DE5">
        <w:rPr>
          <w:rFonts w:ascii="Times New Roman" w:hAnsi="Times New Roman" w:cs="Times New Roman"/>
          <w:sz w:val="24"/>
          <w:szCs w:val="24"/>
        </w:rPr>
        <w:t xml:space="preserve">Model </w:t>
      </w:r>
      <w:r w:rsidRPr="00E43DE5">
        <w:rPr>
          <w:rFonts w:ascii="Times New Roman" w:hAnsi="Times New Roman" w:cs="Times New Roman"/>
          <w:i/>
          <w:sz w:val="24"/>
          <w:szCs w:val="24"/>
        </w:rPr>
        <w:t xml:space="preserve">Discovery </w:t>
      </w:r>
      <w:r>
        <w:rPr>
          <w:rFonts w:ascii="Times New Roman" w:hAnsi="Times New Roman" w:cs="Times New Roman"/>
          <w:i/>
          <w:sz w:val="24"/>
          <w:szCs w:val="24"/>
        </w:rPr>
        <w:t xml:space="preserve">Learning </w:t>
      </w:r>
      <w:r w:rsidRPr="00806637">
        <w:rPr>
          <w:rFonts w:ascii="Times New Roman" w:hAnsi="Times New Roman" w:cs="Times New Roman"/>
          <w:sz w:val="24"/>
          <w:szCs w:val="24"/>
        </w:rPr>
        <w:t>berbasis</w:t>
      </w:r>
      <w:r>
        <w:rPr>
          <w:rFonts w:ascii="Times New Roman" w:hAnsi="Times New Roman" w:cs="Times New Roman"/>
          <w:i/>
          <w:sz w:val="24"/>
          <w:szCs w:val="24"/>
        </w:rPr>
        <w:t xml:space="preserve"> Blended Learning</w:t>
      </w:r>
      <w:r w:rsidRPr="00E43DE5">
        <w:rPr>
          <w:rFonts w:ascii="Times New Roman" w:hAnsi="Times New Roman" w:cs="Times New Roman"/>
          <w:color w:val="000000" w:themeColor="text1"/>
          <w:sz w:val="24"/>
          <w:szCs w:val="24"/>
        </w:rPr>
        <w:t xml:space="preserve"> berbantuan </w:t>
      </w:r>
      <w:r w:rsidRPr="00E43DE5">
        <w:rPr>
          <w:rFonts w:ascii="Times New Roman" w:hAnsi="Times New Roman" w:cs="Times New Roman"/>
          <w:i/>
          <w:color w:val="000000" w:themeColor="text1"/>
          <w:sz w:val="24"/>
          <w:szCs w:val="24"/>
          <w:lang w:val="id-ID"/>
        </w:rPr>
        <w:t xml:space="preserve">Adobe Flash </w:t>
      </w:r>
      <w:r w:rsidRPr="00E43DE5">
        <w:rPr>
          <w:rFonts w:ascii="Times New Roman" w:hAnsi="Times New Roman" w:cs="Times New Roman"/>
          <w:color w:val="000000" w:themeColor="text1"/>
          <w:sz w:val="24"/>
          <w:szCs w:val="24"/>
        </w:rPr>
        <w:t>menekankan siswa untuk belajar dalam kelompok-kelompok kecil. Siswa saling bertukar ide dan membantu untuk memecahkan permasalahan.</w:t>
      </w:r>
    </w:p>
    <w:p w14:paraId="054799FB" w14:textId="77777777" w:rsidR="0038092D" w:rsidRDefault="00281FD1" w:rsidP="0038092D">
      <w:pPr>
        <w:pStyle w:val="Heading3"/>
        <w:numPr>
          <w:ilvl w:val="2"/>
          <w:numId w:val="8"/>
        </w:numPr>
        <w:spacing w:before="120" w:after="120" w:line="480" w:lineRule="auto"/>
        <w:rPr>
          <w:rFonts w:ascii="Times New Roman" w:eastAsiaTheme="minorEastAsia" w:hAnsi="Times New Roman" w:cs="Times New Roman"/>
          <w:color w:val="000000" w:themeColor="text1"/>
          <w:sz w:val="24"/>
          <w:szCs w:val="24"/>
        </w:rPr>
      </w:pPr>
      <w:r w:rsidRPr="0038092D">
        <w:rPr>
          <w:rFonts w:ascii="Times New Roman" w:eastAsiaTheme="minorEastAsia" w:hAnsi="Times New Roman" w:cs="Times New Roman"/>
          <w:color w:val="000000" w:themeColor="text1"/>
          <w:sz w:val="24"/>
          <w:szCs w:val="24"/>
          <w:lang w:val="id-ID"/>
        </w:rPr>
        <w:lastRenderedPageBreak/>
        <w:t>Kerangka Teoritis</w:t>
      </w:r>
      <w:bookmarkStart w:id="66" w:name="_Toc51276304"/>
      <w:bookmarkStart w:id="67" w:name="_Toc124763182"/>
      <w:bookmarkEnd w:id="64"/>
      <w:bookmarkEnd w:id="65"/>
    </w:p>
    <w:p w14:paraId="3225C998" w14:textId="77777777" w:rsidR="0038092D" w:rsidRPr="00C1138C" w:rsidRDefault="0038092D" w:rsidP="0038092D">
      <w:pPr>
        <w:autoSpaceDE w:val="0"/>
        <w:autoSpaceDN w:val="0"/>
        <w:adjustRightInd w:val="0"/>
        <w:spacing w:before="120" w:after="120" w:line="480" w:lineRule="auto"/>
        <w:jc w:val="both"/>
        <w:rPr>
          <w:rFonts w:ascii="Times New Roman" w:eastAsiaTheme="minorEastAsia" w:hAnsi="Times New Roman" w:cs="Times New Roman"/>
          <w:color w:val="000000" w:themeColor="text1"/>
          <w:sz w:val="24"/>
          <w:szCs w:val="24"/>
          <w:lang w:val="id-ID"/>
        </w:rPr>
      </w:pPr>
      <w:r w:rsidRPr="00C1138C">
        <w:rPr>
          <w:rFonts w:ascii="Times New Roman" w:hAnsi="Times New Roman" w:cs="Times New Roman"/>
          <w:color w:val="000000" w:themeColor="text1"/>
          <w:sz w:val="24"/>
          <w:szCs w:val="24"/>
        </w:rPr>
        <w:t xml:space="preserve">Beberapa </w:t>
      </w:r>
      <w:r w:rsidRPr="00C1138C">
        <w:rPr>
          <w:rFonts w:ascii="Times New Roman" w:hAnsi="Times New Roman" w:cs="Times New Roman"/>
          <w:i/>
          <w:color w:val="000000" w:themeColor="text1"/>
          <w:sz w:val="24"/>
          <w:szCs w:val="24"/>
        </w:rPr>
        <w:t xml:space="preserve">hard skill </w:t>
      </w:r>
      <w:r w:rsidRPr="00C1138C">
        <w:rPr>
          <w:rFonts w:ascii="Times New Roman" w:hAnsi="Times New Roman" w:cs="Times New Roman"/>
          <w:color w:val="000000" w:themeColor="text1"/>
          <w:sz w:val="24"/>
          <w:szCs w:val="24"/>
        </w:rPr>
        <w:t xml:space="preserve">yang terbentuk pada Era Pendidikan 4.0 adalah memecahkan masalah, kolaborasi, kritis, kreatif, produktif, literasi digital, inovatif, dan komunikasi </w:t>
      </w:r>
      <w:r w:rsidRPr="00C1138C">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{"citationItems":[{"id":"ITEM-1","itemData":{"ISBN":"9194153175","author":[{"dropping-particle":"","family":"Puncreobutr","given":"Vichian","non-dropping-particle":"","parse-names":false,"suffix":""}],"container-title":"St. Theresa Journal of Humanities and Social Science","id":"ITEM-1","issue":"2","issued":{"date-parts":[["2016"]]},"page":"92-97","title":"Education 4.0: New Challenge of Learning","type":"article-journal","volume":"2"},"uris":["http://www.mendeley.com/documents/?uuid=8cd3dc18-2920-4dc7-9672-0e8c87508ae0"]},{"id":"ITEM-2","itemData":{"DOI":"10.7575/aiac.ijels.v.6n.3p.92","ISSN":"2202-9478","abstract":"Almost everyone is talking about the 4th Industrial Revolution (4IR). The 4IR wave is so strong that change is inevitable, including within the education setting, making Education 4.0 the famous buzzword among educationists today. What is Education 4.0? Do educators really understand it or they simply follow what others are doing. Education 4.0 is a respond to the needs of IR4.0 where human and technology are aligned to enable new possibilities. The paper explains the nine trends of Education 4.0, preference of the 21st century learners, skills for 21st century teachers, share some ideas on how to implement Education 4.0 trends in the language classrooms and students’ feedback on their experience in learning in the Education 4.0 classroom.","author":[{"dropping-particle":"","family":"Hussin","given":"Anealka Aziz","non-dropping-particle":"","parse-names":false,"suffix":""}],"container-title":"International Journal of Education and Literacy Studies","id":"ITEM-2","issue":"3","issued":{"date-parts":[["2018"]]},"page":"92","title":"Education 4.0 Made Simple: Ideas For Teaching","type":"article-journal","volume":"6"},"uris":["http://www.mendeley.com/documents/?uuid=98c189fd-2796-4c29-9ea5-400dd51a0b19"]},{"id":"ITEM-3","itemData":{"DOI":"10.1088/1742-6596/1321/3/032005","ISSN":"17426596","abstract":"In mathematics, creative thinking is highly needed to solve a problem; one of them is an algebraic problem. This study was aimed to find out how the ability and character of algebraic creative thinking of mathematics education undergraduate students in group discussion. This study is a case study whereas the method used was a quantitative method. We obtanine that some students were not fluent in answering the problem, yet only a few students were flexible in doing that. Many students were also less able to obtain the originality of ideas and elaboration in solving the problems. Also, there were several groups of students who had creative thinking pattern namely Problem-Fluency-Flexibility-Originality-Elaboration. Additionally, this article also described some variations of students' algebraic creative thinking characteristics in each aspect.","author":[{"dropping-particle":"","family":"Rochmad","given":"","non-dropping-particle":"","parse-names":false,"suffix":""},{"dropping-particle":"","family":"Kharis","given":"M.","non-dropping-particle":"","parse-names":false,"suffix":""},{"dropping-particle":"","family":"Agoestanto","given":"A.","non-dropping-particle":"","parse-names":false,"suffix":""},{"dropping-particle":"","family":"Zahid","given":"M. Z.","non-dropping-particle":"","parse-names":false,"suffix":""}],"container-title":"Journal of Physics: Conference Series","id":"ITEM-3","issue":"3","issued":{"date-parts":[["2019"]]},"page":"1-6","title":"Algebraic Creative Thinking of Undergraduate Students of Mathematics Education Program","type":"article-journal","volume":"1321"},"uris":["http://www.mendeley.com/documents/?uuid=d0e72c0f-3a36-4359-aea4-6c01df005bae"]}],"mendeley":{"formattedCitation":"(Hussin, 2018; Puncreobutr, 2016; Rochmad et al., 2019)","manualFormatting":"(Hussin, 2018; Puncreobutr, 2016; Rochmad et al., 2019)","plainTextFormattedCitation":"(Hussin, 2018; Puncreobutr, 2016; Rochmad et al., 2019)","previouslyFormattedCitation":"(Hussin, 2018; Puncreobutr, 2016; Rochmad et al., 2019)"},"properties":{"noteIndex":0},"schema":"https://github.com/citation-style-language/schema/raw/master/csl-citation.json"}</w:instrText>
      </w:r>
      <w:r w:rsidRPr="00C1138C">
        <w:rPr>
          <w:rFonts w:ascii="Times New Roman" w:hAnsi="Times New Roman" w:cs="Times New Roman"/>
          <w:color w:val="000000" w:themeColor="text1"/>
          <w:sz w:val="24"/>
          <w:szCs w:val="24"/>
        </w:rPr>
        <w:fldChar w:fldCharType="separate"/>
      </w:r>
      <w:r w:rsidRPr="00C1138C">
        <w:rPr>
          <w:rFonts w:ascii="Times New Roman" w:hAnsi="Times New Roman" w:cs="Times New Roman"/>
          <w:noProof/>
          <w:color w:val="000000" w:themeColor="text1"/>
          <w:sz w:val="24"/>
          <w:szCs w:val="24"/>
        </w:rPr>
        <w:t>(Hussin, 2018; Puncreobutr, 2016; Rochmad</w:t>
      </w:r>
      <w:r w:rsidRPr="00C1138C">
        <w:rPr>
          <w:rFonts w:ascii="Times New Roman" w:hAnsi="Times New Roman" w:cs="Times New Roman"/>
          <w:noProof/>
          <w:color w:val="000000" w:themeColor="text1"/>
          <w:sz w:val="24"/>
          <w:szCs w:val="24"/>
          <w:lang w:val="id-ID"/>
        </w:rPr>
        <w:t xml:space="preserve"> et al.</w:t>
      </w:r>
      <w:r w:rsidRPr="00C1138C">
        <w:rPr>
          <w:rFonts w:ascii="Times New Roman" w:hAnsi="Times New Roman" w:cs="Times New Roman"/>
          <w:noProof/>
          <w:color w:val="000000" w:themeColor="text1"/>
          <w:sz w:val="24"/>
          <w:szCs w:val="24"/>
        </w:rPr>
        <w:t>, 2019)</w:t>
      </w:r>
      <w:r w:rsidRPr="00C1138C">
        <w:rPr>
          <w:rFonts w:ascii="Times New Roman" w:hAnsi="Times New Roman" w:cs="Times New Roman"/>
          <w:color w:val="000000" w:themeColor="text1"/>
          <w:sz w:val="24"/>
          <w:szCs w:val="24"/>
        </w:rPr>
        <w:fldChar w:fldCharType="end"/>
      </w:r>
      <w:r w:rsidRPr="00C1138C">
        <w:rPr>
          <w:rFonts w:ascii="Times New Roman" w:hAnsi="Times New Roman" w:cs="Times New Roman"/>
          <w:color w:val="000000" w:themeColor="text1"/>
          <w:sz w:val="24"/>
          <w:szCs w:val="24"/>
        </w:rPr>
        <w:t>.</w:t>
      </w:r>
      <w:r w:rsidRPr="00C1138C">
        <w:rPr>
          <w:rFonts w:ascii="Times New Roman" w:hAnsi="Times New Roman" w:cs="Times New Roman"/>
          <w:color w:val="000000" w:themeColor="text1"/>
          <w:sz w:val="24"/>
          <w:szCs w:val="24"/>
          <w:lang w:val="id-ID"/>
        </w:rPr>
        <w:t xml:space="preserve"> </w:t>
      </w:r>
      <w:r w:rsidRPr="00C1138C">
        <w:rPr>
          <w:rFonts w:ascii="Times New Roman" w:hAnsi="Times New Roman" w:cs="Times New Roman"/>
          <w:color w:val="000000" w:themeColor="text1"/>
          <w:sz w:val="24"/>
          <w:szCs w:val="24"/>
        </w:rPr>
        <w:t xml:space="preserve">Berpikir kreatif mengembangkan kreativitas matematika dalam menyelesaikan masalah secara baru </w:t>
      </w:r>
      <w:r w:rsidRPr="00C1138C">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{"citationItems":[{"id":"ITEM-1","itemData":{"DOI":"10.3926/jotse.588","ISSN":"20136374","abstract":"Creating an enjoyable atmosphere and fostering creativity are the two most required components in learning mathematics. Hence, creativity would enable students to formulate something new. In addition, creativity is one of the most important and highest competencies in Bloom's latest taxonomy. Furthermore, it is necessary to be possessed by everyone including prospective teachers. Not only for producing products in the form of objects, but the term creative also refers to problem solving in mathematic problems. This research is conducted to obtain a detail description regarding the impact of 3CM learning model among blended learning toward the enhancement of students' creative thinking skills in mathematical problem solving. To achieve this goal, a pre-experimental design with one group pre-test post-test design pattern is chosen. Creative thinking skills are measured by test techniques and are emulated with observation techniques. Observations were performed when students worked on the test. The impact of 3CM learning with blended learning seen from test results paired sample T tests with the help of SPSS program a that are acquired from close ended questionnaire techniques. The results show that the average of pre-test is 60.51 and the average of post-test is 75.96. As for the results of paired T tests is the test got sig value (2-tailed) 0.000, and hence there was a significant gap among the results of pre-test and post-test. All of these results imply that 3CM learning within blended learning is undoubtedly able to increase students' creativity in solving mathematical problems. This is due to the learning situation and activities which push students to do systematic thinking. It was started by criticizing the enchanting contextual problems, creating creative products based on particular mathematical concepts, and ended by having meaningful reflection.","author":[{"dropping-particle":"","family":"Wahyudi","given":"Wahyudi","non-dropping-particle":"","parse-names":false,"suffix":""},{"dropping-particle":"","family":"Waluya","given":"S. B.","non-dropping-particle":"","parse-names":false,"suffix":""},{"dropping-particle":"","family":"Suyitno","given":"Hardi","non-dropping-particle":"","parse-names":false,"suffix":""},{"dropping-particle":"","family":"Isnarto","given":"Isnarto","non-dropping-particle":"","parse-names":false,"suffix":""}],"container-title":"Journal of Technology and Science Education","id":"ITEM-1","issue":"1","issued":{"date-parts":[["2020"]]},"page":"32-46","title":"The Impact of 3CM Model within Blended Learning to Enhance Students’ Creative Thinking Ability","type":"article-journal","volume":"10"},"uris":["http://www.mendeley.com/documents/?uuid=456fa022-2036-485f-a774-584d03500a71"]},{"id":"ITEM-2","itemData":{"DOI":"10.1088/1742-6596/1511/1/012102","ISSN":"17426596","abstract":"The ability of mathematical creativity is needed by every mathematics education student. Mathematical creativity is an important part of Mathematics education. But the mathematical creativity of most Mathematics Education students is still low. Therefore, mathematical creativity is needed for students in Mathematics Education, especially for students who are studying Real Analysis courses. Based on the results of the Open-Ended Real Analysis course, it can be seen the quality of the students' mathematical creativity. The purpose of this study is to analyze the location, causes, and types of student errors in doing Open-Ended Real Analysis test questions through the use of the Newman Error Analysis (NEA) medium. Newman Error Analysis includes Reading Error, Comprehension Error, Error Transformation, Skill Error Process, and Encoding Error. This research is a type of qualitative research. The subjects of this study were students taking Real Analysis courses in the Mathematics Education Study Program at Pancasakti University, Tegal Indonesia. The research subjects were 64 students. The results showed that students in doing the Open-Ended Real Analysis test questions were still confused using the theorem that was right to use. It means that students in the transformation process discuss problems and the skill process is still lacking. This is by the five types of errors/Newman Error Analysis described by experts in Mathematics Education. The new findings in this study are errors of carelessness not working on problems, and misconceptions.","author":[{"dropping-particle":"","family":"Isnani","given":"","non-dropping-particle":"","parse-names":false,"suffix":""},{"dropping-particle":"","family":"Waluya","given":"S. B.","non-dropping-particle":"","parse-names":false,"suffix":""},{"dropping-particle":"","family":"Rochmad","given":"","non-dropping-particle":"","parse-names":false,"suffix":""},{"dropping-particle":"","family":"Wardono","given":"","non-dropping-particle":"","parse-names":false,"suffix":""}],"container-title":"Journal of Physics: Conference Series","id":"ITEM-2","issue":"1","issued":{"date-parts":[["2020"]]},"title":"Analysis of Mathematical Creativity in Mathematics Learning is Open Ended","type":"article-journal","volume":"1511"},"uris":["http://www.mendeley.com/documents/?uuid=d8f8e629-1221-4ef9-a7c2-121d86c7d8a9"]}],"mendeley":{"formattedCitation":"(Isnani et al., 2020; Wahyudi et al., 2020)","plainTextFormattedCitation":"(Isnani et al., 2020; Wahyudi et al., 2020)","previouslyFormattedCitation":"(Isnani et al., 2020; Wahyudi et al., 2020)"},"properties":{"noteIndex":0},"schema":"https://github.com/citation-style-language/schema/raw/master/csl-citation.json"}</w:instrText>
      </w:r>
      <w:r w:rsidRPr="00C1138C">
        <w:rPr>
          <w:rFonts w:ascii="Times New Roman" w:hAnsi="Times New Roman" w:cs="Times New Roman"/>
          <w:color w:val="000000" w:themeColor="text1"/>
          <w:sz w:val="24"/>
          <w:szCs w:val="24"/>
        </w:rPr>
        <w:fldChar w:fldCharType="separate"/>
      </w:r>
      <w:r w:rsidRPr="00B03D86">
        <w:rPr>
          <w:rFonts w:ascii="Times New Roman" w:hAnsi="Times New Roman" w:cs="Times New Roman"/>
          <w:noProof/>
          <w:color w:val="000000" w:themeColor="text1"/>
          <w:sz w:val="24"/>
          <w:szCs w:val="24"/>
        </w:rPr>
        <w:t>(Isnani et al., 2020; Wahyudi et al., 2020)</w:t>
      </w:r>
      <w:r w:rsidRPr="00C1138C">
        <w:rPr>
          <w:rFonts w:ascii="Times New Roman" w:hAnsi="Times New Roman" w:cs="Times New Roman"/>
          <w:color w:val="000000" w:themeColor="text1"/>
          <w:sz w:val="24"/>
          <w:szCs w:val="24"/>
        </w:rPr>
        <w:fldChar w:fldCharType="end"/>
      </w:r>
      <w:r w:rsidRPr="00C1138C">
        <w:rPr>
          <w:rFonts w:ascii="Times New Roman" w:hAnsi="Times New Roman" w:cs="Times New Roman"/>
          <w:color w:val="000000" w:themeColor="text1"/>
          <w:sz w:val="24"/>
          <w:szCs w:val="24"/>
        </w:rPr>
        <w:t>.</w:t>
      </w:r>
    </w:p>
    <w:p w14:paraId="6EB3A9A7" w14:textId="77777777" w:rsidR="0038092D" w:rsidRDefault="0038092D" w:rsidP="0038092D">
      <w:pPr>
        <w:autoSpaceDE w:val="0"/>
        <w:autoSpaceDN w:val="0"/>
        <w:adjustRightInd w:val="0"/>
        <w:spacing w:before="120" w:after="120" w:line="480" w:lineRule="auto"/>
        <w:ind w:firstLine="706"/>
        <w:jc w:val="both"/>
        <w:rPr>
          <w:rFonts w:ascii="Times New Roman" w:hAnsi="Times New Roman" w:cs="Times New Roman"/>
          <w:sz w:val="24"/>
          <w:szCs w:val="24"/>
          <w:lang w:val="id-ID"/>
        </w:rPr>
      </w:pPr>
      <w:r w:rsidRPr="00C1138C">
        <w:rPr>
          <w:rFonts w:ascii="Times New Roman" w:hAnsi="Times New Roman" w:cs="Times New Roman"/>
          <w:color w:val="000000" w:themeColor="text1"/>
          <w:sz w:val="24"/>
          <w:szCs w:val="24"/>
        </w:rPr>
        <w:t xml:space="preserve">Proses siswa menampilkan gagasan kreatifnya berbeda-beda, dikarenakan potensi dan pengalaman dimilikinya berbeda-beda pula </w:t>
      </w:r>
      <w:r w:rsidRPr="00C1138C">
        <w:rPr>
          <w:rFonts w:ascii="Times New Roman" w:hAnsi="Times New Roman" w:cs="Times New Roman"/>
          <w:color w:val="000000" w:themeColor="text1"/>
          <w:sz w:val="24"/>
          <w:szCs w:val="24"/>
        </w:rPr>
        <w:fldChar w:fldCharType="begin" w:fldLock="1"/>
      </w:r>
      <w:r w:rsidRPr="00C1138C">
        <w:rPr>
          <w:rFonts w:ascii="Times New Roman" w:hAnsi="Times New Roman" w:cs="Times New Roman"/>
          <w:color w:val="000000" w:themeColor="text1"/>
          <w:sz w:val="24"/>
          <w:szCs w:val="24"/>
        </w:rPr>
        <w:instrText>ADDIN CSL_CITATION {"citationItems":[{"id":"ITEM-1","itemData":{"DOI":"10.24815/jdm.v1i1.1242","abstract":"Abstrak. This study aims to determine the level of students' creative thinking in solving math problems. This study is a qualitative verificative research. Subjects numbered 4 people ie students of SMA Negeri 4 Banda Aceh class X. The selection of subjects was based on Matching Familiar Figure Test (MFFT) ie 2 students and 2 students reflective impulsive. The data were obtained from the study subjects written response tests of creative thinking math (TBKM) and interviews. To test the credibility of the data the researcher doing triangulation. In this study, triangulation was used to compare the triangulation method TBKM TBKM 1 with 2 and interviews. Creative thinking abilities of students can be seen by thinking of creative mathematics achievement indicators. Creative thinking ability of students surveyed as follows, the level of creative thinking on the subject of reflective material up 1 flat is level 4 which meets four indicators of fluency, novelty, flexibility, and elaboration, the level of creative thinking on the subject of reflective material equation 1 is a straight line that is level 4 meet four indicators fluency, novelty, flexibility, and elaboration. Level of creative thinking on the subject of reflective material up 2 flat is level 4 which meets four indicators of fluency, novelty, flexibility, and elaboration, the level of creative thinking on the subject of reflective material 2 is a straight line equation 4 level indicator which meets four fluency, novelty, flexibility, and elaboration. Level of creative thinking on the subject matter up impulsively 1 flat is level 1 which meet the proficiency indicator, the level of creative thinking on the subject matter impulsive equation 1 is a straight line which meets the level 1 two indicators of fluency and elaboration. Level of creative thinking on the subject matter up impulsively 2 flat is level 3 which meets three indicators of fluency, novelty, and elaboration, the level of creative thinking on the subject matter impulsive equation 2 is a straight line that meets two level 1 indicators fluency and elaboration.","author":[{"dropping-particle":"","family":"Rahmatina","given":"Siti","non-dropping-particle":"","parse-names":false,"suffix":""},{"dropping-particle":"","family":"Sumarmo","given":"Utari","non-dropping-particle":"","parse-names":false,"suffix":""},{"dropping-particle":"","family":"Johar","given":"Rahmah","non-dropping-particle":"","parse-names":false,"suffix":""}],"container-title":"Didaktik Matematika","id":"ITEM-1","issue":"1","issued":{"date-parts":[["2014"]]},"page":"62-70","title":"Tingkat Berpikir Kreatif Siswa dalam Menyelesaikan Masalah Matematika Berdasarkan Gaya Kognitif Reflektif dan Impulsif","type":"article-journal","volume":"1"},"uris":["http://www.mendeley.com/documents/?uuid=8dc2b2be-01d0-4e42-b0ee-b44f89a62197"]}],"mendeley":{"formattedCitation":"(Rahmatina et al., 2014)","plainTextFormattedCitation":"(Rahmatina et al., 2014)","previouslyFormattedCitation":"(Rahmatina et al., 2014)"},"properties":{"noteIndex":0},"schema":"https://github.com/citation-style-language/schema/raw/master/csl-citation.json"}</w:instrText>
      </w:r>
      <w:r w:rsidRPr="00C1138C">
        <w:rPr>
          <w:rFonts w:ascii="Times New Roman" w:hAnsi="Times New Roman" w:cs="Times New Roman"/>
          <w:color w:val="000000" w:themeColor="text1"/>
          <w:sz w:val="24"/>
          <w:szCs w:val="24"/>
        </w:rPr>
        <w:fldChar w:fldCharType="separate"/>
      </w:r>
      <w:r w:rsidRPr="00C1138C">
        <w:rPr>
          <w:rFonts w:ascii="Times New Roman" w:hAnsi="Times New Roman" w:cs="Times New Roman"/>
          <w:noProof/>
          <w:color w:val="000000" w:themeColor="text1"/>
          <w:sz w:val="24"/>
          <w:szCs w:val="24"/>
        </w:rPr>
        <w:t>(Rahmatina et al., 2014)</w:t>
      </w:r>
      <w:r w:rsidRPr="00C1138C">
        <w:rPr>
          <w:rFonts w:ascii="Times New Roman" w:hAnsi="Times New Roman" w:cs="Times New Roman"/>
          <w:color w:val="000000" w:themeColor="text1"/>
          <w:sz w:val="24"/>
          <w:szCs w:val="24"/>
        </w:rPr>
        <w:fldChar w:fldCharType="end"/>
      </w:r>
      <w:r w:rsidRPr="00C1138C">
        <w:rPr>
          <w:rFonts w:ascii="Times New Roman" w:hAnsi="Times New Roman" w:cs="Times New Roman"/>
          <w:color w:val="000000" w:themeColor="text1"/>
          <w:sz w:val="24"/>
          <w:szCs w:val="24"/>
        </w:rPr>
        <w:t>.</w:t>
      </w:r>
      <w:r w:rsidRPr="00C1138C">
        <w:rPr>
          <w:rFonts w:ascii="Times New Roman" w:hAnsi="Times New Roman" w:cs="Times New Roman"/>
          <w:color w:val="000000" w:themeColor="text1"/>
          <w:sz w:val="24"/>
          <w:szCs w:val="24"/>
          <w:lang w:val="id-ID"/>
        </w:rPr>
        <w:t xml:space="preserve"> </w:t>
      </w:r>
      <w:r w:rsidRPr="00C1138C">
        <w:rPr>
          <w:rFonts w:ascii="Times New Roman" w:hAnsi="Times New Roman" w:cs="Times New Roman"/>
          <w:i/>
          <w:sz w:val="24"/>
          <w:szCs w:val="24"/>
        </w:rPr>
        <w:t>Curiosity</w:t>
      </w:r>
      <w:r w:rsidRPr="00C1138C">
        <w:rPr>
          <w:rFonts w:ascii="Times New Roman" w:hAnsi="Times New Roman" w:cs="Times New Roman"/>
          <w:sz w:val="24"/>
          <w:szCs w:val="24"/>
        </w:rPr>
        <w:t xml:space="preserve"> mendorong kreativitas siswa untuk mencari pengetahuan baru yang belum terselesaikan </w:t>
      </w:r>
      <w:r w:rsidRPr="00C1138C">
        <w:rPr>
          <w:rFonts w:ascii="Times New Roman" w:hAnsi="Times New Roman" w:cs="Times New Roman"/>
          <w:sz w:val="24"/>
          <w:szCs w:val="24"/>
        </w:rPr>
        <w:fldChar w:fldCharType="begin" w:fldLock="1"/>
      </w:r>
      <w:r w:rsidRPr="00C1138C">
        <w:rPr>
          <w:rFonts w:ascii="Times New Roman" w:hAnsi="Times New Roman" w:cs="Times New Roman"/>
          <w:sz w:val="24"/>
          <w:szCs w:val="24"/>
        </w:rPr>
        <w:instrText>ADDIN CSL_CITATION {"citationItems":[{"id":"ITEM-1","itemData":{"DOI":"10.1016/j.obhdp.2018.10.007","ISSN":"07495978","abstract":"The present research examines the causal relationship between specific curiosity and creativity. To explicate this relationship, we introduce the concept of idea linking, a cognitive process that entails using aspects of early ideas as input for subsequent ideas in a sequential manner, such that one idea is a stepping stone to the next. Study 1 demonstrated the causal effect of specific curiosity on creativity. Study 2, a field study of artisans selling handmade goods online, found that experiencing specific curiosity predicts greater next-day creativity. Study 3 demonstrated idea linking as a mechanism for the effect of specific curiosity on creativity. Study 4 further established the impact of idea linking on creativity, finding that it boosted creativity beyond the well-established intervention of brainstorming. We discuss specific curiosity as a state that fuels creativity through idea linking and idea linking as a novel technique for creative idea generation.","author":[{"dropping-particle":"","family":"Hagtvedt","given":"Lydia Paine","non-dropping-particle":"","parse-names":false,"suffix":""},{"dropping-particle":"","family":"Dossinger","given":"Karyn","non-dropping-particle":"","parse-names":false,"suffix":""},{"dropping-particle":"","family":"Harrison","given":"Spencer H.","non-dropping-particle":"","parse-names":false,"suffix":""},{"dropping-particle":"","family":"Huang","given":"Li","non-dropping-particle":"","parse-names":false,"suffix":""}],"container-title":"Organizational Behavior and Human Decision Processes","id":"ITEM-1","issue":"January 2017","issued":{"date-parts":[["2019"]]},"page":"1-13","title":"Curiosity Made The Cat More Creative: Specific Curiosity as A Driver of Creativity","type":"article-journal","volume":"150"},"uris":["http://www.mendeley.com/documents/?uuid=02209ca9-be5e-417b-85ea-49379fd9987c"]}],"mendeley":{"formattedCitation":"(Hagtvedt et al., 2019)","plainTextFormattedCitation":"(Hagtvedt et al., 2019)","previouslyFormattedCitation":"(Hagtvedt et al., 2019)"},"properties":{"noteIndex":0},"schema":"https://github.com/citation-style-language/schema/raw/master/csl-citation.json"}</w:instrText>
      </w:r>
      <w:r w:rsidRPr="00C1138C">
        <w:rPr>
          <w:rFonts w:ascii="Times New Roman" w:hAnsi="Times New Roman" w:cs="Times New Roman"/>
          <w:sz w:val="24"/>
          <w:szCs w:val="24"/>
        </w:rPr>
        <w:fldChar w:fldCharType="separate"/>
      </w:r>
      <w:r w:rsidRPr="00C1138C">
        <w:rPr>
          <w:rFonts w:ascii="Times New Roman" w:hAnsi="Times New Roman" w:cs="Times New Roman"/>
          <w:noProof/>
          <w:sz w:val="24"/>
          <w:szCs w:val="24"/>
        </w:rPr>
        <w:t>(Hagtvedt et al., 2019)</w:t>
      </w:r>
      <w:r w:rsidRPr="00C1138C">
        <w:rPr>
          <w:rFonts w:ascii="Times New Roman" w:hAnsi="Times New Roman" w:cs="Times New Roman"/>
          <w:sz w:val="24"/>
          <w:szCs w:val="24"/>
        </w:rPr>
        <w:fldChar w:fldCharType="end"/>
      </w:r>
      <w:r w:rsidRPr="00C1138C">
        <w:rPr>
          <w:rFonts w:ascii="Times New Roman" w:hAnsi="Times New Roman" w:cs="Times New Roman"/>
          <w:sz w:val="24"/>
          <w:szCs w:val="24"/>
        </w:rPr>
        <w:t xml:space="preserve">. Tidak terdapat hubungan antara </w:t>
      </w:r>
      <w:r w:rsidRPr="00C1138C">
        <w:rPr>
          <w:rFonts w:ascii="Times New Roman" w:hAnsi="Times New Roman" w:cs="Times New Roman"/>
          <w:i/>
          <w:sz w:val="24"/>
          <w:szCs w:val="24"/>
        </w:rPr>
        <w:t>curiosity</w:t>
      </w:r>
      <w:r w:rsidRPr="00C1138C">
        <w:rPr>
          <w:rFonts w:ascii="Times New Roman" w:hAnsi="Times New Roman" w:cs="Times New Roman"/>
          <w:sz w:val="24"/>
          <w:szCs w:val="24"/>
        </w:rPr>
        <w:t xml:space="preserve"> dan kreativitas secara skor melainkan </w:t>
      </w:r>
      <w:r w:rsidRPr="00C1138C">
        <w:rPr>
          <w:rFonts w:ascii="Times New Roman" w:hAnsi="Times New Roman" w:cs="Times New Roman"/>
          <w:i/>
          <w:sz w:val="24"/>
          <w:szCs w:val="24"/>
        </w:rPr>
        <w:t>curiosity</w:t>
      </w:r>
      <w:r w:rsidRPr="00C1138C">
        <w:rPr>
          <w:rFonts w:ascii="Times New Roman" w:hAnsi="Times New Roman" w:cs="Times New Roman"/>
          <w:sz w:val="24"/>
          <w:szCs w:val="24"/>
        </w:rPr>
        <w:t xml:space="preserve"> memiliki hubungan positif dengan kreativitas secara tidak langsung (mediasi/wawancara) </w:t>
      </w:r>
      <w:r w:rsidRPr="00C1138C">
        <w:rPr>
          <w:rFonts w:ascii="Times New Roman" w:hAnsi="Times New Roman" w:cs="Times New Roman"/>
          <w:sz w:val="24"/>
          <w:szCs w:val="24"/>
        </w:rPr>
        <w:fldChar w:fldCharType="begin" w:fldLock="1"/>
      </w:r>
      <w:r w:rsidRPr="00C1138C">
        <w:rPr>
          <w:rFonts w:ascii="Times New Roman" w:hAnsi="Times New Roman" w:cs="Times New Roman"/>
          <w:sz w:val="24"/>
          <w:szCs w:val="24"/>
        </w:rPr>
        <w:instrText>ADDIN CSL_CITATION {"citationItems":[{"id":"ITEM-1","itemData":{"DOI":"10.1016/j.paid.2019.109555","ISSN":"01918869","abstract":"Previous research has shown that greater curiosity, the desire to know, is associated with more creativity, which entails generating new or useful ideas or products. The intense concentration and absorption that characterises the phenomenon of flow may connect curiosity with creativity. The present study investigated the connections between three dimensions of curiosity, namely joyous exploration-related curiosity, knowledge-deprivation sensitivity, and stress tolerance. Fifty-seven participants, with a mean age of 35, engaged in the novel task of designing a water conservation program. Participants judged their experience of designing the program on scales that assessed their curiosity and flow during the activity. Two raters independently coded each participant's program description on creativity, and the mean of the two ratings produced the creativity score for that participant. Higher joyous exploration curiosity, knowledge-deprivation sensitivity, and tolerance of stress were all associated with more flow. More experience of flow, as judged by participants after engaging in the activity, was significantly associated with greater creativity. Even though the direct relationships between curiosity and creativity did not reach statistical significance, flow linked each of the dimensions of curiosity with creativity. These findings may provide a basis for programs intended to increase flow or creativity.","author":[{"dropping-particle":"","family":"Schutte","given":"Nicola S.","non-dropping-particle":"","parse-names":false,"suffix":""},{"dropping-particle":"","family":"Malouff","given":"John M.","non-dropping-particle":"","parse-names":false,"suffix":""}],"container-title":"Personality and Individual Differences","id":"ITEM-1","issue":"July 2019","issued":{"date-parts":[["2020"]]},"publisher":"Elsevier","title":"Connections Between Curiosity, Flow and Creativity","type":"article-journal","volume":"152"},"uris":["http://www.mendeley.com/documents/?uuid=b36065a0-03db-402d-9204-d86890452ba6"]}],"mendeley":{"formattedCitation":"(Schutte &amp; Malouff, 2020)","plainTextFormattedCitation":"(Schutte &amp; Malouff, 2020)","previouslyFormattedCitation":"(Schutte &amp; Malouff, 2020)"},"properties":{"noteIndex":0},"schema":"https://github.com/citation-style-language/schema/raw/master/csl-citation.json"}</w:instrText>
      </w:r>
      <w:r w:rsidRPr="00C1138C">
        <w:rPr>
          <w:rFonts w:ascii="Times New Roman" w:hAnsi="Times New Roman" w:cs="Times New Roman"/>
          <w:sz w:val="24"/>
          <w:szCs w:val="24"/>
        </w:rPr>
        <w:fldChar w:fldCharType="separate"/>
      </w:r>
      <w:r w:rsidRPr="00C1138C">
        <w:rPr>
          <w:rFonts w:ascii="Times New Roman" w:hAnsi="Times New Roman" w:cs="Times New Roman"/>
          <w:noProof/>
          <w:sz w:val="24"/>
          <w:szCs w:val="24"/>
        </w:rPr>
        <w:t>(Schutte &amp; Malouff, 2020)</w:t>
      </w:r>
      <w:r w:rsidRPr="00C1138C">
        <w:rPr>
          <w:rFonts w:ascii="Times New Roman" w:hAnsi="Times New Roman" w:cs="Times New Roman"/>
          <w:sz w:val="24"/>
          <w:szCs w:val="24"/>
        </w:rPr>
        <w:fldChar w:fldCharType="end"/>
      </w:r>
      <w:r w:rsidRPr="00C1138C">
        <w:rPr>
          <w:rFonts w:ascii="Times New Roman" w:hAnsi="Times New Roman" w:cs="Times New Roman"/>
          <w:sz w:val="24"/>
          <w:szCs w:val="24"/>
        </w:rPr>
        <w:t>.</w:t>
      </w:r>
    </w:p>
    <w:p w14:paraId="7D8058E9" w14:textId="77777777" w:rsidR="0038092D" w:rsidRPr="00F12158" w:rsidRDefault="0038092D" w:rsidP="0038092D">
      <w:pPr>
        <w:autoSpaceDE w:val="0"/>
        <w:autoSpaceDN w:val="0"/>
        <w:adjustRightInd w:val="0"/>
        <w:spacing w:before="120" w:after="120" w:line="480" w:lineRule="auto"/>
        <w:ind w:firstLine="706"/>
        <w:jc w:val="both"/>
        <w:rPr>
          <w:rFonts w:ascii="Times New Roman" w:hAnsi="Times New Roman" w:cs="Times New Roman"/>
          <w:sz w:val="24"/>
          <w:szCs w:val="24"/>
          <w:lang w:val="id-ID"/>
        </w:rPr>
      </w:pPr>
      <w:r w:rsidRPr="00F12158">
        <w:rPr>
          <w:rFonts w:ascii="Times New Roman" w:eastAsia="Times New Roman" w:hAnsi="Times New Roman" w:cs="Times New Roman"/>
          <w:i/>
          <w:sz w:val="24"/>
          <w:szCs w:val="24"/>
          <w:lang w:val="id-ID"/>
        </w:rPr>
        <w:t xml:space="preserve">Curiosity </w:t>
      </w:r>
      <w:r w:rsidRPr="00F12158">
        <w:rPr>
          <w:rFonts w:ascii="Times New Roman" w:eastAsia="Times New Roman" w:hAnsi="Times New Roman" w:cs="Times New Roman"/>
          <w:sz w:val="24"/>
          <w:szCs w:val="24"/>
          <w:lang w:val="id-ID"/>
        </w:rPr>
        <w:t xml:space="preserve">mempengaruhi perbedaan gaya kognitif individu </w:t>
      </w:r>
      <w:r w:rsidRPr="00F12158">
        <w:rPr>
          <w:rFonts w:ascii="Times New Roman" w:eastAsia="Times New Roman" w:hAnsi="Times New Roman" w:cs="Times New Roman"/>
          <w:sz w:val="24"/>
          <w:szCs w:val="24"/>
          <w:lang w:val="id-ID"/>
        </w:rPr>
        <w:fldChar w:fldCharType="begin" w:fldLock="1"/>
      </w:r>
      <w:r w:rsidRPr="00F12158">
        <w:rPr>
          <w:rFonts w:ascii="Times New Roman" w:eastAsia="Times New Roman" w:hAnsi="Times New Roman" w:cs="Times New Roman"/>
          <w:sz w:val="24"/>
          <w:szCs w:val="24"/>
          <w:lang w:val="id-ID"/>
        </w:rPr>
        <w:instrText>ADDIN CSL_CITATION {"citationItems":[{"id":"ITEM-1","itemData":{"DOI":"10.1111/pops.12396","author":[{"dropping-particle":"","family":"Kahan","given":"Dan M","non-dropping-particle":"","parse-names":false,"suffix":""},{"dropping-particle":"","family":"Landrum","given":"Asheley","non-dropping-particle":"","parse-names":false,"suffix":""},{"dropping-particle":"","family":"Carpenter","given":"Katie","non-dropping-particle":"","parse-names":false,"suffix":""},{"dropping-particle":"","family":"Helft","given":"Laura","non-dropping-particle":"","parse-names":false,"suffix":""},{"dropping-particle":"","family":"Jamieson","given":"Kathleen Hall","non-dropping-particle":"","parse-names":false,"suffix":""}],"container-title":"Political Psychology","id":"ITEM-1","issued":{"date-parts":[["2017"]]},"page":"179-199","title":"Science Curiosity and Political Information Processing","type":"article-journal","volume":"38"},"uris":["http://www.mendeley.com/documents/?uuid=072f6967-deae-419e-a3f4-3621d29aaa01"]}],"mendeley":{"formattedCitation":"(Kahan et al., 2017)","manualFormatting":"(Kahan, et al., 2017)","plainTextFormattedCitation":"(Kahan et al., 2017)","previouslyFormattedCitation":"(Kahan et al., 2017)"},"properties":{"noteIndex":0},"schema":"https://github.com/citation-style-language/schema/raw/master/csl-citation.json"}</w:instrText>
      </w:r>
      <w:r w:rsidRPr="00F12158">
        <w:rPr>
          <w:rFonts w:ascii="Times New Roman" w:eastAsia="Times New Roman" w:hAnsi="Times New Roman" w:cs="Times New Roman"/>
          <w:sz w:val="24"/>
          <w:szCs w:val="24"/>
          <w:lang w:val="id-ID"/>
        </w:rPr>
        <w:fldChar w:fldCharType="separate"/>
      </w:r>
      <w:r w:rsidRPr="00F12158">
        <w:rPr>
          <w:rFonts w:ascii="Times New Roman" w:eastAsia="Times New Roman" w:hAnsi="Times New Roman" w:cs="Times New Roman"/>
          <w:noProof/>
          <w:sz w:val="24"/>
          <w:szCs w:val="24"/>
          <w:lang w:val="id-ID"/>
        </w:rPr>
        <w:t>(Kahan, et al., 2017)</w:t>
      </w:r>
      <w:r w:rsidRPr="00F12158">
        <w:rPr>
          <w:rFonts w:ascii="Times New Roman" w:eastAsia="Times New Roman" w:hAnsi="Times New Roman" w:cs="Times New Roman"/>
          <w:sz w:val="24"/>
          <w:szCs w:val="24"/>
          <w:lang w:val="id-ID"/>
        </w:rPr>
        <w:fldChar w:fldCharType="end"/>
      </w:r>
      <w:r w:rsidRPr="00F12158">
        <w:rPr>
          <w:rFonts w:ascii="Times New Roman" w:eastAsia="Times New Roman" w:hAnsi="Times New Roman" w:cs="Times New Roman"/>
          <w:sz w:val="24"/>
          <w:szCs w:val="24"/>
          <w:lang w:val="id-ID"/>
        </w:rPr>
        <w:t xml:space="preserve">. </w:t>
      </w:r>
      <w:r w:rsidRPr="00053958">
        <w:rPr>
          <w:rStyle w:val="jlqj4b"/>
          <w:rFonts w:ascii="Times New Roman" w:hAnsi="Times New Roman" w:cs="Times New Roman"/>
          <w:sz w:val="24"/>
          <w:szCs w:val="24"/>
        </w:rPr>
        <w:t>Kreativitas digunakan untuk memberikan proses pemecahan masalah dikarenakan stimulus memiliki perspektif, kebaruan, keragaman, dan cerita yang</w:t>
      </w:r>
      <w:r w:rsidRPr="002A3590">
        <w:rPr>
          <w:rStyle w:val="jlqj4b"/>
          <w:rFonts w:ascii="Times New Roman" w:hAnsi="Times New Roman" w:cs="Times New Roman"/>
          <w:sz w:val="24"/>
          <w:szCs w:val="24"/>
        </w:rPr>
        <w:t xml:space="preserve"> berbeda </w:t>
      </w:r>
      <w:r w:rsidRPr="002A3590">
        <w:rPr>
          <w:rStyle w:val="jlqj4b"/>
          <w:rFonts w:ascii="Times New Roman" w:hAnsi="Times New Roman" w:cs="Times New Roman"/>
          <w:sz w:val="24"/>
          <w:szCs w:val="24"/>
        </w:rPr>
        <w:fldChar w:fldCharType="begin" w:fldLock="1"/>
      </w:r>
      <w:r>
        <w:rPr>
          <w:rStyle w:val="jlqj4b"/>
          <w:rFonts w:ascii="Times New Roman" w:hAnsi="Times New Roman" w:cs="Times New Roman"/>
          <w:sz w:val="24"/>
          <w:szCs w:val="24"/>
        </w:rPr>
        <w:instrText>ADDIN CSL_CITATION {"citationItems":[{"id":"ITEM-1","itemData":{"DOI":"10.1016/j.jmathb.2020.100819","ISSN":"07323123","abstract":"In this article, I report on a study of the nature of collective creativity in mathematics learning settings. Based on an extensive review of the literature on creativity, the study was initially framed by a number of themes to encompass a variety of visions of creativity. These themes were used in the analysis of data collected in a Grade 6 mathematics learning environment. The themes were then refined and (re)developed to distill four creative acts to describe the experience of creativity with(in) the collective. These collective creative acts are: summing forces, expanding possibilities, divergent thinking, and assembling things in new ways. Here, I present the findings of the study, then, I speculate on some of the logical implications of the four collective creative acts for teaching and learning.","author":[{"dropping-particle":"","family":"Aljarrah","given":"Ayman","non-dropping-particle":"","parse-names":false,"suffix":""}],"container-title":"Journal of Mathematical Behavior","id":"ITEM-1","issue":"September","issued":{"date-parts":[["2020"]]},"page":"100819","publisher":"Elsevier Inc.","title":"Describing collective creative acts in a mathematical problem-solving environment","type":"article-journal","volume":"60"},"uris":["http://www.mendeley.com/documents/?uuid=cb61d325-30d1-4cf6-85c3-182de7796f58"]},{"id":"ITEM-2","itemData":{"DOI":"10.1016/j.jmathb.2014.11.001","ISSN":"07323123","abstract":"The present study investigates how a dynamic software program, GeoGebra, may support students' collaboration and creative reasoning during mathematical problem solving. Thirty-six students between the ages of 16 and 17 worked in pairs to solve a linear function using GeoGebra. Data in the form of recorded conversations, and computer activities were analyzed using Lithner's (2008) framework of imitative and creative reasoning in conjunction with the collaborative model of joint problem space (Roschelle &amp; Teasley, 1994). The results indicated that GeoGebra supported collaboration and creative reasoning by providing students with a shared working space and feedback that became the subject for students' creative reasoning. Furthermore, the students' collaborative activities aimed toward sharing their reasoning with one another enhanced their creative reasoning. There were also examples of students using GeoGebra for trial-and-error strategies and students engaging in superficial argumentation.","author":[{"dropping-particle":"","family":"Granberg","given":"Carina","non-dropping-particle":"","parse-names":false,"suffix":""},{"dropping-particle":"","family":"Olsson","given":"Jan","non-dropping-particle":"","parse-names":false,"suffix":""}],"container-title":"Journal of Mathematical Behavior","id":"ITEM-2","issued":{"date-parts":[["2015"]]},"page":"48-62","publisher":"Elsevier Inc.","title":"ICT-supported problem solving and collaborative creative reasoning: Exploring linear functions using dynamic mathematics software","type":"article-journal","volume":"37"},"uris":["http://www.mendeley.com/documents/?uuid=ba018c27-a75d-40e4-999f-5d1a5bd24d5a"]},{"id":"ITEM-3","itemData":{"DOI":"10.1088/1742-6596/1469/1/012150","ISSN":"17426596","abstract":"Mathematical reflective thinking is a mathematical thinking activity involving the persistent consideration process of the use of knowledge and decision making in solving a problem. This study aims to describe mathematical reflective thinking strategy of students based on impulsive and reflective cognitive styles in solving the mathematical problems. To do so, first, we developed three tasks about the linear programming problems. Next, 35 students of senior high school in the 11th grade (16-17 years-old), were given tasks and continued with the giving one set of Familiar Figures Figure Test (MFFT). Then four students were selected as representatives of the other students. In-depth interviews were conducted with students to confirm the findings of the task's answers. Finally, the data were analyzed to explain the mathematical reflective thinking strategy of students based on cognitive styles. We found that students with impulsive cognitive styles have a tendency to think reflectively on the stage of understanding and reflection, using inefficient strategies, not completing answers, and give up easily in the face of a difficult task. Whereas the students with reflective cognitive style have a tendency to think reflectively on the stage of reflection and critical reflection, using expert strategies, concluding answers, and solving difficult problems in accordance with logic; and trial and error.","author":[{"dropping-particle":"","family":"Salido","given":"A.","non-dropping-particle":"","parse-names":false,"suffix":""},{"dropping-particle":"","family":"Suryadi","given":"D.","non-dropping-particle":"","parse-names":false,"suffix":""},{"dropping-particle":"","family":"Dasari","given":"D.","non-dropping-particle":"","parse-names":false,"suffix":""},{"dropping-particle":"","family":"Muhafidin","given":"I.","non-dropping-particle":"","parse-names":false,"suffix":""}],"container-title":"Journal of Physics: Conference Series","id":"ITEM-3","issue":"1","issued":{"date-parts":[["2020"]]},"title":"Mathematical reflective thinking strategy in problem-solving viewed by cognitive style","type":"article-journal","volume":"1469"},"uris":["http://www.mendeley.com/documents/?uuid=aab7687f-64ab-4f46-8a29-967fedbb27a3"]}],"mendeley":{"formattedCitation":"(Aljarrah, 2020; Granberg &amp; Olsson, 2015; Salido et al., 2020)","plainTextFormattedCitation":"(Aljarrah, 2020; Granberg &amp; Olsson, 2015; Salido et al., 2020)","previouslyFormattedCitation":"(Aljarrah, 2020; Granberg &amp; Olsson, 2015; Salido et al., 2020)"},"properties":{"noteIndex":0},"schema":"https://github.com/citation-style-language/schema/raw/master/csl-citation.json"}</w:instrText>
      </w:r>
      <w:r w:rsidRPr="002A3590">
        <w:rPr>
          <w:rStyle w:val="jlqj4b"/>
          <w:rFonts w:ascii="Times New Roman" w:hAnsi="Times New Roman" w:cs="Times New Roman"/>
          <w:sz w:val="24"/>
          <w:szCs w:val="24"/>
        </w:rPr>
        <w:fldChar w:fldCharType="separate"/>
      </w:r>
      <w:r w:rsidRPr="00A9565D">
        <w:rPr>
          <w:rStyle w:val="jlqj4b"/>
          <w:rFonts w:ascii="Times New Roman" w:hAnsi="Times New Roman" w:cs="Times New Roman"/>
          <w:noProof/>
          <w:sz w:val="24"/>
          <w:szCs w:val="24"/>
        </w:rPr>
        <w:t>(Aljarrah, 2020; Granberg &amp; Olsson, 2015; Salido et al., 2020)</w:t>
      </w:r>
      <w:r w:rsidRPr="002A3590">
        <w:rPr>
          <w:rStyle w:val="jlqj4b"/>
          <w:rFonts w:ascii="Times New Roman" w:hAnsi="Times New Roman" w:cs="Times New Roman"/>
          <w:sz w:val="24"/>
          <w:szCs w:val="24"/>
        </w:rPr>
        <w:fldChar w:fldCharType="end"/>
      </w:r>
      <w:r w:rsidRPr="002A3590">
        <w:rPr>
          <w:rStyle w:val="jlqj4b"/>
          <w:rFonts w:ascii="Times New Roman" w:hAnsi="Times New Roman" w:cs="Times New Roman"/>
          <w:sz w:val="24"/>
          <w:szCs w:val="24"/>
        </w:rPr>
        <w:t>.</w:t>
      </w:r>
      <w:r w:rsidRPr="002A3590">
        <w:rPr>
          <w:rStyle w:val="jlqj4b"/>
          <w:rFonts w:ascii="Times New Roman" w:hAnsi="Times New Roman" w:cs="Times New Roman"/>
          <w:sz w:val="24"/>
          <w:szCs w:val="24"/>
          <w:lang w:val="id-ID"/>
        </w:rPr>
        <w:t xml:space="preserve"> </w:t>
      </w:r>
      <w:r w:rsidRPr="00053958">
        <w:rPr>
          <w:rFonts w:ascii="Times New Roman" w:hAnsi="Times New Roman" w:cs="Times New Roman"/>
          <w:color w:val="000000" w:themeColor="text1"/>
        </w:rPr>
        <w:t xml:space="preserve"> </w:t>
      </w:r>
      <w:r w:rsidRPr="00F12158">
        <w:rPr>
          <w:rFonts w:ascii="Times New Roman" w:eastAsia="Times New Roman" w:hAnsi="Times New Roman" w:cs="Times New Roman"/>
          <w:sz w:val="24"/>
          <w:szCs w:val="24"/>
        </w:rPr>
        <w:t xml:space="preserve">Salah satu faktor yang mempengaruhi kemampuan pemecahan masalah siswa adalah karakteristik cara berpikir siswa di bidang kognitif </w:t>
      </w:r>
      <w:r w:rsidRPr="00F12158">
        <w:rPr>
          <w:rFonts w:ascii="Times New Roman" w:eastAsia="Times New Roman" w:hAnsi="Times New Roman" w:cs="Times New Roman"/>
          <w:sz w:val="24"/>
          <w:szCs w:val="24"/>
        </w:rPr>
        <w:fldChar w:fldCharType="begin" w:fldLock="1"/>
      </w:r>
      <w:r w:rsidRPr="00F12158">
        <w:rPr>
          <w:rFonts w:ascii="Times New Roman" w:eastAsia="Times New Roman" w:hAnsi="Times New Roman" w:cs="Times New Roman"/>
          <w:sz w:val="24"/>
          <w:szCs w:val="24"/>
        </w:rPr>
        <w:instrText>ADDIN CSL_CITATION {"citationItems":[{"id":"ITEM-1","itemData":{"DOI":"10.1016/j.tsc.2017.03.002","ISSN":"18711871","abstract":"This study investigated the effects of cognitive style and gender on adolescents’ problem solving ability. Two hundred and forty senior secondary school students (109 males and 131 females; mean age = 16.5 years; SD = 2.56) were participants in the study. The Group Embedded Figures Test was used to classify participants into field independent (n = 127) and field dependent (n = 113) cognitive styles. A 16 × 14 puzzle box was used to test problem solving ability. F-statistics showed significant main effects of cognitive style (p &lt; .001) and gender (p &lt; .001) on problem solving. Adolescents possessing the field independent cognitive style solved more puzzle task than adolescents possessing the field dependent cognitive style. Male adolescents outperformed female adolescents on the problem solving task. Effect size (ES) values of 0.43 and 0.27 for cognitive style and gender respectively showed that the results were reliable. Suggestion was made for further studies.","author":[{"dropping-particle":"","family":"Mefoh","given":"Philip C.","non-dropping-particle":"","parse-names":false,"suffix":""},{"dropping-particle":"","family":"Nwoke","given":"Mary B.","non-dropping-particle":"","parse-names":false,"suffix":""},{"dropping-particle":"","family":"Chukwuorji","given":"John Bosco C.","non-dropping-particle":"","parse-names":false,"suffix":""},{"dropping-particle":"","family":"Chijioke","given":"Andrew O.","non-dropping-particle":"","parse-names":false,"suffix":""}],"container-title":"Thinking Skills and Creativity","id":"ITEM-1","issued":{"date-parts":[["2017"]]},"page":"47-52","publisher":"Elsevier Ltd","title":"Effect of cognitive style and gender on adolescents’ problem solving ability","type":"article-journal","volume":"25"},"uris":["http://www.mendeley.com/documents/?uuid=8db62e9d-ee99-40ff-90ed-646fad8e670c"]}],"mendeley":{"formattedCitation":"(Mefoh et al., 2017)","manualFormatting":"(Mefoh, et al., 2017)","plainTextFormattedCitation":"(Mefoh et al., 2017)","previouslyFormattedCitation":"(Mefoh et al., 2017)"},"properties":{"noteIndex":0},"schema":"https://github.com/citation-style-language/schema/raw/master/csl-citation.json"}</w:instrText>
      </w:r>
      <w:r w:rsidRPr="00F12158">
        <w:rPr>
          <w:rFonts w:ascii="Times New Roman" w:eastAsia="Times New Roman" w:hAnsi="Times New Roman" w:cs="Times New Roman"/>
          <w:sz w:val="24"/>
          <w:szCs w:val="24"/>
        </w:rPr>
        <w:fldChar w:fldCharType="separate"/>
      </w:r>
      <w:r w:rsidRPr="00F12158">
        <w:rPr>
          <w:rFonts w:ascii="Times New Roman" w:eastAsia="Times New Roman" w:hAnsi="Times New Roman" w:cs="Times New Roman"/>
          <w:noProof/>
          <w:sz w:val="24"/>
          <w:szCs w:val="24"/>
        </w:rPr>
        <w:t>(Mefoh</w:t>
      </w:r>
      <w:r w:rsidRPr="00F12158">
        <w:rPr>
          <w:rFonts w:ascii="Times New Roman" w:eastAsia="Times New Roman" w:hAnsi="Times New Roman" w:cs="Times New Roman"/>
          <w:noProof/>
          <w:sz w:val="24"/>
          <w:szCs w:val="24"/>
          <w:lang w:val="id-ID"/>
        </w:rPr>
        <w:t>,</w:t>
      </w:r>
      <w:r w:rsidRPr="00F12158">
        <w:rPr>
          <w:rFonts w:ascii="Times New Roman" w:eastAsia="Times New Roman" w:hAnsi="Times New Roman" w:cs="Times New Roman"/>
          <w:noProof/>
          <w:sz w:val="24"/>
          <w:szCs w:val="24"/>
        </w:rPr>
        <w:t xml:space="preserve"> et al., 2017)</w:t>
      </w:r>
      <w:r w:rsidRPr="00F12158">
        <w:rPr>
          <w:rFonts w:ascii="Times New Roman" w:eastAsia="Times New Roman" w:hAnsi="Times New Roman" w:cs="Times New Roman"/>
          <w:sz w:val="24"/>
          <w:szCs w:val="24"/>
        </w:rPr>
        <w:fldChar w:fldCharType="end"/>
      </w:r>
      <w:r w:rsidRPr="00F12158">
        <w:rPr>
          <w:rFonts w:ascii="Times New Roman" w:eastAsia="Times New Roman" w:hAnsi="Times New Roman" w:cs="Times New Roman"/>
          <w:sz w:val="24"/>
          <w:szCs w:val="24"/>
        </w:rPr>
        <w:t>.</w:t>
      </w:r>
      <w:r w:rsidRPr="00F12158">
        <w:rPr>
          <w:rFonts w:ascii="Times New Roman" w:eastAsia="Times New Roman" w:hAnsi="Times New Roman" w:cs="Times New Roman"/>
          <w:sz w:val="24"/>
          <w:szCs w:val="24"/>
          <w:lang w:val="id-ID"/>
        </w:rPr>
        <w:t xml:space="preserve"> </w:t>
      </w:r>
      <w:r w:rsidRPr="00FC5B9B">
        <w:rPr>
          <w:rFonts w:ascii="Times New Roman" w:hAnsi="Times New Roman" w:cs="Times New Roman"/>
          <w:color w:val="000000" w:themeColor="text1"/>
          <w:sz w:val="24"/>
          <w:szCs w:val="24"/>
        </w:rPr>
        <w:t xml:space="preserve">Orang </w:t>
      </w:r>
      <w:r>
        <w:rPr>
          <w:rFonts w:ascii="Times New Roman" w:hAnsi="Times New Roman" w:cs="Times New Roman"/>
          <w:color w:val="000000" w:themeColor="text1"/>
          <w:sz w:val="24"/>
          <w:szCs w:val="24"/>
        </w:rPr>
        <w:t>ber</w:t>
      </w:r>
      <w:r w:rsidRPr="00FC5B9B">
        <w:rPr>
          <w:rFonts w:ascii="Times New Roman" w:hAnsi="Times New Roman" w:cs="Times New Roman"/>
          <w:color w:val="000000" w:themeColor="text1"/>
          <w:sz w:val="24"/>
          <w:szCs w:val="24"/>
        </w:rPr>
        <w:t xml:space="preserve">gaya kognitif implusif memiliki karakteristik singkat dan cepat untuk menjawab atau memecahkan masalah, tetapi cenderung membuat kesalahan sebab tidak/kurang cermat. Orang </w:t>
      </w:r>
      <w:r>
        <w:rPr>
          <w:rFonts w:ascii="Times New Roman" w:hAnsi="Times New Roman" w:cs="Times New Roman"/>
          <w:color w:val="000000" w:themeColor="text1"/>
          <w:sz w:val="24"/>
          <w:szCs w:val="24"/>
        </w:rPr>
        <w:t>ber</w:t>
      </w:r>
      <w:r w:rsidRPr="00FC5B9B">
        <w:rPr>
          <w:rFonts w:ascii="Times New Roman" w:hAnsi="Times New Roman" w:cs="Times New Roman"/>
          <w:color w:val="000000" w:themeColor="text1"/>
          <w:sz w:val="24"/>
          <w:szCs w:val="24"/>
        </w:rPr>
        <w:t xml:space="preserve">gaya kognitif reflektif memiliki karakteristik lambat dalam menjawab atau memecahkan masalah, tetapi teliti/cermat sehingga </w:t>
      </w:r>
      <w:r w:rsidRPr="00FC5B9B">
        <w:rPr>
          <w:rFonts w:ascii="Times New Roman" w:hAnsi="Times New Roman" w:cs="Times New Roman"/>
          <w:color w:val="000000" w:themeColor="text1"/>
          <w:sz w:val="24"/>
          <w:szCs w:val="24"/>
        </w:rPr>
        <w:lastRenderedPageBreak/>
        <w:t>jawaban cenderung benar sebab sangat berhati-hati sebelum merespon sesuatu</w:t>
      </w:r>
      <w:r>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lang w:val="id-ID"/>
        </w:rPr>
        <w:fldChar w:fldCharType="begin" w:fldLock="1"/>
      </w:r>
      <w:r>
        <w:rPr>
          <w:rFonts w:ascii="Times New Roman" w:hAnsi="Times New Roman" w:cs="Times New Roman"/>
          <w:color w:val="000000" w:themeColor="text1"/>
          <w:sz w:val="24"/>
          <w:szCs w:val="24"/>
          <w:lang w:val="id-ID"/>
        </w:rPr>
        <w:instrText>ADDIN CSL_CITATION {"citationItems":[{"id":"ITEM-1","itemData":{"ISSN":"2302-996X","abstract":"This research aim was describing a profi le of students’ creativity with refl ective or impulsive cognitive style in solving geometric problems. This research was explorative and qualitative. The subjects were junior high school students of refl ective or impulsive cognitive styles measured by MFFT (Matching Familiar Figures Test). There were 10 subjects which consisted of 5 refl ective and 5 impulsive students. This research resulted in the following: The creativity profi le of students with refl ective cognitive style in solving geometric problems tended to be high. The creativity profi le of impulsive students in solving geometric problems tended to be very low. Keywords:","author":[{"dropping-particle":"","family":"Warli","given":"W.","non-dropping-particle":"","parse-names":false,"suffix":""}],"container-title":"Jurnal Pendidikan dan Pembelajaran (JPP)","id":"ITEM-1","issue":"2","issued":{"date-parts":[["2013"]]},"page":"190-201","title":"Kreativitas Siswa SMP Yang Bergaya Kognitif Reflektif Atau Impulsif Dalam Memecahkan Masalah Geometri","type":"article-journal","volume":"20"},"uris":["http://www.mendeley.com/documents/?uuid=a2241a59-6475-43ec-9b2f-c89cd33f8325"]}],"mendeley":{"formattedCitation":"(Warli, 2013)","plainTextFormattedCitation":"(Warli, 2013)","previouslyFormattedCitation":"(Warli, 2013)"},"properties":{"noteIndex":0},"schema":"https://github.com/citation-style-language/schema/raw/master/csl-citation.json"}</w:instrText>
      </w:r>
      <w:r>
        <w:rPr>
          <w:rFonts w:ascii="Times New Roman" w:hAnsi="Times New Roman" w:cs="Times New Roman"/>
          <w:color w:val="000000" w:themeColor="text1"/>
          <w:sz w:val="24"/>
          <w:szCs w:val="24"/>
          <w:lang w:val="id-ID"/>
        </w:rPr>
        <w:fldChar w:fldCharType="separate"/>
      </w:r>
      <w:r w:rsidRPr="00E8742C">
        <w:rPr>
          <w:rFonts w:ascii="Times New Roman" w:hAnsi="Times New Roman" w:cs="Times New Roman"/>
          <w:noProof/>
          <w:color w:val="000000" w:themeColor="text1"/>
          <w:sz w:val="24"/>
          <w:szCs w:val="24"/>
          <w:lang w:val="id-ID"/>
        </w:rPr>
        <w:t>(Warli, 2013)</w:t>
      </w:r>
      <w:r>
        <w:rPr>
          <w:rFonts w:ascii="Times New Roman" w:hAnsi="Times New Roman" w:cs="Times New Roman"/>
          <w:color w:val="000000" w:themeColor="text1"/>
          <w:sz w:val="24"/>
          <w:szCs w:val="24"/>
          <w:lang w:val="id-ID"/>
        </w:rPr>
        <w:fldChar w:fldCharType="end"/>
      </w:r>
      <w:r w:rsidRPr="00FC5B9B">
        <w:rPr>
          <w:rFonts w:ascii="Times New Roman" w:hAnsi="Times New Roman" w:cs="Times New Roman"/>
          <w:color w:val="000000" w:themeColor="text1"/>
          <w:sz w:val="24"/>
          <w:szCs w:val="24"/>
        </w:rPr>
        <w:t>.</w:t>
      </w:r>
    </w:p>
    <w:p w14:paraId="3FDFDC67" w14:textId="77777777" w:rsidR="0038092D" w:rsidRPr="00C1138C" w:rsidRDefault="0038092D" w:rsidP="0038092D">
      <w:pPr>
        <w:autoSpaceDE w:val="0"/>
        <w:autoSpaceDN w:val="0"/>
        <w:adjustRightInd w:val="0"/>
        <w:spacing w:before="120" w:after="120" w:line="480" w:lineRule="auto"/>
        <w:ind w:firstLine="706"/>
        <w:jc w:val="both"/>
        <w:rPr>
          <w:rFonts w:ascii="Times New Roman" w:hAnsi="Times New Roman" w:cs="Times New Roman"/>
          <w:color w:val="000000" w:themeColor="text1"/>
          <w:sz w:val="24"/>
          <w:szCs w:val="24"/>
          <w:lang w:val="id-ID"/>
        </w:rPr>
      </w:pPr>
      <w:r w:rsidRPr="00C1138C">
        <w:rPr>
          <w:rFonts w:ascii="Times New Roman" w:hAnsi="Times New Roman" w:cs="Times New Roman"/>
          <w:color w:val="000000" w:themeColor="text1"/>
          <w:sz w:val="24"/>
          <w:szCs w:val="24"/>
        </w:rPr>
        <w:t xml:space="preserve">Kemampuan berpikir matematis pada materi trigonometri berkembang menggunakan penemuan </w:t>
      </w:r>
      <w:r w:rsidRPr="00C1138C">
        <w:rPr>
          <w:rFonts w:ascii="Times New Roman" w:hAnsi="Times New Roman" w:cs="Times New Roman"/>
          <w:color w:val="000000" w:themeColor="text1"/>
          <w:sz w:val="24"/>
          <w:szCs w:val="24"/>
        </w:rPr>
        <w:fldChar w:fldCharType="begin" w:fldLock="1"/>
      </w:r>
      <w:r w:rsidRPr="00C1138C">
        <w:rPr>
          <w:rFonts w:ascii="Times New Roman" w:hAnsi="Times New Roman" w:cs="Times New Roman"/>
          <w:color w:val="000000" w:themeColor="text1"/>
          <w:sz w:val="24"/>
          <w:szCs w:val="24"/>
        </w:rPr>
        <w:instrText>ADDIN CSL_CITATION {"citationItems":[{"id":"ITEM-1","itemData":{"author":[{"dropping-particle":"","family":"Tuksitha","given":"Katachai","non-dropping-particle":"","parse-names":false,"suffix":""},{"dropping-particle":"","family":"Supap","given":"Wanintorn","non-dropping-particle":"","parse-names":false,"suffix":""},{"dropping-particle":"","family":"Klin-eam","given":"Chakkrid","non-dropping-particle":"","parse-names":false,"suffix":""}],"container-title":"Rajabhat Journal","id":"ITEM-1","issue":"1","issued":{"date-parts":[["2018"]]},"page":"150-160","title":"The Results of Learning Management Through Guided Discovery Method on Application of Trigonometry to Enhance Mathematical Thinking for Students in Mattayom 4","type":"article-journal","volume":"19"},"uris":["http://www.mendeley.com/documents/?uuid=f673d2b3-e053-430d-9d1b-6e8ef7f12f3d"]},{"id":"ITEM-2","itemData":{"DOI":"10.1088/1742-6596/1655/1/012071","ISSN":"17426596","abstract":"This study aims to determine the effectiveness of discovery learning based learning tools that integrate 21st-century skills in trigonometric material on the mathematical critical thinking skills of students in high school. This research is a pre-experimental study with a one-group pretest-posttest design. The tools used are the syllabus, lesson plans, and student's worksheets. The learning tools used have gone through the validation process and previous practicality tests. The effectiveness test was conducted in class XI MIPA 1 SMA Babussalam Pekanbaru. In the effectiveness test stage, the researcher gave a mathematical critical thinking ability test after completing the learning using the developed device. Indicators of mathematical critical thinking skills used are interpretation, analysis, evaluation, verification and inference. The test results show that there is an increase in each indicator of critical mathematical thinking used and the percentage of students who reach the passing grade test of mathematical critical thinking skills reaches 82.14%. So it can be concluded that the learning tools developed are effective for use. The data obtained from the critical thinking skills test results were not normally distributed based on the normality test, so to find out differences in students' critical thinking skills before and after using the device, researchers used the Mann Whitney test. Based on the results of the Mann Whitney test, it is known that the mathematical critical thinking skills of students after using the device are better than before using the device with an N-Gain value of 0.70 with a high increase category.","author":[{"dropping-particle":"","family":"Putri","given":"Ade","non-dropping-particle":"","parse-names":false,"suffix":""},{"dropping-particle":"","family":"Kartini","given":"Kartini","non-dropping-particle":"","parse-names":false,"suffix":""},{"dropping-particle":"","family":"Yuanita","given":"Putri","non-dropping-particle":"","parse-names":false,"suffix":""}],"container-title":"Journal of Physics: Conference Series","id":"ITEM-2","issue":"1","issued":{"date-parts":[["2020"]]},"title":"The Effectiveness of Learning Tools Based on Discovery Learning That Integrates 21st Century Skills to Mathematical Critical Thinking Ability in Trigonometric Materials in High School","type":"article-journal","volume":"1655"},"uris":["http://www.mendeley.com/documents/?uuid=c740194d-0064-47fa-a84e-ec8d2670325d"]}],"mendeley":{"formattedCitation":"(Putri et al., 2020; Tuksitha et al., 2018)","plainTextFormattedCitation":"(Putri et al., 2020; Tuksitha et al., 2018)","previouslyFormattedCitation":"(Putri et al., 2020; Tuksitha et al., 2018)"},"properties":{"noteIndex":0},"schema":"https://github.com/citation-style-language/schema/raw/master/csl-citation.json"}</w:instrText>
      </w:r>
      <w:r w:rsidRPr="00C1138C">
        <w:rPr>
          <w:rFonts w:ascii="Times New Roman" w:hAnsi="Times New Roman" w:cs="Times New Roman"/>
          <w:color w:val="000000" w:themeColor="text1"/>
          <w:sz w:val="24"/>
          <w:szCs w:val="24"/>
        </w:rPr>
        <w:fldChar w:fldCharType="separate"/>
      </w:r>
      <w:r w:rsidRPr="00C1138C">
        <w:rPr>
          <w:rFonts w:ascii="Times New Roman" w:hAnsi="Times New Roman" w:cs="Times New Roman"/>
          <w:noProof/>
          <w:color w:val="000000" w:themeColor="text1"/>
          <w:sz w:val="24"/>
          <w:szCs w:val="24"/>
        </w:rPr>
        <w:t>(Putri et al., 2020; Tuksitha et al., 2018)</w:t>
      </w:r>
      <w:r w:rsidRPr="00C1138C">
        <w:rPr>
          <w:rFonts w:ascii="Times New Roman" w:hAnsi="Times New Roman" w:cs="Times New Roman"/>
          <w:color w:val="000000" w:themeColor="text1"/>
          <w:sz w:val="24"/>
          <w:szCs w:val="24"/>
        </w:rPr>
        <w:fldChar w:fldCharType="end"/>
      </w:r>
      <w:r w:rsidRPr="00C1138C">
        <w:rPr>
          <w:rFonts w:ascii="Times New Roman" w:hAnsi="Times New Roman" w:cs="Times New Roman"/>
          <w:color w:val="000000" w:themeColor="text1"/>
          <w:sz w:val="24"/>
          <w:szCs w:val="24"/>
        </w:rPr>
        <w:t xml:space="preserve">. </w:t>
      </w:r>
      <w:r w:rsidRPr="00C1138C">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{"citationItems":[{"id":"ITEM-1","itemData":{"DOI":"10.12973/eurasia.2016.1226a","ISSN":"13058223","abstract":"Since the popular applications of information technology, digitalized materials, media, and equipment have become the essential abilities and instruments for teachers in modern education. In addition to some curricula requiring computing &amp; reasoning and operation &amp; demonstration, the situations of teachers utilizing transparencies, films, and network communications present that digitalized materials have become the mainstream teaching instruments. Creative Thinking Instruction is also largely promoted in school education that various creative teaching strategies are created. Such teaching strategies or models aim to develop and cultivate students' creative teaching abilities through various effective routes and approaches. The effects of teaching approaches and strategies on students' learning achievements and interests as well as the use of distinct teaching strategies and approaches for the promotion of teaching effectiveness are considered as the research motivation. The quasi-experimental research is preceded with the nonequivalent pretest posttest control group design model, where 104 students in two classes in a national university are selected for the experiment. The research results show that 1.Creative Thinking Instruction presents higher sensitivity than general traditional instruction, 2.Creative Thinking Instruction reveals higher fluency than general traditional instruction, 3.Immersion in virtual reality appears the highest sensitivity on Creative Thinking Instruction, and 4.Interaction in virtual reality presents the highest fluency on Creative Thinking Instruction.","author":[{"dropping-particle":"","family":"Hu","given":"Ridong","non-dropping-particle":"","parse-names":false,"suffix":""},{"dropping-particle":"","family":"Wu","given":"Yi Yong","non-dropping-particle":"","parse-names":false,"suffix":""},{"dropping-particle":"","family":"Shieh","given":"Chich Jen","non-dropping-particle":"","parse-names":false,"suffix":""}],"container-title":"Eurasia Journal of Mathematics, Science and Technology Education","id":"ITEM-1","issue":"3","issued":{"date-parts":[["2016"]]},"page":"477-486","title":"Effects of Virtual Reality Integrated Creative Thinking Instruction on Students' Creative Thinking Abilities","type":"article-journal","volume":"12"},"uris":["http://www.mendeley.com/documents/?uuid=a0c81b80-2ed2-46cc-aed6-c236db70eccd","http://www.mendeley.com/documents/?uuid=38725247-1f1d-4f4e-9d96-54a6bd26944b"]}],"mendeley":{"formattedCitation":"(R. Hu et al., 2016)","manualFormatting":"Hu, Wu, &amp; Shieh (2016)","plainTextFormattedCitation":"(R. Hu et al., 2016)","previouslyFormattedCitation":"(R. Hu et al., 2016)"},"properties":{"noteIndex":0},"schema":"https://github.com/citation-style-language/schema/raw/master/csl-citation.json"}</w:instrText>
      </w:r>
      <w:r w:rsidRPr="00C1138C">
        <w:rPr>
          <w:rFonts w:ascii="Times New Roman" w:hAnsi="Times New Roman" w:cs="Times New Roman"/>
          <w:color w:val="000000" w:themeColor="text1"/>
          <w:sz w:val="24"/>
          <w:szCs w:val="24"/>
        </w:rPr>
        <w:fldChar w:fldCharType="separate"/>
      </w:r>
      <w:r w:rsidRPr="00C1138C">
        <w:rPr>
          <w:rFonts w:ascii="Times New Roman" w:hAnsi="Times New Roman" w:cs="Times New Roman"/>
          <w:noProof/>
          <w:color w:val="000000" w:themeColor="text1"/>
          <w:sz w:val="24"/>
          <w:szCs w:val="24"/>
        </w:rPr>
        <w:t>Hu, Wu, &amp; Shieh (2016)</w:t>
      </w:r>
      <w:r w:rsidRPr="00C1138C">
        <w:rPr>
          <w:rFonts w:ascii="Times New Roman" w:hAnsi="Times New Roman" w:cs="Times New Roman"/>
          <w:color w:val="000000" w:themeColor="text1"/>
          <w:sz w:val="24"/>
          <w:szCs w:val="24"/>
        </w:rPr>
        <w:fldChar w:fldCharType="end"/>
      </w:r>
      <w:r w:rsidRPr="00C1138C">
        <w:rPr>
          <w:rFonts w:ascii="Times New Roman" w:hAnsi="Times New Roman" w:cs="Times New Roman"/>
          <w:color w:val="000000" w:themeColor="text1"/>
          <w:sz w:val="24"/>
          <w:szCs w:val="24"/>
        </w:rPr>
        <w:t xml:space="preserve"> </w:t>
      </w:r>
      <w:r w:rsidRPr="00C1138C">
        <w:rPr>
          <w:rFonts w:ascii="Times New Roman" w:hAnsi="Times New Roman" w:cs="Times New Roman"/>
          <w:color w:val="000000" w:themeColor="text1"/>
          <w:sz w:val="24"/>
          <w:szCs w:val="24"/>
          <w:lang w:val="id-ID"/>
        </w:rPr>
        <w:t>menyatakan</w:t>
      </w:r>
      <w:r w:rsidRPr="00C1138C">
        <w:rPr>
          <w:rFonts w:ascii="Times New Roman" w:hAnsi="Times New Roman" w:cs="Times New Roman"/>
          <w:color w:val="000000" w:themeColor="text1"/>
          <w:sz w:val="24"/>
          <w:szCs w:val="24"/>
        </w:rPr>
        <w:t xml:space="preserve"> bahwa siswa adalah pokok dalam desain kurikulum untuk </w:t>
      </w:r>
      <w:r>
        <w:rPr>
          <w:rFonts w:ascii="Times New Roman" w:hAnsi="Times New Roman" w:cs="Times New Roman"/>
          <w:color w:val="000000" w:themeColor="text1"/>
          <w:sz w:val="24"/>
          <w:szCs w:val="24"/>
          <w:lang w:val="id-ID"/>
        </w:rPr>
        <w:t>mengembangkan</w:t>
      </w:r>
      <w:r w:rsidRPr="00C1138C">
        <w:rPr>
          <w:rFonts w:ascii="Times New Roman" w:hAnsi="Times New Roman" w:cs="Times New Roman"/>
          <w:color w:val="000000" w:themeColor="text1"/>
          <w:sz w:val="24"/>
          <w:szCs w:val="24"/>
        </w:rPr>
        <w:t xml:space="preserve"> berpikir kreatif dan guru memiliki tugas dalam memilih menerapkan strategi berpikir kreatif yang berbeda berdasarkan tujuan pembelajaran yang berbeda untuk membimbing dan membantu siswa mencapai tujuan pemecahan masalah.</w:t>
      </w:r>
      <w:r w:rsidRPr="00C1138C">
        <w:rPr>
          <w:rFonts w:ascii="Times New Roman" w:eastAsiaTheme="minorEastAsia" w:hAnsi="Times New Roman" w:cs="Times New Roman"/>
          <w:sz w:val="24"/>
          <w:szCs w:val="24"/>
          <w:lang w:val="id-ID"/>
        </w:rPr>
        <w:t xml:space="preserve"> </w:t>
      </w:r>
      <w:r w:rsidRPr="00C1138C">
        <w:rPr>
          <w:rFonts w:ascii="Times New Roman" w:hAnsi="Times New Roman" w:cs="Times New Roman"/>
          <w:sz w:val="24"/>
          <w:szCs w:val="24"/>
        </w:rPr>
        <w:fldChar w:fldCharType="begin" w:fldLock="1"/>
      </w:r>
      <w:r w:rsidRPr="00C1138C">
        <w:rPr>
          <w:rFonts w:ascii="Times New Roman" w:hAnsi="Times New Roman" w:cs="Times New Roman"/>
          <w:sz w:val="24"/>
          <w:szCs w:val="24"/>
        </w:rPr>
        <w:instrText>ADDIN CSL_CITATION {"citationItems":[{"id":"ITEM-1","itemData":{"DOI":"10.7176/JEP","ISSN":"2222-1735","abstract":"This study aims to see the differences in students' mathematical reflective thinking ability between students which is taught with the Creative Problem Solving learning model and the Discovery Learning learning model if it is viewed from gender. The Data Analysis of research result used two-way Anova to see the effect of gender and learning models on students' mathematical reflective thinking ability. After finding the effect of Gender and the learning model,the advanced test of post-Anova by using the Scheffe’ method. The results are as the following : There is Gender influence on students' mathematical reflective thinking ability, there is an influence of the learning model on students' mathematical reflective thinking ability, there is no interaction between Gender and learning models on students' mathematical reflective thinking ability and post-Anova test with Scheffe’'s method, the results show that there are differences in mathematical reflective thinking ability between the Creative Problem Solving model and the Discovery Learning model.","author":[{"dropping-particle":"","family":"Isnaini","given":"Ahmad","non-dropping-particle":"","parse-names":false,"suffix":""},{"dropping-particle":"","family":"Mukhtar","given":"","non-dropping-particle":"","parse-names":false,"suffix":""},{"dropping-particle":"","family":"Mulyono","given":"","non-dropping-particle":"","parse-names":false,"suffix":""}],"container-title":"Journal of Education and Practice","id":"ITEM-1","issue":"23","issued":{"date-parts":[["2019"]]},"page":"92-101","title":"Differences in Reflective Thinking Ability Between Creative Problem Solving and Discovery Learning Models Based on Gender","type":"article-journal","volume":"10"},"uris":["http://www.mendeley.com/documents/?uuid=148778b9-ed8b-48d2-9133-2660e0bcb51b"]}],"mendeley":{"formattedCitation":"(Isnaini et al., 2019)","manualFormatting":"Isnaini et al. (2019)","plainTextFormattedCitation":"(Isnaini et al., 2019)","previouslyFormattedCitation":"(Isnaini et al., 2019)"},"properties":{"noteIndex":0},"schema":"https://github.com/citation-style-language/schema/raw/master/csl-citation.json"}</w:instrText>
      </w:r>
      <w:r w:rsidRPr="00C1138C">
        <w:rPr>
          <w:rFonts w:ascii="Times New Roman" w:hAnsi="Times New Roman" w:cs="Times New Roman"/>
          <w:sz w:val="24"/>
          <w:szCs w:val="24"/>
        </w:rPr>
        <w:fldChar w:fldCharType="separate"/>
      </w:r>
      <w:r w:rsidRPr="00C1138C">
        <w:rPr>
          <w:rFonts w:ascii="Times New Roman" w:hAnsi="Times New Roman" w:cs="Times New Roman"/>
          <w:noProof/>
          <w:sz w:val="24"/>
          <w:szCs w:val="24"/>
        </w:rPr>
        <w:t xml:space="preserve">Isnaini et al. </w:t>
      </w:r>
      <w:r w:rsidRPr="00C1138C">
        <w:rPr>
          <w:rFonts w:ascii="Times New Roman" w:hAnsi="Times New Roman" w:cs="Times New Roman"/>
          <w:noProof/>
          <w:sz w:val="24"/>
          <w:szCs w:val="24"/>
          <w:lang w:val="id-ID"/>
        </w:rPr>
        <w:t>(</w:t>
      </w:r>
      <w:r w:rsidRPr="00C1138C">
        <w:rPr>
          <w:rFonts w:ascii="Times New Roman" w:hAnsi="Times New Roman" w:cs="Times New Roman"/>
          <w:noProof/>
          <w:sz w:val="24"/>
          <w:szCs w:val="24"/>
        </w:rPr>
        <w:t>2019)</w:t>
      </w:r>
      <w:r w:rsidRPr="00C1138C">
        <w:rPr>
          <w:rFonts w:ascii="Times New Roman" w:hAnsi="Times New Roman" w:cs="Times New Roman"/>
          <w:sz w:val="24"/>
          <w:szCs w:val="24"/>
        </w:rPr>
        <w:fldChar w:fldCharType="end"/>
      </w:r>
      <w:r w:rsidRPr="00C1138C">
        <w:rPr>
          <w:rFonts w:ascii="Times New Roman" w:hAnsi="Times New Roman" w:cs="Times New Roman"/>
          <w:sz w:val="24"/>
          <w:szCs w:val="24"/>
          <w:lang w:val="id-ID"/>
        </w:rPr>
        <w:t xml:space="preserve"> menyatakan Model </w:t>
      </w:r>
      <w:r w:rsidRPr="00C1138C">
        <w:rPr>
          <w:rFonts w:ascii="Times New Roman" w:hAnsi="Times New Roman" w:cs="Times New Roman"/>
          <w:i/>
          <w:sz w:val="24"/>
          <w:szCs w:val="24"/>
        </w:rPr>
        <w:t>Discovery Learning</w:t>
      </w:r>
      <w:r w:rsidRPr="00C1138C">
        <w:rPr>
          <w:rFonts w:ascii="Times New Roman" w:hAnsi="Times New Roman" w:cs="Times New Roman"/>
          <w:sz w:val="24"/>
          <w:szCs w:val="24"/>
        </w:rPr>
        <w:t xml:space="preserve"> mempengaruhi kemampuan berpikir reflektif matematis siswa</w:t>
      </w:r>
      <w:r w:rsidRPr="00C1138C">
        <w:rPr>
          <w:rFonts w:ascii="Times New Roman" w:hAnsi="Times New Roman" w:cs="Times New Roman"/>
          <w:sz w:val="24"/>
          <w:szCs w:val="24"/>
          <w:lang w:val="id-ID"/>
        </w:rPr>
        <w:t xml:space="preserve">. </w:t>
      </w:r>
      <w:r w:rsidRPr="00C1138C">
        <w:rPr>
          <w:rFonts w:ascii="Times New Roman" w:hAnsi="Times New Roman" w:cs="Times New Roman"/>
          <w:sz w:val="24"/>
          <w:szCs w:val="24"/>
        </w:rPr>
        <w:t>Kemampuan berpikir reflektif</w:t>
      </w:r>
      <w:r w:rsidRPr="00C1138C">
        <w:rPr>
          <w:rFonts w:ascii="Times New Roman" w:hAnsi="Times New Roman" w:cs="Times New Roman"/>
          <w:sz w:val="24"/>
          <w:szCs w:val="24"/>
          <w:lang w:val="id-ID"/>
        </w:rPr>
        <w:t xml:space="preserve"> berkembang karena model pembelajaran berfokus pada keaktifan pada konsep matematika, kemampuan pemecahan masalah, dan kreativitas siswa </w:t>
      </w:r>
      <w:r w:rsidRPr="00C1138C">
        <w:rPr>
          <w:rFonts w:ascii="Times New Roman" w:hAnsi="Times New Roman" w:cs="Times New Roman"/>
          <w:sz w:val="24"/>
          <w:szCs w:val="24"/>
          <w:lang w:val="id-ID"/>
        </w:rPr>
        <w:fldChar w:fldCharType="begin" w:fldLock="1"/>
      </w:r>
      <w:r w:rsidRPr="00C1138C">
        <w:rPr>
          <w:rFonts w:ascii="Times New Roman" w:hAnsi="Times New Roman" w:cs="Times New Roman"/>
          <w:sz w:val="24"/>
          <w:szCs w:val="24"/>
          <w:lang w:val="id-ID"/>
        </w:rPr>
        <w:instrText>ADDIN CSL_CITATION {"citationItems":[{"id":"ITEM-1","itemData":{"DOI":"10.7176/JEP","ISSN":"2222-1735","abstract":"This study aims to see the differences in students' mathematical reflective thinking ability between students which is taught with the Creative Problem Solving learning model and the Discovery Learning learning model if it is viewed from gender. The Data Analysis of research result used two-way Anova to see the effect of gender and learning models on students' mathematical reflective thinking ability. After finding the effect of Gender and the learning model,the advanced test of post-Anova by using the Scheffe’ method. The results are as the following : There is Gender influence on students' mathematical reflective thinking ability, there is an influence of the learning model on students' mathematical reflective thinking ability, there is no interaction between Gender and learning models on students' mathematical reflective thinking ability and post-Anova test with Scheffe’'s method, the results show that there are differences in mathematical reflective thinking ability between the Creative Problem Solving model and the Discovery Learning model.","author":[{"dropping-particle":"","family":"Isnaini","given":"Ahmad","non-dropping-particle":"","parse-names":false,"suffix":""},{"dropping-particle":"","family":"Mukhtar","given":"","non-dropping-particle":"","parse-names":false,"suffix":""},{"dropping-particle":"","family":"Mulyono","given":"","non-dropping-particle":"","parse-names":false,"suffix":""}],"container-title":"Journal of Education and Practice","id":"ITEM-1","issue":"23","issued":{"date-parts":[["2019"]]},"page":"92-101","title":"Differences in Reflective Thinking Ability Between Creative Problem Solving and Discovery Learning Models Based on Gender","type":"article-journal","volume":"10"},"uris":["http://www.mendeley.com/documents/?uuid=148778b9-ed8b-48d2-9133-2660e0bcb51b"]},{"id":"ITEM-2","itemData":{"ISSN":"2502-4515","abstract":"There are several factors that influence problem-solving abilities including cognitive styles and learning models. This research aims to analyze the profile of students' mathematical problem-solving abilities with field dependent cognitive style and to test the achievement of classical learning completeness of students in solving mathematical problems with discovery learning models. The method used in this study is the mixed methods with concurrent embedded design. Data collection techniques were carried out using the Group Embedded Figure Test (GEFT) test, Problem-solving ability (TKPM) test, interview, and documentation. Based on the analysis of obtained data that in solving the problem with Polya's steps, field dependent subjects are able to understand the problem but still uses mathematical language that resembles the problem, unable to device a plan on a particular problem that requires deeper analysis, unable to carry out the plan properly on certain questions that require more analysis and look back the answer but cannot correct the mistake and the learning with the discovery learning model achieves average score of 77.39 of classical completeness in solving problems with which is higher then the Minimum Completeness Criteria (KKM) score of 65. Thus cognitive style is very important to be considered to determine the learning model that is suitable for students to be able to solve mathematical problems.","author":[{"dropping-particle":"","family":"Marwazi","given":"Muhammad","non-dropping-particle":"","parse-names":false,"suffix":""},{"dropping-particle":"","family":"Masrukan","given":"","non-dropping-particle":"","parse-names":false,"suffix":""},{"dropping-particle":"","family":"Putra","given":"Ngurah Made Darma","non-dropping-particle":"","parse-names":false,"suffix":""}],"container-title":"Journal of Primary Education","id":"ITEM-2","issue":"2","issued":{"date-parts":[["2018"]]},"page":"127-134","title":"Analysis of Problem Solving Ability Based on Field Dependent Cognitive Style in Discovery Learning Models","type":"article-journal","volume":"8"},"uris":["http://www.mendeley.com/documents/?uuid=5bae8994-9f24-451c-935e-abae2f0e6ffd"]},{"id":"ITEM-3","itemData":{"author":[{"dropping-particle":"","family":"Nugroho","given":"Hartomo Adhi","non-dropping-particle":"","parse-names":false,"suffix":""},{"dropping-particle":"","family":"Mulyono","given":"","non-dropping-particle":"","parse-names":false,"suffix":""},{"dropping-particle":"","family":"Hidayah","given":"Isti","non-dropping-particle":"","parse-names":false,"suffix":""}],"container-title":"Unnes Journal of Mathematics Education Research","id":"ITEM-3","issue":"1","issued":{"date-parts":[["2020"]]},"page":"44-51","title":"Mathematical Literacy in Discovery Learning with Scaffolding Strategy Reviewed from Self Efficacy","type":"article-journal","volume":"9"},"uris":["http://www.mendeley.com/documents/?uuid=ee7cb8bb-5266-45e5-ac4a-97be8d8e8809"]}],"mendeley":{"formattedCitation":"(Isnaini et al., 2019; Marwazi et al., 2018; Nugroho et al., 2020)","plainTextFormattedCitation":"(Isnaini et al., 2019; Marwazi et al., 2018; Nugroho et al., 2020)","previouslyFormattedCitation":"(Isnaini et al., 2019; Marwazi et al., 2018; Nugroho et al., 2020)"},"properties":{"noteIndex":0},"schema":"https://github.com/citation-style-language/schema/raw/master/csl-citation.json"}</w:instrText>
      </w:r>
      <w:r w:rsidRPr="00C1138C">
        <w:rPr>
          <w:rFonts w:ascii="Times New Roman" w:hAnsi="Times New Roman" w:cs="Times New Roman"/>
          <w:sz w:val="24"/>
          <w:szCs w:val="24"/>
          <w:lang w:val="id-ID"/>
        </w:rPr>
        <w:fldChar w:fldCharType="separate"/>
      </w:r>
      <w:r w:rsidRPr="00C1138C">
        <w:rPr>
          <w:rFonts w:ascii="Times New Roman" w:hAnsi="Times New Roman" w:cs="Times New Roman"/>
          <w:noProof/>
          <w:sz w:val="24"/>
          <w:szCs w:val="24"/>
          <w:lang w:val="id-ID"/>
        </w:rPr>
        <w:t>(Isnaini et al., 2019; Marwazi et al., 2018; Nugroho et al., 2020)</w:t>
      </w:r>
      <w:r w:rsidRPr="00C1138C">
        <w:rPr>
          <w:rFonts w:ascii="Times New Roman" w:hAnsi="Times New Roman" w:cs="Times New Roman"/>
          <w:sz w:val="24"/>
          <w:szCs w:val="24"/>
          <w:lang w:val="id-ID"/>
        </w:rPr>
        <w:fldChar w:fldCharType="end"/>
      </w:r>
      <w:r w:rsidRPr="00C1138C">
        <w:rPr>
          <w:rFonts w:ascii="Times New Roman" w:hAnsi="Times New Roman" w:cs="Times New Roman"/>
          <w:sz w:val="24"/>
          <w:szCs w:val="24"/>
          <w:lang w:val="id-ID"/>
        </w:rPr>
        <w:t xml:space="preserve">. </w:t>
      </w:r>
      <w:r w:rsidRPr="00C1138C">
        <w:rPr>
          <w:rFonts w:ascii="Times New Roman" w:hAnsi="Times New Roman" w:cs="Times New Roman"/>
          <w:color w:val="000000" w:themeColor="text1"/>
          <w:sz w:val="24"/>
          <w:szCs w:val="24"/>
        </w:rPr>
        <w:t xml:space="preserve">Ketrampilan berpikir kreatif meningkat karena penggunaan Model </w:t>
      </w:r>
      <w:r w:rsidRPr="00C1138C">
        <w:rPr>
          <w:rFonts w:ascii="Times New Roman" w:hAnsi="Times New Roman" w:cs="Times New Roman"/>
          <w:i/>
          <w:color w:val="000000" w:themeColor="text1"/>
          <w:sz w:val="24"/>
          <w:szCs w:val="24"/>
        </w:rPr>
        <w:t xml:space="preserve">Discovery Learning </w:t>
      </w:r>
      <w:r w:rsidRPr="00C1138C">
        <w:rPr>
          <w:rFonts w:ascii="Times New Roman" w:hAnsi="Times New Roman" w:cs="Times New Roman"/>
          <w:i/>
          <w:color w:val="000000" w:themeColor="text1"/>
          <w:sz w:val="24"/>
          <w:szCs w:val="24"/>
        </w:rPr>
        <w:fldChar w:fldCharType="begin" w:fldLock="1"/>
      </w:r>
      <w:r w:rsidRPr="00C1138C">
        <w:rPr>
          <w:rFonts w:ascii="Times New Roman" w:hAnsi="Times New Roman" w:cs="Times New Roman"/>
          <w:i/>
          <w:color w:val="000000" w:themeColor="text1"/>
          <w:sz w:val="24"/>
          <w:szCs w:val="24"/>
        </w:rPr>
        <w:instrText>ADDIN CSL_CITATION {"citationItems":[{"id":"ITEM-1","itemData":{"DOI":"10.23819/pi.v1i1.2936","ISSN":"2540-9174","abstract":"Keterampilan berpikir kreatif sangat diperlukan untuk memecahkan suatu masalah serta menemukan konsep-konsep dalam pembelajaran IPA. Salahsatu model yang dapat meningkatkan keterampilan berpikir kreatif yaitu model discovery learning. Penelitian ini dilaksanakan dengan metode eksperimen dengan desain pretest-posttest. Penelitian ini bertujuan untuk melihat peningkatan keterampilan berpikir kreatif dengan menggunakan model discovery learning dan model konvensional. Populasi dari penelitian ini adalah seluruh siswa kelas V Se-Kecamatan Tanjungkerta Kabupaten Sumedang. Sedangkan sampel yang diteliti yaitu SDN Cigentur sebagai kelas eksperimen dan SDN Cimuncang sebagai kelas kontrol. Instrumen yang digunakan meliputi soal, format observasi kinerja guru, aktivitas siswa, angket, catatan lapangan dan wawancara. Berdasarkan hasil penelitian pembelajaran dengan model discovery learning dan model konvensional mampu meningkatkan keterampilan berpikir kreatif siswa. Namun pembelajaran dengan model discovery learning lebih mampu meningkatkan keterampilan berpikir kreatif siswa. Hal ini dapat dibuktikan dengan hasil perhitungan uji beda rata-rata data gain pada kedua kelompok dengan nilai sig (1-tailed) sebesar 0,001.","author":[{"dropping-particle":"","family":"Tumurun","given":"Septiani Wahyu","non-dropping-particle":"","parse-names":false,"suffix":""},{"dropping-particle":"","family":"Gusrayani","given":"Diah","non-dropping-particle":"","parse-names":false,"suffix":""},{"dropping-particle":"","family":"Jayadinata","given":"Asep Kurnia","non-dropping-particle":"","parse-names":false,"suffix":""}],"container-title":"Jurnal Pena Ilmiah","id":"ITEM-1","issue":"1","issued":{"date-parts":[["2016"]]},"page":"101-110","title":"Pengaruh Model Pembelajaran Discovery Learning Terhadap Keterampilan Berpikir Kreatif Siswa Pada Materi Sifat-Sifat Cahaya","type":"article-journal","volume":"1"},"uris":["http://www.mendeley.com/documents/?uuid=90b634ae-193f-4187-a7dd-60ef51e7fea0"]}],"mendeley":{"formattedCitation":"(Tumurun et al., 2016)","plainTextFormattedCitation":"(Tumurun et al., 2016)","previouslyFormattedCitation":"(Tumurun et al., 2016)"},"properties":{"noteIndex":0},"schema":"https://github.com/citation-style-language/schema/raw/master/csl-citation.json"}</w:instrText>
      </w:r>
      <w:r w:rsidRPr="00C1138C">
        <w:rPr>
          <w:rFonts w:ascii="Times New Roman" w:hAnsi="Times New Roman" w:cs="Times New Roman"/>
          <w:i/>
          <w:color w:val="000000" w:themeColor="text1"/>
          <w:sz w:val="24"/>
          <w:szCs w:val="24"/>
        </w:rPr>
        <w:fldChar w:fldCharType="separate"/>
      </w:r>
      <w:r w:rsidRPr="00C1138C">
        <w:rPr>
          <w:rFonts w:ascii="Times New Roman" w:hAnsi="Times New Roman" w:cs="Times New Roman"/>
          <w:noProof/>
          <w:color w:val="000000" w:themeColor="text1"/>
          <w:sz w:val="24"/>
          <w:szCs w:val="24"/>
        </w:rPr>
        <w:t>(Tumurun et al., 2016)</w:t>
      </w:r>
      <w:r w:rsidRPr="00C1138C">
        <w:rPr>
          <w:rFonts w:ascii="Times New Roman" w:hAnsi="Times New Roman" w:cs="Times New Roman"/>
          <w:i/>
          <w:color w:val="000000" w:themeColor="text1"/>
          <w:sz w:val="24"/>
          <w:szCs w:val="24"/>
        </w:rPr>
        <w:fldChar w:fldCharType="end"/>
      </w:r>
      <w:r w:rsidRPr="00C1138C">
        <w:rPr>
          <w:rFonts w:ascii="Times New Roman" w:hAnsi="Times New Roman" w:cs="Times New Roman"/>
          <w:i/>
          <w:color w:val="000000" w:themeColor="text1"/>
          <w:sz w:val="24"/>
          <w:szCs w:val="24"/>
        </w:rPr>
        <w:t>.</w:t>
      </w:r>
      <w:r w:rsidRPr="00C1138C">
        <w:rPr>
          <w:rFonts w:ascii="Times New Roman" w:hAnsi="Times New Roman" w:cs="Times New Roman"/>
          <w:i/>
          <w:color w:val="000000" w:themeColor="text1"/>
          <w:sz w:val="24"/>
          <w:szCs w:val="24"/>
          <w:lang w:val="id-ID"/>
        </w:rPr>
        <w:t xml:space="preserve"> </w:t>
      </w:r>
      <w:r w:rsidRPr="00C1138C">
        <w:rPr>
          <w:rFonts w:ascii="Times New Roman" w:hAnsi="Times New Roman" w:cs="Times New Roman"/>
          <w:sz w:val="24"/>
          <w:szCs w:val="24"/>
          <w:lang w:val="id-ID"/>
        </w:rPr>
        <w:t xml:space="preserve">Setiap siswa dengan caranya masing-masing mengeksplorasi masalah dengan pengetahuan yang dimiliki sehingga menumbuhkan kemampuan berpikir kreatifnya </w:t>
      </w:r>
      <w:r w:rsidRPr="00C1138C">
        <w:rPr>
          <w:rFonts w:ascii="Times New Roman" w:hAnsi="Times New Roman" w:cs="Times New Roman"/>
          <w:sz w:val="24"/>
          <w:szCs w:val="24"/>
          <w:lang w:val="id-ID"/>
        </w:rPr>
        <w:fldChar w:fldCharType="begin" w:fldLock="1"/>
      </w:r>
      <w:r w:rsidRPr="00C1138C">
        <w:rPr>
          <w:rFonts w:ascii="Times New Roman" w:hAnsi="Times New Roman" w:cs="Times New Roman"/>
          <w:sz w:val="24"/>
          <w:szCs w:val="24"/>
          <w:lang w:val="id-ID"/>
        </w:rPr>
        <w:instrText>ADDIN CSL_CITATION {"citationItems":[{"id":"ITEM-1","itemData":{"DOI":"10.24135/teacherswork.v13i1.93","author":[{"dropping-particle":"","family":"Orr","given":"Christie","non-dropping-particle":"","parse-names":false,"suffix":""}],"container-title":"New Zealand Journal of Teachers' Work","id":"ITEM-1","issue":"1","issued":{"date-parts":[["2016"]]},"page":"8-21","title":"Using Discovery Learning Pedagogies to Develop Science Capabilities in New Entrant and Year One Students","type":"article-journal","volume":"13"},"uris":["http://www.mendeley.com/documents/?uuid=7c8ef095-085c-4b27-8a3e-a705dc4c2ace"]}],"mendeley":{"formattedCitation":"(Orr, 2016)","plainTextFormattedCitation":"(Orr, 2016)","previouslyFormattedCitation":"(Orr, 2016)"},"properties":{"noteIndex":0},"schema":"https://github.com/citation-style-language/schema/raw/master/csl-citation.json"}</w:instrText>
      </w:r>
      <w:r w:rsidRPr="00C1138C">
        <w:rPr>
          <w:rFonts w:ascii="Times New Roman" w:hAnsi="Times New Roman" w:cs="Times New Roman"/>
          <w:sz w:val="24"/>
          <w:szCs w:val="24"/>
          <w:lang w:val="id-ID"/>
        </w:rPr>
        <w:fldChar w:fldCharType="separate"/>
      </w:r>
      <w:r w:rsidRPr="00C1138C">
        <w:rPr>
          <w:rFonts w:ascii="Times New Roman" w:hAnsi="Times New Roman" w:cs="Times New Roman"/>
          <w:noProof/>
          <w:sz w:val="24"/>
          <w:szCs w:val="24"/>
          <w:lang w:val="id-ID"/>
        </w:rPr>
        <w:t>(Orr, 2016)</w:t>
      </w:r>
      <w:r w:rsidRPr="00C1138C">
        <w:rPr>
          <w:rFonts w:ascii="Times New Roman" w:hAnsi="Times New Roman" w:cs="Times New Roman"/>
          <w:sz w:val="24"/>
          <w:szCs w:val="24"/>
          <w:lang w:val="id-ID"/>
        </w:rPr>
        <w:fldChar w:fldCharType="end"/>
      </w:r>
      <w:r w:rsidRPr="00C1138C">
        <w:rPr>
          <w:rFonts w:ascii="Times New Roman" w:hAnsi="Times New Roman" w:cs="Times New Roman"/>
          <w:sz w:val="24"/>
          <w:szCs w:val="24"/>
          <w:lang w:val="id-ID"/>
        </w:rPr>
        <w:t>.</w:t>
      </w:r>
      <w:r w:rsidRPr="00C1138C">
        <w:rPr>
          <w:rFonts w:ascii="Times New Roman" w:hAnsi="Times New Roman" w:cs="Times New Roman"/>
          <w:color w:val="000000" w:themeColor="text1"/>
          <w:sz w:val="24"/>
          <w:szCs w:val="24"/>
        </w:rPr>
        <w:t xml:space="preserve"> </w:t>
      </w:r>
    </w:p>
    <w:p w14:paraId="0A173BB4" w14:textId="77777777" w:rsidR="0038092D" w:rsidRPr="00C1138C" w:rsidRDefault="0038092D" w:rsidP="0038092D">
      <w:pPr>
        <w:autoSpaceDE w:val="0"/>
        <w:autoSpaceDN w:val="0"/>
        <w:adjustRightInd w:val="0"/>
        <w:spacing w:before="120" w:after="120" w:line="480" w:lineRule="auto"/>
        <w:ind w:firstLine="706"/>
        <w:jc w:val="both"/>
        <w:rPr>
          <w:rFonts w:ascii="Times New Roman" w:hAnsi="Times New Roman" w:cs="Times New Roman"/>
          <w:sz w:val="24"/>
          <w:szCs w:val="24"/>
          <w:lang w:val="id-ID"/>
        </w:rPr>
      </w:pPr>
      <w:r w:rsidRPr="00C1138C">
        <w:rPr>
          <w:rFonts w:ascii="Times New Roman" w:hAnsi="Times New Roman" w:cs="Times New Roman"/>
          <w:i/>
          <w:sz w:val="24"/>
          <w:szCs w:val="24"/>
        </w:rPr>
        <w:t>Curiosity</w:t>
      </w:r>
      <w:r w:rsidRPr="00C1138C">
        <w:rPr>
          <w:rFonts w:ascii="Times New Roman" w:hAnsi="Times New Roman" w:cs="Times New Roman"/>
          <w:sz w:val="24"/>
          <w:szCs w:val="24"/>
        </w:rPr>
        <w:t xml:space="preserve"> terbentuk jika siswa bertanya kesulitan pada teman atau guru; dan membuat hipotesis, mengeksplorasi, mencari, mengkonstruk dan menyelidiki pengetahuan baru </w:t>
      </w:r>
      <w:r w:rsidRPr="00C1138C">
        <w:rPr>
          <w:rFonts w:ascii="Times New Roman" w:hAnsi="Times New Roman" w:cs="Times New Roman"/>
          <w:sz w:val="24"/>
          <w:szCs w:val="24"/>
        </w:rPr>
        <w:fldChar w:fldCharType="begin" w:fldLock="1"/>
      </w:r>
      <w:r w:rsidRPr="00C1138C">
        <w:rPr>
          <w:rFonts w:ascii="Times New Roman" w:hAnsi="Times New Roman" w:cs="Times New Roman"/>
          <w:sz w:val="24"/>
          <w:szCs w:val="24"/>
        </w:rPr>
        <w:instrText>ADDIN CSL_CITATION {"citationItems":[{"id":"ITEM-1","itemData":{"author":[{"dropping-particle":"","family":"Ertando","given":"Alfi","non-dropping-particle":"","parse-names":false,"suffix":""},{"dropping-particle":"","family":"Prayitno","given":"Baskoro Adi","non-dropping-particle":"","parse-names":false,"suffix":""},{"dropping-particle":"","family":"Harlita","given":"","non-dropping-particle":"","parse-names":false,"suffix":""}],"container-title":"Unnes Science Education Journal","id":"ITEM-1","issue":"2","issued":{"date-parts":[["2019"]]},"page":"208-215","title":"Implementation of Guided Inquiry Learning Model on the Topic of Invertebrate To Enhance Student","type":"article-journal","volume":"8"},"uris":["http://www.mendeley.com/documents/?uuid=7541d519-1c38-41e8-aaa7-26c4b9632fcb"]},{"id":"ITEM-2","itemData":{"DOI":"10.3758/s13423-019-01598-6","ISSN":"15315320","PMID":"31079309","abstract":"Recent work has argued that curiosity can improve learning. However, these studies also leave open the possibility that being on the verge of knowing can itself induce curiosity. We investigate how prior knowledge relates to curiosity and subsequent learning using a trivia question task. Curiosity in our task is best predicted by a learner’s estimate of their current knowledge, more so than an objective measure of what they actually know. Learning is best predicted by both curiosity and an objective measure of knowledge. These results suggest that while curiosity is correlated with knowledge, there is only a small boost in learning from being curious. The implication is that the mechanisms that drive curiosity are not identical to those that drive learning outcomes.","author":[{"dropping-particle":"","family":"Wade","given":"Shirlene","non-dropping-particle":"","parse-names":false,"suffix":""},{"dropping-particle":"","family":"Kidd","given":"Celeste","non-dropping-particle":"","parse-names":false,"suffix":""}],"container-title":"Psychonomic Bulletin and Review","id":"ITEM-2","issue":"4","issued":{"date-parts":[["2019"]]},"page":"1377-1387","title":"The Role of Prior Knowledge and Curiosity in Learning","type":"article-journal","volume":"26"},"uris":["http://www.mendeley.com/documents/?uuid=3663e4a2-ff6a-45c4-b9ba-6eaef0e0edb2"]}],"mendeley":{"formattedCitation":"(Ertando et al., 2019; Wade &amp; Kidd, 2019)","plainTextFormattedCitation":"(Ertando et al., 2019; Wade &amp; Kidd, 2019)","previouslyFormattedCitation":"(Ertando et al., 2019; Wade &amp; Kidd, 2019)"},"properties":{"noteIndex":0},"schema":"https://github.com/citation-style-language/schema/raw/master/csl-citation.json"}</w:instrText>
      </w:r>
      <w:r w:rsidRPr="00C1138C">
        <w:rPr>
          <w:rFonts w:ascii="Times New Roman" w:hAnsi="Times New Roman" w:cs="Times New Roman"/>
          <w:sz w:val="24"/>
          <w:szCs w:val="24"/>
        </w:rPr>
        <w:fldChar w:fldCharType="separate"/>
      </w:r>
      <w:r w:rsidRPr="00C1138C">
        <w:rPr>
          <w:rFonts w:ascii="Times New Roman" w:hAnsi="Times New Roman" w:cs="Times New Roman"/>
          <w:noProof/>
          <w:sz w:val="24"/>
          <w:szCs w:val="24"/>
        </w:rPr>
        <w:t>(Ertando et al., 2019; Wade &amp; Kidd, 2019)</w:t>
      </w:r>
      <w:r w:rsidRPr="00C1138C">
        <w:rPr>
          <w:rFonts w:ascii="Times New Roman" w:hAnsi="Times New Roman" w:cs="Times New Roman"/>
          <w:sz w:val="24"/>
          <w:szCs w:val="24"/>
        </w:rPr>
        <w:fldChar w:fldCharType="end"/>
      </w:r>
      <w:r w:rsidRPr="00C1138C">
        <w:rPr>
          <w:rFonts w:ascii="Times New Roman" w:hAnsi="Times New Roman" w:cs="Times New Roman"/>
          <w:sz w:val="24"/>
          <w:szCs w:val="24"/>
        </w:rPr>
        <w:t>.</w:t>
      </w:r>
      <w:r w:rsidRPr="00C1138C">
        <w:rPr>
          <w:rFonts w:ascii="Times New Roman" w:hAnsi="Times New Roman" w:cs="Times New Roman"/>
          <w:sz w:val="24"/>
          <w:szCs w:val="24"/>
          <w:lang w:val="id-ID"/>
        </w:rPr>
        <w:t xml:space="preserve"> </w:t>
      </w:r>
      <w:r w:rsidRPr="00C1138C">
        <w:rPr>
          <w:rFonts w:ascii="Times New Roman" w:hAnsi="Times New Roman" w:cs="Times New Roman"/>
          <w:color w:val="000000" w:themeColor="text1"/>
          <w:sz w:val="24"/>
          <w:szCs w:val="24"/>
          <w:lang w:val="id-ID"/>
        </w:rPr>
        <w:t xml:space="preserve">Model </w:t>
      </w:r>
      <w:r w:rsidRPr="00C1138C">
        <w:rPr>
          <w:rFonts w:ascii="Times New Roman" w:hAnsi="Times New Roman" w:cs="Times New Roman"/>
          <w:i/>
          <w:sz w:val="24"/>
          <w:szCs w:val="24"/>
          <w:lang w:val="id-ID"/>
        </w:rPr>
        <w:t>Discovery Learning</w:t>
      </w:r>
      <w:r w:rsidRPr="00C1138C">
        <w:rPr>
          <w:rFonts w:ascii="Times New Roman" w:hAnsi="Times New Roman" w:cs="Times New Roman"/>
          <w:sz w:val="24"/>
          <w:szCs w:val="24"/>
        </w:rPr>
        <w:t xml:space="preserve"> adalah model pembelajaran </w:t>
      </w:r>
      <w:r w:rsidRPr="00C1138C">
        <w:rPr>
          <w:rFonts w:ascii="Times New Roman" w:hAnsi="Times New Roman" w:cs="Times New Roman"/>
          <w:sz w:val="24"/>
          <w:szCs w:val="24"/>
          <w:lang w:val="id-ID"/>
        </w:rPr>
        <w:t>yang menumbuhkan</w:t>
      </w:r>
      <w:r w:rsidRPr="00C1138C">
        <w:rPr>
          <w:rFonts w:ascii="Times New Roman" w:hAnsi="Times New Roman" w:cs="Times New Roman"/>
          <w:sz w:val="24"/>
          <w:szCs w:val="24"/>
        </w:rPr>
        <w:t xml:space="preserve"> tekad</w:t>
      </w:r>
      <w:r w:rsidRPr="00C1138C">
        <w:rPr>
          <w:rFonts w:ascii="Times New Roman" w:hAnsi="Times New Roman" w:cs="Times New Roman"/>
          <w:sz w:val="24"/>
          <w:szCs w:val="24"/>
          <w:lang w:val="id-ID"/>
        </w:rPr>
        <w:t>,</w:t>
      </w:r>
      <w:r w:rsidRPr="00C1138C">
        <w:rPr>
          <w:rFonts w:ascii="Times New Roman" w:hAnsi="Times New Roman" w:cs="Times New Roman"/>
          <w:sz w:val="24"/>
          <w:szCs w:val="24"/>
        </w:rPr>
        <w:t xml:space="preserve"> kepercayaan diri</w:t>
      </w:r>
      <w:r w:rsidRPr="00C1138C">
        <w:rPr>
          <w:rFonts w:ascii="Times New Roman" w:hAnsi="Times New Roman" w:cs="Times New Roman"/>
          <w:sz w:val="24"/>
          <w:szCs w:val="24"/>
          <w:lang w:val="id-ID"/>
        </w:rPr>
        <w:t xml:space="preserve">, dan </w:t>
      </w:r>
      <w:r w:rsidRPr="00C1138C">
        <w:rPr>
          <w:rFonts w:ascii="Times New Roman" w:hAnsi="Times New Roman" w:cs="Times New Roman"/>
          <w:sz w:val="24"/>
          <w:szCs w:val="24"/>
        </w:rPr>
        <w:t>rasa ingin tahu siswa</w:t>
      </w:r>
      <w:r w:rsidRPr="00C1138C">
        <w:rPr>
          <w:rFonts w:ascii="Times New Roman" w:hAnsi="Times New Roman" w:cs="Times New Roman"/>
          <w:sz w:val="24"/>
          <w:szCs w:val="24"/>
          <w:lang w:val="id-ID"/>
        </w:rPr>
        <w:t xml:space="preserve"> </w:t>
      </w:r>
      <w:r w:rsidRPr="00C1138C">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{"citationItems":[{"id":"ITEM-1","itemData":{"abstract":"This research aims to describe mathematical communication skill from mathematical resilience in independent learning assisted by module and discovery learning assisted by e-learning. This mixed – method research took population from X graders of SMA N 6 Cirebon. The sampling technique was purposive sampling. The results were X MIPA 4 as experimental group 1 (intervened by independent learning assited by module) and X MIPA 6 as experimental group II (intervened by discovery learning assited by e-learning). The subject categorization was based on mathematical resilience with high, moderate, and low categories. The instruments of this research were mathematical resilience questionnaire, mathematical communication skill test, and interview. The results showed that independent learning assited by module and discovery learning assisted by e- learning were effective. There was no difference mathematical communication skill between independent learning assisted by module and discovery learning assisted by e-learning on average. The descriptions of the students’ mathematical communication skills reviewed from mathematical resilience were varied.","author":[{"dropping-particle":"","family":"Asih","given":"Kartika Sari","non-dropping-particle":"","parse-names":false,"suffix":""},{"dropping-particle":"","family":"Isnarto","given":"","non-dropping-particle":"","parse-names":false,"suffix":""},{"dropping-particle":"","family":"Sukestiyarno","given":"","non-dropping-particle":"","parse-names":false,"suffix":""}],"container-title":"Unnes Journal of Mathematics Education Research","id":"ITEM-1","issue":"79","issued":{"date-parts":[["2021"]]},"page":"112-120","title":"Mathematical Communication Skills Reviewed from Mathematical Resilience in Independent Learning and Discovery Learning Assisted by E - Learning","type":"article-journal","volume":"10"},"uris":["http://www.mendeley.com/documents/?uuid=2edef9c6-d87b-442b-9fc6-6dc76b79d426"]},{"id":"ITEM-2","itemData":{"ISSN":"2502-4515","abstract":"There are several factors that influence problem-solving abilities including cognitive styles and learning models. This research aims to analyze the profile of students' mathematical problem-solving abilities with field dependent cognitive style and to test the achievement of classical learning completeness of students in solving mathematical problems with discovery learning models. The method used in this study is the mixed methods with concurrent embedded design. Data collection techniques were carried out using the Group Embedded Figure Test (GEFT) test, Problem-solving ability (TKPM) test, interview, and documentation. Based on the analysis of obtained data that in solving the problem with Polya's steps, field dependent subjects are able to understand the problem but still uses mathematical language that resembles the problem, unable to device a plan on a particular problem that requires deeper analysis, unable to carry out the plan properly on certain questions that require more analysis and look back the answer but cannot correct the mistake and the learning with the discovery learning model achieves average score of 77.39 of classical completeness in solving problems with which is higher then the Minimum Completeness Criteria (KKM) score of 65. Thus cognitive style is very important to be considered to determine the learning model that is suitable for students to be able to solve mathematical problems.","author":[{"dropping-particle":"","family":"Marwazi","given":"Muhammad","non-dropping-particle":"","parse-names":false,"suffix":""},{"dropping-particle":"","family":"Masrukan","given":"","non-dropping-particle":"","parse-names":false,"suffix":""},{"dropping-particle":"","family":"Putra","given":"Ngurah Made Darma","non-dropping-particle":"","parse-names":false,"suffix":""}],"container-title":"Journal of Primary Education","id":"ITEM-2","issue":"2","issued":{"date-parts":[["2018"]]},"page":"127-134","title":"Analysis of Problem Solving Ability Based on Field Dependent Cognitive Style in Discovery Learning Models","type":"article-journal","volume":"8"},"uris":["http://www.mendeley.com/documents/?uuid=5bae8994-9f24-451c-935e-abae2f0e6ffd"]}],"mendeley":{"formattedCitation":"(Asih et al., 2021; Marwazi et al., 2018)","plainTextFormattedCitation":"(Asih et al., 2021; Marwazi et al., 2018)","previouslyFormattedCitation":"(Asih et al., 2021; Marwazi et al., 2018)"},"properties":{"noteIndex":0},"schema":"https://github.com/citation-style-language/schema/raw/master/csl-citation.json"}</w:instrText>
      </w:r>
      <w:r w:rsidRPr="00C1138C">
        <w:rPr>
          <w:rFonts w:ascii="Times New Roman" w:hAnsi="Times New Roman" w:cs="Times New Roman"/>
          <w:sz w:val="24"/>
          <w:szCs w:val="24"/>
          <w:lang w:val="id-ID"/>
        </w:rPr>
        <w:fldChar w:fldCharType="separate"/>
      </w:r>
      <w:r w:rsidRPr="00C1138C">
        <w:rPr>
          <w:rFonts w:ascii="Times New Roman" w:hAnsi="Times New Roman" w:cs="Times New Roman"/>
          <w:noProof/>
          <w:sz w:val="24"/>
          <w:szCs w:val="24"/>
          <w:lang w:val="id-ID"/>
        </w:rPr>
        <w:t>(Asih et al., 2021; Marwazi et al., 2018)</w:t>
      </w:r>
      <w:r w:rsidRPr="00C1138C">
        <w:rPr>
          <w:rFonts w:ascii="Times New Roman" w:hAnsi="Times New Roman" w:cs="Times New Roman"/>
          <w:sz w:val="24"/>
          <w:szCs w:val="24"/>
          <w:lang w:val="id-ID"/>
        </w:rPr>
        <w:fldChar w:fldCharType="end"/>
      </w:r>
      <w:r w:rsidRPr="00C1138C">
        <w:rPr>
          <w:rFonts w:ascii="Times New Roman" w:hAnsi="Times New Roman" w:cs="Times New Roman"/>
          <w:sz w:val="24"/>
          <w:szCs w:val="24"/>
        </w:rPr>
        <w:t>.</w:t>
      </w:r>
      <w:r w:rsidRPr="00C1138C">
        <w:rPr>
          <w:rFonts w:ascii="Times New Roman" w:hAnsi="Times New Roman" w:cs="Times New Roman"/>
          <w:sz w:val="24"/>
          <w:szCs w:val="24"/>
          <w:lang w:val="id-ID"/>
        </w:rPr>
        <w:t xml:space="preserve"> </w:t>
      </w:r>
    </w:p>
    <w:p w14:paraId="385A2B87" w14:textId="77777777" w:rsidR="0038092D" w:rsidRPr="00C1138C" w:rsidRDefault="0038092D" w:rsidP="0038092D">
      <w:pPr>
        <w:autoSpaceDE w:val="0"/>
        <w:autoSpaceDN w:val="0"/>
        <w:adjustRightInd w:val="0"/>
        <w:spacing w:before="120" w:after="120" w:line="480" w:lineRule="auto"/>
        <w:ind w:firstLine="706"/>
        <w:jc w:val="both"/>
        <w:rPr>
          <w:rFonts w:ascii="Times New Roman" w:hAnsi="Times New Roman" w:cs="Times New Roman"/>
          <w:sz w:val="24"/>
          <w:szCs w:val="24"/>
          <w:lang w:val="id-ID"/>
        </w:rPr>
      </w:pPr>
      <w:r w:rsidRPr="00C1138C">
        <w:rPr>
          <w:rFonts w:ascii="Times New Roman" w:hAnsi="Times New Roman" w:cs="Times New Roman"/>
          <w:sz w:val="24"/>
          <w:szCs w:val="24"/>
          <w:lang w:val="id-ID"/>
        </w:rPr>
        <w:lastRenderedPageBreak/>
        <w:t xml:space="preserve">Proses pembelajaran </w:t>
      </w:r>
      <w:r w:rsidRPr="00C1138C">
        <w:rPr>
          <w:rFonts w:ascii="Times New Roman" w:hAnsi="Times New Roman" w:cs="Times New Roman"/>
          <w:color w:val="000000" w:themeColor="text1"/>
          <w:sz w:val="24"/>
          <w:szCs w:val="24"/>
        </w:rPr>
        <w:t xml:space="preserve">Model </w:t>
      </w:r>
      <w:r w:rsidRPr="00C1138C">
        <w:rPr>
          <w:rFonts w:ascii="Times New Roman" w:hAnsi="Times New Roman" w:cs="Times New Roman"/>
          <w:i/>
          <w:color w:val="000000" w:themeColor="text1"/>
          <w:sz w:val="24"/>
          <w:szCs w:val="24"/>
        </w:rPr>
        <w:t xml:space="preserve">Discovery Learning </w:t>
      </w:r>
      <w:r w:rsidRPr="00C1138C">
        <w:rPr>
          <w:rFonts w:ascii="Times New Roman" w:hAnsi="Times New Roman" w:cs="Times New Roman"/>
          <w:sz w:val="24"/>
          <w:szCs w:val="24"/>
          <w:lang w:val="id-ID"/>
        </w:rPr>
        <w:t xml:space="preserve">membutuhkan waktu yang lama sehingga siswa terbatas dalam menganalisis masalah </w:t>
      </w:r>
      <w:r w:rsidRPr="00C1138C">
        <w:rPr>
          <w:rFonts w:ascii="Times New Roman" w:hAnsi="Times New Roman" w:cs="Times New Roman"/>
          <w:sz w:val="24"/>
          <w:szCs w:val="24"/>
          <w:lang w:val="id-ID"/>
        </w:rPr>
        <w:fldChar w:fldCharType="begin" w:fldLock="1"/>
      </w:r>
      <w:r w:rsidRPr="00C1138C">
        <w:rPr>
          <w:rFonts w:ascii="Times New Roman" w:hAnsi="Times New Roman" w:cs="Times New Roman"/>
          <w:sz w:val="24"/>
          <w:szCs w:val="24"/>
          <w:lang w:val="id-ID"/>
        </w:rPr>
        <w:instrText>ADDIN CSL_CITATION {"citationItems":[{"id":"ITEM-1","itemData":{"DOI":"10.24014/sjme.v4i2.5714","ISSN":"2477-4758","abstract":"Rendahnya kemampuan komunikasi matematis siswa terhadap materi pembelajaran menjadikan siswa menganggap matematika merupakan pelajaran yang sulit. Aktivitas pembelajaran yang dilakukan hendaknya berpusat pada siswa, agar siswa memiliki kebebasan untuk memperdalam materi dengan pemahamannya sendiri. Dua model pembelajaran yang berpusat pada siswa dipilih sebagai solusi dalam mengatasi rendahnya kemampuan komunikasi matematis yaitu Model Eliciting Activities dan Discovery Learning. Tujuan penelitian ini adalah untuk mengetahui perbedaan peningkatan kemampuan komunikasi matematis siswa antara yang mendapatkan pembelajaran Model Eliciting Activities dengan yang mendapatkan pembelajaran Discovery Learning. Metode penelitian yang digunakan adalah kuasi eksperimen dengan populasi seluruh siswa kelas X SMA Negeri 15 Garut. Sampel dipilih secara acak sebanyak dua kelas yaitu kelas X MIPA 8 sebagai kelas eksperimen I yang berjumlah 32 orang siswa dan kelas X MIPA 7 sebagai kelas eksperimen II yang berjumlah 30 orang siswa. Kelas eksperimen I yaitu kelas yang mendapatkan pembelajaran Model Eliciting Activities dan kelas eksperimen II yaitu kelas yang mendapatkan pembelajaran Discovery Learning. Instrumen penelitian yang digunakan Instrumen tes kemampuan komunikasi matematis berupa soal uraian (Pretest dan Posttest) dan instrumen non tes berupa angket. Berdasarkan hasil analisis secara statistik diperoleh kesimpulan bahwa tidak terdapat perbedaan peningkatan kemampuan komunikasi matematis siswa antara yang mendapatkan pembelajaran Model Eliciting Activities dengan yang mendapatkan pembelajaran Discovery Learning. Peningkatan kemampuan komunikasi matematis pada kelas Model Eliciting Activities berada pada intepretasi sedang dan kelas Discovery Learning berada pada interpretasi rendah. Respon siswa terhadap pembelajaran Model Eliciting Activities dan pembelajaran Discovery Learning menunjukkan respon yang baik.","author":[{"dropping-particle":"","family":"Asmara","given":"Riska","non-dropping-particle":"","parse-names":false,"suffix":""},{"dropping-particle":"","family":"Afriansyah","given":"Ekasatya Aldila","non-dropping-particle":"","parse-names":false,"suffix":""}],"container-title":"Suska Journal of Mathematics Education","id":"ITEM-1","issue":"2","issued":{"date-parts":[["2018"]]},"page":"77-87","title":"Perbedaan Peningkatan Kemampuan Komunikasi Matematis Siswa antara Model Eliciting Activities dan Discovery Learning","type":"article-journal","volume":"4"},"uris":["http://www.mendeley.com/documents/?uuid=1c54b602-65b8-4a6f-8ea7-77bdb887e2af"]}],"mendeley":{"formattedCitation":"(Asmara &amp; Afriansyah, 2018)","manualFormatting":"(Asmara &amp; Afriansyah, 2018)","plainTextFormattedCitation":"(Asmara &amp; Afriansyah, 2018)","previouslyFormattedCitation":"(Asmara &amp; Afriansyah, 2018)"},"properties":{"noteIndex":0},"schema":"https://github.com/citation-style-language/schema/raw/master/csl-citation.json"}</w:instrText>
      </w:r>
      <w:r w:rsidRPr="00C1138C">
        <w:rPr>
          <w:rFonts w:ascii="Times New Roman" w:hAnsi="Times New Roman" w:cs="Times New Roman"/>
          <w:sz w:val="24"/>
          <w:szCs w:val="24"/>
          <w:lang w:val="id-ID"/>
        </w:rPr>
        <w:fldChar w:fldCharType="separate"/>
      </w:r>
      <w:r w:rsidRPr="00C1138C">
        <w:rPr>
          <w:rFonts w:ascii="Times New Roman" w:hAnsi="Times New Roman" w:cs="Times New Roman"/>
          <w:noProof/>
          <w:sz w:val="24"/>
          <w:szCs w:val="24"/>
          <w:lang w:val="id-ID"/>
        </w:rPr>
        <w:t>(Asmara &amp; Afriansyah, 2018)</w:t>
      </w:r>
      <w:r w:rsidRPr="00C1138C">
        <w:rPr>
          <w:rFonts w:ascii="Times New Roman" w:hAnsi="Times New Roman" w:cs="Times New Roman"/>
          <w:sz w:val="24"/>
          <w:szCs w:val="24"/>
          <w:lang w:val="id-ID"/>
        </w:rPr>
        <w:fldChar w:fldCharType="end"/>
      </w:r>
      <w:r w:rsidRPr="00C1138C">
        <w:rPr>
          <w:rFonts w:ascii="Times New Roman" w:hAnsi="Times New Roman" w:cs="Times New Roman"/>
          <w:sz w:val="24"/>
          <w:szCs w:val="24"/>
          <w:lang w:val="id-ID"/>
        </w:rPr>
        <w:t xml:space="preserve">. </w:t>
      </w:r>
      <w:r w:rsidRPr="001C50A5">
        <w:rPr>
          <w:rFonts w:ascii="Times New Roman" w:hAnsi="Times New Roman" w:cs="Times New Roman"/>
          <w:color w:val="000000" w:themeColor="text1"/>
          <w:sz w:val="24"/>
          <w:szCs w:val="24"/>
          <w:lang w:val="id-ID"/>
        </w:rPr>
        <w:t>Pembelajaran daring</w:t>
      </w:r>
      <w:r w:rsidRPr="00C1138C">
        <w:rPr>
          <w:rFonts w:ascii="Times New Roman" w:hAnsi="Times New Roman" w:cs="Times New Roman"/>
          <w:color w:val="000000" w:themeColor="text1"/>
          <w:sz w:val="24"/>
          <w:szCs w:val="24"/>
          <w:lang w:val="id-ID"/>
        </w:rPr>
        <w:t xml:space="preserve"> merupakan suatu pendekatan pembelajaran untuk meningkatkan efektifitas dan efisensi pengalaman belajar dikarenakan bersifat fleksibel dan setiap individu mendapatkan apa yang dibutuhkan </w:t>
      </w:r>
      <w:r w:rsidRPr="00C1138C">
        <w:rPr>
          <w:rFonts w:ascii="Times New Roman" w:hAnsi="Times New Roman" w:cs="Times New Roman"/>
          <w:color w:val="000000" w:themeColor="text1"/>
          <w:sz w:val="24"/>
          <w:szCs w:val="24"/>
          <w:lang w:val="id-ID"/>
        </w:rPr>
        <w:fldChar w:fldCharType="begin" w:fldLock="1"/>
      </w:r>
      <w:r>
        <w:rPr>
          <w:rFonts w:ascii="Times New Roman" w:hAnsi="Times New Roman" w:cs="Times New Roman"/>
          <w:color w:val="000000" w:themeColor="text1"/>
          <w:sz w:val="24"/>
          <w:szCs w:val="24"/>
          <w:lang w:val="id-ID"/>
        </w:rPr>
        <w:instrText>ADDIN CSL_CITATION {"citationItems":[{"id":"ITEM-1","itemData":{"DOI":"10.7763/ijiet.2014.v4.376","ISSN":"20103689","author":[{"dropping-particle":"","family":"Westover","given":"Jonathan H.","non-dropping-particle":"","parse-names":false,"suffix":""},{"dropping-particle":"","family":"Westover","given":"Jacque P.","non-dropping-particle":"","parse-names":false,"suffix":""}],"container-title":"International Journal of Information and Education Technology","id":"ITEM-1","issue":"1","issued":{"date-parts":[["2014"]]},"page":"93-96","title":"Teaching Hybrid Courses across Disciplines: Effectively Combining Traditional Learning and e-Learning Pedagogies","type":"article-journal","volume":"4"},"uris":["http://www.mendeley.com/documents/?uuid=294f799a-cc8d-4b2a-b7ee-4a62e0a56a2e"]},{"id":"ITEM-2","itemData":{"DOI":"10.1016/j.compedu.2018.02.009","ISSN":"03601315","abstract":"The implementation of blended learning in higher education is increasing, often with the aim to offer flexibility in terms of time and place to a diverse student population. However, specific attention for the diversity of this group, and how to cater individual needs, is still scarce. Therefore, this study explores instructors’ strategies for and beliefs about differentiated instruction in blended learning, together with how the differences between instructors can be explained. A total of 20 instructors working in two adult education centers participated in semi-structured interviews focusing on their (a) use of strategies for differentiated instruction, and (b) beliefs about designing blended learning to address student diversity. The findings reveal that the most commonly used differentiated instruction strategy in a blended learning context was providing students with additional support throughout product development. In addition, three instructor profiles about designing blended learning to address student diversity emerged from the data: (1) disregard: instructors considered no additional support in the blended learning arrangements to match students’ needs, (2) adaptation: instructors believed that increased support in the existing blended learning arrangements was sufficient to match students’ needs, and (3) transformation: instructors thought that blended learning arrangements should be designed in a completely different way, and be tailored to the characteristics of the students. The results show that half of the instructors considered a transformation of their blended learning arrangements in response to student diversity. Furthermore, instructors’ beliefs appear to be strongly connected to the organization and trajectory in which they work. A major implication of these findings is that professional support focusing on instructors’ beliefs is of crucial importance to unlock blended learning's full potential. As such, it is important for organizations to develop a clear stance on this issue, which pays explicit attention to responding to learners’ needs in blended learning contexts.","author":[{"dropping-particle":"","family":"Boelens","given":"Ruth","non-dropping-particle":"","parse-names":false,"suffix":""},{"dropping-particle":"","family":"Voet","given":"Michiel","non-dropping-particle":"","parse-names":false,"suffix":""},{"dropping-particle":"De","family":"Wever","given":"Bram","non-dropping-particle":"","parse-names":false,"suffix":""}],"container-title":"Computers and Education","id":"ITEM-2","issued":{"date-parts":[["2018"]]},"page":"197-212","publisher":"Elsevier Ltd","title":"The Design of Blended Learning in Response to Student Diversity in Higher Education: Instructors’ Views and Use of Differentiated Instruction in Blended Learning","type":"article-journal","volume":"120"},"uris":["http://www.mendeley.com/documents/?uuid=229b4a82-bcc7-421e-b5d2-793546e80022"]}],"mendeley":{"formattedCitation":"(Boelens, Voet, &amp; Wever, 2018; Westover &amp; Westover, 2014)","plainTextFormattedCitation":"(Boelens, Voet, &amp; Wever, 2018; Westover &amp; Westover, 2014)","previouslyFormattedCitation":"(Boelens, Voet, &amp; Wever, 2018; Westover &amp; Westover, 2014)"},"properties":{"noteIndex":0},"schema":"https://github.com/citation-style-language/schema/raw/master/csl-citation.json"}</w:instrText>
      </w:r>
      <w:r w:rsidRPr="00C1138C">
        <w:rPr>
          <w:rFonts w:ascii="Times New Roman" w:hAnsi="Times New Roman" w:cs="Times New Roman"/>
          <w:color w:val="000000" w:themeColor="text1"/>
          <w:sz w:val="24"/>
          <w:szCs w:val="24"/>
          <w:lang w:val="id-ID"/>
        </w:rPr>
        <w:fldChar w:fldCharType="separate"/>
      </w:r>
      <w:r w:rsidRPr="001C50A5">
        <w:rPr>
          <w:rFonts w:ascii="Times New Roman" w:hAnsi="Times New Roman" w:cs="Times New Roman"/>
          <w:noProof/>
          <w:color w:val="000000" w:themeColor="text1"/>
          <w:sz w:val="24"/>
          <w:szCs w:val="24"/>
          <w:lang w:val="id-ID"/>
        </w:rPr>
        <w:t>(Boelens, Voet, &amp; Wever, 2018; Westover &amp; Westover, 2014)</w:t>
      </w:r>
      <w:r w:rsidRPr="00C1138C">
        <w:rPr>
          <w:rFonts w:ascii="Times New Roman" w:hAnsi="Times New Roman" w:cs="Times New Roman"/>
          <w:color w:val="000000" w:themeColor="text1"/>
          <w:sz w:val="24"/>
          <w:szCs w:val="24"/>
          <w:lang w:val="id-ID"/>
        </w:rPr>
        <w:fldChar w:fldCharType="end"/>
      </w:r>
      <w:r w:rsidRPr="00C1138C">
        <w:rPr>
          <w:rFonts w:ascii="Times New Roman" w:hAnsi="Times New Roman" w:cs="Times New Roman"/>
          <w:color w:val="000000" w:themeColor="text1"/>
          <w:sz w:val="24"/>
          <w:szCs w:val="24"/>
          <w:lang w:val="id-ID"/>
        </w:rPr>
        <w:t xml:space="preserve">. </w:t>
      </w:r>
      <w:r w:rsidRPr="00C1138C">
        <w:rPr>
          <w:rFonts w:ascii="Times New Roman" w:hAnsi="Times New Roman" w:cs="Times New Roman"/>
          <w:sz w:val="24"/>
          <w:szCs w:val="24"/>
        </w:rPr>
        <w:t>Pembelajaran</w:t>
      </w:r>
      <w:r w:rsidRPr="00C1138C">
        <w:rPr>
          <w:rFonts w:ascii="Times New Roman" w:hAnsi="Times New Roman" w:cs="Times New Roman"/>
          <w:sz w:val="24"/>
          <w:szCs w:val="24"/>
          <w:lang w:val="id-ID"/>
        </w:rPr>
        <w:t xml:space="preserve"> daring</w:t>
      </w:r>
      <w:r w:rsidRPr="00C1138C">
        <w:rPr>
          <w:rFonts w:ascii="Times New Roman" w:hAnsi="Times New Roman" w:cs="Times New Roman"/>
          <w:sz w:val="24"/>
          <w:szCs w:val="24"/>
        </w:rPr>
        <w:t xml:space="preserve"> pada </w:t>
      </w:r>
      <w:r w:rsidRPr="00C1138C">
        <w:rPr>
          <w:rFonts w:ascii="Times New Roman" w:hAnsi="Times New Roman" w:cs="Times New Roman"/>
          <w:i/>
          <w:sz w:val="24"/>
          <w:szCs w:val="24"/>
        </w:rPr>
        <w:t xml:space="preserve">Google Classroom </w:t>
      </w:r>
      <w:r w:rsidRPr="00C1138C">
        <w:rPr>
          <w:rFonts w:ascii="Times New Roman" w:hAnsi="Times New Roman" w:cs="Times New Roman"/>
          <w:sz w:val="24"/>
          <w:szCs w:val="24"/>
        </w:rPr>
        <w:t xml:space="preserve"> dapat diakses dengan mudah, sederhana, fleksibel, gratis dan cepat dengan  bantuan internet dan browser atau aplikasinya </w:t>
      </w:r>
      <w:r w:rsidRPr="00C1138C">
        <w:rPr>
          <w:rFonts w:ascii="Times New Roman" w:hAnsi="Times New Roman" w:cs="Times New Roman"/>
          <w:sz w:val="24"/>
          <w:szCs w:val="24"/>
        </w:rPr>
        <w:fldChar w:fldCharType="begin" w:fldLock="1"/>
      </w:r>
      <w:r w:rsidRPr="00C1138C">
        <w:rPr>
          <w:rFonts w:ascii="Times New Roman" w:hAnsi="Times New Roman" w:cs="Times New Roman"/>
          <w:sz w:val="24"/>
          <w:szCs w:val="24"/>
        </w:rPr>
        <w:instrText>ADDIN CSL_CITATION {"citationItems":[{"id":"ITEM-1","itemData":{"author":[{"dropping-particle":"","family":"Junipah","given":"","non-dropping-particle":"","parse-names":false,"suffix":""},{"dropping-particle":"","family":"Kardoyo","given":"","non-dropping-particle":"","parse-names":false,"suffix":""},{"dropping-particle":"","family":"Yulianto","given":"Arief","non-dropping-particle":"","parse-names":false,"suffix":""}],"container-title":"Journal of Economic Education","id":"ITEM-1","issue":"1","issued":{"date-parts":[["2019"]]},"page":"81-86","title":"Problem Based Learning Model Development by Blended Learning and Google Classroom Media in Public SHS 1 Sale Rembang","type":"article-journal","volume":"8"},"uris":["http://www.mendeley.com/documents/?uuid=6a24355e-a3a2-4136-861b-f71c9ba12163"]},{"id":"ITEM-2","itemData":{"DOI":"10.1007/978-3-030-20798-4_6","ISBN":"9783030207977","ISSN":"18650937","abstract":"Currently, the expressive growth of educational technologies has made health education institutions discuss new pedagogical forms with the reorientation and reorganization of teaching, being considered of utmost importance the presence of information technology in the course of student training and pedagogical practices. In this context, Google Classroom has emerged as an educational platform that can be used as a technology innovation to make academic activities more dynamic and effective. The objective of this study was to evaluate the usability and user satisfaction of Classroom as a tool to support the process of teaching learning. The methodology used was based on a qualitative and quantitative approach through the method of usability analysis and user perception. The qualitative and quantitative variables used to analyze usability were the effectiveness, time of use and user perception through the Attrakdiff questionnaire. The sample used in the study was 110 students from a Faculty in the city of Recife, state of Pernambuco, Brasil, during the 2nd semester of 2017. From the results, we can noted that the platform is relevant to the learning process but improvements can be made to a greater identification and interaction of the user. The student satisfaction analysis showed that Classroom can be a great tool used in pedagogical practice as a support to the teaching learning process and also to evaluate the benefits of its use. This study can serve as a starting point for research in this area, and for the development of new technologies related to education.","author":[{"dropping-particle":"","family":"Filho","given":"Amadeu Sa de Campos","non-dropping-particle":"","parse-names":false,"suffix":""},{"dropping-particle":"","family":"Fantini","given":"Webber de Souza","non-dropping-particle":"","parse-names":false,"suffix":""},{"dropping-particle":"","family":"Ciriaco","given":"Mirelly Atanázio","non-dropping-particle":"","parse-names":false,"suffix":""},{"dropping-particle":"dos","family":"Santos","given":"Joelton","non-dropping-particle":"","parse-names":false,"suffix":""},{"dropping-particle":"","family":"Moreira","given":"Fernando","non-dropping-particle":"","parse-names":false,"suffix":""},{"dropping-particle":"","family":"Gomes","given":"Alex Sandro","non-dropping-particle":"","parse-names":false,"suffix":""}],"container-title":"Communications in Computer and Information Science","id":"ITEM-2","issued":{"date-parts":[["2019"]]},"page":"58-66","title":"Health Student Using Google Classroom: Satisfaction Analysis","type":"article-journal","volume":"1011"},"uris":["http://www.mendeley.com/documents/?uuid=14da20dd-4365-479a-97c7-a86a1fbbb0a6"]},{"id":"ITEM-3","itemData":{"DOI":"10.1088/1742-6596/1175/1/012153","ISSN":"17426596","abstract":"This study aims to: (1) See student learning independence through the application of Google Classroom, and (2) View Critical Thinking of students through the application of Google Classroom. This research is a qualitative descriptive study conducted on students of the Department of Geography Education, Faculty of Social Sciences, Universitas Negeri Medan taking courses in Meteorology and Climatology in the odd semester of the 2017/2018 Academic Year. The population of this study were 82 students consisting of 3 classes. The sampling technique in this study is total sampling by taking the entire population into a research sample. The results showed that the use of Google Classroom in learning made it easier for lecturers and students to manage lectures, especially in terms of task management. After applying the learning media in the form of Google Classroom, the results of student learning independence were significant, this was evidenced by the majority of students having high learning independence. While the ability to think critically is the most accumulated students in the ability to think critically medium level.","author":[{"dropping-particle":"","family":"Rahmad","given":"Riki","non-dropping-particle":"","parse-names":false,"suffix":""},{"dropping-particle":"","family":"Adria Wirda","given":"Mona","non-dropping-particle":"","parse-names":false,"suffix":""},{"dropping-particle":"","family":"Berutu","given":"Nurmala","non-dropping-particle":"","parse-names":false,"suffix":""},{"dropping-particle":"","family":"Lumbantoruan","given":"Walbiden","non-dropping-particle":"","parse-names":false,"suffix":""},{"dropping-particle":"","family":"Sintong","given":"Mahara","non-dropping-particle":"","parse-names":false,"suffix":""}],"container-title":"Journal of Physics: Conference Series","id":"ITEM-3","issue":"1","issued":{"date-parts":[["2019"]]},"title":"Google Classroom Implementation in Indonesian Higher Education","type":"article-journal","volume":"1175"},"uris":["http://www.mendeley.com/documents/?uuid=e4b9dd6e-28a8-4f41-b38b-3205a7d89b6b"]},{"id":"ITEM-4","itemData":{"DOI":"10.14221/ajte.2018v43n3.9","ISSN":"03135373","abstract":"Many tertiary institutions have embraced digital learning through the use of online learning platforms and social networks. However, the research about the efficacy of such platforms is confused, as is the field itself, in part because of the rapidly evolving technology, and also because of a lack of clarity about what constitutes a learning platform. In this study, two early career academics and instructors examined the effectiveness of using Google Classroom for final year primary teacher education students to encourage student voice and agency, and to consider how the platform might influence future pedagogies at the tertiary level. The data showed that Google Classroom increased student participation and learning and improved classroom dynamics. It also revealed concerns around pace and user experience. This data was used to construct a framework to evaluate of the use of online platforms; it identifies four concepts (pace, ease of access, collaboration and student voice/agency) that explore the usefulness of other online learning platforms, as well as pedagogical practice.","author":[{"dropping-particle":"","family":"Heggart","given":"Keith R.","non-dropping-particle":"","parse-names":false,"suffix":""},{"dropping-particle":"","family":"Yoo","given":"Joanne","non-dropping-particle":"","parse-names":false,"suffix":""}],"container-title":"Australian Journal of Teacher Education","id":"ITEM-4","issue":"3","issued":{"date-parts":[["2018"]]},"page":"140-153","title":"Getting The Most from Google Classroom: A Pedagogical Framework for Tertiary Educators","type":"article-journal","volume":"43"},"uris":["http://www.mendeley.com/documents/?uuid=8f197f30-8bfd-497b-b1e3-fa9c8301c7a7"]}],"mendeley":{"formattedCitation":"(Filho et al., 2019; Heggart &amp; Yoo, 2018; Junipah et al., 2019; Rahmad et al., 2019)","manualFormatting":"(Filho et al., 2019; Heggart &amp; Yoo, 2018; Junipah, Kardoyo, &amp; Yulianto, 2019; Rahmad et al., 2019)","plainTextFormattedCitation":"(Filho et al., 2019; Heggart &amp; Yoo, 2018; Junipah et al., 2019; Rahmad et al., 2019)","previouslyFormattedCitation":"(Filho et al., 2019; Heggart &amp; Yoo, 2018; Junipah et al., 2019; Rahmad et al., 2019)"},"properties":{"noteIndex":0},"schema":"https://github.com/citation-style-language/schema/raw/master/csl-citation.json"}</w:instrText>
      </w:r>
      <w:r w:rsidRPr="00C1138C">
        <w:rPr>
          <w:rFonts w:ascii="Times New Roman" w:hAnsi="Times New Roman" w:cs="Times New Roman"/>
          <w:sz w:val="24"/>
          <w:szCs w:val="24"/>
        </w:rPr>
        <w:fldChar w:fldCharType="separate"/>
      </w:r>
      <w:r w:rsidRPr="00C1138C">
        <w:rPr>
          <w:rFonts w:ascii="Times New Roman" w:hAnsi="Times New Roman" w:cs="Times New Roman"/>
          <w:noProof/>
          <w:sz w:val="24"/>
          <w:szCs w:val="24"/>
        </w:rPr>
        <w:t>(Filho et al., 2019; Heggart &amp; Yoo, 2018; Junipah, Kardoyo, &amp; Yulianto, 2019; Rahmad et al., 2019)</w:t>
      </w:r>
      <w:r w:rsidRPr="00C1138C">
        <w:rPr>
          <w:rFonts w:ascii="Times New Roman" w:hAnsi="Times New Roman" w:cs="Times New Roman"/>
          <w:sz w:val="24"/>
          <w:szCs w:val="24"/>
        </w:rPr>
        <w:fldChar w:fldCharType="end"/>
      </w:r>
      <w:r w:rsidRPr="00C1138C">
        <w:rPr>
          <w:rFonts w:ascii="Times New Roman" w:hAnsi="Times New Roman" w:cs="Times New Roman"/>
          <w:sz w:val="24"/>
          <w:szCs w:val="24"/>
        </w:rPr>
        <w:t>.</w:t>
      </w:r>
      <w:r w:rsidRPr="00C1138C">
        <w:rPr>
          <w:rFonts w:ascii="Times New Roman" w:hAnsi="Times New Roman" w:cs="Times New Roman"/>
          <w:sz w:val="24"/>
          <w:szCs w:val="24"/>
          <w:lang w:val="id-ID"/>
        </w:rPr>
        <w:t xml:space="preserve"> Media manipulasi digunakan untuk mengembangkan kemampuan berpikir tingkat tinggi </w:t>
      </w:r>
      <w:r w:rsidRPr="00C1138C">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uthor":[{"dropping-particle":"","family":"Hidayah","given":"Isti","non-dropping-particle":"","parse-names":false,"suffix":""},{"dropping-particle":"","family":"Isnarto","given":"","non-dropping-particle":"","parse-names":false,"suffix":""},{"dropping-particle":"","family":"Masrukan","given":"","non-dropping-particle":"","parse-names":false,"suffix":""},{"dropping-particle":"","family":"Asikin","given":"Mohammad","non-dropping-particle":"","parse-names":false,"suffix":""},{"dropping-particle":"","family":"Margunani","given":"","non-dropping-particle":"","parse-names":false,"suffix":""}],"container-title":"International Journal of Instruction","id":"ITEM-1","issue":"1","issued":{"date-parts":[["2021"]]},"page":"537-554","title":"Quality Management of Mathematics Manipulative Products to Support Students ' Higher Order Thinking Skills","type":"article-journal","volume":"14"},"uris":["http://www.mendeley.com/documents/?uuid=a5917aac-bac6-471f-822a-7c60cb71f191"]}],"mendeley":{"formattedCitation":"(Hidayah, Isnarto, Masrukan, Asikin, &amp; Margunani, 2021)","manualFormatting":"(Hidayah, et al., 2021)","plainTextFormattedCitation":"(Hidayah, Isnarto, Masrukan, Asikin, &amp; Margunani, 2021)","previouslyFormattedCitation":"(Hidayah, Isnarto, Masrukan, Asikin, &amp; Margunani, 2021)"},"properties":{"noteIndex":0},"schema":"https://github.com/citation-style-language/schema/raw/master/csl-citation.json"}</w:instrText>
      </w:r>
      <w:r w:rsidRPr="00C1138C">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(Hidayah, et al.</w:t>
      </w:r>
      <w:r w:rsidRPr="00C1138C">
        <w:rPr>
          <w:rFonts w:ascii="Times New Roman" w:hAnsi="Times New Roman" w:cs="Times New Roman"/>
          <w:noProof/>
          <w:sz w:val="24"/>
          <w:szCs w:val="24"/>
          <w:lang w:val="id-ID"/>
        </w:rPr>
        <w:t>, 2021)</w:t>
      </w:r>
      <w:r w:rsidRPr="00C1138C">
        <w:rPr>
          <w:rFonts w:ascii="Times New Roman" w:hAnsi="Times New Roman" w:cs="Times New Roman"/>
          <w:sz w:val="24"/>
          <w:szCs w:val="24"/>
          <w:lang w:val="id-ID"/>
        </w:rPr>
        <w:fldChar w:fldCharType="end"/>
      </w:r>
      <w:r w:rsidRPr="00C1138C">
        <w:rPr>
          <w:rFonts w:ascii="Times New Roman" w:hAnsi="Times New Roman" w:cs="Times New Roman"/>
          <w:sz w:val="24"/>
          <w:szCs w:val="24"/>
          <w:lang w:val="id-ID"/>
        </w:rPr>
        <w:t xml:space="preserve">. </w:t>
      </w:r>
      <w:r w:rsidRPr="00C1138C">
        <w:rPr>
          <w:rStyle w:val="tlid-translation"/>
          <w:rFonts w:ascii="Times New Roman" w:hAnsi="Times New Roman" w:cs="Times New Roman"/>
          <w:color w:val="000000" w:themeColor="text1"/>
          <w:sz w:val="24"/>
          <w:szCs w:val="24"/>
          <w:lang w:val="id-ID"/>
        </w:rPr>
        <w:t xml:space="preserve">Media buku elektronik dapat dibentuk dengan Adobe Flash Profesional sehingga meningkatkan kemampuan berpikir kreatif </w:t>
      </w:r>
      <w:r w:rsidRPr="00C1138C">
        <w:rPr>
          <w:rStyle w:val="tlid-translation"/>
          <w:rFonts w:ascii="Times New Roman" w:hAnsi="Times New Roman" w:cs="Times New Roman"/>
          <w:color w:val="000000" w:themeColor="text1"/>
          <w:sz w:val="24"/>
          <w:szCs w:val="24"/>
          <w:lang w:val="id-ID"/>
        </w:rPr>
        <w:fldChar w:fldCharType="begin" w:fldLock="1"/>
      </w:r>
      <w:r>
        <w:rPr>
          <w:rStyle w:val="tlid-translation"/>
          <w:rFonts w:ascii="Times New Roman" w:hAnsi="Times New Roman" w:cs="Times New Roman"/>
          <w:color w:val="000000" w:themeColor="text1"/>
          <w:sz w:val="24"/>
          <w:szCs w:val="24"/>
          <w:lang w:val="id-ID"/>
        </w:rPr>
        <w:instrText>ADDIN CSL_CITATION {"citationItems":[{"id":"ITEM-1","itemData":{"DOI":"10.1088/1742-6596/1153/1/012117","ISSN":"17426596","abstract":"We have developed an interactive e-book on the rotational dynamics concepts. An ebook contains contents such as printed textbooks, with the images, animation, and video. The ebook has been validated by a team of matter experts, media, and practitioners with a right decision as teaching materials on physics. This study includes a quasi-experimental method with one group pre-test and post-test design. Data collected by the verbal and figural creativity test. The improvement of students' creative thinking skills has been measured using N-gain score. Fluency aspects have increased with a high category in one group, while other aspects are in the medium category. The results of this study have proven that interactive e-book is effective in improving students' creative thinking skills in learning the concept of rotational dynamics. The increased creative thinking skills related to the design and characteristic of the e-book.","author":[{"dropping-particle":"","family":"Adawiyah","given":"R.","non-dropping-particle":"","parse-names":false,"suffix":""},{"dropping-particle":"","family":"Harjono","given":"A.","non-dropping-particle":"","parse-names":false,"suffix":""},{"dropping-particle":"","family":"Gunawan","given":"G.","non-dropping-particle":"","parse-names":false,"suffix":""},{"dropping-particle":"","family":"Hermansyah","given":"H.","non-dropping-particle":"","parse-names":false,"suffix":""}],"container-title":"Journal of Physics: Conference Series","id":"ITEM-1","issue":"1","issued":{"date-parts":[["2019"]]},"title":"Interactive E-Book of Physics to Increase Students' Creative Thinking Skills on Rotational Dynamics Concept","type":"article-journal","volume":"1153"},"uris":["http://www.mendeley.com/documents/?uuid=901868ed-1fa1-46f0-bb82-e9efc13b346c"]}],"mendeley":{"formattedCitation":"(Adawiyah et al., 2019)","manualFormatting":"(Adawiyah et al., 2019)","plainTextFormattedCitation":"(Adawiyah et al., 2019)","previouslyFormattedCitation":"(Adawiyah et al., 2019)"},"properties":{"noteIndex":0},"schema":"https://github.com/citation-style-language/schema/raw/master/csl-citation.json"}</w:instrText>
      </w:r>
      <w:r w:rsidRPr="00C1138C">
        <w:rPr>
          <w:rStyle w:val="tlid-translation"/>
          <w:rFonts w:ascii="Times New Roman" w:hAnsi="Times New Roman" w:cs="Times New Roman"/>
          <w:color w:val="000000" w:themeColor="text1"/>
          <w:sz w:val="24"/>
          <w:szCs w:val="24"/>
          <w:lang w:val="id-ID"/>
        </w:rPr>
        <w:fldChar w:fldCharType="separate"/>
      </w:r>
      <w:r w:rsidRPr="00C1138C">
        <w:rPr>
          <w:rStyle w:val="tlid-translation"/>
          <w:rFonts w:ascii="Times New Roman" w:hAnsi="Times New Roman" w:cs="Times New Roman"/>
          <w:noProof/>
          <w:color w:val="000000" w:themeColor="text1"/>
          <w:sz w:val="24"/>
          <w:szCs w:val="24"/>
          <w:lang w:val="id-ID"/>
        </w:rPr>
        <w:t>(Adawiyah et al., 2019)</w:t>
      </w:r>
      <w:r w:rsidRPr="00C1138C">
        <w:rPr>
          <w:rStyle w:val="tlid-translation"/>
          <w:rFonts w:ascii="Times New Roman" w:hAnsi="Times New Roman" w:cs="Times New Roman"/>
          <w:color w:val="000000" w:themeColor="text1"/>
          <w:sz w:val="24"/>
          <w:szCs w:val="24"/>
          <w:lang w:val="id-ID"/>
        </w:rPr>
        <w:fldChar w:fldCharType="end"/>
      </w:r>
      <w:r w:rsidRPr="00C1138C">
        <w:rPr>
          <w:rStyle w:val="tlid-translation"/>
          <w:rFonts w:ascii="Times New Roman" w:hAnsi="Times New Roman" w:cs="Times New Roman"/>
          <w:color w:val="000000" w:themeColor="text1"/>
          <w:sz w:val="24"/>
          <w:szCs w:val="24"/>
          <w:lang w:val="id-ID"/>
        </w:rPr>
        <w:t>.</w:t>
      </w:r>
    </w:p>
    <w:p w14:paraId="38F9F3F1" w14:textId="26EAE2BD" w:rsidR="00281FD1" w:rsidRPr="0038092D" w:rsidRDefault="00281FD1" w:rsidP="0038092D">
      <w:pPr>
        <w:pStyle w:val="Heading3"/>
        <w:numPr>
          <w:ilvl w:val="2"/>
          <w:numId w:val="8"/>
        </w:numPr>
        <w:spacing w:before="120" w:after="120" w:line="480" w:lineRule="auto"/>
        <w:rPr>
          <w:rFonts w:ascii="Times New Roman" w:hAnsi="Times New Roman" w:cs="Times New Roman"/>
          <w:color w:val="000000" w:themeColor="text1"/>
          <w:sz w:val="24"/>
          <w:szCs w:val="24"/>
        </w:rPr>
      </w:pPr>
      <w:r w:rsidRPr="0038092D">
        <w:rPr>
          <w:rFonts w:ascii="Times New Roman" w:eastAsiaTheme="minorEastAsia" w:hAnsi="Times New Roman" w:cs="Times New Roman"/>
          <w:color w:val="000000" w:themeColor="text1"/>
          <w:sz w:val="24"/>
          <w:szCs w:val="24"/>
        </w:rPr>
        <w:t>Kerangka Berpikir</w:t>
      </w:r>
      <w:bookmarkEnd w:id="66"/>
      <w:bookmarkEnd w:id="67"/>
    </w:p>
    <w:p w14:paraId="681028BC" w14:textId="77777777" w:rsidR="00281FD1" w:rsidRDefault="00281FD1" w:rsidP="00281FD1">
      <w:pPr>
        <w:autoSpaceDE w:val="0"/>
        <w:autoSpaceDN w:val="0"/>
        <w:adjustRightInd w:val="0"/>
        <w:spacing w:before="120" w:after="120" w:line="480" w:lineRule="auto"/>
        <w:ind w:firstLine="720"/>
        <w:jc w:val="both"/>
        <w:rPr>
          <w:rFonts w:ascii="Times New Roman" w:hAnsi="Times New Roman" w:cs="Times New Roman"/>
          <w:color w:val="000000" w:themeColor="text1"/>
          <w:sz w:val="24"/>
          <w:szCs w:val="24"/>
        </w:rPr>
      </w:pPr>
      <w:r w:rsidRPr="00E43DE5">
        <w:rPr>
          <w:rFonts w:ascii="Times New Roman" w:hAnsi="Times New Roman" w:cs="Times New Roman"/>
          <w:color w:val="000000" w:themeColor="text1"/>
          <w:sz w:val="24"/>
          <w:szCs w:val="24"/>
          <w:lang w:val="id-ID"/>
        </w:rPr>
        <w:t xml:space="preserve">Pembelajaran pada materi trigonometri dilakukan dengan Model </w:t>
      </w:r>
      <w:r w:rsidRPr="00E43DE5">
        <w:rPr>
          <w:rFonts w:ascii="Times New Roman" w:hAnsi="Times New Roman" w:cs="Times New Roman"/>
          <w:i/>
          <w:color w:val="000000" w:themeColor="text1"/>
          <w:sz w:val="24"/>
          <w:szCs w:val="24"/>
        </w:rPr>
        <w:t xml:space="preserve">Discovery </w:t>
      </w:r>
      <w:r w:rsidR="00806637">
        <w:rPr>
          <w:rFonts w:ascii="Times New Roman" w:hAnsi="Times New Roman" w:cs="Times New Roman"/>
          <w:i/>
          <w:color w:val="000000" w:themeColor="text1"/>
          <w:sz w:val="24"/>
          <w:szCs w:val="24"/>
        </w:rPr>
        <w:t>Learning</w:t>
      </w:r>
      <w:r w:rsidR="00806637" w:rsidRPr="00806637">
        <w:rPr>
          <w:rFonts w:ascii="Times New Roman" w:hAnsi="Times New Roman" w:cs="Times New Roman"/>
          <w:color w:val="000000" w:themeColor="text1"/>
          <w:sz w:val="24"/>
          <w:szCs w:val="24"/>
        </w:rPr>
        <w:t xml:space="preserve"> berbasis</w:t>
      </w:r>
      <w:r w:rsidR="00806637">
        <w:rPr>
          <w:rFonts w:ascii="Times New Roman" w:hAnsi="Times New Roman" w:cs="Times New Roman"/>
          <w:i/>
          <w:color w:val="000000" w:themeColor="text1"/>
          <w:sz w:val="24"/>
          <w:szCs w:val="24"/>
        </w:rPr>
        <w:t xml:space="preserve"> Blended Learning</w:t>
      </w:r>
      <w:r w:rsidRPr="00E43DE5">
        <w:rPr>
          <w:rFonts w:ascii="Times New Roman" w:hAnsi="Times New Roman" w:cs="Times New Roman"/>
          <w:color w:val="000000" w:themeColor="text1"/>
          <w:sz w:val="24"/>
          <w:szCs w:val="24"/>
          <w:lang w:val="id-ID"/>
        </w:rPr>
        <w:t xml:space="preserve"> berbantuan </w:t>
      </w:r>
      <w:r w:rsidRPr="00E43DE5">
        <w:rPr>
          <w:rFonts w:ascii="Times New Roman" w:hAnsi="Times New Roman" w:cs="Times New Roman"/>
          <w:i/>
          <w:color w:val="000000" w:themeColor="text1"/>
          <w:sz w:val="24"/>
          <w:szCs w:val="24"/>
          <w:lang w:val="id-ID"/>
        </w:rPr>
        <w:t xml:space="preserve">Adobe Flash </w:t>
      </w:r>
      <w:r w:rsidRPr="00E43DE5">
        <w:rPr>
          <w:rFonts w:ascii="Times New Roman" w:hAnsi="Times New Roman" w:cs="Times New Roman"/>
          <w:color w:val="000000" w:themeColor="text1"/>
          <w:sz w:val="24"/>
          <w:szCs w:val="24"/>
        </w:rPr>
        <w:t xml:space="preserve">diterapkan di sekolah dengan menggunakan kurikulum 2013 dengan pendekatan saintifik. Model </w:t>
      </w:r>
      <w:r w:rsidRPr="00E43DE5">
        <w:rPr>
          <w:rFonts w:ascii="Times New Roman" w:hAnsi="Times New Roman" w:cs="Times New Roman"/>
          <w:i/>
          <w:color w:val="000000" w:themeColor="text1"/>
          <w:sz w:val="24"/>
          <w:szCs w:val="24"/>
        </w:rPr>
        <w:t xml:space="preserve">Discovery </w:t>
      </w:r>
      <w:r w:rsidR="00806637">
        <w:rPr>
          <w:rFonts w:ascii="Times New Roman" w:hAnsi="Times New Roman" w:cs="Times New Roman"/>
          <w:i/>
          <w:color w:val="000000" w:themeColor="text1"/>
          <w:sz w:val="24"/>
          <w:szCs w:val="24"/>
        </w:rPr>
        <w:t xml:space="preserve">Learning </w:t>
      </w:r>
      <w:r w:rsidR="00806637" w:rsidRPr="00806637">
        <w:rPr>
          <w:rFonts w:ascii="Times New Roman" w:hAnsi="Times New Roman" w:cs="Times New Roman"/>
          <w:color w:val="000000" w:themeColor="text1"/>
          <w:sz w:val="24"/>
          <w:szCs w:val="24"/>
        </w:rPr>
        <w:t>berbasis</w:t>
      </w:r>
      <w:r w:rsidR="00806637">
        <w:rPr>
          <w:rFonts w:ascii="Times New Roman" w:hAnsi="Times New Roman" w:cs="Times New Roman"/>
          <w:i/>
          <w:color w:val="000000" w:themeColor="text1"/>
          <w:sz w:val="24"/>
          <w:szCs w:val="24"/>
        </w:rPr>
        <w:t xml:space="preserve"> Blended Learning</w:t>
      </w:r>
      <w:r w:rsidRPr="00E43DE5">
        <w:rPr>
          <w:rFonts w:ascii="Times New Roman" w:hAnsi="Times New Roman" w:cs="Times New Roman"/>
          <w:color w:val="000000" w:themeColor="text1"/>
          <w:sz w:val="24"/>
          <w:szCs w:val="24"/>
          <w:lang w:val="id-ID"/>
        </w:rPr>
        <w:t xml:space="preserve"> dilakukan dengan menggunakan model </w:t>
      </w:r>
      <w:r w:rsidRPr="00E43DE5">
        <w:rPr>
          <w:rFonts w:ascii="Times New Roman" w:hAnsi="Times New Roman" w:cs="Times New Roman"/>
          <w:i/>
          <w:color w:val="000000" w:themeColor="text1"/>
          <w:sz w:val="24"/>
          <w:szCs w:val="24"/>
        </w:rPr>
        <w:t>Discovery Learning</w:t>
      </w:r>
      <w:r w:rsidRPr="00E43DE5">
        <w:rPr>
          <w:rFonts w:ascii="Times New Roman" w:hAnsi="Times New Roman" w:cs="Times New Roman"/>
          <w:color w:val="000000" w:themeColor="text1"/>
          <w:sz w:val="24"/>
          <w:szCs w:val="24"/>
          <w:lang w:val="id-ID"/>
        </w:rPr>
        <w:t xml:space="preserve">. Model </w:t>
      </w:r>
      <w:r w:rsidRPr="00E43DE5">
        <w:rPr>
          <w:rFonts w:ascii="Times New Roman" w:hAnsi="Times New Roman" w:cs="Times New Roman"/>
          <w:i/>
          <w:color w:val="000000" w:themeColor="text1"/>
          <w:sz w:val="24"/>
          <w:szCs w:val="24"/>
        </w:rPr>
        <w:t xml:space="preserve">Discovery </w:t>
      </w:r>
      <w:r w:rsidR="00806637">
        <w:rPr>
          <w:rFonts w:ascii="Times New Roman" w:hAnsi="Times New Roman" w:cs="Times New Roman"/>
          <w:i/>
          <w:color w:val="000000" w:themeColor="text1"/>
          <w:sz w:val="24"/>
          <w:szCs w:val="24"/>
        </w:rPr>
        <w:t xml:space="preserve">Learning </w:t>
      </w:r>
      <w:r w:rsidR="00806637" w:rsidRPr="00806637">
        <w:rPr>
          <w:rFonts w:ascii="Times New Roman" w:hAnsi="Times New Roman" w:cs="Times New Roman"/>
          <w:color w:val="000000" w:themeColor="text1"/>
          <w:sz w:val="24"/>
          <w:szCs w:val="24"/>
        </w:rPr>
        <w:t xml:space="preserve">berbasis </w:t>
      </w:r>
      <w:r w:rsidR="00806637">
        <w:rPr>
          <w:rFonts w:ascii="Times New Roman" w:hAnsi="Times New Roman" w:cs="Times New Roman"/>
          <w:i/>
          <w:color w:val="000000" w:themeColor="text1"/>
          <w:sz w:val="24"/>
          <w:szCs w:val="24"/>
        </w:rPr>
        <w:t>Blended Learning</w:t>
      </w:r>
      <w:r w:rsidRPr="00E43DE5">
        <w:rPr>
          <w:rFonts w:ascii="Times New Roman" w:hAnsi="Times New Roman" w:cs="Times New Roman"/>
          <w:color w:val="000000" w:themeColor="text1"/>
          <w:sz w:val="24"/>
          <w:szCs w:val="24"/>
          <w:lang w:val="id-ID"/>
        </w:rPr>
        <w:t xml:space="preserve"> berbantuan </w:t>
      </w:r>
      <w:r w:rsidRPr="00E43DE5">
        <w:rPr>
          <w:rFonts w:ascii="Times New Roman" w:hAnsi="Times New Roman" w:cs="Times New Roman"/>
          <w:i/>
          <w:color w:val="000000" w:themeColor="text1"/>
          <w:sz w:val="24"/>
          <w:szCs w:val="24"/>
          <w:lang w:val="id-ID"/>
        </w:rPr>
        <w:t>Adobe Flash</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id-ID"/>
        </w:rPr>
        <w:t xml:space="preserve">dapat meningkatkan kemampuan berpikir kreatif matematis. </w:t>
      </w:r>
      <w:r>
        <w:rPr>
          <w:rFonts w:ascii="Times New Roman" w:hAnsi="Times New Roman" w:cs="Times New Roman"/>
          <w:color w:val="000000" w:themeColor="text1"/>
          <w:sz w:val="24"/>
          <w:szCs w:val="24"/>
        </w:rPr>
        <w:t xml:space="preserve">Pembuktian kebenaran kefektifan pembelajaran tersebut </w:t>
      </w:r>
      <w:r w:rsidRPr="00E43DE5">
        <w:rPr>
          <w:rFonts w:ascii="Times New Roman" w:hAnsi="Times New Roman" w:cs="Times New Roman"/>
          <w:color w:val="000000" w:themeColor="text1"/>
          <w:sz w:val="24"/>
          <w:szCs w:val="24"/>
          <w:lang w:val="id-ID"/>
        </w:rPr>
        <w:t>terhadap</w:t>
      </w:r>
      <w:r w:rsidRPr="00E43DE5">
        <w:rPr>
          <w:rFonts w:ascii="Times New Roman" w:hAnsi="Times New Roman" w:cs="Times New Roman"/>
          <w:color w:val="000000" w:themeColor="text1"/>
          <w:sz w:val="24"/>
          <w:szCs w:val="24"/>
        </w:rPr>
        <w:t xml:space="preserve"> kemampuan berpikir kreatif siswa</w:t>
      </w:r>
      <w:r>
        <w:rPr>
          <w:rFonts w:ascii="Times New Roman" w:hAnsi="Times New Roman" w:cs="Times New Roman"/>
          <w:color w:val="000000" w:themeColor="text1"/>
          <w:sz w:val="24"/>
          <w:szCs w:val="24"/>
        </w:rPr>
        <w:t xml:space="preserve"> dapat dilakukan dengan metode kuantitatif.</w:t>
      </w:r>
    </w:p>
    <w:p w14:paraId="4EF79960" w14:textId="77777777" w:rsidR="00281FD1" w:rsidRDefault="00281FD1" w:rsidP="00281FD1">
      <w:pPr>
        <w:autoSpaceDE w:val="0"/>
        <w:autoSpaceDN w:val="0"/>
        <w:adjustRightInd w:val="0"/>
        <w:spacing w:before="120" w:after="120" w:line="480" w:lineRule="auto"/>
        <w:ind w:firstLine="720"/>
        <w:jc w:val="both"/>
        <w:rPr>
          <w:rFonts w:ascii="Times New Roman" w:hAnsi="Times New Roman" w:cs="Times New Roman"/>
          <w:color w:val="000000" w:themeColor="text1"/>
          <w:sz w:val="24"/>
          <w:szCs w:val="24"/>
          <w:lang w:val="id-ID"/>
        </w:rPr>
      </w:pPr>
      <w:r w:rsidRPr="00E43DE5">
        <w:rPr>
          <w:rFonts w:ascii="Times New Roman" w:hAnsi="Times New Roman" w:cs="Times New Roman"/>
          <w:color w:val="000000" w:themeColor="text1"/>
          <w:sz w:val="24"/>
          <w:szCs w:val="24"/>
          <w:lang w:val="id-ID"/>
        </w:rPr>
        <w:lastRenderedPageBreak/>
        <w:t xml:space="preserve">Pembelajaran daring dilakukan pada </w:t>
      </w:r>
      <w:r w:rsidRPr="00E43DE5">
        <w:rPr>
          <w:rFonts w:ascii="Times New Roman" w:hAnsi="Times New Roman" w:cs="Times New Roman"/>
          <w:i/>
          <w:color w:val="000000" w:themeColor="text1"/>
          <w:sz w:val="24"/>
          <w:szCs w:val="24"/>
          <w:lang w:val="id-ID"/>
        </w:rPr>
        <w:t>google classroom</w:t>
      </w:r>
      <w:r w:rsidRPr="00E43DE5">
        <w:rPr>
          <w:rFonts w:ascii="Times New Roman" w:hAnsi="Times New Roman" w:cs="Times New Roman"/>
          <w:color w:val="000000" w:themeColor="text1"/>
          <w:sz w:val="24"/>
          <w:szCs w:val="24"/>
        </w:rPr>
        <w:t>.</w:t>
      </w:r>
      <w:r w:rsidRPr="00E43DE5">
        <w:rPr>
          <w:rFonts w:ascii="Times New Roman" w:hAnsi="Times New Roman" w:cs="Times New Roman"/>
          <w:color w:val="000000" w:themeColor="text1"/>
          <w:sz w:val="24"/>
          <w:szCs w:val="24"/>
          <w:lang w:val="id-ID"/>
        </w:rPr>
        <w:t xml:space="preserve"> Penggunaan </w:t>
      </w:r>
      <w:r w:rsidRPr="00E43DE5">
        <w:rPr>
          <w:rFonts w:ascii="Times New Roman" w:hAnsi="Times New Roman" w:cs="Times New Roman"/>
          <w:i/>
          <w:color w:val="000000" w:themeColor="text1"/>
          <w:sz w:val="24"/>
          <w:szCs w:val="24"/>
          <w:lang w:val="id-ID"/>
        </w:rPr>
        <w:t xml:space="preserve">google classroom </w:t>
      </w:r>
      <w:r w:rsidRPr="00E43DE5">
        <w:rPr>
          <w:rFonts w:ascii="Times New Roman" w:hAnsi="Times New Roman" w:cs="Times New Roman"/>
          <w:color w:val="000000" w:themeColor="text1"/>
          <w:sz w:val="24"/>
          <w:szCs w:val="24"/>
        </w:rPr>
        <w:t xml:space="preserve">bertujuan untuk </w:t>
      </w:r>
      <w:r>
        <w:rPr>
          <w:rFonts w:ascii="Times New Roman" w:hAnsi="Times New Roman" w:cs="Times New Roman"/>
          <w:color w:val="000000" w:themeColor="text1"/>
          <w:sz w:val="24"/>
          <w:szCs w:val="24"/>
          <w:lang w:val="id-ID"/>
        </w:rPr>
        <w:t xml:space="preserve">memberikan media pembelajaran </w:t>
      </w:r>
      <w:r>
        <w:rPr>
          <w:rFonts w:ascii="Times New Roman" w:hAnsi="Times New Roman" w:cs="Times New Roman"/>
          <w:color w:val="000000" w:themeColor="text1"/>
          <w:sz w:val="24"/>
          <w:szCs w:val="24"/>
        </w:rPr>
        <w:t>(LKS, LTS</w:t>
      </w:r>
      <w:r>
        <w:rPr>
          <w:rFonts w:ascii="Times New Roman" w:hAnsi="Times New Roman" w:cs="Times New Roman"/>
          <w:color w:val="000000" w:themeColor="text1"/>
          <w:sz w:val="24"/>
          <w:szCs w:val="24"/>
          <w:lang w:val="id-ID"/>
        </w:rPr>
        <w:t>,</w:t>
      </w:r>
      <w:r>
        <w:rPr>
          <w:rFonts w:ascii="Times New Roman" w:hAnsi="Times New Roman" w:cs="Times New Roman"/>
          <w:color w:val="000000" w:themeColor="text1"/>
          <w:sz w:val="24"/>
          <w:szCs w:val="24"/>
        </w:rPr>
        <w:t xml:space="preserve"> dan</w:t>
      </w:r>
      <w:r>
        <w:rPr>
          <w:rFonts w:ascii="Times New Roman" w:hAnsi="Times New Roman" w:cs="Times New Roman"/>
          <w:color w:val="000000" w:themeColor="text1"/>
          <w:sz w:val="24"/>
          <w:szCs w:val="24"/>
          <w:lang w:val="id-ID"/>
        </w:rPr>
        <w:t xml:space="preserve"> Media Adobe Flash)</w:t>
      </w:r>
      <w:r>
        <w:rPr>
          <w:rFonts w:ascii="Times New Roman" w:hAnsi="Times New Roman" w:cs="Times New Roman"/>
          <w:color w:val="000000" w:themeColor="text1"/>
          <w:sz w:val="24"/>
          <w:szCs w:val="24"/>
        </w:rPr>
        <w:t xml:space="preserve"> dan pembagian kelompok heterogen di awal pembelajaran</w:t>
      </w:r>
      <w:r>
        <w:rPr>
          <w:rFonts w:ascii="Times New Roman" w:hAnsi="Times New Roman" w:cs="Times New Roman"/>
          <w:color w:val="000000" w:themeColor="text1"/>
          <w:sz w:val="24"/>
          <w:szCs w:val="24"/>
          <w:lang w:val="id-ID"/>
        </w:rPr>
        <w:t xml:space="preserve">; </w:t>
      </w:r>
      <w:r w:rsidRPr="00E43DE5">
        <w:rPr>
          <w:rFonts w:ascii="Times New Roman" w:hAnsi="Times New Roman" w:cs="Times New Roman"/>
          <w:color w:val="000000" w:themeColor="text1"/>
          <w:sz w:val="24"/>
          <w:szCs w:val="24"/>
        </w:rPr>
        <w:t>memantau kegiatan pembelajaran yang dilakukan siswa</w:t>
      </w:r>
      <w:r>
        <w:rPr>
          <w:rFonts w:ascii="Times New Roman" w:hAnsi="Times New Roman" w:cs="Times New Roman"/>
          <w:color w:val="000000" w:themeColor="text1"/>
          <w:sz w:val="24"/>
          <w:szCs w:val="24"/>
          <w:lang w:val="id-ID"/>
        </w:rPr>
        <w:t>;</w:t>
      </w:r>
      <w:r w:rsidRPr="00E43DE5">
        <w:rPr>
          <w:rFonts w:ascii="Times New Roman" w:hAnsi="Times New Roman" w:cs="Times New Roman"/>
          <w:color w:val="000000" w:themeColor="text1"/>
          <w:sz w:val="24"/>
          <w:szCs w:val="24"/>
        </w:rPr>
        <w:t xml:space="preserve"> </w:t>
      </w:r>
      <w:r w:rsidRPr="00E43DE5">
        <w:rPr>
          <w:rFonts w:ascii="Times New Roman" w:hAnsi="Times New Roman" w:cs="Times New Roman"/>
          <w:color w:val="000000" w:themeColor="text1"/>
          <w:sz w:val="24"/>
          <w:szCs w:val="24"/>
          <w:lang w:val="id-ID"/>
        </w:rPr>
        <w:t xml:space="preserve">dan pengumpulan jawaban dari LKS dan LTS yang telah siswa cetak. </w:t>
      </w:r>
      <w:r>
        <w:rPr>
          <w:rFonts w:ascii="Times New Roman" w:hAnsi="Times New Roman" w:cs="Times New Roman"/>
          <w:color w:val="000000" w:themeColor="text1"/>
          <w:sz w:val="24"/>
          <w:szCs w:val="24"/>
        </w:rPr>
        <w:t xml:space="preserve"> Hal tersebut mengefektifkan waktu dalam pembelajaran trigonometri. </w:t>
      </w:r>
    </w:p>
    <w:p w14:paraId="0BC3D2FE" w14:textId="77777777" w:rsidR="00281FD1" w:rsidRDefault="00281FD1" w:rsidP="00281FD1">
      <w:pPr>
        <w:autoSpaceDE w:val="0"/>
        <w:autoSpaceDN w:val="0"/>
        <w:adjustRightInd w:val="0"/>
        <w:spacing w:before="120" w:after="120" w:line="480" w:lineRule="auto"/>
        <w:ind w:firstLine="720"/>
        <w:jc w:val="both"/>
        <w:rPr>
          <w:rFonts w:ascii="Times New Roman" w:hAnsi="Times New Roman" w:cs="Times New Roman"/>
          <w:color w:val="000000" w:themeColor="text1"/>
          <w:sz w:val="24"/>
          <w:szCs w:val="24"/>
          <w:lang w:val="id-ID"/>
        </w:rPr>
      </w:pPr>
      <w:r w:rsidRPr="00E43DE5">
        <w:rPr>
          <w:rFonts w:ascii="Times New Roman" w:eastAsiaTheme="minorEastAsia" w:hAnsi="Times New Roman" w:cs="Times New Roman"/>
          <w:color w:val="000000" w:themeColor="text1"/>
          <w:sz w:val="24"/>
          <w:szCs w:val="24"/>
          <w:lang w:val="id-ID"/>
        </w:rPr>
        <w:t xml:space="preserve">Media </w:t>
      </w:r>
      <w:r w:rsidRPr="00E43DE5">
        <w:rPr>
          <w:rFonts w:ascii="Times New Roman" w:eastAsiaTheme="minorEastAsia" w:hAnsi="Times New Roman" w:cs="Times New Roman"/>
          <w:i/>
          <w:color w:val="000000" w:themeColor="text1"/>
          <w:sz w:val="24"/>
          <w:szCs w:val="24"/>
          <w:lang w:val="id-ID"/>
        </w:rPr>
        <w:t>Adobe Flash</w:t>
      </w:r>
      <w:r w:rsidRPr="00E43DE5">
        <w:rPr>
          <w:rFonts w:ascii="Times New Roman" w:hAnsi="Times New Roman" w:cs="Times New Roman"/>
          <w:color w:val="000000" w:themeColor="text1"/>
          <w:sz w:val="24"/>
          <w:szCs w:val="24"/>
        </w:rPr>
        <w:t xml:space="preserve"> diberikan untuk membiasakan siswa belajar</w:t>
      </w:r>
      <w:r w:rsidRPr="00E43DE5">
        <w:rPr>
          <w:rFonts w:ascii="Times New Roman" w:hAnsi="Times New Roman" w:cs="Times New Roman"/>
          <w:color w:val="000000" w:themeColor="text1"/>
          <w:sz w:val="24"/>
          <w:szCs w:val="24"/>
          <w:lang w:val="id-ID"/>
        </w:rPr>
        <w:t xml:space="preserve"> </w:t>
      </w:r>
      <w:r w:rsidRPr="00E43DE5">
        <w:rPr>
          <w:rFonts w:ascii="Times New Roman" w:hAnsi="Times New Roman" w:cs="Times New Roman"/>
          <w:color w:val="000000" w:themeColor="text1"/>
          <w:sz w:val="24"/>
          <w:szCs w:val="24"/>
        </w:rPr>
        <w:t>menghubungkan pengetahuan baru dengan pengetahuan terdahulu yang pernah dipelajari</w:t>
      </w:r>
      <w:r w:rsidRPr="00E43DE5">
        <w:rPr>
          <w:rFonts w:ascii="Times New Roman" w:hAnsi="Times New Roman" w:cs="Times New Roman"/>
          <w:color w:val="000000" w:themeColor="text1"/>
          <w:sz w:val="24"/>
          <w:szCs w:val="24"/>
          <w:lang w:val="id-ID"/>
        </w:rPr>
        <w:t xml:space="preserve">, mengetahui ilustrasi dari soal cerita pada LKS dan LTS, dan latihan soal </w:t>
      </w:r>
      <w:r w:rsidRPr="00E43DE5">
        <w:rPr>
          <w:rFonts w:ascii="Times New Roman" w:hAnsi="Times New Roman" w:cs="Times New Roman"/>
          <w:color w:val="000000" w:themeColor="text1"/>
          <w:sz w:val="24"/>
          <w:szCs w:val="24"/>
        </w:rPr>
        <w:t>secara mandiri</w:t>
      </w:r>
      <w:r w:rsidRPr="00E43DE5">
        <w:rPr>
          <w:rFonts w:ascii="Times New Roman" w:hAnsi="Times New Roman" w:cs="Times New Roman"/>
          <w:color w:val="000000" w:themeColor="text1"/>
          <w:sz w:val="24"/>
          <w:szCs w:val="24"/>
          <w:lang w:val="id-ID"/>
        </w:rPr>
        <w:t xml:space="preserve"> dan menarik</w:t>
      </w:r>
      <w:r w:rsidRPr="00E43DE5">
        <w:rPr>
          <w:rFonts w:ascii="Times New Roman" w:hAnsi="Times New Roman" w:cs="Times New Roman"/>
          <w:color w:val="000000" w:themeColor="text1"/>
          <w:sz w:val="24"/>
          <w:szCs w:val="24"/>
        </w:rPr>
        <w:t>.</w:t>
      </w:r>
      <w:r w:rsidRPr="00E43DE5">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lang w:val="id-ID"/>
        </w:rPr>
        <w:t xml:space="preserve">Hal tersebut dapat menumbuhkan indikator </w:t>
      </w:r>
      <w:r w:rsidRPr="00B72359">
        <w:rPr>
          <w:rFonts w:ascii="Times New Roman" w:hAnsi="Times New Roman" w:cs="Times New Roman"/>
          <w:i/>
          <w:color w:val="000000" w:themeColor="text1"/>
          <w:sz w:val="24"/>
          <w:szCs w:val="24"/>
          <w:lang w:val="id-ID"/>
        </w:rPr>
        <w:t>novelty</w:t>
      </w:r>
      <w:r>
        <w:rPr>
          <w:rFonts w:ascii="Times New Roman" w:hAnsi="Times New Roman" w:cs="Times New Roman"/>
          <w:color w:val="000000" w:themeColor="text1"/>
          <w:sz w:val="24"/>
          <w:szCs w:val="24"/>
          <w:lang w:val="id-ID"/>
        </w:rPr>
        <w:t xml:space="preserve"> dari Kemampuaan berpikir kreatif dan penemuan dari </w:t>
      </w:r>
      <w:r>
        <w:rPr>
          <w:rFonts w:ascii="Times New Roman" w:hAnsi="Times New Roman" w:cs="Times New Roman"/>
          <w:i/>
          <w:color w:val="000000" w:themeColor="text1"/>
          <w:sz w:val="24"/>
          <w:szCs w:val="24"/>
          <w:lang w:val="id-ID"/>
        </w:rPr>
        <w:t>curio</w:t>
      </w:r>
      <w:r w:rsidRPr="00B72359">
        <w:rPr>
          <w:rFonts w:ascii="Times New Roman" w:hAnsi="Times New Roman" w:cs="Times New Roman"/>
          <w:i/>
          <w:color w:val="000000" w:themeColor="text1"/>
          <w:sz w:val="24"/>
          <w:szCs w:val="24"/>
          <w:lang w:val="id-ID"/>
        </w:rPr>
        <w:t>sity</w:t>
      </w:r>
      <w:r>
        <w:rPr>
          <w:rFonts w:ascii="Times New Roman" w:hAnsi="Times New Roman" w:cs="Times New Roman"/>
          <w:color w:val="000000" w:themeColor="text1"/>
          <w:sz w:val="24"/>
          <w:szCs w:val="24"/>
          <w:lang w:val="id-ID"/>
        </w:rPr>
        <w:t xml:space="preserve">. </w:t>
      </w:r>
    </w:p>
    <w:p w14:paraId="728208F3" w14:textId="77777777" w:rsidR="00281FD1" w:rsidRDefault="00281FD1" w:rsidP="00281FD1">
      <w:pPr>
        <w:autoSpaceDE w:val="0"/>
        <w:autoSpaceDN w:val="0"/>
        <w:adjustRightInd w:val="0"/>
        <w:spacing w:before="120" w:after="120" w:line="480" w:lineRule="auto"/>
        <w:ind w:firstLine="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rPr>
        <w:t>LKS dan LTS telah dirancang untuk membentuk kemampuan berpikir kreatif siswa</w:t>
      </w:r>
      <w:r>
        <w:rPr>
          <w:rFonts w:ascii="Times New Roman" w:hAnsi="Times New Roman" w:cs="Times New Roman"/>
          <w:color w:val="000000" w:themeColor="text1"/>
          <w:sz w:val="24"/>
          <w:szCs w:val="24"/>
          <w:lang w:val="id-ID"/>
        </w:rPr>
        <w:t xml:space="preserve"> yaitu </w:t>
      </w:r>
      <w:r w:rsidRPr="00B72359">
        <w:rPr>
          <w:rFonts w:ascii="Times New Roman" w:hAnsi="Times New Roman" w:cs="Times New Roman"/>
          <w:i/>
          <w:color w:val="000000" w:themeColor="text1"/>
          <w:sz w:val="24"/>
          <w:szCs w:val="24"/>
          <w:lang w:val="id-ID"/>
        </w:rPr>
        <w:t>fluency</w:t>
      </w:r>
      <w:r>
        <w:rPr>
          <w:rFonts w:ascii="Times New Roman" w:hAnsi="Times New Roman" w:cs="Times New Roman"/>
          <w:color w:val="000000" w:themeColor="text1"/>
          <w:sz w:val="24"/>
          <w:szCs w:val="24"/>
          <w:lang w:val="id-ID"/>
        </w:rPr>
        <w:t xml:space="preserve">, </w:t>
      </w:r>
      <w:r w:rsidRPr="00B72359">
        <w:rPr>
          <w:rFonts w:ascii="Times New Roman" w:hAnsi="Times New Roman" w:cs="Times New Roman"/>
          <w:i/>
          <w:color w:val="000000" w:themeColor="text1"/>
          <w:sz w:val="24"/>
          <w:szCs w:val="24"/>
          <w:lang w:val="id-ID"/>
        </w:rPr>
        <w:t>flexibility</w:t>
      </w:r>
      <w:r>
        <w:rPr>
          <w:rFonts w:ascii="Times New Roman" w:hAnsi="Times New Roman" w:cs="Times New Roman"/>
          <w:color w:val="000000" w:themeColor="text1"/>
          <w:sz w:val="24"/>
          <w:szCs w:val="24"/>
          <w:lang w:val="id-ID"/>
        </w:rPr>
        <w:t xml:space="preserve">, dan </w:t>
      </w:r>
      <w:r w:rsidRPr="00B72359">
        <w:rPr>
          <w:rFonts w:ascii="Times New Roman" w:hAnsi="Times New Roman" w:cs="Times New Roman"/>
          <w:i/>
          <w:color w:val="000000" w:themeColor="text1"/>
          <w:sz w:val="24"/>
          <w:szCs w:val="24"/>
          <w:lang w:val="id-ID"/>
        </w:rPr>
        <w:t>novelty</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id-ID"/>
        </w:rPr>
        <w:t xml:space="preserve"> LKS berisi masalah dan pertanyaan-pertanyaan sehingga siswa memiliki keinginan untuk menjawab pertanyaan tersebut (stimulusi).</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id-ID"/>
        </w:rPr>
        <w:t xml:space="preserve">Tahap stimulasi mempersiapkan siswa untuk memecahkan masalah. Hal tersebut mempersiapkan siswa untuk mengembangkan kemampuan berpikir kreatif. </w:t>
      </w:r>
    </w:p>
    <w:p w14:paraId="019E58B4" w14:textId="77777777" w:rsidR="00281FD1" w:rsidRDefault="00281FD1" w:rsidP="00281FD1">
      <w:pPr>
        <w:autoSpaceDE w:val="0"/>
        <w:autoSpaceDN w:val="0"/>
        <w:adjustRightInd w:val="0"/>
        <w:spacing w:before="120" w:after="120" w:line="480" w:lineRule="auto"/>
        <w:ind w:firstLine="720"/>
        <w:jc w:val="both"/>
        <w:rPr>
          <w:rFonts w:ascii="Times New Roman" w:hAnsi="Times New Roman" w:cs="Times New Roman"/>
          <w:color w:val="000000" w:themeColor="text1"/>
          <w:sz w:val="24"/>
          <w:szCs w:val="24"/>
          <w:lang w:val="id-ID"/>
        </w:rPr>
      </w:pPr>
      <w:r w:rsidRPr="00E43DE5">
        <w:rPr>
          <w:rFonts w:ascii="Times New Roman" w:hAnsi="Times New Roman" w:cs="Times New Roman"/>
          <w:color w:val="000000" w:themeColor="text1"/>
          <w:sz w:val="24"/>
          <w:szCs w:val="24"/>
          <w:lang w:val="id-ID"/>
        </w:rPr>
        <w:t xml:space="preserve">LKS dan LTS </w:t>
      </w:r>
      <w:r w:rsidRPr="00E43DE5">
        <w:rPr>
          <w:rFonts w:ascii="Times New Roman" w:hAnsi="Times New Roman" w:cs="Times New Roman"/>
          <w:color w:val="000000" w:themeColor="text1"/>
          <w:sz w:val="24"/>
          <w:szCs w:val="24"/>
        </w:rPr>
        <w:t>diberikan untuk membiasakan siswa belajar</w:t>
      </w:r>
      <w:r w:rsidRPr="00E43DE5">
        <w:rPr>
          <w:rFonts w:ascii="Times New Roman" w:hAnsi="Times New Roman" w:cs="Times New Roman"/>
          <w:color w:val="000000" w:themeColor="text1"/>
          <w:sz w:val="24"/>
          <w:szCs w:val="24"/>
          <w:lang w:val="id-ID"/>
        </w:rPr>
        <w:t xml:space="preserve"> mengonstruksi pengetahuan dan</w:t>
      </w:r>
      <w:r w:rsidRPr="00E43DE5">
        <w:rPr>
          <w:rFonts w:ascii="Times New Roman" w:hAnsi="Times New Roman" w:cs="Times New Roman"/>
          <w:color w:val="000000" w:themeColor="text1"/>
          <w:sz w:val="24"/>
          <w:szCs w:val="24"/>
        </w:rPr>
        <w:t xml:space="preserve"> berpikir kreatif secara </w:t>
      </w:r>
      <w:r w:rsidRPr="00E43DE5">
        <w:rPr>
          <w:rFonts w:ascii="Times New Roman" w:hAnsi="Times New Roman" w:cs="Times New Roman"/>
          <w:color w:val="000000" w:themeColor="text1"/>
          <w:sz w:val="24"/>
          <w:szCs w:val="24"/>
          <w:lang w:val="id-ID"/>
        </w:rPr>
        <w:t>individu dan berkelompok.</w:t>
      </w:r>
      <w:r>
        <w:rPr>
          <w:rFonts w:ascii="Times New Roman" w:hAnsi="Times New Roman" w:cs="Times New Roman"/>
          <w:color w:val="000000" w:themeColor="text1"/>
          <w:sz w:val="24"/>
          <w:szCs w:val="24"/>
        </w:rPr>
        <w:t xml:space="preserve"> </w:t>
      </w:r>
      <w:r w:rsidRPr="00E43DE5">
        <w:rPr>
          <w:rFonts w:ascii="Times New Roman" w:hAnsi="Times New Roman" w:cs="Times New Roman"/>
          <w:color w:val="000000" w:themeColor="text1"/>
          <w:sz w:val="24"/>
          <w:szCs w:val="24"/>
        </w:rPr>
        <w:t xml:space="preserve">Siswa berkelompok untuk </w:t>
      </w:r>
      <w:r>
        <w:rPr>
          <w:rFonts w:ascii="Times New Roman" w:hAnsi="Times New Roman" w:cs="Times New Roman"/>
          <w:color w:val="000000" w:themeColor="text1"/>
          <w:sz w:val="24"/>
          <w:szCs w:val="24"/>
        </w:rPr>
        <w:t xml:space="preserve">mengidentifikasi masalah, </w:t>
      </w:r>
      <w:r w:rsidRPr="00E43DE5">
        <w:rPr>
          <w:rFonts w:ascii="Times New Roman" w:hAnsi="Times New Roman" w:cs="Times New Roman"/>
          <w:color w:val="000000" w:themeColor="text1"/>
          <w:sz w:val="24"/>
          <w:szCs w:val="24"/>
        </w:rPr>
        <w:t>berdiskusi, mengumpulkan, dan mengelola informasi</w:t>
      </w:r>
      <w:r w:rsidRPr="00E43DE5">
        <w:rPr>
          <w:rFonts w:ascii="Times New Roman" w:hAnsi="Times New Roman" w:cs="Times New Roman"/>
          <w:color w:val="000000" w:themeColor="text1"/>
          <w:sz w:val="24"/>
          <w:szCs w:val="24"/>
          <w:lang w:val="id-ID"/>
        </w:rPr>
        <w:t xml:space="preserve"> mengenai LKS dan LTS berbantuan </w:t>
      </w:r>
      <w:r>
        <w:rPr>
          <w:rFonts w:ascii="Times New Roman" w:hAnsi="Times New Roman" w:cs="Times New Roman"/>
          <w:color w:val="000000" w:themeColor="text1"/>
          <w:sz w:val="24"/>
          <w:szCs w:val="24"/>
          <w:lang w:val="id-ID"/>
        </w:rPr>
        <w:t>Media Adobe Flash</w:t>
      </w:r>
      <w:r w:rsidRPr="00E43DE5">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lang w:val="id-ID"/>
        </w:rPr>
        <w:t xml:space="preserve">Hal tersebut dapat membantu siswa untuk meningatkan indikator mengeksplorasi dan mencari pada </w:t>
      </w:r>
      <w:r w:rsidRPr="0055422D">
        <w:rPr>
          <w:rFonts w:ascii="Times New Roman" w:hAnsi="Times New Roman" w:cs="Times New Roman"/>
          <w:i/>
          <w:color w:val="000000" w:themeColor="text1"/>
          <w:sz w:val="24"/>
          <w:szCs w:val="24"/>
          <w:lang w:val="id-ID"/>
        </w:rPr>
        <w:t>curiosity</w:t>
      </w:r>
      <w:r>
        <w:rPr>
          <w:rFonts w:ascii="Times New Roman" w:hAnsi="Times New Roman" w:cs="Times New Roman"/>
          <w:color w:val="000000" w:themeColor="text1"/>
          <w:sz w:val="24"/>
          <w:szCs w:val="24"/>
          <w:lang w:val="id-ID"/>
        </w:rPr>
        <w:t xml:space="preserve">. </w:t>
      </w:r>
    </w:p>
    <w:p w14:paraId="32BD9FC6" w14:textId="77777777" w:rsidR="00281FD1" w:rsidRDefault="00281FD1" w:rsidP="00281FD1">
      <w:pPr>
        <w:autoSpaceDE w:val="0"/>
        <w:autoSpaceDN w:val="0"/>
        <w:adjustRightInd w:val="0"/>
        <w:spacing w:before="120" w:after="120" w:line="480" w:lineRule="auto"/>
        <w:ind w:firstLine="720"/>
        <w:jc w:val="both"/>
        <w:rPr>
          <w:rFonts w:ascii="Times New Roman" w:hAnsi="Times New Roman" w:cs="Times New Roman"/>
          <w:color w:val="000000" w:themeColor="text1"/>
          <w:sz w:val="24"/>
          <w:szCs w:val="24"/>
          <w:lang w:val="id-ID"/>
        </w:rPr>
      </w:pPr>
      <w:r w:rsidRPr="00E43DE5">
        <w:rPr>
          <w:rFonts w:ascii="Times New Roman" w:hAnsi="Times New Roman" w:cs="Times New Roman"/>
          <w:color w:val="000000" w:themeColor="text1"/>
          <w:sz w:val="24"/>
          <w:szCs w:val="24"/>
          <w:lang w:val="id-ID"/>
        </w:rPr>
        <w:lastRenderedPageBreak/>
        <w:t xml:space="preserve">LKS dan LTS dikerjakan secara berkelompok sampai mendapatkan solusi dengan bantuan </w:t>
      </w:r>
      <w:r w:rsidRPr="00E43DE5">
        <w:rPr>
          <w:rFonts w:ascii="Times New Roman" w:eastAsiaTheme="minorEastAsia" w:hAnsi="Times New Roman" w:cs="Times New Roman"/>
          <w:color w:val="000000" w:themeColor="text1"/>
          <w:sz w:val="24"/>
          <w:szCs w:val="24"/>
          <w:lang w:val="id-ID"/>
        </w:rPr>
        <w:t xml:space="preserve">Media </w:t>
      </w:r>
      <w:r w:rsidRPr="00E43DE5">
        <w:rPr>
          <w:rFonts w:ascii="Times New Roman" w:eastAsiaTheme="minorEastAsia" w:hAnsi="Times New Roman" w:cs="Times New Roman"/>
          <w:i/>
          <w:color w:val="000000" w:themeColor="text1"/>
          <w:sz w:val="24"/>
          <w:szCs w:val="24"/>
          <w:lang w:val="id-ID"/>
        </w:rPr>
        <w:t>Adobe Flash</w:t>
      </w:r>
      <w:r w:rsidRPr="00E43DE5">
        <w:rPr>
          <w:rFonts w:ascii="Times New Roman" w:hAnsi="Times New Roman" w:cs="Times New Roman"/>
          <w:color w:val="000000" w:themeColor="text1"/>
          <w:sz w:val="24"/>
          <w:szCs w:val="24"/>
        </w:rPr>
        <w:t xml:space="preserve"> </w:t>
      </w:r>
      <w:r w:rsidRPr="00E43DE5">
        <w:rPr>
          <w:rFonts w:ascii="Times New Roman" w:hAnsi="Times New Roman" w:cs="Times New Roman"/>
          <w:color w:val="000000" w:themeColor="text1"/>
          <w:sz w:val="24"/>
          <w:szCs w:val="24"/>
          <w:lang w:val="id-ID"/>
        </w:rPr>
        <w:t>dan contoh mengerjakan dengan beberapa cara dari guru.</w:t>
      </w:r>
      <w:r>
        <w:rPr>
          <w:rFonts w:ascii="Times New Roman" w:hAnsi="Times New Roman" w:cs="Times New Roman"/>
          <w:color w:val="000000" w:themeColor="text1"/>
          <w:sz w:val="24"/>
          <w:szCs w:val="24"/>
          <w:lang w:val="id-ID"/>
        </w:rPr>
        <w:t xml:space="preserve"> Siswa mengidentifikasi masalah sehingga dapat mengumpulkan solusi-solusi dari masalah-masalah tersebut.</w:t>
      </w:r>
      <w:r>
        <w:rPr>
          <w:rFonts w:ascii="Times New Roman" w:hAnsi="Times New Roman" w:cs="Times New Roman"/>
          <w:color w:val="000000" w:themeColor="text1"/>
          <w:sz w:val="24"/>
          <w:szCs w:val="24"/>
        </w:rPr>
        <w:t xml:space="preserve"> </w:t>
      </w:r>
      <w:r w:rsidRPr="00E43DE5">
        <w:rPr>
          <w:rFonts w:ascii="Times New Roman" w:hAnsi="Times New Roman" w:cs="Times New Roman"/>
          <w:color w:val="000000" w:themeColor="text1"/>
          <w:sz w:val="24"/>
          <w:szCs w:val="24"/>
          <w:lang w:val="id-ID"/>
        </w:rPr>
        <w:t xml:space="preserve">Siswa diberi kesempatan untuk bertanya tentang kesulitan dalam memahami materi pada </w:t>
      </w:r>
      <w:r w:rsidRPr="00E43DE5">
        <w:rPr>
          <w:rFonts w:ascii="Times New Roman" w:eastAsiaTheme="minorEastAsia" w:hAnsi="Times New Roman" w:cs="Times New Roman"/>
          <w:color w:val="000000" w:themeColor="text1"/>
          <w:sz w:val="24"/>
          <w:szCs w:val="24"/>
          <w:lang w:val="id-ID"/>
        </w:rPr>
        <w:t xml:space="preserve">Media </w:t>
      </w:r>
      <w:r w:rsidRPr="00E43DE5">
        <w:rPr>
          <w:rFonts w:ascii="Times New Roman" w:eastAsiaTheme="minorEastAsia" w:hAnsi="Times New Roman" w:cs="Times New Roman"/>
          <w:i/>
          <w:color w:val="000000" w:themeColor="text1"/>
          <w:sz w:val="24"/>
          <w:szCs w:val="24"/>
          <w:lang w:val="id-ID"/>
        </w:rPr>
        <w:t>Adobe Flash</w:t>
      </w:r>
      <w:r>
        <w:rPr>
          <w:rFonts w:ascii="Times New Roman" w:hAnsi="Times New Roman" w:cs="Times New Roman"/>
          <w:color w:val="000000" w:themeColor="text1"/>
          <w:sz w:val="24"/>
          <w:szCs w:val="24"/>
          <w:lang w:val="id-ID"/>
        </w:rPr>
        <w:t xml:space="preserve"> dan LKS</w:t>
      </w:r>
      <w:r w:rsidRPr="00E43DE5">
        <w:rPr>
          <w:rFonts w:ascii="Times New Roman" w:hAnsi="Times New Roman" w:cs="Times New Roman"/>
          <w:color w:val="000000" w:themeColor="text1"/>
          <w:sz w:val="24"/>
          <w:szCs w:val="24"/>
          <w:lang w:val="id-ID"/>
        </w:rPr>
        <w:t>. Siswa lain menjawab pertanyaan yang telah diberikan, jika tidak dapat menjawab maka guru memberikan bantuan dengan petunjuk dari masalah (</w:t>
      </w:r>
      <w:r w:rsidRPr="00E43DE5">
        <w:rPr>
          <w:rFonts w:ascii="Times New Roman" w:hAnsi="Times New Roman" w:cs="Times New Roman"/>
          <w:i/>
          <w:color w:val="000000" w:themeColor="text1"/>
          <w:sz w:val="24"/>
          <w:szCs w:val="24"/>
          <w:lang w:val="id-ID"/>
        </w:rPr>
        <w:t>scaffolding</w:t>
      </w:r>
      <w:r w:rsidRPr="00E43DE5">
        <w:rPr>
          <w:rFonts w:ascii="Times New Roman" w:hAnsi="Times New Roman" w:cs="Times New Roman"/>
          <w:color w:val="000000" w:themeColor="text1"/>
          <w:sz w:val="24"/>
          <w:szCs w:val="24"/>
          <w:lang w:val="id-ID"/>
        </w:rPr>
        <w:t>).</w:t>
      </w:r>
      <w:r>
        <w:rPr>
          <w:rFonts w:ascii="Times New Roman" w:hAnsi="Times New Roman" w:cs="Times New Roman"/>
          <w:color w:val="000000" w:themeColor="text1"/>
          <w:sz w:val="24"/>
          <w:szCs w:val="24"/>
          <w:lang w:val="id-ID"/>
        </w:rPr>
        <w:t xml:space="preserve"> </w:t>
      </w:r>
    </w:p>
    <w:p w14:paraId="2FA7331E" w14:textId="77777777" w:rsidR="00281FD1" w:rsidRDefault="00281FD1" w:rsidP="00281FD1">
      <w:pPr>
        <w:autoSpaceDE w:val="0"/>
        <w:autoSpaceDN w:val="0"/>
        <w:adjustRightInd w:val="0"/>
        <w:spacing w:before="120" w:after="120" w:line="480" w:lineRule="auto"/>
        <w:ind w:firstLine="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Model </w:t>
      </w:r>
      <w:r w:rsidRPr="00412995">
        <w:rPr>
          <w:rFonts w:ascii="Times New Roman" w:hAnsi="Times New Roman" w:cs="Times New Roman"/>
          <w:i/>
          <w:color w:val="000000" w:themeColor="text1"/>
          <w:sz w:val="24"/>
          <w:szCs w:val="24"/>
          <w:lang w:val="id-ID"/>
        </w:rPr>
        <w:t>Discovery learning</w:t>
      </w:r>
      <w:r w:rsidRPr="00412995">
        <w:rPr>
          <w:rFonts w:ascii="Times New Roman" w:hAnsi="Times New Roman" w:cs="Times New Roman"/>
          <w:color w:val="000000" w:themeColor="text1"/>
          <w:sz w:val="24"/>
          <w:szCs w:val="24"/>
          <w:lang w:val="id-ID"/>
        </w:rPr>
        <w:t xml:space="preserve"> adalah model pembelajaran yang mengharuskan siswa aktif dalam mengkonstruksi </w:t>
      </w:r>
      <w:r>
        <w:rPr>
          <w:rFonts w:ascii="Times New Roman" w:hAnsi="Times New Roman" w:cs="Times New Roman"/>
          <w:color w:val="000000" w:themeColor="text1"/>
          <w:sz w:val="24"/>
          <w:szCs w:val="24"/>
          <w:lang w:val="id-ID"/>
        </w:rPr>
        <w:t>pengetahuan baru</w:t>
      </w:r>
      <w:r w:rsidRPr="00412995">
        <w:rPr>
          <w:rFonts w:ascii="Times New Roman" w:hAnsi="Times New Roman" w:cs="Times New Roman"/>
          <w:color w:val="000000" w:themeColor="text1"/>
          <w:sz w:val="24"/>
          <w:szCs w:val="24"/>
          <w:lang w:val="id-ID"/>
        </w:rPr>
        <w:t xml:space="preserve"> dengan </w:t>
      </w:r>
      <w:r>
        <w:rPr>
          <w:rFonts w:ascii="Times New Roman" w:hAnsi="Times New Roman" w:cs="Times New Roman"/>
          <w:color w:val="000000" w:themeColor="text1"/>
          <w:sz w:val="24"/>
          <w:szCs w:val="24"/>
          <w:lang w:val="id-ID"/>
        </w:rPr>
        <w:t>pengetahuan lama</w:t>
      </w:r>
      <w:r w:rsidRPr="00412995">
        <w:rPr>
          <w:rFonts w:ascii="Times New Roman" w:hAnsi="Times New Roman" w:cs="Times New Roman"/>
          <w:color w:val="000000" w:themeColor="text1"/>
          <w:sz w:val="24"/>
          <w:szCs w:val="24"/>
          <w:lang w:val="id-ID"/>
        </w:rPr>
        <w:t>.</w:t>
      </w:r>
      <w:r>
        <w:rPr>
          <w:rFonts w:ascii="Times New Roman" w:hAnsi="Times New Roman" w:cs="Times New Roman"/>
          <w:color w:val="000000" w:themeColor="text1"/>
          <w:sz w:val="24"/>
          <w:szCs w:val="24"/>
          <w:lang w:val="id-ID"/>
        </w:rPr>
        <w:t xml:space="preserve"> Tahap identifikasi masalah, mengumpulkan data, dan mengolah data membantu siswa meningkatkan indikator </w:t>
      </w:r>
      <w:r w:rsidRPr="00412995">
        <w:rPr>
          <w:rFonts w:ascii="Times New Roman" w:hAnsi="Times New Roman" w:cs="Times New Roman"/>
          <w:i/>
          <w:color w:val="000000" w:themeColor="text1"/>
          <w:sz w:val="24"/>
          <w:szCs w:val="24"/>
          <w:lang w:val="id-ID"/>
        </w:rPr>
        <w:t>fluency</w:t>
      </w:r>
      <w:r>
        <w:rPr>
          <w:rFonts w:ascii="Times New Roman" w:hAnsi="Times New Roman" w:cs="Times New Roman"/>
          <w:i/>
          <w:color w:val="000000" w:themeColor="text1"/>
          <w:sz w:val="24"/>
          <w:szCs w:val="24"/>
          <w:lang w:val="id-ID"/>
        </w:rPr>
        <w:t xml:space="preserve"> </w:t>
      </w:r>
      <w:r w:rsidRPr="00412995">
        <w:rPr>
          <w:rFonts w:ascii="Times New Roman" w:hAnsi="Times New Roman" w:cs="Times New Roman"/>
          <w:color w:val="000000" w:themeColor="text1"/>
          <w:sz w:val="24"/>
          <w:szCs w:val="24"/>
          <w:lang w:val="id-ID"/>
        </w:rPr>
        <w:t>dan</w:t>
      </w:r>
      <w:r>
        <w:rPr>
          <w:rFonts w:ascii="Times New Roman" w:hAnsi="Times New Roman" w:cs="Times New Roman"/>
          <w:i/>
          <w:color w:val="000000" w:themeColor="text1"/>
          <w:sz w:val="24"/>
          <w:szCs w:val="24"/>
          <w:lang w:val="id-ID"/>
        </w:rPr>
        <w:t xml:space="preserve"> novelty</w:t>
      </w:r>
      <w:r>
        <w:rPr>
          <w:rFonts w:ascii="Times New Roman" w:hAnsi="Times New Roman" w:cs="Times New Roman"/>
          <w:color w:val="000000" w:themeColor="text1"/>
          <w:sz w:val="24"/>
          <w:szCs w:val="24"/>
          <w:lang w:val="id-ID"/>
        </w:rPr>
        <w:t>.</w:t>
      </w:r>
      <w:r>
        <w:rPr>
          <w:rFonts w:ascii="Times New Roman" w:hAnsi="Times New Roman" w:cs="Times New Roman"/>
          <w:color w:val="000000" w:themeColor="text1"/>
          <w:sz w:val="24"/>
          <w:szCs w:val="24"/>
        </w:rPr>
        <w:t xml:space="preserve"> </w:t>
      </w:r>
      <w:r w:rsidRPr="00E43DE5">
        <w:rPr>
          <w:rFonts w:ascii="Times New Roman" w:hAnsi="Times New Roman" w:cs="Times New Roman"/>
          <w:color w:val="000000" w:themeColor="text1"/>
          <w:sz w:val="24"/>
          <w:szCs w:val="24"/>
          <w:lang w:val="id-ID"/>
        </w:rPr>
        <w:t xml:space="preserve"> </w:t>
      </w:r>
    </w:p>
    <w:p w14:paraId="3C60D01E" w14:textId="77777777" w:rsidR="00281FD1" w:rsidRPr="00412995" w:rsidRDefault="00281FD1" w:rsidP="00281FD1">
      <w:pPr>
        <w:autoSpaceDE w:val="0"/>
        <w:autoSpaceDN w:val="0"/>
        <w:adjustRightInd w:val="0"/>
        <w:spacing w:before="120" w:after="120" w:line="480" w:lineRule="auto"/>
        <w:ind w:firstLine="720"/>
        <w:jc w:val="both"/>
        <w:rPr>
          <w:rFonts w:ascii="Times New Roman" w:hAnsi="Times New Roman" w:cs="Times New Roman"/>
          <w:color w:val="000000" w:themeColor="text1"/>
          <w:sz w:val="24"/>
          <w:szCs w:val="24"/>
          <w:lang w:val="id-ID"/>
        </w:rPr>
      </w:pPr>
      <w:r w:rsidRPr="00E43DE5">
        <w:rPr>
          <w:rFonts w:ascii="Times New Roman" w:hAnsi="Times New Roman" w:cs="Times New Roman"/>
          <w:color w:val="000000" w:themeColor="text1"/>
          <w:sz w:val="24"/>
          <w:szCs w:val="24"/>
          <w:lang w:val="id-ID"/>
        </w:rPr>
        <w:t>Siswa mengumpulkan jawaban dari masalah di LKS dan LTS secara individu. Jawaban</w:t>
      </w:r>
      <w:r w:rsidRPr="00E43DE5">
        <w:rPr>
          <w:rFonts w:ascii="Times New Roman" w:hAnsi="Times New Roman" w:cs="Times New Roman"/>
          <w:color w:val="000000" w:themeColor="text1"/>
          <w:sz w:val="24"/>
          <w:szCs w:val="24"/>
        </w:rPr>
        <w:t xml:space="preserve"> tersebut digunakan guru untuk mengetahui sejauh mana tingkat pemahaman materi, ide-ide </w:t>
      </w:r>
      <w:r w:rsidRPr="00E43DE5">
        <w:rPr>
          <w:rFonts w:ascii="Times New Roman" w:hAnsi="Times New Roman" w:cs="Times New Roman"/>
          <w:color w:val="000000" w:themeColor="text1"/>
          <w:sz w:val="24"/>
          <w:szCs w:val="24"/>
          <w:lang w:val="id-ID"/>
        </w:rPr>
        <w:t xml:space="preserve">dan </w:t>
      </w:r>
      <w:r w:rsidRPr="00E43DE5">
        <w:rPr>
          <w:rFonts w:ascii="Times New Roman" w:hAnsi="Times New Roman" w:cs="Times New Roman"/>
          <w:color w:val="000000" w:themeColor="text1"/>
          <w:sz w:val="24"/>
          <w:szCs w:val="24"/>
        </w:rPr>
        <w:t>langkah-langkah yang digunakan siswa untuk menyelesaikan masalah, dan kesulitan yang dihadapi siswa.</w:t>
      </w:r>
    </w:p>
    <w:p w14:paraId="691CD24B" w14:textId="77777777" w:rsidR="00281FD1" w:rsidRPr="00412995" w:rsidRDefault="00281FD1" w:rsidP="00281FD1">
      <w:pPr>
        <w:autoSpaceDE w:val="0"/>
        <w:autoSpaceDN w:val="0"/>
        <w:adjustRightInd w:val="0"/>
        <w:spacing w:before="120" w:after="120" w:line="480" w:lineRule="auto"/>
        <w:ind w:firstLine="709"/>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rPr>
        <w:tab/>
        <w:t>S</w:t>
      </w:r>
      <w:r w:rsidRPr="00E43DE5">
        <w:rPr>
          <w:rFonts w:ascii="Times New Roman" w:hAnsi="Times New Roman" w:cs="Times New Roman"/>
          <w:color w:val="000000" w:themeColor="text1"/>
          <w:sz w:val="24"/>
          <w:szCs w:val="24"/>
          <w:lang w:val="id-ID"/>
        </w:rPr>
        <w:t>alah satu</w:t>
      </w:r>
      <w:r w:rsidRPr="00E43DE5">
        <w:rPr>
          <w:rFonts w:ascii="Times New Roman" w:hAnsi="Times New Roman" w:cs="Times New Roman"/>
          <w:color w:val="000000" w:themeColor="text1"/>
          <w:sz w:val="24"/>
          <w:szCs w:val="24"/>
        </w:rPr>
        <w:t xml:space="preserve"> kelompok mempresentasikan jawaban dari LKS dan menyampaikan kesulitannya pada pembelajaran daring</w:t>
      </w:r>
      <w:r w:rsidRPr="00E43DE5">
        <w:rPr>
          <w:rFonts w:ascii="Times New Roman" w:hAnsi="Times New Roman" w:cs="Times New Roman"/>
          <w:color w:val="000000" w:themeColor="text1"/>
          <w:sz w:val="24"/>
          <w:szCs w:val="24"/>
          <w:lang w:val="id-ID"/>
        </w:rPr>
        <w:t xml:space="preserve"> yang</w:t>
      </w:r>
      <w:r w:rsidRPr="00E43DE5">
        <w:rPr>
          <w:rFonts w:ascii="Times New Roman" w:hAnsi="Times New Roman" w:cs="Times New Roman"/>
          <w:color w:val="000000" w:themeColor="text1"/>
          <w:sz w:val="24"/>
          <w:szCs w:val="24"/>
        </w:rPr>
        <w:t xml:space="preserve"> disampaikan </w:t>
      </w:r>
      <w:r>
        <w:rPr>
          <w:rFonts w:ascii="Times New Roman" w:hAnsi="Times New Roman" w:cs="Times New Roman"/>
          <w:color w:val="000000" w:themeColor="text1"/>
          <w:sz w:val="24"/>
          <w:szCs w:val="24"/>
          <w:lang w:val="id-ID"/>
        </w:rPr>
        <w:t>(</w:t>
      </w:r>
      <w:r w:rsidRPr="00430D73">
        <w:rPr>
          <w:rFonts w:ascii="Times New Roman" w:hAnsi="Times New Roman" w:cs="Times New Roman"/>
          <w:i/>
          <w:color w:val="000000" w:themeColor="text1"/>
          <w:sz w:val="24"/>
          <w:szCs w:val="24"/>
          <w:lang w:val="id-ID"/>
        </w:rPr>
        <w:t>verification</w:t>
      </w:r>
      <w:r>
        <w:rPr>
          <w:rFonts w:ascii="Times New Roman" w:hAnsi="Times New Roman" w:cs="Times New Roman"/>
          <w:color w:val="000000" w:themeColor="text1"/>
          <w:sz w:val="24"/>
          <w:szCs w:val="24"/>
          <w:lang w:val="id-ID"/>
        </w:rPr>
        <w:t>)</w:t>
      </w:r>
      <w:r w:rsidRPr="00E43DE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E43DE5">
        <w:rPr>
          <w:rFonts w:ascii="Times New Roman" w:hAnsi="Times New Roman" w:cs="Times New Roman"/>
          <w:color w:val="000000" w:themeColor="text1"/>
          <w:sz w:val="24"/>
          <w:szCs w:val="24"/>
        </w:rPr>
        <w:t xml:space="preserve">Kelompok lain mempunyai tugas memberikan masukan </w:t>
      </w:r>
      <w:r w:rsidRPr="00E43DE5">
        <w:rPr>
          <w:rFonts w:ascii="Times New Roman" w:hAnsi="Times New Roman" w:cs="Times New Roman"/>
          <w:color w:val="000000" w:themeColor="text1"/>
          <w:sz w:val="24"/>
          <w:szCs w:val="24"/>
          <w:lang w:val="id-ID"/>
        </w:rPr>
        <w:t xml:space="preserve">dan </w:t>
      </w:r>
      <w:r w:rsidRPr="00E43DE5">
        <w:rPr>
          <w:rFonts w:ascii="Times New Roman" w:hAnsi="Times New Roman" w:cs="Times New Roman"/>
          <w:color w:val="000000" w:themeColor="text1"/>
          <w:sz w:val="24"/>
          <w:szCs w:val="24"/>
        </w:rPr>
        <w:t>pertanyaan untuk kelompok yang presentasi.</w:t>
      </w:r>
      <w:r>
        <w:rPr>
          <w:rFonts w:ascii="Times New Roman" w:hAnsi="Times New Roman" w:cs="Times New Roman"/>
          <w:color w:val="000000" w:themeColor="text1"/>
          <w:sz w:val="24"/>
          <w:szCs w:val="24"/>
        </w:rPr>
        <w:t xml:space="preserve"> Jika kelompok lain terdapat hasil atau proses penyelesaian yang berbeda dari kelompok presenter maka kelompok tersebut diwajibkan mengomunikasikan hasil atau proses penyelesaian tersebut. </w:t>
      </w:r>
      <w:r>
        <w:rPr>
          <w:rFonts w:ascii="Times New Roman" w:hAnsi="Times New Roman" w:cs="Times New Roman"/>
          <w:color w:val="000000" w:themeColor="text1"/>
          <w:sz w:val="24"/>
          <w:szCs w:val="24"/>
          <w:lang w:val="id-ID"/>
        </w:rPr>
        <w:t xml:space="preserve">Tahap </w:t>
      </w:r>
      <w:r w:rsidRPr="00430D73">
        <w:rPr>
          <w:rFonts w:ascii="Times New Roman" w:hAnsi="Times New Roman" w:cs="Times New Roman"/>
          <w:i/>
          <w:color w:val="000000" w:themeColor="text1"/>
          <w:sz w:val="24"/>
          <w:szCs w:val="24"/>
          <w:lang w:val="id-ID"/>
        </w:rPr>
        <w:t>verification</w:t>
      </w:r>
      <w:r>
        <w:rPr>
          <w:rFonts w:ascii="Times New Roman" w:hAnsi="Times New Roman" w:cs="Times New Roman"/>
          <w:color w:val="000000" w:themeColor="text1"/>
          <w:sz w:val="24"/>
          <w:szCs w:val="24"/>
          <w:lang w:val="id-ID"/>
        </w:rPr>
        <w:t xml:space="preserve"> membantu siswa meningkatkan indikator </w:t>
      </w:r>
      <w:r w:rsidRPr="00430D73">
        <w:rPr>
          <w:rFonts w:ascii="Times New Roman" w:hAnsi="Times New Roman" w:cs="Times New Roman"/>
          <w:i/>
          <w:color w:val="000000" w:themeColor="text1"/>
          <w:sz w:val="24"/>
          <w:szCs w:val="24"/>
          <w:lang w:val="id-ID"/>
        </w:rPr>
        <w:t>flexibility</w:t>
      </w:r>
      <w:r>
        <w:rPr>
          <w:rFonts w:ascii="Times New Roman" w:hAnsi="Times New Roman" w:cs="Times New Roman"/>
          <w:color w:val="000000" w:themeColor="text1"/>
          <w:sz w:val="24"/>
          <w:szCs w:val="24"/>
          <w:lang w:val="id-ID"/>
        </w:rPr>
        <w:t xml:space="preserve">. </w:t>
      </w:r>
      <w:r w:rsidRPr="00E43DE5">
        <w:rPr>
          <w:rFonts w:ascii="Times New Roman" w:hAnsi="Times New Roman" w:cs="Times New Roman"/>
          <w:color w:val="000000" w:themeColor="text1"/>
          <w:sz w:val="24"/>
          <w:szCs w:val="24"/>
        </w:rPr>
        <w:t xml:space="preserve">Peran guru </w:t>
      </w:r>
      <w:r w:rsidRPr="00E43DE5">
        <w:rPr>
          <w:rFonts w:ascii="Times New Roman" w:hAnsi="Times New Roman" w:cs="Times New Roman"/>
          <w:color w:val="000000" w:themeColor="text1"/>
          <w:sz w:val="24"/>
          <w:szCs w:val="24"/>
        </w:rPr>
        <w:lastRenderedPageBreak/>
        <w:t>dalam pembelajaran ini yaitu sebagai fasilitator untuk memotivasi, membimbing,</w:t>
      </w:r>
      <w:r>
        <w:rPr>
          <w:rFonts w:ascii="Times New Roman" w:hAnsi="Times New Roman" w:cs="Times New Roman"/>
          <w:color w:val="000000" w:themeColor="text1"/>
          <w:sz w:val="24"/>
          <w:szCs w:val="24"/>
        </w:rPr>
        <w:t xml:space="preserve"> membenarkan</w:t>
      </w:r>
      <w:r w:rsidRPr="00E43DE5">
        <w:rPr>
          <w:rFonts w:ascii="Times New Roman" w:hAnsi="Times New Roman" w:cs="Times New Roman"/>
          <w:color w:val="000000" w:themeColor="text1"/>
          <w:sz w:val="24"/>
          <w:szCs w:val="24"/>
        </w:rPr>
        <w:t xml:space="preserve"> dan memberikan umpan balik kepada siswa</w:t>
      </w:r>
      <w:r w:rsidRPr="00E43DE5">
        <w:rPr>
          <w:rFonts w:ascii="Times New Roman" w:hAnsi="Times New Roman" w:cs="Times New Roman"/>
          <w:color w:val="000000" w:themeColor="text1"/>
          <w:sz w:val="24"/>
          <w:szCs w:val="24"/>
          <w:lang w:val="id-ID"/>
        </w:rPr>
        <w:t>.</w:t>
      </w:r>
      <w:r>
        <w:rPr>
          <w:rFonts w:ascii="Times New Roman" w:hAnsi="Times New Roman" w:cs="Times New Roman"/>
          <w:color w:val="000000" w:themeColor="text1"/>
          <w:sz w:val="24"/>
          <w:szCs w:val="24"/>
        </w:rPr>
        <w:t xml:space="preserve"> </w:t>
      </w:r>
      <w:r w:rsidRPr="00E43DE5">
        <w:rPr>
          <w:rFonts w:ascii="Times New Roman" w:hAnsi="Times New Roman" w:cs="Times New Roman"/>
          <w:color w:val="000000" w:themeColor="text1"/>
          <w:sz w:val="24"/>
          <w:szCs w:val="24"/>
        </w:rPr>
        <w:t>Siswa menarik kesimpulan hasil diskusi melalui bimbingan guru</w:t>
      </w:r>
      <w:r>
        <w:rPr>
          <w:rFonts w:ascii="Times New Roman" w:hAnsi="Times New Roman" w:cs="Times New Roman"/>
          <w:color w:val="000000" w:themeColor="text1"/>
          <w:sz w:val="24"/>
          <w:szCs w:val="24"/>
          <w:lang w:val="id-ID"/>
        </w:rPr>
        <w:t xml:space="preserve"> (</w:t>
      </w:r>
      <w:r w:rsidRPr="00412995">
        <w:rPr>
          <w:rFonts w:ascii="Times New Roman" w:hAnsi="Times New Roman" w:cs="Times New Roman"/>
          <w:i/>
          <w:color w:val="000000" w:themeColor="text1"/>
          <w:sz w:val="24"/>
          <w:szCs w:val="24"/>
          <w:lang w:val="id-ID"/>
        </w:rPr>
        <w:t>generalitation</w:t>
      </w:r>
      <w:r>
        <w:rPr>
          <w:rFonts w:ascii="Times New Roman" w:hAnsi="Times New Roman" w:cs="Times New Roman"/>
          <w:color w:val="000000" w:themeColor="text1"/>
          <w:sz w:val="24"/>
          <w:szCs w:val="24"/>
          <w:lang w:val="id-ID"/>
        </w:rPr>
        <w:t>)</w:t>
      </w:r>
      <w:r w:rsidRPr="00E43DE5">
        <w:rPr>
          <w:rFonts w:ascii="Times New Roman" w:hAnsi="Times New Roman" w:cs="Times New Roman"/>
          <w:color w:val="000000" w:themeColor="text1"/>
          <w:sz w:val="24"/>
          <w:szCs w:val="24"/>
        </w:rPr>
        <w:t>.</w:t>
      </w:r>
    </w:p>
    <w:p w14:paraId="11BC8308" w14:textId="77777777" w:rsidR="00281FD1" w:rsidRPr="0055422D" w:rsidRDefault="00281FD1" w:rsidP="00281FD1">
      <w:pPr>
        <w:autoSpaceDE w:val="0"/>
        <w:autoSpaceDN w:val="0"/>
        <w:adjustRightInd w:val="0"/>
        <w:spacing w:before="120" w:after="120" w:line="480" w:lineRule="auto"/>
        <w:ind w:firstLine="709"/>
        <w:jc w:val="both"/>
        <w:rPr>
          <w:rFonts w:ascii="Times New Roman" w:hAnsi="Times New Roman" w:cs="Times New Roman"/>
          <w:color w:val="000000" w:themeColor="text1"/>
          <w:sz w:val="24"/>
          <w:szCs w:val="24"/>
          <w:lang w:val="id-ID"/>
        </w:rPr>
      </w:pPr>
      <w:r w:rsidRPr="00E43DE5">
        <w:rPr>
          <w:rFonts w:ascii="Times New Roman" w:hAnsi="Times New Roman" w:cs="Times New Roman"/>
          <w:color w:val="000000" w:themeColor="text1"/>
          <w:sz w:val="24"/>
          <w:szCs w:val="24"/>
        </w:rPr>
        <w:t xml:space="preserve">Belajar dalam kelompok kecil </w:t>
      </w:r>
      <w:r w:rsidRPr="00E43DE5">
        <w:rPr>
          <w:rFonts w:ascii="Times New Roman" w:hAnsi="Times New Roman" w:cs="Times New Roman"/>
          <w:color w:val="000000" w:themeColor="text1"/>
          <w:sz w:val="24"/>
          <w:szCs w:val="24"/>
          <w:lang w:val="id-ID"/>
        </w:rPr>
        <w:t>pada</w:t>
      </w:r>
      <w:r w:rsidRPr="00E43DE5">
        <w:rPr>
          <w:rFonts w:ascii="Times New Roman" w:hAnsi="Times New Roman" w:cs="Times New Roman"/>
          <w:color w:val="000000" w:themeColor="text1"/>
          <w:sz w:val="24"/>
          <w:szCs w:val="24"/>
        </w:rPr>
        <w:t xml:space="preserve"> </w:t>
      </w:r>
      <w:r w:rsidRPr="00E43DE5">
        <w:rPr>
          <w:rFonts w:ascii="Times New Roman" w:hAnsi="Times New Roman" w:cs="Times New Roman"/>
          <w:color w:val="000000" w:themeColor="text1"/>
          <w:sz w:val="24"/>
          <w:szCs w:val="24"/>
          <w:lang w:val="id-ID"/>
        </w:rPr>
        <w:t xml:space="preserve">Model </w:t>
      </w:r>
      <w:r w:rsidRPr="00E43DE5">
        <w:rPr>
          <w:rFonts w:ascii="Times New Roman" w:hAnsi="Times New Roman" w:cs="Times New Roman"/>
          <w:i/>
          <w:color w:val="000000" w:themeColor="text1"/>
          <w:sz w:val="24"/>
          <w:szCs w:val="24"/>
        </w:rPr>
        <w:t xml:space="preserve">Discovery </w:t>
      </w:r>
      <w:r w:rsidR="00806637">
        <w:rPr>
          <w:rFonts w:ascii="Times New Roman" w:hAnsi="Times New Roman" w:cs="Times New Roman"/>
          <w:i/>
          <w:color w:val="000000" w:themeColor="text1"/>
          <w:sz w:val="24"/>
          <w:szCs w:val="24"/>
        </w:rPr>
        <w:t xml:space="preserve">Learning </w:t>
      </w:r>
      <w:r w:rsidR="00806637" w:rsidRPr="001A4727">
        <w:rPr>
          <w:rFonts w:ascii="Times New Roman" w:hAnsi="Times New Roman" w:cs="Times New Roman"/>
          <w:color w:val="000000" w:themeColor="text1"/>
          <w:sz w:val="24"/>
          <w:szCs w:val="24"/>
        </w:rPr>
        <w:t>berbasis</w:t>
      </w:r>
      <w:r w:rsidR="00806637">
        <w:rPr>
          <w:rFonts w:ascii="Times New Roman" w:hAnsi="Times New Roman" w:cs="Times New Roman"/>
          <w:i/>
          <w:color w:val="000000" w:themeColor="text1"/>
          <w:sz w:val="24"/>
          <w:szCs w:val="24"/>
        </w:rPr>
        <w:t xml:space="preserve"> Blended Learning</w:t>
      </w:r>
      <w:r w:rsidRPr="00E43DE5">
        <w:rPr>
          <w:rFonts w:ascii="Times New Roman" w:hAnsi="Times New Roman" w:cs="Times New Roman"/>
          <w:color w:val="000000" w:themeColor="text1"/>
          <w:sz w:val="24"/>
          <w:szCs w:val="24"/>
        </w:rPr>
        <w:t xml:space="preserve"> berbantuan </w:t>
      </w:r>
      <w:r w:rsidRPr="00E43DE5">
        <w:rPr>
          <w:rFonts w:ascii="Times New Roman" w:hAnsi="Times New Roman" w:cs="Times New Roman"/>
          <w:i/>
          <w:color w:val="000000" w:themeColor="text1"/>
          <w:sz w:val="24"/>
          <w:szCs w:val="24"/>
          <w:lang w:val="id-ID"/>
        </w:rPr>
        <w:t xml:space="preserve">Adobe Flash </w:t>
      </w:r>
      <w:r w:rsidRPr="00E43DE5">
        <w:rPr>
          <w:rFonts w:ascii="Times New Roman" w:hAnsi="Times New Roman" w:cs="Times New Roman"/>
          <w:color w:val="000000" w:themeColor="text1"/>
          <w:sz w:val="24"/>
          <w:szCs w:val="24"/>
        </w:rPr>
        <w:t xml:space="preserve">memberi </w:t>
      </w:r>
      <w:r w:rsidRPr="00E43DE5">
        <w:rPr>
          <w:rFonts w:ascii="Times New Roman" w:hAnsi="Times New Roman" w:cs="Times New Roman"/>
          <w:color w:val="000000" w:themeColor="text1"/>
          <w:sz w:val="24"/>
          <w:szCs w:val="24"/>
          <w:lang w:val="id-ID"/>
        </w:rPr>
        <w:t>kenyamanan</w:t>
      </w:r>
      <w:r w:rsidRPr="00E43DE5">
        <w:rPr>
          <w:rFonts w:ascii="Times New Roman" w:hAnsi="Times New Roman" w:cs="Times New Roman"/>
          <w:color w:val="000000" w:themeColor="text1"/>
          <w:sz w:val="24"/>
          <w:szCs w:val="24"/>
        </w:rPr>
        <w:t xml:space="preserve"> dan kesempatan kepada siswa untuk memulai belajar dengan mendalami</w:t>
      </w:r>
      <w:r>
        <w:rPr>
          <w:rFonts w:ascii="Times New Roman" w:hAnsi="Times New Roman" w:cs="Times New Roman"/>
          <w:color w:val="000000" w:themeColor="text1"/>
          <w:sz w:val="24"/>
          <w:szCs w:val="24"/>
          <w:lang w:val="id-ID"/>
        </w:rPr>
        <w:t xml:space="preserve"> dan mengeksplor</w:t>
      </w:r>
      <w:r w:rsidRPr="00E43DE5">
        <w:rPr>
          <w:rFonts w:ascii="Times New Roman" w:hAnsi="Times New Roman" w:cs="Times New Roman"/>
          <w:color w:val="000000" w:themeColor="text1"/>
          <w:sz w:val="24"/>
          <w:szCs w:val="24"/>
        </w:rPr>
        <w:t xml:space="preserve"> permasalahan.</w:t>
      </w:r>
      <w:r w:rsidRPr="00E43DE5">
        <w:rPr>
          <w:rFonts w:ascii="Times New Roman" w:hAnsi="Times New Roman" w:cs="Times New Roman"/>
          <w:color w:val="000000" w:themeColor="text1"/>
          <w:sz w:val="24"/>
          <w:szCs w:val="24"/>
          <w:lang w:val="id-ID"/>
        </w:rPr>
        <w:t xml:space="preserve"> Siswa belajar dengan berdiskusi dengan siswa lain.</w:t>
      </w:r>
      <w:r w:rsidRPr="00E43DE5">
        <w:rPr>
          <w:rFonts w:ascii="Times New Roman" w:hAnsi="Times New Roman" w:cs="Times New Roman"/>
          <w:color w:val="000000" w:themeColor="text1"/>
          <w:sz w:val="24"/>
          <w:szCs w:val="24"/>
        </w:rPr>
        <w:t xml:space="preserve"> Siswa terlibat secara langsung dan memunculkan berbagai solusi dalam diskusi kelompok. Siswa dapat berpikir kreatif untuk mencari penyelesaian dari soal.</w:t>
      </w:r>
      <w:r>
        <w:rPr>
          <w:rFonts w:ascii="Times New Roman" w:hAnsi="Times New Roman" w:cs="Times New Roman"/>
          <w:color w:val="000000" w:themeColor="text1"/>
          <w:sz w:val="24"/>
          <w:szCs w:val="24"/>
        </w:rPr>
        <w:t xml:space="preserve"> Siswa diberi fasilitas untuk memuaskan rasa ingin tahu terhadap materi trigonometri.</w:t>
      </w:r>
      <w:r>
        <w:rPr>
          <w:rFonts w:ascii="Times New Roman" w:hAnsi="Times New Roman" w:cs="Times New Roman"/>
          <w:color w:val="000000" w:themeColor="text1"/>
          <w:sz w:val="24"/>
          <w:szCs w:val="24"/>
          <w:lang w:val="id-ID"/>
        </w:rPr>
        <w:t xml:space="preserve"> </w:t>
      </w:r>
    </w:p>
    <w:p w14:paraId="07FB8015" w14:textId="77777777" w:rsidR="00281FD1" w:rsidRPr="00D07AAD" w:rsidRDefault="00281FD1" w:rsidP="00281FD1">
      <w:pPr>
        <w:spacing w:before="120" w:after="120" w:line="480" w:lineRule="auto"/>
        <w:ind w:firstLine="709"/>
        <w:jc w:val="both"/>
        <w:rPr>
          <w:rFonts w:ascii="Times New Roman" w:hAnsi="Times New Roman" w:cs="Times New Roman"/>
          <w:sz w:val="24"/>
          <w:szCs w:val="24"/>
          <w:lang w:val="id-ID"/>
        </w:rPr>
      </w:pPr>
      <w:r w:rsidRPr="00FC5B9B">
        <w:rPr>
          <w:rFonts w:ascii="Times New Roman" w:hAnsi="Times New Roman" w:cs="Times New Roman"/>
          <w:color w:val="000000" w:themeColor="text1"/>
          <w:sz w:val="24"/>
          <w:szCs w:val="24"/>
        </w:rPr>
        <w:t>Perbedaan gaya kognitif penelitian ini adalah implusif dan reflektif. Siswa bergaya kognitif implusif memiliki karakteristik singkat dan cepat untuk menjawab atau memecahkan masalah, tetapi cenderung membuat kesalahan sebab tidak/kurang cermat dan tidak memanfaatkan semua alternatif. Siswa bergaya kognitif reflektif memiliki karakteristik lambat dalam menjawab atau memecahkan masalah, tetapi teliti/cermat sehingga jawaban cenderung benar sebab sangat berhati-hati sebelum merespon sesuatu dan memanfaatkan semua alternatif.</w:t>
      </w:r>
    </w:p>
    <w:p w14:paraId="566D659E" w14:textId="77777777" w:rsidR="00281FD1" w:rsidRDefault="00281FD1" w:rsidP="00281FD1">
      <w:pPr>
        <w:spacing w:before="120" w:after="120" w:line="480" w:lineRule="auto"/>
        <w:ind w:firstLine="709"/>
        <w:jc w:val="both"/>
        <w:rPr>
          <w:rFonts w:ascii="Times New Roman" w:hAnsi="Times New Roman" w:cs="Times New Roman"/>
          <w:sz w:val="24"/>
          <w:szCs w:val="24"/>
          <w:lang w:val="id-ID"/>
        </w:rPr>
      </w:pPr>
      <w:r w:rsidRPr="00E43DE5">
        <w:rPr>
          <w:rFonts w:ascii="Times New Roman" w:hAnsi="Times New Roman" w:cs="Times New Roman"/>
          <w:i/>
          <w:sz w:val="24"/>
          <w:szCs w:val="24"/>
        </w:rPr>
        <w:t>C</w:t>
      </w:r>
      <w:r w:rsidRPr="00E43DE5">
        <w:rPr>
          <w:rFonts w:ascii="Times New Roman" w:hAnsi="Times New Roman" w:cs="Times New Roman"/>
          <w:i/>
          <w:sz w:val="24"/>
          <w:szCs w:val="24"/>
          <w:lang w:val="id-ID"/>
        </w:rPr>
        <w:t xml:space="preserve">uriosity </w:t>
      </w:r>
      <w:r w:rsidRPr="00E43DE5">
        <w:rPr>
          <w:rFonts w:ascii="Times New Roman" w:hAnsi="Times New Roman" w:cs="Times New Roman"/>
          <w:sz w:val="24"/>
          <w:szCs w:val="24"/>
          <w:lang w:val="id-ID"/>
        </w:rPr>
        <w:t>dalam pembelajaran matematika adalah eksplorasi, pencarian, pertanyaan, dan penemuan</w:t>
      </w:r>
      <w:r>
        <w:rPr>
          <w:rFonts w:ascii="Times New Roman" w:hAnsi="Times New Roman" w:cs="Times New Roman"/>
          <w:sz w:val="24"/>
          <w:szCs w:val="24"/>
          <w:lang w:val="id-ID"/>
        </w:rPr>
        <w:t>.</w:t>
      </w:r>
      <w:r w:rsidRPr="00E43DE5">
        <w:rPr>
          <w:rFonts w:ascii="Times New Roman" w:hAnsi="Times New Roman" w:cs="Times New Roman"/>
          <w:sz w:val="24"/>
          <w:szCs w:val="24"/>
          <w:lang w:val="id-ID"/>
        </w:rPr>
        <w:t xml:space="preserve"> Eksplorasi adalah siswa mengeksplor informasi mengenai masalah matematika. Pencarian adalah siswa mencari definisi, teorema dan contoh-contoh yang diperlukan pada media yang tersedia. Pertanyaan adalah siswa menanyakan suatu informasi pada masalah matematika yang belum </w:t>
      </w:r>
      <w:r w:rsidRPr="00E43DE5">
        <w:rPr>
          <w:rFonts w:ascii="Times New Roman" w:hAnsi="Times New Roman" w:cs="Times New Roman"/>
          <w:sz w:val="24"/>
          <w:szCs w:val="24"/>
          <w:lang w:val="id-ID"/>
        </w:rPr>
        <w:lastRenderedPageBreak/>
        <w:t>diperoleh kepada orang lain. Penemuan adalah siswa dapat menemukan konsep atau prinsip atau teorema atau pengetahuan baru menggunakan pengetahuan lama.</w:t>
      </w:r>
      <w:r>
        <w:rPr>
          <w:rFonts w:ascii="Times New Roman" w:hAnsi="Times New Roman" w:cs="Times New Roman"/>
          <w:sz w:val="24"/>
          <w:szCs w:val="24"/>
        </w:rPr>
        <w:t xml:space="preserve"> Perbedaan </w:t>
      </w:r>
      <w:r w:rsidRPr="00817BF0">
        <w:rPr>
          <w:rFonts w:ascii="Times New Roman" w:hAnsi="Times New Roman" w:cs="Times New Roman"/>
          <w:sz w:val="24"/>
          <w:szCs w:val="24"/>
          <w:lang w:val="id-ID"/>
        </w:rPr>
        <w:t>gaya kognitif</w:t>
      </w:r>
      <w:r>
        <w:rPr>
          <w:rFonts w:ascii="Times New Roman" w:hAnsi="Times New Roman" w:cs="Times New Roman"/>
          <w:i/>
          <w:sz w:val="24"/>
          <w:szCs w:val="24"/>
          <w:lang w:val="id-ID"/>
        </w:rPr>
        <w:t xml:space="preserve"> </w:t>
      </w:r>
      <w:r>
        <w:rPr>
          <w:rFonts w:ascii="Times New Roman" w:hAnsi="Times New Roman" w:cs="Times New Roman"/>
          <w:sz w:val="24"/>
          <w:szCs w:val="24"/>
        </w:rPr>
        <w:t xml:space="preserve">siswa dapat membedakan </w:t>
      </w:r>
      <w:r>
        <w:rPr>
          <w:rFonts w:ascii="Times New Roman" w:hAnsi="Times New Roman" w:cs="Times New Roman"/>
          <w:i/>
          <w:sz w:val="24"/>
          <w:szCs w:val="24"/>
          <w:lang w:val="id-ID"/>
        </w:rPr>
        <w:t>curiosity</w:t>
      </w:r>
      <w:r>
        <w:rPr>
          <w:rFonts w:ascii="Times New Roman" w:hAnsi="Times New Roman" w:cs="Times New Roman"/>
          <w:sz w:val="24"/>
          <w:szCs w:val="24"/>
        </w:rPr>
        <w:t xml:space="preserve"> siswa. Hal tersebut dapat diselidiki dengan metode kualitatif.</w:t>
      </w:r>
    </w:p>
    <w:p w14:paraId="3DE03CE2" w14:textId="77777777" w:rsidR="00281FD1" w:rsidRDefault="00281FD1" w:rsidP="00281FD1">
      <w:pPr>
        <w:spacing w:before="120" w:after="120" w:line="480" w:lineRule="auto"/>
        <w:ind w:firstLine="720"/>
        <w:jc w:val="both"/>
        <w:rPr>
          <w:rFonts w:ascii="Times New Roman" w:hAnsi="Times New Roman" w:cs="Times New Roman"/>
          <w:sz w:val="24"/>
          <w:szCs w:val="24"/>
          <w:lang w:val="id-ID"/>
        </w:rPr>
      </w:pPr>
      <w:r>
        <w:rPr>
          <w:rFonts w:ascii="Times New Roman" w:hAnsi="Times New Roman" w:cs="Times New Roman"/>
          <w:color w:val="000000" w:themeColor="text1"/>
          <w:sz w:val="24"/>
          <w:szCs w:val="24"/>
        </w:rPr>
        <w:t xml:space="preserve">Setiap siswa memiliki kemampuan berpikir kreatif yang berbeda-beda. </w:t>
      </w:r>
      <w:r w:rsidRPr="00E43DE5">
        <w:rPr>
          <w:rFonts w:ascii="Times New Roman" w:hAnsi="Times New Roman" w:cs="Times New Roman"/>
          <w:color w:val="000000" w:themeColor="text1"/>
          <w:sz w:val="24"/>
          <w:szCs w:val="24"/>
        </w:rPr>
        <w:t xml:space="preserve">Tingkat </w:t>
      </w:r>
      <w:r>
        <w:rPr>
          <w:rFonts w:ascii="Times New Roman" w:hAnsi="Times New Roman" w:cs="Times New Roman"/>
          <w:color w:val="000000" w:themeColor="text1"/>
          <w:sz w:val="24"/>
          <w:szCs w:val="24"/>
        </w:rPr>
        <w:t xml:space="preserve">kemampuan </w:t>
      </w:r>
      <w:r w:rsidRPr="00E43DE5">
        <w:rPr>
          <w:rFonts w:ascii="Times New Roman" w:hAnsi="Times New Roman" w:cs="Times New Roman"/>
          <w:color w:val="000000" w:themeColor="text1"/>
          <w:sz w:val="24"/>
          <w:szCs w:val="24"/>
        </w:rPr>
        <w:t xml:space="preserve">berpikir kreatif </w:t>
      </w:r>
      <w:r>
        <w:rPr>
          <w:rFonts w:ascii="Times New Roman" w:hAnsi="Times New Roman" w:cs="Times New Roman"/>
          <w:color w:val="000000" w:themeColor="text1"/>
          <w:sz w:val="24"/>
          <w:szCs w:val="24"/>
        </w:rPr>
        <w:t>siswa</w:t>
      </w:r>
      <w:r w:rsidRPr="00E43DE5">
        <w:rPr>
          <w:rFonts w:ascii="Times New Roman" w:hAnsi="Times New Roman" w:cs="Times New Roman"/>
          <w:color w:val="000000" w:themeColor="text1"/>
          <w:sz w:val="24"/>
          <w:szCs w:val="24"/>
        </w:rPr>
        <w:t xml:space="preserve"> memiliki kriteria yaitu meliputi tingkat 4 (“sangat kreatif”): siswa mampu menunjukkan kefasihan, fleksibilitas, dan kebaruan dalam memecahkan maupun mengajukan masalah; tingkat 3 (“kre</w:t>
      </w:r>
      <w:r>
        <w:rPr>
          <w:rFonts w:ascii="Times New Roman" w:hAnsi="Times New Roman" w:cs="Times New Roman"/>
          <w:color w:val="000000" w:themeColor="text1"/>
          <w:sz w:val="24"/>
          <w:szCs w:val="24"/>
        </w:rPr>
        <w:t>atif”): siswa mampu menunjukkan</w:t>
      </w:r>
      <w:r w:rsidRPr="00E43DE5">
        <w:rPr>
          <w:rFonts w:ascii="Times New Roman" w:hAnsi="Times New Roman" w:cs="Times New Roman"/>
          <w:color w:val="000000" w:themeColor="text1"/>
          <w:sz w:val="24"/>
          <w:szCs w:val="24"/>
        </w:rPr>
        <w:t xml:space="preserve"> kefasihan dan fleksibilitas atau kefasihan dan kebaruan dalam memecahkan maupun mengajukan masalah; tingkat 2 (“cukup kreatif”): siswa mampu menunjukkan fleksibilitas atau kebaruan dalam memecahkan maupun mengajukan masalah; tingkat 1 (“kurang kreatif”): siswa mampu menunjukkan kefasihan dalam memecahkan maupun mengajukan masalah; tingkat 0 (“tidak kreatif”): siswa tidak mampu menunjukkan ketiga aspek indikator berpikir kreatif.</w:t>
      </w:r>
      <w:r>
        <w:rPr>
          <w:rFonts w:ascii="Times New Roman" w:hAnsi="Times New Roman" w:cs="Times New Roman"/>
          <w:color w:val="000000" w:themeColor="text1"/>
          <w:sz w:val="24"/>
          <w:szCs w:val="24"/>
          <w:lang w:val="id-ID"/>
        </w:rPr>
        <w:t xml:space="preserve"> </w:t>
      </w:r>
      <w:r>
        <w:rPr>
          <w:rFonts w:ascii="Times New Roman" w:hAnsi="Times New Roman" w:cs="Times New Roman"/>
          <w:sz w:val="24"/>
          <w:szCs w:val="24"/>
        </w:rPr>
        <w:t xml:space="preserve">Perbedaan </w:t>
      </w:r>
      <w:r w:rsidRPr="00817BF0">
        <w:rPr>
          <w:rFonts w:ascii="Times New Roman" w:hAnsi="Times New Roman" w:cs="Times New Roman"/>
          <w:sz w:val="24"/>
          <w:szCs w:val="24"/>
          <w:lang w:val="id-ID"/>
        </w:rPr>
        <w:t>gaya kognitif</w:t>
      </w:r>
      <w:r>
        <w:rPr>
          <w:rFonts w:ascii="Times New Roman" w:hAnsi="Times New Roman" w:cs="Times New Roman"/>
          <w:i/>
          <w:sz w:val="24"/>
          <w:szCs w:val="24"/>
          <w:lang w:val="id-ID"/>
        </w:rPr>
        <w:t xml:space="preserve"> </w:t>
      </w:r>
      <w:r>
        <w:rPr>
          <w:rFonts w:ascii="Times New Roman" w:hAnsi="Times New Roman" w:cs="Times New Roman"/>
          <w:sz w:val="24"/>
          <w:szCs w:val="24"/>
        </w:rPr>
        <w:t xml:space="preserve">siswa dapat membedakan </w:t>
      </w:r>
      <w:r>
        <w:rPr>
          <w:rFonts w:ascii="Times New Roman" w:hAnsi="Times New Roman" w:cs="Times New Roman"/>
          <w:sz w:val="24"/>
          <w:szCs w:val="24"/>
          <w:lang w:val="id-ID"/>
        </w:rPr>
        <w:t>kemampuan berpikir kreatif matematis</w:t>
      </w:r>
      <w:r>
        <w:rPr>
          <w:rFonts w:ascii="Times New Roman" w:hAnsi="Times New Roman" w:cs="Times New Roman"/>
          <w:sz w:val="24"/>
          <w:szCs w:val="24"/>
        </w:rPr>
        <w:t xml:space="preserve"> siswa. Hal tersebut dapat diselidiki dengan metode kualitatif.</w:t>
      </w:r>
    </w:p>
    <w:p w14:paraId="5E8C85D0" w14:textId="77777777" w:rsidR="00281FD1" w:rsidRDefault="00281FD1" w:rsidP="00281FD1">
      <w:pPr>
        <w:spacing w:before="120" w:after="120" w:line="480" w:lineRule="auto"/>
        <w:ind w:firstLine="720"/>
        <w:jc w:val="both"/>
        <w:rPr>
          <w:rFonts w:ascii="Times New Roman" w:hAnsi="Times New Roman" w:cs="Times New Roman"/>
          <w:color w:val="000000" w:themeColor="text1"/>
          <w:sz w:val="24"/>
          <w:szCs w:val="24"/>
          <w:lang w:val="id-ID"/>
        </w:rPr>
      </w:pPr>
      <w:r w:rsidRPr="004E66D5">
        <w:rPr>
          <w:rFonts w:ascii="Times New Roman" w:hAnsi="Times New Roman" w:cs="Times New Roman"/>
          <w:color w:val="000000" w:themeColor="text1"/>
          <w:sz w:val="24"/>
          <w:szCs w:val="24"/>
        </w:rPr>
        <w:t xml:space="preserve">Hasil penelitian ini adalah </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id-ID"/>
        </w:rPr>
        <w:t>1</w:t>
      </w:r>
      <w:r>
        <w:rPr>
          <w:rFonts w:ascii="Times New Roman" w:hAnsi="Times New Roman" w:cs="Times New Roman"/>
          <w:color w:val="000000" w:themeColor="text1"/>
          <w:sz w:val="24"/>
          <w:szCs w:val="24"/>
        </w:rPr>
        <w:t>) t</w:t>
      </w:r>
      <w:r w:rsidRPr="004E66D5">
        <w:rPr>
          <w:rFonts w:ascii="Times New Roman" w:hAnsi="Times New Roman" w:cs="Times New Roman"/>
          <w:color w:val="000000" w:themeColor="text1"/>
          <w:sz w:val="24"/>
          <w:szCs w:val="24"/>
          <w:lang w:val="id-ID"/>
        </w:rPr>
        <w:t>erdeskripsinya k</w:t>
      </w:r>
      <w:r>
        <w:rPr>
          <w:rFonts w:ascii="Times New Roman" w:hAnsi="Times New Roman" w:cs="Times New Roman"/>
          <w:color w:val="000000" w:themeColor="text1"/>
          <w:sz w:val="24"/>
          <w:szCs w:val="24"/>
          <w:lang w:val="id-ID"/>
        </w:rPr>
        <w:t>ualitas</w:t>
      </w:r>
      <w:r w:rsidRPr="004E66D5">
        <w:rPr>
          <w:rFonts w:ascii="Times New Roman" w:hAnsi="Times New Roman" w:cs="Times New Roman"/>
          <w:color w:val="000000" w:themeColor="text1"/>
          <w:sz w:val="24"/>
          <w:szCs w:val="24"/>
          <w:lang w:val="id-ID"/>
        </w:rPr>
        <w:t xml:space="preserve"> </w:t>
      </w:r>
      <w:r w:rsidRPr="004E66D5">
        <w:rPr>
          <w:rFonts w:ascii="Times New Roman" w:hAnsi="Times New Roman" w:cs="Times New Roman"/>
          <w:color w:val="000000" w:themeColor="text1"/>
          <w:sz w:val="24"/>
          <w:szCs w:val="24"/>
        </w:rPr>
        <w:t xml:space="preserve">Model </w:t>
      </w:r>
      <w:r w:rsidRPr="004E66D5">
        <w:rPr>
          <w:rFonts w:ascii="Times New Roman" w:hAnsi="Times New Roman" w:cs="Times New Roman"/>
          <w:i/>
          <w:color w:val="000000" w:themeColor="text1"/>
          <w:sz w:val="24"/>
          <w:szCs w:val="24"/>
        </w:rPr>
        <w:t xml:space="preserve">Discovery </w:t>
      </w:r>
      <w:r w:rsidR="00806637">
        <w:rPr>
          <w:rFonts w:ascii="Times New Roman" w:hAnsi="Times New Roman" w:cs="Times New Roman"/>
          <w:i/>
          <w:color w:val="000000" w:themeColor="text1"/>
          <w:sz w:val="24"/>
          <w:szCs w:val="24"/>
        </w:rPr>
        <w:t xml:space="preserve">Learning </w:t>
      </w:r>
      <w:r w:rsidR="00806637" w:rsidRPr="001A4727">
        <w:rPr>
          <w:rFonts w:ascii="Times New Roman" w:hAnsi="Times New Roman" w:cs="Times New Roman"/>
          <w:color w:val="000000" w:themeColor="text1"/>
          <w:sz w:val="24"/>
          <w:szCs w:val="24"/>
        </w:rPr>
        <w:t>berbasis</w:t>
      </w:r>
      <w:r w:rsidR="00806637">
        <w:rPr>
          <w:rFonts w:ascii="Times New Roman" w:hAnsi="Times New Roman" w:cs="Times New Roman"/>
          <w:i/>
          <w:color w:val="000000" w:themeColor="text1"/>
          <w:sz w:val="24"/>
          <w:szCs w:val="24"/>
        </w:rPr>
        <w:t xml:space="preserve"> Blended Learning</w:t>
      </w:r>
      <w:r w:rsidRPr="004E66D5">
        <w:rPr>
          <w:rFonts w:ascii="Times New Roman" w:hAnsi="Times New Roman" w:cs="Times New Roman"/>
          <w:color w:val="000000" w:themeColor="text1"/>
          <w:sz w:val="24"/>
          <w:szCs w:val="24"/>
        </w:rPr>
        <w:t xml:space="preserve"> berbantuan </w:t>
      </w:r>
      <w:r w:rsidRPr="004E66D5">
        <w:rPr>
          <w:rFonts w:ascii="Times New Roman" w:eastAsiaTheme="minorEastAsia" w:hAnsi="Times New Roman" w:cs="Times New Roman"/>
          <w:i/>
          <w:color w:val="000000" w:themeColor="text1"/>
          <w:sz w:val="24"/>
          <w:szCs w:val="24"/>
          <w:lang w:val="id-ID"/>
        </w:rPr>
        <w:t xml:space="preserve">Adobe Flash </w:t>
      </w:r>
      <w:r w:rsidRPr="004E66D5">
        <w:rPr>
          <w:rFonts w:ascii="Times New Roman" w:hAnsi="Times New Roman" w:cs="Times New Roman"/>
          <w:color w:val="000000" w:themeColor="text1"/>
          <w:sz w:val="24"/>
          <w:szCs w:val="24"/>
          <w:lang w:val="id-ID"/>
        </w:rPr>
        <w:t>efektif</w:t>
      </w:r>
      <w:r w:rsidRPr="004E66D5">
        <w:rPr>
          <w:rFonts w:ascii="Times New Roman" w:hAnsi="Times New Roman" w:cs="Times New Roman"/>
          <w:color w:val="000000" w:themeColor="text1"/>
          <w:sz w:val="24"/>
          <w:szCs w:val="24"/>
        </w:rPr>
        <w:t xml:space="preserve"> dalam meningkatkan kemampuan berpikir kreatif siswa</w:t>
      </w:r>
      <w:r>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lang w:val="id-ID"/>
        </w:rPr>
        <w:t>2</w:t>
      </w:r>
      <w:r>
        <w:rPr>
          <w:rFonts w:ascii="Times New Roman" w:hAnsi="Times New Roman" w:cs="Times New Roman"/>
          <w:color w:val="000000" w:themeColor="text1"/>
          <w:sz w:val="24"/>
          <w:szCs w:val="24"/>
        </w:rPr>
        <w:t>) m</w:t>
      </w:r>
      <w:r w:rsidRPr="004E66D5">
        <w:rPr>
          <w:rFonts w:ascii="Times New Roman" w:hAnsi="Times New Roman" w:cs="Times New Roman"/>
          <w:color w:val="000000" w:themeColor="text1"/>
          <w:sz w:val="24"/>
          <w:szCs w:val="24"/>
          <w:lang w:val="id-ID"/>
        </w:rPr>
        <w:t xml:space="preserve">enemukan pola kemampuan </w:t>
      </w:r>
      <w:r w:rsidRPr="004E66D5">
        <w:rPr>
          <w:rFonts w:ascii="Times New Roman" w:hAnsi="Times New Roman" w:cs="Times New Roman"/>
          <w:color w:val="000000" w:themeColor="text1"/>
          <w:sz w:val="24"/>
          <w:szCs w:val="24"/>
        </w:rPr>
        <w:t xml:space="preserve">berpikir kreatif </w:t>
      </w:r>
      <w:r w:rsidRPr="004E66D5">
        <w:rPr>
          <w:rFonts w:ascii="Times New Roman" w:hAnsi="Times New Roman" w:cs="Times New Roman"/>
          <w:color w:val="000000" w:themeColor="text1"/>
          <w:sz w:val="24"/>
          <w:szCs w:val="24"/>
          <w:lang w:val="id-ID"/>
        </w:rPr>
        <w:t xml:space="preserve">matematis siswa ditinjau dari </w:t>
      </w:r>
      <w:r w:rsidRPr="007D2E3E">
        <w:rPr>
          <w:rFonts w:ascii="Times New Roman" w:hAnsi="Times New Roman" w:cs="Times New Roman"/>
          <w:color w:val="000000" w:themeColor="text1"/>
          <w:sz w:val="24"/>
          <w:szCs w:val="24"/>
          <w:lang w:val="id-ID"/>
        </w:rPr>
        <w:t>gaya kognitif</w:t>
      </w:r>
      <w:r>
        <w:rPr>
          <w:rFonts w:ascii="Times New Roman" w:hAnsi="Times New Roman" w:cs="Times New Roman"/>
          <w:i/>
          <w:color w:val="000000" w:themeColor="text1"/>
          <w:sz w:val="24"/>
          <w:szCs w:val="24"/>
          <w:lang w:val="id-ID"/>
        </w:rPr>
        <w:t xml:space="preserve"> </w:t>
      </w:r>
      <w:r w:rsidRPr="004E66D5">
        <w:rPr>
          <w:rFonts w:ascii="Times New Roman" w:hAnsi="Times New Roman" w:cs="Times New Roman"/>
          <w:color w:val="000000" w:themeColor="text1"/>
          <w:sz w:val="24"/>
          <w:szCs w:val="24"/>
          <w:lang w:val="id-ID"/>
        </w:rPr>
        <w:t xml:space="preserve">dalam </w:t>
      </w:r>
      <w:r w:rsidRPr="004E66D5">
        <w:rPr>
          <w:rFonts w:ascii="Times New Roman" w:hAnsi="Times New Roman" w:cs="Times New Roman"/>
          <w:color w:val="000000" w:themeColor="text1"/>
          <w:sz w:val="24"/>
          <w:szCs w:val="24"/>
        </w:rPr>
        <w:t xml:space="preserve">Model </w:t>
      </w:r>
      <w:r w:rsidRPr="004E66D5">
        <w:rPr>
          <w:rFonts w:ascii="Times New Roman" w:hAnsi="Times New Roman" w:cs="Times New Roman"/>
          <w:i/>
          <w:color w:val="000000" w:themeColor="text1"/>
          <w:sz w:val="24"/>
          <w:szCs w:val="24"/>
        </w:rPr>
        <w:t xml:space="preserve">Discovery </w:t>
      </w:r>
      <w:r w:rsidR="00806637">
        <w:rPr>
          <w:rFonts w:ascii="Times New Roman" w:hAnsi="Times New Roman" w:cs="Times New Roman"/>
          <w:i/>
          <w:color w:val="000000" w:themeColor="text1"/>
          <w:sz w:val="24"/>
          <w:szCs w:val="24"/>
        </w:rPr>
        <w:t xml:space="preserve">Learning </w:t>
      </w:r>
      <w:r w:rsidR="00806637" w:rsidRPr="001A4727">
        <w:rPr>
          <w:rFonts w:ascii="Times New Roman" w:hAnsi="Times New Roman" w:cs="Times New Roman"/>
          <w:color w:val="000000" w:themeColor="text1"/>
          <w:sz w:val="24"/>
          <w:szCs w:val="24"/>
        </w:rPr>
        <w:t>berbasis</w:t>
      </w:r>
      <w:r w:rsidR="00806637">
        <w:rPr>
          <w:rFonts w:ascii="Times New Roman" w:hAnsi="Times New Roman" w:cs="Times New Roman"/>
          <w:i/>
          <w:color w:val="000000" w:themeColor="text1"/>
          <w:sz w:val="24"/>
          <w:szCs w:val="24"/>
        </w:rPr>
        <w:t xml:space="preserve"> Blended Learning</w:t>
      </w:r>
      <w:r w:rsidRPr="004E66D5">
        <w:rPr>
          <w:rFonts w:ascii="Times New Roman" w:hAnsi="Times New Roman" w:cs="Times New Roman"/>
          <w:color w:val="000000" w:themeColor="text1"/>
          <w:sz w:val="24"/>
          <w:szCs w:val="24"/>
        </w:rPr>
        <w:t xml:space="preserve"> berbantuan </w:t>
      </w:r>
      <w:r w:rsidRPr="004E66D5">
        <w:rPr>
          <w:rFonts w:ascii="Times New Roman" w:eastAsiaTheme="minorEastAsia" w:hAnsi="Times New Roman" w:cs="Times New Roman"/>
          <w:i/>
          <w:color w:val="000000" w:themeColor="text1"/>
          <w:sz w:val="24"/>
          <w:szCs w:val="24"/>
          <w:lang w:val="id-ID"/>
        </w:rPr>
        <w:t>Adobe Flash</w:t>
      </w:r>
      <w:r w:rsidRPr="004E66D5">
        <w:rPr>
          <w:rFonts w:ascii="Times New Roman" w:hAnsi="Times New Roman" w:cs="Times New Roman"/>
          <w:color w:val="000000" w:themeColor="text1"/>
          <w:sz w:val="24"/>
          <w:szCs w:val="24"/>
          <w:lang w:val="id-ID"/>
        </w:rPr>
        <w: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id-ID"/>
        </w:rPr>
        <w:t>3</w:t>
      </w:r>
      <w:r>
        <w:rPr>
          <w:rFonts w:ascii="Times New Roman" w:hAnsi="Times New Roman" w:cs="Times New Roman"/>
          <w:color w:val="000000" w:themeColor="text1"/>
          <w:sz w:val="24"/>
          <w:szCs w:val="24"/>
        </w:rPr>
        <w:t>) m</w:t>
      </w:r>
      <w:r w:rsidRPr="004E66D5">
        <w:rPr>
          <w:rFonts w:ascii="Times New Roman" w:hAnsi="Times New Roman" w:cs="Times New Roman"/>
          <w:color w:val="000000" w:themeColor="text1"/>
          <w:sz w:val="24"/>
          <w:szCs w:val="24"/>
          <w:lang w:val="id-ID"/>
        </w:rPr>
        <w:t xml:space="preserve">enemukan pola </w:t>
      </w:r>
      <w:r w:rsidRPr="0089628D">
        <w:rPr>
          <w:rFonts w:ascii="Times New Roman" w:hAnsi="Times New Roman" w:cs="Times New Roman"/>
          <w:i/>
          <w:color w:val="000000" w:themeColor="text1"/>
          <w:sz w:val="24"/>
          <w:szCs w:val="24"/>
          <w:lang w:val="id-ID"/>
        </w:rPr>
        <w:t>curiosity</w:t>
      </w:r>
      <w:r w:rsidRPr="004E66D5">
        <w:rPr>
          <w:rFonts w:ascii="Times New Roman" w:hAnsi="Times New Roman" w:cs="Times New Roman"/>
          <w:color w:val="000000" w:themeColor="text1"/>
          <w:sz w:val="24"/>
          <w:szCs w:val="24"/>
        </w:rPr>
        <w:t xml:space="preserve"> </w:t>
      </w:r>
      <w:r w:rsidRPr="004E66D5">
        <w:rPr>
          <w:rFonts w:ascii="Times New Roman" w:hAnsi="Times New Roman" w:cs="Times New Roman"/>
          <w:color w:val="000000" w:themeColor="text1"/>
          <w:sz w:val="24"/>
          <w:szCs w:val="24"/>
          <w:lang w:val="id-ID"/>
        </w:rPr>
        <w:t xml:space="preserve">matematis siswa ditinjau dari </w:t>
      </w:r>
      <w:r w:rsidRPr="007D2E3E">
        <w:rPr>
          <w:rFonts w:ascii="Times New Roman" w:hAnsi="Times New Roman" w:cs="Times New Roman"/>
          <w:color w:val="000000" w:themeColor="text1"/>
          <w:sz w:val="24"/>
          <w:szCs w:val="24"/>
          <w:lang w:val="id-ID"/>
        </w:rPr>
        <w:t>gaya kognitif</w:t>
      </w:r>
      <w:r>
        <w:rPr>
          <w:rFonts w:ascii="Times New Roman" w:hAnsi="Times New Roman" w:cs="Times New Roman"/>
          <w:i/>
          <w:color w:val="000000" w:themeColor="text1"/>
          <w:sz w:val="24"/>
          <w:szCs w:val="24"/>
          <w:lang w:val="id-ID"/>
        </w:rPr>
        <w:t xml:space="preserve"> </w:t>
      </w:r>
      <w:r w:rsidRPr="004E66D5">
        <w:rPr>
          <w:rFonts w:ascii="Times New Roman" w:hAnsi="Times New Roman" w:cs="Times New Roman"/>
          <w:color w:val="000000" w:themeColor="text1"/>
          <w:sz w:val="24"/>
          <w:szCs w:val="24"/>
          <w:lang w:val="id-ID"/>
        </w:rPr>
        <w:t xml:space="preserve">dalam </w:t>
      </w:r>
      <w:r w:rsidRPr="004E66D5">
        <w:rPr>
          <w:rFonts w:ascii="Times New Roman" w:hAnsi="Times New Roman" w:cs="Times New Roman"/>
          <w:color w:val="000000" w:themeColor="text1"/>
          <w:sz w:val="24"/>
          <w:szCs w:val="24"/>
        </w:rPr>
        <w:lastRenderedPageBreak/>
        <w:t xml:space="preserve">Model </w:t>
      </w:r>
      <w:r w:rsidRPr="004E66D5">
        <w:rPr>
          <w:rFonts w:ascii="Times New Roman" w:hAnsi="Times New Roman" w:cs="Times New Roman"/>
          <w:i/>
          <w:color w:val="000000" w:themeColor="text1"/>
          <w:sz w:val="24"/>
          <w:szCs w:val="24"/>
        </w:rPr>
        <w:t xml:space="preserve">Discovery </w:t>
      </w:r>
      <w:r w:rsidR="00806637">
        <w:rPr>
          <w:rFonts w:ascii="Times New Roman" w:hAnsi="Times New Roman" w:cs="Times New Roman"/>
          <w:i/>
          <w:color w:val="000000" w:themeColor="text1"/>
          <w:sz w:val="24"/>
          <w:szCs w:val="24"/>
        </w:rPr>
        <w:t xml:space="preserve">Learning </w:t>
      </w:r>
      <w:r w:rsidR="00806637" w:rsidRPr="001A4727">
        <w:rPr>
          <w:rFonts w:ascii="Times New Roman" w:hAnsi="Times New Roman" w:cs="Times New Roman"/>
          <w:color w:val="000000" w:themeColor="text1"/>
          <w:sz w:val="24"/>
          <w:szCs w:val="24"/>
        </w:rPr>
        <w:t>berbasis</w:t>
      </w:r>
      <w:r w:rsidR="00806637">
        <w:rPr>
          <w:rFonts w:ascii="Times New Roman" w:hAnsi="Times New Roman" w:cs="Times New Roman"/>
          <w:i/>
          <w:color w:val="000000" w:themeColor="text1"/>
          <w:sz w:val="24"/>
          <w:szCs w:val="24"/>
        </w:rPr>
        <w:t xml:space="preserve"> Blended Learning</w:t>
      </w:r>
      <w:r w:rsidRPr="004E66D5">
        <w:rPr>
          <w:rFonts w:ascii="Times New Roman" w:hAnsi="Times New Roman" w:cs="Times New Roman"/>
          <w:color w:val="000000" w:themeColor="text1"/>
          <w:sz w:val="24"/>
          <w:szCs w:val="24"/>
        </w:rPr>
        <w:t xml:space="preserve"> berbantuan </w:t>
      </w:r>
      <w:r w:rsidRPr="004E66D5">
        <w:rPr>
          <w:rFonts w:ascii="Times New Roman" w:eastAsiaTheme="minorEastAsia" w:hAnsi="Times New Roman" w:cs="Times New Roman"/>
          <w:i/>
          <w:color w:val="000000" w:themeColor="text1"/>
          <w:sz w:val="24"/>
          <w:szCs w:val="24"/>
          <w:lang w:val="id-ID"/>
        </w:rPr>
        <w:t>Adobe Flash</w:t>
      </w:r>
      <w:r w:rsidRPr="004E66D5">
        <w:rPr>
          <w:rFonts w:ascii="Times New Roman" w:hAnsi="Times New Roman" w:cs="Times New Roman"/>
          <w:color w:val="000000" w:themeColor="text1"/>
          <w:sz w:val="24"/>
          <w:szCs w:val="24"/>
          <w:lang w:val="id-ID"/>
        </w:rPr>
        <w:t>.</w:t>
      </w:r>
      <w:r>
        <w:rPr>
          <w:rFonts w:ascii="Times New Roman" w:hAnsi="Times New Roman" w:cs="Times New Roman"/>
          <w:color w:val="000000" w:themeColor="text1"/>
          <w:sz w:val="24"/>
          <w:szCs w:val="24"/>
        </w:rPr>
        <w:t xml:space="preserve"> </w:t>
      </w:r>
      <w:r w:rsidR="0075713C">
        <w:rPr>
          <w:rFonts w:ascii="Times New Roman" w:hAnsi="Times New Roman" w:cs="Times New Roman"/>
          <w:color w:val="000000" w:themeColor="text1"/>
          <w:sz w:val="24"/>
          <w:szCs w:val="24"/>
          <w:lang w:val="id-ID"/>
        </w:rPr>
        <w:t xml:space="preserve">(4) menemukan </w:t>
      </w:r>
      <w:r w:rsidR="0075713C" w:rsidRPr="00AC3A4B">
        <w:rPr>
          <w:rFonts w:ascii="Times New Roman" w:hAnsi="Times New Roman" w:cs="Times New Roman"/>
          <w:color w:val="000000" w:themeColor="text1"/>
          <w:sz w:val="24"/>
          <w:szCs w:val="24"/>
          <w:lang w:val="id-ID"/>
        </w:rPr>
        <w:t>pola</w:t>
      </w:r>
      <w:r w:rsidR="0075713C">
        <w:rPr>
          <w:rFonts w:ascii="Times New Roman" w:hAnsi="Times New Roman" w:cs="Times New Roman"/>
          <w:color w:val="000000" w:themeColor="text1"/>
          <w:sz w:val="24"/>
          <w:szCs w:val="24"/>
          <w:lang w:val="id-ID"/>
        </w:rPr>
        <w:t xml:space="preserve"> </w:t>
      </w:r>
      <w:r w:rsidR="0075713C" w:rsidRPr="00AC3A4B">
        <w:rPr>
          <w:rFonts w:ascii="Times New Roman" w:hAnsi="Times New Roman" w:cs="Times New Roman"/>
          <w:i/>
          <w:color w:val="000000" w:themeColor="text1"/>
          <w:sz w:val="24"/>
          <w:szCs w:val="24"/>
          <w:lang w:val="id-ID"/>
        </w:rPr>
        <w:t>curiosity</w:t>
      </w:r>
      <w:r w:rsidR="0075713C" w:rsidRPr="00AC3A4B">
        <w:rPr>
          <w:rFonts w:ascii="Times New Roman" w:hAnsi="Times New Roman" w:cs="Times New Roman"/>
          <w:color w:val="000000" w:themeColor="text1"/>
          <w:sz w:val="24"/>
          <w:szCs w:val="24"/>
          <w:lang w:val="id-ID"/>
        </w:rPr>
        <w:t xml:space="preserve"> </w:t>
      </w:r>
      <w:r w:rsidR="0075713C">
        <w:rPr>
          <w:rFonts w:ascii="Times New Roman" w:hAnsi="Times New Roman" w:cs="Times New Roman"/>
          <w:color w:val="000000" w:themeColor="text1"/>
          <w:sz w:val="24"/>
          <w:szCs w:val="24"/>
          <w:lang w:val="id-ID"/>
        </w:rPr>
        <w:t xml:space="preserve">dan </w:t>
      </w:r>
      <w:r w:rsidR="0075713C" w:rsidRPr="00AC3A4B">
        <w:rPr>
          <w:rFonts w:ascii="Times New Roman" w:hAnsi="Times New Roman" w:cs="Times New Roman"/>
          <w:color w:val="000000" w:themeColor="text1"/>
          <w:sz w:val="24"/>
          <w:szCs w:val="24"/>
          <w:lang w:val="id-ID"/>
        </w:rPr>
        <w:t xml:space="preserve">kemampuan </w:t>
      </w:r>
      <w:r w:rsidR="0075713C" w:rsidRPr="00AC3A4B">
        <w:rPr>
          <w:rFonts w:ascii="Times New Roman" w:hAnsi="Times New Roman" w:cs="Times New Roman"/>
          <w:color w:val="000000" w:themeColor="text1"/>
          <w:sz w:val="24"/>
          <w:szCs w:val="24"/>
        </w:rPr>
        <w:t>berpikir kreatif</w:t>
      </w:r>
      <w:r w:rsidR="0075713C" w:rsidRPr="00AC3A4B">
        <w:rPr>
          <w:rFonts w:ascii="Times New Roman" w:hAnsi="Times New Roman" w:cs="Times New Roman"/>
          <w:color w:val="000000" w:themeColor="text1"/>
          <w:sz w:val="24"/>
          <w:szCs w:val="24"/>
          <w:lang w:val="id-ID"/>
        </w:rPr>
        <w:t xml:space="preserve"> matematis siswa ditinjau dari gaya kognitif dalam </w:t>
      </w:r>
      <w:r w:rsidR="0075713C" w:rsidRPr="00AC3A4B">
        <w:rPr>
          <w:rFonts w:ascii="Times New Roman" w:hAnsi="Times New Roman" w:cs="Times New Roman"/>
          <w:color w:val="000000" w:themeColor="text1"/>
          <w:sz w:val="24"/>
          <w:szCs w:val="24"/>
        </w:rPr>
        <w:t xml:space="preserve">Model </w:t>
      </w:r>
      <w:r w:rsidR="0075713C" w:rsidRPr="00AC3A4B">
        <w:rPr>
          <w:rFonts w:ascii="Times New Roman" w:hAnsi="Times New Roman" w:cs="Times New Roman"/>
          <w:i/>
          <w:color w:val="000000" w:themeColor="text1"/>
          <w:sz w:val="24"/>
          <w:szCs w:val="24"/>
        </w:rPr>
        <w:t xml:space="preserve">Discovery </w:t>
      </w:r>
      <w:r w:rsidR="00806637">
        <w:rPr>
          <w:rFonts w:ascii="Times New Roman" w:hAnsi="Times New Roman" w:cs="Times New Roman"/>
          <w:i/>
          <w:color w:val="000000" w:themeColor="text1"/>
          <w:sz w:val="24"/>
          <w:szCs w:val="24"/>
        </w:rPr>
        <w:t xml:space="preserve">Learning </w:t>
      </w:r>
      <w:r w:rsidR="00806637" w:rsidRPr="001A4727">
        <w:rPr>
          <w:rFonts w:ascii="Times New Roman" w:hAnsi="Times New Roman" w:cs="Times New Roman"/>
          <w:color w:val="000000" w:themeColor="text1"/>
          <w:sz w:val="24"/>
          <w:szCs w:val="24"/>
        </w:rPr>
        <w:t>berbasis</w:t>
      </w:r>
      <w:r w:rsidR="00806637">
        <w:rPr>
          <w:rFonts w:ascii="Times New Roman" w:hAnsi="Times New Roman" w:cs="Times New Roman"/>
          <w:i/>
          <w:color w:val="000000" w:themeColor="text1"/>
          <w:sz w:val="24"/>
          <w:szCs w:val="24"/>
        </w:rPr>
        <w:t xml:space="preserve"> Blended Learning</w:t>
      </w:r>
      <w:r w:rsidR="0075713C" w:rsidRPr="00AC3A4B">
        <w:rPr>
          <w:rFonts w:ascii="Times New Roman" w:hAnsi="Times New Roman" w:cs="Times New Roman"/>
          <w:color w:val="000000" w:themeColor="text1"/>
          <w:sz w:val="24"/>
          <w:szCs w:val="24"/>
        </w:rPr>
        <w:t xml:space="preserve"> berbantuan </w:t>
      </w:r>
      <w:r w:rsidR="0075713C" w:rsidRPr="00AC3A4B">
        <w:rPr>
          <w:rFonts w:ascii="Times New Roman" w:eastAsiaTheme="minorEastAsia" w:hAnsi="Times New Roman" w:cs="Times New Roman"/>
          <w:i/>
          <w:color w:val="000000" w:themeColor="text1"/>
          <w:sz w:val="24"/>
          <w:szCs w:val="24"/>
          <w:lang w:val="id-ID"/>
        </w:rPr>
        <w:t>Adobe Flash</w:t>
      </w:r>
      <w:r w:rsidR="0075713C">
        <w:rPr>
          <w:rFonts w:ascii="Times New Roman" w:hAnsi="Times New Roman" w:cs="Times New Roman"/>
          <w:color w:val="000000" w:themeColor="text1"/>
          <w:sz w:val="24"/>
          <w:szCs w:val="24"/>
          <w:lang w:val="id-ID"/>
        </w:rPr>
        <w:t xml:space="preserve">. </w:t>
      </w:r>
      <w:r w:rsidRPr="00E43DE5">
        <w:rPr>
          <w:rFonts w:ascii="Times New Roman" w:hAnsi="Times New Roman" w:cs="Times New Roman"/>
          <w:color w:val="000000" w:themeColor="text1"/>
          <w:sz w:val="24"/>
          <w:szCs w:val="24"/>
        </w:rPr>
        <w:t>Bagan alur kerangka berpikir dalam penelitian disajikan pada Gambar 2.</w:t>
      </w:r>
      <w:r>
        <w:rPr>
          <w:rFonts w:ascii="Times New Roman" w:hAnsi="Times New Roman" w:cs="Times New Roman"/>
          <w:color w:val="000000" w:themeColor="text1"/>
          <w:sz w:val="24"/>
          <w:szCs w:val="24"/>
          <w:lang w:val="id-ID"/>
        </w:rPr>
        <w:t>2</w:t>
      </w:r>
      <w:r>
        <w:rPr>
          <w:rFonts w:ascii="Times New Roman" w:hAnsi="Times New Roman" w:cs="Times New Roman"/>
          <w:color w:val="000000" w:themeColor="text1"/>
          <w:sz w:val="24"/>
          <w:szCs w:val="24"/>
        </w:rPr>
        <w:t>.</w:t>
      </w:r>
    </w:p>
    <w:p w14:paraId="4FF662FD" w14:textId="77777777" w:rsidR="00281FD1" w:rsidRDefault="00281FD1" w:rsidP="00587338">
      <w:pPr>
        <w:spacing w:before="120" w:after="120" w:line="480" w:lineRule="auto"/>
        <w:ind w:firstLine="706"/>
        <w:jc w:val="both"/>
        <w:rPr>
          <w:rFonts w:ascii="Times New Roman" w:hAnsi="Times New Roman" w:cs="Times New Roman"/>
          <w:color w:val="000000" w:themeColor="text1"/>
          <w:sz w:val="24"/>
          <w:szCs w:val="24"/>
          <w:lang w:val="id-ID"/>
        </w:rPr>
      </w:pPr>
    </w:p>
    <w:p w14:paraId="3A40695D" w14:textId="77777777" w:rsidR="00281FD1" w:rsidRPr="00281FD1" w:rsidRDefault="00281FD1" w:rsidP="00587338">
      <w:pPr>
        <w:spacing w:before="120" w:after="120" w:line="480" w:lineRule="auto"/>
        <w:ind w:firstLine="706"/>
        <w:jc w:val="both"/>
        <w:rPr>
          <w:rFonts w:ascii="Times New Roman" w:hAnsi="Times New Roman" w:cs="Times New Roman"/>
          <w:color w:val="000000" w:themeColor="text1"/>
          <w:sz w:val="24"/>
          <w:szCs w:val="24"/>
          <w:lang w:val="id-ID"/>
        </w:rPr>
      </w:pPr>
    </w:p>
    <w:p w14:paraId="5416EC60" w14:textId="77777777" w:rsidR="004A5E86" w:rsidRPr="001662B0" w:rsidRDefault="004A5E86" w:rsidP="00587338">
      <w:pPr>
        <w:spacing w:before="120" w:after="120" w:line="480" w:lineRule="auto"/>
        <w:ind w:firstLine="709"/>
        <w:jc w:val="both"/>
        <w:rPr>
          <w:rFonts w:ascii="Times New Roman" w:hAnsi="Times New Roman" w:cs="Times New Roman"/>
          <w:color w:val="000000" w:themeColor="text1"/>
          <w:sz w:val="24"/>
          <w:szCs w:val="24"/>
          <w:lang w:val="id-ID"/>
        </w:rPr>
      </w:pPr>
    </w:p>
    <w:p w14:paraId="0E7705AE" w14:textId="77777777" w:rsidR="004A5E86" w:rsidRPr="004A5E86" w:rsidRDefault="004A5E86" w:rsidP="004A5E86">
      <w:pPr>
        <w:spacing w:after="0" w:line="480" w:lineRule="auto"/>
        <w:ind w:firstLine="706"/>
        <w:jc w:val="both"/>
        <w:rPr>
          <w:rFonts w:ascii="Times New Roman" w:hAnsi="Times New Roman" w:cs="Times New Roman"/>
          <w:color w:val="000000" w:themeColor="text1"/>
          <w:sz w:val="24"/>
          <w:szCs w:val="24"/>
          <w:lang w:val="id-ID"/>
        </w:rPr>
      </w:pPr>
      <w:r w:rsidRPr="00E43DE5">
        <w:rPr>
          <w:rFonts w:ascii="Times New Roman" w:eastAsiaTheme="minorEastAsia" w:hAnsi="Times New Roman" w:cs="Times New Roman"/>
          <w:b/>
          <w:color w:val="000000" w:themeColor="text1"/>
          <w:sz w:val="24"/>
          <w:szCs w:val="24"/>
        </w:rPr>
        <w:br w:type="page"/>
      </w:r>
    </w:p>
    <w:bookmarkEnd w:id="49"/>
    <w:p w14:paraId="07219FC8" w14:textId="77777777" w:rsidR="0004504E" w:rsidRPr="00E43DE5" w:rsidRDefault="00245E6F" w:rsidP="0004504E">
      <w:pPr>
        <w:pStyle w:val="ListParagraph"/>
        <w:autoSpaceDE w:val="0"/>
        <w:autoSpaceDN w:val="0"/>
        <w:adjustRightInd w:val="0"/>
        <w:spacing w:after="0" w:line="360" w:lineRule="auto"/>
        <w:ind w:left="0"/>
        <w:contextualSpacing w:val="0"/>
        <w:jc w:val="both"/>
        <w:rPr>
          <w:rFonts w:ascii="Times New Roman" w:eastAsiaTheme="minorEastAsia" w:hAnsi="Times New Roman" w:cs="Times New Roman"/>
          <w:b/>
          <w:color w:val="000000" w:themeColor="text1"/>
          <w:sz w:val="24"/>
          <w:szCs w:val="24"/>
          <w:lang w:val="id-ID"/>
        </w:rPr>
      </w:pPr>
      <w:r>
        <w:rPr>
          <w:rFonts w:ascii="Times New Roman" w:eastAsiaTheme="minorEastAsia" w:hAnsi="Times New Roman" w:cs="Times New Roman"/>
          <w:b/>
          <w:noProof/>
          <w:color w:val="000000" w:themeColor="text1"/>
          <w:sz w:val="24"/>
          <w:szCs w:val="24"/>
        </w:rPr>
        <w:lastRenderedPageBreak/>
        <mc:AlternateContent>
          <mc:Choice Requires="wpg">
            <w:drawing>
              <wp:anchor distT="0" distB="0" distL="114300" distR="114300" simplePos="0" relativeHeight="251680768" behindDoc="0" locked="0" layoutInCell="1" allowOverlap="1" wp14:anchorId="24DD5BFE" wp14:editId="6053AEE5">
                <wp:simplePos x="0" y="0"/>
                <wp:positionH relativeFrom="column">
                  <wp:posOffset>160020</wp:posOffset>
                </wp:positionH>
                <wp:positionV relativeFrom="paragraph">
                  <wp:posOffset>116205</wp:posOffset>
                </wp:positionV>
                <wp:extent cx="4975585" cy="7162800"/>
                <wp:effectExtent l="0" t="0" r="0" b="0"/>
                <wp:wrapNone/>
                <wp:docPr id="3" name="Group 3"/>
                <wp:cNvGraphicFramePr/>
                <a:graphic xmlns:a="http://schemas.openxmlformats.org/drawingml/2006/main">
                  <a:graphicData uri="http://schemas.microsoft.com/office/word/2010/wordprocessingGroup">
                    <wpg:wgp>
                      <wpg:cNvGrpSpPr/>
                      <wpg:grpSpPr>
                        <a:xfrm>
                          <a:off x="0" y="0"/>
                          <a:ext cx="4975585" cy="7162800"/>
                          <a:chOff x="0" y="0"/>
                          <a:chExt cx="4975585" cy="7162800"/>
                        </a:xfrm>
                      </wpg:grpSpPr>
                      <wpg:grpSp>
                        <wpg:cNvPr id="4" name="Group 70"/>
                        <wpg:cNvGrpSpPr/>
                        <wpg:grpSpPr>
                          <a:xfrm>
                            <a:off x="0" y="0"/>
                            <a:ext cx="4975585" cy="7162800"/>
                            <a:chOff x="0" y="-1"/>
                            <a:chExt cx="4975585" cy="7162802"/>
                          </a:xfrm>
                        </wpg:grpSpPr>
                        <wpg:grpSp>
                          <wpg:cNvPr id="5" name="Group 5"/>
                          <wpg:cNvGrpSpPr/>
                          <wpg:grpSpPr>
                            <a:xfrm>
                              <a:off x="0" y="-1"/>
                              <a:ext cx="4975585" cy="7162802"/>
                              <a:chOff x="0" y="-1"/>
                              <a:chExt cx="4975586" cy="7163212"/>
                            </a:xfrm>
                          </wpg:grpSpPr>
                          <wpg:grpSp>
                            <wpg:cNvPr id="6" name="Group 6"/>
                            <wpg:cNvGrpSpPr/>
                            <wpg:grpSpPr>
                              <a:xfrm>
                                <a:off x="0" y="-1"/>
                                <a:ext cx="4734531" cy="6582154"/>
                                <a:chOff x="0" y="0"/>
                                <a:chExt cx="4734531" cy="6582342"/>
                              </a:xfrm>
                            </wpg:grpSpPr>
                            <wpg:grpSp>
                              <wpg:cNvPr id="7" name="Group 7"/>
                              <wpg:cNvGrpSpPr/>
                              <wpg:grpSpPr>
                                <a:xfrm>
                                  <a:off x="0" y="0"/>
                                  <a:ext cx="4734531" cy="6582342"/>
                                  <a:chOff x="0" y="0"/>
                                  <a:chExt cx="4734531" cy="6582807"/>
                                </a:xfrm>
                              </wpg:grpSpPr>
                              <wps:wsp>
                                <wps:cNvPr id="8" name="Straight Arrow Connector 8"/>
                                <wps:cNvCnPr/>
                                <wps:spPr>
                                  <a:xfrm>
                                    <a:off x="1519782" y="2705526"/>
                                    <a:ext cx="0" cy="637746"/>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2" name="Straight Arrow Connector 12"/>
                                <wps:cNvCnPr/>
                                <wps:spPr>
                                  <a:xfrm>
                                    <a:off x="3706220" y="965410"/>
                                    <a:ext cx="0" cy="511342"/>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3" name="Rounded Rectangle 13"/>
                                <wps:cNvSpPr/>
                                <wps:spPr>
                                  <a:xfrm>
                                    <a:off x="2818490" y="6188"/>
                                    <a:ext cx="1775460" cy="959222"/>
                                  </a:xfrm>
                                  <a:prstGeom prst="roundRect">
                                    <a:avLst>
                                      <a:gd name="adj" fmla="val 0"/>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755CCC03" w14:textId="77777777" w:rsidR="008E3907" w:rsidRDefault="008E3907" w:rsidP="00F924EC">
                                      <w:pPr>
                                        <w:pStyle w:val="NormalWeb"/>
                                        <w:spacing w:before="0" w:beforeAutospacing="0" w:after="160" w:afterAutospacing="0" w:line="256" w:lineRule="auto"/>
                                        <w:jc w:val="both"/>
                                      </w:pPr>
                                      <w:r>
                                        <w:rPr>
                                          <w:rFonts w:eastAsia="Calibri"/>
                                          <w:color w:val="000000" w:themeColor="dark1"/>
                                          <w:kern w:val="24"/>
                                          <w:lang w:val="en-ID"/>
                                        </w:rPr>
                                        <w:t xml:space="preserve">Teori Bruner, teori Ausubel, teori Piaget, </w:t>
                                      </w:r>
                                      <w:r>
                                        <w:rPr>
                                          <w:rFonts w:eastAsia="Calibri"/>
                                          <w:color w:val="000000" w:themeColor="dark1"/>
                                          <w:kern w:val="24"/>
                                        </w:rPr>
                                        <w:t xml:space="preserve">dan </w:t>
                                      </w:r>
                                      <w:r>
                                        <w:rPr>
                                          <w:rFonts w:eastAsia="Calibri"/>
                                          <w:color w:val="000000" w:themeColor="dark1"/>
                                          <w:kern w:val="24"/>
                                          <w:lang w:val="en-ID"/>
                                        </w:rPr>
                                        <w:t xml:space="preserve">teori </w:t>
                                      </w:r>
                                      <w:r>
                                        <w:rPr>
                                          <w:rFonts w:eastAsia="Calibri"/>
                                          <w:color w:val="000000"/>
                                          <w:kern w:val="24"/>
                                          <w:lang w:val="en-US"/>
                                        </w:rPr>
                                        <w:t>Vygotsky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Straight Arrow Connector 16"/>
                                <wps:cNvCnPr/>
                                <wps:spPr>
                                  <a:xfrm>
                                    <a:off x="3234395" y="1310562"/>
                                    <a:ext cx="0" cy="181164"/>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7" name="Rounded Rectangle 17"/>
                                <wps:cNvSpPr/>
                                <wps:spPr>
                                  <a:xfrm>
                                    <a:off x="2413592" y="1489342"/>
                                    <a:ext cx="2266315" cy="775335"/>
                                  </a:xfrm>
                                  <a:prstGeom prst="roundRect">
                                    <a:avLst>
                                      <a:gd name="adj" fmla="val 0"/>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46BC4DA7" w14:textId="77777777" w:rsidR="008E3907" w:rsidRDefault="008E3907" w:rsidP="00F924EC">
                                      <w:pPr>
                                        <w:pStyle w:val="NormalWeb"/>
                                        <w:spacing w:before="0" w:beforeAutospacing="0" w:after="160" w:afterAutospacing="0" w:line="256" w:lineRule="auto"/>
                                        <w:jc w:val="center"/>
                                      </w:pPr>
                                      <w:r>
                                        <w:rPr>
                                          <w:rFonts w:eastAsia="Calibri"/>
                                          <w:color w:val="000000"/>
                                          <w:kern w:val="24"/>
                                        </w:rPr>
                                        <w:t>Model Discovery Learning</w:t>
                                      </w:r>
                                      <w:r>
                                        <w:rPr>
                                          <w:rFonts w:eastAsia="Calibri"/>
                                          <w:color w:val="000000"/>
                                          <w:kern w:val="24"/>
                                          <w:lang w:val="en-US"/>
                                        </w:rPr>
                                        <w:t xml:space="preserve"> berbasis </w:t>
                                      </w:r>
                                      <w:r>
                                        <w:rPr>
                                          <w:rFonts w:eastAsia="Calibri"/>
                                          <w:i/>
                                          <w:iCs/>
                                          <w:color w:val="000000"/>
                                          <w:kern w:val="24"/>
                                        </w:rPr>
                                        <w:t>daring</w:t>
                                      </w:r>
                                      <w:r>
                                        <w:rPr>
                                          <w:rFonts w:eastAsia="Calibri"/>
                                          <w:color w:val="000000"/>
                                          <w:kern w:val="24"/>
                                          <w:lang w:val="en-US"/>
                                        </w:rPr>
                                        <w:t xml:space="preserve"> berbantuan </w:t>
                                      </w:r>
                                      <w:r>
                                        <w:rPr>
                                          <w:i/>
                                          <w:iCs/>
                                          <w:color w:val="000000"/>
                                          <w:kern w:val="24"/>
                                        </w:rPr>
                                        <w:t>Adobe Flash</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Rounded Rectangle 18"/>
                                <wps:cNvSpPr/>
                                <wps:spPr>
                                  <a:xfrm>
                                    <a:off x="0" y="0"/>
                                    <a:ext cx="2724499" cy="1028839"/>
                                  </a:xfrm>
                                  <a:prstGeom prst="roundRect">
                                    <a:avLst>
                                      <a:gd name="adj" fmla="val 0"/>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1641DF84" w14:textId="77777777" w:rsidR="008E3907" w:rsidRDefault="008E3907" w:rsidP="00AB783B">
                                      <w:pPr>
                                        <w:pStyle w:val="NormalWeb"/>
                                        <w:numPr>
                                          <w:ilvl w:val="0"/>
                                          <w:numId w:val="44"/>
                                        </w:numPr>
                                        <w:spacing w:before="0" w:beforeAutospacing="0" w:after="0" w:afterAutospacing="0" w:line="256" w:lineRule="auto"/>
                                        <w:ind w:left="142" w:hanging="218"/>
                                        <w:jc w:val="both"/>
                                      </w:pPr>
                                      <w:r>
                                        <w:rPr>
                                          <w:rFonts w:eastAsia="Calibri"/>
                                          <w:color w:val="000000" w:themeColor="dark1"/>
                                          <w:kern w:val="24"/>
                                        </w:rPr>
                                        <w:t>Kemampuan berpikir kreatif</w:t>
                                      </w:r>
                                      <w:r>
                                        <w:rPr>
                                          <w:rFonts w:eastAsia="Calibri"/>
                                          <w:color w:val="000000" w:themeColor="dark1"/>
                                          <w:kern w:val="24"/>
                                          <w:lang w:val="en-US"/>
                                        </w:rPr>
                                        <w:t xml:space="preserve"> siswa pada materi trigonometri</w:t>
                                      </w:r>
                                      <w:r>
                                        <w:rPr>
                                          <w:rFonts w:eastAsia="Calibri"/>
                                          <w:color w:val="000000" w:themeColor="dark1"/>
                                          <w:kern w:val="24"/>
                                        </w:rPr>
                                        <w:t xml:space="preserve"> belum optimal</w:t>
                                      </w:r>
                                    </w:p>
                                    <w:p w14:paraId="782894FB" w14:textId="77777777" w:rsidR="008E3907" w:rsidRDefault="008E3907" w:rsidP="00AB783B">
                                      <w:pPr>
                                        <w:pStyle w:val="NormalWeb"/>
                                        <w:numPr>
                                          <w:ilvl w:val="0"/>
                                          <w:numId w:val="44"/>
                                        </w:numPr>
                                        <w:spacing w:before="0" w:beforeAutospacing="0" w:after="0" w:afterAutospacing="0" w:line="256" w:lineRule="auto"/>
                                        <w:ind w:left="142" w:hanging="218"/>
                                        <w:jc w:val="both"/>
                                      </w:pPr>
                                      <w:r>
                                        <w:rPr>
                                          <w:rFonts w:eastAsia="Calibri"/>
                                          <w:color w:val="000000" w:themeColor="dark1"/>
                                          <w:kern w:val="24"/>
                                          <w:lang w:val="en-US"/>
                                        </w:rPr>
                                        <w:t xml:space="preserve">Perbedaan </w:t>
                                      </w:r>
                                      <w:r>
                                        <w:rPr>
                                          <w:rFonts w:eastAsia="Calibri"/>
                                          <w:i/>
                                          <w:iCs/>
                                          <w:color w:val="000000" w:themeColor="dark1"/>
                                          <w:kern w:val="24"/>
                                        </w:rPr>
                                        <w:t>curiosity</w:t>
                                      </w:r>
                                      <w:r>
                                        <w:rPr>
                                          <w:rFonts w:eastAsia="Calibri"/>
                                          <w:color w:val="000000" w:themeColor="dark1"/>
                                          <w:kern w:val="24"/>
                                        </w:rPr>
                                        <w:t xml:space="preserve"> dan </w:t>
                                      </w:r>
                                      <w:r>
                                        <w:rPr>
                                          <w:rFonts w:eastAsia="Calibri"/>
                                          <w:color w:val="000000" w:themeColor="dark1"/>
                                          <w:kern w:val="24"/>
                                          <w:lang w:val="en-US"/>
                                        </w:rPr>
                                        <w:t>kemampuan berpikir kreatif siswa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Rounded Rectangle 19"/>
                                <wps:cNvSpPr/>
                                <wps:spPr>
                                  <a:xfrm>
                                    <a:off x="265796" y="3355374"/>
                                    <a:ext cx="4420870" cy="3227433"/>
                                  </a:xfrm>
                                  <a:prstGeom prst="roundRect">
                                    <a:avLst>
                                      <a:gd name="adj" fmla="val 2946"/>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35D38868" w14:textId="77777777" w:rsidR="008E3907" w:rsidRDefault="008E3907" w:rsidP="00F924EC">
                                      <w:pPr>
                                        <w:pStyle w:val="NormalWeb"/>
                                        <w:spacing w:before="0" w:beforeAutospacing="0" w:after="160" w:afterAutospacing="0" w:line="256" w:lineRule="auto"/>
                                        <w:jc w:val="center"/>
                                      </w:pPr>
                                      <w:r>
                                        <w:rPr>
                                          <w:rFonts w:eastAsia="Calibri"/>
                                          <w:color w:val="000000" w:themeColor="dark1"/>
                                          <w:kern w:val="24"/>
                                          <w:lang w:val="en-ID"/>
                                        </w:rPr>
                                        <w:t xml:space="preserve">Kemampuan berpikir kreatif  siswa SMA Negeri </w:t>
                                      </w:r>
                                      <w:r>
                                        <w:rPr>
                                          <w:rFonts w:eastAsia="Calibri"/>
                                          <w:color w:val="000000" w:themeColor="dark1"/>
                                          <w:kern w:val="24"/>
                                        </w:rPr>
                                        <w:t>di</w:t>
                                      </w:r>
                                      <w:r>
                                        <w:rPr>
                                          <w:rFonts w:eastAsia="Calibri"/>
                                          <w:color w:val="000000" w:themeColor="dark1"/>
                                          <w:kern w:val="24"/>
                                          <w:lang w:val="en-ID"/>
                                        </w:rPr>
                                        <w:t xml:space="preserve"> Semarang pada materi identitas trigonometri mencapai ketuntasan minimal yakni </w:t>
                                      </w:r>
                                      <w:r>
                                        <w:rPr>
                                          <w:rFonts w:eastAsia="Calibri"/>
                                          <w:color w:val="000000" w:themeColor="dark1"/>
                                          <w:kern w:val="24"/>
                                        </w:rPr>
                                        <w:t>7</w:t>
                                      </w:r>
                                      <w:r>
                                        <w:rPr>
                                          <w:rFonts w:eastAsia="Calibri"/>
                                          <w:color w:val="000000" w:themeColor="dark1"/>
                                          <w:kern w:val="24"/>
                                          <w:lang w:val="en-ID"/>
                                        </w:rPr>
                                        <w:t xml:space="preserve">5% siswa mencapai nilai lebih dari </w:t>
                                      </w:r>
                                      <w:r>
                                        <w:rPr>
                                          <w:color w:val="000000" w:themeColor="text1"/>
                                        </w:rPr>
                                        <w:t xml:space="preserve">BMKBK </w:t>
                                      </w:r>
                                      <w:r>
                                        <w:rPr>
                                          <w:rFonts w:eastAsia="Calibri"/>
                                          <w:color w:val="000000" w:themeColor="dark1"/>
                                          <w:kern w:val="24"/>
                                          <w:lang w:val="en-ID"/>
                                        </w:rPr>
                                        <w:t xml:space="preserve"> dan rata-rata nilai lebih dari </w:t>
                                      </w:r>
                                      <w:r>
                                        <w:rPr>
                                          <w:rFonts w:eastAsia="Calibri"/>
                                          <w:color w:val="000000" w:themeColor="dark1"/>
                                          <w:kern w:val="24"/>
                                        </w:rPr>
                                        <w:t>BMKBK</w:t>
                                      </w:r>
                                      <w:r>
                                        <w:rPr>
                                          <w:color w:val="000000"/>
                                          <w:kern w:val="24"/>
                                        </w:rPr>
                                        <w:t xml:space="preserve">; </w:t>
                                      </w:r>
                                      <w:r>
                                        <w:rPr>
                                          <w:rFonts w:eastAsia="Calibri"/>
                                          <w:color w:val="000000" w:themeColor="dark1"/>
                                          <w:kern w:val="24"/>
                                        </w:rPr>
                                        <w:t xml:space="preserve">rata-rata kemampuan </w:t>
                                      </w:r>
                                      <w:r>
                                        <w:rPr>
                                          <w:rFonts w:eastAsia="Calibri"/>
                                          <w:color w:val="000000"/>
                                          <w:kern w:val="24"/>
                                          <w:lang w:val="en-US"/>
                                        </w:rPr>
                                        <w:t xml:space="preserve">berpikir kreatif </w:t>
                                      </w:r>
                                      <w:r>
                                        <w:rPr>
                                          <w:rFonts w:eastAsia="Calibri"/>
                                          <w:color w:val="000000" w:themeColor="dark1"/>
                                          <w:kern w:val="24"/>
                                        </w:rPr>
                                        <w:t xml:space="preserve">matematis dengan </w:t>
                                      </w:r>
                                      <w:r>
                                        <w:rPr>
                                          <w:rFonts w:eastAsia="Calibri"/>
                                          <w:color w:val="000000"/>
                                          <w:kern w:val="24"/>
                                          <w:sz w:val="22"/>
                                          <w:szCs w:val="22"/>
                                          <w:lang w:val="en-US"/>
                                        </w:rPr>
                                        <w:t xml:space="preserve">Model </w:t>
                                      </w:r>
                                      <w:r>
                                        <w:rPr>
                                          <w:rFonts w:eastAsia="Calibri"/>
                                          <w:i/>
                                          <w:iCs/>
                                          <w:color w:val="000000"/>
                                          <w:kern w:val="24"/>
                                          <w:sz w:val="22"/>
                                          <w:szCs w:val="22"/>
                                          <w:lang w:val="en-US"/>
                                        </w:rPr>
                                        <w:t>Discovery Learning</w:t>
                                      </w:r>
                                      <w:r>
                                        <w:rPr>
                                          <w:rFonts w:eastAsia="Calibri"/>
                                          <w:color w:val="000000"/>
                                          <w:kern w:val="24"/>
                                          <w:sz w:val="22"/>
                                          <w:szCs w:val="22"/>
                                          <w:lang w:val="en-US"/>
                                        </w:rPr>
                                        <w:t xml:space="preserve"> </w:t>
                                      </w:r>
                                      <w:r>
                                        <w:rPr>
                                          <w:rFonts w:eastAsia="Calibri"/>
                                          <w:color w:val="000000"/>
                                          <w:kern w:val="24"/>
                                          <w:lang w:val="en-US"/>
                                        </w:rPr>
                                        <w:t xml:space="preserve">berbasis </w:t>
                                      </w:r>
                                      <w:r>
                                        <w:rPr>
                                          <w:rFonts w:eastAsia="Calibri"/>
                                          <w:i/>
                                          <w:iCs/>
                                          <w:color w:val="000000"/>
                                          <w:kern w:val="24"/>
                                        </w:rPr>
                                        <w:t>daring</w:t>
                                      </w:r>
                                      <w:r>
                                        <w:rPr>
                                          <w:rFonts w:eastAsia="Calibri"/>
                                          <w:color w:val="000000"/>
                                          <w:kern w:val="24"/>
                                          <w:lang w:val="en-US"/>
                                        </w:rPr>
                                        <w:t xml:space="preserve"> berbantuan </w:t>
                                      </w:r>
                                      <w:r>
                                        <w:rPr>
                                          <w:i/>
                                          <w:iCs/>
                                          <w:color w:val="000000"/>
                                          <w:kern w:val="24"/>
                                        </w:rPr>
                                        <w:t xml:space="preserve">Adobe Flash </w:t>
                                      </w:r>
                                      <w:r>
                                        <w:rPr>
                                          <w:rFonts w:eastAsia="Calibri"/>
                                          <w:color w:val="000000" w:themeColor="dark1"/>
                                          <w:kern w:val="24"/>
                                        </w:rPr>
                                        <w:t xml:space="preserve">lebih baik dari kemampuan </w:t>
                                      </w:r>
                                      <w:r>
                                        <w:rPr>
                                          <w:rFonts w:eastAsia="Calibri"/>
                                          <w:color w:val="000000"/>
                                          <w:kern w:val="24"/>
                                          <w:lang w:val="en-US"/>
                                        </w:rPr>
                                        <w:t xml:space="preserve">berpikir kreatif </w:t>
                                      </w:r>
                                      <w:r>
                                        <w:rPr>
                                          <w:rFonts w:eastAsia="Calibri"/>
                                          <w:color w:val="000000" w:themeColor="dark1"/>
                                          <w:kern w:val="24"/>
                                        </w:rPr>
                                        <w:t xml:space="preserve">matematis dengan model pembelajaran biasa di sekolah penelitian; Proporsi ketuntasan kemampuan </w:t>
                                      </w:r>
                                      <w:r>
                                        <w:rPr>
                                          <w:rFonts w:eastAsia="Calibri"/>
                                          <w:color w:val="000000"/>
                                          <w:kern w:val="24"/>
                                          <w:lang w:val="en-US"/>
                                        </w:rPr>
                                        <w:t xml:space="preserve">berpikir kreatif </w:t>
                                      </w:r>
                                      <w:r>
                                        <w:rPr>
                                          <w:rFonts w:eastAsia="Calibri"/>
                                          <w:color w:val="000000" w:themeColor="dark1"/>
                                          <w:kern w:val="24"/>
                                        </w:rPr>
                                        <w:t xml:space="preserve">matematis dengan </w:t>
                                      </w:r>
                                      <w:r>
                                        <w:rPr>
                                          <w:rFonts w:eastAsia="Calibri"/>
                                          <w:color w:val="000000"/>
                                          <w:kern w:val="24"/>
                                          <w:sz w:val="22"/>
                                          <w:szCs w:val="22"/>
                                          <w:lang w:val="en-US"/>
                                        </w:rPr>
                                        <w:t xml:space="preserve">Model </w:t>
                                      </w:r>
                                      <w:r>
                                        <w:rPr>
                                          <w:rFonts w:eastAsia="Calibri"/>
                                          <w:i/>
                                          <w:iCs/>
                                          <w:color w:val="000000"/>
                                          <w:kern w:val="24"/>
                                          <w:sz w:val="22"/>
                                          <w:szCs w:val="22"/>
                                          <w:lang w:val="en-US"/>
                                        </w:rPr>
                                        <w:t>Discovery Learning</w:t>
                                      </w:r>
                                      <w:r>
                                        <w:rPr>
                                          <w:rFonts w:eastAsia="Calibri"/>
                                          <w:color w:val="000000"/>
                                          <w:kern w:val="24"/>
                                          <w:sz w:val="22"/>
                                          <w:szCs w:val="22"/>
                                          <w:lang w:val="en-US"/>
                                        </w:rPr>
                                        <w:t xml:space="preserve"> </w:t>
                                      </w:r>
                                      <w:r>
                                        <w:rPr>
                                          <w:rFonts w:eastAsia="Calibri"/>
                                          <w:color w:val="000000"/>
                                          <w:kern w:val="24"/>
                                          <w:lang w:val="en-US"/>
                                        </w:rPr>
                                        <w:t xml:space="preserve">berbasis </w:t>
                                      </w:r>
                                      <w:r>
                                        <w:rPr>
                                          <w:rFonts w:eastAsia="Calibri"/>
                                          <w:i/>
                                          <w:iCs/>
                                          <w:color w:val="000000"/>
                                          <w:kern w:val="24"/>
                                        </w:rPr>
                                        <w:t>daring</w:t>
                                      </w:r>
                                      <w:r>
                                        <w:rPr>
                                          <w:rFonts w:eastAsia="Calibri"/>
                                          <w:color w:val="000000"/>
                                          <w:kern w:val="24"/>
                                          <w:lang w:val="en-US"/>
                                        </w:rPr>
                                        <w:t xml:space="preserve"> berbantuan </w:t>
                                      </w:r>
                                      <w:r>
                                        <w:rPr>
                                          <w:i/>
                                          <w:iCs/>
                                          <w:color w:val="000000"/>
                                          <w:kern w:val="24"/>
                                        </w:rPr>
                                        <w:t xml:space="preserve">Adobe Flash </w:t>
                                      </w:r>
                                      <w:r>
                                        <w:rPr>
                                          <w:rFonts w:eastAsia="Calibri"/>
                                          <w:color w:val="000000" w:themeColor="dark1"/>
                                          <w:kern w:val="24"/>
                                        </w:rPr>
                                        <w:t xml:space="preserve">lebih baik dari proporsi ketuntasan kemampuan </w:t>
                                      </w:r>
                                      <w:r>
                                        <w:rPr>
                                          <w:rFonts w:eastAsia="Calibri"/>
                                          <w:color w:val="000000"/>
                                          <w:kern w:val="24"/>
                                          <w:lang w:val="en-US"/>
                                        </w:rPr>
                                        <w:t xml:space="preserve">berpikir kreatif </w:t>
                                      </w:r>
                                      <w:r>
                                        <w:rPr>
                                          <w:rFonts w:eastAsia="Calibri"/>
                                          <w:color w:val="000000" w:themeColor="dark1"/>
                                          <w:kern w:val="24"/>
                                        </w:rPr>
                                        <w:t xml:space="preserve">matematis dengan model pembelajaran biasa di sekolah penelitian. Ada peningkatan </w:t>
                                      </w:r>
                                      <w:r>
                                        <w:rPr>
                                          <w:rFonts w:eastAsia="Calibri"/>
                                          <w:i/>
                                          <w:iCs/>
                                          <w:color w:val="000000" w:themeColor="dark1"/>
                                          <w:kern w:val="24"/>
                                        </w:rPr>
                                        <w:t>curiosity</w:t>
                                      </w:r>
                                      <w:r>
                                        <w:rPr>
                                          <w:rFonts w:eastAsia="Calibri"/>
                                          <w:color w:val="000000" w:themeColor="dark1"/>
                                          <w:kern w:val="24"/>
                                        </w:rPr>
                                        <w:t xml:space="preserve"> dan</w:t>
                                      </w:r>
                                      <w:r>
                                        <w:rPr>
                                          <w:rFonts w:eastAsia="Calibri"/>
                                          <w:i/>
                                          <w:iCs/>
                                          <w:color w:val="000000" w:themeColor="dark1"/>
                                          <w:kern w:val="24"/>
                                        </w:rPr>
                                        <w:t xml:space="preserve"> </w:t>
                                      </w:r>
                                      <w:r>
                                        <w:rPr>
                                          <w:rFonts w:eastAsia="Calibri"/>
                                          <w:color w:val="000000" w:themeColor="dark1"/>
                                          <w:kern w:val="24"/>
                                        </w:rPr>
                                        <w:t xml:space="preserve">kemampuan </w:t>
                                      </w:r>
                                      <w:r>
                                        <w:rPr>
                                          <w:rFonts w:eastAsia="Calibri"/>
                                          <w:color w:val="000000"/>
                                          <w:kern w:val="24"/>
                                          <w:lang w:val="en-US"/>
                                        </w:rPr>
                                        <w:t xml:space="preserve">berpikir kreatif </w:t>
                                      </w:r>
                                      <w:r>
                                        <w:rPr>
                                          <w:rFonts w:eastAsia="Calibri"/>
                                          <w:color w:val="000000" w:themeColor="dark1"/>
                                          <w:kern w:val="24"/>
                                        </w:rPr>
                                        <w:t xml:space="preserve">matematis siswa setelah dilakukan </w:t>
                                      </w:r>
                                      <w:r>
                                        <w:rPr>
                                          <w:rFonts w:eastAsia="Calibri"/>
                                          <w:color w:val="000000"/>
                                          <w:kern w:val="24"/>
                                          <w:sz w:val="22"/>
                                          <w:szCs w:val="22"/>
                                          <w:lang w:val="en-US"/>
                                        </w:rPr>
                                        <w:t xml:space="preserve">Model </w:t>
                                      </w:r>
                                      <w:r>
                                        <w:rPr>
                                          <w:rFonts w:eastAsia="Calibri"/>
                                          <w:i/>
                                          <w:iCs/>
                                          <w:color w:val="000000"/>
                                          <w:kern w:val="24"/>
                                          <w:sz w:val="22"/>
                                          <w:szCs w:val="22"/>
                                          <w:lang w:val="en-US"/>
                                        </w:rPr>
                                        <w:t>Discovery Learning</w:t>
                                      </w:r>
                                      <w:r>
                                        <w:rPr>
                                          <w:rFonts w:eastAsia="Calibri"/>
                                          <w:color w:val="000000"/>
                                          <w:kern w:val="24"/>
                                          <w:sz w:val="22"/>
                                          <w:szCs w:val="22"/>
                                          <w:lang w:val="en-US"/>
                                        </w:rPr>
                                        <w:t xml:space="preserve"> </w:t>
                                      </w:r>
                                      <w:r>
                                        <w:rPr>
                                          <w:rFonts w:eastAsia="Calibri"/>
                                          <w:color w:val="000000"/>
                                          <w:kern w:val="24"/>
                                          <w:lang w:val="en-US"/>
                                        </w:rPr>
                                        <w:t xml:space="preserve">berbasis </w:t>
                                      </w:r>
                                      <w:r>
                                        <w:rPr>
                                          <w:rFonts w:eastAsia="Calibri"/>
                                          <w:i/>
                                          <w:iCs/>
                                          <w:color w:val="000000"/>
                                          <w:kern w:val="24"/>
                                        </w:rPr>
                                        <w:t>daring</w:t>
                                      </w:r>
                                      <w:r>
                                        <w:rPr>
                                          <w:rFonts w:eastAsia="Calibri"/>
                                          <w:color w:val="000000"/>
                                          <w:kern w:val="24"/>
                                          <w:lang w:val="en-US"/>
                                        </w:rPr>
                                        <w:t xml:space="preserve"> berbantuan </w:t>
                                      </w:r>
                                      <w:r>
                                        <w:rPr>
                                          <w:i/>
                                          <w:iCs/>
                                          <w:color w:val="000000"/>
                                          <w:kern w:val="24"/>
                                        </w:rPr>
                                        <w:t>Adobe Flash</w:t>
                                      </w:r>
                                      <w:r>
                                        <w:rPr>
                                          <w:rFonts w:eastAsia="Calibri"/>
                                          <w:color w:val="000000"/>
                                          <w:kern w:val="24"/>
                                        </w:rPr>
                                        <w:t xml:space="preserve">. Ada pengaruh positif antara setiap indikator </w:t>
                                      </w:r>
                                      <w:r>
                                        <w:rPr>
                                          <w:rFonts w:eastAsia="Calibri"/>
                                          <w:i/>
                                          <w:iCs/>
                                          <w:color w:val="000000"/>
                                          <w:kern w:val="24"/>
                                        </w:rPr>
                                        <w:t>curiosity</w:t>
                                      </w:r>
                                      <w:r>
                                        <w:rPr>
                                          <w:rFonts w:eastAsia="Calibri"/>
                                          <w:color w:val="000000"/>
                                          <w:kern w:val="24"/>
                                        </w:rPr>
                                        <w:t xml:space="preserve"> terhadap kemampuan berpikir kreatif.</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 name="Rounded Rectangle 20"/>
                                <wps:cNvSpPr/>
                                <wps:spPr>
                                  <a:xfrm>
                                    <a:off x="106327" y="1489342"/>
                                    <a:ext cx="2266315" cy="775335"/>
                                  </a:xfrm>
                                  <a:prstGeom prst="roundRect">
                                    <a:avLst>
                                      <a:gd name="adj" fmla="val 0"/>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12656C77" w14:textId="77777777" w:rsidR="008E3907" w:rsidRDefault="008E3907" w:rsidP="00F924EC">
                                      <w:pPr>
                                        <w:pStyle w:val="NormalWeb"/>
                                        <w:spacing w:before="0" w:beforeAutospacing="0" w:after="160" w:afterAutospacing="0" w:line="256" w:lineRule="auto"/>
                                        <w:jc w:val="center"/>
                                      </w:pPr>
                                      <w:r>
                                        <w:rPr>
                                          <w:rFonts w:eastAsia="Calibri"/>
                                          <w:color w:val="000000"/>
                                          <w:kern w:val="24"/>
                                          <w:lang w:val="en-US"/>
                                        </w:rPr>
                                        <w:t xml:space="preserve">Pembelajaran matematika </w:t>
                                      </w:r>
                                      <w:r>
                                        <w:rPr>
                                          <w:rFonts w:eastAsia="Calibri"/>
                                          <w:color w:val="000000"/>
                                          <w:kern w:val="24"/>
                                        </w:rPr>
                                        <w:t>yang digunakan guru</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Straight Arrow Connector 21"/>
                                <wps:cNvCnPr/>
                                <wps:spPr>
                                  <a:xfrm>
                                    <a:off x="3546750" y="2264677"/>
                                    <a:ext cx="0" cy="223741"/>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2" name="Rounded Rectangle 22"/>
                                <wps:cNvSpPr/>
                                <wps:spPr>
                                  <a:xfrm>
                                    <a:off x="2668773" y="2531262"/>
                                    <a:ext cx="2065758" cy="688694"/>
                                  </a:xfrm>
                                  <a:prstGeom prst="roundRect">
                                    <a:avLst>
                                      <a:gd name="adj" fmla="val 0"/>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63AD86D9" w14:textId="77777777" w:rsidR="008E3907" w:rsidRDefault="008E3907" w:rsidP="00F924EC">
                                      <w:pPr>
                                        <w:pStyle w:val="NormalWeb"/>
                                        <w:spacing w:before="0" w:beforeAutospacing="0" w:after="200" w:afterAutospacing="0" w:line="276" w:lineRule="auto"/>
                                        <w:jc w:val="center"/>
                                      </w:pPr>
                                      <w:r>
                                        <w:rPr>
                                          <w:rFonts w:eastAsia="Calibri"/>
                                          <w:i/>
                                          <w:iCs/>
                                          <w:color w:val="000000" w:themeColor="dark1"/>
                                          <w:kern w:val="24"/>
                                        </w:rPr>
                                        <w:t>Curiosity</w:t>
                                      </w:r>
                                      <w:r>
                                        <w:rPr>
                                          <w:rFonts w:eastAsia="Calibri"/>
                                          <w:color w:val="000000" w:themeColor="dark1"/>
                                          <w:kern w:val="24"/>
                                        </w:rPr>
                                        <w:t xml:space="preserve"> dan kemampuan berpikir kreatif akhir ditinjau dari gaya kognitif</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23" name="Straight Arrow Connector 23"/>
                              <wps:cNvCnPr/>
                              <wps:spPr>
                                <a:xfrm>
                                  <a:off x="1224952" y="1300972"/>
                                  <a:ext cx="0" cy="188143"/>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4" name="Straight Connector 24"/>
                              <wps:cNvCnPr/>
                              <wps:spPr>
                                <a:xfrm flipV="1">
                                  <a:off x="1224952" y="1300592"/>
                                  <a:ext cx="2004024" cy="3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5" name="Text Box 9"/>
                            <wps:cNvSpPr txBox="1"/>
                            <wps:spPr>
                              <a:xfrm>
                                <a:off x="995" y="6730116"/>
                                <a:ext cx="4974591" cy="433095"/>
                              </a:xfrm>
                              <a:prstGeom prst="rect">
                                <a:avLst/>
                              </a:prstGeom>
                              <a:solidFill>
                                <a:prstClr val="white"/>
                              </a:solidFill>
                              <a:ln>
                                <a:noFill/>
                              </a:ln>
                              <a:effectLst/>
                            </wps:spPr>
                            <wps:txbx>
                              <w:txbxContent>
                                <w:p w14:paraId="453106CC" w14:textId="592898FA" w:rsidR="008E3907" w:rsidRPr="00020D24" w:rsidRDefault="008E3907" w:rsidP="00020D24">
                                  <w:pPr>
                                    <w:pStyle w:val="Caption"/>
                                    <w:jc w:val="center"/>
                                    <w:rPr>
                                      <w:rFonts w:ascii="Times New Roman" w:hAnsi="Times New Roman" w:cs="Times New Roman"/>
                                      <w:color w:val="000000" w:themeColor="text1"/>
                                      <w:sz w:val="24"/>
                                      <w:szCs w:val="24"/>
                                    </w:rPr>
                                  </w:pPr>
                                  <w:bookmarkStart w:id="68" w:name="_Toc124764488"/>
                                  <w:r w:rsidRPr="00020D24">
                                    <w:rPr>
                                      <w:rFonts w:ascii="Times New Roman" w:hAnsi="Times New Roman" w:cs="Times New Roman"/>
                                      <w:color w:val="000000" w:themeColor="text1"/>
                                      <w:sz w:val="24"/>
                                      <w:szCs w:val="24"/>
                                    </w:rPr>
                                    <w:t xml:space="preserve">Gambar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STYLEREF 1 \s </w:instrText>
                                  </w:r>
                                  <w:r>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2</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SEQ Gambar \* ARABIC \s 1 </w:instrText>
                                  </w:r>
                                  <w:r>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2</w:t>
                                  </w:r>
                                  <w:r>
                                    <w:rPr>
                                      <w:rFonts w:ascii="Times New Roman" w:hAnsi="Times New Roman" w:cs="Times New Roman"/>
                                      <w:color w:val="000000" w:themeColor="text1"/>
                                      <w:sz w:val="24"/>
                                      <w:szCs w:val="24"/>
                                    </w:rPr>
                                    <w:fldChar w:fldCharType="end"/>
                                  </w:r>
                                  <w:r w:rsidRPr="00020D24">
                                    <w:rPr>
                                      <w:rFonts w:ascii="Times New Roman" w:hAnsi="Times New Roman" w:cs="Times New Roman"/>
                                      <w:color w:val="000000" w:themeColor="text1"/>
                                      <w:sz w:val="24"/>
                                      <w:szCs w:val="24"/>
                                    </w:rPr>
                                    <w:t xml:space="preserve"> </w:t>
                                  </w:r>
                                  <w:r w:rsidRPr="00020D24">
                                    <w:rPr>
                                      <w:rFonts w:ascii="Times New Roman" w:eastAsia="Calibri" w:hAnsi="Times New Roman" w:cs="Times New Roman"/>
                                      <w:color w:val="000000" w:themeColor="text1"/>
                                      <w:kern w:val="24"/>
                                      <w:sz w:val="24"/>
                                      <w:szCs w:val="24"/>
                                    </w:rPr>
                                    <w:t>Kerangka Berpikir</w:t>
                                  </w:r>
                                  <w:bookmarkEnd w:id="68"/>
                                </w:p>
                                <w:p w14:paraId="10BC08E8" w14:textId="2713152D" w:rsidR="008E3907" w:rsidRDefault="008E3907" w:rsidP="00F924EC">
                                  <w:pPr>
                                    <w:pStyle w:val="NormalWeb"/>
                                    <w:spacing w:before="0" w:beforeAutospacing="0" w:after="160" w:afterAutospacing="0" w:line="256" w:lineRule="auto"/>
                                    <w:jc w:val="center"/>
                                  </w:pPr>
                                </w:p>
                              </w:txbxContent>
                            </wps:txbx>
                            <wps:bodyPr rot="0" spcFirstLastPara="0" vert="horz" wrap="square" lIns="0" tIns="0" rIns="0" bIns="0" numCol="1" spcCol="0" rtlCol="0" fromWordArt="0" anchor="t" anchorCtr="0" forceAA="0" compatLnSpc="1">
                              <a:prstTxWarp prst="textNoShape">
                                <a:avLst/>
                              </a:prstTxWarp>
                              <a:noAutofit/>
                            </wps:bodyPr>
                          </wps:wsp>
                        </wpg:grpSp>
                        <wps:wsp>
                          <wps:cNvPr id="26" name="Straight Connector 26"/>
                          <wps:cNvCnPr/>
                          <wps:spPr>
                            <a:xfrm>
                              <a:off x="1123950" y="2266952"/>
                              <a:ext cx="0" cy="4407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 name="Straight Connector 27"/>
                          <wps:cNvCnPr/>
                          <wps:spPr>
                            <a:xfrm>
                              <a:off x="2562225" y="2266952"/>
                              <a:ext cx="0" cy="4406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 name="Straight Connector 28"/>
                          <wps:cNvCnPr/>
                          <wps:spPr>
                            <a:xfrm>
                              <a:off x="1123950" y="2705102"/>
                              <a:ext cx="1438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 name="Straight Arrow Connector 1"/>
                        <wps:cNvCnPr/>
                        <wps:spPr>
                          <a:xfrm>
                            <a:off x="2305050" y="2857500"/>
                            <a:ext cx="3429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 name="Straight Connector 2"/>
                        <wps:cNvCnPr/>
                        <wps:spPr>
                          <a:xfrm>
                            <a:off x="2305050" y="2857500"/>
                            <a:ext cx="0" cy="4973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id="Group 3" o:spid="_x0000_s1041" style="position:absolute;left:0;text-align:left;margin-left:12.6pt;margin-top:9.15pt;width:391.8pt;height:564pt;z-index:251680768;mso-height-relative:margin" coordsize="49755,71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">
                <v:group id="Group 70" o:spid="_x0000_s1042" style="position:absolute;width:49755;height:71628" coordorigin="" coordsize="49755,716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group id="Group 5" o:spid="_x0000_s1043" style="position:absolute;width:49755;height:71628" coordorigin="" coordsize="49755,716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oup 6" o:spid="_x0000_s1044" style="position:absolute;width:47345;height:65821" coordsize="47345,658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group id="Group 7" o:spid="_x0000_s1045" style="position:absolute;width:47345;height:65823" coordsize="47345,658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Straight Arrow Connector 8" o:spid="_x0000_s1046" type="#_x0000_t32" style="position:absolute;left:15197;top:27055;width:0;height:63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GdhDLwAAADaAAAADwAAAGRycy9kb3ducmV2LnhtbERPy4rCMBTdD/gP4QruxlQLo1SjiA+Q&#10;2fnA9aW5tqXNTUlirX9vFoLLw3kv171pREfOV5YVTMYJCOLc6ooLBdfL4XcOwgdkjY1lUvAiD+vV&#10;4GeJmbZPPlF3DoWIIewzVFCG0GZS+rwkg35sW+LI3a0zGCJ0hdQOnzHcNHKaJH/SYMWxocSWtiXl&#10;9flhFFScBp7u0gP972s3K251Z9OrUqNhv1mACNSHr/jjPmoFcWu8Em+AXL0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7GdhDLwAAADaAAAADwAAAAAAAAAAAAAAAAChAgAA&#10;ZHJzL2Rvd25yZXYueG1sUEsFBgAAAAAEAAQA+QAAAIoDAAAAAA==&#10;" strokecolor="black [3213]">
                          <v:stroke endarrow="open"/>
                        </v:shape>
                        <v:shape id="Straight Arrow Connector 12" o:spid="_x0000_s1047" type="#_x0000_t32" style="position:absolute;left:37062;top:9654;width:0;height:51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MlQL8AAADbAAAADwAAAGRycy9kb3ducmV2LnhtbERPTWuDQBC9F/IflgnkVtcotMVkE0Ia&#10;ofRWKzkP7kRFd1Z2t8b++26h0Ns83ufsj4sZxUzO95YVbJMUBHFjdc+tgvqzfHwB4QOyxtEyKfgm&#10;D8fD6mGPhbZ3/qC5Cq2IIewLVNCFMBVS+qYjgz6xE3HkbtYZDBG6VmqH9xhuRpml6ZM02HNs6HCi&#10;c0fNUH0ZBT3ngbPXvKT3y+Ce2+sw27xWarNeTjsQgZbwL/5zv+k4P4PfX+IB8vA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8MMlQL8AAADbAAAADwAAAAAAAAAAAAAAAACh&#10;AgAAZHJzL2Rvd25yZXYueG1sUEsFBgAAAAAEAAQA+QAAAI0DAAAAAA==&#10;" strokecolor="black [3213]">
                          <v:stroke endarrow="open"/>
                        </v:shape>
                        <v:roundrect id="Rounded Rectangle 13" o:spid="_x0000_s1048" style="position:absolute;left:28184;top:61;width:17755;height:9593;visibility:visible;mso-wrap-style:square;v-text-anchor:middle" arcsize="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aFmMIA&#10;AADbAAAADwAAAGRycy9kb3ducmV2LnhtbERPS2vCQBC+C/6HZYReRDdtIUh0FRELbaGHpgoeh+zk&#10;odnZsLuNyb/vFgq9zcf3nM1uMK3oyfnGsoLHZQKCuLC64UrB6etlsQLhA7LG1jIpGMnDbjudbDDT&#10;9s6f1OehEjGEfYYK6hC6TEpf1GTQL21HHLnSOoMhQldJ7fAew00rn5IklQYbjg01dnSoqbjl30bB&#10;8XpJ3FvV2K58H60sP85zl56VepgN+zWIQEP4F/+5X3Wc/wy/v8QD5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BoWYwgAAANsAAAAPAAAAAAAAAAAAAAAAAJgCAABkcnMvZG93&#10;bnJldi54bWxQSwUGAAAAAAQABAD1AAAAhwMAAAAA&#10;" fillcolor="white [3201]" strokecolor="black [3213]" strokeweight="2pt">
                          <v:textbox>
                            <w:txbxContent>
                              <w:p w14:paraId="755CCC03" w14:textId="77777777" w:rsidR="008E3907" w:rsidRDefault="008E3907" w:rsidP="00F924EC">
                                <w:pPr>
                                  <w:pStyle w:val="NormalWeb"/>
                                  <w:spacing w:before="0" w:beforeAutospacing="0" w:after="160" w:afterAutospacing="0" w:line="256" w:lineRule="auto"/>
                                  <w:jc w:val="both"/>
                                </w:pPr>
                                <w:r>
                                  <w:rPr>
                                    <w:rFonts w:eastAsia="Calibri"/>
                                    <w:color w:val="000000" w:themeColor="dark1"/>
                                    <w:kern w:val="24"/>
                                    <w:lang w:val="en-ID"/>
                                  </w:rPr>
                                  <w:t xml:space="preserve">Teori Bruner, teori Ausubel, teori Piaget, </w:t>
                                </w:r>
                                <w:r>
                                  <w:rPr>
                                    <w:rFonts w:eastAsia="Calibri"/>
                                    <w:color w:val="000000" w:themeColor="dark1"/>
                                    <w:kern w:val="24"/>
                                  </w:rPr>
                                  <w:t xml:space="preserve">dan </w:t>
                                </w:r>
                                <w:r>
                                  <w:rPr>
                                    <w:rFonts w:eastAsia="Calibri"/>
                                    <w:color w:val="000000" w:themeColor="dark1"/>
                                    <w:kern w:val="24"/>
                                    <w:lang w:val="en-ID"/>
                                  </w:rPr>
                                  <w:t xml:space="preserve">teori </w:t>
                                </w:r>
                                <w:r>
                                  <w:rPr>
                                    <w:rFonts w:eastAsia="Calibri"/>
                                    <w:color w:val="000000"/>
                                    <w:kern w:val="24"/>
                                    <w:lang w:val="en-US"/>
                                  </w:rPr>
                                  <w:t>Vygotsky</w:t>
                                </w:r>
                              </w:p>
                            </w:txbxContent>
                          </v:textbox>
                        </v:roundrect>
                        <v:shape id="Straight Arrow Connector 16" o:spid="_x0000_s1049" type="#_x0000_t32" style="position:absolute;left:32343;top:13105;width:0;height:18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jQ74AAADbAAAADwAAAGRycy9kb3ducmV2LnhtbERPS4vCMBC+L/gfwgje1lQLKtUo4gNk&#10;bz7wPDRjW9pMShJr/fdmYWFv8/E9Z7XpTSM6cr6yrGAyTkAQ51ZXXCi4XY/fCxA+IGtsLJOCN3nY&#10;rAdfK8y0ffGZuksoRAxhn6GCMoQ2k9LnJRn0Y9sSR+5hncEQoSukdviK4aaR0ySZSYMVx4YSW9qV&#10;lNeXp1FQcRp4uk+P9HOo3by4151Nb0qNhv12CSJQH/7Ff+6TjvNn8PtLPE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P+CNDvgAAANsAAAAPAAAAAAAAAAAAAAAAAKEC&#10;AABkcnMvZG93bnJldi54bWxQSwUGAAAAAAQABAD5AAAAjAMAAAAA&#10;" strokecolor="black [3213]">
                          <v:stroke endarrow="open"/>
                        </v:shape>
                        <v:roundrect id="Rounded Rectangle 17" o:spid="_x0000_s1050" style="position:absolute;left:24135;top:14893;width:22664;height:7753;visibility:visible;mso-wrap-style:square;v-text-anchor:middle" arcsize="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2Dm8EA&#10;AADbAAAADwAAAGRycy9kb3ducmV2LnhtbERPS2sCMRC+C/6HMIIXqVk9aFmNIqVCFTyoFXocNrMP&#10;3UyWJNX13xtB8DYf33Pmy9bU4krOV5YVjIYJCOLM6ooLBb/H9ccnCB+QNdaWScGdPCwX3c4cU21v&#10;vKfrIRQihrBPUUEZQpNK6bOSDPqhbYgjl1tnMEToCqkd3mK4qeU4SSbSYMWxocSGvkrKLod/o+D7&#10;/Je4TVHZJt/ercx3p4GbnJTq99rVDESgNrzFL/ePjvOn8PwlHi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M9g5vBAAAA2wAAAA8AAAAAAAAAAAAAAAAAmAIAAGRycy9kb3du&#10;cmV2LnhtbFBLBQYAAAAABAAEAPUAAACGAwAAAAA=&#10;" fillcolor="white [3201]" strokecolor="black [3213]" strokeweight="2pt">
                          <v:textbox>
                            <w:txbxContent>
                              <w:p w14:paraId="46BC4DA7" w14:textId="77777777" w:rsidR="008E3907" w:rsidRDefault="008E3907" w:rsidP="00F924EC">
                                <w:pPr>
                                  <w:pStyle w:val="NormalWeb"/>
                                  <w:spacing w:before="0" w:beforeAutospacing="0" w:after="160" w:afterAutospacing="0" w:line="256" w:lineRule="auto"/>
                                  <w:jc w:val="center"/>
                                </w:pPr>
                                <w:r>
                                  <w:rPr>
                                    <w:rFonts w:eastAsia="Calibri"/>
                                    <w:color w:val="000000"/>
                                    <w:kern w:val="24"/>
                                  </w:rPr>
                                  <w:t>Model Discovery Learning</w:t>
                                </w:r>
                                <w:r>
                                  <w:rPr>
                                    <w:rFonts w:eastAsia="Calibri"/>
                                    <w:color w:val="000000"/>
                                    <w:kern w:val="24"/>
                                    <w:lang w:val="en-US"/>
                                  </w:rPr>
                                  <w:t xml:space="preserve"> berbasis </w:t>
                                </w:r>
                                <w:r>
                                  <w:rPr>
                                    <w:rFonts w:eastAsia="Calibri"/>
                                    <w:i/>
                                    <w:iCs/>
                                    <w:color w:val="000000"/>
                                    <w:kern w:val="24"/>
                                  </w:rPr>
                                  <w:t>daring</w:t>
                                </w:r>
                                <w:r>
                                  <w:rPr>
                                    <w:rFonts w:eastAsia="Calibri"/>
                                    <w:color w:val="000000"/>
                                    <w:kern w:val="24"/>
                                    <w:lang w:val="en-US"/>
                                  </w:rPr>
                                  <w:t xml:space="preserve"> berbantuan </w:t>
                                </w:r>
                                <w:r>
                                  <w:rPr>
                                    <w:i/>
                                    <w:iCs/>
                                    <w:color w:val="000000"/>
                                    <w:kern w:val="24"/>
                                  </w:rPr>
                                  <w:t>Adobe Flash</w:t>
                                </w:r>
                              </w:p>
                            </w:txbxContent>
                          </v:textbox>
                        </v:roundrect>
                        <v:roundrect id="Rounded Rectangle 18" o:spid="_x0000_s1051" style="position:absolute;width:27244;height:10288;visibility:visible;mso-wrap-style:square;v-text-anchor:middle" arcsize="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IX6cQA&#10;AADbAAAADwAAAGRycy9kb3ducmV2LnhtbESPS2sCQRCE74H8h6EFL0Fn9SBh4ygiEVTIIT4gx2an&#10;96E7PcvMqOu/Tx8CuXVT1VVfz5e9a9WdQmw8G5iMM1DEhbcNVwZOx83oHVRMyBZbz2TgSRGWi9eX&#10;OebWP/ib7odUKQnhmKOBOqUu1zoWNTmMY98Ri1b64DDJGiptAz4k3LV6mmUz7bBhaaixo3VNxfVw&#10;cwY+Lz9Z2FWN78r90+vy6/wWZmdjhoN+9QEqUZ/+zX/XWyv4Aiu/yAB6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iF+nEAAAA2wAAAA8AAAAAAAAAAAAAAAAAmAIAAGRycy9k&#10;b3ducmV2LnhtbFBLBQYAAAAABAAEAPUAAACJAwAAAAA=&#10;" fillcolor="white [3201]" strokecolor="black [3213]" strokeweight="2pt">
                          <v:textbox>
                            <w:txbxContent>
                              <w:p w14:paraId="1641DF84" w14:textId="77777777" w:rsidR="008E3907" w:rsidRDefault="008E3907" w:rsidP="00AB783B">
                                <w:pPr>
                                  <w:pStyle w:val="NormalWeb"/>
                                  <w:numPr>
                                    <w:ilvl w:val="0"/>
                                    <w:numId w:val="44"/>
                                  </w:numPr>
                                  <w:spacing w:before="0" w:beforeAutospacing="0" w:after="0" w:afterAutospacing="0" w:line="256" w:lineRule="auto"/>
                                  <w:ind w:left="142" w:hanging="218"/>
                                  <w:jc w:val="both"/>
                                </w:pPr>
                                <w:r>
                                  <w:rPr>
                                    <w:rFonts w:eastAsia="Calibri"/>
                                    <w:color w:val="000000" w:themeColor="dark1"/>
                                    <w:kern w:val="24"/>
                                  </w:rPr>
                                  <w:t>Kemampuan berpikir kreatif</w:t>
                                </w:r>
                                <w:r>
                                  <w:rPr>
                                    <w:rFonts w:eastAsia="Calibri"/>
                                    <w:color w:val="000000" w:themeColor="dark1"/>
                                    <w:kern w:val="24"/>
                                    <w:lang w:val="en-US"/>
                                  </w:rPr>
                                  <w:t xml:space="preserve"> siswa pada materi trigonometri</w:t>
                                </w:r>
                                <w:r>
                                  <w:rPr>
                                    <w:rFonts w:eastAsia="Calibri"/>
                                    <w:color w:val="000000" w:themeColor="dark1"/>
                                    <w:kern w:val="24"/>
                                  </w:rPr>
                                  <w:t xml:space="preserve"> belum optimal</w:t>
                                </w:r>
                              </w:p>
                              <w:p w14:paraId="782894FB" w14:textId="77777777" w:rsidR="008E3907" w:rsidRDefault="008E3907" w:rsidP="00AB783B">
                                <w:pPr>
                                  <w:pStyle w:val="NormalWeb"/>
                                  <w:numPr>
                                    <w:ilvl w:val="0"/>
                                    <w:numId w:val="44"/>
                                  </w:numPr>
                                  <w:spacing w:before="0" w:beforeAutospacing="0" w:after="0" w:afterAutospacing="0" w:line="256" w:lineRule="auto"/>
                                  <w:ind w:left="142" w:hanging="218"/>
                                  <w:jc w:val="both"/>
                                </w:pPr>
                                <w:r>
                                  <w:rPr>
                                    <w:rFonts w:eastAsia="Calibri"/>
                                    <w:color w:val="000000" w:themeColor="dark1"/>
                                    <w:kern w:val="24"/>
                                    <w:lang w:val="en-US"/>
                                  </w:rPr>
                                  <w:t xml:space="preserve">Perbedaan </w:t>
                                </w:r>
                                <w:r>
                                  <w:rPr>
                                    <w:rFonts w:eastAsia="Calibri"/>
                                    <w:i/>
                                    <w:iCs/>
                                    <w:color w:val="000000" w:themeColor="dark1"/>
                                    <w:kern w:val="24"/>
                                  </w:rPr>
                                  <w:t>curiosity</w:t>
                                </w:r>
                                <w:r>
                                  <w:rPr>
                                    <w:rFonts w:eastAsia="Calibri"/>
                                    <w:color w:val="000000" w:themeColor="dark1"/>
                                    <w:kern w:val="24"/>
                                  </w:rPr>
                                  <w:t xml:space="preserve"> dan </w:t>
                                </w:r>
                                <w:r>
                                  <w:rPr>
                                    <w:rFonts w:eastAsia="Calibri"/>
                                    <w:color w:val="000000" w:themeColor="dark1"/>
                                    <w:kern w:val="24"/>
                                    <w:lang w:val="en-US"/>
                                  </w:rPr>
                                  <w:t>kemampuan berpikir kreatif siswa</w:t>
                                </w:r>
                              </w:p>
                            </w:txbxContent>
                          </v:textbox>
                        </v:roundrect>
                        <v:roundrect id="Rounded Rectangle 19" o:spid="_x0000_s1052" style="position:absolute;left:2657;top:33553;width:44209;height:32275;visibility:visible;mso-wrap-style:square;v-text-anchor:middle" arcsize="193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lqGMIA&#10;AADbAAAADwAAAGRycy9kb3ducmV2LnhtbERPS2sCMRC+F/ofwhR6KZptKVa3RhGptleteB4242bt&#10;ZrIk2Yf99U1B8DYf33Pmy8HWoiMfKscKnscZCOLC6YpLBYfvzWgKIkRkjbVjUnChAMvF/d0cc+16&#10;3lG3j6VIIRxyVGBibHIpQ2HIYhi7hjhxJ+ctxgR9KbXHPoXbWr5k2URarDg1GGxobaj42bdWwfH1&#10;rTfn9eW8yrb97tN37e9H+6TU48OwegcRaYg38dX9pdP8Gfz/kg6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OWoYwgAAANsAAAAPAAAAAAAAAAAAAAAAAJgCAABkcnMvZG93&#10;bnJldi54bWxQSwUGAAAAAAQABAD1AAAAhwMAAAAA&#10;" fillcolor="white [3201]" strokecolor="black [3213]" strokeweight="2pt">
                          <v:textbox>
                            <w:txbxContent>
                              <w:p w14:paraId="35D38868" w14:textId="77777777" w:rsidR="008E3907" w:rsidRDefault="008E3907" w:rsidP="00F924EC">
                                <w:pPr>
                                  <w:pStyle w:val="NormalWeb"/>
                                  <w:spacing w:before="0" w:beforeAutospacing="0" w:after="160" w:afterAutospacing="0" w:line="256" w:lineRule="auto"/>
                                  <w:jc w:val="center"/>
                                </w:pPr>
                                <w:r>
                                  <w:rPr>
                                    <w:rFonts w:eastAsia="Calibri"/>
                                    <w:color w:val="000000" w:themeColor="dark1"/>
                                    <w:kern w:val="24"/>
                                    <w:lang w:val="en-ID"/>
                                  </w:rPr>
                                  <w:t xml:space="preserve">Kemampuan berpikir kreatif  siswa SMA Negeri </w:t>
                                </w:r>
                                <w:r>
                                  <w:rPr>
                                    <w:rFonts w:eastAsia="Calibri"/>
                                    <w:color w:val="000000" w:themeColor="dark1"/>
                                    <w:kern w:val="24"/>
                                  </w:rPr>
                                  <w:t>di</w:t>
                                </w:r>
                                <w:r>
                                  <w:rPr>
                                    <w:rFonts w:eastAsia="Calibri"/>
                                    <w:color w:val="000000" w:themeColor="dark1"/>
                                    <w:kern w:val="24"/>
                                    <w:lang w:val="en-ID"/>
                                  </w:rPr>
                                  <w:t xml:space="preserve"> Semarang pada materi identitas trigonometri mencapai ketuntasan minimal yakni </w:t>
                                </w:r>
                                <w:r>
                                  <w:rPr>
                                    <w:rFonts w:eastAsia="Calibri"/>
                                    <w:color w:val="000000" w:themeColor="dark1"/>
                                    <w:kern w:val="24"/>
                                  </w:rPr>
                                  <w:t>7</w:t>
                                </w:r>
                                <w:r>
                                  <w:rPr>
                                    <w:rFonts w:eastAsia="Calibri"/>
                                    <w:color w:val="000000" w:themeColor="dark1"/>
                                    <w:kern w:val="24"/>
                                    <w:lang w:val="en-ID"/>
                                  </w:rPr>
                                  <w:t xml:space="preserve">5% siswa mencapai nilai lebih dari </w:t>
                                </w:r>
                                <w:r>
                                  <w:rPr>
                                    <w:color w:val="000000" w:themeColor="text1"/>
                                  </w:rPr>
                                  <w:t xml:space="preserve">BMKBK </w:t>
                                </w:r>
                                <w:r>
                                  <w:rPr>
                                    <w:rFonts w:eastAsia="Calibri"/>
                                    <w:color w:val="000000" w:themeColor="dark1"/>
                                    <w:kern w:val="24"/>
                                    <w:lang w:val="en-ID"/>
                                  </w:rPr>
                                  <w:t xml:space="preserve"> dan rata-rata nilai lebih dari </w:t>
                                </w:r>
                                <w:r>
                                  <w:rPr>
                                    <w:rFonts w:eastAsia="Calibri"/>
                                    <w:color w:val="000000" w:themeColor="dark1"/>
                                    <w:kern w:val="24"/>
                                  </w:rPr>
                                  <w:t>BMKBK</w:t>
                                </w:r>
                                <w:r>
                                  <w:rPr>
                                    <w:color w:val="000000"/>
                                    <w:kern w:val="24"/>
                                  </w:rPr>
                                  <w:t xml:space="preserve">; </w:t>
                                </w:r>
                                <w:r>
                                  <w:rPr>
                                    <w:rFonts w:eastAsia="Calibri"/>
                                    <w:color w:val="000000" w:themeColor="dark1"/>
                                    <w:kern w:val="24"/>
                                  </w:rPr>
                                  <w:t xml:space="preserve">rata-rata kemampuan </w:t>
                                </w:r>
                                <w:r>
                                  <w:rPr>
                                    <w:rFonts w:eastAsia="Calibri"/>
                                    <w:color w:val="000000"/>
                                    <w:kern w:val="24"/>
                                    <w:lang w:val="en-US"/>
                                  </w:rPr>
                                  <w:t xml:space="preserve">berpikir kreatif </w:t>
                                </w:r>
                                <w:r>
                                  <w:rPr>
                                    <w:rFonts w:eastAsia="Calibri"/>
                                    <w:color w:val="000000" w:themeColor="dark1"/>
                                    <w:kern w:val="24"/>
                                  </w:rPr>
                                  <w:t xml:space="preserve">matematis dengan </w:t>
                                </w:r>
                                <w:r>
                                  <w:rPr>
                                    <w:rFonts w:eastAsia="Calibri"/>
                                    <w:color w:val="000000"/>
                                    <w:kern w:val="24"/>
                                    <w:sz w:val="22"/>
                                    <w:szCs w:val="22"/>
                                    <w:lang w:val="en-US"/>
                                  </w:rPr>
                                  <w:t xml:space="preserve">Model </w:t>
                                </w:r>
                                <w:r>
                                  <w:rPr>
                                    <w:rFonts w:eastAsia="Calibri"/>
                                    <w:i/>
                                    <w:iCs/>
                                    <w:color w:val="000000"/>
                                    <w:kern w:val="24"/>
                                    <w:sz w:val="22"/>
                                    <w:szCs w:val="22"/>
                                    <w:lang w:val="en-US"/>
                                  </w:rPr>
                                  <w:t>Discovery Learning</w:t>
                                </w:r>
                                <w:r>
                                  <w:rPr>
                                    <w:rFonts w:eastAsia="Calibri"/>
                                    <w:color w:val="000000"/>
                                    <w:kern w:val="24"/>
                                    <w:sz w:val="22"/>
                                    <w:szCs w:val="22"/>
                                    <w:lang w:val="en-US"/>
                                  </w:rPr>
                                  <w:t xml:space="preserve"> </w:t>
                                </w:r>
                                <w:r>
                                  <w:rPr>
                                    <w:rFonts w:eastAsia="Calibri"/>
                                    <w:color w:val="000000"/>
                                    <w:kern w:val="24"/>
                                    <w:lang w:val="en-US"/>
                                  </w:rPr>
                                  <w:t xml:space="preserve">berbasis </w:t>
                                </w:r>
                                <w:r>
                                  <w:rPr>
                                    <w:rFonts w:eastAsia="Calibri"/>
                                    <w:i/>
                                    <w:iCs/>
                                    <w:color w:val="000000"/>
                                    <w:kern w:val="24"/>
                                  </w:rPr>
                                  <w:t>daring</w:t>
                                </w:r>
                                <w:r>
                                  <w:rPr>
                                    <w:rFonts w:eastAsia="Calibri"/>
                                    <w:color w:val="000000"/>
                                    <w:kern w:val="24"/>
                                    <w:lang w:val="en-US"/>
                                  </w:rPr>
                                  <w:t xml:space="preserve"> berbantuan </w:t>
                                </w:r>
                                <w:r>
                                  <w:rPr>
                                    <w:i/>
                                    <w:iCs/>
                                    <w:color w:val="000000"/>
                                    <w:kern w:val="24"/>
                                  </w:rPr>
                                  <w:t xml:space="preserve">Adobe Flash </w:t>
                                </w:r>
                                <w:r>
                                  <w:rPr>
                                    <w:rFonts w:eastAsia="Calibri"/>
                                    <w:color w:val="000000" w:themeColor="dark1"/>
                                    <w:kern w:val="24"/>
                                  </w:rPr>
                                  <w:t xml:space="preserve">lebih baik dari kemampuan </w:t>
                                </w:r>
                                <w:r>
                                  <w:rPr>
                                    <w:rFonts w:eastAsia="Calibri"/>
                                    <w:color w:val="000000"/>
                                    <w:kern w:val="24"/>
                                    <w:lang w:val="en-US"/>
                                  </w:rPr>
                                  <w:t xml:space="preserve">berpikir kreatif </w:t>
                                </w:r>
                                <w:r>
                                  <w:rPr>
                                    <w:rFonts w:eastAsia="Calibri"/>
                                    <w:color w:val="000000" w:themeColor="dark1"/>
                                    <w:kern w:val="24"/>
                                  </w:rPr>
                                  <w:t xml:space="preserve">matematis dengan model pembelajaran biasa di sekolah penelitian; Proporsi ketuntasan kemampuan </w:t>
                                </w:r>
                                <w:r>
                                  <w:rPr>
                                    <w:rFonts w:eastAsia="Calibri"/>
                                    <w:color w:val="000000"/>
                                    <w:kern w:val="24"/>
                                    <w:lang w:val="en-US"/>
                                  </w:rPr>
                                  <w:t xml:space="preserve">berpikir kreatif </w:t>
                                </w:r>
                                <w:r>
                                  <w:rPr>
                                    <w:rFonts w:eastAsia="Calibri"/>
                                    <w:color w:val="000000" w:themeColor="dark1"/>
                                    <w:kern w:val="24"/>
                                  </w:rPr>
                                  <w:t xml:space="preserve">matematis dengan </w:t>
                                </w:r>
                                <w:r>
                                  <w:rPr>
                                    <w:rFonts w:eastAsia="Calibri"/>
                                    <w:color w:val="000000"/>
                                    <w:kern w:val="24"/>
                                    <w:sz w:val="22"/>
                                    <w:szCs w:val="22"/>
                                    <w:lang w:val="en-US"/>
                                  </w:rPr>
                                  <w:t xml:space="preserve">Model </w:t>
                                </w:r>
                                <w:r>
                                  <w:rPr>
                                    <w:rFonts w:eastAsia="Calibri"/>
                                    <w:i/>
                                    <w:iCs/>
                                    <w:color w:val="000000"/>
                                    <w:kern w:val="24"/>
                                    <w:sz w:val="22"/>
                                    <w:szCs w:val="22"/>
                                    <w:lang w:val="en-US"/>
                                  </w:rPr>
                                  <w:t>Discovery Learning</w:t>
                                </w:r>
                                <w:r>
                                  <w:rPr>
                                    <w:rFonts w:eastAsia="Calibri"/>
                                    <w:color w:val="000000"/>
                                    <w:kern w:val="24"/>
                                    <w:sz w:val="22"/>
                                    <w:szCs w:val="22"/>
                                    <w:lang w:val="en-US"/>
                                  </w:rPr>
                                  <w:t xml:space="preserve"> </w:t>
                                </w:r>
                                <w:r>
                                  <w:rPr>
                                    <w:rFonts w:eastAsia="Calibri"/>
                                    <w:color w:val="000000"/>
                                    <w:kern w:val="24"/>
                                    <w:lang w:val="en-US"/>
                                  </w:rPr>
                                  <w:t xml:space="preserve">berbasis </w:t>
                                </w:r>
                                <w:r>
                                  <w:rPr>
                                    <w:rFonts w:eastAsia="Calibri"/>
                                    <w:i/>
                                    <w:iCs/>
                                    <w:color w:val="000000"/>
                                    <w:kern w:val="24"/>
                                  </w:rPr>
                                  <w:t>daring</w:t>
                                </w:r>
                                <w:r>
                                  <w:rPr>
                                    <w:rFonts w:eastAsia="Calibri"/>
                                    <w:color w:val="000000"/>
                                    <w:kern w:val="24"/>
                                    <w:lang w:val="en-US"/>
                                  </w:rPr>
                                  <w:t xml:space="preserve"> berbantuan </w:t>
                                </w:r>
                                <w:r>
                                  <w:rPr>
                                    <w:i/>
                                    <w:iCs/>
                                    <w:color w:val="000000"/>
                                    <w:kern w:val="24"/>
                                  </w:rPr>
                                  <w:t xml:space="preserve">Adobe Flash </w:t>
                                </w:r>
                                <w:r>
                                  <w:rPr>
                                    <w:rFonts w:eastAsia="Calibri"/>
                                    <w:color w:val="000000" w:themeColor="dark1"/>
                                    <w:kern w:val="24"/>
                                  </w:rPr>
                                  <w:t xml:space="preserve">lebih baik dari proporsi ketuntasan kemampuan </w:t>
                                </w:r>
                                <w:r>
                                  <w:rPr>
                                    <w:rFonts w:eastAsia="Calibri"/>
                                    <w:color w:val="000000"/>
                                    <w:kern w:val="24"/>
                                    <w:lang w:val="en-US"/>
                                  </w:rPr>
                                  <w:t xml:space="preserve">berpikir kreatif </w:t>
                                </w:r>
                                <w:r>
                                  <w:rPr>
                                    <w:rFonts w:eastAsia="Calibri"/>
                                    <w:color w:val="000000" w:themeColor="dark1"/>
                                    <w:kern w:val="24"/>
                                  </w:rPr>
                                  <w:t xml:space="preserve">matematis dengan model pembelajaran biasa di sekolah penelitian. Ada peningkatan </w:t>
                                </w:r>
                                <w:r>
                                  <w:rPr>
                                    <w:rFonts w:eastAsia="Calibri"/>
                                    <w:i/>
                                    <w:iCs/>
                                    <w:color w:val="000000" w:themeColor="dark1"/>
                                    <w:kern w:val="24"/>
                                  </w:rPr>
                                  <w:t>curiosity</w:t>
                                </w:r>
                                <w:r>
                                  <w:rPr>
                                    <w:rFonts w:eastAsia="Calibri"/>
                                    <w:color w:val="000000" w:themeColor="dark1"/>
                                    <w:kern w:val="24"/>
                                  </w:rPr>
                                  <w:t xml:space="preserve"> dan</w:t>
                                </w:r>
                                <w:r>
                                  <w:rPr>
                                    <w:rFonts w:eastAsia="Calibri"/>
                                    <w:i/>
                                    <w:iCs/>
                                    <w:color w:val="000000" w:themeColor="dark1"/>
                                    <w:kern w:val="24"/>
                                  </w:rPr>
                                  <w:t xml:space="preserve"> </w:t>
                                </w:r>
                                <w:r>
                                  <w:rPr>
                                    <w:rFonts w:eastAsia="Calibri"/>
                                    <w:color w:val="000000" w:themeColor="dark1"/>
                                    <w:kern w:val="24"/>
                                  </w:rPr>
                                  <w:t xml:space="preserve">kemampuan </w:t>
                                </w:r>
                                <w:r>
                                  <w:rPr>
                                    <w:rFonts w:eastAsia="Calibri"/>
                                    <w:color w:val="000000"/>
                                    <w:kern w:val="24"/>
                                    <w:lang w:val="en-US"/>
                                  </w:rPr>
                                  <w:t xml:space="preserve">berpikir kreatif </w:t>
                                </w:r>
                                <w:r>
                                  <w:rPr>
                                    <w:rFonts w:eastAsia="Calibri"/>
                                    <w:color w:val="000000" w:themeColor="dark1"/>
                                    <w:kern w:val="24"/>
                                  </w:rPr>
                                  <w:t xml:space="preserve">matematis siswa setelah dilakukan </w:t>
                                </w:r>
                                <w:r>
                                  <w:rPr>
                                    <w:rFonts w:eastAsia="Calibri"/>
                                    <w:color w:val="000000"/>
                                    <w:kern w:val="24"/>
                                    <w:sz w:val="22"/>
                                    <w:szCs w:val="22"/>
                                    <w:lang w:val="en-US"/>
                                  </w:rPr>
                                  <w:t xml:space="preserve">Model </w:t>
                                </w:r>
                                <w:r>
                                  <w:rPr>
                                    <w:rFonts w:eastAsia="Calibri"/>
                                    <w:i/>
                                    <w:iCs/>
                                    <w:color w:val="000000"/>
                                    <w:kern w:val="24"/>
                                    <w:sz w:val="22"/>
                                    <w:szCs w:val="22"/>
                                    <w:lang w:val="en-US"/>
                                  </w:rPr>
                                  <w:t>Discovery Learning</w:t>
                                </w:r>
                                <w:r>
                                  <w:rPr>
                                    <w:rFonts w:eastAsia="Calibri"/>
                                    <w:color w:val="000000"/>
                                    <w:kern w:val="24"/>
                                    <w:sz w:val="22"/>
                                    <w:szCs w:val="22"/>
                                    <w:lang w:val="en-US"/>
                                  </w:rPr>
                                  <w:t xml:space="preserve"> </w:t>
                                </w:r>
                                <w:r>
                                  <w:rPr>
                                    <w:rFonts w:eastAsia="Calibri"/>
                                    <w:color w:val="000000"/>
                                    <w:kern w:val="24"/>
                                    <w:lang w:val="en-US"/>
                                  </w:rPr>
                                  <w:t xml:space="preserve">berbasis </w:t>
                                </w:r>
                                <w:r>
                                  <w:rPr>
                                    <w:rFonts w:eastAsia="Calibri"/>
                                    <w:i/>
                                    <w:iCs/>
                                    <w:color w:val="000000"/>
                                    <w:kern w:val="24"/>
                                  </w:rPr>
                                  <w:t>daring</w:t>
                                </w:r>
                                <w:r>
                                  <w:rPr>
                                    <w:rFonts w:eastAsia="Calibri"/>
                                    <w:color w:val="000000"/>
                                    <w:kern w:val="24"/>
                                    <w:lang w:val="en-US"/>
                                  </w:rPr>
                                  <w:t xml:space="preserve"> berbantuan </w:t>
                                </w:r>
                                <w:r>
                                  <w:rPr>
                                    <w:i/>
                                    <w:iCs/>
                                    <w:color w:val="000000"/>
                                    <w:kern w:val="24"/>
                                  </w:rPr>
                                  <w:t>Adobe Flash</w:t>
                                </w:r>
                                <w:r>
                                  <w:rPr>
                                    <w:rFonts w:eastAsia="Calibri"/>
                                    <w:color w:val="000000"/>
                                    <w:kern w:val="24"/>
                                  </w:rPr>
                                  <w:t xml:space="preserve">. Ada pengaruh positif antara setiap indikator </w:t>
                                </w:r>
                                <w:r>
                                  <w:rPr>
                                    <w:rFonts w:eastAsia="Calibri"/>
                                    <w:i/>
                                    <w:iCs/>
                                    <w:color w:val="000000"/>
                                    <w:kern w:val="24"/>
                                  </w:rPr>
                                  <w:t>curiosity</w:t>
                                </w:r>
                                <w:r>
                                  <w:rPr>
                                    <w:rFonts w:eastAsia="Calibri"/>
                                    <w:color w:val="000000"/>
                                    <w:kern w:val="24"/>
                                  </w:rPr>
                                  <w:t xml:space="preserve"> terhadap kemampuan berpikir kreatif.</w:t>
                                </w:r>
                              </w:p>
                            </w:txbxContent>
                          </v:textbox>
                        </v:roundrect>
                        <v:roundrect id="Rounded Rectangle 20" o:spid="_x0000_s1053" style="position:absolute;left:1063;top:14893;width:22663;height:7753;visibility:visible;mso-wrap-style:square;v-text-anchor:middle" arcsize="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jRUsEA&#10;AADbAAAADwAAAGRycy9kb3ducmV2LnhtbERPy2rCQBTdF/oPwy24KXWiCylpRimlBRVc+Ai4vGRu&#10;Hpq5E2bGJP69sxC6PJx3thpNK3pyvrGsYDZNQBAXVjdcKTgd/z4+QfiArLG1TAru5GG1fH3JMNV2&#10;4D31h1CJGMI+RQV1CF0qpS9qMuintiOOXGmdwRChq6R2OMRw08p5kiykwYZjQ40d/dRUXA83o+D3&#10;ck7cpmpsV27vVpa7/N0tcqUmb+P3F4hAY/gXP91rrWAe18cv8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40VLBAAAA2wAAAA8AAAAAAAAAAAAAAAAAmAIAAGRycy9kb3du&#10;cmV2LnhtbFBLBQYAAAAABAAEAPUAAACGAwAAAAA=&#10;" fillcolor="white [3201]" strokecolor="black [3213]" strokeweight="2pt">
                          <v:textbox>
                            <w:txbxContent>
                              <w:p w14:paraId="12656C77" w14:textId="77777777" w:rsidR="008E3907" w:rsidRDefault="008E3907" w:rsidP="00F924EC">
                                <w:pPr>
                                  <w:pStyle w:val="NormalWeb"/>
                                  <w:spacing w:before="0" w:beforeAutospacing="0" w:after="160" w:afterAutospacing="0" w:line="256" w:lineRule="auto"/>
                                  <w:jc w:val="center"/>
                                </w:pPr>
                                <w:r>
                                  <w:rPr>
                                    <w:rFonts w:eastAsia="Calibri"/>
                                    <w:color w:val="000000"/>
                                    <w:kern w:val="24"/>
                                    <w:lang w:val="en-US"/>
                                  </w:rPr>
                                  <w:t xml:space="preserve">Pembelajaran matematika </w:t>
                                </w:r>
                                <w:r>
                                  <w:rPr>
                                    <w:rFonts w:eastAsia="Calibri"/>
                                    <w:color w:val="000000"/>
                                    <w:kern w:val="24"/>
                                  </w:rPr>
                                  <w:t>yang digunakan guru</w:t>
                                </w:r>
                              </w:p>
                            </w:txbxContent>
                          </v:textbox>
                        </v:roundrect>
                        <v:shape id="Straight Arrow Connector 21" o:spid="_x0000_s1054" type="#_x0000_t32" style="position:absolute;left:35467;top:22646;width:0;height:22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1xisIAAADbAAAADwAAAGRycy9kb3ducmV2LnhtbESPwWrDMBBE74H+g9hCb7EcG9riRgml&#10;qSH01sT0vFhb29haGUmx3b+vAoEch5l5w2z3ixnERM53lhVskhQEcW11x42C6lyuX0H4gKxxsEwK&#10;/sjDfvew2mKh7czfNJ1CIyKEfYEK2hDGQkpft2TQJ3Ykjt6vdQZDlK6R2uEc4WaQWZo+S4Mdx4UW&#10;R/poqe5PF6Og4zxwdshL+vrs3Uvz0082r5R6elze30AEWsI9fGsftYJsA9cv8QfI3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n1xisIAAADbAAAADwAAAAAAAAAAAAAA&#10;AAChAgAAZHJzL2Rvd25yZXYueG1sUEsFBgAAAAAEAAQA+QAAAJADAAAAAA==&#10;" strokecolor="black [3213]">
                          <v:stroke endarrow="open"/>
                        </v:shape>
                        <v:roundrect id="Rounded Rectangle 22" o:spid="_x0000_s1055" style="position:absolute;left:26687;top:25312;width:20658;height:6887;visibility:visible;mso-wrap-style:square;v-text-anchor:middle" arcsize="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bqvsMA&#10;AADbAAAADwAAAGRycy9kb3ducmV2LnhtbESPS4sCMRCE7wv7H0ILXhbN7BxEZo0isgsqePAFe2wm&#10;PQ+ddIYk6vjvjSB4LKrqK2oy60wjruR8bVnB9zABQZxbXXOp4LD/G4xB+ICssbFMCu7kYTb9/Jhg&#10;pu2Nt3TdhVJECPsMFVQhtJmUPq/IoB/aljh6hXUGQ5SulNrhLcJNI9MkGUmDNceFCltaVJSfdxej&#10;4Pf0n7hVWdu2WN+tLDbHLzc6KtXvdfMfEIG68A6/2kutIE3h+SX+AD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SbqvsMAAADbAAAADwAAAAAAAAAAAAAAAACYAgAAZHJzL2Rv&#10;d25yZXYueG1sUEsFBgAAAAAEAAQA9QAAAIgDAAAAAA==&#10;" fillcolor="white [3201]" strokecolor="black [3213]" strokeweight="2pt">
                          <v:textbox>
                            <w:txbxContent>
                              <w:p w14:paraId="63AD86D9" w14:textId="77777777" w:rsidR="008E3907" w:rsidRDefault="008E3907" w:rsidP="00F924EC">
                                <w:pPr>
                                  <w:pStyle w:val="NormalWeb"/>
                                  <w:spacing w:before="0" w:beforeAutospacing="0" w:after="200" w:afterAutospacing="0" w:line="276" w:lineRule="auto"/>
                                  <w:jc w:val="center"/>
                                </w:pPr>
                                <w:r>
                                  <w:rPr>
                                    <w:rFonts w:eastAsia="Calibri"/>
                                    <w:i/>
                                    <w:iCs/>
                                    <w:color w:val="000000" w:themeColor="dark1"/>
                                    <w:kern w:val="24"/>
                                  </w:rPr>
                                  <w:t>Curiosity</w:t>
                                </w:r>
                                <w:r>
                                  <w:rPr>
                                    <w:rFonts w:eastAsia="Calibri"/>
                                    <w:color w:val="000000" w:themeColor="dark1"/>
                                    <w:kern w:val="24"/>
                                  </w:rPr>
                                  <w:t xml:space="preserve"> dan kemampuan berpikir kreatif akhir ditinjau dari gaya kognitif</w:t>
                                </w:r>
                              </w:p>
                            </w:txbxContent>
                          </v:textbox>
                        </v:roundrect>
                      </v:group>
                      <v:shape id="Straight Arrow Connector 23" o:spid="_x0000_s1056" type="#_x0000_t32" style="position:absolute;left:12249;top:13009;width:0;height:18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NKZsEAAADbAAAADwAAAGRycy9kb3ducmV2LnhtbESPwWrDMBBE74X8g9hAbrUcG9riRAkh&#10;jaH0VtfkvFgb29haGUl13L+vCoUeh5l5w+yPixnFTM73lhVskxQEcWN1z62C+rN8fAHhA7LG0TIp&#10;+CYPx8PqYY+Ftnf+oLkKrYgQ9gUq6EKYCil905FBn9iJOHo36wyGKF0rtcN7hJtRZmn6JA32HBc6&#10;nOjcUTNUX0ZBz3ng7DUv6f0yuOf2Osw2r5XarJfTDkSgJfyH/9pvWkGWw++X+APk4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40pmwQAAANsAAAAPAAAAAAAAAAAAAAAA&#10;AKECAABkcnMvZG93bnJldi54bWxQSwUGAAAAAAQABAD5AAAAjwMAAAAA&#10;" strokecolor="black [3213]">
                        <v:stroke endarrow="open"/>
                      </v:shape>
                      <v:line id="Straight Connector 24" o:spid="_x0000_s1057" style="position:absolute;flip:y;visibility:visible;mso-wrap-style:square" from="12249,13005" to="32289,130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trd8MAAADbAAAADwAAAGRycy9kb3ducmV2LnhtbESP0WoCMRRE3wv+Q7hC32pWUWlXo1ih&#10;UHwRVz/gsrluFjc3a5Lqul/fFAo+DjNzhlmuO9uIG/lQO1YwHmUgiEuna64UnI5fb+8gQkTW2Dgm&#10;BQ8KsF4NXpaYa3fnA92KWIkE4ZCjAhNjm0sZSkMWw8i1xMk7O28xJukrqT3eE9w2cpJlc2mx5rRg&#10;sKWtofJS/FgFTR9P/cfn1vTZdfrQ+/3c+dlOqddht1mAiNTFZ/i//a0VTKbw9yX9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xra3fDAAAA2wAAAA8AAAAAAAAAAAAA&#10;AAAAoQIAAGRycy9kb3ducmV2LnhtbFBLBQYAAAAABAAEAPkAAACRAwAAAAA=&#10;" strokecolor="black [3213]"/>
                    </v:group>
                    <v:shape id="Text Box 9" o:spid="_x0000_s1058" type="#_x0000_t202" style="position:absolute;left:9;top:67301;width:49746;height:43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m9e8UA&#10;AADbAAAADwAAAGRycy9kb3ducmV2LnhtbESPzWrDMBCE74W8g9hALqWRa2gobpSQnwZ6SA92Q86L&#10;tbVMrZWRlNh5+6oQ6HGYmW+Y5Xq0nbiSD61jBc/zDARx7XTLjYLT1+HpFUSIyBo7x6TgRgHWq8nD&#10;EgvtBi7pWsVGJAiHAhWYGPtCylAbshjmridO3rfzFmOSvpHa45DgtpN5li2kxZbTgsGedobqn+pi&#10;FSz2/jKUvHvcn96P+Nk3+Xl7Oys1m46bNxCRxvgfvrc/tIL8Bf6+pB8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Ob17xQAAANsAAAAPAAAAAAAAAAAAAAAAAJgCAABkcnMv&#10;ZG93bnJldi54bWxQSwUGAAAAAAQABAD1AAAAigMAAAAA&#10;" stroked="f">
                      <v:textbox inset="0,0,0,0">
                        <w:txbxContent>
                          <w:p w14:paraId="453106CC" w14:textId="592898FA" w:rsidR="008E3907" w:rsidRPr="00020D24" w:rsidRDefault="008E3907" w:rsidP="00020D24">
                            <w:pPr>
                              <w:pStyle w:val="Caption"/>
                              <w:jc w:val="center"/>
                              <w:rPr>
                                <w:rFonts w:ascii="Times New Roman" w:hAnsi="Times New Roman" w:cs="Times New Roman"/>
                                <w:color w:val="000000" w:themeColor="text1"/>
                                <w:sz w:val="24"/>
                                <w:szCs w:val="24"/>
                              </w:rPr>
                            </w:pPr>
                            <w:bookmarkStart w:id="69" w:name="_Toc124764488"/>
                            <w:r w:rsidRPr="00020D24">
                              <w:rPr>
                                <w:rFonts w:ascii="Times New Roman" w:hAnsi="Times New Roman" w:cs="Times New Roman"/>
                                <w:color w:val="000000" w:themeColor="text1"/>
                                <w:sz w:val="24"/>
                                <w:szCs w:val="24"/>
                              </w:rPr>
                              <w:t xml:space="preserve">Gambar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STYLEREF 1 \s </w:instrText>
                            </w:r>
                            <w:r>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2</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SEQ Gambar \* ARABIC \s 1 </w:instrText>
                            </w:r>
                            <w:r>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2</w:t>
                            </w:r>
                            <w:r>
                              <w:rPr>
                                <w:rFonts w:ascii="Times New Roman" w:hAnsi="Times New Roman" w:cs="Times New Roman"/>
                                <w:color w:val="000000" w:themeColor="text1"/>
                                <w:sz w:val="24"/>
                                <w:szCs w:val="24"/>
                              </w:rPr>
                              <w:fldChar w:fldCharType="end"/>
                            </w:r>
                            <w:r w:rsidRPr="00020D24">
                              <w:rPr>
                                <w:rFonts w:ascii="Times New Roman" w:hAnsi="Times New Roman" w:cs="Times New Roman"/>
                                <w:color w:val="000000" w:themeColor="text1"/>
                                <w:sz w:val="24"/>
                                <w:szCs w:val="24"/>
                              </w:rPr>
                              <w:t xml:space="preserve"> </w:t>
                            </w:r>
                            <w:r w:rsidRPr="00020D24">
                              <w:rPr>
                                <w:rFonts w:ascii="Times New Roman" w:eastAsia="Calibri" w:hAnsi="Times New Roman" w:cs="Times New Roman"/>
                                <w:color w:val="000000" w:themeColor="text1"/>
                                <w:kern w:val="24"/>
                                <w:sz w:val="24"/>
                                <w:szCs w:val="24"/>
                              </w:rPr>
                              <w:t>Kerangka Berpikir</w:t>
                            </w:r>
                            <w:bookmarkEnd w:id="69"/>
                          </w:p>
                          <w:p w14:paraId="10BC08E8" w14:textId="2713152D" w:rsidR="008E3907" w:rsidRDefault="008E3907" w:rsidP="00F924EC">
                            <w:pPr>
                              <w:pStyle w:val="NormalWeb"/>
                              <w:spacing w:before="0" w:beforeAutospacing="0" w:after="160" w:afterAutospacing="0" w:line="256" w:lineRule="auto"/>
                              <w:jc w:val="center"/>
                            </w:pPr>
                          </w:p>
                        </w:txbxContent>
                      </v:textbox>
                    </v:shape>
                  </v:group>
                  <v:line id="Straight Connector 26" o:spid="_x0000_s1059" style="position:absolute;visibility:visible;mso-wrap-style:square" from="11239,22669" to="11239,27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JyasUAAADbAAAADwAAAGRycy9kb3ducmV2LnhtbESPQWvCQBSE74X+h+UVvNWNARNJXSUU&#10;hKqnakuvj+wzic2+DbvbGP31bqHQ4zAz3zDL9Wg6MZDzrWUFs2kCgriyuuVawcdx87wA4QOyxs4y&#10;KbiSh/Xq8WGJhbYXfqfhEGoRIewLVNCE0BdS+qohg35qe+LonawzGKJ0tdQOLxFuOpkmSSYNthwX&#10;GuzptaHq+/BjFCyq3dmVebmdzT/7/Dak+2zzlSs1eRrLFxCBxvAf/mu/aQVpBr9f4g+Qq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IJyasUAAADbAAAADwAAAAAAAAAA&#10;AAAAAAChAgAAZHJzL2Rvd25yZXYueG1sUEsFBgAAAAAEAAQA+QAAAJMDAAAAAA==&#10;" strokecolor="black [3213]"/>
                  <v:line id="Straight Connector 27" o:spid="_x0000_s1060" style="position:absolute;visibility:visible;mso-wrap-style:square" from="25622,22669" to="25622,27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7X8cUAAADbAAAADwAAAGRycy9kb3ducmV2LnhtbESPQWvCQBSE7wX/w/IEb7oxUBNSVwmC&#10;0NpTtaXXR/Y1Sc2+DbvbGP313YLQ4zAz3zDr7Wg6MZDzrWUFy0UCgriyuuVawftpP89B+ICssbNM&#10;Cq7kYbuZPKyx0PbCbzQcQy0ihH2BCpoQ+kJKXzVk0C9sTxy9L+sMhihdLbXDS4SbTqZJspIGW44L&#10;Dfa0a6g6H3+Mgrw6fLsyK1+Wjx99dhvS19X+M1NqNh3LJxCBxvAfvreftYI0g78v8QfIz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87X8cUAAADbAAAADwAAAAAAAAAA&#10;AAAAAAChAgAAZHJzL2Rvd25yZXYueG1sUEsFBgAAAAAEAAQA+QAAAJMDAAAAAA==&#10;" strokecolor="black [3213]"/>
                  <v:line id="Straight Connector 28" o:spid="_x0000_s1061" style="position:absolute;visibility:visible;mso-wrap-style:square" from="11239,27051" to="25622,27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FDg8EAAADbAAAADwAAAGRycy9kb3ducmV2LnhtbERPz2vCMBS+D/wfwhN2m6mFWalGKYKg&#10;7jQ38fponm21eSlJrHV//XIY7Pjx/V6uB9OKnpxvLCuYThIQxKXVDVcKvr+2b3MQPiBrbC2Tgid5&#10;WK9GL0vMtX3wJ/XHUIkYwj5HBXUIXS6lL2sy6Ce2I47cxTqDIUJXSe3wEcNNK9MkmUmDDceGGjva&#10;1FTejnejYF4erq7Iiv30/dRlP336MdueM6Vex0OxABFoCP/iP/dOK0jj2Pgl/gC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UUODwQAAANsAAAAPAAAAAAAAAAAAAAAA&#10;AKECAABkcnMvZG93bnJldi54bWxQSwUGAAAAAAQABAD5AAAAjwMAAAAA&#10;" strokecolor="black [3213]"/>
                </v:group>
                <v:shape id="Straight Arrow Connector 1" o:spid="_x0000_s1062" type="#_x0000_t32" style="position:absolute;left:23050;top:28575;width:342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3Ikb0AAADaAAAADwAAAGRycy9kb3ducmV2LnhtbERPS4vCMBC+L/gfwgje1lQLq1SjiA+Q&#10;vfnA89CMbWkzKUms9d8bYWFPw8f3nOW6N43oyPnKsoLJOAFBnFtdcaHgejl8z0H4gKyxsUwKXuRh&#10;vRp8LTHT9skn6s6hEDGEfYYKyhDaTEqfl2TQj21LHLm7dQZDhK6Q2uEzhptGTpPkRxqsODaU2NK2&#10;pLw+P4yCitPA0116oN997WbFre5selVqNOw3CxCB+vAv/nMfdZwPn1c+V67e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H1dyJG9AAAA2gAAAA8AAAAAAAAAAAAAAAAAoQIA&#10;AGRycy9kb3ducmV2LnhtbFBLBQYAAAAABAAEAPkAAACLAwAAAAA=&#10;" strokecolor="black [3213]">
                  <v:stroke endarrow="open"/>
                </v:shape>
                <v:line id="Straight Connector 2" o:spid="_x0000_s1063" style="position:absolute;visibility:visible;mso-wrap-style:square" from="23050,28575" to="23050,33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p7GcQAAADaAAAADwAAAGRycy9kb3ducmV2LnhtbESPQWvCQBSE7wX/w/IEb7oxUBNSVwmC&#10;0NpTtaXXR/Y1Sc2+DbvbGP313YLQ4zAz3zDr7Wg6MZDzrWUFy0UCgriyuuVawftpP89B+ICssbNM&#10;Cq7kYbuZPKyx0PbCbzQcQy0ihH2BCpoQ+kJKXzVk0C9sTxy9L+sMhihdLbXDS4SbTqZJspIGW44L&#10;Dfa0a6g6H3+Mgrw6fLsyK1+Wjx99dhvS19X+M1NqNh3LJxCBxvAfvreftYIU/q7EG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ensZxAAAANoAAAAPAAAAAAAAAAAA&#10;AAAAAKECAABkcnMvZG93bnJldi54bWxQSwUGAAAAAAQABAD5AAAAkgMAAAAA&#10;" strokecolor="black [3213]"/>
              </v:group>
            </w:pict>
          </mc:Fallback>
        </mc:AlternateContent>
      </w:r>
      <w:r w:rsidR="0004504E" w:rsidRPr="00E43DE5">
        <w:rPr>
          <w:rFonts w:ascii="Times New Roman" w:eastAsiaTheme="minorEastAsia" w:hAnsi="Times New Roman" w:cs="Times New Roman"/>
          <w:b/>
          <w:color w:val="000000" w:themeColor="text1"/>
          <w:sz w:val="24"/>
          <w:szCs w:val="24"/>
          <w:lang w:val="id-ID"/>
        </w:rPr>
        <w:br w:type="page"/>
      </w:r>
    </w:p>
    <w:p w14:paraId="2FFB7EA5" w14:textId="77777777" w:rsidR="0004504E" w:rsidRPr="00E43DE5" w:rsidRDefault="0004504E" w:rsidP="0038092D">
      <w:pPr>
        <w:pStyle w:val="Heading2"/>
        <w:numPr>
          <w:ilvl w:val="0"/>
          <w:numId w:val="65"/>
        </w:numPr>
        <w:spacing w:before="120" w:after="120" w:line="480" w:lineRule="auto"/>
        <w:rPr>
          <w:rFonts w:ascii="Times New Roman" w:eastAsiaTheme="minorEastAsia" w:hAnsi="Times New Roman" w:cs="Times New Roman"/>
          <w:color w:val="000000" w:themeColor="text1"/>
          <w:sz w:val="24"/>
          <w:szCs w:val="24"/>
        </w:rPr>
      </w:pPr>
      <w:bookmarkStart w:id="70" w:name="_Toc51276305"/>
      <w:bookmarkStart w:id="71" w:name="_Toc124763183"/>
      <w:r w:rsidRPr="00E43DE5">
        <w:rPr>
          <w:rFonts w:ascii="Times New Roman" w:eastAsiaTheme="minorEastAsia" w:hAnsi="Times New Roman" w:cs="Times New Roman"/>
          <w:color w:val="000000" w:themeColor="text1"/>
          <w:sz w:val="24"/>
          <w:szCs w:val="24"/>
        </w:rPr>
        <w:lastRenderedPageBreak/>
        <w:t>Hipotesis Penelitian</w:t>
      </w:r>
      <w:bookmarkEnd w:id="70"/>
      <w:bookmarkEnd w:id="71"/>
    </w:p>
    <w:p w14:paraId="5E364240" w14:textId="77777777" w:rsidR="0004504E" w:rsidRPr="00E43DE5" w:rsidRDefault="0004504E" w:rsidP="00587338">
      <w:pPr>
        <w:spacing w:before="120" w:after="120" w:line="480" w:lineRule="auto"/>
        <w:jc w:val="both"/>
        <w:rPr>
          <w:rFonts w:ascii="Times New Roman" w:eastAsiaTheme="minorEastAsia" w:hAnsi="Times New Roman" w:cs="Times New Roman"/>
          <w:color w:val="000000" w:themeColor="text1"/>
          <w:sz w:val="24"/>
          <w:szCs w:val="24"/>
          <w:lang w:val="id-ID"/>
        </w:rPr>
      </w:pPr>
      <w:r w:rsidRPr="00E43DE5">
        <w:rPr>
          <w:rFonts w:ascii="Times New Roman" w:eastAsiaTheme="minorEastAsia" w:hAnsi="Times New Roman" w:cs="Times New Roman"/>
          <w:color w:val="000000" w:themeColor="text1"/>
          <w:sz w:val="24"/>
          <w:szCs w:val="24"/>
        </w:rPr>
        <w:t xml:space="preserve">Hipotesis penelitian ini adalah </w:t>
      </w:r>
    </w:p>
    <w:p w14:paraId="629887EF" w14:textId="77777777" w:rsidR="0018351F" w:rsidRPr="00E43DE5" w:rsidRDefault="0018351F" w:rsidP="00AB783B">
      <w:pPr>
        <w:pStyle w:val="ListParagraph"/>
        <w:numPr>
          <w:ilvl w:val="0"/>
          <w:numId w:val="10"/>
        </w:numPr>
        <w:spacing w:before="120" w:after="120" w:line="480" w:lineRule="auto"/>
        <w:ind w:left="426" w:hanging="426"/>
        <w:contextualSpacing w:val="0"/>
        <w:jc w:val="both"/>
        <w:rPr>
          <w:rFonts w:ascii="Times New Roman" w:hAnsi="Times New Roman" w:cs="Times New Roman"/>
          <w:color w:val="000000" w:themeColor="text1"/>
          <w:sz w:val="24"/>
          <w:szCs w:val="24"/>
          <w:lang w:val="id-ID"/>
        </w:rPr>
      </w:pPr>
      <w:r w:rsidRPr="00E43DE5">
        <w:rPr>
          <w:rFonts w:ascii="Times New Roman" w:hAnsi="Times New Roman" w:cs="Times New Roman"/>
          <w:color w:val="000000" w:themeColor="text1"/>
          <w:sz w:val="24"/>
          <w:szCs w:val="24"/>
          <w:lang w:val="id-ID"/>
        </w:rPr>
        <w:t xml:space="preserve">Ada peningkatan rata-rata </w:t>
      </w:r>
      <w:r w:rsidRPr="0018351F">
        <w:rPr>
          <w:rFonts w:ascii="Times New Roman" w:hAnsi="Times New Roman" w:cs="Times New Roman"/>
          <w:i/>
          <w:color w:val="000000" w:themeColor="text1"/>
          <w:sz w:val="24"/>
          <w:szCs w:val="24"/>
          <w:lang w:val="id-ID"/>
        </w:rPr>
        <w:t>curiosity</w:t>
      </w:r>
      <w:r w:rsidRPr="00E43DE5">
        <w:rPr>
          <w:rFonts w:ascii="Times New Roman" w:hAnsi="Times New Roman" w:cs="Times New Roman"/>
          <w:color w:val="000000" w:themeColor="text1"/>
          <w:sz w:val="24"/>
          <w:szCs w:val="24"/>
        </w:rPr>
        <w:t xml:space="preserve"> </w:t>
      </w:r>
      <w:r w:rsidRPr="00E43DE5">
        <w:rPr>
          <w:rFonts w:ascii="Times New Roman" w:hAnsi="Times New Roman" w:cs="Times New Roman"/>
          <w:color w:val="000000" w:themeColor="text1"/>
          <w:sz w:val="24"/>
          <w:szCs w:val="24"/>
          <w:lang w:val="id-ID" w:eastAsia="id-ID"/>
        </w:rPr>
        <w:t>matematis</w:t>
      </w:r>
      <w:r w:rsidRPr="00E43DE5">
        <w:rPr>
          <w:rFonts w:ascii="Times New Roman" w:hAnsi="Times New Roman" w:cs="Times New Roman"/>
          <w:color w:val="000000" w:themeColor="text1"/>
          <w:sz w:val="24"/>
          <w:szCs w:val="24"/>
          <w:lang w:val="id-ID"/>
        </w:rPr>
        <w:t xml:space="preserve"> siswa setelah dilakukan M</w:t>
      </w:r>
      <w:r w:rsidRPr="00E43DE5">
        <w:rPr>
          <w:rFonts w:ascii="Times New Roman" w:hAnsi="Times New Roman" w:cs="Times New Roman"/>
          <w:color w:val="000000" w:themeColor="text1"/>
          <w:sz w:val="24"/>
          <w:szCs w:val="24"/>
        </w:rPr>
        <w:t xml:space="preserve">odel </w:t>
      </w:r>
      <w:r w:rsidRPr="00E43DE5">
        <w:rPr>
          <w:rFonts w:ascii="Times New Roman" w:hAnsi="Times New Roman" w:cs="Times New Roman"/>
          <w:i/>
          <w:color w:val="000000" w:themeColor="text1"/>
          <w:sz w:val="24"/>
          <w:szCs w:val="24"/>
        </w:rPr>
        <w:t xml:space="preserve">Discovery </w:t>
      </w:r>
      <w:r w:rsidR="00806637">
        <w:rPr>
          <w:rFonts w:ascii="Times New Roman" w:hAnsi="Times New Roman" w:cs="Times New Roman"/>
          <w:i/>
          <w:color w:val="000000" w:themeColor="text1"/>
          <w:sz w:val="24"/>
          <w:szCs w:val="24"/>
        </w:rPr>
        <w:t xml:space="preserve">Learning </w:t>
      </w:r>
      <w:r w:rsidR="00806637" w:rsidRPr="001A4727">
        <w:rPr>
          <w:rFonts w:ascii="Times New Roman" w:hAnsi="Times New Roman" w:cs="Times New Roman"/>
          <w:color w:val="000000" w:themeColor="text1"/>
          <w:sz w:val="24"/>
          <w:szCs w:val="24"/>
        </w:rPr>
        <w:t>berbasis</w:t>
      </w:r>
      <w:r w:rsidR="00806637">
        <w:rPr>
          <w:rFonts w:ascii="Times New Roman" w:hAnsi="Times New Roman" w:cs="Times New Roman"/>
          <w:i/>
          <w:color w:val="000000" w:themeColor="text1"/>
          <w:sz w:val="24"/>
          <w:szCs w:val="24"/>
        </w:rPr>
        <w:t xml:space="preserve"> Blended Learning</w:t>
      </w:r>
      <w:r w:rsidRPr="00E43DE5">
        <w:rPr>
          <w:rFonts w:ascii="Times New Roman" w:hAnsi="Times New Roman" w:cs="Times New Roman"/>
          <w:color w:val="000000" w:themeColor="text1"/>
          <w:sz w:val="24"/>
          <w:szCs w:val="24"/>
        </w:rPr>
        <w:t xml:space="preserve"> berbantuan </w:t>
      </w:r>
      <w:r w:rsidRPr="00E43DE5">
        <w:rPr>
          <w:rFonts w:ascii="Times New Roman" w:hAnsi="Times New Roman" w:cs="Times New Roman"/>
          <w:i/>
          <w:color w:val="000000" w:themeColor="text1"/>
          <w:sz w:val="24"/>
          <w:szCs w:val="24"/>
          <w:lang w:val="id-ID"/>
        </w:rPr>
        <w:t>A</w:t>
      </w:r>
      <w:r w:rsidRPr="00E43DE5">
        <w:rPr>
          <w:rFonts w:ascii="Times New Roman" w:hAnsi="Times New Roman" w:cs="Times New Roman"/>
          <w:i/>
          <w:color w:val="000000" w:themeColor="text1"/>
          <w:sz w:val="24"/>
          <w:szCs w:val="24"/>
        </w:rPr>
        <w:t>dobe Flash</w:t>
      </w:r>
      <w:r w:rsidRPr="00E43DE5">
        <w:rPr>
          <w:rFonts w:ascii="Times New Roman" w:hAnsi="Times New Roman" w:cs="Times New Roman"/>
          <w:color w:val="000000" w:themeColor="text1"/>
          <w:sz w:val="24"/>
          <w:szCs w:val="24"/>
          <w:lang w:val="id-ID"/>
        </w:rPr>
        <w:t>.</w:t>
      </w:r>
    </w:p>
    <w:p w14:paraId="10A3D13D" w14:textId="77777777" w:rsidR="0004504E" w:rsidRPr="00E43DE5" w:rsidRDefault="0004504E" w:rsidP="00AB783B">
      <w:pPr>
        <w:pStyle w:val="ListParagraph"/>
        <w:numPr>
          <w:ilvl w:val="0"/>
          <w:numId w:val="10"/>
        </w:numPr>
        <w:spacing w:before="120" w:after="120" w:line="480" w:lineRule="auto"/>
        <w:ind w:left="426" w:hanging="426"/>
        <w:contextualSpacing w:val="0"/>
        <w:jc w:val="both"/>
        <w:rPr>
          <w:rFonts w:ascii="Times New Roman" w:hAnsi="Times New Roman" w:cs="Times New Roman"/>
          <w:color w:val="000000" w:themeColor="text1"/>
          <w:sz w:val="24"/>
          <w:szCs w:val="24"/>
          <w:lang w:val="id-ID"/>
        </w:rPr>
      </w:pPr>
      <w:r w:rsidRPr="00E43DE5">
        <w:rPr>
          <w:rFonts w:ascii="Times New Roman" w:eastAsiaTheme="minorEastAsia" w:hAnsi="Times New Roman" w:cs="Times New Roman"/>
          <w:color w:val="000000" w:themeColor="text1"/>
          <w:sz w:val="24"/>
          <w:szCs w:val="24"/>
          <w:lang w:val="id-ID"/>
        </w:rPr>
        <w:t>K</w:t>
      </w:r>
      <w:r w:rsidRPr="00E43DE5">
        <w:rPr>
          <w:rFonts w:ascii="Times New Roman" w:eastAsiaTheme="minorEastAsia" w:hAnsi="Times New Roman" w:cs="Times New Roman"/>
          <w:color w:val="000000" w:themeColor="text1"/>
          <w:sz w:val="24"/>
          <w:szCs w:val="24"/>
        </w:rPr>
        <w:t xml:space="preserve">emampuan berpikir kreatif siswa dengan </w:t>
      </w:r>
      <w:r w:rsidRPr="00E43DE5">
        <w:rPr>
          <w:rFonts w:ascii="Times New Roman" w:hAnsi="Times New Roman" w:cs="Times New Roman"/>
          <w:color w:val="000000" w:themeColor="text1"/>
          <w:sz w:val="24"/>
          <w:szCs w:val="24"/>
          <w:lang w:val="id-ID"/>
        </w:rPr>
        <w:t xml:space="preserve">Model </w:t>
      </w:r>
      <w:r w:rsidRPr="00E43DE5">
        <w:rPr>
          <w:rFonts w:ascii="Times New Roman" w:hAnsi="Times New Roman" w:cs="Times New Roman"/>
          <w:i/>
          <w:color w:val="000000" w:themeColor="text1"/>
          <w:sz w:val="24"/>
          <w:szCs w:val="24"/>
        </w:rPr>
        <w:t xml:space="preserve">Discovery </w:t>
      </w:r>
      <w:r w:rsidR="00806637">
        <w:rPr>
          <w:rFonts w:ascii="Times New Roman" w:hAnsi="Times New Roman" w:cs="Times New Roman"/>
          <w:i/>
          <w:color w:val="000000" w:themeColor="text1"/>
          <w:sz w:val="24"/>
          <w:szCs w:val="24"/>
        </w:rPr>
        <w:t xml:space="preserve">Learning </w:t>
      </w:r>
      <w:r w:rsidR="00806637" w:rsidRPr="001A4727">
        <w:rPr>
          <w:rFonts w:ascii="Times New Roman" w:hAnsi="Times New Roman" w:cs="Times New Roman"/>
          <w:color w:val="000000" w:themeColor="text1"/>
          <w:sz w:val="24"/>
          <w:szCs w:val="24"/>
        </w:rPr>
        <w:t>berbasis</w:t>
      </w:r>
      <w:r w:rsidR="00806637">
        <w:rPr>
          <w:rFonts w:ascii="Times New Roman" w:hAnsi="Times New Roman" w:cs="Times New Roman"/>
          <w:i/>
          <w:color w:val="000000" w:themeColor="text1"/>
          <w:sz w:val="24"/>
          <w:szCs w:val="24"/>
        </w:rPr>
        <w:t xml:space="preserve"> Blended Learning</w:t>
      </w:r>
      <w:r w:rsidRPr="00E43DE5">
        <w:rPr>
          <w:rFonts w:ascii="Times New Roman" w:hAnsi="Times New Roman" w:cs="Times New Roman"/>
          <w:color w:val="000000" w:themeColor="text1"/>
          <w:sz w:val="24"/>
          <w:szCs w:val="24"/>
          <w:lang w:val="id-ID"/>
        </w:rPr>
        <w:t xml:space="preserve"> berbantuan</w:t>
      </w:r>
      <w:r w:rsidRPr="00E43DE5">
        <w:rPr>
          <w:rFonts w:ascii="Times New Roman" w:hAnsi="Times New Roman" w:cs="Times New Roman"/>
          <w:i/>
          <w:color w:val="000000" w:themeColor="text1"/>
          <w:sz w:val="24"/>
          <w:szCs w:val="24"/>
          <w:lang w:val="id-ID"/>
        </w:rPr>
        <w:t xml:space="preserve"> Adobe Flash </w:t>
      </w:r>
      <w:r w:rsidRPr="00E43DE5">
        <w:rPr>
          <w:rFonts w:ascii="Times New Roman" w:eastAsiaTheme="minorEastAsia" w:hAnsi="Times New Roman" w:cs="Times New Roman"/>
          <w:color w:val="000000" w:themeColor="text1"/>
          <w:sz w:val="24"/>
          <w:szCs w:val="24"/>
        </w:rPr>
        <w:t xml:space="preserve">dapat mencapai ketuntasan minimal yakni </w:t>
      </w:r>
      <w:r w:rsidR="002711A9">
        <w:rPr>
          <w:rFonts w:ascii="Times New Roman" w:hAnsi="Times New Roman" w:cs="Times New Roman"/>
          <w:color w:val="000000" w:themeColor="text1"/>
          <w:sz w:val="24"/>
          <w:szCs w:val="24"/>
          <w:lang w:val="id-ID"/>
        </w:rPr>
        <w:t>75</w:t>
      </w:r>
      <w:r w:rsidRPr="00E43DE5">
        <w:rPr>
          <w:rFonts w:ascii="Times New Roman" w:hAnsi="Times New Roman" w:cs="Times New Roman"/>
          <w:color w:val="000000" w:themeColor="text1"/>
          <w:sz w:val="24"/>
          <w:szCs w:val="24"/>
        </w:rPr>
        <w:t xml:space="preserve">% siswa di kelas mendapatkan nilai lebih dari </w:t>
      </w:r>
      <w:r w:rsidR="006D73A2">
        <w:rPr>
          <w:rFonts w:ascii="Times New Roman" w:hAnsi="Times New Roman" w:cs="Times New Roman"/>
          <w:color w:val="000000" w:themeColor="text1"/>
          <w:sz w:val="24"/>
          <w:szCs w:val="24"/>
          <w:lang w:val="id-ID"/>
        </w:rPr>
        <w:t>Batas Tuntas Kemampuan Berpikir Kreatif (BTKBK)</w:t>
      </w:r>
      <w:r w:rsidRPr="00E43DE5">
        <w:rPr>
          <w:rFonts w:ascii="Times New Roman" w:hAnsi="Times New Roman" w:cs="Times New Roman"/>
          <w:color w:val="000000" w:themeColor="text1"/>
          <w:sz w:val="24"/>
          <w:szCs w:val="24"/>
        </w:rPr>
        <w:t xml:space="preserve">, dan rata-rata hasil tes kemampuan berpikir kreatif siswa melebihi </w:t>
      </w:r>
      <w:r w:rsidR="006D73A2">
        <w:rPr>
          <w:rFonts w:ascii="Times New Roman" w:hAnsi="Times New Roman" w:cs="Times New Roman"/>
          <w:color w:val="000000" w:themeColor="text1"/>
          <w:sz w:val="24"/>
          <w:szCs w:val="24"/>
          <w:lang w:val="id-ID"/>
        </w:rPr>
        <w:t>Batas Tuntas Kemampuan Berpikir Kreatif (BTKBK)</w:t>
      </w:r>
      <w:r w:rsidRPr="00E43DE5">
        <w:rPr>
          <w:rFonts w:ascii="Times New Roman" w:hAnsi="Times New Roman" w:cs="Times New Roman"/>
          <w:color w:val="000000" w:themeColor="text1"/>
          <w:sz w:val="24"/>
          <w:szCs w:val="24"/>
        </w:rPr>
        <w:t>.</w:t>
      </w:r>
      <w:r w:rsidRPr="00E43DE5">
        <w:rPr>
          <w:rFonts w:ascii="Times New Roman" w:hAnsi="Times New Roman" w:cs="Times New Roman"/>
          <w:color w:val="000000" w:themeColor="text1"/>
          <w:sz w:val="24"/>
          <w:szCs w:val="24"/>
          <w:lang w:val="id-ID"/>
        </w:rPr>
        <w:t xml:space="preserve"> </w:t>
      </w:r>
    </w:p>
    <w:p w14:paraId="779EDCD6" w14:textId="77777777" w:rsidR="0004504E" w:rsidRPr="00E43DE5" w:rsidRDefault="0004504E" w:rsidP="00AB783B">
      <w:pPr>
        <w:pStyle w:val="ListParagraph"/>
        <w:numPr>
          <w:ilvl w:val="0"/>
          <w:numId w:val="10"/>
        </w:numPr>
        <w:spacing w:before="120" w:after="120" w:line="480" w:lineRule="auto"/>
        <w:ind w:left="426" w:hanging="426"/>
        <w:contextualSpacing w:val="0"/>
        <w:jc w:val="both"/>
        <w:rPr>
          <w:rFonts w:ascii="Times New Roman" w:hAnsi="Times New Roman" w:cs="Times New Roman"/>
          <w:color w:val="000000" w:themeColor="text1"/>
          <w:sz w:val="24"/>
          <w:szCs w:val="24"/>
          <w:lang w:val="id-ID"/>
        </w:rPr>
      </w:pPr>
      <w:r w:rsidRPr="00E43DE5">
        <w:rPr>
          <w:rFonts w:ascii="Times New Roman" w:hAnsi="Times New Roman" w:cs="Times New Roman"/>
          <w:color w:val="000000" w:themeColor="text1"/>
          <w:sz w:val="24"/>
          <w:szCs w:val="24"/>
          <w:lang w:val="id-ID"/>
        </w:rPr>
        <w:t xml:space="preserve">Rata-rata </w:t>
      </w:r>
      <w:r w:rsidRPr="00E43DE5">
        <w:rPr>
          <w:rFonts w:ascii="Times New Roman" w:hAnsi="Times New Roman" w:cs="Times New Roman"/>
          <w:color w:val="000000" w:themeColor="text1"/>
          <w:sz w:val="24"/>
          <w:szCs w:val="24"/>
          <w:lang w:val="id-ID" w:eastAsia="id-ID"/>
        </w:rPr>
        <w:t xml:space="preserve">kemampuan </w:t>
      </w:r>
      <w:r w:rsidRPr="00E43DE5">
        <w:rPr>
          <w:rFonts w:ascii="Times New Roman" w:hAnsi="Times New Roman" w:cs="Times New Roman"/>
          <w:color w:val="000000" w:themeColor="text1"/>
          <w:sz w:val="24"/>
          <w:szCs w:val="24"/>
        </w:rPr>
        <w:t xml:space="preserve">berpikir kreatif </w:t>
      </w:r>
      <w:r w:rsidRPr="00E43DE5">
        <w:rPr>
          <w:rFonts w:ascii="Times New Roman" w:hAnsi="Times New Roman" w:cs="Times New Roman"/>
          <w:color w:val="000000" w:themeColor="text1"/>
          <w:sz w:val="24"/>
          <w:szCs w:val="24"/>
          <w:lang w:val="id-ID" w:eastAsia="id-ID"/>
        </w:rPr>
        <w:t xml:space="preserve">matematis dengan </w:t>
      </w:r>
      <w:r w:rsidRPr="00E43DE5">
        <w:rPr>
          <w:rFonts w:ascii="Times New Roman" w:hAnsi="Times New Roman" w:cs="Times New Roman"/>
          <w:color w:val="000000" w:themeColor="text1"/>
          <w:sz w:val="24"/>
          <w:szCs w:val="24"/>
          <w:lang w:val="id-ID"/>
        </w:rPr>
        <w:t>M</w:t>
      </w:r>
      <w:r w:rsidRPr="00E43DE5">
        <w:rPr>
          <w:rFonts w:ascii="Times New Roman" w:hAnsi="Times New Roman" w:cs="Times New Roman"/>
          <w:color w:val="000000" w:themeColor="text1"/>
          <w:sz w:val="24"/>
          <w:szCs w:val="24"/>
        </w:rPr>
        <w:t xml:space="preserve">odel </w:t>
      </w:r>
      <w:r w:rsidRPr="00E43DE5">
        <w:rPr>
          <w:rFonts w:ascii="Times New Roman" w:hAnsi="Times New Roman" w:cs="Times New Roman"/>
          <w:i/>
          <w:color w:val="000000" w:themeColor="text1"/>
          <w:sz w:val="24"/>
          <w:szCs w:val="24"/>
        </w:rPr>
        <w:t xml:space="preserve">Discovery </w:t>
      </w:r>
      <w:r w:rsidR="00806637">
        <w:rPr>
          <w:rFonts w:ascii="Times New Roman" w:hAnsi="Times New Roman" w:cs="Times New Roman"/>
          <w:i/>
          <w:color w:val="000000" w:themeColor="text1"/>
          <w:sz w:val="24"/>
          <w:szCs w:val="24"/>
        </w:rPr>
        <w:t xml:space="preserve">Learning </w:t>
      </w:r>
      <w:r w:rsidR="00806637" w:rsidRPr="001A4727">
        <w:rPr>
          <w:rFonts w:ascii="Times New Roman" w:hAnsi="Times New Roman" w:cs="Times New Roman"/>
          <w:color w:val="000000" w:themeColor="text1"/>
          <w:sz w:val="24"/>
          <w:szCs w:val="24"/>
        </w:rPr>
        <w:t xml:space="preserve">berbasis </w:t>
      </w:r>
      <w:r w:rsidR="00806637">
        <w:rPr>
          <w:rFonts w:ascii="Times New Roman" w:hAnsi="Times New Roman" w:cs="Times New Roman"/>
          <w:i/>
          <w:color w:val="000000" w:themeColor="text1"/>
          <w:sz w:val="24"/>
          <w:szCs w:val="24"/>
        </w:rPr>
        <w:t>Blended Learning</w:t>
      </w:r>
      <w:r w:rsidRPr="00E43DE5">
        <w:rPr>
          <w:rFonts w:ascii="Times New Roman" w:hAnsi="Times New Roman" w:cs="Times New Roman"/>
          <w:color w:val="000000" w:themeColor="text1"/>
          <w:sz w:val="24"/>
          <w:szCs w:val="24"/>
        </w:rPr>
        <w:t xml:space="preserve"> berbantuan </w:t>
      </w:r>
      <w:r w:rsidRPr="00E43DE5">
        <w:rPr>
          <w:rFonts w:ascii="Times New Roman" w:hAnsi="Times New Roman" w:cs="Times New Roman"/>
          <w:i/>
          <w:color w:val="000000" w:themeColor="text1"/>
          <w:sz w:val="24"/>
          <w:szCs w:val="24"/>
          <w:lang w:val="id-ID"/>
        </w:rPr>
        <w:t xml:space="preserve">Adobe Flash </w:t>
      </w:r>
      <w:r w:rsidRPr="00E43DE5">
        <w:rPr>
          <w:rFonts w:ascii="Times New Roman" w:hAnsi="Times New Roman" w:cs="Times New Roman"/>
          <w:color w:val="000000" w:themeColor="text1"/>
          <w:sz w:val="24"/>
          <w:szCs w:val="24"/>
          <w:lang w:val="id-ID" w:eastAsia="id-ID"/>
        </w:rPr>
        <w:t xml:space="preserve">lebih baik dari rata-rata kemampuan </w:t>
      </w:r>
      <w:r w:rsidRPr="00E43DE5">
        <w:rPr>
          <w:rFonts w:ascii="Times New Roman" w:hAnsi="Times New Roman" w:cs="Times New Roman"/>
          <w:color w:val="000000" w:themeColor="text1"/>
          <w:sz w:val="24"/>
          <w:szCs w:val="24"/>
        </w:rPr>
        <w:t xml:space="preserve">berpikir kreatif </w:t>
      </w:r>
      <w:r w:rsidRPr="00E43DE5">
        <w:rPr>
          <w:rFonts w:ascii="Times New Roman" w:hAnsi="Times New Roman" w:cs="Times New Roman"/>
          <w:color w:val="000000" w:themeColor="text1"/>
          <w:sz w:val="24"/>
          <w:szCs w:val="24"/>
          <w:lang w:val="id-ID" w:eastAsia="id-ID"/>
        </w:rPr>
        <w:t>matematis dengan model pembelajaran biasa di sekolah penelitian.</w:t>
      </w:r>
    </w:p>
    <w:p w14:paraId="248AE91E" w14:textId="77777777" w:rsidR="0004504E" w:rsidRPr="00E43DE5" w:rsidRDefault="0004504E" w:rsidP="00AB783B">
      <w:pPr>
        <w:pStyle w:val="ListParagraph"/>
        <w:numPr>
          <w:ilvl w:val="0"/>
          <w:numId w:val="10"/>
        </w:numPr>
        <w:spacing w:before="120" w:after="120" w:line="480" w:lineRule="auto"/>
        <w:ind w:left="426" w:hanging="426"/>
        <w:contextualSpacing w:val="0"/>
        <w:jc w:val="both"/>
        <w:rPr>
          <w:rFonts w:ascii="Times New Roman" w:hAnsi="Times New Roman" w:cs="Times New Roman"/>
          <w:color w:val="000000" w:themeColor="text1"/>
          <w:sz w:val="24"/>
          <w:szCs w:val="24"/>
          <w:lang w:val="id-ID"/>
        </w:rPr>
      </w:pPr>
      <w:r w:rsidRPr="00E43DE5">
        <w:rPr>
          <w:rFonts w:ascii="Times New Roman" w:hAnsi="Times New Roman" w:cs="Times New Roman"/>
          <w:color w:val="000000" w:themeColor="text1"/>
          <w:sz w:val="24"/>
          <w:szCs w:val="24"/>
          <w:lang w:val="id-ID"/>
        </w:rPr>
        <w:t xml:space="preserve">Proporsi ketuntasan </w:t>
      </w:r>
      <w:r w:rsidRPr="00E43DE5">
        <w:rPr>
          <w:rFonts w:ascii="Times New Roman" w:hAnsi="Times New Roman" w:cs="Times New Roman"/>
          <w:color w:val="000000" w:themeColor="text1"/>
          <w:sz w:val="24"/>
          <w:szCs w:val="24"/>
          <w:lang w:val="id-ID" w:eastAsia="id-ID"/>
        </w:rPr>
        <w:t xml:space="preserve">kemampuan </w:t>
      </w:r>
      <w:r w:rsidRPr="00E43DE5">
        <w:rPr>
          <w:rFonts w:ascii="Times New Roman" w:hAnsi="Times New Roman" w:cs="Times New Roman"/>
          <w:color w:val="000000" w:themeColor="text1"/>
          <w:sz w:val="24"/>
          <w:szCs w:val="24"/>
        </w:rPr>
        <w:t xml:space="preserve">berpikir kreatif </w:t>
      </w:r>
      <w:r w:rsidRPr="00E43DE5">
        <w:rPr>
          <w:rFonts w:ascii="Times New Roman" w:hAnsi="Times New Roman" w:cs="Times New Roman"/>
          <w:color w:val="000000" w:themeColor="text1"/>
          <w:sz w:val="24"/>
          <w:szCs w:val="24"/>
          <w:lang w:val="id-ID" w:eastAsia="id-ID"/>
        </w:rPr>
        <w:t xml:space="preserve">matematis dengan </w:t>
      </w:r>
      <w:r w:rsidRPr="00E43DE5">
        <w:rPr>
          <w:rFonts w:ascii="Times New Roman" w:hAnsi="Times New Roman" w:cs="Times New Roman"/>
          <w:color w:val="000000" w:themeColor="text1"/>
          <w:sz w:val="24"/>
          <w:szCs w:val="24"/>
          <w:lang w:val="id-ID"/>
        </w:rPr>
        <w:t>M</w:t>
      </w:r>
      <w:r w:rsidRPr="00E43DE5">
        <w:rPr>
          <w:rFonts w:ascii="Times New Roman" w:hAnsi="Times New Roman" w:cs="Times New Roman"/>
          <w:color w:val="000000" w:themeColor="text1"/>
          <w:sz w:val="24"/>
          <w:szCs w:val="24"/>
        </w:rPr>
        <w:t xml:space="preserve">odel </w:t>
      </w:r>
      <w:r w:rsidRPr="00E43DE5">
        <w:rPr>
          <w:rFonts w:ascii="Times New Roman" w:hAnsi="Times New Roman" w:cs="Times New Roman"/>
          <w:i/>
          <w:color w:val="000000" w:themeColor="text1"/>
          <w:sz w:val="24"/>
          <w:szCs w:val="24"/>
        </w:rPr>
        <w:t xml:space="preserve">Discovery </w:t>
      </w:r>
      <w:r w:rsidR="00806637">
        <w:rPr>
          <w:rFonts w:ascii="Times New Roman" w:hAnsi="Times New Roman" w:cs="Times New Roman"/>
          <w:i/>
          <w:color w:val="000000" w:themeColor="text1"/>
          <w:sz w:val="24"/>
          <w:szCs w:val="24"/>
        </w:rPr>
        <w:t>Learning</w:t>
      </w:r>
      <w:r w:rsidR="00806637" w:rsidRPr="001A4727">
        <w:rPr>
          <w:rFonts w:ascii="Times New Roman" w:hAnsi="Times New Roman" w:cs="Times New Roman"/>
          <w:color w:val="000000" w:themeColor="text1"/>
          <w:sz w:val="24"/>
          <w:szCs w:val="24"/>
        </w:rPr>
        <w:t xml:space="preserve"> berbasis </w:t>
      </w:r>
      <w:r w:rsidR="00806637">
        <w:rPr>
          <w:rFonts w:ascii="Times New Roman" w:hAnsi="Times New Roman" w:cs="Times New Roman"/>
          <w:i/>
          <w:color w:val="000000" w:themeColor="text1"/>
          <w:sz w:val="24"/>
          <w:szCs w:val="24"/>
        </w:rPr>
        <w:t>Blended Learning</w:t>
      </w:r>
      <w:r w:rsidRPr="00E43DE5">
        <w:rPr>
          <w:rFonts w:ascii="Times New Roman" w:hAnsi="Times New Roman" w:cs="Times New Roman"/>
          <w:color w:val="000000" w:themeColor="text1"/>
          <w:sz w:val="24"/>
          <w:szCs w:val="24"/>
        </w:rPr>
        <w:t xml:space="preserve"> berbantuan </w:t>
      </w:r>
      <w:r w:rsidRPr="00E43DE5">
        <w:rPr>
          <w:rFonts w:ascii="Times New Roman" w:hAnsi="Times New Roman" w:cs="Times New Roman"/>
          <w:i/>
          <w:color w:val="000000" w:themeColor="text1"/>
          <w:sz w:val="24"/>
          <w:szCs w:val="24"/>
          <w:lang w:val="id-ID"/>
        </w:rPr>
        <w:t xml:space="preserve">Adobe Flash </w:t>
      </w:r>
      <w:r w:rsidRPr="00E43DE5">
        <w:rPr>
          <w:rFonts w:ascii="Times New Roman" w:hAnsi="Times New Roman" w:cs="Times New Roman"/>
          <w:color w:val="000000" w:themeColor="text1"/>
          <w:sz w:val="24"/>
          <w:szCs w:val="24"/>
          <w:lang w:val="id-ID" w:eastAsia="id-ID"/>
        </w:rPr>
        <w:t>lebih baik dari p</w:t>
      </w:r>
      <w:r w:rsidRPr="00E43DE5">
        <w:rPr>
          <w:rFonts w:ascii="Times New Roman" w:hAnsi="Times New Roman" w:cs="Times New Roman"/>
          <w:color w:val="000000" w:themeColor="text1"/>
          <w:sz w:val="24"/>
          <w:szCs w:val="24"/>
          <w:lang w:val="id-ID"/>
        </w:rPr>
        <w:t>roporsi ketuntasan</w:t>
      </w:r>
      <w:r w:rsidRPr="00E43DE5">
        <w:rPr>
          <w:rFonts w:ascii="Times New Roman" w:hAnsi="Times New Roman" w:cs="Times New Roman"/>
          <w:color w:val="000000" w:themeColor="text1"/>
          <w:sz w:val="24"/>
          <w:szCs w:val="24"/>
          <w:lang w:val="id-ID" w:eastAsia="id-ID"/>
        </w:rPr>
        <w:t xml:space="preserve"> kemampuan </w:t>
      </w:r>
      <w:r w:rsidRPr="00E43DE5">
        <w:rPr>
          <w:rFonts w:ascii="Times New Roman" w:hAnsi="Times New Roman" w:cs="Times New Roman"/>
          <w:color w:val="000000" w:themeColor="text1"/>
          <w:sz w:val="24"/>
          <w:szCs w:val="24"/>
        </w:rPr>
        <w:t xml:space="preserve">berpikir kreatif </w:t>
      </w:r>
      <w:r w:rsidRPr="00E43DE5">
        <w:rPr>
          <w:rFonts w:ascii="Times New Roman" w:hAnsi="Times New Roman" w:cs="Times New Roman"/>
          <w:color w:val="000000" w:themeColor="text1"/>
          <w:sz w:val="24"/>
          <w:szCs w:val="24"/>
          <w:lang w:val="id-ID" w:eastAsia="id-ID"/>
        </w:rPr>
        <w:t>matematis dengan model pembelajaran biasa di sekolah penelitian.</w:t>
      </w:r>
    </w:p>
    <w:p w14:paraId="001DE29E" w14:textId="77777777" w:rsidR="0004504E" w:rsidRPr="00E43DE5" w:rsidRDefault="0004504E" w:rsidP="00AB783B">
      <w:pPr>
        <w:pStyle w:val="ListParagraph"/>
        <w:numPr>
          <w:ilvl w:val="0"/>
          <w:numId w:val="10"/>
        </w:numPr>
        <w:spacing w:before="120" w:after="120" w:line="480" w:lineRule="auto"/>
        <w:ind w:left="426" w:hanging="426"/>
        <w:contextualSpacing w:val="0"/>
        <w:jc w:val="both"/>
        <w:rPr>
          <w:rFonts w:ascii="Times New Roman" w:hAnsi="Times New Roman" w:cs="Times New Roman"/>
          <w:color w:val="000000" w:themeColor="text1"/>
          <w:sz w:val="24"/>
          <w:szCs w:val="24"/>
          <w:lang w:val="id-ID"/>
        </w:rPr>
      </w:pPr>
      <w:r w:rsidRPr="00E43DE5">
        <w:rPr>
          <w:rFonts w:ascii="Times New Roman" w:hAnsi="Times New Roman" w:cs="Times New Roman"/>
          <w:color w:val="000000" w:themeColor="text1"/>
          <w:sz w:val="24"/>
          <w:szCs w:val="24"/>
          <w:lang w:val="id-ID"/>
        </w:rPr>
        <w:t xml:space="preserve">Ada peningkatan rata-rata kemampuan </w:t>
      </w:r>
      <w:r w:rsidRPr="00E43DE5">
        <w:rPr>
          <w:rFonts w:ascii="Times New Roman" w:hAnsi="Times New Roman" w:cs="Times New Roman"/>
          <w:color w:val="000000" w:themeColor="text1"/>
          <w:sz w:val="24"/>
          <w:szCs w:val="24"/>
        </w:rPr>
        <w:t xml:space="preserve">berpikir kreatif </w:t>
      </w:r>
      <w:r w:rsidRPr="00E43DE5">
        <w:rPr>
          <w:rFonts w:ascii="Times New Roman" w:hAnsi="Times New Roman" w:cs="Times New Roman"/>
          <w:color w:val="000000" w:themeColor="text1"/>
          <w:sz w:val="24"/>
          <w:szCs w:val="24"/>
          <w:lang w:val="id-ID" w:eastAsia="id-ID"/>
        </w:rPr>
        <w:t>matematis</w:t>
      </w:r>
      <w:r w:rsidRPr="00E43DE5">
        <w:rPr>
          <w:rFonts w:ascii="Times New Roman" w:hAnsi="Times New Roman" w:cs="Times New Roman"/>
          <w:color w:val="000000" w:themeColor="text1"/>
          <w:sz w:val="24"/>
          <w:szCs w:val="24"/>
          <w:lang w:val="id-ID"/>
        </w:rPr>
        <w:t xml:space="preserve"> siswa setelah dilakukan M</w:t>
      </w:r>
      <w:r w:rsidRPr="00E43DE5">
        <w:rPr>
          <w:rFonts w:ascii="Times New Roman" w:hAnsi="Times New Roman" w:cs="Times New Roman"/>
          <w:color w:val="000000" w:themeColor="text1"/>
          <w:sz w:val="24"/>
          <w:szCs w:val="24"/>
        </w:rPr>
        <w:t xml:space="preserve">odel </w:t>
      </w:r>
      <w:r w:rsidRPr="00E43DE5">
        <w:rPr>
          <w:rFonts w:ascii="Times New Roman" w:hAnsi="Times New Roman" w:cs="Times New Roman"/>
          <w:i/>
          <w:color w:val="000000" w:themeColor="text1"/>
          <w:sz w:val="24"/>
          <w:szCs w:val="24"/>
        </w:rPr>
        <w:t xml:space="preserve">Discovery </w:t>
      </w:r>
      <w:r w:rsidR="00806637">
        <w:rPr>
          <w:rFonts w:ascii="Times New Roman" w:hAnsi="Times New Roman" w:cs="Times New Roman"/>
          <w:i/>
          <w:color w:val="000000" w:themeColor="text1"/>
          <w:sz w:val="24"/>
          <w:szCs w:val="24"/>
        </w:rPr>
        <w:t xml:space="preserve">Learning </w:t>
      </w:r>
      <w:r w:rsidR="00806637" w:rsidRPr="001A4727">
        <w:rPr>
          <w:rFonts w:ascii="Times New Roman" w:hAnsi="Times New Roman" w:cs="Times New Roman"/>
          <w:color w:val="000000" w:themeColor="text1"/>
          <w:sz w:val="24"/>
          <w:szCs w:val="24"/>
        </w:rPr>
        <w:t>berbasis</w:t>
      </w:r>
      <w:r w:rsidR="00806637">
        <w:rPr>
          <w:rFonts w:ascii="Times New Roman" w:hAnsi="Times New Roman" w:cs="Times New Roman"/>
          <w:i/>
          <w:color w:val="000000" w:themeColor="text1"/>
          <w:sz w:val="24"/>
          <w:szCs w:val="24"/>
        </w:rPr>
        <w:t xml:space="preserve"> Blended Learning</w:t>
      </w:r>
      <w:r w:rsidRPr="00E43DE5">
        <w:rPr>
          <w:rFonts w:ascii="Times New Roman" w:hAnsi="Times New Roman" w:cs="Times New Roman"/>
          <w:color w:val="000000" w:themeColor="text1"/>
          <w:sz w:val="24"/>
          <w:szCs w:val="24"/>
        </w:rPr>
        <w:t xml:space="preserve"> berbantuan </w:t>
      </w:r>
      <w:r w:rsidRPr="00E43DE5">
        <w:rPr>
          <w:rFonts w:ascii="Times New Roman" w:hAnsi="Times New Roman" w:cs="Times New Roman"/>
          <w:i/>
          <w:color w:val="000000" w:themeColor="text1"/>
          <w:sz w:val="24"/>
          <w:szCs w:val="24"/>
          <w:lang w:val="id-ID"/>
        </w:rPr>
        <w:t>A</w:t>
      </w:r>
      <w:r w:rsidRPr="00E43DE5">
        <w:rPr>
          <w:rFonts w:ascii="Times New Roman" w:hAnsi="Times New Roman" w:cs="Times New Roman"/>
          <w:i/>
          <w:color w:val="000000" w:themeColor="text1"/>
          <w:sz w:val="24"/>
          <w:szCs w:val="24"/>
        </w:rPr>
        <w:t>dobe Flash</w:t>
      </w:r>
      <w:r w:rsidRPr="00E43DE5">
        <w:rPr>
          <w:rFonts w:ascii="Times New Roman" w:hAnsi="Times New Roman" w:cs="Times New Roman"/>
          <w:color w:val="000000" w:themeColor="text1"/>
          <w:sz w:val="24"/>
          <w:szCs w:val="24"/>
          <w:lang w:val="id-ID"/>
        </w:rPr>
        <w:t>.</w:t>
      </w:r>
    </w:p>
    <w:p w14:paraId="158B7C27" w14:textId="77777777" w:rsidR="0004504E" w:rsidRDefault="0004504E" w:rsidP="00AB783B">
      <w:pPr>
        <w:pStyle w:val="ListParagraph"/>
        <w:numPr>
          <w:ilvl w:val="0"/>
          <w:numId w:val="10"/>
        </w:numPr>
        <w:spacing w:before="120" w:after="120" w:line="480" w:lineRule="auto"/>
        <w:ind w:left="426" w:hanging="426"/>
        <w:contextualSpacing w:val="0"/>
        <w:jc w:val="both"/>
        <w:rPr>
          <w:rFonts w:ascii="Times New Roman" w:hAnsi="Times New Roman" w:cs="Times New Roman"/>
          <w:color w:val="000000" w:themeColor="text1"/>
          <w:sz w:val="24"/>
          <w:szCs w:val="24"/>
          <w:lang w:val="id-ID"/>
        </w:rPr>
      </w:pPr>
      <w:r w:rsidRPr="00E43DE5">
        <w:rPr>
          <w:rFonts w:ascii="Times New Roman" w:hAnsi="Times New Roman" w:cs="Times New Roman"/>
          <w:color w:val="000000" w:themeColor="text1"/>
          <w:sz w:val="24"/>
          <w:szCs w:val="24"/>
        </w:rPr>
        <w:lastRenderedPageBreak/>
        <w:t xml:space="preserve">Rata-rata peningkatan kemampuan berpikir kreatif siswa pada Model </w:t>
      </w:r>
      <w:r w:rsidRPr="00E43DE5">
        <w:rPr>
          <w:rFonts w:ascii="Times New Roman" w:hAnsi="Times New Roman" w:cs="Times New Roman"/>
          <w:i/>
          <w:color w:val="000000" w:themeColor="text1"/>
          <w:sz w:val="24"/>
          <w:szCs w:val="24"/>
        </w:rPr>
        <w:t xml:space="preserve">Discovery </w:t>
      </w:r>
      <w:r w:rsidR="00806637">
        <w:rPr>
          <w:rFonts w:ascii="Times New Roman" w:hAnsi="Times New Roman" w:cs="Times New Roman"/>
          <w:i/>
          <w:color w:val="000000" w:themeColor="text1"/>
          <w:sz w:val="24"/>
          <w:szCs w:val="24"/>
        </w:rPr>
        <w:t xml:space="preserve">Learning </w:t>
      </w:r>
      <w:r w:rsidR="00806637" w:rsidRPr="001A4727">
        <w:rPr>
          <w:rFonts w:ascii="Times New Roman" w:hAnsi="Times New Roman" w:cs="Times New Roman"/>
          <w:color w:val="000000" w:themeColor="text1"/>
          <w:sz w:val="24"/>
          <w:szCs w:val="24"/>
        </w:rPr>
        <w:t>berbasis</w:t>
      </w:r>
      <w:r w:rsidR="00806637">
        <w:rPr>
          <w:rFonts w:ascii="Times New Roman" w:hAnsi="Times New Roman" w:cs="Times New Roman"/>
          <w:i/>
          <w:color w:val="000000" w:themeColor="text1"/>
          <w:sz w:val="24"/>
          <w:szCs w:val="24"/>
        </w:rPr>
        <w:t xml:space="preserve"> Blended Learning</w:t>
      </w:r>
      <w:r w:rsidRPr="00E43DE5">
        <w:rPr>
          <w:rFonts w:ascii="Times New Roman" w:hAnsi="Times New Roman" w:cs="Times New Roman"/>
          <w:color w:val="000000" w:themeColor="text1"/>
          <w:sz w:val="24"/>
          <w:szCs w:val="24"/>
        </w:rPr>
        <w:t xml:space="preserve"> berbantuan </w:t>
      </w:r>
      <w:r w:rsidRPr="00E43DE5">
        <w:rPr>
          <w:rFonts w:ascii="Times New Roman" w:hAnsi="Times New Roman" w:cs="Times New Roman"/>
          <w:i/>
          <w:color w:val="000000" w:themeColor="text1"/>
          <w:sz w:val="24"/>
          <w:szCs w:val="24"/>
          <w:lang w:val="id-ID"/>
        </w:rPr>
        <w:t xml:space="preserve">Adobe Flash </w:t>
      </w:r>
      <w:r w:rsidRPr="00E43DE5">
        <w:rPr>
          <w:rFonts w:ascii="Times New Roman" w:hAnsi="Times New Roman" w:cs="Times New Roman"/>
          <w:color w:val="000000" w:themeColor="text1"/>
          <w:sz w:val="24"/>
          <w:szCs w:val="24"/>
        </w:rPr>
        <w:t xml:space="preserve">lebih dari rata-rata peningkatan kemampuan berpikir kreatif siswa pada </w:t>
      </w:r>
      <w:r w:rsidRPr="00E43DE5">
        <w:rPr>
          <w:rFonts w:ascii="Times New Roman" w:hAnsi="Times New Roman" w:cs="Times New Roman"/>
          <w:color w:val="000000" w:themeColor="text1"/>
          <w:sz w:val="24"/>
          <w:szCs w:val="24"/>
          <w:lang w:val="id-ID" w:eastAsia="id-ID"/>
        </w:rPr>
        <w:t xml:space="preserve">model </w:t>
      </w:r>
      <w:r w:rsidR="006E758D">
        <w:rPr>
          <w:rFonts w:ascii="Times New Roman" w:hAnsi="Times New Roman" w:cs="Times New Roman"/>
          <w:color w:val="000000" w:themeColor="text1"/>
          <w:sz w:val="24"/>
          <w:szCs w:val="24"/>
          <w:lang w:val="id-ID" w:eastAsia="id-ID"/>
        </w:rPr>
        <w:t>DL pendekatan saintifik dan metode ceramah</w:t>
      </w:r>
      <w:r w:rsidR="00C05362">
        <w:rPr>
          <w:rFonts w:ascii="Times New Roman" w:hAnsi="Times New Roman" w:cs="Times New Roman"/>
          <w:color w:val="000000" w:themeColor="text1"/>
          <w:sz w:val="24"/>
          <w:szCs w:val="24"/>
          <w:lang w:val="id-ID" w:eastAsia="id-ID"/>
        </w:rPr>
        <w:t>.</w:t>
      </w:r>
    </w:p>
    <w:p w14:paraId="232692DA" w14:textId="77777777" w:rsidR="00C05362" w:rsidRDefault="00C05362" w:rsidP="00AB783B">
      <w:pPr>
        <w:pStyle w:val="ListParagraph"/>
        <w:numPr>
          <w:ilvl w:val="0"/>
          <w:numId w:val="10"/>
        </w:numPr>
        <w:spacing w:before="120" w:after="120" w:line="480" w:lineRule="auto"/>
        <w:ind w:left="426" w:hanging="426"/>
        <w:contextualSpacing w:val="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Ada pengaruh positif antara setiap indikator </w:t>
      </w:r>
      <w:r w:rsidRPr="00C05362">
        <w:rPr>
          <w:rFonts w:ascii="Times New Roman" w:hAnsi="Times New Roman" w:cs="Times New Roman"/>
          <w:i/>
          <w:color w:val="000000" w:themeColor="text1"/>
          <w:sz w:val="24"/>
          <w:szCs w:val="24"/>
          <w:lang w:val="id-ID"/>
        </w:rPr>
        <w:t>curiosity</w:t>
      </w:r>
      <w:r>
        <w:rPr>
          <w:rFonts w:ascii="Times New Roman" w:hAnsi="Times New Roman" w:cs="Times New Roman"/>
          <w:color w:val="000000" w:themeColor="text1"/>
          <w:sz w:val="24"/>
          <w:szCs w:val="24"/>
          <w:lang w:val="id-ID"/>
        </w:rPr>
        <w:t xml:space="preserve"> terhadap kemampuan berpikir kreatif</w:t>
      </w:r>
      <w:r w:rsidR="0049739B">
        <w:rPr>
          <w:rFonts w:ascii="Times New Roman" w:hAnsi="Times New Roman" w:cs="Times New Roman"/>
          <w:color w:val="000000" w:themeColor="text1"/>
          <w:sz w:val="24"/>
          <w:szCs w:val="24"/>
          <w:lang w:val="id-ID"/>
        </w:rPr>
        <w:t xml:space="preserve"> </w:t>
      </w:r>
      <w:r w:rsidR="0049739B" w:rsidRPr="00E43DE5">
        <w:rPr>
          <w:rFonts w:ascii="Times New Roman" w:hAnsi="Times New Roman" w:cs="Times New Roman"/>
          <w:color w:val="000000" w:themeColor="text1"/>
          <w:sz w:val="24"/>
          <w:szCs w:val="24"/>
        </w:rPr>
        <w:t xml:space="preserve">pada Model </w:t>
      </w:r>
      <w:r w:rsidR="0049739B" w:rsidRPr="00E43DE5">
        <w:rPr>
          <w:rFonts w:ascii="Times New Roman" w:hAnsi="Times New Roman" w:cs="Times New Roman"/>
          <w:i/>
          <w:color w:val="000000" w:themeColor="text1"/>
          <w:sz w:val="24"/>
          <w:szCs w:val="24"/>
        </w:rPr>
        <w:t xml:space="preserve">Discovery </w:t>
      </w:r>
      <w:r w:rsidR="00806637">
        <w:rPr>
          <w:rFonts w:ascii="Times New Roman" w:hAnsi="Times New Roman" w:cs="Times New Roman"/>
          <w:i/>
          <w:color w:val="000000" w:themeColor="text1"/>
          <w:sz w:val="24"/>
          <w:szCs w:val="24"/>
        </w:rPr>
        <w:t>Learning</w:t>
      </w:r>
      <w:r w:rsidR="00806637" w:rsidRPr="001A4727">
        <w:rPr>
          <w:rFonts w:ascii="Times New Roman" w:hAnsi="Times New Roman" w:cs="Times New Roman"/>
          <w:color w:val="000000" w:themeColor="text1"/>
          <w:sz w:val="24"/>
          <w:szCs w:val="24"/>
        </w:rPr>
        <w:t xml:space="preserve"> berbasis</w:t>
      </w:r>
      <w:r w:rsidR="00806637">
        <w:rPr>
          <w:rFonts w:ascii="Times New Roman" w:hAnsi="Times New Roman" w:cs="Times New Roman"/>
          <w:i/>
          <w:color w:val="000000" w:themeColor="text1"/>
          <w:sz w:val="24"/>
          <w:szCs w:val="24"/>
        </w:rPr>
        <w:t xml:space="preserve"> Blended Learning</w:t>
      </w:r>
      <w:r w:rsidR="0049739B" w:rsidRPr="00E43DE5">
        <w:rPr>
          <w:rFonts w:ascii="Times New Roman" w:hAnsi="Times New Roman" w:cs="Times New Roman"/>
          <w:color w:val="000000" w:themeColor="text1"/>
          <w:sz w:val="24"/>
          <w:szCs w:val="24"/>
        </w:rPr>
        <w:t xml:space="preserve"> berbantuan </w:t>
      </w:r>
      <w:r w:rsidR="0049739B" w:rsidRPr="00E43DE5">
        <w:rPr>
          <w:rFonts w:ascii="Times New Roman" w:hAnsi="Times New Roman" w:cs="Times New Roman"/>
          <w:i/>
          <w:color w:val="000000" w:themeColor="text1"/>
          <w:sz w:val="24"/>
          <w:szCs w:val="24"/>
          <w:lang w:val="id-ID"/>
        </w:rPr>
        <w:t>Adobe Flash</w:t>
      </w:r>
      <w:r>
        <w:rPr>
          <w:rFonts w:ascii="Times New Roman" w:hAnsi="Times New Roman" w:cs="Times New Roman"/>
          <w:color w:val="000000" w:themeColor="text1"/>
          <w:sz w:val="24"/>
          <w:szCs w:val="24"/>
          <w:lang w:val="id-ID"/>
        </w:rPr>
        <w:t>.</w:t>
      </w:r>
    </w:p>
    <w:p w14:paraId="19DC7D43" w14:textId="77777777" w:rsidR="00C05362" w:rsidRDefault="00C05362" w:rsidP="00587338">
      <w:pPr>
        <w:spacing w:before="120" w:after="120" w:line="480" w:lineRule="auto"/>
        <w:jc w:val="both"/>
        <w:rPr>
          <w:rFonts w:ascii="Times New Roman" w:hAnsi="Times New Roman" w:cs="Times New Roman"/>
          <w:color w:val="000000" w:themeColor="text1"/>
          <w:sz w:val="24"/>
          <w:szCs w:val="24"/>
          <w:lang w:val="id-ID"/>
        </w:rPr>
      </w:pPr>
    </w:p>
    <w:p w14:paraId="3ABE24A5" w14:textId="77777777" w:rsidR="00C05362" w:rsidRPr="00C05362" w:rsidRDefault="00C05362" w:rsidP="00587338">
      <w:pPr>
        <w:spacing w:before="120" w:after="120" w:line="480" w:lineRule="auto"/>
        <w:jc w:val="both"/>
        <w:rPr>
          <w:rFonts w:ascii="Times New Roman" w:hAnsi="Times New Roman" w:cs="Times New Roman"/>
          <w:color w:val="000000" w:themeColor="text1"/>
          <w:sz w:val="24"/>
          <w:szCs w:val="24"/>
          <w:lang w:val="id-ID"/>
        </w:rPr>
        <w:sectPr w:rsidR="00C05362" w:rsidRPr="00C05362" w:rsidSect="00B273E8">
          <w:headerReference w:type="default" r:id="rId18"/>
          <w:footerReference w:type="default" r:id="rId19"/>
          <w:pgSz w:w="11907" w:h="16839" w:code="9"/>
          <w:pgMar w:top="2268" w:right="1701" w:bottom="1701" w:left="2268" w:header="709" w:footer="709" w:gutter="0"/>
          <w:cols w:space="708"/>
          <w:docGrid w:linePitch="360"/>
        </w:sectPr>
      </w:pPr>
    </w:p>
    <w:p w14:paraId="2B90955A" w14:textId="77777777" w:rsidR="0004504E" w:rsidRPr="00E13222" w:rsidRDefault="0004504E" w:rsidP="00587338">
      <w:pPr>
        <w:pStyle w:val="ListParagraph"/>
        <w:spacing w:before="120" w:after="120" w:line="480" w:lineRule="auto"/>
        <w:ind w:left="0"/>
        <w:contextualSpacing w:val="0"/>
        <w:jc w:val="center"/>
        <w:rPr>
          <w:rFonts w:ascii="Times New Roman" w:hAnsi="Times New Roman" w:cs="Times New Roman"/>
          <w:b/>
          <w:color w:val="000000" w:themeColor="text1"/>
          <w:sz w:val="28"/>
          <w:szCs w:val="28"/>
        </w:rPr>
      </w:pPr>
      <w:r w:rsidRPr="00E13222">
        <w:rPr>
          <w:rFonts w:ascii="Times New Roman" w:hAnsi="Times New Roman" w:cs="Times New Roman"/>
          <w:b/>
          <w:noProof/>
          <w:color w:val="000000" w:themeColor="text1"/>
          <w:sz w:val="28"/>
          <w:szCs w:val="28"/>
        </w:rPr>
        <w:lastRenderedPageBreak/>
        <mc:AlternateContent>
          <mc:Choice Requires="wps">
            <w:drawing>
              <wp:anchor distT="0" distB="0" distL="114300" distR="114300" simplePos="0" relativeHeight="251665408" behindDoc="0" locked="1" layoutInCell="1" allowOverlap="1" wp14:anchorId="4D842800" wp14:editId="61FF6D14">
                <wp:simplePos x="0" y="0"/>
                <wp:positionH relativeFrom="column">
                  <wp:posOffset>4560570</wp:posOffset>
                </wp:positionH>
                <wp:positionV relativeFrom="paragraph">
                  <wp:posOffset>-1163955</wp:posOffset>
                </wp:positionV>
                <wp:extent cx="712800" cy="608400"/>
                <wp:effectExtent l="0" t="0" r="0" b="1270"/>
                <wp:wrapNone/>
                <wp:docPr id="70" name="Rectangle 70"/>
                <wp:cNvGraphicFramePr/>
                <a:graphic xmlns:a="http://schemas.openxmlformats.org/drawingml/2006/main">
                  <a:graphicData uri="http://schemas.microsoft.com/office/word/2010/wordprocessingShape">
                    <wps:wsp>
                      <wps:cNvSpPr/>
                      <wps:spPr>
                        <a:xfrm>
                          <a:off x="0" y="0"/>
                          <a:ext cx="712800" cy="608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4942DF" id="Rectangle 70" o:spid="_x0000_s1026" style="position:absolute;margin-left:359.1pt;margin-top:-91.65pt;width:56.15pt;height:47.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" fillcolor="white [3212]" stroked="f" strokeweight="2pt">
                <w10:anchorlock/>
              </v:rect>
            </w:pict>
          </mc:Fallback>
        </mc:AlternateContent>
      </w:r>
      <w:r w:rsidRPr="00E13222">
        <w:rPr>
          <w:rFonts w:ascii="Times New Roman" w:hAnsi="Times New Roman" w:cs="Times New Roman"/>
          <w:b/>
          <w:noProof/>
          <w:color w:val="000000" w:themeColor="text1"/>
          <w:sz w:val="28"/>
          <w:szCs w:val="28"/>
        </w:rPr>
        <mc:AlternateContent>
          <mc:Choice Requires="wps">
            <w:drawing>
              <wp:anchor distT="0" distB="0" distL="114300" distR="114300" simplePos="0" relativeHeight="251664384" behindDoc="0" locked="0" layoutInCell="1" allowOverlap="1" wp14:anchorId="1F087361" wp14:editId="223F2549">
                <wp:simplePos x="0" y="0"/>
                <wp:positionH relativeFrom="column">
                  <wp:posOffset>1207770</wp:posOffset>
                </wp:positionH>
                <wp:positionV relativeFrom="paragraph">
                  <wp:posOffset>340995</wp:posOffset>
                </wp:positionV>
                <wp:extent cx="228600" cy="504825"/>
                <wp:effectExtent l="0" t="0" r="0" b="9525"/>
                <wp:wrapNone/>
                <wp:docPr id="65" name="Rectangle 65"/>
                <wp:cNvGraphicFramePr/>
                <a:graphic xmlns:a="http://schemas.openxmlformats.org/drawingml/2006/main">
                  <a:graphicData uri="http://schemas.microsoft.com/office/word/2010/wordprocessingShape">
                    <wps:wsp>
                      <wps:cNvSpPr/>
                      <wps:spPr>
                        <a:xfrm>
                          <a:off x="0" y="0"/>
                          <a:ext cx="228600" cy="5048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8ACC79" id="Rectangle 65" o:spid="_x0000_s1026" style="position:absolute;margin-left:95.1pt;margin-top:26.85pt;width:18pt;height:39.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" fillcolor="white [3212]" stroked="f" strokeweight="2pt"/>
            </w:pict>
          </mc:Fallback>
        </mc:AlternateContent>
      </w:r>
      <w:r w:rsidRPr="00E13222">
        <w:rPr>
          <w:rFonts w:ascii="Times New Roman" w:hAnsi="Times New Roman" w:cs="Times New Roman"/>
          <w:b/>
          <w:color w:val="000000" w:themeColor="text1"/>
          <w:sz w:val="28"/>
          <w:szCs w:val="28"/>
        </w:rPr>
        <w:t>BAB 3</w:t>
      </w:r>
    </w:p>
    <w:p w14:paraId="64BE5524" w14:textId="77777777" w:rsidR="0004504E" w:rsidRPr="00E13222" w:rsidRDefault="0004504E" w:rsidP="00587338">
      <w:pPr>
        <w:pStyle w:val="Heading1"/>
        <w:spacing w:before="120" w:after="120" w:line="480" w:lineRule="auto"/>
        <w:ind w:left="-284" w:firstLine="0"/>
        <w:jc w:val="center"/>
        <w:rPr>
          <w:rFonts w:ascii="Times New Roman" w:hAnsi="Times New Roman" w:cs="Times New Roman"/>
          <w:color w:val="000000" w:themeColor="text1"/>
          <w:lang w:val="id-ID"/>
        </w:rPr>
      </w:pPr>
      <w:bookmarkStart w:id="72" w:name="_Toc51276306"/>
      <w:bookmarkStart w:id="73" w:name="_Toc124763184"/>
      <w:r w:rsidRPr="00E13222">
        <w:rPr>
          <w:rFonts w:ascii="Times New Roman" w:hAnsi="Times New Roman" w:cs="Times New Roman"/>
          <w:color w:val="000000" w:themeColor="text1"/>
        </w:rPr>
        <w:t>METODE  PENELITIAN</w:t>
      </w:r>
      <w:bookmarkEnd w:id="72"/>
      <w:bookmarkEnd w:id="73"/>
    </w:p>
    <w:p w14:paraId="74D52FCD" w14:textId="77777777" w:rsidR="0004504E" w:rsidRPr="00E13222" w:rsidRDefault="0004504E" w:rsidP="00587338">
      <w:pPr>
        <w:spacing w:before="120" w:after="120" w:line="480" w:lineRule="auto"/>
        <w:rPr>
          <w:rFonts w:ascii="Times New Roman" w:hAnsi="Times New Roman" w:cs="Times New Roman"/>
          <w:lang w:val="id-ID"/>
        </w:rPr>
      </w:pPr>
    </w:p>
    <w:p w14:paraId="3197B0A1" w14:textId="77777777" w:rsidR="0004504E" w:rsidRPr="004634DC" w:rsidRDefault="0004504E" w:rsidP="0038092D">
      <w:pPr>
        <w:pStyle w:val="Heading2"/>
        <w:numPr>
          <w:ilvl w:val="0"/>
          <w:numId w:val="67"/>
        </w:numPr>
        <w:spacing w:before="120" w:after="120" w:line="480" w:lineRule="auto"/>
        <w:rPr>
          <w:rFonts w:ascii="Times New Roman" w:hAnsi="Times New Roman" w:cs="Times New Roman"/>
          <w:color w:val="000000" w:themeColor="text1"/>
          <w:sz w:val="24"/>
          <w:szCs w:val="24"/>
        </w:rPr>
      </w:pPr>
      <w:bookmarkStart w:id="74" w:name="_Toc51276307"/>
      <w:bookmarkStart w:id="75" w:name="_Toc124763185"/>
      <w:r w:rsidRPr="004634DC">
        <w:rPr>
          <w:rFonts w:ascii="Times New Roman" w:hAnsi="Times New Roman" w:cs="Times New Roman"/>
          <w:color w:val="000000" w:themeColor="text1"/>
          <w:sz w:val="24"/>
          <w:szCs w:val="24"/>
        </w:rPr>
        <w:t>Jenis penelitian</w:t>
      </w:r>
      <w:bookmarkEnd w:id="74"/>
      <w:bookmarkEnd w:id="75"/>
      <w:r w:rsidRPr="004634DC">
        <w:rPr>
          <w:rFonts w:ascii="Times New Roman" w:hAnsi="Times New Roman" w:cs="Times New Roman"/>
          <w:color w:val="000000" w:themeColor="text1"/>
          <w:sz w:val="24"/>
          <w:szCs w:val="24"/>
        </w:rPr>
        <w:t xml:space="preserve"> </w:t>
      </w:r>
    </w:p>
    <w:p w14:paraId="235FCC5C" w14:textId="77777777" w:rsidR="0004504E" w:rsidRDefault="0004504E" w:rsidP="00587338">
      <w:pPr>
        <w:spacing w:before="120" w:after="120" w:line="480" w:lineRule="auto"/>
        <w:jc w:val="both"/>
        <w:rPr>
          <w:rFonts w:ascii="Times New Roman" w:hAnsi="Times New Roman" w:cs="Times New Roman"/>
          <w:b/>
          <w:color w:val="000000" w:themeColor="text1"/>
          <w:sz w:val="24"/>
          <w:szCs w:val="24"/>
          <w:lang w:val="id-ID"/>
        </w:rPr>
      </w:pPr>
      <w:r w:rsidRPr="00E43DE5">
        <w:rPr>
          <w:rFonts w:ascii="Times New Roman" w:eastAsiaTheme="minorEastAsia" w:hAnsi="Times New Roman" w:cs="Times New Roman"/>
          <w:color w:val="000000" w:themeColor="text1"/>
          <w:sz w:val="24"/>
          <w:szCs w:val="24"/>
          <w:lang w:val="id-ID"/>
        </w:rPr>
        <w:t>Jenis</w:t>
      </w:r>
      <w:r w:rsidRPr="00E43DE5">
        <w:rPr>
          <w:rFonts w:ascii="Times New Roman" w:eastAsiaTheme="minorEastAsia" w:hAnsi="Times New Roman" w:cs="Times New Roman"/>
          <w:color w:val="000000" w:themeColor="text1"/>
          <w:sz w:val="24"/>
          <w:szCs w:val="24"/>
        </w:rPr>
        <w:t xml:space="preserve"> penelitian ini adalah kombinasi (</w:t>
      </w:r>
      <w:r w:rsidRPr="00E43DE5">
        <w:rPr>
          <w:rFonts w:ascii="Times New Roman" w:eastAsiaTheme="minorEastAsia" w:hAnsi="Times New Roman" w:cs="Times New Roman"/>
          <w:i/>
          <w:color w:val="000000" w:themeColor="text1"/>
          <w:sz w:val="24"/>
          <w:szCs w:val="24"/>
        </w:rPr>
        <w:t>mixed methods</w:t>
      </w:r>
      <w:r w:rsidRPr="00E43DE5">
        <w:rPr>
          <w:rFonts w:ascii="Times New Roman" w:eastAsiaTheme="minorEastAsia" w:hAnsi="Times New Roman" w:cs="Times New Roman"/>
          <w:color w:val="000000" w:themeColor="text1"/>
          <w:sz w:val="24"/>
          <w:szCs w:val="24"/>
        </w:rPr>
        <w:t>). Jika metode kuantitatif atau metode kualitatif secara sendiri-sendiri tidak cukup akurat maka metode penelitian kombinasi akan berguna untuk memperoleh pemahaman yang lebih baik</w:t>
      </w:r>
      <w:r w:rsidRPr="00E43DE5">
        <w:rPr>
          <w:rFonts w:ascii="Times New Roman" w:eastAsiaTheme="minorEastAsia" w:hAnsi="Times New Roman" w:cs="Times New Roman"/>
          <w:color w:val="000000" w:themeColor="text1"/>
          <w:sz w:val="24"/>
          <w:szCs w:val="24"/>
          <w:lang w:val="id-ID"/>
        </w:rPr>
        <w:t xml:space="preserve"> </w:t>
      </w:r>
      <w:r w:rsidRPr="00E43DE5">
        <w:rPr>
          <w:rFonts w:ascii="Times New Roman" w:eastAsiaTheme="minorEastAsia" w:hAnsi="Times New Roman" w:cs="Times New Roman"/>
          <w:color w:val="000000" w:themeColor="text1"/>
          <w:sz w:val="24"/>
          <w:szCs w:val="24"/>
          <w:lang w:val="id-ID"/>
        </w:rPr>
        <w:fldChar w:fldCharType="begin" w:fldLock="1"/>
      </w:r>
      <w:r w:rsidRPr="00E43DE5">
        <w:rPr>
          <w:rFonts w:ascii="Times New Roman" w:eastAsiaTheme="minorEastAsia" w:hAnsi="Times New Roman" w:cs="Times New Roman"/>
          <w:color w:val="000000" w:themeColor="text1"/>
          <w:sz w:val="24"/>
          <w:szCs w:val="24"/>
          <w:lang w:val="id-ID"/>
        </w:rPr>
        <w:instrText>ADDIN CSL_CITATION {"citationItems":[{"id":"ITEM-1","itemData":{"ISBN":"9781452226095","author":[{"dropping-particle":"","family":"Creswell","given":"John W.","non-dropping-particle":"","parse-names":false,"suffix":""}],"edition":"4th","id":"ITEM-1","issued":{"date-parts":[["2014"]]},"publisher":"Library of Congress Cataloging-in-Publication Data","publisher-place":"the United States of America","title":"Qualitative, Quantitative, and Mixed Methods Approaches","type":"book"},"uris":["http://www.mendeley.com/documents/?uuid=5ce41202-8d94-4a32-9cde-7eb6ac2dc080"]}],"mendeley":{"formattedCitation":"(Creswell, 2014)","plainTextFormattedCitation":"(Creswell, 2014)","previouslyFormattedCitation":"(Creswell, 2014)"},"properties":{"noteIndex":0},"schema":"https://github.com/citation-style-language/schema/raw/master/csl-citation.json"}</w:instrText>
      </w:r>
      <w:r w:rsidRPr="00E43DE5">
        <w:rPr>
          <w:rFonts w:ascii="Times New Roman" w:eastAsiaTheme="minorEastAsia" w:hAnsi="Times New Roman" w:cs="Times New Roman"/>
          <w:color w:val="000000" w:themeColor="text1"/>
          <w:sz w:val="24"/>
          <w:szCs w:val="24"/>
          <w:lang w:val="id-ID"/>
        </w:rPr>
        <w:fldChar w:fldCharType="separate"/>
      </w:r>
      <w:r w:rsidRPr="00E43DE5">
        <w:rPr>
          <w:rFonts w:ascii="Times New Roman" w:eastAsiaTheme="minorEastAsia" w:hAnsi="Times New Roman" w:cs="Times New Roman"/>
          <w:noProof/>
          <w:color w:val="000000" w:themeColor="text1"/>
          <w:sz w:val="24"/>
          <w:szCs w:val="24"/>
          <w:lang w:val="id-ID"/>
        </w:rPr>
        <w:t>(Creswell, 2014)</w:t>
      </w:r>
      <w:r w:rsidRPr="00E43DE5">
        <w:rPr>
          <w:rFonts w:ascii="Times New Roman" w:eastAsiaTheme="minorEastAsia" w:hAnsi="Times New Roman" w:cs="Times New Roman"/>
          <w:color w:val="000000" w:themeColor="text1"/>
          <w:sz w:val="24"/>
          <w:szCs w:val="24"/>
          <w:lang w:val="id-ID"/>
        </w:rPr>
        <w:fldChar w:fldCharType="end"/>
      </w:r>
      <w:r>
        <w:rPr>
          <w:rFonts w:ascii="Times New Roman" w:eastAsiaTheme="minorEastAsia" w:hAnsi="Times New Roman" w:cs="Times New Roman"/>
          <w:color w:val="000000" w:themeColor="text1"/>
          <w:sz w:val="24"/>
          <w:szCs w:val="24"/>
        </w:rPr>
        <w:t>. Menurut</w:t>
      </w:r>
      <w:r>
        <w:rPr>
          <w:rFonts w:ascii="Times New Roman" w:eastAsiaTheme="minorEastAsia" w:hAnsi="Times New Roman" w:cs="Times New Roman"/>
          <w:color w:val="000000" w:themeColor="text1"/>
          <w:sz w:val="24"/>
          <w:szCs w:val="24"/>
          <w:lang w:val="id-ID"/>
        </w:rPr>
        <w:t xml:space="preserve"> </w:t>
      </w:r>
      <w:r>
        <w:rPr>
          <w:rFonts w:ascii="Times New Roman" w:eastAsiaTheme="minorEastAsia" w:hAnsi="Times New Roman" w:cs="Times New Roman"/>
          <w:color w:val="000000" w:themeColor="text1"/>
          <w:sz w:val="24"/>
          <w:szCs w:val="24"/>
          <w:lang w:val="id-ID"/>
        </w:rPr>
        <w:fldChar w:fldCharType="begin" w:fldLock="1"/>
      </w:r>
      <w:r>
        <w:rPr>
          <w:rFonts w:ascii="Times New Roman" w:eastAsiaTheme="minorEastAsia" w:hAnsi="Times New Roman" w:cs="Times New Roman"/>
          <w:color w:val="000000" w:themeColor="text1"/>
          <w:sz w:val="24"/>
          <w:szCs w:val="24"/>
          <w:lang w:val="id-ID"/>
        </w:rPr>
        <w:instrText>ADDIN CSL_CITATION {"citationItems":[{"id":"ITEM-1","itemData":{"author":[{"dropping-particle":"","family":"Sugiyono","given":"","non-dropping-particle":"","parse-names":false,"suffix":""}],"id":"ITEM-1","issued":{"date-parts":[["2015"]]},"publisher-place":"Bandung","title":"Metode Penelitian Kombinasi (Mixed Methods)","type":"book"},"uris":["http://www.mendeley.com/documents/?uuid=3a83427d-46e4-4be2-bdaf-4d7b780f418b"]}],"mendeley":{"formattedCitation":"(Sugiyono, 2015a)","plainTextFormattedCitation":"(Sugiyono, 2015a)","previouslyFormattedCitation":"(Sugiyono, 2015a)"},"properties":{"noteIndex":0},"schema":"https://github.com/citation-style-language/schema/raw/master/csl-citation.json"}</w:instrText>
      </w:r>
      <w:r>
        <w:rPr>
          <w:rFonts w:ascii="Times New Roman" w:eastAsiaTheme="minorEastAsia" w:hAnsi="Times New Roman" w:cs="Times New Roman"/>
          <w:color w:val="000000" w:themeColor="text1"/>
          <w:sz w:val="24"/>
          <w:szCs w:val="24"/>
          <w:lang w:val="id-ID"/>
        </w:rPr>
        <w:fldChar w:fldCharType="separate"/>
      </w:r>
      <w:r w:rsidRPr="00477DFA">
        <w:rPr>
          <w:rFonts w:ascii="Times New Roman" w:eastAsiaTheme="minorEastAsia" w:hAnsi="Times New Roman" w:cs="Times New Roman"/>
          <w:noProof/>
          <w:color w:val="000000" w:themeColor="text1"/>
          <w:sz w:val="24"/>
          <w:szCs w:val="24"/>
          <w:lang w:val="id-ID"/>
        </w:rPr>
        <w:t>(Sugiyono, 2015a)</w:t>
      </w:r>
      <w:r>
        <w:rPr>
          <w:rFonts w:ascii="Times New Roman" w:eastAsiaTheme="minorEastAsia" w:hAnsi="Times New Roman" w:cs="Times New Roman"/>
          <w:color w:val="000000" w:themeColor="text1"/>
          <w:sz w:val="24"/>
          <w:szCs w:val="24"/>
          <w:lang w:val="id-ID"/>
        </w:rPr>
        <w:fldChar w:fldCharType="end"/>
      </w:r>
      <w:r w:rsidRPr="00E43DE5">
        <w:rPr>
          <w:rFonts w:ascii="Times New Roman" w:eastAsiaTheme="minorEastAsia" w:hAnsi="Times New Roman" w:cs="Times New Roman"/>
          <w:color w:val="000000" w:themeColor="text1"/>
          <w:sz w:val="24"/>
          <w:szCs w:val="24"/>
        </w:rPr>
        <w:t>, metode penelitian kombinasi diartikan sebagai metode penelitian yang berlandaskan pada filsafat pragmatisme (kombinasi po</w:t>
      </w:r>
      <w:r>
        <w:rPr>
          <w:rFonts w:ascii="Times New Roman" w:eastAsiaTheme="minorEastAsia" w:hAnsi="Times New Roman" w:cs="Times New Roman"/>
          <w:color w:val="000000" w:themeColor="text1"/>
          <w:sz w:val="24"/>
          <w:szCs w:val="24"/>
        </w:rPr>
        <w:t>sitivisme dan postpositivisme).</w:t>
      </w:r>
      <w:r w:rsidRPr="00E43DE5">
        <w:rPr>
          <w:rFonts w:ascii="Times New Roman" w:eastAsiaTheme="minorEastAsia" w:hAnsi="Times New Roman" w:cs="Times New Roman"/>
          <w:color w:val="000000" w:themeColor="text1"/>
          <w:sz w:val="24"/>
          <w:szCs w:val="24"/>
        </w:rPr>
        <w:t xml:space="preserve"> Metode penelitian kombinasi digunakan untuk meneliti kondisi objek alamiah maupun buatan (laboratorium). Peneliti sebagai instrumen dan menggunakan instrumen untuk pengukuran. Teknik pengumpulan data dapat menggunakan tes, kuesioner dan triangulasi (gabungan). Analisis data bersifat induktif (kualitatif), dan deduktif (kuantitatif). Hasil penelitian kombinasi bisa untuk </w:t>
      </w:r>
      <w:r>
        <w:rPr>
          <w:rFonts w:ascii="Times New Roman" w:eastAsiaTheme="minorEastAsia" w:hAnsi="Times New Roman" w:cs="Times New Roman"/>
          <w:color w:val="000000" w:themeColor="text1"/>
          <w:sz w:val="24"/>
          <w:szCs w:val="24"/>
          <w:lang w:val="id-ID"/>
        </w:rPr>
        <w:t xml:space="preserve">mendapatkan data yang komprehensif, valid, reliabel, dan objektif; dan </w:t>
      </w:r>
      <w:r w:rsidRPr="00E43DE5">
        <w:rPr>
          <w:rFonts w:ascii="Times New Roman" w:eastAsiaTheme="minorEastAsia" w:hAnsi="Times New Roman" w:cs="Times New Roman"/>
          <w:color w:val="000000" w:themeColor="text1"/>
          <w:sz w:val="24"/>
          <w:szCs w:val="24"/>
        </w:rPr>
        <w:t xml:space="preserve">memahami </w:t>
      </w:r>
      <w:r w:rsidRPr="00E43DE5">
        <w:rPr>
          <w:rFonts w:ascii="Times New Roman" w:eastAsiaTheme="minorEastAsia" w:hAnsi="Times New Roman" w:cs="Times New Roman"/>
          <w:i/>
          <w:color w:val="000000" w:themeColor="text1"/>
          <w:sz w:val="24"/>
          <w:szCs w:val="24"/>
        </w:rPr>
        <w:t>makna</w:t>
      </w:r>
      <w:r w:rsidRPr="00E43DE5">
        <w:rPr>
          <w:rFonts w:ascii="Times New Roman" w:eastAsiaTheme="minorEastAsia" w:hAnsi="Times New Roman" w:cs="Times New Roman"/>
          <w:color w:val="000000" w:themeColor="text1"/>
          <w:sz w:val="24"/>
          <w:szCs w:val="24"/>
        </w:rPr>
        <w:t xml:space="preserve"> dari membuat generalisasi. Pembelajaran yang dilakukan adalah </w:t>
      </w:r>
      <w:r w:rsidRPr="00E43DE5">
        <w:rPr>
          <w:rFonts w:ascii="Times New Roman" w:hAnsi="Times New Roman" w:cs="Times New Roman"/>
          <w:color w:val="000000" w:themeColor="text1"/>
          <w:sz w:val="24"/>
          <w:szCs w:val="24"/>
        </w:rPr>
        <w:t xml:space="preserve">Model </w:t>
      </w:r>
      <w:r w:rsidRPr="00E43DE5">
        <w:rPr>
          <w:rFonts w:ascii="Times New Roman" w:hAnsi="Times New Roman" w:cs="Times New Roman"/>
          <w:i/>
          <w:color w:val="000000" w:themeColor="text1"/>
          <w:sz w:val="24"/>
          <w:szCs w:val="24"/>
        </w:rPr>
        <w:t xml:space="preserve">Discovery </w:t>
      </w:r>
      <w:r w:rsidR="00806637">
        <w:rPr>
          <w:rFonts w:ascii="Times New Roman" w:hAnsi="Times New Roman" w:cs="Times New Roman"/>
          <w:i/>
          <w:color w:val="000000" w:themeColor="text1"/>
          <w:sz w:val="24"/>
          <w:szCs w:val="24"/>
        </w:rPr>
        <w:t xml:space="preserve">Learning </w:t>
      </w:r>
      <w:r w:rsidR="00806637" w:rsidRPr="001A4727">
        <w:rPr>
          <w:rFonts w:ascii="Times New Roman" w:hAnsi="Times New Roman" w:cs="Times New Roman"/>
          <w:color w:val="000000" w:themeColor="text1"/>
          <w:sz w:val="24"/>
          <w:szCs w:val="24"/>
        </w:rPr>
        <w:t>berbasis</w:t>
      </w:r>
      <w:r w:rsidR="00806637">
        <w:rPr>
          <w:rFonts w:ascii="Times New Roman" w:hAnsi="Times New Roman" w:cs="Times New Roman"/>
          <w:i/>
          <w:color w:val="000000" w:themeColor="text1"/>
          <w:sz w:val="24"/>
          <w:szCs w:val="24"/>
        </w:rPr>
        <w:t xml:space="preserve"> Blended Learning</w:t>
      </w:r>
      <w:r w:rsidRPr="00E43DE5">
        <w:rPr>
          <w:rFonts w:ascii="Times New Roman" w:eastAsiaTheme="minorEastAsia" w:hAnsi="Times New Roman" w:cs="Times New Roman"/>
          <w:color w:val="000000" w:themeColor="text1"/>
          <w:sz w:val="24"/>
          <w:szCs w:val="24"/>
          <w:lang w:val="id-ID"/>
        </w:rPr>
        <w:t xml:space="preserve"> berbantuan </w:t>
      </w:r>
      <w:r w:rsidRPr="00E43DE5">
        <w:rPr>
          <w:rFonts w:ascii="Times New Roman" w:eastAsiaTheme="minorEastAsia" w:hAnsi="Times New Roman" w:cs="Times New Roman"/>
          <w:i/>
          <w:color w:val="000000" w:themeColor="text1"/>
          <w:sz w:val="24"/>
          <w:szCs w:val="24"/>
          <w:lang w:val="id-ID"/>
        </w:rPr>
        <w:t>Adobe F</w:t>
      </w:r>
      <w:r w:rsidR="00B273E8">
        <w:rPr>
          <w:rFonts w:ascii="Times New Roman" w:eastAsiaTheme="minorEastAsia" w:hAnsi="Times New Roman" w:cs="Times New Roman"/>
          <w:i/>
          <w:color w:val="000000" w:themeColor="text1"/>
          <w:sz w:val="24"/>
          <w:szCs w:val="24"/>
          <w:lang w:val="id-ID"/>
        </w:rPr>
        <w:t>lash.</w:t>
      </w:r>
    </w:p>
    <w:p w14:paraId="2D2F9DEB" w14:textId="77777777" w:rsidR="0004504E" w:rsidRDefault="0004504E" w:rsidP="00587338">
      <w:pPr>
        <w:spacing w:before="120" w:after="120" w:line="480" w:lineRule="auto"/>
        <w:ind w:firstLine="709"/>
        <w:jc w:val="both"/>
        <w:rPr>
          <w:rFonts w:ascii="Times New Roman" w:eastAsiaTheme="minorEastAsia" w:hAnsi="Times New Roman" w:cs="Times New Roman"/>
          <w:color w:val="000000" w:themeColor="text1"/>
          <w:sz w:val="24"/>
          <w:szCs w:val="24"/>
          <w:lang w:val="id-ID"/>
        </w:rPr>
      </w:pPr>
      <w:r w:rsidRPr="00E43DE5">
        <w:rPr>
          <w:rFonts w:ascii="Times New Roman" w:eastAsiaTheme="minorEastAsia" w:hAnsi="Times New Roman" w:cs="Times New Roman"/>
          <w:color w:val="000000" w:themeColor="text1"/>
          <w:sz w:val="24"/>
          <w:szCs w:val="24"/>
        </w:rPr>
        <w:t xml:space="preserve">Desain penelitian kombinasi dalam penelitian ini adalah </w:t>
      </w:r>
      <w:r w:rsidRPr="00E43DE5">
        <w:rPr>
          <w:rFonts w:ascii="Times New Roman" w:eastAsiaTheme="minorEastAsia" w:hAnsi="Times New Roman" w:cs="Times New Roman"/>
          <w:i/>
          <w:color w:val="000000" w:themeColor="text1"/>
          <w:sz w:val="24"/>
          <w:szCs w:val="24"/>
        </w:rPr>
        <w:t>sequential explanatory design</w:t>
      </w:r>
      <w:r w:rsidRPr="00E43DE5">
        <w:rPr>
          <w:rFonts w:ascii="Times New Roman" w:eastAsiaTheme="minorEastAsia" w:hAnsi="Times New Roman" w:cs="Times New Roman"/>
          <w:color w:val="000000" w:themeColor="text1"/>
          <w:sz w:val="24"/>
          <w:szCs w:val="24"/>
        </w:rPr>
        <w:t xml:space="preserve">. </w:t>
      </w:r>
      <w:bookmarkStart w:id="76" w:name="_GoBack"/>
      <w:r w:rsidRPr="00E43DE5">
        <w:rPr>
          <w:rFonts w:ascii="Times New Roman" w:eastAsiaTheme="minorEastAsia" w:hAnsi="Times New Roman" w:cs="Times New Roman"/>
          <w:i/>
          <w:color w:val="000000" w:themeColor="text1"/>
          <w:sz w:val="24"/>
          <w:szCs w:val="24"/>
        </w:rPr>
        <w:t>Sequential explanatory design</w:t>
      </w:r>
      <w:r w:rsidRPr="00E43DE5">
        <w:rPr>
          <w:rFonts w:ascii="Times New Roman" w:eastAsiaTheme="minorEastAsia" w:hAnsi="Times New Roman" w:cs="Times New Roman"/>
          <w:color w:val="000000" w:themeColor="text1"/>
          <w:sz w:val="24"/>
          <w:szCs w:val="24"/>
        </w:rPr>
        <w:t xml:space="preserve"> </w:t>
      </w:r>
      <w:bookmarkEnd w:id="76"/>
      <w:r w:rsidRPr="00E43DE5">
        <w:rPr>
          <w:rFonts w:ascii="Times New Roman" w:eastAsiaTheme="minorEastAsia" w:hAnsi="Times New Roman" w:cs="Times New Roman"/>
          <w:color w:val="000000" w:themeColor="text1"/>
          <w:sz w:val="24"/>
          <w:szCs w:val="24"/>
        </w:rPr>
        <w:t>yaitu mengumpulkan dan menganalisis data kua</w:t>
      </w:r>
      <w:r>
        <w:rPr>
          <w:rFonts w:ascii="Times New Roman" w:eastAsiaTheme="minorEastAsia" w:hAnsi="Times New Roman" w:cs="Times New Roman"/>
          <w:color w:val="000000" w:themeColor="text1"/>
          <w:sz w:val="24"/>
          <w:szCs w:val="24"/>
          <w:lang w:val="id-ID"/>
        </w:rPr>
        <w:t xml:space="preserve">ntitatif dilanjutkan </w:t>
      </w:r>
      <w:r w:rsidRPr="00E43DE5">
        <w:rPr>
          <w:rFonts w:ascii="Times New Roman" w:eastAsiaTheme="minorEastAsia" w:hAnsi="Times New Roman" w:cs="Times New Roman"/>
          <w:color w:val="000000" w:themeColor="text1"/>
          <w:sz w:val="24"/>
          <w:szCs w:val="24"/>
        </w:rPr>
        <w:t>menganalisis dan mengumpulan data kua</w:t>
      </w:r>
      <w:r w:rsidRPr="00E43DE5">
        <w:rPr>
          <w:rFonts w:ascii="Times New Roman" w:eastAsiaTheme="minorEastAsia" w:hAnsi="Times New Roman" w:cs="Times New Roman"/>
          <w:color w:val="000000" w:themeColor="text1"/>
          <w:sz w:val="24"/>
          <w:szCs w:val="24"/>
          <w:lang w:val="id-ID"/>
        </w:rPr>
        <w:t>litatif</w:t>
      </w:r>
      <w:r w:rsidRPr="00E43DE5">
        <w:rPr>
          <w:rFonts w:ascii="Times New Roman" w:eastAsiaTheme="minorEastAsia" w:hAnsi="Times New Roman" w:cs="Times New Roman"/>
          <w:color w:val="000000" w:themeColor="text1"/>
          <w:sz w:val="24"/>
          <w:szCs w:val="24"/>
        </w:rPr>
        <w:t>.</w:t>
      </w:r>
      <w:r w:rsidRPr="00E43DE5">
        <w:rPr>
          <w:rFonts w:ascii="Times New Roman" w:hAnsi="Times New Roman" w:cs="Times New Roman"/>
          <w:color w:val="000000" w:themeColor="text1"/>
          <w:sz w:val="24"/>
          <w:szCs w:val="24"/>
          <w:lang w:val="id-ID"/>
        </w:rPr>
        <w:t xml:space="preserve"> </w:t>
      </w:r>
      <w:r w:rsidRPr="00E43DE5">
        <w:rPr>
          <w:rFonts w:ascii="Times New Roman" w:eastAsiaTheme="minorEastAsia" w:hAnsi="Times New Roman" w:cs="Times New Roman"/>
          <w:color w:val="000000" w:themeColor="text1"/>
          <w:sz w:val="24"/>
          <w:szCs w:val="24"/>
        </w:rPr>
        <w:t>Metode kuantitatif penelitian ini digunakan untuk men</w:t>
      </w:r>
      <w:r>
        <w:rPr>
          <w:rFonts w:ascii="Times New Roman" w:eastAsiaTheme="minorEastAsia" w:hAnsi="Times New Roman" w:cs="Times New Roman"/>
          <w:color w:val="000000" w:themeColor="text1"/>
          <w:sz w:val="24"/>
          <w:szCs w:val="24"/>
          <w:lang w:val="id-ID"/>
        </w:rPr>
        <w:t xml:space="preserve">deskripsikan </w:t>
      </w:r>
      <w:r>
        <w:rPr>
          <w:rFonts w:ascii="Times New Roman" w:hAnsi="Times New Roman" w:cs="Times New Roman"/>
          <w:color w:val="000000" w:themeColor="text1"/>
          <w:sz w:val="24"/>
          <w:szCs w:val="24"/>
          <w:lang w:val="id-ID"/>
        </w:rPr>
        <w:lastRenderedPageBreak/>
        <w:t>kualitas</w:t>
      </w:r>
      <w:r w:rsidRPr="00E43DE5">
        <w:rPr>
          <w:rFonts w:ascii="Times New Roman" w:hAnsi="Times New Roman" w:cs="Times New Roman"/>
          <w:color w:val="000000" w:themeColor="text1"/>
          <w:sz w:val="24"/>
          <w:szCs w:val="24"/>
          <w:lang w:val="id-ID"/>
        </w:rPr>
        <w:t xml:space="preserve"> </w:t>
      </w:r>
      <w:r w:rsidRPr="00E43DE5">
        <w:rPr>
          <w:rFonts w:ascii="Times New Roman" w:hAnsi="Times New Roman" w:cs="Times New Roman"/>
          <w:color w:val="000000" w:themeColor="text1"/>
          <w:sz w:val="24"/>
          <w:szCs w:val="24"/>
        </w:rPr>
        <w:t xml:space="preserve">Model </w:t>
      </w:r>
      <w:r w:rsidRPr="00E43DE5">
        <w:rPr>
          <w:rFonts w:ascii="Times New Roman" w:hAnsi="Times New Roman" w:cs="Times New Roman"/>
          <w:i/>
          <w:color w:val="000000" w:themeColor="text1"/>
          <w:sz w:val="24"/>
          <w:szCs w:val="24"/>
        </w:rPr>
        <w:t xml:space="preserve">Discovery </w:t>
      </w:r>
      <w:r w:rsidR="00806637">
        <w:rPr>
          <w:rFonts w:ascii="Times New Roman" w:hAnsi="Times New Roman" w:cs="Times New Roman"/>
          <w:i/>
          <w:color w:val="000000" w:themeColor="text1"/>
          <w:sz w:val="24"/>
          <w:szCs w:val="24"/>
        </w:rPr>
        <w:t xml:space="preserve">Learning </w:t>
      </w:r>
      <w:r w:rsidR="00806637" w:rsidRPr="001A4727">
        <w:rPr>
          <w:rFonts w:ascii="Times New Roman" w:hAnsi="Times New Roman" w:cs="Times New Roman"/>
          <w:color w:val="000000" w:themeColor="text1"/>
          <w:sz w:val="24"/>
          <w:szCs w:val="24"/>
        </w:rPr>
        <w:t>berbasis</w:t>
      </w:r>
      <w:r w:rsidR="00806637">
        <w:rPr>
          <w:rFonts w:ascii="Times New Roman" w:hAnsi="Times New Roman" w:cs="Times New Roman"/>
          <w:i/>
          <w:color w:val="000000" w:themeColor="text1"/>
          <w:sz w:val="24"/>
          <w:szCs w:val="24"/>
        </w:rPr>
        <w:t xml:space="preserve"> Blended Learning</w:t>
      </w:r>
      <w:r w:rsidRPr="00E43DE5">
        <w:rPr>
          <w:rFonts w:ascii="Times New Roman" w:hAnsi="Times New Roman" w:cs="Times New Roman"/>
          <w:color w:val="000000" w:themeColor="text1"/>
          <w:sz w:val="24"/>
          <w:szCs w:val="24"/>
        </w:rPr>
        <w:t xml:space="preserve"> berbantuan </w:t>
      </w:r>
      <w:r w:rsidRPr="00E43DE5">
        <w:rPr>
          <w:rFonts w:ascii="Times New Roman" w:eastAsiaTheme="minorEastAsia" w:hAnsi="Times New Roman" w:cs="Times New Roman"/>
          <w:i/>
          <w:color w:val="000000" w:themeColor="text1"/>
          <w:sz w:val="24"/>
          <w:szCs w:val="24"/>
          <w:lang w:val="id-ID"/>
        </w:rPr>
        <w:t xml:space="preserve">Adobe Flash </w:t>
      </w:r>
      <w:r w:rsidRPr="00E43DE5">
        <w:rPr>
          <w:rFonts w:ascii="Times New Roman" w:hAnsi="Times New Roman" w:cs="Times New Roman"/>
          <w:color w:val="000000" w:themeColor="text1"/>
          <w:sz w:val="24"/>
          <w:szCs w:val="24"/>
          <w:lang w:val="id-ID"/>
        </w:rPr>
        <w:t>terhadap</w:t>
      </w:r>
      <w:r w:rsidRPr="00E43DE5">
        <w:rPr>
          <w:rFonts w:ascii="Times New Roman" w:hAnsi="Times New Roman" w:cs="Times New Roman"/>
          <w:color w:val="000000" w:themeColor="text1"/>
          <w:sz w:val="24"/>
          <w:szCs w:val="24"/>
        </w:rPr>
        <w:t xml:space="preserve"> kemampuan berpikir kreatif siswa</w:t>
      </w:r>
      <w:r w:rsidRPr="00E43DE5">
        <w:rPr>
          <w:rFonts w:ascii="Times New Roman" w:eastAsiaTheme="minorEastAsia" w:hAnsi="Times New Roman" w:cs="Times New Roman"/>
          <w:color w:val="000000" w:themeColor="text1"/>
          <w:sz w:val="24"/>
          <w:szCs w:val="24"/>
        </w:rPr>
        <w:t xml:space="preserve">. Metode kualitatif penelitian ini digunakan untuk memperoleh </w:t>
      </w:r>
      <w:r>
        <w:rPr>
          <w:rFonts w:ascii="Times New Roman" w:eastAsiaTheme="minorEastAsia" w:hAnsi="Times New Roman" w:cs="Times New Roman"/>
          <w:color w:val="000000" w:themeColor="text1"/>
          <w:sz w:val="24"/>
          <w:szCs w:val="24"/>
          <w:lang w:val="id-ID"/>
        </w:rPr>
        <w:t>pola</w:t>
      </w:r>
      <w:r w:rsidRPr="00E43DE5">
        <w:rPr>
          <w:rFonts w:ascii="Times New Roman" w:eastAsiaTheme="minorEastAsia" w:hAnsi="Times New Roman" w:cs="Times New Roman"/>
          <w:color w:val="000000" w:themeColor="text1"/>
          <w:sz w:val="24"/>
          <w:szCs w:val="24"/>
        </w:rPr>
        <w:t xml:space="preserve"> kemampuan berpikir kreatif</w:t>
      </w:r>
      <w:r w:rsidR="00763AC6">
        <w:rPr>
          <w:rFonts w:ascii="Times New Roman" w:eastAsiaTheme="minorEastAsia" w:hAnsi="Times New Roman" w:cs="Times New Roman"/>
          <w:color w:val="000000" w:themeColor="text1"/>
          <w:sz w:val="24"/>
          <w:szCs w:val="24"/>
          <w:lang w:val="id-ID"/>
        </w:rPr>
        <w:t xml:space="preserve"> dan </w:t>
      </w:r>
      <w:r w:rsidR="00763AC6" w:rsidRPr="00763AC6">
        <w:rPr>
          <w:rFonts w:ascii="Times New Roman" w:eastAsiaTheme="minorEastAsia" w:hAnsi="Times New Roman" w:cs="Times New Roman"/>
          <w:i/>
          <w:color w:val="000000" w:themeColor="text1"/>
          <w:sz w:val="24"/>
          <w:szCs w:val="24"/>
          <w:lang w:val="id-ID"/>
        </w:rPr>
        <w:t>curiosity</w:t>
      </w:r>
      <w:r w:rsidRPr="00E43DE5">
        <w:rPr>
          <w:rFonts w:ascii="Times New Roman" w:eastAsiaTheme="minorEastAsia" w:hAnsi="Times New Roman" w:cs="Times New Roman"/>
          <w:color w:val="000000" w:themeColor="text1"/>
          <w:sz w:val="24"/>
          <w:szCs w:val="24"/>
        </w:rPr>
        <w:t xml:space="preserve"> siswa ditinjau dari </w:t>
      </w:r>
      <w:r w:rsidR="00763AC6">
        <w:rPr>
          <w:rFonts w:ascii="Times New Roman" w:eastAsiaTheme="minorEastAsia" w:hAnsi="Times New Roman" w:cs="Times New Roman"/>
          <w:color w:val="000000" w:themeColor="text1"/>
          <w:sz w:val="24"/>
          <w:szCs w:val="24"/>
          <w:lang w:val="id-ID"/>
        </w:rPr>
        <w:t>gaya kognitif</w:t>
      </w:r>
      <w:r w:rsidRPr="00E43DE5">
        <w:rPr>
          <w:rFonts w:ascii="Times New Roman" w:eastAsiaTheme="minorEastAsia" w:hAnsi="Times New Roman" w:cs="Times New Roman"/>
          <w:color w:val="000000" w:themeColor="text1"/>
          <w:sz w:val="24"/>
          <w:szCs w:val="24"/>
        </w:rPr>
        <w:t xml:space="preserve"> dalam </w:t>
      </w:r>
      <w:r>
        <w:rPr>
          <w:rFonts w:ascii="Times New Roman" w:eastAsiaTheme="minorEastAsia" w:hAnsi="Times New Roman" w:cs="Times New Roman"/>
          <w:color w:val="000000" w:themeColor="text1"/>
          <w:sz w:val="24"/>
          <w:szCs w:val="24"/>
          <w:lang w:val="id-ID"/>
        </w:rPr>
        <w:t xml:space="preserve">Model </w:t>
      </w:r>
      <w:r w:rsidRPr="00D04C9F">
        <w:rPr>
          <w:rFonts w:ascii="Times New Roman" w:eastAsiaTheme="minorEastAsia" w:hAnsi="Times New Roman" w:cs="Times New Roman"/>
          <w:i/>
          <w:color w:val="000000" w:themeColor="text1"/>
          <w:sz w:val="24"/>
          <w:szCs w:val="24"/>
          <w:lang w:val="id-ID"/>
        </w:rPr>
        <w:t xml:space="preserve">Discovery </w:t>
      </w:r>
      <w:r w:rsidR="00806637">
        <w:rPr>
          <w:rFonts w:ascii="Times New Roman" w:eastAsiaTheme="minorEastAsia" w:hAnsi="Times New Roman" w:cs="Times New Roman"/>
          <w:i/>
          <w:color w:val="000000" w:themeColor="text1"/>
          <w:sz w:val="24"/>
          <w:szCs w:val="24"/>
          <w:lang w:val="id-ID"/>
        </w:rPr>
        <w:t xml:space="preserve">Learning </w:t>
      </w:r>
      <w:r w:rsidR="00806637" w:rsidRPr="001A4727">
        <w:rPr>
          <w:rFonts w:ascii="Times New Roman" w:eastAsiaTheme="minorEastAsia" w:hAnsi="Times New Roman" w:cs="Times New Roman"/>
          <w:color w:val="000000" w:themeColor="text1"/>
          <w:sz w:val="24"/>
          <w:szCs w:val="24"/>
          <w:lang w:val="id-ID"/>
        </w:rPr>
        <w:t xml:space="preserve">berbasis </w:t>
      </w:r>
      <w:r w:rsidR="00806637">
        <w:rPr>
          <w:rFonts w:ascii="Times New Roman" w:eastAsiaTheme="minorEastAsia" w:hAnsi="Times New Roman" w:cs="Times New Roman"/>
          <w:i/>
          <w:color w:val="000000" w:themeColor="text1"/>
          <w:sz w:val="24"/>
          <w:szCs w:val="24"/>
          <w:lang w:val="id-ID"/>
        </w:rPr>
        <w:t>Blended Learning</w:t>
      </w:r>
      <w:r w:rsidRPr="00E43DE5">
        <w:rPr>
          <w:rFonts w:ascii="Times New Roman" w:eastAsiaTheme="minorEastAsia" w:hAnsi="Times New Roman" w:cs="Times New Roman"/>
          <w:color w:val="000000" w:themeColor="text1"/>
          <w:sz w:val="24"/>
          <w:szCs w:val="24"/>
          <w:lang w:val="id-ID"/>
        </w:rPr>
        <w:t xml:space="preserve"> berbantuan </w:t>
      </w:r>
      <w:r w:rsidRPr="00E43DE5">
        <w:rPr>
          <w:rFonts w:ascii="Times New Roman" w:eastAsiaTheme="minorEastAsia" w:hAnsi="Times New Roman" w:cs="Times New Roman"/>
          <w:i/>
          <w:color w:val="000000" w:themeColor="text1"/>
          <w:sz w:val="24"/>
          <w:szCs w:val="24"/>
          <w:lang w:val="id-ID"/>
        </w:rPr>
        <w:t>Adobe Flash</w:t>
      </w:r>
      <w:r w:rsidRPr="00E43DE5">
        <w:rPr>
          <w:rFonts w:ascii="Times New Roman" w:eastAsiaTheme="minorEastAsia" w:hAnsi="Times New Roman" w:cs="Times New Roman"/>
          <w:color w:val="000000" w:themeColor="text1"/>
          <w:sz w:val="24"/>
          <w:szCs w:val="24"/>
        </w:rPr>
        <w:t>.</w:t>
      </w:r>
    </w:p>
    <w:p w14:paraId="16CA1891" w14:textId="77777777" w:rsidR="0004504E" w:rsidRPr="00D241B1" w:rsidRDefault="0004504E" w:rsidP="00587338">
      <w:pPr>
        <w:spacing w:before="120" w:after="120" w:line="480" w:lineRule="auto"/>
        <w:ind w:firstLine="720"/>
        <w:jc w:val="both"/>
        <w:rPr>
          <w:rFonts w:ascii="Times New Roman" w:eastAsiaTheme="minorEastAsia" w:hAnsi="Times New Roman" w:cs="Times New Roman"/>
          <w:color w:val="000000" w:themeColor="text1"/>
          <w:sz w:val="24"/>
          <w:szCs w:val="24"/>
          <w:lang w:val="id-ID"/>
        </w:rPr>
      </w:pPr>
      <w:r w:rsidRPr="00B00CE3">
        <w:rPr>
          <w:rFonts w:ascii="Times New Roman" w:hAnsi="Times New Roman" w:cs="Times New Roman"/>
          <w:sz w:val="24"/>
          <w:szCs w:val="24"/>
        </w:rPr>
        <w:t xml:space="preserve">Desain penelitian yang digunakan pada penelitian kuantitatif adalah desain </w:t>
      </w:r>
      <w:r w:rsidRPr="00B00CE3">
        <w:rPr>
          <w:rFonts w:ascii="Times New Roman" w:hAnsi="Times New Roman" w:cs="Times New Roman"/>
          <w:i/>
          <w:iCs/>
          <w:sz w:val="24"/>
          <w:szCs w:val="24"/>
        </w:rPr>
        <w:t>quasi experiment</w:t>
      </w:r>
      <w:r w:rsidRPr="00B00CE3">
        <w:rPr>
          <w:rFonts w:ascii="Times New Roman" w:hAnsi="Times New Roman" w:cs="Times New Roman"/>
          <w:sz w:val="24"/>
          <w:szCs w:val="24"/>
        </w:rPr>
        <w:t>, yaitu desain penelitian yang melibatkan dua kelompok (kelas eksperimen dan kelas kontrol) dim</w:t>
      </w:r>
      <w:r>
        <w:rPr>
          <w:rFonts w:ascii="Times New Roman" w:hAnsi="Times New Roman" w:cs="Times New Roman"/>
          <w:sz w:val="24"/>
          <w:szCs w:val="24"/>
        </w:rPr>
        <w:t>ana pemilihan kedua kelompok ter</w:t>
      </w:r>
      <w:r w:rsidRPr="00B00CE3">
        <w:rPr>
          <w:rFonts w:ascii="Times New Roman" w:hAnsi="Times New Roman" w:cs="Times New Roman"/>
          <w:sz w:val="24"/>
          <w:szCs w:val="24"/>
        </w:rPr>
        <w:t xml:space="preserve">sebut tidak dipilih secara random. </w:t>
      </w:r>
      <w:r>
        <w:rPr>
          <w:rFonts w:ascii="Times New Roman" w:hAnsi="Times New Roman" w:cs="Times New Roman"/>
          <w:sz w:val="24"/>
          <w:szCs w:val="24"/>
          <w:lang w:val="id-ID"/>
        </w:rPr>
        <w:t xml:space="preserve">Kelas eksperimen diberi perlakuan dengan Model </w:t>
      </w:r>
      <w:r w:rsidRPr="00D04C9F">
        <w:rPr>
          <w:rFonts w:ascii="Times New Roman" w:eastAsiaTheme="minorEastAsia" w:hAnsi="Times New Roman" w:cs="Times New Roman"/>
          <w:i/>
          <w:color w:val="000000" w:themeColor="text1"/>
          <w:sz w:val="24"/>
          <w:szCs w:val="24"/>
          <w:lang w:val="id-ID"/>
        </w:rPr>
        <w:t xml:space="preserve">Discovery </w:t>
      </w:r>
      <w:r w:rsidR="00806637">
        <w:rPr>
          <w:rFonts w:ascii="Times New Roman" w:eastAsiaTheme="minorEastAsia" w:hAnsi="Times New Roman" w:cs="Times New Roman"/>
          <w:i/>
          <w:color w:val="000000" w:themeColor="text1"/>
          <w:sz w:val="24"/>
          <w:szCs w:val="24"/>
          <w:lang w:val="id-ID"/>
        </w:rPr>
        <w:t xml:space="preserve">Learning </w:t>
      </w:r>
      <w:r w:rsidR="00806637" w:rsidRPr="001A4727">
        <w:rPr>
          <w:rFonts w:ascii="Times New Roman" w:eastAsiaTheme="minorEastAsia" w:hAnsi="Times New Roman" w:cs="Times New Roman"/>
          <w:color w:val="000000" w:themeColor="text1"/>
          <w:sz w:val="24"/>
          <w:szCs w:val="24"/>
          <w:lang w:val="id-ID"/>
        </w:rPr>
        <w:t>berbasis</w:t>
      </w:r>
      <w:r w:rsidR="00806637">
        <w:rPr>
          <w:rFonts w:ascii="Times New Roman" w:eastAsiaTheme="minorEastAsia" w:hAnsi="Times New Roman" w:cs="Times New Roman"/>
          <w:i/>
          <w:color w:val="000000" w:themeColor="text1"/>
          <w:sz w:val="24"/>
          <w:szCs w:val="24"/>
          <w:lang w:val="id-ID"/>
        </w:rPr>
        <w:t xml:space="preserve"> Blended Learning</w:t>
      </w:r>
      <w:r w:rsidRPr="00E43DE5">
        <w:rPr>
          <w:rFonts w:ascii="Times New Roman" w:eastAsiaTheme="minorEastAsia" w:hAnsi="Times New Roman" w:cs="Times New Roman"/>
          <w:color w:val="000000" w:themeColor="text1"/>
          <w:sz w:val="24"/>
          <w:szCs w:val="24"/>
          <w:lang w:val="id-ID"/>
        </w:rPr>
        <w:t xml:space="preserve"> berbantuan </w:t>
      </w:r>
      <w:r w:rsidRPr="00E43DE5">
        <w:rPr>
          <w:rFonts w:ascii="Times New Roman" w:eastAsiaTheme="minorEastAsia" w:hAnsi="Times New Roman" w:cs="Times New Roman"/>
          <w:i/>
          <w:color w:val="000000" w:themeColor="text1"/>
          <w:sz w:val="24"/>
          <w:szCs w:val="24"/>
          <w:lang w:val="id-ID"/>
        </w:rPr>
        <w:t>Adobe Flash</w:t>
      </w:r>
      <w:r w:rsidRPr="00E43DE5">
        <w:rPr>
          <w:rFonts w:ascii="Times New Roman" w:eastAsiaTheme="minorEastAsia" w:hAnsi="Times New Roman" w:cs="Times New Roman"/>
          <w:color w:val="000000" w:themeColor="text1"/>
          <w:sz w:val="24"/>
          <w:szCs w:val="24"/>
        </w:rPr>
        <w:t>.</w:t>
      </w:r>
      <w:r>
        <w:rPr>
          <w:rFonts w:ascii="Times New Roman" w:eastAsiaTheme="minorEastAsia" w:hAnsi="Times New Roman" w:cs="Times New Roman"/>
          <w:color w:val="000000" w:themeColor="text1"/>
          <w:sz w:val="24"/>
          <w:szCs w:val="24"/>
          <w:lang w:val="id-ID"/>
        </w:rPr>
        <w:t xml:space="preserve"> Kelas kontrol diberi perlakuan dengan </w:t>
      </w:r>
      <w:r>
        <w:rPr>
          <w:rFonts w:ascii="Times New Roman" w:hAnsi="Times New Roman" w:cs="Times New Roman"/>
          <w:sz w:val="24"/>
          <w:szCs w:val="24"/>
          <w:lang w:val="id-ID"/>
        </w:rPr>
        <w:t xml:space="preserve">Model </w:t>
      </w:r>
      <w:r w:rsidRPr="00D04C9F">
        <w:rPr>
          <w:rFonts w:ascii="Times New Roman" w:eastAsiaTheme="minorEastAsia" w:hAnsi="Times New Roman" w:cs="Times New Roman"/>
          <w:i/>
          <w:color w:val="000000" w:themeColor="text1"/>
          <w:sz w:val="24"/>
          <w:szCs w:val="24"/>
          <w:lang w:val="id-ID"/>
        </w:rPr>
        <w:t>Discovery Learning</w:t>
      </w:r>
      <w:r>
        <w:rPr>
          <w:rFonts w:ascii="Times New Roman" w:eastAsiaTheme="minorEastAsia" w:hAnsi="Times New Roman" w:cs="Times New Roman"/>
          <w:i/>
          <w:color w:val="000000" w:themeColor="text1"/>
          <w:sz w:val="24"/>
          <w:szCs w:val="24"/>
          <w:lang w:val="id-ID"/>
        </w:rPr>
        <w:t xml:space="preserve"> </w:t>
      </w:r>
      <w:r>
        <w:rPr>
          <w:rFonts w:ascii="Times New Roman" w:eastAsiaTheme="minorEastAsia" w:hAnsi="Times New Roman" w:cs="Times New Roman"/>
          <w:color w:val="000000" w:themeColor="text1"/>
          <w:sz w:val="24"/>
          <w:szCs w:val="24"/>
          <w:lang w:val="id-ID"/>
        </w:rPr>
        <w:t>dan</w:t>
      </w:r>
      <w:r w:rsidRPr="00E43DE5">
        <w:rPr>
          <w:rFonts w:ascii="Times New Roman" w:eastAsiaTheme="minorEastAsia" w:hAnsi="Times New Roman" w:cs="Times New Roman"/>
          <w:color w:val="000000" w:themeColor="text1"/>
          <w:sz w:val="24"/>
          <w:szCs w:val="24"/>
          <w:lang w:val="id-ID"/>
        </w:rPr>
        <w:t xml:space="preserve"> </w:t>
      </w:r>
      <w:r>
        <w:rPr>
          <w:rFonts w:ascii="Times New Roman" w:eastAsiaTheme="minorEastAsia" w:hAnsi="Times New Roman" w:cs="Times New Roman"/>
          <w:color w:val="000000" w:themeColor="text1"/>
          <w:sz w:val="24"/>
          <w:szCs w:val="24"/>
          <w:lang w:val="id-ID"/>
        </w:rPr>
        <w:t>metode ceramah</w:t>
      </w:r>
      <w:r w:rsidRPr="00E43DE5">
        <w:rPr>
          <w:rFonts w:ascii="Times New Roman" w:eastAsiaTheme="minorEastAsia" w:hAnsi="Times New Roman" w:cs="Times New Roman"/>
          <w:color w:val="000000" w:themeColor="text1"/>
          <w:sz w:val="24"/>
          <w:szCs w:val="24"/>
        </w:rPr>
        <w:t>.</w:t>
      </w:r>
      <w:r>
        <w:rPr>
          <w:rFonts w:ascii="Times New Roman" w:hAnsi="Times New Roman" w:cs="Times New Roman"/>
          <w:sz w:val="24"/>
          <w:szCs w:val="24"/>
          <w:lang w:val="id-ID"/>
        </w:rPr>
        <w:t xml:space="preserve"> </w:t>
      </w:r>
      <w:r w:rsidRPr="00B00CE3">
        <w:rPr>
          <w:rFonts w:ascii="Times New Roman" w:hAnsi="Times New Roman" w:cs="Times New Roman"/>
          <w:sz w:val="24"/>
          <w:szCs w:val="24"/>
        </w:rPr>
        <w:t xml:space="preserve">Sedangkan untuk penelitian kualitatif, pendekatan yang digunakan adalah </w:t>
      </w:r>
      <w:r w:rsidRPr="00B00CE3">
        <w:rPr>
          <w:rFonts w:ascii="Times New Roman" w:hAnsi="Times New Roman" w:cs="Times New Roman"/>
          <w:i/>
          <w:iCs/>
          <w:sz w:val="24"/>
          <w:szCs w:val="24"/>
        </w:rPr>
        <w:t xml:space="preserve">grounded theory </w:t>
      </w:r>
      <w:r w:rsidRPr="00B00CE3">
        <w:rPr>
          <w:rFonts w:ascii="Times New Roman" w:hAnsi="Times New Roman" w:cs="Times New Roman"/>
          <w:sz w:val="24"/>
          <w:szCs w:val="24"/>
        </w:rPr>
        <w:t xml:space="preserve">sehingga memungkinkan peneliti menggali lebih dalam masalah yang diteliti. Penggalian lebih dalam dilakukan pada subjek penelitian pada kelas eksperimen. Pengambilan subjek penelitian pada kelas eksperimen dengan menggunakan teknik </w:t>
      </w:r>
      <w:r w:rsidRPr="00D241B1">
        <w:rPr>
          <w:rFonts w:ascii="Times New Roman" w:hAnsi="Times New Roman" w:cs="Times New Roman"/>
          <w:i/>
          <w:sz w:val="24"/>
          <w:szCs w:val="24"/>
        </w:rPr>
        <w:t>purposive sampling</w:t>
      </w:r>
      <w:r w:rsidRPr="00B00CE3">
        <w:rPr>
          <w:rFonts w:ascii="Times New Roman" w:hAnsi="Times New Roman" w:cs="Times New Roman"/>
          <w:sz w:val="24"/>
          <w:szCs w:val="24"/>
        </w:rPr>
        <w:t>.</w:t>
      </w:r>
    </w:p>
    <w:p w14:paraId="621D1E22" w14:textId="77777777" w:rsidR="0004504E" w:rsidRPr="00E43DE5" w:rsidRDefault="0004504E" w:rsidP="0038092D">
      <w:pPr>
        <w:pStyle w:val="Heading2"/>
        <w:numPr>
          <w:ilvl w:val="0"/>
          <w:numId w:val="67"/>
        </w:numPr>
        <w:spacing w:before="120" w:after="120" w:line="480" w:lineRule="auto"/>
        <w:rPr>
          <w:rFonts w:ascii="Times New Roman" w:hAnsi="Times New Roman" w:cs="Times New Roman"/>
          <w:color w:val="000000" w:themeColor="text1"/>
          <w:sz w:val="24"/>
          <w:szCs w:val="24"/>
        </w:rPr>
      </w:pPr>
      <w:bookmarkStart w:id="77" w:name="_Toc51276309"/>
      <w:bookmarkStart w:id="78" w:name="_Toc124763186"/>
      <w:r>
        <w:rPr>
          <w:rFonts w:ascii="Times New Roman" w:eastAsiaTheme="minorEastAsia" w:hAnsi="Times New Roman" w:cs="Times New Roman"/>
          <w:color w:val="000000" w:themeColor="text1"/>
          <w:sz w:val="24"/>
          <w:szCs w:val="24"/>
          <w:lang w:val="id-ID"/>
        </w:rPr>
        <w:t>Prosedur</w:t>
      </w:r>
      <w:r w:rsidRPr="00E43DE5">
        <w:rPr>
          <w:rFonts w:ascii="Times New Roman" w:eastAsiaTheme="minorEastAsia" w:hAnsi="Times New Roman" w:cs="Times New Roman"/>
          <w:color w:val="000000" w:themeColor="text1"/>
          <w:sz w:val="24"/>
          <w:szCs w:val="24"/>
        </w:rPr>
        <w:t xml:space="preserve"> Penelitian</w:t>
      </w:r>
      <w:bookmarkEnd w:id="77"/>
      <w:bookmarkEnd w:id="78"/>
      <w:r w:rsidRPr="00E43DE5">
        <w:rPr>
          <w:rFonts w:ascii="Times New Roman" w:eastAsiaTheme="minorEastAsia" w:hAnsi="Times New Roman" w:cs="Times New Roman"/>
          <w:color w:val="000000" w:themeColor="text1"/>
          <w:sz w:val="24"/>
          <w:szCs w:val="24"/>
        </w:rPr>
        <w:t xml:space="preserve"> </w:t>
      </w:r>
    </w:p>
    <w:p w14:paraId="1219E5AE" w14:textId="77777777" w:rsidR="0004504E" w:rsidRPr="00E43DE5" w:rsidRDefault="0004504E" w:rsidP="00587338">
      <w:pPr>
        <w:spacing w:before="120" w:after="120" w:line="480" w:lineRule="auto"/>
        <w:jc w:val="both"/>
        <w:rPr>
          <w:rFonts w:ascii="Times New Roman" w:eastAsiaTheme="minorEastAsia" w:hAnsi="Times New Roman" w:cs="Times New Roman"/>
          <w:color w:val="000000" w:themeColor="text1"/>
          <w:sz w:val="24"/>
          <w:szCs w:val="24"/>
          <w:lang w:val="id-ID"/>
        </w:rPr>
      </w:pPr>
      <w:r>
        <w:rPr>
          <w:rFonts w:ascii="Times New Roman" w:eastAsiaTheme="minorEastAsia" w:hAnsi="Times New Roman" w:cs="Times New Roman"/>
          <w:color w:val="000000" w:themeColor="text1"/>
          <w:sz w:val="24"/>
          <w:szCs w:val="24"/>
          <w:lang w:val="id-ID"/>
        </w:rPr>
        <w:t xml:space="preserve">Prosedur penelitian ini dijelaskan melalui langkah-langkah sebagi berikut. </w:t>
      </w:r>
    </w:p>
    <w:p w14:paraId="068D0A33" w14:textId="77777777" w:rsidR="0004504E" w:rsidRPr="00E43DE5" w:rsidRDefault="0004504E" w:rsidP="00AB783B">
      <w:pPr>
        <w:pStyle w:val="ListParagraph"/>
        <w:numPr>
          <w:ilvl w:val="0"/>
          <w:numId w:val="18"/>
        </w:numPr>
        <w:spacing w:before="120" w:after="120" w:line="480" w:lineRule="auto"/>
        <w:ind w:left="426"/>
        <w:contextualSpacing w:val="0"/>
        <w:jc w:val="both"/>
        <w:rPr>
          <w:rFonts w:ascii="Times New Roman" w:hAnsi="Times New Roman" w:cs="Times New Roman"/>
          <w:color w:val="000000" w:themeColor="text1"/>
          <w:sz w:val="24"/>
          <w:szCs w:val="24"/>
        </w:rPr>
      </w:pPr>
      <w:r w:rsidRPr="00E43DE5">
        <w:rPr>
          <w:rFonts w:ascii="Times New Roman" w:hAnsi="Times New Roman" w:cs="Times New Roman"/>
          <w:color w:val="000000" w:themeColor="text1"/>
          <w:sz w:val="24"/>
          <w:szCs w:val="24"/>
          <w:lang w:val="id-ID"/>
        </w:rPr>
        <w:t>P</w:t>
      </w:r>
      <w:r w:rsidRPr="00E43DE5">
        <w:rPr>
          <w:rFonts w:ascii="Times New Roman" w:hAnsi="Times New Roman" w:cs="Times New Roman"/>
          <w:color w:val="000000" w:themeColor="text1"/>
          <w:sz w:val="24"/>
          <w:szCs w:val="24"/>
        </w:rPr>
        <w:t>emilih</w:t>
      </w:r>
      <w:r w:rsidRPr="00E43DE5">
        <w:rPr>
          <w:rFonts w:ascii="Times New Roman" w:hAnsi="Times New Roman" w:cs="Times New Roman"/>
          <w:color w:val="000000" w:themeColor="text1"/>
          <w:sz w:val="24"/>
          <w:szCs w:val="24"/>
          <w:lang w:val="id-ID"/>
        </w:rPr>
        <w:t>an</w:t>
      </w:r>
      <w:r w:rsidRPr="00E43DE5">
        <w:rPr>
          <w:rFonts w:ascii="Times New Roman" w:hAnsi="Times New Roman" w:cs="Times New Roman"/>
          <w:color w:val="000000" w:themeColor="text1"/>
          <w:sz w:val="24"/>
          <w:szCs w:val="24"/>
        </w:rPr>
        <w:t xml:space="preserve"> Tempat Penelitian</w:t>
      </w:r>
    </w:p>
    <w:p w14:paraId="6BCCECAA" w14:textId="77777777" w:rsidR="0004504E" w:rsidRPr="00E43DE5" w:rsidRDefault="0004504E" w:rsidP="00587338">
      <w:pPr>
        <w:pStyle w:val="ListParagraph"/>
        <w:spacing w:before="120" w:after="120" w:line="480" w:lineRule="auto"/>
        <w:ind w:left="426"/>
        <w:contextualSpacing w:val="0"/>
        <w:jc w:val="both"/>
        <w:rPr>
          <w:rFonts w:ascii="Times New Roman" w:hAnsi="Times New Roman" w:cs="Times New Roman"/>
          <w:color w:val="000000" w:themeColor="text1"/>
          <w:sz w:val="24"/>
          <w:szCs w:val="24"/>
        </w:rPr>
      </w:pPr>
      <w:r w:rsidRPr="00E43DE5">
        <w:rPr>
          <w:rFonts w:ascii="Times New Roman" w:hAnsi="Times New Roman" w:cs="Times New Roman"/>
          <w:color w:val="000000" w:themeColor="text1"/>
          <w:sz w:val="24"/>
          <w:szCs w:val="24"/>
        </w:rPr>
        <w:t xml:space="preserve">Penelitian akan dilakukan pada siswa kelas </w:t>
      </w:r>
      <w:r w:rsidRPr="00E43DE5">
        <w:rPr>
          <w:rFonts w:ascii="Times New Roman" w:hAnsi="Times New Roman" w:cs="Times New Roman"/>
          <w:color w:val="000000" w:themeColor="text1"/>
          <w:sz w:val="24"/>
          <w:szCs w:val="24"/>
          <w:lang w:val="id-ID"/>
        </w:rPr>
        <w:t>X MIPA</w:t>
      </w:r>
      <w:r w:rsidRPr="00E43DE5">
        <w:rPr>
          <w:rFonts w:ascii="Times New Roman" w:hAnsi="Times New Roman" w:cs="Times New Roman"/>
          <w:color w:val="000000" w:themeColor="text1"/>
          <w:sz w:val="24"/>
          <w:szCs w:val="24"/>
        </w:rPr>
        <w:t xml:space="preserve"> SM</w:t>
      </w:r>
      <w:r w:rsidRPr="00E43DE5">
        <w:rPr>
          <w:rFonts w:ascii="Times New Roman" w:hAnsi="Times New Roman" w:cs="Times New Roman"/>
          <w:color w:val="000000" w:themeColor="text1"/>
          <w:sz w:val="24"/>
          <w:szCs w:val="24"/>
          <w:lang w:val="id-ID"/>
        </w:rPr>
        <w:t>A</w:t>
      </w:r>
      <w:r w:rsidRPr="00E43DE5">
        <w:rPr>
          <w:rFonts w:ascii="Times New Roman" w:hAnsi="Times New Roman" w:cs="Times New Roman"/>
          <w:color w:val="000000" w:themeColor="text1"/>
          <w:sz w:val="24"/>
          <w:szCs w:val="24"/>
        </w:rPr>
        <w:t xml:space="preserve"> Negeri </w:t>
      </w:r>
      <w:r w:rsidRPr="00E43DE5">
        <w:rPr>
          <w:rFonts w:ascii="Times New Roman" w:hAnsi="Times New Roman" w:cs="Times New Roman"/>
          <w:color w:val="000000" w:themeColor="text1"/>
          <w:sz w:val="24"/>
          <w:szCs w:val="24"/>
          <w:lang w:val="id-ID"/>
        </w:rPr>
        <w:t>di</w:t>
      </w:r>
      <w:r w:rsidRPr="00E43DE5">
        <w:rPr>
          <w:rFonts w:ascii="Times New Roman" w:hAnsi="Times New Roman" w:cs="Times New Roman"/>
          <w:color w:val="000000" w:themeColor="text1"/>
          <w:sz w:val="24"/>
          <w:szCs w:val="24"/>
        </w:rPr>
        <w:t xml:space="preserve"> </w:t>
      </w:r>
      <w:r w:rsidRPr="00E43DE5">
        <w:rPr>
          <w:rFonts w:ascii="Times New Roman" w:hAnsi="Times New Roman" w:cs="Times New Roman"/>
          <w:color w:val="000000" w:themeColor="text1"/>
          <w:sz w:val="24"/>
          <w:szCs w:val="24"/>
          <w:lang w:val="id-ID"/>
        </w:rPr>
        <w:t>Semarang</w:t>
      </w:r>
      <w:r w:rsidRPr="00E43DE5">
        <w:rPr>
          <w:rFonts w:ascii="Times New Roman" w:hAnsi="Times New Roman" w:cs="Times New Roman"/>
          <w:color w:val="000000" w:themeColor="text1"/>
          <w:sz w:val="24"/>
          <w:szCs w:val="24"/>
        </w:rPr>
        <w:t>.</w:t>
      </w:r>
    </w:p>
    <w:p w14:paraId="2FA0210E" w14:textId="77777777" w:rsidR="0004504E" w:rsidRPr="00E43DE5" w:rsidRDefault="0004504E" w:rsidP="00AB783B">
      <w:pPr>
        <w:pStyle w:val="ListParagraph"/>
        <w:numPr>
          <w:ilvl w:val="0"/>
          <w:numId w:val="18"/>
        </w:numPr>
        <w:spacing w:before="120" w:after="120" w:line="480" w:lineRule="auto"/>
        <w:ind w:left="426"/>
        <w:contextualSpacing w:val="0"/>
        <w:jc w:val="both"/>
        <w:rPr>
          <w:rFonts w:ascii="Times New Roman" w:hAnsi="Times New Roman" w:cs="Times New Roman"/>
          <w:color w:val="000000" w:themeColor="text1"/>
          <w:sz w:val="24"/>
          <w:szCs w:val="24"/>
        </w:rPr>
      </w:pPr>
      <w:r w:rsidRPr="00E43DE5">
        <w:rPr>
          <w:rFonts w:ascii="Times New Roman" w:hAnsi="Times New Roman" w:cs="Times New Roman"/>
          <w:color w:val="000000" w:themeColor="text1"/>
          <w:sz w:val="24"/>
          <w:szCs w:val="24"/>
          <w:lang w:val="id-ID"/>
        </w:rPr>
        <w:t>P</w:t>
      </w:r>
      <w:r w:rsidRPr="00E43DE5">
        <w:rPr>
          <w:rFonts w:ascii="Times New Roman" w:hAnsi="Times New Roman" w:cs="Times New Roman"/>
          <w:color w:val="000000" w:themeColor="text1"/>
          <w:sz w:val="24"/>
          <w:szCs w:val="24"/>
        </w:rPr>
        <w:t>engurus</w:t>
      </w:r>
      <w:r w:rsidRPr="00E43DE5">
        <w:rPr>
          <w:rFonts w:ascii="Times New Roman" w:hAnsi="Times New Roman" w:cs="Times New Roman"/>
          <w:color w:val="000000" w:themeColor="text1"/>
          <w:sz w:val="24"/>
          <w:szCs w:val="24"/>
          <w:lang w:val="id-ID"/>
        </w:rPr>
        <w:t>an</w:t>
      </w:r>
      <w:r w:rsidRPr="00E43DE5">
        <w:rPr>
          <w:rFonts w:ascii="Times New Roman" w:hAnsi="Times New Roman" w:cs="Times New Roman"/>
          <w:color w:val="000000" w:themeColor="text1"/>
          <w:sz w:val="24"/>
          <w:szCs w:val="24"/>
        </w:rPr>
        <w:t xml:space="preserve"> Perijinan</w:t>
      </w:r>
    </w:p>
    <w:p w14:paraId="2D20F41F" w14:textId="77777777" w:rsidR="0004504E" w:rsidRPr="00E43DE5" w:rsidRDefault="0004504E" w:rsidP="00587338">
      <w:pPr>
        <w:pStyle w:val="ListParagraph"/>
        <w:spacing w:before="120" w:after="120" w:line="480" w:lineRule="auto"/>
        <w:ind w:left="426"/>
        <w:contextualSpacing w:val="0"/>
        <w:jc w:val="both"/>
        <w:rPr>
          <w:rFonts w:ascii="Times New Roman" w:hAnsi="Times New Roman" w:cs="Times New Roman"/>
          <w:color w:val="000000" w:themeColor="text1"/>
          <w:sz w:val="24"/>
          <w:szCs w:val="24"/>
        </w:rPr>
      </w:pPr>
      <w:r w:rsidRPr="00E43DE5">
        <w:rPr>
          <w:rFonts w:ascii="Times New Roman" w:hAnsi="Times New Roman" w:cs="Times New Roman"/>
          <w:color w:val="000000" w:themeColor="text1"/>
          <w:sz w:val="24"/>
          <w:szCs w:val="24"/>
        </w:rPr>
        <w:lastRenderedPageBreak/>
        <w:t>Perijinan di tahap ini yaitu perijinan dari Universitas</w:t>
      </w:r>
      <w:r w:rsidRPr="00E43DE5">
        <w:rPr>
          <w:rFonts w:ascii="Times New Roman" w:hAnsi="Times New Roman" w:cs="Times New Roman"/>
          <w:color w:val="000000" w:themeColor="text1"/>
          <w:sz w:val="24"/>
          <w:szCs w:val="24"/>
          <w:lang w:val="id-ID"/>
        </w:rPr>
        <w:t xml:space="preserve"> Negeri Semarang dan Dinas Pendidikan Kota Semarang</w:t>
      </w:r>
      <w:r w:rsidRPr="00E43DE5">
        <w:rPr>
          <w:rFonts w:ascii="Times New Roman" w:hAnsi="Times New Roman" w:cs="Times New Roman"/>
          <w:color w:val="000000" w:themeColor="text1"/>
          <w:sz w:val="24"/>
          <w:szCs w:val="24"/>
        </w:rPr>
        <w:t xml:space="preserve"> untuk melakukan observasi di sekolahan yang sudah </w:t>
      </w:r>
      <w:r w:rsidR="0047217B">
        <w:rPr>
          <w:rFonts w:ascii="Times New Roman" w:hAnsi="Times New Roman" w:cs="Times New Roman"/>
          <w:color w:val="000000" w:themeColor="text1"/>
          <w:sz w:val="24"/>
          <w:szCs w:val="24"/>
          <w:lang w:val="id-ID"/>
        </w:rPr>
        <w:t>terpilih</w:t>
      </w:r>
      <w:r w:rsidRPr="00E43DE5">
        <w:rPr>
          <w:rFonts w:ascii="Times New Roman" w:hAnsi="Times New Roman" w:cs="Times New Roman"/>
          <w:color w:val="000000" w:themeColor="text1"/>
          <w:sz w:val="24"/>
          <w:szCs w:val="24"/>
        </w:rPr>
        <w:t xml:space="preserve"> sebagai bentuk persetujuan bahwa sekolah yang dituju dapat digunakan sebagai tempat penelitian.</w:t>
      </w:r>
    </w:p>
    <w:p w14:paraId="64422186" w14:textId="77777777" w:rsidR="0004504E" w:rsidRPr="00E43DE5" w:rsidRDefault="0004504E" w:rsidP="00AB783B">
      <w:pPr>
        <w:pStyle w:val="ListParagraph"/>
        <w:numPr>
          <w:ilvl w:val="0"/>
          <w:numId w:val="18"/>
        </w:numPr>
        <w:spacing w:before="120" w:after="120" w:line="480" w:lineRule="auto"/>
        <w:ind w:left="426"/>
        <w:contextualSpacing w:val="0"/>
        <w:jc w:val="both"/>
        <w:rPr>
          <w:rFonts w:ascii="Times New Roman" w:hAnsi="Times New Roman" w:cs="Times New Roman"/>
          <w:color w:val="000000" w:themeColor="text1"/>
          <w:sz w:val="24"/>
          <w:szCs w:val="24"/>
        </w:rPr>
      </w:pPr>
      <w:r w:rsidRPr="00E43DE5">
        <w:rPr>
          <w:rFonts w:ascii="Times New Roman" w:hAnsi="Times New Roman" w:cs="Times New Roman"/>
          <w:color w:val="000000" w:themeColor="text1"/>
          <w:sz w:val="24"/>
          <w:szCs w:val="24"/>
        </w:rPr>
        <w:t>Melakukan Observasi Awal</w:t>
      </w:r>
    </w:p>
    <w:p w14:paraId="580D10D5" w14:textId="77777777" w:rsidR="0004504E" w:rsidRPr="00E43DE5" w:rsidRDefault="0004504E" w:rsidP="00587338">
      <w:pPr>
        <w:pStyle w:val="ListParagraph"/>
        <w:spacing w:before="120" w:after="120" w:line="480" w:lineRule="auto"/>
        <w:ind w:left="426"/>
        <w:contextualSpacing w:val="0"/>
        <w:jc w:val="both"/>
        <w:rPr>
          <w:rFonts w:ascii="Times New Roman" w:hAnsi="Times New Roman" w:cs="Times New Roman"/>
          <w:color w:val="000000" w:themeColor="text1"/>
          <w:sz w:val="24"/>
          <w:szCs w:val="24"/>
          <w:lang w:val="id-ID"/>
        </w:rPr>
      </w:pPr>
      <w:r w:rsidRPr="00E43DE5">
        <w:rPr>
          <w:rFonts w:ascii="Times New Roman" w:hAnsi="Times New Roman" w:cs="Times New Roman"/>
          <w:color w:val="000000" w:themeColor="text1"/>
          <w:sz w:val="24"/>
          <w:szCs w:val="24"/>
        </w:rPr>
        <w:t xml:space="preserve">Pada tahap ini melakukan observasi aktivitas pembelajaran sebagai dasar dalam penelitian. </w:t>
      </w:r>
      <w:r w:rsidR="0047217B" w:rsidRPr="00E43DE5">
        <w:rPr>
          <w:rFonts w:ascii="Times New Roman" w:hAnsi="Times New Roman" w:cs="Times New Roman"/>
          <w:color w:val="000000" w:themeColor="text1"/>
          <w:sz w:val="24"/>
          <w:szCs w:val="24"/>
        </w:rPr>
        <w:t>W</w:t>
      </w:r>
      <w:r w:rsidRPr="00E43DE5">
        <w:rPr>
          <w:rFonts w:ascii="Times New Roman" w:hAnsi="Times New Roman" w:cs="Times New Roman"/>
          <w:color w:val="000000" w:themeColor="text1"/>
          <w:sz w:val="24"/>
          <w:szCs w:val="24"/>
        </w:rPr>
        <w:t>awancara</w:t>
      </w:r>
      <w:r w:rsidR="0047217B">
        <w:rPr>
          <w:rFonts w:ascii="Times New Roman" w:hAnsi="Times New Roman" w:cs="Times New Roman"/>
          <w:color w:val="000000" w:themeColor="text1"/>
          <w:sz w:val="24"/>
          <w:szCs w:val="24"/>
          <w:lang w:val="id-ID"/>
        </w:rPr>
        <w:t xml:space="preserve"> digunakan</w:t>
      </w:r>
      <w:r w:rsidR="00252E9C">
        <w:rPr>
          <w:rFonts w:ascii="Times New Roman" w:hAnsi="Times New Roman" w:cs="Times New Roman"/>
          <w:color w:val="000000" w:themeColor="text1"/>
          <w:sz w:val="24"/>
          <w:szCs w:val="24"/>
          <w:lang w:val="id-ID"/>
        </w:rPr>
        <w:t xml:space="preserve"> kepada guru</w:t>
      </w:r>
      <w:r w:rsidRPr="00E43DE5">
        <w:rPr>
          <w:rFonts w:ascii="Times New Roman" w:hAnsi="Times New Roman" w:cs="Times New Roman"/>
          <w:color w:val="000000" w:themeColor="text1"/>
          <w:sz w:val="24"/>
          <w:szCs w:val="24"/>
        </w:rPr>
        <w:t xml:space="preserve"> dan</w:t>
      </w:r>
      <w:r w:rsidR="0047217B">
        <w:rPr>
          <w:rFonts w:ascii="Times New Roman" w:hAnsi="Times New Roman" w:cs="Times New Roman"/>
          <w:color w:val="000000" w:themeColor="text1"/>
          <w:sz w:val="24"/>
          <w:szCs w:val="24"/>
          <w:lang w:val="id-ID"/>
        </w:rPr>
        <w:t xml:space="preserve"> </w:t>
      </w:r>
      <w:r w:rsidR="0047217B" w:rsidRPr="00E43DE5">
        <w:rPr>
          <w:rFonts w:ascii="Times New Roman" w:hAnsi="Times New Roman" w:cs="Times New Roman"/>
          <w:color w:val="000000" w:themeColor="text1"/>
          <w:sz w:val="24"/>
          <w:szCs w:val="24"/>
        </w:rPr>
        <w:t>soal</w:t>
      </w:r>
      <w:r w:rsidR="0047217B">
        <w:rPr>
          <w:rFonts w:ascii="Times New Roman" w:hAnsi="Times New Roman" w:cs="Times New Roman"/>
          <w:color w:val="000000" w:themeColor="text1"/>
          <w:sz w:val="24"/>
          <w:szCs w:val="24"/>
          <w:lang w:val="id-ID"/>
        </w:rPr>
        <w:t xml:space="preserve"> kemampuan berpikir kreatif dan angket </w:t>
      </w:r>
      <w:r w:rsidR="0047217B" w:rsidRPr="00252E9C">
        <w:rPr>
          <w:rFonts w:ascii="Times New Roman" w:hAnsi="Times New Roman" w:cs="Times New Roman"/>
          <w:i/>
          <w:color w:val="000000" w:themeColor="text1"/>
          <w:sz w:val="24"/>
          <w:szCs w:val="24"/>
          <w:lang w:val="id-ID"/>
        </w:rPr>
        <w:t>curiosity</w:t>
      </w:r>
      <w:r w:rsidRPr="00E43DE5">
        <w:rPr>
          <w:rFonts w:ascii="Times New Roman" w:hAnsi="Times New Roman" w:cs="Times New Roman"/>
          <w:color w:val="000000" w:themeColor="text1"/>
          <w:sz w:val="24"/>
          <w:szCs w:val="24"/>
        </w:rPr>
        <w:t xml:space="preserve"> </w:t>
      </w:r>
      <w:r w:rsidR="0047217B">
        <w:rPr>
          <w:rFonts w:ascii="Times New Roman" w:hAnsi="Times New Roman" w:cs="Times New Roman"/>
          <w:color w:val="000000" w:themeColor="text1"/>
          <w:sz w:val="24"/>
          <w:szCs w:val="24"/>
          <w:lang w:val="id-ID"/>
        </w:rPr>
        <w:t>di</w:t>
      </w:r>
      <w:r w:rsidRPr="00E43DE5">
        <w:rPr>
          <w:rFonts w:ascii="Times New Roman" w:hAnsi="Times New Roman" w:cs="Times New Roman"/>
          <w:color w:val="000000" w:themeColor="text1"/>
          <w:sz w:val="24"/>
          <w:szCs w:val="24"/>
        </w:rPr>
        <w:t>berikan kepada siswa</w:t>
      </w:r>
      <w:r w:rsidR="00252E9C">
        <w:rPr>
          <w:rFonts w:ascii="Times New Roman" w:hAnsi="Times New Roman" w:cs="Times New Roman"/>
          <w:color w:val="000000" w:themeColor="text1"/>
          <w:sz w:val="24"/>
          <w:szCs w:val="24"/>
          <w:lang w:val="id-ID"/>
        </w:rPr>
        <w:t xml:space="preserve"> kelas X MIPA</w:t>
      </w:r>
      <w:r w:rsidRPr="00E43DE5">
        <w:rPr>
          <w:rFonts w:ascii="Times New Roman" w:hAnsi="Times New Roman" w:cs="Times New Roman"/>
          <w:color w:val="000000" w:themeColor="text1"/>
          <w:sz w:val="24"/>
          <w:szCs w:val="24"/>
        </w:rPr>
        <w:t xml:space="preserve"> di sekolah tersebut untuk mengetahui kondisi awal kemampuan berpikir kreatif</w:t>
      </w:r>
      <w:r w:rsidR="00252E9C">
        <w:rPr>
          <w:rFonts w:ascii="Times New Roman" w:hAnsi="Times New Roman" w:cs="Times New Roman"/>
          <w:color w:val="000000" w:themeColor="text1"/>
          <w:sz w:val="24"/>
          <w:szCs w:val="24"/>
          <w:lang w:val="id-ID"/>
        </w:rPr>
        <w:t xml:space="preserve"> dan </w:t>
      </w:r>
      <w:r w:rsidR="00252E9C" w:rsidRPr="00252E9C">
        <w:rPr>
          <w:rFonts w:ascii="Times New Roman" w:hAnsi="Times New Roman" w:cs="Times New Roman"/>
          <w:i/>
          <w:color w:val="000000" w:themeColor="text1"/>
          <w:sz w:val="24"/>
          <w:szCs w:val="24"/>
          <w:lang w:val="id-ID"/>
        </w:rPr>
        <w:t>curiosity</w:t>
      </w:r>
      <w:r w:rsidRPr="00E43DE5">
        <w:rPr>
          <w:rFonts w:ascii="Times New Roman" w:hAnsi="Times New Roman" w:cs="Times New Roman"/>
          <w:color w:val="000000" w:themeColor="text1"/>
          <w:sz w:val="24"/>
          <w:szCs w:val="24"/>
        </w:rPr>
        <w:t xml:space="preserve"> matematis di sekolah tersebut.</w:t>
      </w:r>
      <w:r w:rsidRPr="00E43DE5">
        <w:rPr>
          <w:rFonts w:ascii="Times New Roman" w:hAnsi="Times New Roman" w:cs="Times New Roman"/>
          <w:color w:val="000000" w:themeColor="text1"/>
          <w:sz w:val="24"/>
          <w:szCs w:val="24"/>
          <w:lang w:val="id-ID"/>
        </w:rPr>
        <w:t xml:space="preserve"> </w:t>
      </w:r>
    </w:p>
    <w:p w14:paraId="084B9E96" w14:textId="77777777" w:rsidR="0004504E" w:rsidRPr="00E43DE5" w:rsidRDefault="0004504E" w:rsidP="00AB783B">
      <w:pPr>
        <w:pStyle w:val="ListParagraph"/>
        <w:numPr>
          <w:ilvl w:val="0"/>
          <w:numId w:val="18"/>
        </w:numPr>
        <w:spacing w:before="120" w:after="120" w:line="480" w:lineRule="auto"/>
        <w:ind w:left="426"/>
        <w:contextualSpacing w:val="0"/>
        <w:jc w:val="both"/>
        <w:rPr>
          <w:rFonts w:ascii="Times New Roman" w:hAnsi="Times New Roman" w:cs="Times New Roman"/>
          <w:color w:val="000000" w:themeColor="text1"/>
          <w:sz w:val="24"/>
          <w:szCs w:val="24"/>
        </w:rPr>
      </w:pPr>
      <w:r w:rsidRPr="00E43DE5">
        <w:rPr>
          <w:rFonts w:ascii="Times New Roman" w:hAnsi="Times New Roman" w:cs="Times New Roman"/>
          <w:color w:val="000000" w:themeColor="text1"/>
          <w:sz w:val="24"/>
          <w:szCs w:val="24"/>
          <w:lang w:val="id-ID"/>
        </w:rPr>
        <w:t>P</w:t>
      </w:r>
      <w:r w:rsidRPr="00E43DE5">
        <w:rPr>
          <w:rFonts w:ascii="Times New Roman" w:hAnsi="Times New Roman" w:cs="Times New Roman"/>
          <w:color w:val="000000" w:themeColor="text1"/>
          <w:sz w:val="24"/>
          <w:szCs w:val="24"/>
        </w:rPr>
        <w:t>enyusun</w:t>
      </w:r>
      <w:r w:rsidRPr="00E43DE5">
        <w:rPr>
          <w:rFonts w:ascii="Times New Roman" w:hAnsi="Times New Roman" w:cs="Times New Roman"/>
          <w:color w:val="000000" w:themeColor="text1"/>
          <w:sz w:val="24"/>
          <w:szCs w:val="24"/>
          <w:lang w:val="id-ID"/>
        </w:rPr>
        <w:t>an</w:t>
      </w:r>
      <w:r w:rsidRPr="00E43DE5">
        <w:rPr>
          <w:rFonts w:ascii="Times New Roman" w:hAnsi="Times New Roman" w:cs="Times New Roman"/>
          <w:color w:val="000000" w:themeColor="text1"/>
          <w:sz w:val="24"/>
          <w:szCs w:val="24"/>
        </w:rPr>
        <w:t xml:space="preserve"> Rancangan Penelitian</w:t>
      </w:r>
    </w:p>
    <w:p w14:paraId="580FA6D9" w14:textId="77777777" w:rsidR="0004504E" w:rsidRPr="00E43DE5" w:rsidRDefault="0004504E" w:rsidP="00587338">
      <w:pPr>
        <w:pStyle w:val="ListParagraph"/>
        <w:spacing w:before="120" w:after="120" w:line="480" w:lineRule="auto"/>
        <w:ind w:left="426"/>
        <w:contextualSpacing w:val="0"/>
        <w:jc w:val="both"/>
        <w:rPr>
          <w:rFonts w:ascii="Times New Roman" w:hAnsi="Times New Roman" w:cs="Times New Roman"/>
          <w:color w:val="000000" w:themeColor="text1"/>
          <w:sz w:val="24"/>
          <w:szCs w:val="24"/>
        </w:rPr>
      </w:pPr>
      <w:r w:rsidRPr="00E43DE5">
        <w:rPr>
          <w:rFonts w:ascii="Times New Roman" w:hAnsi="Times New Roman" w:cs="Times New Roman"/>
          <w:color w:val="000000" w:themeColor="text1"/>
          <w:sz w:val="24"/>
          <w:szCs w:val="24"/>
        </w:rPr>
        <w:t xml:space="preserve">rancangan penelitian </w:t>
      </w:r>
      <w:r w:rsidR="0047217B">
        <w:rPr>
          <w:rFonts w:ascii="Times New Roman" w:hAnsi="Times New Roman" w:cs="Times New Roman"/>
          <w:color w:val="000000" w:themeColor="text1"/>
          <w:sz w:val="24"/>
          <w:szCs w:val="24"/>
          <w:lang w:val="id-ID"/>
        </w:rPr>
        <w:t xml:space="preserve">disusun </w:t>
      </w:r>
      <w:r w:rsidRPr="00E43DE5">
        <w:rPr>
          <w:rFonts w:ascii="Times New Roman" w:hAnsi="Times New Roman" w:cs="Times New Roman"/>
          <w:color w:val="000000" w:themeColor="text1"/>
          <w:sz w:val="24"/>
          <w:szCs w:val="24"/>
        </w:rPr>
        <w:t>berupa proposal penelitian yang memuat latar belakang masalah, kajian pustaka, fokus penelitian, pemilihan waktu dan tempat penelitian, penentuan instrumen, rancangan teknik pengumpulan data, rancangan prosedur dan analisis data.</w:t>
      </w:r>
    </w:p>
    <w:p w14:paraId="6B80C22C" w14:textId="77777777" w:rsidR="0004504E" w:rsidRPr="00E43DE5" w:rsidRDefault="0004504E" w:rsidP="00AB783B">
      <w:pPr>
        <w:pStyle w:val="ListParagraph"/>
        <w:numPr>
          <w:ilvl w:val="0"/>
          <w:numId w:val="18"/>
        </w:numPr>
        <w:spacing w:before="120" w:after="120" w:line="480" w:lineRule="auto"/>
        <w:ind w:left="426"/>
        <w:contextualSpacing w:val="0"/>
        <w:jc w:val="both"/>
        <w:rPr>
          <w:rFonts w:ascii="Times New Roman" w:hAnsi="Times New Roman" w:cs="Times New Roman"/>
          <w:color w:val="000000" w:themeColor="text1"/>
          <w:sz w:val="24"/>
          <w:szCs w:val="24"/>
        </w:rPr>
      </w:pPr>
      <w:r w:rsidRPr="00E43DE5">
        <w:rPr>
          <w:rFonts w:ascii="Times New Roman" w:hAnsi="Times New Roman" w:cs="Times New Roman"/>
          <w:color w:val="000000" w:themeColor="text1"/>
          <w:sz w:val="24"/>
          <w:szCs w:val="24"/>
        </w:rPr>
        <w:t>Menyiapkan Pe</w:t>
      </w:r>
      <w:r>
        <w:rPr>
          <w:rFonts w:ascii="Times New Roman" w:hAnsi="Times New Roman" w:cs="Times New Roman"/>
          <w:color w:val="000000" w:themeColor="text1"/>
          <w:sz w:val="24"/>
          <w:szCs w:val="24"/>
          <w:lang w:val="id-ID"/>
        </w:rPr>
        <w:t>rangkat</w:t>
      </w:r>
      <w:r w:rsidRPr="00E43DE5">
        <w:rPr>
          <w:rFonts w:ascii="Times New Roman" w:hAnsi="Times New Roman" w:cs="Times New Roman"/>
          <w:color w:val="000000" w:themeColor="text1"/>
          <w:sz w:val="24"/>
          <w:szCs w:val="24"/>
        </w:rPr>
        <w:t xml:space="preserve"> Penelitian</w:t>
      </w:r>
    </w:p>
    <w:p w14:paraId="45A60F0A" w14:textId="77777777" w:rsidR="0004504E" w:rsidRDefault="002832AF" w:rsidP="00587338">
      <w:pPr>
        <w:pStyle w:val="ListParagraph"/>
        <w:spacing w:before="120" w:after="120" w:line="480" w:lineRule="auto"/>
        <w:ind w:left="426"/>
        <w:contextualSpacing w:val="0"/>
        <w:jc w:val="both"/>
        <w:rPr>
          <w:rFonts w:ascii="Times New Roman" w:hAnsi="Times New Roman" w:cs="Times New Roman"/>
          <w:color w:val="000000" w:themeColor="text1"/>
          <w:sz w:val="24"/>
          <w:szCs w:val="24"/>
          <w:lang w:val="id-ID"/>
        </w:rPr>
      </w:pPr>
      <w:r w:rsidRPr="00E43DE5">
        <w:rPr>
          <w:rFonts w:ascii="Times New Roman" w:hAnsi="Times New Roman" w:cs="Times New Roman"/>
          <w:color w:val="000000" w:themeColor="text1"/>
          <w:sz w:val="24"/>
          <w:szCs w:val="24"/>
        </w:rPr>
        <w:t>Per</w:t>
      </w:r>
      <w:r>
        <w:rPr>
          <w:rFonts w:ascii="Times New Roman" w:hAnsi="Times New Roman" w:cs="Times New Roman"/>
          <w:color w:val="000000" w:themeColor="text1"/>
          <w:sz w:val="24"/>
          <w:szCs w:val="24"/>
          <w:lang w:val="id-ID"/>
        </w:rPr>
        <w:t>angkat</w:t>
      </w:r>
      <w:r w:rsidRPr="00E43DE5">
        <w:rPr>
          <w:rFonts w:ascii="Times New Roman" w:hAnsi="Times New Roman" w:cs="Times New Roman"/>
          <w:color w:val="000000" w:themeColor="text1"/>
          <w:sz w:val="24"/>
          <w:szCs w:val="24"/>
        </w:rPr>
        <w:t xml:space="preserve"> penelitian </w:t>
      </w:r>
      <w:r>
        <w:rPr>
          <w:rFonts w:ascii="Times New Roman" w:hAnsi="Times New Roman" w:cs="Times New Roman"/>
          <w:color w:val="000000" w:themeColor="text1"/>
          <w:sz w:val="24"/>
          <w:szCs w:val="24"/>
          <w:lang w:val="id-ID"/>
        </w:rPr>
        <w:t>dis</w:t>
      </w:r>
      <w:r w:rsidR="0004504E" w:rsidRPr="00E43DE5">
        <w:rPr>
          <w:rFonts w:ascii="Times New Roman" w:hAnsi="Times New Roman" w:cs="Times New Roman"/>
          <w:color w:val="000000" w:themeColor="text1"/>
          <w:sz w:val="24"/>
          <w:szCs w:val="24"/>
        </w:rPr>
        <w:t xml:space="preserve">iapkan berupa </w:t>
      </w:r>
      <w:r w:rsidR="0004504E">
        <w:rPr>
          <w:rFonts w:ascii="Times New Roman" w:hAnsi="Times New Roman" w:cs="Times New Roman"/>
          <w:color w:val="000000" w:themeColor="text1"/>
          <w:sz w:val="24"/>
          <w:szCs w:val="24"/>
          <w:lang w:val="id-ID"/>
        </w:rPr>
        <w:t>tes kemampuan berpikir kreatif matematis, angket</w:t>
      </w:r>
      <w:r w:rsidR="0004504E" w:rsidRPr="00E43DE5">
        <w:rPr>
          <w:rFonts w:ascii="Times New Roman" w:hAnsi="Times New Roman" w:cs="Times New Roman"/>
          <w:color w:val="000000" w:themeColor="text1"/>
          <w:sz w:val="24"/>
          <w:szCs w:val="24"/>
          <w:lang w:val="id-ID"/>
        </w:rPr>
        <w:t xml:space="preserve"> </w:t>
      </w:r>
      <w:r w:rsidR="0004504E">
        <w:rPr>
          <w:rFonts w:ascii="Times New Roman" w:hAnsi="Times New Roman" w:cs="Times New Roman"/>
          <w:i/>
          <w:color w:val="000000" w:themeColor="text1"/>
          <w:sz w:val="24"/>
          <w:szCs w:val="24"/>
          <w:lang w:val="id-ID"/>
        </w:rPr>
        <w:t>c</w:t>
      </w:r>
      <w:r w:rsidR="0004504E" w:rsidRPr="00E43DE5">
        <w:rPr>
          <w:rFonts w:ascii="Times New Roman" w:hAnsi="Times New Roman" w:cs="Times New Roman"/>
          <w:i/>
          <w:color w:val="000000" w:themeColor="text1"/>
          <w:sz w:val="24"/>
          <w:szCs w:val="24"/>
          <w:lang w:val="id-ID"/>
        </w:rPr>
        <w:t>uriosity</w:t>
      </w:r>
      <w:r w:rsidR="00763AC6">
        <w:rPr>
          <w:rFonts w:ascii="Times New Roman" w:hAnsi="Times New Roman" w:cs="Times New Roman"/>
          <w:i/>
          <w:color w:val="000000" w:themeColor="text1"/>
          <w:sz w:val="24"/>
          <w:szCs w:val="24"/>
          <w:lang w:val="id-ID"/>
        </w:rPr>
        <w:t xml:space="preserve">, </w:t>
      </w:r>
      <w:r w:rsidR="00763AC6" w:rsidRPr="00FC5B9B">
        <w:rPr>
          <w:rFonts w:ascii="Times New Roman" w:eastAsiaTheme="minorEastAsia" w:hAnsi="Times New Roman" w:cs="Times New Roman"/>
          <w:i/>
          <w:color w:val="000000" w:themeColor="text1"/>
          <w:sz w:val="24"/>
          <w:szCs w:val="24"/>
        </w:rPr>
        <w:t>Mactching Familiar Figure Test</w:t>
      </w:r>
      <w:r w:rsidR="00763AC6" w:rsidRPr="00FC5B9B">
        <w:rPr>
          <w:rFonts w:ascii="Times New Roman" w:eastAsiaTheme="minorEastAsia" w:hAnsi="Times New Roman" w:cs="Times New Roman"/>
          <w:color w:val="000000" w:themeColor="text1"/>
          <w:sz w:val="24"/>
          <w:szCs w:val="24"/>
        </w:rPr>
        <w:t xml:space="preserve"> (MFFT)</w:t>
      </w:r>
      <w:r w:rsidR="00763AC6">
        <w:rPr>
          <w:rFonts w:ascii="Times New Roman" w:eastAsiaTheme="minorEastAsia" w:hAnsi="Times New Roman" w:cs="Times New Roman"/>
          <w:color w:val="000000" w:themeColor="text1"/>
          <w:sz w:val="24"/>
          <w:szCs w:val="24"/>
          <w:lang w:val="id-ID"/>
        </w:rPr>
        <w:t>,</w:t>
      </w:r>
      <w:r w:rsidR="0004504E" w:rsidRPr="00E43DE5">
        <w:rPr>
          <w:rFonts w:ascii="Times New Roman" w:hAnsi="Times New Roman" w:cs="Times New Roman"/>
          <w:i/>
          <w:iCs/>
          <w:color w:val="000000" w:themeColor="text1"/>
          <w:sz w:val="24"/>
          <w:szCs w:val="24"/>
        </w:rPr>
        <w:t xml:space="preserve"> </w:t>
      </w:r>
      <w:r w:rsidR="0004504E" w:rsidRPr="00E43DE5">
        <w:rPr>
          <w:rFonts w:ascii="Times New Roman" w:hAnsi="Times New Roman" w:cs="Times New Roman"/>
          <w:color w:val="000000" w:themeColor="text1"/>
          <w:sz w:val="24"/>
          <w:szCs w:val="24"/>
        </w:rPr>
        <w:t xml:space="preserve">dan </w:t>
      </w:r>
      <w:r w:rsidR="0004504E">
        <w:rPr>
          <w:rFonts w:ascii="Times New Roman" w:eastAsiaTheme="minorEastAsia" w:hAnsi="Times New Roman" w:cs="Times New Roman"/>
          <w:color w:val="000000" w:themeColor="text1"/>
          <w:sz w:val="24"/>
          <w:szCs w:val="24"/>
          <w:lang w:val="id-ID"/>
        </w:rPr>
        <w:t xml:space="preserve">Model </w:t>
      </w:r>
      <w:r w:rsidR="0004504E" w:rsidRPr="00D04C9F">
        <w:rPr>
          <w:rFonts w:ascii="Times New Roman" w:eastAsiaTheme="minorEastAsia" w:hAnsi="Times New Roman" w:cs="Times New Roman"/>
          <w:i/>
          <w:color w:val="000000" w:themeColor="text1"/>
          <w:sz w:val="24"/>
          <w:szCs w:val="24"/>
          <w:lang w:val="id-ID"/>
        </w:rPr>
        <w:t xml:space="preserve">Discovery </w:t>
      </w:r>
      <w:r w:rsidR="00806637">
        <w:rPr>
          <w:rFonts w:ascii="Times New Roman" w:eastAsiaTheme="minorEastAsia" w:hAnsi="Times New Roman" w:cs="Times New Roman"/>
          <w:i/>
          <w:color w:val="000000" w:themeColor="text1"/>
          <w:sz w:val="24"/>
          <w:szCs w:val="24"/>
          <w:lang w:val="id-ID"/>
        </w:rPr>
        <w:t xml:space="preserve">Learning </w:t>
      </w:r>
      <w:r w:rsidR="00806637" w:rsidRPr="001A4727">
        <w:rPr>
          <w:rFonts w:ascii="Times New Roman" w:eastAsiaTheme="minorEastAsia" w:hAnsi="Times New Roman" w:cs="Times New Roman"/>
          <w:color w:val="000000" w:themeColor="text1"/>
          <w:sz w:val="24"/>
          <w:szCs w:val="24"/>
          <w:lang w:val="id-ID"/>
        </w:rPr>
        <w:t>berbasis</w:t>
      </w:r>
      <w:r w:rsidR="00806637">
        <w:rPr>
          <w:rFonts w:ascii="Times New Roman" w:eastAsiaTheme="minorEastAsia" w:hAnsi="Times New Roman" w:cs="Times New Roman"/>
          <w:i/>
          <w:color w:val="000000" w:themeColor="text1"/>
          <w:sz w:val="24"/>
          <w:szCs w:val="24"/>
          <w:lang w:val="id-ID"/>
        </w:rPr>
        <w:t xml:space="preserve"> Blended Learning</w:t>
      </w:r>
      <w:r w:rsidR="0004504E" w:rsidRPr="00E43DE5">
        <w:rPr>
          <w:rFonts w:ascii="Times New Roman" w:eastAsiaTheme="minorEastAsia" w:hAnsi="Times New Roman" w:cs="Times New Roman"/>
          <w:color w:val="000000" w:themeColor="text1"/>
          <w:sz w:val="24"/>
          <w:szCs w:val="24"/>
          <w:lang w:val="id-ID"/>
        </w:rPr>
        <w:t xml:space="preserve"> berbantuan </w:t>
      </w:r>
      <w:r w:rsidR="0004504E" w:rsidRPr="00E43DE5">
        <w:rPr>
          <w:rFonts w:ascii="Times New Roman" w:eastAsiaTheme="minorEastAsia" w:hAnsi="Times New Roman" w:cs="Times New Roman"/>
          <w:i/>
          <w:color w:val="000000" w:themeColor="text1"/>
          <w:sz w:val="24"/>
          <w:szCs w:val="24"/>
          <w:lang w:val="id-ID"/>
        </w:rPr>
        <w:t>Adobe Flash</w:t>
      </w:r>
      <w:r w:rsidR="0004504E" w:rsidRPr="00E43DE5">
        <w:rPr>
          <w:rFonts w:ascii="Times New Roman" w:hAnsi="Times New Roman" w:cs="Times New Roman"/>
          <w:color w:val="000000" w:themeColor="text1"/>
          <w:sz w:val="24"/>
          <w:szCs w:val="24"/>
        </w:rPr>
        <w:t xml:space="preserve">. Perangkat pembelajaran yang disusun antara lain terdiri dari silabus, RPP, </w:t>
      </w:r>
      <w:r w:rsidR="0004504E">
        <w:rPr>
          <w:rFonts w:ascii="Times New Roman" w:hAnsi="Times New Roman" w:cs="Times New Roman"/>
          <w:color w:val="000000" w:themeColor="text1"/>
          <w:sz w:val="24"/>
          <w:szCs w:val="24"/>
          <w:lang w:val="id-ID"/>
        </w:rPr>
        <w:t xml:space="preserve">Media </w:t>
      </w:r>
      <w:r w:rsidR="0004504E" w:rsidRPr="00E43DE5">
        <w:rPr>
          <w:rFonts w:ascii="Times New Roman" w:eastAsiaTheme="minorEastAsia" w:hAnsi="Times New Roman" w:cs="Times New Roman"/>
          <w:i/>
          <w:color w:val="000000" w:themeColor="text1"/>
          <w:sz w:val="24"/>
          <w:szCs w:val="24"/>
          <w:lang w:val="id-ID"/>
        </w:rPr>
        <w:t>Adobe Flash</w:t>
      </w:r>
      <w:r w:rsidR="0004504E" w:rsidRPr="00E43DE5">
        <w:rPr>
          <w:rFonts w:ascii="Times New Roman" w:hAnsi="Times New Roman" w:cs="Times New Roman"/>
          <w:color w:val="000000" w:themeColor="text1"/>
          <w:sz w:val="24"/>
          <w:szCs w:val="24"/>
        </w:rPr>
        <w:t xml:space="preserve">, media </w:t>
      </w:r>
      <w:r w:rsidR="0004504E" w:rsidRPr="00E43DE5">
        <w:rPr>
          <w:rFonts w:ascii="Times New Roman" w:hAnsi="Times New Roman" w:cs="Times New Roman"/>
          <w:i/>
          <w:iCs/>
          <w:color w:val="000000" w:themeColor="text1"/>
          <w:sz w:val="24"/>
          <w:szCs w:val="24"/>
          <w:lang w:val="id-ID"/>
        </w:rPr>
        <w:t>google classroom</w:t>
      </w:r>
      <w:r w:rsidR="0004504E" w:rsidRPr="00E43DE5">
        <w:rPr>
          <w:rFonts w:ascii="Times New Roman" w:hAnsi="Times New Roman" w:cs="Times New Roman"/>
          <w:color w:val="000000" w:themeColor="text1"/>
          <w:sz w:val="24"/>
          <w:szCs w:val="24"/>
        </w:rPr>
        <w:t xml:space="preserve">. Perangkat </w:t>
      </w:r>
      <w:r w:rsidR="0004504E">
        <w:rPr>
          <w:rFonts w:ascii="Times New Roman" w:hAnsi="Times New Roman" w:cs="Times New Roman"/>
          <w:color w:val="000000" w:themeColor="text1"/>
          <w:sz w:val="24"/>
          <w:szCs w:val="24"/>
          <w:lang w:val="id-ID"/>
        </w:rPr>
        <w:t xml:space="preserve">penelitian dan </w:t>
      </w:r>
      <w:r w:rsidR="0004504E" w:rsidRPr="00E43DE5">
        <w:rPr>
          <w:rFonts w:ascii="Times New Roman" w:hAnsi="Times New Roman" w:cs="Times New Roman"/>
          <w:color w:val="000000" w:themeColor="text1"/>
          <w:sz w:val="24"/>
          <w:szCs w:val="24"/>
        </w:rPr>
        <w:t>pembelajaran yang telah disusun divalidasi terlebih dahulu oleh validator ahli</w:t>
      </w:r>
      <w:r w:rsidR="00530552">
        <w:rPr>
          <w:rFonts w:ascii="Times New Roman" w:hAnsi="Times New Roman" w:cs="Times New Roman"/>
          <w:color w:val="000000" w:themeColor="text1"/>
          <w:sz w:val="24"/>
          <w:szCs w:val="24"/>
        </w:rPr>
        <w:t xml:space="preserve"> </w:t>
      </w:r>
      <w:r w:rsidR="00530552">
        <w:rPr>
          <w:rFonts w:ascii="Times New Roman" w:hAnsi="Times New Roman" w:cs="Times New Roman"/>
          <w:color w:val="000000" w:themeColor="text1"/>
          <w:sz w:val="24"/>
          <w:szCs w:val="24"/>
        </w:rPr>
        <w:lastRenderedPageBreak/>
        <w:t xml:space="preserve">minimal gelarnya adalah master, sedangkan </w:t>
      </w:r>
      <w:r w:rsidR="00530552" w:rsidRPr="00FC5B9B">
        <w:rPr>
          <w:rFonts w:ascii="Times New Roman" w:eastAsiaTheme="minorEastAsia" w:hAnsi="Times New Roman" w:cs="Times New Roman"/>
          <w:i/>
          <w:color w:val="000000" w:themeColor="text1"/>
          <w:sz w:val="24"/>
          <w:szCs w:val="24"/>
        </w:rPr>
        <w:t>Mactching Familiar Figure Test</w:t>
      </w:r>
      <w:r w:rsidR="00530552" w:rsidRPr="00FC5B9B">
        <w:rPr>
          <w:rFonts w:ascii="Times New Roman" w:eastAsiaTheme="minorEastAsia" w:hAnsi="Times New Roman" w:cs="Times New Roman"/>
          <w:color w:val="000000" w:themeColor="text1"/>
          <w:sz w:val="24"/>
          <w:szCs w:val="24"/>
        </w:rPr>
        <w:t xml:space="preserve"> (MFFT</w:t>
      </w:r>
      <w:r w:rsidR="00530552">
        <w:rPr>
          <w:rFonts w:ascii="Times New Roman" w:eastAsiaTheme="minorEastAsia" w:hAnsi="Times New Roman" w:cs="Times New Roman"/>
          <w:color w:val="000000" w:themeColor="text1"/>
          <w:sz w:val="24"/>
          <w:szCs w:val="24"/>
          <w:lang w:val="id-ID"/>
        </w:rPr>
        <w:t>)</w:t>
      </w:r>
      <w:r w:rsidR="00530552" w:rsidRPr="00FC5B9B">
        <w:rPr>
          <w:rFonts w:ascii="Times New Roman" w:eastAsiaTheme="minorEastAsia" w:hAnsi="Times New Roman" w:cs="Times New Roman"/>
          <w:color w:val="000000" w:themeColor="text1"/>
          <w:sz w:val="24"/>
          <w:szCs w:val="24"/>
        </w:rPr>
        <w:t xml:space="preserve"> telah</w:t>
      </w:r>
      <w:r w:rsidR="00530552">
        <w:rPr>
          <w:rFonts w:ascii="Times New Roman" w:eastAsiaTheme="minorEastAsia" w:hAnsi="Times New Roman" w:cs="Times New Roman"/>
          <w:color w:val="000000" w:themeColor="text1"/>
          <w:sz w:val="24"/>
          <w:szCs w:val="24"/>
        </w:rPr>
        <w:t xml:space="preserve"> dimodifikasi </w:t>
      </w:r>
      <w:r w:rsidR="00530552" w:rsidRPr="00FC5B9B">
        <w:rPr>
          <w:rFonts w:ascii="Times New Roman" w:eastAsiaTheme="minorEastAsia" w:hAnsi="Times New Roman" w:cs="Times New Roman"/>
          <w:color w:val="000000" w:themeColor="text1"/>
          <w:sz w:val="24"/>
          <w:szCs w:val="24"/>
        </w:rPr>
        <w:t>yang teruji validitas dan reliabilitasnya</w:t>
      </w:r>
      <w:r w:rsidR="00530552">
        <w:rPr>
          <w:rFonts w:ascii="Times New Roman" w:eastAsiaTheme="minorEastAsia" w:hAnsi="Times New Roman" w:cs="Times New Roman"/>
          <w:color w:val="000000" w:themeColor="text1"/>
          <w:sz w:val="24"/>
          <w:szCs w:val="24"/>
          <w:lang w:val="id-ID"/>
        </w:rPr>
        <w:t xml:space="preserve"> </w:t>
      </w:r>
      <w:r w:rsidR="00530552">
        <w:rPr>
          <w:rFonts w:ascii="Times New Roman" w:eastAsiaTheme="minorEastAsia" w:hAnsi="Times New Roman" w:cs="Times New Roman"/>
          <w:color w:val="000000" w:themeColor="text1"/>
          <w:sz w:val="24"/>
          <w:szCs w:val="24"/>
          <w:lang w:val="id-ID"/>
        </w:rPr>
        <w:fldChar w:fldCharType="begin" w:fldLock="1"/>
      </w:r>
      <w:r w:rsidR="00661744">
        <w:rPr>
          <w:rFonts w:ascii="Times New Roman" w:eastAsiaTheme="minorEastAsia" w:hAnsi="Times New Roman" w:cs="Times New Roman"/>
          <w:color w:val="000000" w:themeColor="text1"/>
          <w:sz w:val="24"/>
          <w:szCs w:val="24"/>
          <w:lang w:val="id-ID"/>
        </w:rPr>
        <w:instrText>ADDIN CSL_CITATION {"citationItems":[{"id":"ITEM-1","itemData":{"ISSN":"2302-996X","abstract":"This research aim was describing a profi le of students’ creativity with refl ective or impulsive cognitive style in solving geometric problems. This research was explorative and qualitative. The subjects were junior high school students of refl ective or impulsive cognitive styles measured by MFFT (Matching Familiar Figures Test). There were 10 subjects which consisted of 5 refl ective and 5 impulsive students. This research resulted in the following: The creativity profi le of students with refl ective cognitive style in solving geometric problems tended to be high. The creativity profi le of impulsive students in solving geometric problems tended to be very low. Keywords:","author":[{"dropping-particle":"","family":"Warli","given":"W.","non-dropping-particle":"","parse-names":false,"suffix":""}],"container-title":"Jurnal Pendidikan dan Pembelajaran (JPP)","id":"ITEM-1","issue":"2","issued":{"date-parts":[["2013"]]},"page":"190-201","title":"Kreativitas Siswa SMP Yang Bergaya Kognitif Reflektif Atau Impulsif Dalam Memecahkan Masalah Geometri","type":"article-journal","volume":"20"},"uris":["http://www.mendeley.com/documents/?uuid=a2241a59-6475-43ec-9b2f-c89cd33f8325"]}],"mendeley":{"formattedCitation":"(Warli, 2013)","plainTextFormattedCitation":"(Warli, 2013)","previouslyFormattedCitation":"(Warli, 2013)"},"properties":{"noteIndex":0},"schema":"https://github.com/citation-style-language/schema/raw/master/csl-citation.json"}</w:instrText>
      </w:r>
      <w:r w:rsidR="00530552">
        <w:rPr>
          <w:rFonts w:ascii="Times New Roman" w:eastAsiaTheme="minorEastAsia" w:hAnsi="Times New Roman" w:cs="Times New Roman"/>
          <w:color w:val="000000" w:themeColor="text1"/>
          <w:sz w:val="24"/>
          <w:szCs w:val="24"/>
          <w:lang w:val="id-ID"/>
        </w:rPr>
        <w:fldChar w:fldCharType="separate"/>
      </w:r>
      <w:r w:rsidR="00530552" w:rsidRPr="00530552">
        <w:rPr>
          <w:rFonts w:ascii="Times New Roman" w:eastAsiaTheme="minorEastAsia" w:hAnsi="Times New Roman" w:cs="Times New Roman"/>
          <w:noProof/>
          <w:color w:val="000000" w:themeColor="text1"/>
          <w:sz w:val="24"/>
          <w:szCs w:val="24"/>
          <w:lang w:val="id-ID"/>
        </w:rPr>
        <w:t>(Warli, 2013)</w:t>
      </w:r>
      <w:r w:rsidR="00530552">
        <w:rPr>
          <w:rFonts w:ascii="Times New Roman" w:eastAsiaTheme="minorEastAsia" w:hAnsi="Times New Roman" w:cs="Times New Roman"/>
          <w:color w:val="000000" w:themeColor="text1"/>
          <w:sz w:val="24"/>
          <w:szCs w:val="24"/>
          <w:lang w:val="id-ID"/>
        </w:rPr>
        <w:fldChar w:fldCharType="end"/>
      </w:r>
      <w:r w:rsidR="00530552" w:rsidRPr="00FC5B9B">
        <w:rPr>
          <w:rFonts w:ascii="Times New Roman" w:eastAsiaTheme="minorEastAsia" w:hAnsi="Times New Roman" w:cs="Times New Roman"/>
          <w:color w:val="000000" w:themeColor="text1"/>
          <w:sz w:val="24"/>
          <w:szCs w:val="24"/>
        </w:rPr>
        <w:t>.</w:t>
      </w:r>
    </w:p>
    <w:p w14:paraId="0E9BD29F" w14:textId="77777777" w:rsidR="0004504E" w:rsidRPr="00763AC6" w:rsidRDefault="0004504E" w:rsidP="00AB783B">
      <w:pPr>
        <w:pStyle w:val="ListParagraph"/>
        <w:numPr>
          <w:ilvl w:val="0"/>
          <w:numId w:val="18"/>
        </w:numPr>
        <w:spacing w:before="120" w:after="120" w:line="480" w:lineRule="auto"/>
        <w:ind w:left="426"/>
        <w:contextualSpacing w:val="0"/>
        <w:jc w:val="both"/>
        <w:rPr>
          <w:rFonts w:ascii="Times New Roman" w:hAnsi="Times New Roman" w:cs="Times New Roman"/>
          <w:color w:val="000000" w:themeColor="text1"/>
          <w:sz w:val="24"/>
          <w:szCs w:val="24"/>
        </w:rPr>
      </w:pPr>
      <w:r w:rsidRPr="00CE75B8">
        <w:rPr>
          <w:rFonts w:ascii="Times New Roman" w:hAnsi="Times New Roman" w:cs="Times New Roman"/>
          <w:color w:val="000000" w:themeColor="text1"/>
          <w:sz w:val="24"/>
          <w:szCs w:val="24"/>
        </w:rPr>
        <w:t xml:space="preserve">Melakukan tes awal atau </w:t>
      </w:r>
      <w:r w:rsidRPr="00CE75B8">
        <w:rPr>
          <w:rFonts w:ascii="Times New Roman" w:hAnsi="Times New Roman" w:cs="Times New Roman"/>
          <w:i/>
          <w:iCs/>
          <w:color w:val="000000" w:themeColor="text1"/>
          <w:sz w:val="24"/>
          <w:szCs w:val="24"/>
        </w:rPr>
        <w:t xml:space="preserve">pretest </w:t>
      </w:r>
      <w:r w:rsidRPr="00CE75B8">
        <w:rPr>
          <w:rFonts w:ascii="Times New Roman" w:hAnsi="Times New Roman" w:cs="Times New Roman"/>
          <w:color w:val="000000" w:themeColor="text1"/>
          <w:sz w:val="24"/>
          <w:szCs w:val="24"/>
        </w:rPr>
        <w:t xml:space="preserve">kemampuan berpikir kreatif yaitu dengan materi prasyarat untuk mengetahui kemampuan berpikir kreatif siswa sebelum diberikan perlakuan dan berfungsi sebagai dasar penentuan </w:t>
      </w:r>
      <w:r w:rsidR="00D1120F">
        <w:rPr>
          <w:rFonts w:ascii="Times New Roman" w:hAnsi="Times New Roman" w:cs="Times New Roman"/>
          <w:color w:val="000000" w:themeColor="text1"/>
          <w:sz w:val="24"/>
          <w:szCs w:val="24"/>
          <w:lang w:val="id-ID"/>
        </w:rPr>
        <w:t>B</w:t>
      </w:r>
      <w:r w:rsidR="006D73A2">
        <w:rPr>
          <w:rFonts w:ascii="Times New Roman" w:hAnsi="Times New Roman" w:cs="Times New Roman"/>
          <w:color w:val="000000" w:themeColor="text1"/>
          <w:sz w:val="24"/>
          <w:szCs w:val="24"/>
          <w:lang w:val="id-ID"/>
        </w:rPr>
        <w:t>atas Tuntas</w:t>
      </w:r>
      <w:r w:rsidR="00D1120F">
        <w:rPr>
          <w:rFonts w:ascii="Times New Roman" w:hAnsi="Times New Roman" w:cs="Times New Roman"/>
          <w:color w:val="000000" w:themeColor="text1"/>
          <w:sz w:val="24"/>
          <w:szCs w:val="24"/>
          <w:lang w:val="id-ID"/>
        </w:rPr>
        <w:t xml:space="preserve"> Kemampuan Berpikir Kreatif</w:t>
      </w:r>
      <w:r w:rsidR="006D73A2">
        <w:rPr>
          <w:rFonts w:ascii="Times New Roman" w:hAnsi="Times New Roman" w:cs="Times New Roman"/>
          <w:color w:val="000000" w:themeColor="text1"/>
          <w:sz w:val="24"/>
          <w:szCs w:val="24"/>
          <w:lang w:val="id-ID"/>
        </w:rPr>
        <w:t xml:space="preserve"> (BTKBK)</w:t>
      </w:r>
      <w:r w:rsidR="00D1120F" w:rsidRPr="00CE75B8">
        <w:rPr>
          <w:rFonts w:ascii="Times New Roman" w:hAnsi="Times New Roman" w:cs="Times New Roman"/>
          <w:color w:val="000000" w:themeColor="text1"/>
          <w:sz w:val="24"/>
          <w:szCs w:val="24"/>
        </w:rPr>
        <w:t xml:space="preserve"> </w:t>
      </w:r>
      <w:r w:rsidR="006D73A2">
        <w:rPr>
          <w:rFonts w:ascii="Times New Roman" w:hAnsi="Times New Roman" w:cs="Times New Roman"/>
          <w:color w:val="000000" w:themeColor="text1"/>
          <w:sz w:val="24"/>
          <w:szCs w:val="24"/>
          <w:lang w:val="id-ID"/>
        </w:rPr>
        <w:t xml:space="preserve">antara </w:t>
      </w:r>
      <w:r w:rsidR="006D73A2" w:rsidRPr="00CE75B8">
        <w:rPr>
          <w:rFonts w:ascii="Times New Roman" w:hAnsi="Times New Roman" w:cs="Times New Roman"/>
          <w:color w:val="000000" w:themeColor="text1"/>
          <w:sz w:val="24"/>
          <w:szCs w:val="24"/>
        </w:rPr>
        <w:t xml:space="preserve">Batas Tuntas </w:t>
      </w:r>
      <w:r w:rsidR="006D73A2">
        <w:rPr>
          <w:rFonts w:ascii="Times New Roman" w:hAnsi="Times New Roman" w:cs="Times New Roman"/>
          <w:color w:val="000000" w:themeColor="text1"/>
          <w:sz w:val="24"/>
          <w:szCs w:val="24"/>
        </w:rPr>
        <w:t>A</w:t>
      </w:r>
      <w:r w:rsidR="006D73A2">
        <w:rPr>
          <w:rFonts w:ascii="Times New Roman" w:hAnsi="Times New Roman" w:cs="Times New Roman"/>
          <w:color w:val="000000" w:themeColor="text1"/>
          <w:sz w:val="24"/>
          <w:szCs w:val="24"/>
          <w:lang w:val="id-ID"/>
        </w:rPr>
        <w:t>k</w:t>
      </w:r>
      <w:r w:rsidR="006D73A2">
        <w:rPr>
          <w:rFonts w:ascii="Times New Roman" w:hAnsi="Times New Roman" w:cs="Times New Roman"/>
          <w:color w:val="000000" w:themeColor="text1"/>
          <w:sz w:val="24"/>
          <w:szCs w:val="24"/>
        </w:rPr>
        <w:t>tual</w:t>
      </w:r>
      <w:r w:rsidR="006D73A2">
        <w:rPr>
          <w:rFonts w:ascii="Times New Roman" w:hAnsi="Times New Roman" w:cs="Times New Roman"/>
          <w:color w:val="000000" w:themeColor="text1"/>
          <w:sz w:val="24"/>
          <w:szCs w:val="24"/>
          <w:lang w:val="id-ID"/>
        </w:rPr>
        <w:t xml:space="preserve"> (BTA)</w:t>
      </w:r>
      <w:r w:rsidR="00252E9C">
        <w:rPr>
          <w:rFonts w:ascii="Times New Roman" w:hAnsi="Times New Roman" w:cs="Times New Roman"/>
          <w:color w:val="000000" w:themeColor="text1"/>
          <w:sz w:val="24"/>
          <w:szCs w:val="24"/>
          <w:lang w:val="id-ID"/>
        </w:rPr>
        <w:t xml:space="preserve"> dengan rumus </w:t>
      </w:r>
      <w:r w:rsidR="00D16CD9">
        <w:rPr>
          <w:rFonts w:ascii="Times New Roman" w:hAnsi="Times New Roman" w:cs="Times New Roman"/>
          <w:color w:val="000000" w:themeColor="text1"/>
          <w:sz w:val="24"/>
          <w:szCs w:val="24"/>
          <w:lang w:val="id-ID"/>
        </w:rPr>
        <w:t>BTA</w:t>
      </w:r>
      <m:oMath>
        <m:r>
          <w:rPr>
            <w:rFonts w:ascii="Cambria Math" w:hAnsi="Cambria Math" w:cs="Times New Roman"/>
            <w:color w:val="000000" w:themeColor="text1"/>
            <w:sz w:val="24"/>
            <w:szCs w:val="24"/>
            <w:lang w:val="id-ID"/>
          </w:rPr>
          <m:t>=</m:t>
        </m:r>
        <m:acc>
          <m:accPr>
            <m:chr m:val="̅"/>
            <m:ctrlPr>
              <w:rPr>
                <w:rFonts w:ascii="Cambria Math" w:hAnsi="Cambria Math" w:cs="Times New Roman"/>
                <w:i/>
                <w:color w:val="000000" w:themeColor="text1"/>
                <w:sz w:val="24"/>
                <w:szCs w:val="24"/>
                <w:lang w:val="id-ID"/>
              </w:rPr>
            </m:ctrlPr>
          </m:accPr>
          <m:e>
            <m:r>
              <w:rPr>
                <w:rFonts w:ascii="Cambria Math" w:hAnsi="Cambria Math" w:cs="Times New Roman"/>
                <w:color w:val="000000" w:themeColor="text1"/>
                <w:sz w:val="24"/>
                <w:szCs w:val="24"/>
                <w:lang w:val="id-ID"/>
              </w:rPr>
              <m:t>X</m:t>
            </m:r>
          </m:e>
        </m:acc>
        <m:r>
          <w:rPr>
            <w:rFonts w:ascii="Cambria Math" w:hAnsi="Cambria Math" w:cs="Times New Roman"/>
            <w:color w:val="000000" w:themeColor="text1"/>
            <w:sz w:val="24"/>
            <w:szCs w:val="24"/>
            <w:lang w:val="id-ID"/>
          </w:rPr>
          <m:t>+0,25σ</m:t>
        </m:r>
      </m:oMath>
      <w:r w:rsidR="006D73A2">
        <w:rPr>
          <w:rFonts w:ascii="Times New Roman" w:eastAsiaTheme="minorEastAsia" w:hAnsi="Times New Roman" w:cs="Times New Roman"/>
          <w:color w:val="000000" w:themeColor="text1"/>
          <w:sz w:val="24"/>
          <w:szCs w:val="24"/>
          <w:lang w:val="id-ID"/>
        </w:rPr>
        <w:t xml:space="preserve"> dan Kriteria Ketuntasan Minimal (KKM)</w:t>
      </w:r>
      <w:r w:rsidRPr="00CE75B8">
        <w:rPr>
          <w:rFonts w:ascii="Times New Roman" w:hAnsi="Times New Roman" w:cs="Times New Roman"/>
          <w:color w:val="000000" w:themeColor="text1"/>
          <w:sz w:val="24"/>
          <w:szCs w:val="24"/>
        </w:rPr>
        <w:t>.</w:t>
      </w:r>
    </w:p>
    <w:p w14:paraId="0AEBC507" w14:textId="77777777" w:rsidR="00763AC6" w:rsidRPr="00CE75B8" w:rsidRDefault="00763AC6" w:rsidP="00AB783B">
      <w:pPr>
        <w:pStyle w:val="ListParagraph"/>
        <w:numPr>
          <w:ilvl w:val="0"/>
          <w:numId w:val="18"/>
        </w:numPr>
        <w:spacing w:before="120" w:after="120" w:line="480" w:lineRule="auto"/>
        <w:ind w:left="426"/>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 xml:space="preserve">Memberikan </w:t>
      </w:r>
      <w:r w:rsidRPr="00FC5B9B">
        <w:rPr>
          <w:rFonts w:ascii="Times New Roman" w:eastAsiaTheme="minorEastAsia" w:hAnsi="Times New Roman" w:cs="Times New Roman"/>
          <w:i/>
          <w:color w:val="000000" w:themeColor="text1"/>
          <w:sz w:val="24"/>
          <w:szCs w:val="24"/>
        </w:rPr>
        <w:t>Mactching Familiar Figure Test</w:t>
      </w:r>
      <w:r w:rsidRPr="00FC5B9B">
        <w:rPr>
          <w:rFonts w:ascii="Times New Roman" w:eastAsiaTheme="minorEastAsia" w:hAnsi="Times New Roman" w:cs="Times New Roman"/>
          <w:color w:val="000000" w:themeColor="text1"/>
          <w:sz w:val="24"/>
          <w:szCs w:val="24"/>
        </w:rPr>
        <w:t xml:space="preserve"> (MFFT)</w:t>
      </w:r>
      <w:r>
        <w:rPr>
          <w:rFonts w:ascii="Times New Roman" w:eastAsiaTheme="minorEastAsia" w:hAnsi="Times New Roman" w:cs="Times New Roman"/>
          <w:color w:val="000000" w:themeColor="text1"/>
          <w:sz w:val="24"/>
          <w:szCs w:val="24"/>
          <w:lang w:val="id-ID"/>
        </w:rPr>
        <w:t xml:space="preserve"> untuk mengelompokkan siswa pada kategori gaya kognitif implusif atau reflektif.</w:t>
      </w:r>
    </w:p>
    <w:p w14:paraId="11F257EA" w14:textId="77777777" w:rsidR="0004504E" w:rsidRPr="00CE75B8" w:rsidRDefault="0004504E" w:rsidP="00AB783B">
      <w:pPr>
        <w:pStyle w:val="ListParagraph"/>
        <w:numPr>
          <w:ilvl w:val="0"/>
          <w:numId w:val="18"/>
        </w:numPr>
        <w:spacing w:before="120" w:after="120" w:line="480" w:lineRule="auto"/>
        <w:ind w:left="426"/>
        <w:contextualSpacing w:val="0"/>
        <w:jc w:val="both"/>
        <w:rPr>
          <w:rFonts w:ascii="Times New Roman" w:hAnsi="Times New Roman" w:cs="Times New Roman"/>
          <w:color w:val="FF0000"/>
          <w:sz w:val="24"/>
          <w:szCs w:val="24"/>
        </w:rPr>
      </w:pPr>
      <w:r w:rsidRPr="00CE75B8">
        <w:rPr>
          <w:rFonts w:ascii="Times New Roman" w:hAnsi="Times New Roman" w:cs="Times New Roman"/>
          <w:color w:val="000000" w:themeColor="text1"/>
          <w:sz w:val="24"/>
          <w:szCs w:val="24"/>
        </w:rPr>
        <w:t xml:space="preserve">Memberikan </w:t>
      </w:r>
      <w:r>
        <w:rPr>
          <w:rFonts w:ascii="Times New Roman" w:hAnsi="Times New Roman" w:cs="Times New Roman"/>
          <w:color w:val="000000" w:themeColor="text1"/>
          <w:sz w:val="24"/>
          <w:szCs w:val="24"/>
          <w:lang w:val="id-ID"/>
        </w:rPr>
        <w:t>angket</w:t>
      </w:r>
      <w:r w:rsidRPr="00CE75B8">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lang w:val="id-ID"/>
        </w:rPr>
        <w:t>c</w:t>
      </w:r>
      <w:r w:rsidRPr="00CE75B8">
        <w:rPr>
          <w:rFonts w:ascii="Times New Roman" w:hAnsi="Times New Roman" w:cs="Times New Roman"/>
          <w:i/>
          <w:color w:val="000000" w:themeColor="text1"/>
          <w:sz w:val="24"/>
          <w:szCs w:val="24"/>
          <w:lang w:val="id-ID"/>
        </w:rPr>
        <w:t>uriosity</w:t>
      </w:r>
      <w:r w:rsidRPr="00CE75B8">
        <w:rPr>
          <w:rFonts w:ascii="Times New Roman" w:hAnsi="Times New Roman" w:cs="Times New Roman"/>
          <w:i/>
          <w:iCs/>
          <w:color w:val="000000" w:themeColor="text1"/>
          <w:sz w:val="24"/>
          <w:szCs w:val="24"/>
        </w:rPr>
        <w:t xml:space="preserve"> </w:t>
      </w:r>
      <w:r w:rsidRPr="00CE75B8">
        <w:rPr>
          <w:rFonts w:ascii="Times New Roman" w:hAnsi="Times New Roman" w:cs="Times New Roman"/>
          <w:color w:val="000000" w:themeColor="text1"/>
          <w:sz w:val="24"/>
          <w:szCs w:val="24"/>
        </w:rPr>
        <w:t xml:space="preserve">awal untuk </w:t>
      </w:r>
      <w:r w:rsidR="00763AC6">
        <w:rPr>
          <w:rFonts w:ascii="Times New Roman" w:hAnsi="Times New Roman" w:cs="Times New Roman"/>
          <w:color w:val="000000" w:themeColor="text1"/>
          <w:sz w:val="24"/>
          <w:szCs w:val="24"/>
          <w:lang w:val="id-ID"/>
        </w:rPr>
        <w:t>mengetahui</w:t>
      </w:r>
      <w:r w:rsidRPr="00CE75B8">
        <w:rPr>
          <w:rFonts w:ascii="Times New Roman" w:hAnsi="Times New Roman" w:cs="Times New Roman"/>
          <w:color w:val="000000" w:themeColor="text1"/>
          <w:sz w:val="24"/>
          <w:szCs w:val="24"/>
        </w:rPr>
        <w:t xml:space="preserve"> siswa </w:t>
      </w:r>
      <w:r w:rsidR="00763AC6">
        <w:rPr>
          <w:rFonts w:ascii="Times New Roman" w:hAnsi="Times New Roman" w:cs="Times New Roman"/>
          <w:color w:val="000000" w:themeColor="text1"/>
          <w:sz w:val="24"/>
          <w:szCs w:val="24"/>
          <w:lang w:val="id-ID"/>
        </w:rPr>
        <w:t>memiliki indikator</w:t>
      </w:r>
      <w:r>
        <w:rPr>
          <w:rFonts w:ascii="Times New Roman" w:hAnsi="Times New Roman" w:cs="Times New Roman"/>
          <w:iCs/>
          <w:color w:val="000000" w:themeColor="text1"/>
          <w:sz w:val="24"/>
          <w:szCs w:val="24"/>
          <w:lang w:val="id-ID"/>
        </w:rPr>
        <w:t xml:space="preserve"> </w:t>
      </w:r>
      <w:r w:rsidRPr="00E43DE5">
        <w:rPr>
          <w:rFonts w:ascii="Times New Roman" w:hAnsi="Times New Roman" w:cs="Times New Roman"/>
          <w:color w:val="000000" w:themeColor="text1"/>
          <w:sz w:val="24"/>
          <w:szCs w:val="24"/>
          <w:lang w:val="id-ID"/>
        </w:rPr>
        <w:t>pertanyaan</w:t>
      </w:r>
      <w:r>
        <w:rPr>
          <w:rFonts w:ascii="Times New Roman" w:hAnsi="Times New Roman" w:cs="Times New Roman"/>
          <w:color w:val="000000" w:themeColor="text1"/>
          <w:sz w:val="24"/>
          <w:szCs w:val="24"/>
          <w:lang w:val="id-ID"/>
        </w:rPr>
        <w:t>,</w:t>
      </w:r>
      <w:r w:rsidRPr="00E43DE5">
        <w:rPr>
          <w:rFonts w:ascii="Times New Roman" w:hAnsi="Times New Roman" w:cs="Times New Roman"/>
          <w:color w:val="000000" w:themeColor="text1"/>
          <w:sz w:val="24"/>
          <w:szCs w:val="24"/>
          <w:lang w:val="id-ID"/>
        </w:rPr>
        <w:t xml:space="preserve"> pencarian,</w:t>
      </w:r>
      <w:r>
        <w:rPr>
          <w:rFonts w:ascii="Times New Roman" w:hAnsi="Times New Roman" w:cs="Times New Roman"/>
          <w:color w:val="000000" w:themeColor="text1"/>
          <w:sz w:val="24"/>
          <w:szCs w:val="24"/>
          <w:lang w:val="id-ID"/>
        </w:rPr>
        <w:t xml:space="preserve"> </w:t>
      </w:r>
      <w:r w:rsidRPr="00E43DE5">
        <w:rPr>
          <w:rFonts w:ascii="Times New Roman" w:hAnsi="Times New Roman" w:cs="Times New Roman"/>
          <w:color w:val="000000" w:themeColor="text1"/>
          <w:sz w:val="24"/>
          <w:szCs w:val="24"/>
          <w:lang w:val="id-ID"/>
        </w:rPr>
        <w:t>eksplorasi, dan penemuan</w:t>
      </w:r>
      <w:r w:rsidRPr="00CE75B8">
        <w:rPr>
          <w:rFonts w:ascii="Times New Roman" w:hAnsi="Times New Roman" w:cs="Times New Roman"/>
          <w:color w:val="FF0000"/>
          <w:sz w:val="24"/>
          <w:szCs w:val="24"/>
        </w:rPr>
        <w:t>.</w:t>
      </w:r>
    </w:p>
    <w:p w14:paraId="19237298" w14:textId="77777777" w:rsidR="0004504E" w:rsidRPr="00CE75B8" w:rsidRDefault="0004504E" w:rsidP="00AB783B">
      <w:pPr>
        <w:pStyle w:val="ListParagraph"/>
        <w:numPr>
          <w:ilvl w:val="0"/>
          <w:numId w:val="18"/>
        </w:numPr>
        <w:spacing w:before="120" w:after="120" w:line="480" w:lineRule="auto"/>
        <w:ind w:left="426"/>
        <w:contextualSpacing w:val="0"/>
        <w:jc w:val="both"/>
        <w:rPr>
          <w:rFonts w:ascii="Times New Roman" w:hAnsi="Times New Roman" w:cs="Times New Roman"/>
          <w:color w:val="000000" w:themeColor="text1"/>
          <w:sz w:val="24"/>
          <w:szCs w:val="24"/>
        </w:rPr>
      </w:pPr>
      <w:r w:rsidRPr="00CE75B8">
        <w:rPr>
          <w:rFonts w:ascii="Times New Roman" w:hAnsi="Times New Roman" w:cs="Times New Roman"/>
          <w:color w:val="000000" w:themeColor="text1"/>
          <w:sz w:val="24"/>
          <w:szCs w:val="24"/>
        </w:rPr>
        <w:t xml:space="preserve">Menerapkan Model </w:t>
      </w:r>
      <w:r w:rsidRPr="00CE75B8">
        <w:rPr>
          <w:rFonts w:ascii="Times New Roman" w:hAnsi="Times New Roman" w:cs="Times New Roman"/>
          <w:i/>
          <w:color w:val="000000" w:themeColor="text1"/>
          <w:sz w:val="24"/>
          <w:szCs w:val="24"/>
        </w:rPr>
        <w:t xml:space="preserve">Discovery </w:t>
      </w:r>
      <w:r w:rsidR="00806637">
        <w:rPr>
          <w:rFonts w:ascii="Times New Roman" w:hAnsi="Times New Roman" w:cs="Times New Roman"/>
          <w:i/>
          <w:color w:val="000000" w:themeColor="text1"/>
          <w:sz w:val="24"/>
          <w:szCs w:val="24"/>
        </w:rPr>
        <w:t xml:space="preserve">Learning </w:t>
      </w:r>
      <w:r w:rsidR="00806637" w:rsidRPr="001A4727">
        <w:rPr>
          <w:rFonts w:ascii="Times New Roman" w:hAnsi="Times New Roman" w:cs="Times New Roman"/>
          <w:color w:val="000000" w:themeColor="text1"/>
          <w:sz w:val="24"/>
          <w:szCs w:val="24"/>
        </w:rPr>
        <w:t>berbasis</w:t>
      </w:r>
      <w:r w:rsidR="00806637">
        <w:rPr>
          <w:rFonts w:ascii="Times New Roman" w:hAnsi="Times New Roman" w:cs="Times New Roman"/>
          <w:i/>
          <w:color w:val="000000" w:themeColor="text1"/>
          <w:sz w:val="24"/>
          <w:szCs w:val="24"/>
        </w:rPr>
        <w:t xml:space="preserve"> Blended Learning</w:t>
      </w:r>
      <w:r w:rsidRPr="00CE75B8">
        <w:rPr>
          <w:rFonts w:ascii="Times New Roman" w:eastAsiaTheme="minorEastAsia" w:hAnsi="Times New Roman" w:cs="Times New Roman"/>
          <w:color w:val="000000" w:themeColor="text1"/>
          <w:sz w:val="24"/>
          <w:szCs w:val="24"/>
          <w:lang w:val="id-ID"/>
        </w:rPr>
        <w:t xml:space="preserve"> berbantuan </w:t>
      </w:r>
      <w:r w:rsidRPr="00CE75B8">
        <w:rPr>
          <w:rFonts w:ascii="Times New Roman" w:eastAsiaTheme="minorEastAsia" w:hAnsi="Times New Roman" w:cs="Times New Roman"/>
          <w:i/>
          <w:color w:val="000000" w:themeColor="text1"/>
          <w:sz w:val="24"/>
          <w:szCs w:val="24"/>
          <w:lang w:val="id-ID"/>
        </w:rPr>
        <w:t xml:space="preserve">Adobe Flash </w:t>
      </w:r>
      <w:r w:rsidRPr="00CE75B8">
        <w:rPr>
          <w:rFonts w:ascii="Times New Roman" w:hAnsi="Times New Roman" w:cs="Times New Roman"/>
          <w:color w:val="000000" w:themeColor="text1"/>
          <w:sz w:val="24"/>
          <w:szCs w:val="24"/>
        </w:rPr>
        <w:t>pada kelas eksperimen dan kelas kontrol diberikan pembelajaran yang biasa dilakukan oleh guru.</w:t>
      </w:r>
      <w:r>
        <w:rPr>
          <w:rFonts w:ascii="Times New Roman" w:hAnsi="Times New Roman" w:cs="Times New Roman"/>
          <w:color w:val="000000" w:themeColor="text1"/>
          <w:sz w:val="24"/>
          <w:szCs w:val="24"/>
          <w:lang w:val="id-ID"/>
        </w:rPr>
        <w:t xml:space="preserve"> </w:t>
      </w:r>
    </w:p>
    <w:p w14:paraId="7FEFE8BD" w14:textId="77777777" w:rsidR="0004504E" w:rsidRPr="00CE75B8" w:rsidRDefault="002832AF" w:rsidP="00AB783B">
      <w:pPr>
        <w:pStyle w:val="ListParagraph"/>
        <w:numPr>
          <w:ilvl w:val="0"/>
          <w:numId w:val="18"/>
        </w:numPr>
        <w:spacing w:before="120" w:after="120" w:line="480" w:lineRule="auto"/>
        <w:ind w:left="426"/>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S</w:t>
      </w:r>
      <w:r w:rsidR="0004504E">
        <w:rPr>
          <w:rFonts w:ascii="Times New Roman" w:hAnsi="Times New Roman" w:cs="Times New Roman"/>
          <w:color w:val="000000" w:themeColor="text1"/>
          <w:sz w:val="24"/>
          <w:szCs w:val="24"/>
          <w:lang w:val="id-ID"/>
        </w:rPr>
        <w:t>iswa</w:t>
      </w:r>
      <w:r>
        <w:rPr>
          <w:rFonts w:ascii="Times New Roman" w:hAnsi="Times New Roman" w:cs="Times New Roman"/>
          <w:color w:val="000000" w:themeColor="text1"/>
          <w:sz w:val="24"/>
          <w:szCs w:val="24"/>
          <w:lang w:val="id-ID"/>
        </w:rPr>
        <w:t xml:space="preserve"> kelas eksperimen diobservasi</w:t>
      </w:r>
      <w:r w:rsidR="0004504E">
        <w:rPr>
          <w:rFonts w:ascii="Times New Roman" w:hAnsi="Times New Roman" w:cs="Times New Roman"/>
          <w:color w:val="000000" w:themeColor="text1"/>
          <w:sz w:val="24"/>
          <w:szCs w:val="24"/>
          <w:lang w:val="id-ID"/>
        </w:rPr>
        <w:t xml:space="preserve"> pada penerapan pembelajaran. </w:t>
      </w:r>
    </w:p>
    <w:p w14:paraId="31C08B5A" w14:textId="77777777" w:rsidR="0004504E" w:rsidRPr="00763AC6" w:rsidRDefault="0004504E" w:rsidP="00AB783B">
      <w:pPr>
        <w:pStyle w:val="ListParagraph"/>
        <w:numPr>
          <w:ilvl w:val="0"/>
          <w:numId w:val="18"/>
        </w:numPr>
        <w:spacing w:before="120" w:after="120" w:line="480" w:lineRule="auto"/>
        <w:ind w:left="426"/>
        <w:contextualSpacing w:val="0"/>
        <w:jc w:val="both"/>
        <w:rPr>
          <w:rFonts w:ascii="Times New Roman" w:hAnsi="Times New Roman" w:cs="Times New Roman"/>
          <w:color w:val="000000" w:themeColor="text1"/>
          <w:sz w:val="24"/>
          <w:szCs w:val="24"/>
        </w:rPr>
      </w:pPr>
      <w:r w:rsidRPr="00CE75B8">
        <w:rPr>
          <w:rFonts w:ascii="Times New Roman" w:hAnsi="Times New Roman" w:cs="Times New Roman"/>
          <w:color w:val="000000" w:themeColor="text1"/>
          <w:sz w:val="24"/>
          <w:szCs w:val="24"/>
        </w:rPr>
        <w:t xml:space="preserve">Memberikan </w:t>
      </w:r>
      <w:r w:rsidRPr="00CE75B8">
        <w:rPr>
          <w:rFonts w:ascii="Times New Roman" w:hAnsi="Times New Roman" w:cs="Times New Roman"/>
          <w:i/>
          <w:iCs/>
          <w:color w:val="000000" w:themeColor="text1"/>
          <w:sz w:val="24"/>
          <w:szCs w:val="24"/>
        </w:rPr>
        <w:t xml:space="preserve">posttest </w:t>
      </w:r>
      <w:r w:rsidRPr="00CE75B8">
        <w:rPr>
          <w:rFonts w:ascii="Times New Roman" w:hAnsi="Times New Roman" w:cs="Times New Roman"/>
          <w:color w:val="000000" w:themeColor="text1"/>
          <w:sz w:val="24"/>
          <w:szCs w:val="24"/>
        </w:rPr>
        <w:t>berupa soal kemampuan ber</w:t>
      </w:r>
      <w:r w:rsidRPr="00CE75B8">
        <w:rPr>
          <w:rFonts w:ascii="Times New Roman" w:hAnsi="Times New Roman" w:cs="Times New Roman"/>
          <w:color w:val="000000" w:themeColor="text1"/>
          <w:sz w:val="24"/>
          <w:szCs w:val="24"/>
          <w:lang w:val="id-ID"/>
        </w:rPr>
        <w:t>p</w:t>
      </w:r>
      <w:r w:rsidRPr="00CE75B8">
        <w:rPr>
          <w:rFonts w:ascii="Times New Roman" w:hAnsi="Times New Roman" w:cs="Times New Roman"/>
          <w:color w:val="000000" w:themeColor="text1"/>
          <w:sz w:val="24"/>
          <w:szCs w:val="24"/>
        </w:rPr>
        <w:t>ikir kreatif pada kelas eksperimen dan kontrol di akhir penelitian.</w:t>
      </w:r>
    </w:p>
    <w:p w14:paraId="42AEDCBA" w14:textId="77777777" w:rsidR="00763AC6" w:rsidRPr="00CE75B8" w:rsidRDefault="00763AC6" w:rsidP="00AB783B">
      <w:pPr>
        <w:pStyle w:val="ListParagraph"/>
        <w:numPr>
          <w:ilvl w:val="0"/>
          <w:numId w:val="18"/>
        </w:numPr>
        <w:spacing w:before="120" w:after="120" w:line="480" w:lineRule="auto"/>
        <w:ind w:left="426"/>
        <w:contextualSpacing w:val="0"/>
        <w:jc w:val="both"/>
        <w:rPr>
          <w:rFonts w:ascii="Times New Roman" w:hAnsi="Times New Roman" w:cs="Times New Roman"/>
          <w:color w:val="000000" w:themeColor="text1"/>
          <w:sz w:val="24"/>
          <w:szCs w:val="24"/>
        </w:rPr>
      </w:pPr>
      <w:r w:rsidRPr="00CE75B8">
        <w:rPr>
          <w:rFonts w:ascii="Times New Roman" w:hAnsi="Times New Roman" w:cs="Times New Roman"/>
          <w:color w:val="000000" w:themeColor="text1"/>
          <w:sz w:val="24"/>
          <w:szCs w:val="24"/>
        </w:rPr>
        <w:t xml:space="preserve">Memberikan </w:t>
      </w:r>
      <w:r>
        <w:rPr>
          <w:rFonts w:ascii="Times New Roman" w:hAnsi="Times New Roman" w:cs="Times New Roman"/>
          <w:color w:val="000000" w:themeColor="text1"/>
          <w:sz w:val="24"/>
          <w:szCs w:val="24"/>
          <w:lang w:val="id-ID"/>
        </w:rPr>
        <w:t xml:space="preserve">angket </w:t>
      </w:r>
      <w:r w:rsidRPr="00763AC6">
        <w:rPr>
          <w:rFonts w:ascii="Times New Roman" w:hAnsi="Times New Roman" w:cs="Times New Roman"/>
          <w:i/>
          <w:color w:val="000000" w:themeColor="text1"/>
          <w:sz w:val="24"/>
          <w:szCs w:val="24"/>
          <w:lang w:val="id-ID"/>
        </w:rPr>
        <w:t>curiosity</w:t>
      </w:r>
      <w:r w:rsidRPr="00CE75B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id-ID"/>
        </w:rPr>
        <w:t xml:space="preserve">akhir </w:t>
      </w:r>
      <w:r w:rsidRPr="00CE75B8">
        <w:rPr>
          <w:rFonts w:ascii="Times New Roman" w:hAnsi="Times New Roman" w:cs="Times New Roman"/>
          <w:color w:val="000000" w:themeColor="text1"/>
          <w:sz w:val="24"/>
          <w:szCs w:val="24"/>
        </w:rPr>
        <w:t>pada kelas eksperimen di akhir penelitian.</w:t>
      </w:r>
    </w:p>
    <w:p w14:paraId="4956AE07" w14:textId="77777777" w:rsidR="0004504E" w:rsidRPr="00530552" w:rsidRDefault="0004504E" w:rsidP="00AB783B">
      <w:pPr>
        <w:pStyle w:val="ListParagraph"/>
        <w:numPr>
          <w:ilvl w:val="0"/>
          <w:numId w:val="18"/>
        </w:numPr>
        <w:spacing w:before="120" w:after="120" w:line="480" w:lineRule="auto"/>
        <w:ind w:left="426"/>
        <w:contextualSpacing w:val="0"/>
        <w:jc w:val="both"/>
        <w:rPr>
          <w:rFonts w:ascii="Times New Roman" w:hAnsi="Times New Roman" w:cs="Times New Roman"/>
          <w:color w:val="000000" w:themeColor="text1"/>
          <w:sz w:val="24"/>
          <w:szCs w:val="24"/>
        </w:rPr>
      </w:pPr>
      <w:r w:rsidRPr="00B00CE3">
        <w:rPr>
          <w:rFonts w:ascii="Times New Roman" w:hAnsi="Times New Roman" w:cs="Times New Roman"/>
          <w:sz w:val="24"/>
          <w:szCs w:val="24"/>
        </w:rPr>
        <w:t>Menganalisis data hasil tes kemampuan akhir</w:t>
      </w:r>
      <w:r>
        <w:rPr>
          <w:rFonts w:ascii="Times New Roman" w:hAnsi="Times New Roman" w:cs="Times New Roman"/>
          <w:sz w:val="24"/>
          <w:szCs w:val="24"/>
          <w:lang w:val="id-ID"/>
        </w:rPr>
        <w:t>,</w:t>
      </w:r>
      <w:r w:rsidRPr="00B00CE3">
        <w:rPr>
          <w:rFonts w:ascii="Times New Roman" w:hAnsi="Times New Roman" w:cs="Times New Roman"/>
          <w:sz w:val="24"/>
          <w:szCs w:val="24"/>
        </w:rPr>
        <w:t xml:space="preserve"> hasil pengamatan dan </w:t>
      </w:r>
      <w:r>
        <w:rPr>
          <w:rFonts w:ascii="Times New Roman" w:hAnsi="Times New Roman" w:cs="Times New Roman"/>
          <w:sz w:val="24"/>
          <w:szCs w:val="24"/>
          <w:lang w:val="id-ID"/>
        </w:rPr>
        <w:t>m</w:t>
      </w:r>
      <w:r w:rsidRPr="00CE75B8">
        <w:rPr>
          <w:rFonts w:ascii="Times New Roman" w:hAnsi="Times New Roman" w:cs="Times New Roman"/>
          <w:color w:val="000000" w:themeColor="text1"/>
          <w:sz w:val="24"/>
          <w:szCs w:val="24"/>
        </w:rPr>
        <w:t xml:space="preserve">elakukan wawancara kepada subjek penelitian dalam mengerjakan soal </w:t>
      </w:r>
      <w:r w:rsidRPr="00CE75B8">
        <w:rPr>
          <w:rFonts w:ascii="Times New Roman" w:hAnsi="Times New Roman" w:cs="Times New Roman"/>
          <w:color w:val="000000" w:themeColor="text1"/>
          <w:sz w:val="24"/>
          <w:szCs w:val="24"/>
        </w:rPr>
        <w:lastRenderedPageBreak/>
        <w:t xml:space="preserve">kemampuan berpikir kreatif. Wawancara ini menginterpretasikan kemampuan berpikir kreatif siswa ditinjau dari </w:t>
      </w:r>
      <w:r w:rsidR="00530552">
        <w:rPr>
          <w:rFonts w:ascii="Times New Roman" w:hAnsi="Times New Roman" w:cs="Times New Roman"/>
          <w:color w:val="000000" w:themeColor="text1"/>
          <w:sz w:val="24"/>
          <w:szCs w:val="24"/>
          <w:lang w:val="id-ID"/>
        </w:rPr>
        <w:t>gaya kognitif</w:t>
      </w:r>
      <w:r w:rsidRPr="00CE75B8">
        <w:rPr>
          <w:rFonts w:ascii="Times New Roman" w:hAnsi="Times New Roman" w:cs="Times New Roman"/>
          <w:iCs/>
          <w:color w:val="000000" w:themeColor="text1"/>
          <w:sz w:val="24"/>
          <w:szCs w:val="24"/>
          <w:lang w:val="id-ID"/>
        </w:rPr>
        <w:t>.</w:t>
      </w:r>
    </w:p>
    <w:p w14:paraId="1D5F0FF2" w14:textId="77777777" w:rsidR="00530552" w:rsidRPr="00530552" w:rsidRDefault="00530552" w:rsidP="00AB783B">
      <w:pPr>
        <w:pStyle w:val="ListParagraph"/>
        <w:numPr>
          <w:ilvl w:val="0"/>
          <w:numId w:val="18"/>
        </w:numPr>
        <w:spacing w:before="120" w:after="120" w:line="480" w:lineRule="auto"/>
        <w:ind w:left="426"/>
        <w:contextualSpacing w:val="0"/>
        <w:jc w:val="both"/>
        <w:rPr>
          <w:rFonts w:ascii="Times New Roman" w:hAnsi="Times New Roman" w:cs="Times New Roman"/>
          <w:color w:val="000000" w:themeColor="text1"/>
          <w:sz w:val="24"/>
          <w:szCs w:val="24"/>
        </w:rPr>
      </w:pPr>
      <w:r w:rsidRPr="00B00CE3">
        <w:rPr>
          <w:rFonts w:ascii="Times New Roman" w:hAnsi="Times New Roman" w:cs="Times New Roman"/>
          <w:sz w:val="24"/>
          <w:szCs w:val="24"/>
        </w:rPr>
        <w:t xml:space="preserve">Menganalisis data hasil </w:t>
      </w:r>
      <w:r>
        <w:rPr>
          <w:rFonts w:ascii="Times New Roman" w:hAnsi="Times New Roman" w:cs="Times New Roman"/>
          <w:sz w:val="24"/>
          <w:szCs w:val="24"/>
          <w:lang w:val="id-ID"/>
        </w:rPr>
        <w:t xml:space="preserve">angket </w:t>
      </w:r>
      <w:r w:rsidRPr="00530552">
        <w:rPr>
          <w:rFonts w:ascii="Times New Roman" w:hAnsi="Times New Roman" w:cs="Times New Roman"/>
          <w:i/>
          <w:sz w:val="24"/>
          <w:szCs w:val="24"/>
          <w:lang w:val="id-ID"/>
        </w:rPr>
        <w:t>curiosity</w:t>
      </w:r>
      <w:r>
        <w:rPr>
          <w:rFonts w:ascii="Times New Roman" w:hAnsi="Times New Roman" w:cs="Times New Roman"/>
          <w:sz w:val="24"/>
          <w:szCs w:val="24"/>
          <w:lang w:val="id-ID"/>
        </w:rPr>
        <w:t>,</w:t>
      </w:r>
      <w:r w:rsidRPr="00B00CE3">
        <w:rPr>
          <w:rFonts w:ascii="Times New Roman" w:hAnsi="Times New Roman" w:cs="Times New Roman"/>
          <w:sz w:val="24"/>
          <w:szCs w:val="24"/>
        </w:rPr>
        <w:t xml:space="preserve"> hasil pengamatan dan </w:t>
      </w:r>
      <w:r>
        <w:rPr>
          <w:rFonts w:ascii="Times New Roman" w:hAnsi="Times New Roman" w:cs="Times New Roman"/>
          <w:sz w:val="24"/>
          <w:szCs w:val="24"/>
          <w:lang w:val="id-ID"/>
        </w:rPr>
        <w:t>m</w:t>
      </w:r>
      <w:r w:rsidRPr="00CE75B8">
        <w:rPr>
          <w:rFonts w:ascii="Times New Roman" w:hAnsi="Times New Roman" w:cs="Times New Roman"/>
          <w:color w:val="000000" w:themeColor="text1"/>
          <w:sz w:val="24"/>
          <w:szCs w:val="24"/>
        </w:rPr>
        <w:t>elakukan wawancara kepada subjek penelitian</w:t>
      </w:r>
      <w:r>
        <w:rPr>
          <w:rFonts w:ascii="Times New Roman" w:hAnsi="Times New Roman" w:cs="Times New Roman"/>
          <w:color w:val="000000" w:themeColor="text1"/>
          <w:sz w:val="24"/>
          <w:szCs w:val="24"/>
          <w:lang w:val="id-ID"/>
        </w:rPr>
        <w:t xml:space="preserve"> hasil angket </w:t>
      </w:r>
      <w:r w:rsidRPr="00530552">
        <w:rPr>
          <w:rFonts w:ascii="Times New Roman" w:hAnsi="Times New Roman" w:cs="Times New Roman"/>
          <w:i/>
          <w:color w:val="000000" w:themeColor="text1"/>
          <w:sz w:val="24"/>
          <w:szCs w:val="24"/>
          <w:lang w:val="id-ID"/>
        </w:rPr>
        <w:t>curiosity</w:t>
      </w:r>
      <w:r w:rsidRPr="00CE75B8">
        <w:rPr>
          <w:rFonts w:ascii="Times New Roman" w:hAnsi="Times New Roman" w:cs="Times New Roman"/>
          <w:color w:val="000000" w:themeColor="text1"/>
          <w:sz w:val="24"/>
          <w:szCs w:val="24"/>
        </w:rPr>
        <w:t xml:space="preserve">. Wawancara ini menginterpretasikan </w:t>
      </w:r>
      <w:r w:rsidRPr="00530552">
        <w:rPr>
          <w:rFonts w:ascii="Times New Roman" w:hAnsi="Times New Roman" w:cs="Times New Roman"/>
          <w:i/>
          <w:color w:val="000000" w:themeColor="text1"/>
          <w:sz w:val="24"/>
          <w:szCs w:val="24"/>
          <w:lang w:val="id-ID"/>
        </w:rPr>
        <w:t>curiosity</w:t>
      </w:r>
      <w:r w:rsidRPr="00CE75B8">
        <w:rPr>
          <w:rFonts w:ascii="Times New Roman" w:hAnsi="Times New Roman" w:cs="Times New Roman"/>
          <w:color w:val="000000" w:themeColor="text1"/>
          <w:sz w:val="24"/>
          <w:szCs w:val="24"/>
        </w:rPr>
        <w:t xml:space="preserve"> siswa ditinjau dari </w:t>
      </w:r>
      <w:r>
        <w:rPr>
          <w:rFonts w:ascii="Times New Roman" w:hAnsi="Times New Roman" w:cs="Times New Roman"/>
          <w:color w:val="000000" w:themeColor="text1"/>
          <w:sz w:val="24"/>
          <w:szCs w:val="24"/>
          <w:lang w:val="id-ID"/>
        </w:rPr>
        <w:t>gaya kognitif</w:t>
      </w:r>
      <w:r w:rsidRPr="00CE75B8">
        <w:rPr>
          <w:rFonts w:ascii="Times New Roman" w:hAnsi="Times New Roman" w:cs="Times New Roman"/>
          <w:iCs/>
          <w:color w:val="000000" w:themeColor="text1"/>
          <w:sz w:val="24"/>
          <w:szCs w:val="24"/>
          <w:lang w:val="id-ID"/>
        </w:rPr>
        <w:t>.</w:t>
      </w:r>
    </w:p>
    <w:p w14:paraId="62F382BD" w14:textId="77777777" w:rsidR="0004504E" w:rsidRPr="00CE75B8" w:rsidRDefault="0004504E" w:rsidP="00AB783B">
      <w:pPr>
        <w:pStyle w:val="ListParagraph"/>
        <w:numPr>
          <w:ilvl w:val="0"/>
          <w:numId w:val="18"/>
        </w:numPr>
        <w:spacing w:before="120" w:after="120" w:line="480" w:lineRule="auto"/>
        <w:ind w:left="426"/>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Menyusun hasil penelitian</w:t>
      </w:r>
    </w:p>
    <w:p w14:paraId="32EB85F8" w14:textId="6D0AFBD0" w:rsidR="0004504E" w:rsidRPr="00E43DE5" w:rsidRDefault="0004504E" w:rsidP="00587338">
      <w:pPr>
        <w:spacing w:before="120" w:after="120" w:line="480" w:lineRule="auto"/>
        <w:ind w:left="15" w:firstLine="706"/>
        <w:jc w:val="both"/>
        <w:rPr>
          <w:rFonts w:ascii="Times New Roman" w:hAnsi="Times New Roman" w:cs="Times New Roman"/>
          <w:b/>
          <w:color w:val="000000" w:themeColor="text1"/>
        </w:rPr>
      </w:pPr>
      <w:r w:rsidRPr="00E43DE5">
        <w:rPr>
          <w:rFonts w:ascii="Times New Roman" w:eastAsiaTheme="minorEastAsia" w:hAnsi="Times New Roman" w:cs="Times New Roman"/>
          <w:color w:val="000000" w:themeColor="text1"/>
          <w:sz w:val="24"/>
          <w:szCs w:val="24"/>
        </w:rPr>
        <w:t>Secara umum tahap-tahap penelitian ini dapat digambarkan pada Gambar 3.4</w:t>
      </w:r>
      <w:r w:rsidRPr="00E43DE5">
        <w:rPr>
          <w:rFonts w:ascii="Times New Roman" w:eastAsiaTheme="minorEastAsia" w:hAnsi="Times New Roman" w:cs="Times New Roman"/>
          <w:color w:val="000000" w:themeColor="text1"/>
          <w:sz w:val="24"/>
          <w:szCs w:val="24"/>
          <w:lang w:val="id-ID"/>
        </w:rPr>
        <w:t>.</w:t>
      </w:r>
      <w:r w:rsidRPr="00E43DE5">
        <w:rPr>
          <w:rFonts w:ascii="Times New Roman" w:eastAsiaTheme="minorEastAsia" w:hAnsi="Times New Roman" w:cs="Times New Roman"/>
          <w:color w:val="000000" w:themeColor="text1"/>
          <w:sz w:val="24"/>
          <w:szCs w:val="24"/>
          <w:lang w:val="id-ID"/>
        </w:rPr>
        <w:br w:type="page"/>
      </w:r>
      <w:r w:rsidR="00221304">
        <w:rPr>
          <w:noProof/>
        </w:rPr>
        <w:lastRenderedPageBreak/>
        <mc:AlternateContent>
          <mc:Choice Requires="wpg">
            <w:drawing>
              <wp:anchor distT="0" distB="0" distL="114300" distR="114300" simplePos="0" relativeHeight="251668480" behindDoc="0" locked="0" layoutInCell="1" allowOverlap="1" wp14:anchorId="6B861B36" wp14:editId="00EDE2C1">
                <wp:simplePos x="0" y="0"/>
                <wp:positionH relativeFrom="column">
                  <wp:posOffset>-49530</wp:posOffset>
                </wp:positionH>
                <wp:positionV relativeFrom="paragraph">
                  <wp:posOffset>-7620</wp:posOffset>
                </wp:positionV>
                <wp:extent cx="5120640" cy="6637655"/>
                <wp:effectExtent l="0" t="0" r="22860" b="0"/>
                <wp:wrapNone/>
                <wp:docPr id="15" name="Group 15"/>
                <wp:cNvGraphicFramePr/>
                <a:graphic xmlns:a="http://schemas.openxmlformats.org/drawingml/2006/main">
                  <a:graphicData uri="http://schemas.microsoft.com/office/word/2010/wordprocessingGroup">
                    <wpg:wgp>
                      <wpg:cNvGrpSpPr/>
                      <wpg:grpSpPr>
                        <a:xfrm>
                          <a:off x="0" y="0"/>
                          <a:ext cx="5120640" cy="6637655"/>
                          <a:chOff x="47382" y="2512486"/>
                          <a:chExt cx="5121164" cy="6637857"/>
                        </a:xfrm>
                      </wpg:grpSpPr>
                      <wpg:grpSp>
                        <wpg:cNvPr id="78" name="Group 78"/>
                        <wpg:cNvGrpSpPr/>
                        <wpg:grpSpPr>
                          <a:xfrm>
                            <a:off x="47382" y="2512486"/>
                            <a:ext cx="5121164" cy="6637857"/>
                            <a:chOff x="38306" y="2493594"/>
                            <a:chExt cx="5121866" cy="6638346"/>
                          </a:xfrm>
                        </wpg:grpSpPr>
                        <wpg:grpSp>
                          <wpg:cNvPr id="106" name="Group 106"/>
                          <wpg:cNvGrpSpPr/>
                          <wpg:grpSpPr>
                            <a:xfrm>
                              <a:off x="38306" y="3640197"/>
                              <a:ext cx="5053178" cy="5491743"/>
                              <a:chOff x="37863" y="3621847"/>
                              <a:chExt cx="5053178" cy="5492986"/>
                            </a:xfrm>
                          </wpg:grpSpPr>
                          <wpg:grpSp>
                            <wpg:cNvPr id="110" name="Group 110"/>
                            <wpg:cNvGrpSpPr/>
                            <wpg:grpSpPr>
                              <a:xfrm>
                                <a:off x="37863" y="4385542"/>
                                <a:ext cx="5006568" cy="4729291"/>
                                <a:chOff x="161449" y="1621511"/>
                                <a:chExt cx="5008126" cy="4729882"/>
                              </a:xfrm>
                            </wpg:grpSpPr>
                            <wpg:grpSp>
                              <wpg:cNvPr id="111" name="Group 111"/>
                              <wpg:cNvGrpSpPr/>
                              <wpg:grpSpPr>
                                <a:xfrm>
                                  <a:off x="161449" y="1621511"/>
                                  <a:ext cx="5008126" cy="4729882"/>
                                  <a:chOff x="170974" y="1621511"/>
                                  <a:chExt cx="5008126" cy="4729882"/>
                                </a:xfrm>
                              </wpg:grpSpPr>
                              <wpg:grpSp>
                                <wpg:cNvPr id="112" name="Group 112"/>
                                <wpg:cNvGrpSpPr/>
                                <wpg:grpSpPr>
                                  <a:xfrm>
                                    <a:off x="170974" y="1621511"/>
                                    <a:ext cx="5008126" cy="4729882"/>
                                    <a:chOff x="-238601" y="1621511"/>
                                    <a:chExt cx="5008126" cy="4729882"/>
                                  </a:xfrm>
                                </wpg:grpSpPr>
                                <wpg:grpSp>
                                  <wpg:cNvPr id="113" name="Group 113"/>
                                  <wpg:cNvGrpSpPr/>
                                  <wpg:grpSpPr>
                                    <a:xfrm>
                                      <a:off x="-238601" y="1621511"/>
                                      <a:ext cx="5008126" cy="4729882"/>
                                      <a:chOff x="69746" y="1621511"/>
                                      <a:chExt cx="5008126" cy="4729882"/>
                                    </a:xfrm>
                                  </wpg:grpSpPr>
                                  <wpg:grpSp>
                                    <wpg:cNvPr id="114" name="Group 114"/>
                                    <wpg:cNvGrpSpPr/>
                                    <wpg:grpSpPr>
                                      <a:xfrm>
                                        <a:off x="69746" y="1790263"/>
                                        <a:ext cx="5008126" cy="4561130"/>
                                        <a:chOff x="-714813" y="1631078"/>
                                        <a:chExt cx="5008393" cy="4561343"/>
                                      </a:xfrm>
                                    </wpg:grpSpPr>
                                    <wpg:grpSp>
                                      <wpg:cNvPr id="115" name="Group 115"/>
                                      <wpg:cNvGrpSpPr/>
                                      <wpg:grpSpPr>
                                        <a:xfrm>
                                          <a:off x="-714813" y="1631078"/>
                                          <a:ext cx="5008393" cy="4561343"/>
                                          <a:chOff x="-714816" y="1631078"/>
                                          <a:chExt cx="5008393" cy="4561343"/>
                                        </a:xfrm>
                                      </wpg:grpSpPr>
                                      <wpg:grpSp>
                                        <wpg:cNvPr id="116" name="Group 116"/>
                                        <wpg:cNvGrpSpPr/>
                                        <wpg:grpSpPr>
                                          <a:xfrm>
                                            <a:off x="-714816" y="1631078"/>
                                            <a:ext cx="5008393" cy="4561343"/>
                                            <a:chOff x="-714816" y="1631078"/>
                                            <a:chExt cx="5008393" cy="4561343"/>
                                          </a:xfrm>
                                        </wpg:grpSpPr>
                                        <wpg:grpSp>
                                          <wpg:cNvPr id="117" name="Group 117"/>
                                          <wpg:cNvGrpSpPr/>
                                          <wpg:grpSpPr>
                                            <a:xfrm>
                                              <a:off x="-714816" y="1631078"/>
                                              <a:ext cx="5008393" cy="4561343"/>
                                              <a:chOff x="-725567" y="1631277"/>
                                              <a:chExt cx="5009112" cy="4561910"/>
                                            </a:xfrm>
                                          </wpg:grpSpPr>
                                          <wps:wsp>
                                            <wps:cNvPr id="118" name="Straight Arrow Connector 118"/>
                                            <wps:cNvCnPr/>
                                            <wps:spPr>
                                              <a:xfrm>
                                                <a:off x="2498295" y="1631277"/>
                                                <a:ext cx="1421" cy="139394"/>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cNvPr id="119" name="Group 119"/>
                                            <wpg:cNvGrpSpPr/>
                                            <wpg:grpSpPr>
                                              <a:xfrm>
                                                <a:off x="-725567" y="2261407"/>
                                                <a:ext cx="5009112" cy="3931780"/>
                                                <a:chOff x="-739214" y="-99656"/>
                                                <a:chExt cx="5009112" cy="3931780"/>
                                              </a:xfrm>
                                            </wpg:grpSpPr>
                                            <wps:wsp>
                                              <wps:cNvPr id="120" name="Straight Arrow Connector 120"/>
                                              <wps:cNvCnPr/>
                                              <wps:spPr>
                                                <a:xfrm>
                                                  <a:off x="2486230" y="-99656"/>
                                                  <a:ext cx="14936" cy="19851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21" name="Rectangle 121"/>
                                              <wps:cNvSpPr/>
                                              <wps:spPr>
                                                <a:xfrm>
                                                  <a:off x="1026213" y="98876"/>
                                                  <a:ext cx="3243685" cy="7096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4E1C99" w14:textId="77777777" w:rsidR="008E3907" w:rsidRPr="002C69A8" w:rsidRDefault="008E3907" w:rsidP="0004504E">
                                                    <w:pPr>
                                                      <w:jc w:val="center"/>
                                                    </w:pPr>
                                                    <w:r>
                                                      <w:rPr>
                                                        <w:rFonts w:ascii="Times New Roman" w:eastAsiaTheme="minorEastAsia" w:hAnsi="Times New Roman" w:cs="Times New Roman"/>
                                                        <w:color w:val="000000" w:themeColor="text1"/>
                                                        <w:sz w:val="24"/>
                                                        <w:szCs w:val="24"/>
                                                        <w:lang w:val="id-ID"/>
                                                      </w:rPr>
                                                      <w:t>Observasi siswa dan m</w:t>
                                                    </w:r>
                                                    <w:r>
                                                      <w:rPr>
                                                        <w:rFonts w:ascii="Times New Roman" w:eastAsiaTheme="minorEastAsia" w:hAnsi="Times New Roman" w:cs="Times New Roman"/>
                                                        <w:color w:val="000000" w:themeColor="text1"/>
                                                        <w:sz w:val="24"/>
                                                        <w:szCs w:val="24"/>
                                                      </w:rPr>
                                                      <w:t xml:space="preserve">elaksanaan proses pembelajaran dengan </w:t>
                                                    </w:r>
                                                    <w:r>
                                                      <w:rPr>
                                                        <w:rFonts w:ascii="Times New Roman" w:eastAsiaTheme="minorEastAsia" w:hAnsi="Times New Roman" w:cs="Times New Roman"/>
                                                        <w:color w:val="000000" w:themeColor="text1"/>
                                                        <w:sz w:val="24"/>
                                                        <w:szCs w:val="24"/>
                                                        <w:lang w:val="id-ID"/>
                                                      </w:rPr>
                                                      <w:t xml:space="preserve">Model </w:t>
                                                    </w:r>
                                                    <w:r>
                                                      <w:rPr>
                                                        <w:rFonts w:ascii="Times New Roman" w:hAnsi="Times New Roman" w:cs="Times New Roman"/>
                                                        <w:i/>
                                                        <w:color w:val="000000" w:themeColor="text1"/>
                                                        <w:sz w:val="24"/>
                                                        <w:szCs w:val="24"/>
                                                        <w:lang w:val="id-ID"/>
                                                      </w:rPr>
                                                      <w:t>Discovery Learning</w:t>
                                                    </w:r>
                                                    <w:r>
                                                      <w:rPr>
                                                        <w:rFonts w:ascii="Times New Roman" w:hAnsi="Times New Roman" w:cs="Times New Roman"/>
                                                        <w:color w:val="000000" w:themeColor="text1"/>
                                                        <w:sz w:val="24"/>
                                                        <w:szCs w:val="24"/>
                                                        <w:lang w:val="id-ID"/>
                                                      </w:rPr>
                                                      <w:t xml:space="preserve"> berbasis </w:t>
                                                    </w:r>
                                                    <w:r>
                                                      <w:rPr>
                                                        <w:rFonts w:ascii="Times New Roman" w:hAnsi="Times New Roman" w:cs="Times New Roman"/>
                                                        <w:i/>
                                                        <w:color w:val="000000" w:themeColor="text1"/>
                                                        <w:sz w:val="24"/>
                                                        <w:szCs w:val="24"/>
                                                        <w:lang w:val="id-ID"/>
                                                      </w:rPr>
                                                      <w:t xml:space="preserve">blended learning </w:t>
                                                    </w:r>
                                                    <w:r>
                                                      <w:rPr>
                                                        <w:rFonts w:ascii="Times New Roman" w:hAnsi="Times New Roman" w:cs="Times New Roman"/>
                                                        <w:color w:val="000000" w:themeColor="text1"/>
                                                        <w:sz w:val="24"/>
                                                        <w:szCs w:val="24"/>
                                                        <w:lang w:val="id-ID"/>
                                                      </w:rPr>
                                                      <w:t>berbantuan Adobe Flash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 name="Rectangle 122"/>
                                              <wps:cNvSpPr/>
                                              <wps:spPr>
                                                <a:xfrm>
                                                  <a:off x="1026217" y="973865"/>
                                                  <a:ext cx="2924009" cy="4915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5DBD40" w14:textId="77777777" w:rsidR="008E3907" w:rsidRDefault="008E3907" w:rsidP="0004504E">
                                                    <w:pPr>
                                                      <w:jc w:val="center"/>
                                                    </w:pPr>
                                                    <w:r>
                                                      <w:rPr>
                                                        <w:rFonts w:ascii="Times New Roman" w:eastAsiaTheme="minorEastAsia" w:hAnsi="Times New Roman" w:cs="Times New Roman"/>
                                                        <w:color w:val="000000" w:themeColor="text1"/>
                                                        <w:sz w:val="24"/>
                                                        <w:szCs w:val="24"/>
                                                      </w:rPr>
                                                      <w:t xml:space="preserve">Pelaksanaan </w:t>
                                                    </w:r>
                                                    <w:r w:rsidRPr="00D821C2">
                                                      <w:rPr>
                                                        <w:rFonts w:ascii="Times New Roman" w:eastAsiaTheme="minorEastAsia" w:hAnsi="Times New Roman" w:cs="Times New Roman"/>
                                                        <w:i/>
                                                        <w:color w:val="000000" w:themeColor="text1"/>
                                                        <w:sz w:val="24"/>
                                                        <w:szCs w:val="24"/>
                                                        <w:lang w:val="id-ID"/>
                                                      </w:rPr>
                                                      <w:t>angket curiosity</w:t>
                                                    </w:r>
                                                    <w:r>
                                                      <w:rPr>
                                                        <w:rFonts w:ascii="Times New Roman" w:eastAsiaTheme="minorEastAsia" w:hAnsi="Times New Roman" w:cs="Times New Roman"/>
                                                        <w:color w:val="000000" w:themeColor="text1"/>
                                                        <w:sz w:val="24"/>
                                                        <w:szCs w:val="24"/>
                                                        <w:lang w:val="id-ID"/>
                                                      </w:rPr>
                                                      <w:t xml:space="preserve"> dan </w:t>
                                                    </w:r>
                                                    <w:r>
                                                      <w:rPr>
                                                        <w:rFonts w:ascii="Times New Roman" w:eastAsiaTheme="minorEastAsia" w:hAnsi="Times New Roman" w:cs="Times New Roman"/>
                                                        <w:color w:val="000000" w:themeColor="text1"/>
                                                        <w:sz w:val="24"/>
                                                        <w:szCs w:val="24"/>
                                                      </w:rPr>
                                                      <w:t xml:space="preserve">tes kemampuan berpikir kreatif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 name="Rectangle 124"/>
                                              <wps:cNvSpPr/>
                                              <wps:spPr>
                                                <a:xfrm>
                                                  <a:off x="-739214" y="2694738"/>
                                                  <a:ext cx="5009110" cy="6864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F1E39C" w14:textId="77777777" w:rsidR="008E3907" w:rsidRPr="00A80EB0" w:rsidRDefault="008E3907" w:rsidP="0004504E">
                                                    <w:pPr>
                                                      <w:jc w:val="center"/>
                                                      <w:rPr>
                                                        <w:color w:val="0D0D0D" w:themeColor="text1" w:themeTint="F2"/>
                                                      </w:rPr>
                                                    </w:pPr>
                                                    <w:r w:rsidRPr="00A80EB0">
                                                      <w:rPr>
                                                        <w:rFonts w:ascii="Times New Roman" w:eastAsiaTheme="minorEastAsia" w:hAnsi="Times New Roman" w:cs="Times New Roman"/>
                                                        <w:color w:val="0D0D0D" w:themeColor="text1" w:themeTint="F2"/>
                                                        <w:sz w:val="24"/>
                                                        <w:szCs w:val="24"/>
                                                      </w:rPr>
                                                      <w:t xml:space="preserve">Penarikan kesimpulan terdeskripsinya </w:t>
                                                    </w:r>
                                                    <w:r w:rsidRPr="00EF7424">
                                                      <w:rPr>
                                                        <w:rFonts w:ascii="Times New Roman" w:eastAsiaTheme="minorEastAsia" w:hAnsi="Times New Roman" w:cs="Times New Roman"/>
                                                        <w:i/>
                                                        <w:color w:val="0D0D0D" w:themeColor="text1" w:themeTint="F2"/>
                                                        <w:sz w:val="24"/>
                                                        <w:szCs w:val="24"/>
                                                        <w:lang w:val="id-ID"/>
                                                      </w:rPr>
                                                      <w:t>curiosity</w:t>
                                                    </w:r>
                                                    <w:r>
                                                      <w:rPr>
                                                        <w:rFonts w:ascii="Times New Roman" w:eastAsiaTheme="minorEastAsia" w:hAnsi="Times New Roman" w:cs="Times New Roman"/>
                                                        <w:color w:val="0D0D0D" w:themeColor="text1" w:themeTint="F2"/>
                                                        <w:sz w:val="24"/>
                                                        <w:szCs w:val="24"/>
                                                        <w:lang w:val="id-ID"/>
                                                      </w:rPr>
                                                      <w:t xml:space="preserve"> dan </w:t>
                                                    </w:r>
                                                    <w:r w:rsidRPr="00A80EB0">
                                                      <w:rPr>
                                                        <w:rFonts w:ascii="Times New Roman" w:eastAsiaTheme="minorEastAsia" w:hAnsi="Times New Roman" w:cs="Times New Roman"/>
                                                        <w:color w:val="0D0D0D" w:themeColor="text1" w:themeTint="F2"/>
                                                        <w:sz w:val="24"/>
                                                        <w:szCs w:val="24"/>
                                                      </w:rPr>
                                                      <w:t xml:space="preserve">kemampuan berpikir kreatif siswa ditinjau dari </w:t>
                                                    </w:r>
                                                    <w:r>
                                                      <w:rPr>
                                                        <w:rFonts w:ascii="Times New Roman" w:eastAsiaTheme="minorEastAsia" w:hAnsi="Times New Roman" w:cs="Times New Roman"/>
                                                        <w:color w:val="0D0D0D" w:themeColor="text1" w:themeTint="F2"/>
                                                        <w:sz w:val="24"/>
                                                        <w:szCs w:val="24"/>
                                                        <w:lang w:val="id-ID"/>
                                                      </w:rPr>
                                                      <w:t>gaya kognitif</w:t>
                                                    </w:r>
                                                    <w:r w:rsidRPr="00A80EB0">
                                                      <w:rPr>
                                                        <w:rFonts w:ascii="Times New Roman" w:eastAsiaTheme="minorEastAsia" w:hAnsi="Times New Roman" w:cs="Times New Roman"/>
                                                        <w:color w:val="0D0D0D" w:themeColor="text1" w:themeTint="F2"/>
                                                        <w:sz w:val="24"/>
                                                        <w:szCs w:val="24"/>
                                                      </w:rPr>
                                                      <w:t xml:space="preserve"> melalui </w:t>
                                                    </w:r>
                                                    <w:r>
                                                      <w:rPr>
                                                        <w:rFonts w:ascii="Times New Roman" w:eastAsiaTheme="minorEastAsia" w:hAnsi="Times New Roman" w:cs="Times New Roman"/>
                                                        <w:color w:val="000000" w:themeColor="text1"/>
                                                        <w:sz w:val="24"/>
                                                        <w:szCs w:val="24"/>
                                                        <w:lang w:val="id-ID"/>
                                                      </w:rPr>
                                                      <w:t xml:space="preserve">Model </w:t>
                                                    </w:r>
                                                    <w:r w:rsidRPr="00D04C9F">
                                                      <w:rPr>
                                                        <w:rFonts w:ascii="Times New Roman" w:eastAsiaTheme="minorEastAsia" w:hAnsi="Times New Roman" w:cs="Times New Roman"/>
                                                        <w:i/>
                                                        <w:color w:val="000000" w:themeColor="text1"/>
                                                        <w:sz w:val="24"/>
                                                        <w:szCs w:val="24"/>
                                                        <w:lang w:val="id-ID"/>
                                                      </w:rPr>
                                                      <w:t>Discovery Learning</w:t>
                                                    </w:r>
                                                    <w:r w:rsidRPr="00A80EB0">
                                                      <w:rPr>
                                                        <w:rFonts w:ascii="Times New Roman" w:hAnsi="Times New Roman" w:cs="Times New Roman"/>
                                                        <w:color w:val="0D0D0D" w:themeColor="text1" w:themeTint="F2"/>
                                                        <w:sz w:val="24"/>
                                                        <w:szCs w:val="24"/>
                                                      </w:rPr>
                                                      <w:t xml:space="preserve"> berbasis </w:t>
                                                    </w:r>
                                                    <w:r w:rsidRPr="00A80EB0">
                                                      <w:rPr>
                                                        <w:rFonts w:ascii="Times New Roman" w:hAnsi="Times New Roman" w:cs="Times New Roman"/>
                                                        <w:i/>
                                                        <w:color w:val="0D0D0D" w:themeColor="text1" w:themeTint="F2"/>
                                                        <w:sz w:val="24"/>
                                                        <w:szCs w:val="24"/>
                                                      </w:rPr>
                                                      <w:t>blended learning</w:t>
                                                    </w:r>
                                                    <w:r>
                                                      <w:rPr>
                                                        <w:rFonts w:ascii="Times New Roman" w:hAnsi="Times New Roman" w:cs="Times New Roman"/>
                                                        <w:color w:val="0D0D0D" w:themeColor="text1" w:themeTint="F2"/>
                                                        <w:sz w:val="24"/>
                                                        <w:szCs w:val="24"/>
                                                      </w:rPr>
                                                      <w:t xml:space="preserve"> berbantuan </w:t>
                                                    </w:r>
                                                    <w:r>
                                                      <w:rPr>
                                                        <w:rFonts w:ascii="Times New Roman" w:hAnsi="Times New Roman" w:cs="Times New Roman"/>
                                                        <w:color w:val="0D0D0D" w:themeColor="text1" w:themeTint="F2"/>
                                                        <w:sz w:val="24"/>
                                                        <w:szCs w:val="24"/>
                                                        <w:lang w:val="id-ID"/>
                                                      </w:rPr>
                                                      <w:t>A</w:t>
                                                    </w:r>
                                                    <w:r w:rsidRPr="00A80EB0">
                                                      <w:rPr>
                                                        <w:rFonts w:ascii="Times New Roman" w:hAnsi="Times New Roman" w:cs="Times New Roman"/>
                                                        <w:color w:val="0D0D0D" w:themeColor="text1" w:themeTint="F2"/>
                                                        <w:sz w:val="24"/>
                                                        <w:szCs w:val="24"/>
                                                      </w:rPr>
                                                      <w:t>dobe Flash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 name="Rectangle 125"/>
                                              <wps:cNvSpPr/>
                                              <wps:spPr>
                                                <a:xfrm>
                                                  <a:off x="39089" y="3533572"/>
                                                  <a:ext cx="3751661" cy="29855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63B496" w14:textId="6F724D71" w:rsidR="008E3907" w:rsidRDefault="008E3907" w:rsidP="00221304">
                                                    <w:pPr>
                                                      <w:pStyle w:val="Caption"/>
                                                    </w:pPr>
                                                    <w:bookmarkStart w:id="79" w:name="_Toc124764489"/>
                                                    <w:r w:rsidRPr="00221304">
                                                      <w:rPr>
                                                        <w:rFonts w:ascii="Times New Roman" w:hAnsi="Times New Roman" w:cs="Times New Roman"/>
                                                        <w:b w:val="0"/>
                                                        <w:color w:val="000000" w:themeColor="text1"/>
                                                        <w:sz w:val="24"/>
                                                        <w:szCs w:val="24"/>
                                                      </w:rPr>
                                                      <w:t xml:space="preserve">Gambar </w:t>
                                                    </w:r>
                                                    <w:r>
                                                      <w:rPr>
                                                        <w:rFonts w:ascii="Times New Roman" w:hAnsi="Times New Roman" w:cs="Times New Roman"/>
                                                        <w:b w:val="0"/>
                                                        <w:color w:val="000000" w:themeColor="text1"/>
                                                        <w:sz w:val="24"/>
                                                        <w:szCs w:val="24"/>
                                                      </w:rPr>
                                                      <w:fldChar w:fldCharType="begin"/>
                                                    </w:r>
                                                    <w:r>
                                                      <w:rPr>
                                                        <w:rFonts w:ascii="Times New Roman" w:hAnsi="Times New Roman" w:cs="Times New Roman"/>
                                                        <w:b w:val="0"/>
                                                        <w:color w:val="000000" w:themeColor="text1"/>
                                                        <w:sz w:val="24"/>
                                                        <w:szCs w:val="24"/>
                                                      </w:rPr>
                                                      <w:instrText xml:space="preserve"> STYLEREF 1 \s </w:instrText>
                                                    </w:r>
                                                    <w:r>
                                                      <w:rPr>
                                                        <w:rFonts w:ascii="Times New Roman" w:hAnsi="Times New Roman" w:cs="Times New Roman"/>
                                                        <w:b w:val="0"/>
                                                        <w:color w:val="000000" w:themeColor="text1"/>
                                                        <w:sz w:val="24"/>
                                                        <w:szCs w:val="24"/>
                                                      </w:rPr>
                                                      <w:fldChar w:fldCharType="separate"/>
                                                    </w:r>
                                                    <w:r>
                                                      <w:rPr>
                                                        <w:rFonts w:ascii="Times New Roman" w:hAnsi="Times New Roman" w:cs="Times New Roman"/>
                                                        <w:b w:val="0"/>
                                                        <w:noProof/>
                                                        <w:color w:val="000000" w:themeColor="text1"/>
                                                        <w:sz w:val="24"/>
                                                        <w:szCs w:val="24"/>
                                                      </w:rPr>
                                                      <w:t>3</w:t>
                                                    </w:r>
                                                    <w:r>
                                                      <w:rPr>
                                                        <w:rFonts w:ascii="Times New Roman" w:hAnsi="Times New Roman" w:cs="Times New Roman"/>
                                                        <w:b w:val="0"/>
                                                        <w:color w:val="000000" w:themeColor="text1"/>
                                                        <w:sz w:val="24"/>
                                                        <w:szCs w:val="24"/>
                                                      </w:rPr>
                                                      <w:fldChar w:fldCharType="end"/>
                                                    </w:r>
                                                    <w:r>
                                                      <w:rPr>
                                                        <w:rFonts w:ascii="Times New Roman" w:hAnsi="Times New Roman" w:cs="Times New Roman"/>
                                                        <w:b w:val="0"/>
                                                        <w:color w:val="000000" w:themeColor="text1"/>
                                                        <w:sz w:val="24"/>
                                                        <w:szCs w:val="24"/>
                                                      </w:rPr>
                                                      <w:t>.</w:t>
                                                    </w:r>
                                                    <w:r>
                                                      <w:rPr>
                                                        <w:rFonts w:ascii="Times New Roman" w:hAnsi="Times New Roman" w:cs="Times New Roman"/>
                                                        <w:b w:val="0"/>
                                                        <w:color w:val="000000" w:themeColor="text1"/>
                                                        <w:sz w:val="24"/>
                                                        <w:szCs w:val="24"/>
                                                      </w:rPr>
                                                      <w:fldChar w:fldCharType="begin"/>
                                                    </w:r>
                                                    <w:r>
                                                      <w:rPr>
                                                        <w:rFonts w:ascii="Times New Roman" w:hAnsi="Times New Roman" w:cs="Times New Roman"/>
                                                        <w:b w:val="0"/>
                                                        <w:color w:val="000000" w:themeColor="text1"/>
                                                        <w:sz w:val="24"/>
                                                        <w:szCs w:val="24"/>
                                                      </w:rPr>
                                                      <w:instrText xml:space="preserve"> SEQ Gambar \* ARABIC \s 1 </w:instrText>
                                                    </w:r>
                                                    <w:r>
                                                      <w:rPr>
                                                        <w:rFonts w:ascii="Times New Roman" w:hAnsi="Times New Roman" w:cs="Times New Roman"/>
                                                        <w:b w:val="0"/>
                                                        <w:color w:val="000000" w:themeColor="text1"/>
                                                        <w:sz w:val="24"/>
                                                        <w:szCs w:val="24"/>
                                                      </w:rPr>
                                                      <w:fldChar w:fldCharType="separate"/>
                                                    </w:r>
                                                    <w:r>
                                                      <w:rPr>
                                                        <w:rFonts w:ascii="Times New Roman" w:hAnsi="Times New Roman" w:cs="Times New Roman"/>
                                                        <w:b w:val="0"/>
                                                        <w:noProof/>
                                                        <w:color w:val="000000" w:themeColor="text1"/>
                                                        <w:sz w:val="24"/>
                                                        <w:szCs w:val="24"/>
                                                      </w:rPr>
                                                      <w:t>1</w:t>
                                                    </w:r>
                                                    <w:r>
                                                      <w:rPr>
                                                        <w:rFonts w:ascii="Times New Roman" w:hAnsi="Times New Roman" w:cs="Times New Roman"/>
                                                        <w:b w:val="0"/>
                                                        <w:color w:val="000000" w:themeColor="text1"/>
                                                        <w:sz w:val="24"/>
                                                        <w:szCs w:val="24"/>
                                                      </w:rPr>
                                                      <w:fldChar w:fldCharType="end"/>
                                                    </w:r>
                                                    <w:r w:rsidRPr="00221304">
                                                      <w:rPr>
                                                        <w:rFonts w:ascii="Times New Roman" w:hAnsi="Times New Roman" w:cs="Times New Roman"/>
                                                        <w:b w:val="0"/>
                                                        <w:color w:val="000000" w:themeColor="text1"/>
                                                        <w:sz w:val="24"/>
                                                        <w:szCs w:val="24"/>
                                                      </w:rPr>
                                                      <w:t xml:space="preserve"> </w:t>
                                                    </w:r>
                                                    <w:r w:rsidRPr="00221304">
                                                      <w:rPr>
                                                        <w:rFonts w:ascii="Times New Roman" w:eastAsiaTheme="minorEastAsia" w:hAnsi="Times New Roman" w:cs="Times New Roman"/>
                                                        <w:b w:val="0"/>
                                                        <w:color w:val="000000" w:themeColor="text1"/>
                                                        <w:sz w:val="24"/>
                                                        <w:szCs w:val="24"/>
                                                      </w:rPr>
                                                      <w:t>Tahap-Tahap Pelaksanaan Penelitian</w:t>
                                                    </w:r>
                                                    <w:bookmarkEnd w:id="79"/>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Straight Arrow Connector 126"/>
                                              <wps:cNvCnPr/>
                                              <wps:spPr>
                                                <a:xfrm>
                                                  <a:off x="2488253" y="808534"/>
                                                  <a:ext cx="167" cy="15777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016" name="Straight Arrow Connector 2016"/>
                                              <wps:cNvCnPr/>
                                              <wps:spPr>
                                                <a:xfrm>
                                                  <a:off x="651946" y="2506001"/>
                                                  <a:ext cx="4800" cy="178298"/>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28" name="Rectangle 128"/>
                                              <wps:cNvSpPr/>
                                              <wps:spPr>
                                                <a:xfrm>
                                                  <a:off x="-209747" y="2175742"/>
                                                  <a:ext cx="1723390" cy="327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E3DF52" w14:textId="77777777" w:rsidR="008E3907" w:rsidRDefault="008E3907" w:rsidP="0004504E">
                                                    <w:pPr>
                                                      <w:jc w:val="center"/>
                                                    </w:pPr>
                                                    <w:r>
                                                      <w:rPr>
                                                        <w:rFonts w:ascii="Times New Roman" w:eastAsiaTheme="minorEastAsia" w:hAnsi="Times New Roman" w:cs="Times New Roman"/>
                                                        <w:color w:val="000000" w:themeColor="text1"/>
                                                        <w:sz w:val="24"/>
                                                        <w:szCs w:val="24"/>
                                                      </w:rPr>
                                                      <w:t>Analisis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 name="Straight Arrow Connector 129"/>
                                              <wps:cNvCnPr/>
                                              <wps:spPr>
                                                <a:xfrm flipH="1">
                                                  <a:off x="651948" y="2020815"/>
                                                  <a:ext cx="4948" cy="154927"/>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2017" name="Rectangle 2017"/>
                                            <wps:cNvSpPr/>
                                            <wps:spPr>
                                              <a:xfrm>
                                                <a:off x="1039991" y="1771107"/>
                                                <a:ext cx="3243554" cy="52223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91C059" w14:textId="77777777" w:rsidR="008E3907" w:rsidRPr="00A550CE" w:rsidRDefault="008E3907" w:rsidP="0004504E">
                                                  <w:pPr>
                                                    <w:jc w:val="center"/>
                                                    <w:rPr>
                                                      <w:lang w:val="id-ID"/>
                                                    </w:rPr>
                                                  </w:pPr>
                                                  <w:r>
                                                    <w:rPr>
                                                      <w:rFonts w:ascii="Times New Roman" w:eastAsiaTheme="minorEastAsia" w:hAnsi="Times New Roman" w:cs="Times New Roman"/>
                                                      <w:color w:val="000000" w:themeColor="text1"/>
                                                      <w:sz w:val="24"/>
                                                      <w:szCs w:val="24"/>
                                                    </w:rPr>
                                                    <w:t xml:space="preserve">Pelaksanaan tes penggolongan </w:t>
                                                  </w:r>
                                                  <w:r>
                                                    <w:rPr>
                                                      <w:rFonts w:ascii="Times New Roman" w:eastAsiaTheme="minorEastAsia" w:hAnsi="Times New Roman" w:cs="Times New Roman"/>
                                                      <w:color w:val="000000" w:themeColor="text1"/>
                                                      <w:sz w:val="24"/>
                                                      <w:szCs w:val="24"/>
                                                      <w:lang w:val="id-ID"/>
                                                    </w:rPr>
                                                    <w:t>implusif dan reflektif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0" name="Straight Connector 130"/>
                                          <wps:cNvCnPr/>
                                          <wps:spPr>
                                            <a:xfrm flipV="1">
                                              <a:off x="680767" y="3944700"/>
                                              <a:ext cx="2486609" cy="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6" name="Straight Connector 136"/>
                                          <wps:cNvCnPr/>
                                          <wps:spPr>
                                            <a:xfrm flipH="1">
                                              <a:off x="2546840" y="3847580"/>
                                              <a:ext cx="3222" cy="10719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38" name="Straight Arrow Connector 138"/>
                                        <wps:cNvCnPr/>
                                        <wps:spPr>
                                          <a:xfrm>
                                            <a:off x="676120" y="3935642"/>
                                            <a:ext cx="26" cy="170192"/>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139" name="Rectangle 139"/>
                                      <wps:cNvSpPr/>
                                      <wps:spPr>
                                        <a:xfrm>
                                          <a:off x="2131074" y="4105834"/>
                                          <a:ext cx="1861627" cy="71626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7EF2CD" w14:textId="77777777" w:rsidR="008E3907" w:rsidRPr="00403EB0" w:rsidRDefault="008E3907" w:rsidP="0004504E">
                                            <w:pPr>
                                              <w:jc w:val="center"/>
                                              <w:rPr>
                                                <w:rFonts w:ascii="Times New Roman" w:eastAsiaTheme="minorEastAsia" w:hAnsi="Times New Roman" w:cs="Times New Roman"/>
                                                <w:color w:val="000000" w:themeColor="text1"/>
                                                <w:sz w:val="24"/>
                                                <w:szCs w:val="24"/>
                                                <w:lang w:val="id-ID"/>
                                              </w:rPr>
                                            </w:pPr>
                                            <w:r>
                                              <w:rPr>
                                                <w:rFonts w:ascii="Times New Roman" w:eastAsiaTheme="minorEastAsia" w:hAnsi="Times New Roman" w:cs="Times New Roman"/>
                                                <w:color w:val="000000" w:themeColor="text1"/>
                                                <w:sz w:val="24"/>
                                                <w:szCs w:val="24"/>
                                                <w:lang w:val="en-ID"/>
                                              </w:rPr>
                                              <w:t xml:space="preserve">Menguji </w:t>
                                            </w:r>
                                            <w:r>
                                              <w:rPr>
                                                <w:rFonts w:ascii="Times New Roman" w:eastAsiaTheme="minorEastAsia" w:hAnsi="Times New Roman" w:cs="Times New Roman"/>
                                                <w:color w:val="000000" w:themeColor="text1"/>
                                                <w:sz w:val="24"/>
                                                <w:szCs w:val="24"/>
                                                <w:lang w:val="id-ID"/>
                                              </w:rPr>
                                              <w:t>Hipotesis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 name="Straight Arrow Connector 140"/>
                                      <wps:cNvCnPr/>
                                      <wps:spPr>
                                        <a:xfrm>
                                          <a:off x="3166871" y="3934897"/>
                                          <a:ext cx="2028" cy="170938"/>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grpSp>
                                    <wpg:cNvPr id="2025" name="Group 2025"/>
                                    <wpg:cNvGrpSpPr/>
                                    <wpg:grpSpPr>
                                      <a:xfrm>
                                        <a:off x="308347" y="1621511"/>
                                        <a:ext cx="2988397" cy="2015170"/>
                                        <a:chOff x="308347" y="1621511"/>
                                        <a:chExt cx="2988397" cy="2015170"/>
                                      </a:xfrm>
                                    </wpg:grpSpPr>
                                    <wpg:grpSp>
                                      <wpg:cNvPr id="2026" name="Group 2026"/>
                                      <wpg:cNvGrpSpPr/>
                                      <wpg:grpSpPr>
                                        <a:xfrm>
                                          <a:off x="308347" y="1621511"/>
                                          <a:ext cx="2988397" cy="1707263"/>
                                          <a:chOff x="375194" y="1621511"/>
                                          <a:chExt cx="2988397" cy="1707263"/>
                                        </a:xfrm>
                                      </wpg:grpSpPr>
                                      <wpg:grpSp>
                                        <wpg:cNvPr id="2027" name="Group 2027"/>
                                        <wpg:cNvGrpSpPr/>
                                        <wpg:grpSpPr>
                                          <a:xfrm>
                                            <a:off x="531623" y="1621511"/>
                                            <a:ext cx="2831968" cy="665188"/>
                                            <a:chOff x="138218" y="1621511"/>
                                            <a:chExt cx="2831968" cy="665188"/>
                                          </a:xfrm>
                                        </wpg:grpSpPr>
                                        <wps:wsp>
                                          <wps:cNvPr id="2028" name="Straight Connector 2028"/>
                                          <wps:cNvCnPr/>
                                          <wps:spPr>
                                            <a:xfrm>
                                              <a:off x="2137144" y="1621511"/>
                                              <a:ext cx="0" cy="15245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29" name="Straight Connector 2029"/>
                                          <wps:cNvCnPr/>
                                          <wps:spPr>
                                            <a:xfrm flipV="1">
                                              <a:off x="713083" y="1801215"/>
                                              <a:ext cx="2257103" cy="1061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30" name="Rectangle 2030"/>
                                          <wps:cNvSpPr/>
                                          <wps:spPr>
                                            <a:xfrm>
                                              <a:off x="138218" y="1956622"/>
                                              <a:ext cx="1134929" cy="33007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A0E736" w14:textId="77777777" w:rsidR="008E3907" w:rsidRPr="004D6A7A" w:rsidRDefault="008E3907" w:rsidP="0004504E">
                                                <w:pPr>
                                                  <w:jc w:val="center"/>
                                                  <w:rPr>
                                                    <w:lang w:val="en-ID"/>
                                                  </w:rPr>
                                                </w:pPr>
                                                <w:r>
                                                  <w:rPr>
                                                    <w:rFonts w:ascii="Times New Roman" w:eastAsiaTheme="minorEastAsia" w:hAnsi="Times New Roman" w:cs="Times New Roman"/>
                                                    <w:color w:val="000000" w:themeColor="text1"/>
                                                    <w:sz w:val="24"/>
                                                    <w:szCs w:val="24"/>
                                                    <w:lang w:val="en-ID"/>
                                                  </w:rPr>
                                                  <w:t>Kelas uji coba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031" name="Rectangle 2031"/>
                                        <wps:cNvSpPr/>
                                        <wps:spPr>
                                          <a:xfrm>
                                            <a:off x="375194" y="2467344"/>
                                            <a:ext cx="1462636" cy="3385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4A77C7" w14:textId="77777777" w:rsidR="008E3907" w:rsidRPr="004D6A7A" w:rsidRDefault="008E3907" w:rsidP="0004504E">
                                              <w:pPr>
                                                <w:jc w:val="center"/>
                                                <w:rPr>
                                                  <w:lang w:val="en-ID"/>
                                                </w:rPr>
                                              </w:pPr>
                                              <w:r>
                                                <w:rPr>
                                                  <w:rFonts w:ascii="Times New Roman" w:eastAsiaTheme="minorEastAsia" w:hAnsi="Times New Roman" w:cs="Times New Roman"/>
                                                  <w:color w:val="000000" w:themeColor="text1"/>
                                                  <w:sz w:val="24"/>
                                                  <w:szCs w:val="24"/>
                                                  <w:lang w:val="en-ID"/>
                                                </w:rPr>
                                                <w:t>Uji coba eksperimen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2" name="Rectangle 2032"/>
                                        <wps:cNvSpPr/>
                                        <wps:spPr>
                                          <a:xfrm>
                                            <a:off x="531632" y="2998701"/>
                                            <a:ext cx="1134929" cy="33007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DC4216" w14:textId="77777777" w:rsidR="008E3907" w:rsidRPr="004D6A7A" w:rsidRDefault="008E3907" w:rsidP="0004504E">
                                              <w:pPr>
                                                <w:jc w:val="center"/>
                                                <w:rPr>
                                                  <w:lang w:val="en-ID"/>
                                                </w:rPr>
                                              </w:pPr>
                                              <w:r>
                                                <w:rPr>
                                                  <w:rFonts w:ascii="Times New Roman" w:eastAsiaTheme="minorEastAsia" w:hAnsi="Times New Roman" w:cs="Times New Roman"/>
                                                  <w:color w:val="000000" w:themeColor="text1"/>
                                                  <w:sz w:val="24"/>
                                                  <w:szCs w:val="24"/>
                                                  <w:lang w:val="en-ID"/>
                                                </w:rPr>
                                                <w:t>Hasil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033" name="Straight Connector 2033"/>
                                      <wps:cNvCnPr/>
                                      <wps:spPr>
                                        <a:xfrm flipH="1">
                                          <a:off x="1031297" y="3328774"/>
                                          <a:ext cx="920" cy="30790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s:wsp>
                                  <wps:cNvPr id="2034" name="Straight Arrow Connector 2034"/>
                                  <wps:cNvCnPr/>
                                  <wps:spPr>
                                    <a:xfrm>
                                      <a:off x="722950" y="1801200"/>
                                      <a:ext cx="943" cy="155423"/>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2035" name="Straight Arrow Connector 2035"/>
                                <wps:cNvCnPr/>
                                <wps:spPr>
                                  <a:xfrm flipH="1">
                                    <a:off x="1133403" y="2805886"/>
                                    <a:ext cx="7415" cy="192788"/>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036" name="Straight Arrow Connector 2036"/>
                                <wps:cNvCnPr/>
                                <wps:spPr>
                                  <a:xfrm>
                                    <a:off x="1123833" y="2299294"/>
                                    <a:ext cx="7423" cy="180643"/>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2037" name="Straight Arrow Connector 2037"/>
                              <wps:cNvCnPr/>
                              <wps:spPr>
                                <a:xfrm>
                                  <a:off x="1123814" y="3629968"/>
                                  <a:ext cx="802734" cy="34"/>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2043" name="Rectangle 2043"/>
                            <wps:cNvSpPr/>
                            <wps:spPr>
                              <a:xfrm>
                                <a:off x="84066" y="3621847"/>
                                <a:ext cx="5006975" cy="86814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7BE34A" w14:textId="77777777" w:rsidR="008E3907" w:rsidRDefault="008E3907" w:rsidP="0004504E">
                                  <w:pPr>
                                    <w:jc w:val="center"/>
                                  </w:pPr>
                                  <w:r w:rsidRPr="00E62303">
                                    <w:rPr>
                                      <w:rFonts w:ascii="Times New Roman" w:hAnsi="Times New Roman" w:cs="Times New Roman"/>
                                      <w:color w:val="0D0D0D" w:themeColor="text1" w:themeTint="F2"/>
                                      <w:sz w:val="24"/>
                                      <w:szCs w:val="24"/>
                                    </w:rPr>
                                    <w:t xml:space="preserve">Melakukan </w:t>
                                  </w:r>
                                  <w:r w:rsidRPr="00E62303">
                                    <w:rPr>
                                      <w:rFonts w:ascii="Times New Roman" w:hAnsi="Times New Roman" w:cs="Times New Roman"/>
                                      <w:i/>
                                      <w:iCs/>
                                      <w:color w:val="0D0D0D" w:themeColor="text1" w:themeTint="F2"/>
                                      <w:sz w:val="24"/>
                                      <w:szCs w:val="24"/>
                                    </w:rPr>
                                    <w:t>pretest</w:t>
                                  </w:r>
                                  <w:r>
                                    <w:rPr>
                                      <w:rFonts w:ascii="Times New Roman" w:hAnsi="Times New Roman" w:cs="Times New Roman"/>
                                      <w:i/>
                                      <w:iCs/>
                                      <w:color w:val="0D0D0D" w:themeColor="text1" w:themeTint="F2"/>
                                      <w:sz w:val="24"/>
                                      <w:szCs w:val="24"/>
                                      <w:lang w:val="id-ID"/>
                                    </w:rPr>
                                    <w:t xml:space="preserve"> curiosity </w:t>
                                  </w:r>
                                  <w:r>
                                    <w:rPr>
                                      <w:rFonts w:ascii="Times New Roman" w:hAnsi="Times New Roman" w:cs="Times New Roman"/>
                                      <w:iCs/>
                                      <w:color w:val="0D0D0D" w:themeColor="text1" w:themeTint="F2"/>
                                      <w:sz w:val="24"/>
                                      <w:szCs w:val="24"/>
                                      <w:lang w:val="id-ID"/>
                                    </w:rPr>
                                    <w:t xml:space="preserve">dan </w:t>
                                  </w:r>
                                  <w:r w:rsidRPr="00E62303">
                                    <w:rPr>
                                      <w:rFonts w:ascii="Times New Roman" w:hAnsi="Times New Roman" w:cs="Times New Roman"/>
                                      <w:i/>
                                      <w:iCs/>
                                      <w:color w:val="0D0D0D" w:themeColor="text1" w:themeTint="F2"/>
                                      <w:sz w:val="24"/>
                                      <w:szCs w:val="24"/>
                                    </w:rPr>
                                    <w:t xml:space="preserve"> </w:t>
                                  </w:r>
                                  <w:r w:rsidRPr="00E62303">
                                    <w:rPr>
                                      <w:rFonts w:ascii="Times New Roman" w:hAnsi="Times New Roman" w:cs="Times New Roman"/>
                                      <w:color w:val="0D0D0D" w:themeColor="text1" w:themeTint="F2"/>
                                      <w:sz w:val="24"/>
                                      <w:szCs w:val="24"/>
                                    </w:rPr>
                                    <w:t>k</w:t>
                                  </w:r>
                                  <w:r>
                                    <w:rPr>
                                      <w:rFonts w:ascii="Times New Roman" w:hAnsi="Times New Roman" w:cs="Times New Roman"/>
                                      <w:color w:val="0D0D0D" w:themeColor="text1" w:themeTint="F2"/>
                                      <w:sz w:val="24"/>
                                      <w:szCs w:val="24"/>
                                    </w:rPr>
                                    <w:t>emampuan berpikir kreatif yaitu tes</w:t>
                                  </w:r>
                                  <w:r>
                                    <w:rPr>
                                      <w:rFonts w:ascii="Times New Roman" w:hAnsi="Times New Roman" w:cs="Times New Roman"/>
                                      <w:color w:val="0D0D0D" w:themeColor="text1" w:themeTint="F2"/>
                                      <w:sz w:val="24"/>
                                      <w:szCs w:val="24"/>
                                      <w:lang w:val="id-ID"/>
                                    </w:rPr>
                                    <w:t xml:space="preserve"> </w:t>
                                  </w:r>
                                  <w:r>
                                    <w:rPr>
                                      <w:rFonts w:ascii="Times New Roman" w:hAnsi="Times New Roman" w:cs="Times New Roman"/>
                                      <w:i/>
                                      <w:color w:val="0D0D0D" w:themeColor="text1" w:themeTint="F2"/>
                                      <w:sz w:val="24"/>
                                      <w:szCs w:val="24"/>
                                      <w:lang w:val="id-ID"/>
                                    </w:rPr>
                                    <w:t xml:space="preserve">curiosity </w:t>
                                  </w:r>
                                  <w:r w:rsidRPr="00EF7424">
                                    <w:rPr>
                                      <w:rFonts w:ascii="Times New Roman" w:hAnsi="Times New Roman" w:cs="Times New Roman"/>
                                      <w:color w:val="0D0D0D" w:themeColor="text1" w:themeTint="F2"/>
                                      <w:sz w:val="24"/>
                                      <w:szCs w:val="24"/>
                                      <w:lang w:val="id-ID"/>
                                    </w:rPr>
                                    <w:t>dan</w:t>
                                  </w:r>
                                  <w:r>
                                    <w:rPr>
                                      <w:rFonts w:ascii="Times New Roman" w:hAnsi="Times New Roman" w:cs="Times New Roman"/>
                                      <w:i/>
                                      <w:color w:val="0D0D0D" w:themeColor="text1" w:themeTint="F2"/>
                                      <w:sz w:val="24"/>
                                      <w:szCs w:val="24"/>
                                      <w:lang w:val="id-ID"/>
                                    </w:rPr>
                                    <w:t xml:space="preserve"> </w:t>
                                  </w:r>
                                  <w:r w:rsidRPr="00E62303">
                                    <w:rPr>
                                      <w:rFonts w:ascii="Times New Roman" w:hAnsi="Times New Roman" w:cs="Times New Roman"/>
                                      <w:color w:val="0D0D0D" w:themeColor="text1" w:themeTint="F2"/>
                                      <w:sz w:val="24"/>
                                      <w:szCs w:val="24"/>
                                    </w:rPr>
                                    <w:t xml:space="preserve"> materi prasyarat untuk mengetahui </w:t>
                                  </w:r>
                                  <w:r>
                                    <w:rPr>
                                      <w:rFonts w:ascii="Times New Roman" w:hAnsi="Times New Roman" w:cs="Times New Roman"/>
                                      <w:i/>
                                      <w:color w:val="0D0D0D" w:themeColor="text1" w:themeTint="F2"/>
                                      <w:sz w:val="24"/>
                                      <w:szCs w:val="24"/>
                                      <w:lang w:val="id-ID"/>
                                    </w:rPr>
                                    <w:t>curiosity</w:t>
                                  </w:r>
                                  <w:r w:rsidRPr="00D821C2">
                                    <w:rPr>
                                      <w:rFonts w:ascii="Times New Roman" w:hAnsi="Times New Roman" w:cs="Times New Roman"/>
                                      <w:color w:val="0D0D0D" w:themeColor="text1" w:themeTint="F2"/>
                                      <w:sz w:val="24"/>
                                      <w:szCs w:val="24"/>
                                      <w:lang w:val="id-ID"/>
                                    </w:rPr>
                                    <w:t xml:space="preserve"> dan </w:t>
                                  </w:r>
                                  <w:r w:rsidRPr="00E62303">
                                    <w:rPr>
                                      <w:rFonts w:ascii="Times New Roman" w:hAnsi="Times New Roman" w:cs="Times New Roman"/>
                                      <w:color w:val="0D0D0D" w:themeColor="text1" w:themeTint="F2"/>
                                      <w:sz w:val="24"/>
                                      <w:szCs w:val="24"/>
                                    </w:rPr>
                                    <w:t xml:space="preserve">kemampuan berpikir kreatif siswa dan berfungsi sebagai dasar penentuan </w:t>
                                  </w:r>
                                  <w:r>
                                    <w:rPr>
                                      <w:rFonts w:ascii="Times New Roman" w:hAnsi="Times New Roman" w:cs="Times New Roman"/>
                                      <w:color w:val="000000" w:themeColor="text1"/>
                                      <w:sz w:val="24"/>
                                      <w:szCs w:val="24"/>
                                      <w:lang w:val="id-ID"/>
                                    </w:rPr>
                                    <w:t>BTKBK</w:t>
                                  </w:r>
                                  <w:r w:rsidRPr="008D563C">
                                    <w:rPr>
                                      <w:rFonts w:ascii="Times New Roman" w:hAnsi="Times New Roman" w:cs="Times New Roman"/>
                                      <w:color w:val="FF0000"/>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044" name="Straight Arrow Connector 2044"/>
                          <wps:cNvCnPr/>
                          <wps:spPr>
                            <a:xfrm flipH="1">
                              <a:off x="2541991" y="3478496"/>
                              <a:ext cx="3810" cy="15176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045" name="Rectangle 2045"/>
                          <wps:cNvSpPr/>
                          <wps:spPr>
                            <a:xfrm>
                              <a:off x="84741" y="2493594"/>
                              <a:ext cx="1991248" cy="4953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EFA60B" w14:textId="77777777" w:rsidR="008E3907" w:rsidRPr="00AF051F" w:rsidRDefault="008E3907" w:rsidP="0004504E">
                                <w:pPr>
                                  <w:jc w:val="center"/>
                                  <w:rPr>
                                    <w:lang w:val="id-ID"/>
                                  </w:rPr>
                                </w:pPr>
                                <w:r>
                                  <w:rPr>
                                    <w:rFonts w:ascii="Times New Roman" w:eastAsiaTheme="minorEastAsia" w:hAnsi="Times New Roman" w:cs="Times New Roman"/>
                                    <w:color w:val="000000" w:themeColor="text1"/>
                                    <w:sz w:val="24"/>
                                    <w:szCs w:val="24"/>
                                  </w:rPr>
                                  <w:t>Melihat latar subjek</w:t>
                                </w:r>
                                <w:r>
                                  <w:rPr>
                                    <w:rFonts w:ascii="Times New Roman" w:eastAsiaTheme="minorEastAsia" w:hAnsi="Times New Roman" w:cs="Times New Roman"/>
                                    <w:color w:val="000000" w:themeColor="text1"/>
                                    <w:sz w:val="24"/>
                                    <w:szCs w:val="24"/>
                                    <w:lang w:val="id-ID"/>
                                  </w:rPr>
                                  <w:t xml:space="preserve"> dengan Observasi Lapangan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8" name="Straight Arrow Connector 2048"/>
                          <wps:cNvCnPr/>
                          <wps:spPr>
                            <a:xfrm flipH="1">
                              <a:off x="2532466" y="3021295"/>
                              <a:ext cx="3810" cy="1524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049" name="Rectangle 2049"/>
                          <wps:cNvSpPr/>
                          <wps:spPr>
                            <a:xfrm>
                              <a:off x="1665691" y="3173696"/>
                              <a:ext cx="1722120" cy="32575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66A0DE" w14:textId="77777777" w:rsidR="008E3907" w:rsidRDefault="008E3907" w:rsidP="0004504E">
                                <w:pPr>
                                  <w:jc w:val="center"/>
                                </w:pPr>
                                <w:r>
                                  <w:rPr>
                                    <w:rFonts w:ascii="Times New Roman" w:eastAsiaTheme="minorEastAsia" w:hAnsi="Times New Roman" w:cs="Times New Roman"/>
                                    <w:color w:val="000000" w:themeColor="text1"/>
                                    <w:sz w:val="24"/>
                                    <w:szCs w:val="24"/>
                                  </w:rPr>
                                  <w:t>Validasi Instrumen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6" name="Rectangle 2046"/>
                          <wps:cNvSpPr/>
                          <wps:spPr>
                            <a:xfrm>
                              <a:off x="2211121" y="2497421"/>
                              <a:ext cx="2949051" cy="5238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A62BF8" w14:textId="77777777" w:rsidR="008E3907" w:rsidRDefault="008E3907" w:rsidP="0004504E">
                                <w:pPr>
                                  <w:jc w:val="center"/>
                                </w:pPr>
                                <w:r>
                                  <w:rPr>
                                    <w:rFonts w:ascii="Times New Roman" w:eastAsiaTheme="minorEastAsia" w:hAnsi="Times New Roman" w:cs="Times New Roman"/>
                                    <w:color w:val="000000" w:themeColor="text1"/>
                                    <w:sz w:val="24"/>
                                    <w:szCs w:val="24"/>
                                  </w:rPr>
                                  <w:t xml:space="preserve">Menyiapkan instrumen </w:t>
                                </w:r>
                                <w:r>
                                  <w:rPr>
                                    <w:rFonts w:ascii="Times New Roman" w:eastAsiaTheme="minorEastAsia" w:hAnsi="Times New Roman" w:cs="Times New Roman"/>
                                    <w:color w:val="000000" w:themeColor="text1"/>
                                    <w:sz w:val="24"/>
                                    <w:szCs w:val="24"/>
                                    <w:lang w:val="id-ID"/>
                                  </w:rPr>
                                  <w:t>penelitian dan pembelajaran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 name="Straight Arrow Connector 14"/>
                        <wps:cNvCnPr/>
                        <wps:spPr>
                          <a:xfrm flipV="1">
                            <a:off x="2084986" y="2769658"/>
                            <a:ext cx="135114" cy="95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15" o:spid="_x0000_s1064" style="position:absolute;left:0;text-align:left;margin-left:-3.9pt;margin-top:-.6pt;width:403.2pt;height:522.65pt;z-index:251668480;mso-width-relative:margin;mso-height-relative:margin" coordorigin="473,25124" coordsize="51211,66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">
                <v:group id="Group 78" o:spid="_x0000_s1065" style="position:absolute;left:473;top:25124;width:51212;height:66379" coordorigin="383,24935" coordsize="51218,663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group id="Group 106" o:spid="_x0000_s1066" style="position:absolute;left:383;top:36401;width:50531;height:54918" coordorigin="378,36218" coordsize="50531,549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group id="Group 110" o:spid="_x0000_s1067" style="position:absolute;left:378;top:43855;width:50066;height:47293" coordorigin="1614,16215" coordsize="50081,472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group id="Group 111" o:spid="_x0000_s1068" style="position:absolute;left:1614;top:16215;width:50081;height:47298" coordorigin="1709,16215" coordsize="50081,472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group id="Group 112" o:spid="_x0000_s1069" style="position:absolute;left:1709;top:16215;width:50082;height:47298" coordorigin="-2386,16215" coordsize="50081,472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group id="Group 113" o:spid="_x0000_s1070" style="position:absolute;left:-2386;top:16215;width:50081;height:47298" coordorigin="697,16215" coordsize="50081,472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group id="Group 114" o:spid="_x0000_s1071" style="position:absolute;left:697;top:17902;width:50081;height:45611" coordorigin="-7148,16310" coordsize="50083,456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group id="Group 115" o:spid="_x0000_s1072" style="position:absolute;left:-7148;top:16310;width:50083;height:45614" coordorigin="-7148,16310" coordsize="50083,456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group id="Group 116" o:spid="_x0000_s1073" style="position:absolute;left:-7148;top:16310;width:50083;height:45614" coordorigin="-7148,16310" coordsize="50083,456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group id="Group 117" o:spid="_x0000_s1074" style="position:absolute;left:-7148;top:16310;width:50083;height:45614" coordorigin="-7255,16312" coordsize="50091,456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Straight Arrow Connector 118" o:spid="_x0000_s1075" type="#_x0000_t32" style="position:absolute;left:24982;top:16312;width:15;height:13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UAhMMAAADcAAAADwAAAGRycy9kb3ducmV2LnhtbESPQWvDMAyF74X9B6NBb62TBrqR1Q1j&#10;W6H0tq7sLGItCYnlYHtp+u+rw2A3iff03qddNbtBTRRi59lAvs5AEdfedtwYuHwdVs+gYkK2OHgm&#10;AzeKUO0fFjssrb/yJ03n1CgJ4ViigTalsdQ61i05jGs/Eov244PDJGtotA14lXA36E2WbbXDjqWh&#10;xZHeWqr7868z0HGRePNeHOj00Yen5ruffHExZvk4v76ASjSnf/Pf9dEKfi608oxMoP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xVAITDAAAA3AAAAA8AAAAAAAAAAAAA&#10;AAAAoQIAAGRycy9kb3ducmV2LnhtbFBLBQYAAAAABAAEAPkAAACRAwAAAAA=&#10;" strokecolor="black [3213]">
                                      <v:stroke endarrow="open"/>
                                    </v:shape>
                                    <v:group id="Group 119" o:spid="_x0000_s1076" style="position:absolute;left:-7255;top:22614;width:50090;height:39317" coordorigin="-7392,-996" coordsize="50091,393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Straight Arrow Connector 120" o:spid="_x0000_s1077" type="#_x0000_t32" style="position:absolute;left:24862;top:-996;width:149;height:19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GP8MAAADcAAAADwAAAGRycy9kb3ducmV2LnhtbESPT2vDMAzF74N9B6PBbqvTBLaS1i1l&#10;a2Hs1j/0LGI1CYnlYLtp9u2nw6A3iff03k+rzeR6NVKIrWcD81kGirjytuXawPm0f1uAignZYu+Z&#10;DPxShM36+WmFpfV3PtB4TLWSEI4lGmhSGkqtY9WQwzjzA7FoVx8cJllDrW3Au4S7XudZ9q4dtiwN&#10;DQ702VDVHW/OQMtF4vyr2NPPrgsf9aUbfXE25vVl2i5BJZrSw/x//W0FPxd8eUYm0O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xPxj/DAAAA3AAAAA8AAAAAAAAAAAAA&#10;AAAAoQIAAGRycy9kb3ducmV2LnhtbFBLBQYAAAAABAAEAPkAAACRAwAAAAA=&#10;" strokecolor="black [3213]">
                                        <v:stroke endarrow="open"/>
                                      </v:shape>
                                      <v:rect id="Rectangle 121" o:spid="_x0000_s1078" style="position:absolute;left:10262;top:988;width:32436;height:7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0YcMA&#10;AADcAAAADwAAAGRycy9kb3ducmV2LnhtbERPS2sCMRC+F/wPYQq9SM26Bylbo0hBXYQK9XHwNmzG&#10;zeJmEjaprv++EYTe5uN7znTe21ZcqQuNYwXjUQaCuHK64VrBYb98/wARIrLG1jEpuFOA+WzwMsVC&#10;uxv/0HUXa5FCOBSowMToCylDZchiGDlPnLiz6yzGBLta6g5vKdy2Ms+yibTYcGow6OnLUHXZ/VoF&#10;y7UZLuTm++jLsD3bvPSr9fCk1Ntrv/gEEamP/+Knu9Rpfj6GxzPpAj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0YcMAAADcAAAADwAAAAAAAAAAAAAAAACYAgAAZHJzL2Rv&#10;d25yZXYueG1sUEsFBgAAAAAEAAQA9QAAAIgDAAAAAA==&#10;" filled="f" strokecolor="black [3213]" strokeweight="2pt">
                                        <v:textbox>
                                          <w:txbxContent>
                                            <w:p w14:paraId="784E1C99" w14:textId="77777777" w:rsidR="008E3907" w:rsidRPr="002C69A8" w:rsidRDefault="008E3907" w:rsidP="0004504E">
                                              <w:pPr>
                                                <w:jc w:val="center"/>
                                              </w:pPr>
                                              <w:r>
                                                <w:rPr>
                                                  <w:rFonts w:ascii="Times New Roman" w:eastAsiaTheme="minorEastAsia" w:hAnsi="Times New Roman" w:cs="Times New Roman"/>
                                                  <w:color w:val="000000" w:themeColor="text1"/>
                                                  <w:sz w:val="24"/>
                                                  <w:szCs w:val="24"/>
                                                  <w:lang w:val="id-ID"/>
                                                </w:rPr>
                                                <w:t>Observasi siswa dan m</w:t>
                                              </w:r>
                                              <w:r>
                                                <w:rPr>
                                                  <w:rFonts w:ascii="Times New Roman" w:eastAsiaTheme="minorEastAsia" w:hAnsi="Times New Roman" w:cs="Times New Roman"/>
                                                  <w:color w:val="000000" w:themeColor="text1"/>
                                                  <w:sz w:val="24"/>
                                                  <w:szCs w:val="24"/>
                                                </w:rPr>
                                                <w:t xml:space="preserve">elaksanaan proses pembelajaran dengan </w:t>
                                              </w:r>
                                              <w:r>
                                                <w:rPr>
                                                  <w:rFonts w:ascii="Times New Roman" w:eastAsiaTheme="minorEastAsia" w:hAnsi="Times New Roman" w:cs="Times New Roman"/>
                                                  <w:color w:val="000000" w:themeColor="text1"/>
                                                  <w:sz w:val="24"/>
                                                  <w:szCs w:val="24"/>
                                                  <w:lang w:val="id-ID"/>
                                                </w:rPr>
                                                <w:t xml:space="preserve">Model </w:t>
                                              </w:r>
                                              <w:r>
                                                <w:rPr>
                                                  <w:rFonts w:ascii="Times New Roman" w:hAnsi="Times New Roman" w:cs="Times New Roman"/>
                                                  <w:i/>
                                                  <w:color w:val="000000" w:themeColor="text1"/>
                                                  <w:sz w:val="24"/>
                                                  <w:szCs w:val="24"/>
                                                  <w:lang w:val="id-ID"/>
                                                </w:rPr>
                                                <w:t>Discovery Learning</w:t>
                                              </w:r>
                                              <w:r>
                                                <w:rPr>
                                                  <w:rFonts w:ascii="Times New Roman" w:hAnsi="Times New Roman" w:cs="Times New Roman"/>
                                                  <w:color w:val="000000" w:themeColor="text1"/>
                                                  <w:sz w:val="24"/>
                                                  <w:szCs w:val="24"/>
                                                  <w:lang w:val="id-ID"/>
                                                </w:rPr>
                                                <w:t xml:space="preserve"> berbasis </w:t>
                                              </w:r>
                                              <w:r>
                                                <w:rPr>
                                                  <w:rFonts w:ascii="Times New Roman" w:hAnsi="Times New Roman" w:cs="Times New Roman"/>
                                                  <w:i/>
                                                  <w:color w:val="000000" w:themeColor="text1"/>
                                                  <w:sz w:val="24"/>
                                                  <w:szCs w:val="24"/>
                                                  <w:lang w:val="id-ID"/>
                                                </w:rPr>
                                                <w:t xml:space="preserve">blended learning </w:t>
                                              </w:r>
                                              <w:r>
                                                <w:rPr>
                                                  <w:rFonts w:ascii="Times New Roman" w:hAnsi="Times New Roman" w:cs="Times New Roman"/>
                                                  <w:color w:val="000000" w:themeColor="text1"/>
                                                  <w:sz w:val="24"/>
                                                  <w:szCs w:val="24"/>
                                                  <w:lang w:val="id-ID"/>
                                                </w:rPr>
                                                <w:t>berbantuan Adobe Flash</w:t>
                                              </w:r>
                                            </w:p>
                                          </w:txbxContent>
                                        </v:textbox>
                                      </v:rect>
                                      <v:rect id="Rectangle 122" o:spid="_x0000_s1079" style="position:absolute;left:10262;top:9738;width:29240;height:49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eqFsMA&#10;AADcAAAADwAAAGRycy9kb3ducmV2LnhtbERPTWsCMRC9F/wPYQQvoln3UMpqFBHURWihth68DZtx&#10;s7iZhE3U9d83hUJv83ifs1j1thV36kLjWMFsmoEgrpxuuFbw/bWdvIEIEVlj65gUPCnAajl4WWCh&#10;3YM/6X6MtUghHApUYGL0hZShMmQxTJ0nTtzFdRZjgl0tdYePFG5bmWfZq7TYcGow6GljqLoeb1bB&#10;dm/Ga3l4P/kyfFxsXvrdfnxWajTs13MQkfr4L/5zlzrNz3P4fSZdI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eqFsMAAADcAAAADwAAAAAAAAAAAAAAAACYAgAAZHJzL2Rv&#10;d25yZXYueG1sUEsFBgAAAAAEAAQA9QAAAIgDAAAAAA==&#10;" filled="f" strokecolor="black [3213]" strokeweight="2pt">
                                        <v:textbox>
                                          <w:txbxContent>
                                            <w:p w14:paraId="4E5DBD40" w14:textId="77777777" w:rsidR="008E3907" w:rsidRDefault="008E3907" w:rsidP="0004504E">
                                              <w:pPr>
                                                <w:jc w:val="center"/>
                                              </w:pPr>
                                              <w:r>
                                                <w:rPr>
                                                  <w:rFonts w:ascii="Times New Roman" w:eastAsiaTheme="minorEastAsia" w:hAnsi="Times New Roman" w:cs="Times New Roman"/>
                                                  <w:color w:val="000000" w:themeColor="text1"/>
                                                  <w:sz w:val="24"/>
                                                  <w:szCs w:val="24"/>
                                                </w:rPr>
                                                <w:t xml:space="preserve">Pelaksanaan </w:t>
                                              </w:r>
                                              <w:r w:rsidRPr="00D821C2">
                                                <w:rPr>
                                                  <w:rFonts w:ascii="Times New Roman" w:eastAsiaTheme="minorEastAsia" w:hAnsi="Times New Roman" w:cs="Times New Roman"/>
                                                  <w:i/>
                                                  <w:color w:val="000000" w:themeColor="text1"/>
                                                  <w:sz w:val="24"/>
                                                  <w:szCs w:val="24"/>
                                                  <w:lang w:val="id-ID"/>
                                                </w:rPr>
                                                <w:t>angket curiosity</w:t>
                                              </w:r>
                                              <w:r>
                                                <w:rPr>
                                                  <w:rFonts w:ascii="Times New Roman" w:eastAsiaTheme="minorEastAsia" w:hAnsi="Times New Roman" w:cs="Times New Roman"/>
                                                  <w:color w:val="000000" w:themeColor="text1"/>
                                                  <w:sz w:val="24"/>
                                                  <w:szCs w:val="24"/>
                                                  <w:lang w:val="id-ID"/>
                                                </w:rPr>
                                                <w:t xml:space="preserve"> dan </w:t>
                                              </w:r>
                                              <w:r>
                                                <w:rPr>
                                                  <w:rFonts w:ascii="Times New Roman" w:eastAsiaTheme="minorEastAsia" w:hAnsi="Times New Roman" w:cs="Times New Roman"/>
                                                  <w:color w:val="000000" w:themeColor="text1"/>
                                                  <w:sz w:val="24"/>
                                                  <w:szCs w:val="24"/>
                                                </w:rPr>
                                                <w:t xml:space="preserve">tes kemampuan berpikir kreatif </w:t>
                                              </w:r>
                                            </w:p>
                                          </w:txbxContent>
                                        </v:textbox>
                                      </v:rect>
                                      <v:rect id="Rectangle 124" o:spid="_x0000_s1080" style="position:absolute;left:-7392;top:26947;width:50090;height:68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KX+cMA&#10;AADcAAAADwAAAGRycy9kb3ducmV2LnhtbERPS2sCMRC+F/ofwhR6Ec26lCJbo4igLgULvg7ehs24&#10;WbqZhE3U7b83hUJv8/E9ZzrvbStu1IXGsYLxKANBXDndcK3geFgNJyBCRNbYOiYFPxRgPnt+mmKh&#10;3Z13dNvHWqQQDgUqMDH6QspQGbIYRs4TJ+7iOosxwa6WusN7CretzLPsXVpsODUY9LQ0VH3vr1bB&#10;amMGC/m5PfkyfF1sXvr1ZnBW6vWlX3yAiNTHf/Gfu9Rpfv4Gv8+kC+T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tKX+cMAAADcAAAADwAAAAAAAAAAAAAAAACYAgAAZHJzL2Rv&#10;d25yZXYueG1sUEsFBgAAAAAEAAQA9QAAAIgDAAAAAA==&#10;" filled="f" strokecolor="black [3213]" strokeweight="2pt">
                                        <v:textbox>
                                          <w:txbxContent>
                                            <w:p w14:paraId="04F1E39C" w14:textId="77777777" w:rsidR="008E3907" w:rsidRPr="00A80EB0" w:rsidRDefault="008E3907" w:rsidP="0004504E">
                                              <w:pPr>
                                                <w:jc w:val="center"/>
                                                <w:rPr>
                                                  <w:color w:val="0D0D0D" w:themeColor="text1" w:themeTint="F2"/>
                                                </w:rPr>
                                              </w:pPr>
                                              <w:r w:rsidRPr="00A80EB0">
                                                <w:rPr>
                                                  <w:rFonts w:ascii="Times New Roman" w:eastAsiaTheme="minorEastAsia" w:hAnsi="Times New Roman" w:cs="Times New Roman"/>
                                                  <w:color w:val="0D0D0D" w:themeColor="text1" w:themeTint="F2"/>
                                                  <w:sz w:val="24"/>
                                                  <w:szCs w:val="24"/>
                                                </w:rPr>
                                                <w:t xml:space="preserve">Penarikan kesimpulan terdeskripsinya </w:t>
                                              </w:r>
                                              <w:r w:rsidRPr="00EF7424">
                                                <w:rPr>
                                                  <w:rFonts w:ascii="Times New Roman" w:eastAsiaTheme="minorEastAsia" w:hAnsi="Times New Roman" w:cs="Times New Roman"/>
                                                  <w:i/>
                                                  <w:color w:val="0D0D0D" w:themeColor="text1" w:themeTint="F2"/>
                                                  <w:sz w:val="24"/>
                                                  <w:szCs w:val="24"/>
                                                  <w:lang w:val="id-ID"/>
                                                </w:rPr>
                                                <w:t>curiosity</w:t>
                                              </w:r>
                                              <w:r>
                                                <w:rPr>
                                                  <w:rFonts w:ascii="Times New Roman" w:eastAsiaTheme="minorEastAsia" w:hAnsi="Times New Roman" w:cs="Times New Roman"/>
                                                  <w:color w:val="0D0D0D" w:themeColor="text1" w:themeTint="F2"/>
                                                  <w:sz w:val="24"/>
                                                  <w:szCs w:val="24"/>
                                                  <w:lang w:val="id-ID"/>
                                                </w:rPr>
                                                <w:t xml:space="preserve"> dan </w:t>
                                              </w:r>
                                              <w:r w:rsidRPr="00A80EB0">
                                                <w:rPr>
                                                  <w:rFonts w:ascii="Times New Roman" w:eastAsiaTheme="minorEastAsia" w:hAnsi="Times New Roman" w:cs="Times New Roman"/>
                                                  <w:color w:val="0D0D0D" w:themeColor="text1" w:themeTint="F2"/>
                                                  <w:sz w:val="24"/>
                                                  <w:szCs w:val="24"/>
                                                </w:rPr>
                                                <w:t xml:space="preserve">kemampuan berpikir kreatif siswa ditinjau dari </w:t>
                                              </w:r>
                                              <w:r>
                                                <w:rPr>
                                                  <w:rFonts w:ascii="Times New Roman" w:eastAsiaTheme="minorEastAsia" w:hAnsi="Times New Roman" w:cs="Times New Roman"/>
                                                  <w:color w:val="0D0D0D" w:themeColor="text1" w:themeTint="F2"/>
                                                  <w:sz w:val="24"/>
                                                  <w:szCs w:val="24"/>
                                                  <w:lang w:val="id-ID"/>
                                                </w:rPr>
                                                <w:t>gaya kognitif</w:t>
                                              </w:r>
                                              <w:r w:rsidRPr="00A80EB0">
                                                <w:rPr>
                                                  <w:rFonts w:ascii="Times New Roman" w:eastAsiaTheme="minorEastAsia" w:hAnsi="Times New Roman" w:cs="Times New Roman"/>
                                                  <w:color w:val="0D0D0D" w:themeColor="text1" w:themeTint="F2"/>
                                                  <w:sz w:val="24"/>
                                                  <w:szCs w:val="24"/>
                                                </w:rPr>
                                                <w:t xml:space="preserve"> melalui </w:t>
                                              </w:r>
                                              <w:r>
                                                <w:rPr>
                                                  <w:rFonts w:ascii="Times New Roman" w:eastAsiaTheme="minorEastAsia" w:hAnsi="Times New Roman" w:cs="Times New Roman"/>
                                                  <w:color w:val="000000" w:themeColor="text1"/>
                                                  <w:sz w:val="24"/>
                                                  <w:szCs w:val="24"/>
                                                  <w:lang w:val="id-ID"/>
                                                </w:rPr>
                                                <w:t xml:space="preserve">Model </w:t>
                                              </w:r>
                                              <w:r w:rsidRPr="00D04C9F">
                                                <w:rPr>
                                                  <w:rFonts w:ascii="Times New Roman" w:eastAsiaTheme="minorEastAsia" w:hAnsi="Times New Roman" w:cs="Times New Roman"/>
                                                  <w:i/>
                                                  <w:color w:val="000000" w:themeColor="text1"/>
                                                  <w:sz w:val="24"/>
                                                  <w:szCs w:val="24"/>
                                                  <w:lang w:val="id-ID"/>
                                                </w:rPr>
                                                <w:t>Discovery Learning</w:t>
                                              </w:r>
                                              <w:r w:rsidRPr="00A80EB0">
                                                <w:rPr>
                                                  <w:rFonts w:ascii="Times New Roman" w:hAnsi="Times New Roman" w:cs="Times New Roman"/>
                                                  <w:color w:val="0D0D0D" w:themeColor="text1" w:themeTint="F2"/>
                                                  <w:sz w:val="24"/>
                                                  <w:szCs w:val="24"/>
                                                </w:rPr>
                                                <w:t xml:space="preserve"> berbasis </w:t>
                                              </w:r>
                                              <w:r w:rsidRPr="00A80EB0">
                                                <w:rPr>
                                                  <w:rFonts w:ascii="Times New Roman" w:hAnsi="Times New Roman" w:cs="Times New Roman"/>
                                                  <w:i/>
                                                  <w:color w:val="0D0D0D" w:themeColor="text1" w:themeTint="F2"/>
                                                  <w:sz w:val="24"/>
                                                  <w:szCs w:val="24"/>
                                                </w:rPr>
                                                <w:t>blended learning</w:t>
                                              </w:r>
                                              <w:r>
                                                <w:rPr>
                                                  <w:rFonts w:ascii="Times New Roman" w:hAnsi="Times New Roman" w:cs="Times New Roman"/>
                                                  <w:color w:val="0D0D0D" w:themeColor="text1" w:themeTint="F2"/>
                                                  <w:sz w:val="24"/>
                                                  <w:szCs w:val="24"/>
                                                </w:rPr>
                                                <w:t xml:space="preserve"> berbantuan </w:t>
                                              </w:r>
                                              <w:r>
                                                <w:rPr>
                                                  <w:rFonts w:ascii="Times New Roman" w:hAnsi="Times New Roman" w:cs="Times New Roman"/>
                                                  <w:color w:val="0D0D0D" w:themeColor="text1" w:themeTint="F2"/>
                                                  <w:sz w:val="24"/>
                                                  <w:szCs w:val="24"/>
                                                  <w:lang w:val="id-ID"/>
                                                </w:rPr>
                                                <w:t>A</w:t>
                                              </w:r>
                                              <w:r w:rsidRPr="00A80EB0">
                                                <w:rPr>
                                                  <w:rFonts w:ascii="Times New Roman" w:hAnsi="Times New Roman" w:cs="Times New Roman"/>
                                                  <w:color w:val="0D0D0D" w:themeColor="text1" w:themeTint="F2"/>
                                                  <w:sz w:val="24"/>
                                                  <w:szCs w:val="24"/>
                                                </w:rPr>
                                                <w:t>dobe Flash</w:t>
                                              </w:r>
                                            </w:p>
                                          </w:txbxContent>
                                        </v:textbox>
                                      </v:rect>
                                      <v:rect id="Rectangle 125" o:spid="_x0000_s1081" style="position:absolute;left:390;top:35335;width:37517;height:29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zaW8IA&#10;AADcAAAADwAAAGRycy9kb3ducmV2LnhtbERPTWvCQBC9C/0PyxS8mY1SpaSuEsQWc2xSKL1NstMk&#10;NTsbstsY/71bEHqbx/uc7X4ynRhpcK1lBcsoBkFcWd1yreCjeF08g3AeWWNnmRRcycF+9zDbYqLt&#10;hd9pzH0tQgi7BBU03veJlK5qyKCLbE8cuG87GPQBDrXUA15CuOnkKo430mDLoaHBng4NVef81yhw&#10;5ZgV1z79/PlyVZke2RRP2ZtS88cpfQHhafL/4rv7pMP81Rr+ngkXyN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nNpbwgAAANwAAAAPAAAAAAAAAAAAAAAAAJgCAABkcnMvZG93&#10;bnJldi54bWxQSwUGAAAAAAQABAD1AAAAhwMAAAAA&#10;" filled="f" stroked="f" strokeweight="2pt">
                                        <v:textbox>
                                          <w:txbxContent>
                                            <w:p w14:paraId="1263B496" w14:textId="6F724D71" w:rsidR="008E3907" w:rsidRDefault="008E3907" w:rsidP="00221304">
                                              <w:pPr>
                                                <w:pStyle w:val="Caption"/>
                                              </w:pPr>
                                              <w:bookmarkStart w:id="80" w:name="_Toc124764489"/>
                                              <w:r w:rsidRPr="00221304">
                                                <w:rPr>
                                                  <w:rFonts w:ascii="Times New Roman" w:hAnsi="Times New Roman" w:cs="Times New Roman"/>
                                                  <w:b w:val="0"/>
                                                  <w:color w:val="000000" w:themeColor="text1"/>
                                                  <w:sz w:val="24"/>
                                                  <w:szCs w:val="24"/>
                                                </w:rPr>
                                                <w:t xml:space="preserve">Gambar </w:t>
                                              </w:r>
                                              <w:r>
                                                <w:rPr>
                                                  <w:rFonts w:ascii="Times New Roman" w:hAnsi="Times New Roman" w:cs="Times New Roman"/>
                                                  <w:b w:val="0"/>
                                                  <w:color w:val="000000" w:themeColor="text1"/>
                                                  <w:sz w:val="24"/>
                                                  <w:szCs w:val="24"/>
                                                </w:rPr>
                                                <w:fldChar w:fldCharType="begin"/>
                                              </w:r>
                                              <w:r>
                                                <w:rPr>
                                                  <w:rFonts w:ascii="Times New Roman" w:hAnsi="Times New Roman" w:cs="Times New Roman"/>
                                                  <w:b w:val="0"/>
                                                  <w:color w:val="000000" w:themeColor="text1"/>
                                                  <w:sz w:val="24"/>
                                                  <w:szCs w:val="24"/>
                                                </w:rPr>
                                                <w:instrText xml:space="preserve"> STYLEREF 1 \s </w:instrText>
                                              </w:r>
                                              <w:r>
                                                <w:rPr>
                                                  <w:rFonts w:ascii="Times New Roman" w:hAnsi="Times New Roman" w:cs="Times New Roman"/>
                                                  <w:b w:val="0"/>
                                                  <w:color w:val="000000" w:themeColor="text1"/>
                                                  <w:sz w:val="24"/>
                                                  <w:szCs w:val="24"/>
                                                </w:rPr>
                                                <w:fldChar w:fldCharType="separate"/>
                                              </w:r>
                                              <w:r>
                                                <w:rPr>
                                                  <w:rFonts w:ascii="Times New Roman" w:hAnsi="Times New Roman" w:cs="Times New Roman"/>
                                                  <w:b w:val="0"/>
                                                  <w:noProof/>
                                                  <w:color w:val="000000" w:themeColor="text1"/>
                                                  <w:sz w:val="24"/>
                                                  <w:szCs w:val="24"/>
                                                </w:rPr>
                                                <w:t>3</w:t>
                                              </w:r>
                                              <w:r>
                                                <w:rPr>
                                                  <w:rFonts w:ascii="Times New Roman" w:hAnsi="Times New Roman" w:cs="Times New Roman"/>
                                                  <w:b w:val="0"/>
                                                  <w:color w:val="000000" w:themeColor="text1"/>
                                                  <w:sz w:val="24"/>
                                                  <w:szCs w:val="24"/>
                                                </w:rPr>
                                                <w:fldChar w:fldCharType="end"/>
                                              </w:r>
                                              <w:r>
                                                <w:rPr>
                                                  <w:rFonts w:ascii="Times New Roman" w:hAnsi="Times New Roman" w:cs="Times New Roman"/>
                                                  <w:b w:val="0"/>
                                                  <w:color w:val="000000" w:themeColor="text1"/>
                                                  <w:sz w:val="24"/>
                                                  <w:szCs w:val="24"/>
                                                </w:rPr>
                                                <w:t>.</w:t>
                                              </w:r>
                                              <w:r>
                                                <w:rPr>
                                                  <w:rFonts w:ascii="Times New Roman" w:hAnsi="Times New Roman" w:cs="Times New Roman"/>
                                                  <w:b w:val="0"/>
                                                  <w:color w:val="000000" w:themeColor="text1"/>
                                                  <w:sz w:val="24"/>
                                                  <w:szCs w:val="24"/>
                                                </w:rPr>
                                                <w:fldChar w:fldCharType="begin"/>
                                              </w:r>
                                              <w:r>
                                                <w:rPr>
                                                  <w:rFonts w:ascii="Times New Roman" w:hAnsi="Times New Roman" w:cs="Times New Roman"/>
                                                  <w:b w:val="0"/>
                                                  <w:color w:val="000000" w:themeColor="text1"/>
                                                  <w:sz w:val="24"/>
                                                  <w:szCs w:val="24"/>
                                                </w:rPr>
                                                <w:instrText xml:space="preserve"> SEQ Gambar \* ARABIC \s 1 </w:instrText>
                                              </w:r>
                                              <w:r>
                                                <w:rPr>
                                                  <w:rFonts w:ascii="Times New Roman" w:hAnsi="Times New Roman" w:cs="Times New Roman"/>
                                                  <w:b w:val="0"/>
                                                  <w:color w:val="000000" w:themeColor="text1"/>
                                                  <w:sz w:val="24"/>
                                                  <w:szCs w:val="24"/>
                                                </w:rPr>
                                                <w:fldChar w:fldCharType="separate"/>
                                              </w:r>
                                              <w:r>
                                                <w:rPr>
                                                  <w:rFonts w:ascii="Times New Roman" w:hAnsi="Times New Roman" w:cs="Times New Roman"/>
                                                  <w:b w:val="0"/>
                                                  <w:noProof/>
                                                  <w:color w:val="000000" w:themeColor="text1"/>
                                                  <w:sz w:val="24"/>
                                                  <w:szCs w:val="24"/>
                                                </w:rPr>
                                                <w:t>1</w:t>
                                              </w:r>
                                              <w:r>
                                                <w:rPr>
                                                  <w:rFonts w:ascii="Times New Roman" w:hAnsi="Times New Roman" w:cs="Times New Roman"/>
                                                  <w:b w:val="0"/>
                                                  <w:color w:val="000000" w:themeColor="text1"/>
                                                  <w:sz w:val="24"/>
                                                  <w:szCs w:val="24"/>
                                                </w:rPr>
                                                <w:fldChar w:fldCharType="end"/>
                                              </w:r>
                                              <w:r w:rsidRPr="00221304">
                                                <w:rPr>
                                                  <w:rFonts w:ascii="Times New Roman" w:hAnsi="Times New Roman" w:cs="Times New Roman"/>
                                                  <w:b w:val="0"/>
                                                  <w:color w:val="000000" w:themeColor="text1"/>
                                                  <w:sz w:val="24"/>
                                                  <w:szCs w:val="24"/>
                                                </w:rPr>
                                                <w:t xml:space="preserve"> </w:t>
                                              </w:r>
                                              <w:r w:rsidRPr="00221304">
                                                <w:rPr>
                                                  <w:rFonts w:ascii="Times New Roman" w:eastAsiaTheme="minorEastAsia" w:hAnsi="Times New Roman" w:cs="Times New Roman"/>
                                                  <w:b w:val="0"/>
                                                  <w:color w:val="000000" w:themeColor="text1"/>
                                                  <w:sz w:val="24"/>
                                                  <w:szCs w:val="24"/>
                                                </w:rPr>
                                                <w:t>Tahap-Tahap Pelaksanaan Penelitian</w:t>
                                              </w:r>
                                              <w:bookmarkEnd w:id="80"/>
                                            </w:p>
                                          </w:txbxContent>
                                        </v:textbox>
                                      </v:rect>
                                      <v:shape id="Straight Arrow Connector 126" o:spid="_x0000_s1082" type="#_x0000_t32" style="position:absolute;left:24882;top:8085;width:2;height:15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r70MAAAADcAAAADwAAAGRycy9kb3ducmV2LnhtbERPTWuDQBC9F/IflgnkVtcq2GCzCSWp&#10;UHprIjkP7lRFd1Z2t8b8+26h0Ns83ufsDosZxUzO95YVPCUpCOLG6p5bBfWletyC8AFZ42iZFNzJ&#10;w2G/ethhqe2NP2k+h1bEEPYlKuhCmEopfdORQZ/YiThyX9YZDBG6VmqHtxhuRpmlaSEN9hwbOpzo&#10;2FEznL+Ngp7zwNkpr+jjbXDP7XWYbV4rtVkvry8gAi3hX/znftdxflbA7zPxArn/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zq+9DAAAAA3AAAAA8AAAAAAAAAAAAAAAAA&#10;oQIAAGRycy9kb3ducmV2LnhtbFBLBQYAAAAABAAEAPkAAACOAwAAAAA=&#10;" strokecolor="black [3213]">
                                        <v:stroke endarrow="open"/>
                                      </v:shape>
                                      <v:shape id="Straight Arrow Connector 2016" o:spid="_x0000_s1083" type="#_x0000_t32" style="position:absolute;left:6519;top:25060;width:48;height:17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G4BMIAAADdAAAADwAAAGRycy9kb3ducmV2LnhtbESPT4vCMBTE7wt+h/AEb2tqC7pUo4h/&#10;QPamK54fzbMtbV5KEmv99mZhYY/DzPyGWW0G04qenK8tK5hNExDEhdU1lwquP8fPLxA+IGtsLZOC&#10;F3nYrEcfK8y1ffKZ+ksoRYSwz1FBFUKXS+mLigz6qe2Io3e3zmCI0pVSO3xGuGllmiRzabDmuFBh&#10;R7uKiubyMApqzgKn++xI34fGLcpb09vsqtRkPGyXIAIN4T/81z5pBWkym8Pvm/gE5Po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qG4BMIAAADdAAAADwAAAAAAAAAAAAAA&#10;AAChAgAAZHJzL2Rvd25yZXYueG1sUEsFBgAAAAAEAAQA+QAAAJADAAAAAA==&#10;" strokecolor="black [3213]">
                                        <v:stroke endarrow="open"/>
                                      </v:shape>
                                      <v:rect id="Rectangle 128" o:spid="_x0000_s1084" style="position:absolute;left:-2097;top:21757;width:17233;height:32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d/McA&#10;AADcAAAADwAAAGRycy9kb3ducmV2LnhtbESPT2vDMAzF74N+B6PBLqV1lsMYad1SBm3DYIP1z2E3&#10;EatxWCyb2Guzbz8dBrtJvKf3flquR9+rKw2pC2zgcV6AIm6C7bg1cDpuZ8+gUka22AcmAz+UYL2a&#10;3C2xsuHGH3Q95FZJCKcKDbicY6V1ahx5TPMQiUW7hMFjlnVotR3wJuG+12VRPGmPHUuDw0gvjpqv&#10;w7c3sN276Ua/vp1jnd4vvqzjbj/9NObhftwsQGUa87/577q2gl8KrTwjE+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ufnfzHAAAA3AAAAA8AAAAAAAAAAAAAAAAAmAIAAGRy&#10;cy9kb3ducmV2LnhtbFBLBQYAAAAABAAEAPUAAACMAwAAAAA=&#10;" filled="f" strokecolor="black [3213]" strokeweight="2pt">
                                        <v:textbox>
                                          <w:txbxContent>
                                            <w:p w14:paraId="73E3DF52" w14:textId="77777777" w:rsidR="008E3907" w:rsidRDefault="008E3907" w:rsidP="0004504E">
                                              <w:pPr>
                                                <w:jc w:val="center"/>
                                              </w:pPr>
                                              <w:r>
                                                <w:rPr>
                                                  <w:rFonts w:ascii="Times New Roman" w:eastAsiaTheme="minorEastAsia" w:hAnsi="Times New Roman" w:cs="Times New Roman"/>
                                                  <w:color w:val="000000" w:themeColor="text1"/>
                                                  <w:sz w:val="24"/>
                                                  <w:szCs w:val="24"/>
                                                </w:rPr>
                                                <w:t>Analisis data</w:t>
                                              </w:r>
                                            </w:p>
                                          </w:txbxContent>
                                        </v:textbox>
                                      </v:rect>
                                      <v:shape id="Straight Arrow Connector 129" o:spid="_x0000_s1085" type="#_x0000_t32" style="position:absolute;left:6519;top:20208;width:49;height:154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W3bsMAAADcAAAADwAAAGRycy9kb3ducmV2LnhtbESP3WoCMRCF74W+Q5hC7zRboWK3ZkVa&#10;C73zrw8w3YybbDeTJYm6vr0RCr2b4Zw535nFcnCdOFOI1rOC50kBgrj22nKj4PvwOZ6DiAlZY+eZ&#10;FFwpwrJ6GC2w1P7COzrvUyNyCMcSFZiU+lLKWBtyGCe+J87a0QeHKa+hkTrgJYe7Tk6LYiYdWs4E&#10;gz29G6p/9yeXuSvbvnwEzfX6p7XbYHBz7FCpp8dh9QYi0ZD+zX/XXzrXn77C/Zk8gax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R1t27DAAAA3AAAAA8AAAAAAAAAAAAA&#10;AAAAoQIAAGRycy9kb3ducmV2LnhtbFBLBQYAAAAABAAEAPkAAACRAwAAAAA=&#10;" strokecolor="black [3213]">
                                        <v:stroke endarrow="open"/>
                                      </v:shape>
                                    </v:group>
                                    <v:rect id="Rectangle 2017" o:spid="_x0000_s1086" style="position:absolute;left:10399;top:17711;width:32436;height:52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ftJsYA&#10;AADdAAAADwAAAGRycy9kb3ducmV2LnhtbESPT2vCQBTE74V+h+UVeqsbU1oluoooovRQMAp6fGRf&#10;kzTZtyG7+dNv3y0UPA4z8xtmuR5NLXpqXWlZwXQSgSDOrC45V3A571/mIJxH1lhbJgU/5GC9enxY&#10;YqLtwCfqU5+LAGGXoILC+yaR0mUFGXQT2xAH78u2Bn2QbS51i0OAm1rGUfQuDZYcFgpsaFtQVqWd&#10;UfD6Wd1OUjbpoTNv12r3/ZGfU1Tq+WncLEB4Gv09/N8+agVxNJ3B35vwBO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kftJsYAAADdAAAADwAAAAAAAAAAAAAAAACYAgAAZHJz&#10;L2Rvd25yZXYueG1sUEsFBgAAAAAEAAQA9QAAAIsDAAAAAA==&#10;" fillcolor="white [3212]" strokecolor="black [3213]" strokeweight="2pt">
                                      <v:textbox>
                                        <w:txbxContent>
                                          <w:p w14:paraId="4E91C059" w14:textId="77777777" w:rsidR="008E3907" w:rsidRPr="00A550CE" w:rsidRDefault="008E3907" w:rsidP="0004504E">
                                            <w:pPr>
                                              <w:jc w:val="center"/>
                                              <w:rPr>
                                                <w:lang w:val="id-ID"/>
                                              </w:rPr>
                                            </w:pPr>
                                            <w:r>
                                              <w:rPr>
                                                <w:rFonts w:ascii="Times New Roman" w:eastAsiaTheme="minorEastAsia" w:hAnsi="Times New Roman" w:cs="Times New Roman"/>
                                                <w:color w:val="000000" w:themeColor="text1"/>
                                                <w:sz w:val="24"/>
                                                <w:szCs w:val="24"/>
                                              </w:rPr>
                                              <w:t xml:space="preserve">Pelaksanaan tes penggolongan </w:t>
                                            </w:r>
                                            <w:r>
                                              <w:rPr>
                                                <w:rFonts w:ascii="Times New Roman" w:eastAsiaTheme="minorEastAsia" w:hAnsi="Times New Roman" w:cs="Times New Roman"/>
                                                <w:color w:val="000000" w:themeColor="text1"/>
                                                <w:sz w:val="24"/>
                                                <w:szCs w:val="24"/>
                                                <w:lang w:val="id-ID"/>
                                              </w:rPr>
                                              <w:t>implusif dan reflektif</w:t>
                                            </w:r>
                                          </w:p>
                                        </w:txbxContent>
                                      </v:textbox>
                                    </v:rect>
                                  </v:group>
                                  <v:line id="Straight Connector 130" o:spid="_x0000_s1087" style="position:absolute;flip:y;visibility:visible;mso-wrap-style:square" from="6807,39447" to="31673,394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yGscUAAADcAAAADwAAAGRycy9kb3ducmV2LnhtbESPQW/CMAyF70j7D5En7Qbp2EBbR0AM&#10;adLEBcH4AVbjNdUap0syKP318wGJm633/N7nxar3rTpRTE1gA4+TAhRxFWzDtYHj18f4BVTKyBbb&#10;wGTgQglWy7vRAksbzryn0yHXSkI4lWjA5dyVWqfKkcc0CR2xaN8hesyyxlrbiGcJ962eFsVce2xY&#10;Ghx2tHFU/Rz+vIF2yMfh9X3jhuL3+WJ3u3mIs60xD/f9+g1Upj7fzNfrTyv4T4Ivz8gEevk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LyGscUAAADcAAAADwAAAAAAAAAA&#10;AAAAAAChAgAAZHJzL2Rvd25yZXYueG1sUEsFBgAAAAAEAAQA+QAAAJMDAAAAAA==&#10;" strokecolor="black [3213]"/>
                                  <v:line id="Straight Connector 136" o:spid="_x0000_s1088" style="position:absolute;flip:x;visibility:visible;mso-wrap-style:square" from="25468,38475" to="25500,395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m7XsIAAADcAAAADwAAAGRycy9kb3ducmV2LnhtbERP3WrCMBS+H+wdwhF2N1OdK7MzihMG&#10;wxux8wEOzbEpa066JNPapzfCwLvz8f2exaq3rTiRD41jBZNxBoK4crrhWsHh+/P5DUSIyBpbx6Tg&#10;QgFWy8eHBRbanXlPpzLWIoVwKFCBibErpAyVIYth7DrixB2dtxgT9LXUHs8p3LZymmW5tNhwajDY&#10;0cZQ9VP+WQXtEA/D/GNjhux3dtG7Xe7861app1G/fgcRqY938b/7S6f5LzncnkkXyOU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Bm7XsIAAADcAAAADwAAAAAAAAAAAAAA&#10;AAChAgAAZHJzL2Rvd25yZXYueG1sUEsFBgAAAAAEAAQA+QAAAJADAAAAAA==&#10;" strokecolor="black [3213]"/>
                                </v:group>
                                <v:shape id="Straight Arrow Connector 138" o:spid="_x0000_s1089" type="#_x0000_t32" style="position:absolute;left:6761;top:39356;width:0;height:17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c5MMAAADcAAAADwAAAGRycy9kb3ducmV2LnhtbESPT2vCQBDF7wW/wzKCt7qpgSqpqxSt&#10;UHrzD56H7DQJyc6G3W2M375zELzN8N6895v1dnSdGijExrOBt3kGirj0tuHKwOV8eF2BignZYueZ&#10;DNwpwnYzeVljYf2NjzScUqUkhGOBBuqU+kLrWNbkMM59Tyzarw8Ok6yh0jbgTcJdpxdZ9q4dNiwN&#10;Nfa0q6lsT3/OQMN54sU+P9DPVxuW1bUdfH4xZjYdPz9AJRrT0/y4/raCnwutPCMT6M0/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gXOTDAAAA3AAAAA8AAAAAAAAAAAAA&#10;AAAAoQIAAGRycy9kb3ducmV2LnhtbFBLBQYAAAAABAAEAPkAAACRAwAAAAA=&#10;" strokecolor="black [3213]">
                                  <v:stroke endarrow="open"/>
                                </v:shape>
                              </v:group>
                              <v:rect id="Rectangle 139" o:spid="_x0000_s1090" style="position:absolute;left:21310;top:41058;width:18617;height:71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quusQA&#10;AADcAAAADwAAAGRycy9kb3ducmV2LnhtbERPS2sCMRC+C/6HMIVeRLO1UHQ1igjWRWihPg7ehs24&#10;WbqZhE2q239vCgVv8/E9Z77sbCOu1IbasYKXUQaCuHS65krB8bAZTkCEiKyxcUwKfinActHvzTHX&#10;7sZfdN3HSqQQDjkqMDH6XMpQGrIYRs4TJ+7iWosxwbaSusVbCreNHGfZm7RYc2ow6GltqPze/1gF&#10;m60ZrOTu4+SL8Hmx48K/bwdnpZ6futUMRKQuPsT/7kKn+a9T+HsmXS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KrrrEAAAA3AAAAA8AAAAAAAAAAAAAAAAAmAIAAGRycy9k&#10;b3ducmV2LnhtbFBLBQYAAAAABAAEAPUAAACJAwAAAAA=&#10;" filled="f" strokecolor="black [3213]" strokeweight="2pt">
                                <v:textbox>
                                  <w:txbxContent>
                                    <w:p w14:paraId="627EF2CD" w14:textId="77777777" w:rsidR="008E3907" w:rsidRPr="00403EB0" w:rsidRDefault="008E3907" w:rsidP="0004504E">
                                      <w:pPr>
                                        <w:jc w:val="center"/>
                                        <w:rPr>
                                          <w:rFonts w:ascii="Times New Roman" w:eastAsiaTheme="minorEastAsia" w:hAnsi="Times New Roman" w:cs="Times New Roman"/>
                                          <w:color w:val="000000" w:themeColor="text1"/>
                                          <w:sz w:val="24"/>
                                          <w:szCs w:val="24"/>
                                          <w:lang w:val="id-ID"/>
                                        </w:rPr>
                                      </w:pPr>
                                      <w:r>
                                        <w:rPr>
                                          <w:rFonts w:ascii="Times New Roman" w:eastAsiaTheme="minorEastAsia" w:hAnsi="Times New Roman" w:cs="Times New Roman"/>
                                          <w:color w:val="000000" w:themeColor="text1"/>
                                          <w:sz w:val="24"/>
                                          <w:szCs w:val="24"/>
                                          <w:lang w:val="en-ID"/>
                                        </w:rPr>
                                        <w:t xml:space="preserve">Menguji </w:t>
                                      </w:r>
                                      <w:r>
                                        <w:rPr>
                                          <w:rFonts w:ascii="Times New Roman" w:eastAsiaTheme="minorEastAsia" w:hAnsi="Times New Roman" w:cs="Times New Roman"/>
                                          <w:color w:val="000000" w:themeColor="text1"/>
                                          <w:sz w:val="24"/>
                                          <w:szCs w:val="24"/>
                                          <w:lang w:val="id-ID"/>
                                        </w:rPr>
                                        <w:t>Hipotesis</w:t>
                                      </w:r>
                                    </w:p>
                                  </w:txbxContent>
                                </v:textbox>
                              </v:rect>
                              <v:shape id="Straight Arrow Connector 140" o:spid="_x0000_s1091" type="#_x0000_t32" style="position:absolute;left:31668;top:39348;width:20;height:17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Ajn8MAAADcAAAADwAAAGRycy9kb3ducmV2LnhtbESPQWvCQBCF7wX/wzJCb3WjKVWiq0hV&#10;KL1VxfOQHZOQ7GzY3cb033cOhd5meG/e+2azG12nBgqx8WxgPstAEZfeNlwZuF5OLytQMSFb7DyT&#10;gR+KsNtOnjZYWP/gLxrOqVISwrFAA3VKfaF1LGtyGGe+Jxbt7oPDJGuotA34kHDX6UWWvWmHDUtD&#10;jT2911S2529noOE88eKQn+jz2IZldWsHn1+NeZ6O+zWoRGP6N/9df1jBfxV8eUYm0N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GQI5/DAAAA3AAAAA8AAAAAAAAAAAAA&#10;AAAAoQIAAGRycy9kb3ducmV2LnhtbFBLBQYAAAAABAAEAPkAAACRAwAAAAA=&#10;" strokecolor="black [3213]">
                                <v:stroke endarrow="open"/>
                              </v:shape>
                            </v:group>
                            <v:group id="Group 2025" o:spid="_x0000_s1092" style="position:absolute;left:3083;top:16215;width:29884;height:20151" coordorigin="3083,16215" coordsize="29883,201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0y64rFAAAA3QAA&#10;AA8AAAAAAAAAAAAAAAAAqgIAAGRycy9kb3ducmV2LnhtbFBLBQYAAAAABAAEAPoAAACcAwAAAAA=&#10;">
                              <v:group id="Group 2026" o:spid="_x0000_s1093" style="position:absolute;left:3083;top:16215;width:29884;height:17072" coordorigin="3751,16215" coordsize="29883,170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eB1/cUAAADdAAAADwAAAGRycy9kb3ducmV2LnhtbESPQYvCMBSE7wv+h/AE&#10;b2vayopUo4ioeJCFVUG8PZpnW2xeShPb+u/NwsIeh5n5hlmselOJlhpXWlYQjyMQxJnVJecKLufd&#10;5wyE88gaK8uk4EUOVsvBxwJTbTv+ofbkcxEg7FJUUHhfp1K6rCCDbmxr4uDdbWPQB9nkUjfYBbip&#10;ZBJFU2mw5LBQYE2bgrLH6WkU7Dvs1pN42x4f983rdv76vh5jUmo07NdzEJ56/x/+ax+0giRKpv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3gdf3FAAAA3QAA&#10;AA8AAAAAAAAAAAAAAAAAqgIAAGRycy9kb3ducmV2LnhtbFBLBQYAAAAABAAEAPoAAACcAwAAAAA=&#10;">
                                <v:group id="Group 2027" o:spid="_x0000_s1094" style="position:absolute;left:5316;top:16215;width:28319;height:6651" coordorigin="1382,16215" coordsize="28319,6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rNBmxgAAAN0A&#10;AAAPAAAAAAAAAAAAAAAAAKoCAABkcnMvZG93bnJldi54bWxQSwUGAAAAAAQABAD6AAAAnQMAAAAA&#10;">
                                  <v:line id="Straight Connector 2028" o:spid="_x0000_s1095" style="position:absolute;visibility:visible;mso-wrap-style:square" from="21371,16215" to="21371,177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3ezksMAAADdAAAADwAAAGRycy9kb3ducmV2LnhtbERPz2vCMBS+D/wfwhN2m6mFWalGKYKg&#10;7jQ38fponm21eSlJrHV//XIY7Pjx/V6uB9OKnpxvLCuYThIQxKXVDVcKvr+2b3MQPiBrbC2Tgid5&#10;WK9GL0vMtX3wJ/XHUIkYwj5HBXUIXS6lL2sy6Ce2I47cxTqDIUJXSe3wEcNNK9MkmUmDDceGGjva&#10;1FTejnejYF4erq7Iiv30/dRlP336MdueM6Vex0OxABFoCP/iP/dOK0iTNM6Nb+ITkK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N3s5LDAAAA3QAAAA8AAAAAAAAAAAAA&#10;AAAAoQIAAGRycy9kb3ducmV2LnhtbFBLBQYAAAAABAAEAPkAAACRAwAAAAA=&#10;" strokecolor="black [3213]"/>
                                  <v:line id="Straight Connector 2029" o:spid="_x0000_s1096" style="position:absolute;flip:y;visibility:visible;mso-wrap-style:square" from="7130,18012" to="29701,18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XZ18UAAADdAAAADwAAAGRycy9kb3ducmV2LnhtbESP3WoCMRSE74W+QziF3mnSpZW6NUor&#10;CKU34s8DHDanm6Wbk20Sdd2nbwTBy2FmvmHmy9614kQhNp41PE8UCOLKm4ZrDYf9evwGIiZkg61n&#10;0nChCMvFw2iOpfFn3tJpl2qRIRxL1GBT6kopY2XJYZz4jjh7Pz44TFmGWpqA5wx3rSyUmkqHDecF&#10;ix2tLFW/u6PT0A7pMMw+V3ZQfy8Xs9lMfXj91vrpsf94B5GoT/fwrf1lNBSqmMH1TX4CcvE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eXZ18UAAADdAAAADwAAAAAAAAAA&#10;AAAAAAChAgAAZHJzL2Rvd25yZXYueG1sUEsFBgAAAAAEAAQA+QAAAJMDAAAAAA==&#10;" strokecolor="black [3213]"/>
                                  <v:rect id="Rectangle 2030" o:spid="_x0000_s1097" style="position:absolute;left:1382;top:19566;width:11349;height:33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x9T8QA&#10;AADdAAAADwAAAGRycy9kb3ducmV2LnhtbERPy2oCMRTdF/yHcAU3oplOoZTRKCJYB6GF+li4u0yu&#10;k8HJTZhEHf++WRS6PJz3fNnbVtypC41jBa/TDARx5XTDtYLjYTP5ABEissbWMSl4UoDlYvAyx0K7&#10;B//QfR9rkUI4FKjAxOgLKUNlyGKYOk+cuIvrLMYEu1rqDh8p3LYyz7J3abHh1GDQ09pQdd3frILN&#10;1oxXcvd18mX4vti89J/b8Vmp0bBfzUBE6uO/+M9dagV59pb2pzfpCc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sfU/EAAAA3QAAAA8AAAAAAAAAAAAAAAAAmAIAAGRycy9k&#10;b3ducmV2LnhtbFBLBQYAAAAABAAEAPUAAACJAwAAAAA=&#10;" filled="f" strokecolor="black [3213]" strokeweight="2pt">
                                    <v:textbox>
                                      <w:txbxContent>
                                        <w:p w14:paraId="0FA0E736" w14:textId="77777777" w:rsidR="008E3907" w:rsidRPr="004D6A7A" w:rsidRDefault="008E3907" w:rsidP="0004504E">
                                          <w:pPr>
                                            <w:jc w:val="center"/>
                                            <w:rPr>
                                              <w:lang w:val="en-ID"/>
                                            </w:rPr>
                                          </w:pPr>
                                          <w:r>
                                            <w:rPr>
                                              <w:rFonts w:ascii="Times New Roman" w:eastAsiaTheme="minorEastAsia" w:hAnsi="Times New Roman" w:cs="Times New Roman"/>
                                              <w:color w:val="000000" w:themeColor="text1"/>
                                              <w:sz w:val="24"/>
                                              <w:szCs w:val="24"/>
                                              <w:lang w:val="en-ID"/>
                                            </w:rPr>
                                            <w:t>Kelas uji coba</w:t>
                                          </w:r>
                                        </w:p>
                                      </w:txbxContent>
                                    </v:textbox>
                                  </v:rect>
                                </v:group>
                                <v:rect id="Rectangle 2031" o:spid="_x0000_s1098" style="position:absolute;left:3751;top:24673;width:14627;height:33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DY1MYA&#10;AADdAAAADwAAAGRycy9kb3ducmV2LnhtbESPQWsCMRSE7wX/Q3hCL6JZt1DKahQR1KXQQm09eHts&#10;npvFzUvYRN3++0YQehxm5htmvuxtK67UhcaxgukkA0FcOd1wreDnezN+AxEissbWMSn4pQDLxeBp&#10;joV2N/6i6z7WIkE4FKjAxOgLKUNlyGKYOE+cvJPrLMYku1rqDm8JbluZZ9mrtNhwWjDoaW2oOu8v&#10;VsFmZ0Yr+f5x8GX4PNm89Nvd6KjU87BfzUBE6uN/+NEutYI8e5nC/U16An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ODY1MYAAADdAAAADwAAAAAAAAAAAAAAAACYAgAAZHJz&#10;L2Rvd25yZXYueG1sUEsFBgAAAAAEAAQA9QAAAIsDAAAAAA==&#10;" filled="f" strokecolor="black [3213]" strokeweight="2pt">
                                  <v:textbox>
                                    <w:txbxContent>
                                      <w:p w14:paraId="6F4A77C7" w14:textId="77777777" w:rsidR="008E3907" w:rsidRPr="004D6A7A" w:rsidRDefault="008E3907" w:rsidP="0004504E">
                                        <w:pPr>
                                          <w:jc w:val="center"/>
                                          <w:rPr>
                                            <w:lang w:val="en-ID"/>
                                          </w:rPr>
                                        </w:pPr>
                                        <w:r>
                                          <w:rPr>
                                            <w:rFonts w:ascii="Times New Roman" w:eastAsiaTheme="minorEastAsia" w:hAnsi="Times New Roman" w:cs="Times New Roman"/>
                                            <w:color w:val="000000" w:themeColor="text1"/>
                                            <w:sz w:val="24"/>
                                            <w:szCs w:val="24"/>
                                            <w:lang w:val="en-ID"/>
                                          </w:rPr>
                                          <w:t>Uji coba eksperimen</w:t>
                                        </w:r>
                                      </w:p>
                                    </w:txbxContent>
                                  </v:textbox>
                                </v:rect>
                                <v:rect id="Rectangle 2032" o:spid="_x0000_s1099" style="position:absolute;left:5316;top:29987;width:11349;height:33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JGo8YA&#10;AADdAAAADwAAAGRycy9kb3ducmV2LnhtbESPT2sCMRTE74V+h/AKvYhm3UKRrVFEUJeCBf8dvD02&#10;z83SzUvYRN1+e1Mo9DjMzG+Y6by3rbhRFxrHCsajDARx5XTDtYLjYTWcgAgRWWPrmBT8UID57Plp&#10;ioV2d97RbR9rkSAcClRgYvSFlKEyZDGMnCdO3sV1FmOSXS11h/cEt63Ms+xdWmw4LRj0tDRUfe+v&#10;VsFqYwYL+bk9+TJ8XWxe+vVmcFbq9aVffICI1Mf/8F+71Ary7C2H3zfpCc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DJGo8YAAADdAAAADwAAAAAAAAAAAAAAAACYAgAAZHJz&#10;L2Rvd25yZXYueG1sUEsFBgAAAAAEAAQA9QAAAIsDAAAAAA==&#10;" filled="f" strokecolor="black [3213]" strokeweight="2pt">
                                  <v:textbox>
                                    <w:txbxContent>
                                      <w:p w14:paraId="77DC4216" w14:textId="77777777" w:rsidR="008E3907" w:rsidRPr="004D6A7A" w:rsidRDefault="008E3907" w:rsidP="0004504E">
                                        <w:pPr>
                                          <w:jc w:val="center"/>
                                          <w:rPr>
                                            <w:lang w:val="en-ID"/>
                                          </w:rPr>
                                        </w:pPr>
                                        <w:r>
                                          <w:rPr>
                                            <w:rFonts w:ascii="Times New Roman" w:eastAsiaTheme="minorEastAsia" w:hAnsi="Times New Roman" w:cs="Times New Roman"/>
                                            <w:color w:val="000000" w:themeColor="text1"/>
                                            <w:sz w:val="24"/>
                                            <w:szCs w:val="24"/>
                                            <w:lang w:val="en-ID"/>
                                          </w:rPr>
                                          <w:t>Hasil</w:t>
                                        </w:r>
                                      </w:p>
                                    </w:txbxContent>
                                  </v:textbox>
                                </v:rect>
                              </v:group>
                              <v:line id="Straight Connector 2033" o:spid="_x0000_s1100" style="position:absolute;flip:x;visibility:visible;mso-wrap-style:square" from="10312,33287" to="10322,36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R44MUAAADdAAAADwAAAGRycy9kb3ducmV2LnhtbESP0WoCMRRE3wX/IdyCb5pUW6lbo7SC&#10;IH2RWj/gsrlulm5u1iTqul/fFAp9HGbmDLNcd64RVwqx9qzhcaJAEJfe1FxpOH5txy8gYkI22Hgm&#10;DXeKsF4NB0ssjL/xJ10PqRIZwrFADTaltpAylpYcxolvibN38sFhyjJU0gS8Zbhr5FSpuXRYc16w&#10;2NLGUvl9uDgNTZ+O/eJ9Y3t1frqb/X7uw/OH1qOH7u0VRKIu/Yf/2jujYapmM/h9k5+AX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dR44MUAAADdAAAADwAAAAAAAAAA&#10;AAAAAAChAgAAZHJzL2Rvd25yZXYueG1sUEsFBgAAAAAEAAQA+QAAAJMDAAAAAA==&#10;" strokecolor="black [3213]"/>
                            </v:group>
                          </v:group>
                          <v:shape id="Straight Arrow Connector 2034" o:spid="_x0000_s1101" type="#_x0000_t32" style="position:absolute;left:7229;top:18012;width:9;height:15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rfiMMAAADdAAAADwAAAGRycy9kb3ducmV2LnhtbESPzWrDMBCE74W+g9hCb40cO6TBsRxK&#10;00DoLT/0vFgb29haGUlxnLePCoUeh5n5hik2k+nFSM63lhXMZwkI4srqlmsF59PubQXCB2SNvWVS&#10;cCcPm/L5qcBc2xsfaDyGWkQI+xwVNCEMuZS+asign9mBOHoX6wyGKF0ttcNbhJtepkmylAZbjgsN&#10;DvTZUNUdr0ZBy1ngdJvt6Purc+/1Tzfa7KzU68v0sQYRaAr/4b/2XitIk2wBv2/iE5D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qK34jDAAAA3QAAAA8AAAAAAAAAAAAA&#10;AAAAoQIAAGRycy9kb3ducmV2LnhtbFBLBQYAAAAABAAEAPkAAACRAwAAAAA=&#10;" strokecolor="black [3213]">
                            <v:stroke endarrow="open"/>
                          </v:shape>
                        </v:group>
                        <v:shape id="Straight Arrow Connector 2035" o:spid="_x0000_s1102" type="#_x0000_t32" style="position:absolute;left:11334;top:28058;width:74;height:192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fYJ8EAAADdAAAADwAAAGRycy9kb3ducmV2LnhtbESP3WoCMRCF7wu+Q5iCdzVbxVK2RhFb&#10;wTut9QHGzbiJ3UyWJOr69kYQvDycn48zmXWuEWcK0XpW8D4oQBBXXluuFez+lm+fIGJC1th4JgVX&#10;ijCb9l4mWGp/4V86b1Mt8gjHEhWYlNpSylgZchgHviXO3sEHhynLUEsd8JLHXSOHRfEhHVrOBIMt&#10;LQxV/9uTy9y5PY6/g+bqZ3+0m2BwfWhQqf5rN/8CkahLz/CjvdIKhsVoDPc3+QnI6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x9gnwQAAAN0AAAAPAAAAAAAAAAAAAAAA&#10;AKECAABkcnMvZG93bnJldi54bWxQSwUGAAAAAAQABAD5AAAAjwMAAAAA&#10;" strokecolor="black [3213]">
                          <v:stroke endarrow="open"/>
                        </v:shape>
                        <v:shape id="Straight Arrow Connector 2036" o:spid="_x0000_s1103" type="#_x0000_t32" style="position:absolute;left:11238;top:22992;width:74;height:18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TkZMMAAADdAAAADwAAAGRycy9kb3ducmV2LnhtbESPW4vCMBSE3xf8D+EIvq3ptqDSNcri&#10;BcQ3L/h8aM62pc1JSWKt/94IC/s4zMw3zHI9mFb05HxtWcHXNAFBXFhdc6ngetl/LkD4gKyxtUwK&#10;nuRhvRp9LDHX9sEn6s+hFBHCPkcFVQhdLqUvKjLop7Yjjt6vdQZDlK6U2uEjwk0r0ySZSYM1x4UK&#10;O9pUVDTnu1FQcxY43WZ7Ou4aNy9vTW+zq1KT8fDzDSLQEP7Df+2DVpAm2Qzeb+ITkKs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UU5GTDAAAA3QAAAA8AAAAAAAAAAAAA&#10;AAAAoQIAAGRycy9kb3ducmV2LnhtbFBLBQYAAAAABAAEAPkAAACRAwAAAAA=&#10;" strokecolor="black [3213]">
                          <v:stroke endarrow="open"/>
                        </v:shape>
                      </v:group>
                      <v:shape id="Straight Arrow Connector 2037" o:spid="_x0000_s1104" type="#_x0000_t32" style="position:absolute;left:11238;top:36299;width:802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hB/8MAAADdAAAADwAAAGRycy9kb3ducmV2LnhtbESPW4vCMBSE3xf8D+EIvq3ptqDSNcri&#10;BWTfvODzoTnbljYnJYm1/nuzIPg4zMw3zHI9mFb05HxtWcHXNAFBXFhdc6ngct5/LkD4gKyxtUwK&#10;HuRhvRp9LDHX9s5H6k+hFBHCPkcFVQhdLqUvKjLop7Yjjt6fdQZDlK6U2uE9wk0r0ySZSYM1x4UK&#10;O9pUVDSnm1FQcxY43WZ7+t01bl5em95mF6Um4+HnG0SgIbzDr/ZBK0iTbA7/b+ITkK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pYQf/DAAAA3QAAAA8AAAAAAAAAAAAA&#10;AAAAoQIAAGRycy9kb3ducmV2LnhtbFBLBQYAAAAABAAEAPkAAACRAwAAAAA=&#10;" strokecolor="black [3213]">
                        <v:stroke endarrow="open"/>
                      </v:shape>
                    </v:group>
                    <v:rect id="Rectangle 2043" o:spid="_x0000_s1105" style="position:absolute;left:840;top:36218;width:50070;height:86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EOMUA&#10;AADdAAAADwAAAGRycy9kb3ducmV2LnhtbESPQYvCMBSE74L/ITzBm6bqKkvXKKKI4mHBKuweH82z&#10;rW1eShO1++/NguBxmJlvmPmyNZW4U+MKywpGwwgEcWp1wZmC82k7+AThPLLGyjIp+CMHy0W3M8dY&#10;2wcf6Z74TAQIuxgV5N7XsZQuzcmgG9qaOHgX2xj0QTaZ1A0+AtxUchxFM2mw4LCQY03rnNIyuRkF&#10;k+/y9yhlnexuZvpTbq6H7JSgUv1eu/oC4an17/CrvdcKxtHHBP7fhCcgF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z8Q4xQAAAN0AAAAPAAAAAAAAAAAAAAAAAJgCAABkcnMv&#10;ZG93bnJldi54bWxQSwUGAAAAAAQABAD1AAAAigMAAAAA&#10;" fillcolor="white [3212]" strokecolor="black [3213]" strokeweight="2pt">
                      <v:textbox>
                        <w:txbxContent>
                          <w:p w14:paraId="517BE34A" w14:textId="77777777" w:rsidR="008E3907" w:rsidRDefault="008E3907" w:rsidP="0004504E">
                            <w:pPr>
                              <w:jc w:val="center"/>
                            </w:pPr>
                            <w:r w:rsidRPr="00E62303">
                              <w:rPr>
                                <w:rFonts w:ascii="Times New Roman" w:hAnsi="Times New Roman" w:cs="Times New Roman"/>
                                <w:color w:val="0D0D0D" w:themeColor="text1" w:themeTint="F2"/>
                                <w:sz w:val="24"/>
                                <w:szCs w:val="24"/>
                              </w:rPr>
                              <w:t xml:space="preserve">Melakukan </w:t>
                            </w:r>
                            <w:r w:rsidRPr="00E62303">
                              <w:rPr>
                                <w:rFonts w:ascii="Times New Roman" w:hAnsi="Times New Roman" w:cs="Times New Roman"/>
                                <w:i/>
                                <w:iCs/>
                                <w:color w:val="0D0D0D" w:themeColor="text1" w:themeTint="F2"/>
                                <w:sz w:val="24"/>
                                <w:szCs w:val="24"/>
                              </w:rPr>
                              <w:t>pretest</w:t>
                            </w:r>
                            <w:r>
                              <w:rPr>
                                <w:rFonts w:ascii="Times New Roman" w:hAnsi="Times New Roman" w:cs="Times New Roman"/>
                                <w:i/>
                                <w:iCs/>
                                <w:color w:val="0D0D0D" w:themeColor="text1" w:themeTint="F2"/>
                                <w:sz w:val="24"/>
                                <w:szCs w:val="24"/>
                                <w:lang w:val="id-ID"/>
                              </w:rPr>
                              <w:t xml:space="preserve"> curiosity </w:t>
                            </w:r>
                            <w:r>
                              <w:rPr>
                                <w:rFonts w:ascii="Times New Roman" w:hAnsi="Times New Roman" w:cs="Times New Roman"/>
                                <w:iCs/>
                                <w:color w:val="0D0D0D" w:themeColor="text1" w:themeTint="F2"/>
                                <w:sz w:val="24"/>
                                <w:szCs w:val="24"/>
                                <w:lang w:val="id-ID"/>
                              </w:rPr>
                              <w:t xml:space="preserve">dan </w:t>
                            </w:r>
                            <w:r w:rsidRPr="00E62303">
                              <w:rPr>
                                <w:rFonts w:ascii="Times New Roman" w:hAnsi="Times New Roman" w:cs="Times New Roman"/>
                                <w:i/>
                                <w:iCs/>
                                <w:color w:val="0D0D0D" w:themeColor="text1" w:themeTint="F2"/>
                                <w:sz w:val="24"/>
                                <w:szCs w:val="24"/>
                              </w:rPr>
                              <w:t xml:space="preserve"> </w:t>
                            </w:r>
                            <w:r w:rsidRPr="00E62303">
                              <w:rPr>
                                <w:rFonts w:ascii="Times New Roman" w:hAnsi="Times New Roman" w:cs="Times New Roman"/>
                                <w:color w:val="0D0D0D" w:themeColor="text1" w:themeTint="F2"/>
                                <w:sz w:val="24"/>
                                <w:szCs w:val="24"/>
                              </w:rPr>
                              <w:t>k</w:t>
                            </w:r>
                            <w:r>
                              <w:rPr>
                                <w:rFonts w:ascii="Times New Roman" w:hAnsi="Times New Roman" w:cs="Times New Roman"/>
                                <w:color w:val="0D0D0D" w:themeColor="text1" w:themeTint="F2"/>
                                <w:sz w:val="24"/>
                                <w:szCs w:val="24"/>
                              </w:rPr>
                              <w:t>emampuan berpikir kreatif yaitu tes</w:t>
                            </w:r>
                            <w:r>
                              <w:rPr>
                                <w:rFonts w:ascii="Times New Roman" w:hAnsi="Times New Roman" w:cs="Times New Roman"/>
                                <w:color w:val="0D0D0D" w:themeColor="text1" w:themeTint="F2"/>
                                <w:sz w:val="24"/>
                                <w:szCs w:val="24"/>
                                <w:lang w:val="id-ID"/>
                              </w:rPr>
                              <w:t xml:space="preserve"> </w:t>
                            </w:r>
                            <w:r>
                              <w:rPr>
                                <w:rFonts w:ascii="Times New Roman" w:hAnsi="Times New Roman" w:cs="Times New Roman"/>
                                <w:i/>
                                <w:color w:val="0D0D0D" w:themeColor="text1" w:themeTint="F2"/>
                                <w:sz w:val="24"/>
                                <w:szCs w:val="24"/>
                                <w:lang w:val="id-ID"/>
                              </w:rPr>
                              <w:t xml:space="preserve">curiosity </w:t>
                            </w:r>
                            <w:r w:rsidRPr="00EF7424">
                              <w:rPr>
                                <w:rFonts w:ascii="Times New Roman" w:hAnsi="Times New Roman" w:cs="Times New Roman"/>
                                <w:color w:val="0D0D0D" w:themeColor="text1" w:themeTint="F2"/>
                                <w:sz w:val="24"/>
                                <w:szCs w:val="24"/>
                                <w:lang w:val="id-ID"/>
                              </w:rPr>
                              <w:t>dan</w:t>
                            </w:r>
                            <w:r>
                              <w:rPr>
                                <w:rFonts w:ascii="Times New Roman" w:hAnsi="Times New Roman" w:cs="Times New Roman"/>
                                <w:i/>
                                <w:color w:val="0D0D0D" w:themeColor="text1" w:themeTint="F2"/>
                                <w:sz w:val="24"/>
                                <w:szCs w:val="24"/>
                                <w:lang w:val="id-ID"/>
                              </w:rPr>
                              <w:t xml:space="preserve"> </w:t>
                            </w:r>
                            <w:r w:rsidRPr="00E62303">
                              <w:rPr>
                                <w:rFonts w:ascii="Times New Roman" w:hAnsi="Times New Roman" w:cs="Times New Roman"/>
                                <w:color w:val="0D0D0D" w:themeColor="text1" w:themeTint="F2"/>
                                <w:sz w:val="24"/>
                                <w:szCs w:val="24"/>
                              </w:rPr>
                              <w:t xml:space="preserve"> materi prasyarat untuk mengetahui </w:t>
                            </w:r>
                            <w:r>
                              <w:rPr>
                                <w:rFonts w:ascii="Times New Roman" w:hAnsi="Times New Roman" w:cs="Times New Roman"/>
                                <w:i/>
                                <w:color w:val="0D0D0D" w:themeColor="text1" w:themeTint="F2"/>
                                <w:sz w:val="24"/>
                                <w:szCs w:val="24"/>
                                <w:lang w:val="id-ID"/>
                              </w:rPr>
                              <w:t>curiosity</w:t>
                            </w:r>
                            <w:r w:rsidRPr="00D821C2">
                              <w:rPr>
                                <w:rFonts w:ascii="Times New Roman" w:hAnsi="Times New Roman" w:cs="Times New Roman"/>
                                <w:color w:val="0D0D0D" w:themeColor="text1" w:themeTint="F2"/>
                                <w:sz w:val="24"/>
                                <w:szCs w:val="24"/>
                                <w:lang w:val="id-ID"/>
                              </w:rPr>
                              <w:t xml:space="preserve"> dan </w:t>
                            </w:r>
                            <w:r w:rsidRPr="00E62303">
                              <w:rPr>
                                <w:rFonts w:ascii="Times New Roman" w:hAnsi="Times New Roman" w:cs="Times New Roman"/>
                                <w:color w:val="0D0D0D" w:themeColor="text1" w:themeTint="F2"/>
                                <w:sz w:val="24"/>
                                <w:szCs w:val="24"/>
                              </w:rPr>
                              <w:t xml:space="preserve">kemampuan berpikir kreatif siswa dan berfungsi sebagai dasar penentuan </w:t>
                            </w:r>
                            <w:r>
                              <w:rPr>
                                <w:rFonts w:ascii="Times New Roman" w:hAnsi="Times New Roman" w:cs="Times New Roman"/>
                                <w:color w:val="000000" w:themeColor="text1"/>
                                <w:sz w:val="24"/>
                                <w:szCs w:val="24"/>
                                <w:lang w:val="id-ID"/>
                              </w:rPr>
                              <w:t>BTKBK</w:t>
                            </w:r>
                            <w:r w:rsidRPr="008D563C">
                              <w:rPr>
                                <w:rFonts w:ascii="Times New Roman" w:hAnsi="Times New Roman" w:cs="Times New Roman"/>
                                <w:color w:val="FF0000"/>
                                <w:sz w:val="24"/>
                                <w:szCs w:val="24"/>
                              </w:rPr>
                              <w:t>.</w:t>
                            </w:r>
                          </w:p>
                        </w:txbxContent>
                      </v:textbox>
                    </v:rect>
                  </v:group>
                  <v:shape id="Straight Arrow Connector 2044" o:spid="_x0000_s1106" type="#_x0000_t32" style="position:absolute;left:25419;top:34784;width:39;height:151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0OwcIAAADdAAAADwAAAGRycy9kb3ducmV2LnhtbESP3WoCMRCF7wu+QxjBu5pVbCmrWRHb&#10;gndtrQ8wbsZN1s1kSVLdvn1TELw8nJ+Ps1oPrhMXCtF6VjCbFiCIa68tNwoO3++PLyBiQtbYeSYF&#10;vxRhXY0eVlhqf+UvuuxTI/IIxxIVmJT6UspYG3IYp74nzt7JB4cpy9BIHfCax10n50XxLB1azgSD&#10;PW0N1ef9j8vcjW2fXoPm+u3Y2s9g8OPUoVKT8bBZgkg0pHv41t5pBfNisYD/N/kJy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o0OwcIAAADdAAAADwAAAAAAAAAAAAAA&#10;AAChAgAAZHJzL2Rvd25yZXYueG1sUEsFBgAAAAAEAAQA+QAAAJADAAAAAA==&#10;" strokecolor="black [3213]">
                    <v:stroke endarrow="open"/>
                  </v:shape>
                  <v:rect id="Rectangle 2045" o:spid="_x0000_s1107" style="position:absolute;left:847;top:24935;width:19912;height:49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2tqscA&#10;AADdAAAADwAAAGRycy9kb3ducmV2LnhtbESPQWsCMRSE74X+h/AKvUjNuqiUrVGkoC5CBbU99PbY&#10;PDdLNy9hk+r6701B6HGYmW+Y2aK3rThTFxrHCkbDDARx5XTDtYLP4+rlFUSIyBpbx6TgSgEW88eH&#10;GRbaXXhP50OsRYJwKFCBidEXUobKkMUwdJ44eSfXWYxJdrXUHV4S3LYyz7KptNhwWjDo6d1Q9XP4&#10;tQpWGzNYyu3Hly/D7mTz0q83g2+lnp/65RuISH38D9/bpVaQZ+MJ/L1JT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PdrarHAAAA3QAAAA8AAAAAAAAAAAAAAAAAmAIAAGRy&#10;cy9kb3ducmV2LnhtbFBLBQYAAAAABAAEAPUAAACMAwAAAAA=&#10;" filled="f" strokecolor="black [3213]" strokeweight="2pt">
                    <v:textbox>
                      <w:txbxContent>
                        <w:p w14:paraId="4CEFA60B" w14:textId="77777777" w:rsidR="008E3907" w:rsidRPr="00AF051F" w:rsidRDefault="008E3907" w:rsidP="0004504E">
                          <w:pPr>
                            <w:jc w:val="center"/>
                            <w:rPr>
                              <w:lang w:val="id-ID"/>
                            </w:rPr>
                          </w:pPr>
                          <w:r>
                            <w:rPr>
                              <w:rFonts w:ascii="Times New Roman" w:eastAsiaTheme="minorEastAsia" w:hAnsi="Times New Roman" w:cs="Times New Roman"/>
                              <w:color w:val="000000" w:themeColor="text1"/>
                              <w:sz w:val="24"/>
                              <w:szCs w:val="24"/>
                            </w:rPr>
                            <w:t>Melihat latar subjek</w:t>
                          </w:r>
                          <w:r>
                            <w:rPr>
                              <w:rFonts w:ascii="Times New Roman" w:eastAsiaTheme="minorEastAsia" w:hAnsi="Times New Roman" w:cs="Times New Roman"/>
                              <w:color w:val="000000" w:themeColor="text1"/>
                              <w:sz w:val="24"/>
                              <w:szCs w:val="24"/>
                              <w:lang w:val="id-ID"/>
                            </w:rPr>
                            <w:t xml:space="preserve"> dengan Observasi Lapangan</w:t>
                          </w:r>
                        </w:p>
                      </w:txbxContent>
                    </v:textbox>
                  </v:rect>
                  <v:shape id="Straight Arrow Connector 2048" o:spid="_x0000_s1108" type="#_x0000_t32" style="position:absolute;left:25324;top:30212;width:38;height:152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8AExMAAAADdAAAADwAAAGRycy9kb3ducmV2LnhtbERPzWoCMRC+F/oOYQrearaipaxGkf5A&#10;b1rbB5huxk10M1mSVLdv7xwEjx/f/2I1hE6dKGUf2cDTuAJF3ETruTXw8/3x+AIqF2SLXWQy8E8Z&#10;Vsv7uwXWNp75i0670ioJ4VyjAVdKX2udG0cB8zj2xMLtYwpYBKZW24RnCQ+dnlTVsw7oWRoc9vTq&#10;qDnu/oL0rv1h9pYsN++/B79NDjf7Do0ZPQzrOahCQ7mJr+5Pa2BSTWWuvJEnoJc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ABMTAAAAA3QAAAA8AAAAAAAAAAAAAAAAA&#10;oQIAAGRycy9kb3ducmV2LnhtbFBLBQYAAAAABAAEAPkAAACOAwAAAAA=&#10;" strokecolor="black [3213]">
                    <v:stroke endarrow="open"/>
                  </v:shape>
                  <v:rect id="Rectangle 2049" o:spid="_x0000_s1109" style="position:absolute;left:16656;top:31736;width:17222;height:32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z0sUA&#10;AADdAAAADwAAAGRycy9kb3ducmV2LnhtbESPQWvCQBSE7wX/w/IEb3WjtqLRVaRFlB4Eo6DHR/aZ&#10;xGTfhuyq6b93CwWPw8x8w8yXranEnRpXWFYw6EcgiFOrC84UHA/r9wkI55E1VpZJwS85WC46b3OM&#10;tX3wnu6Jz0SAsItRQe59HUvp0pwMur6tiYN3sY1BH2STSd3gI8BNJYdRNJYGCw4LOdb0lVNaJjej&#10;YLQrz3sp62RzM5+n8vv6kx0SVKrXbVczEJ5a/wr/t7dawTD6mMLfm/AE5OI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J/PSxQAAAN0AAAAPAAAAAAAAAAAAAAAAAJgCAABkcnMv&#10;ZG93bnJldi54bWxQSwUGAAAAAAQABAD1AAAAigMAAAAA&#10;" fillcolor="white [3212]" strokecolor="black [3213]" strokeweight="2pt">
                    <v:textbox>
                      <w:txbxContent>
                        <w:p w14:paraId="4866A0DE" w14:textId="77777777" w:rsidR="008E3907" w:rsidRDefault="008E3907" w:rsidP="0004504E">
                          <w:pPr>
                            <w:jc w:val="center"/>
                          </w:pPr>
                          <w:r>
                            <w:rPr>
                              <w:rFonts w:ascii="Times New Roman" w:eastAsiaTheme="minorEastAsia" w:hAnsi="Times New Roman" w:cs="Times New Roman"/>
                              <w:color w:val="000000" w:themeColor="text1"/>
                              <w:sz w:val="24"/>
                              <w:szCs w:val="24"/>
                            </w:rPr>
                            <w:t>Validasi Instrumen</w:t>
                          </w:r>
                        </w:p>
                      </w:txbxContent>
                    </v:textbox>
                  </v:rect>
                  <v:rect id="Rectangle 2046" o:spid="_x0000_s1110" style="position:absolute;left:22111;top:24974;width:29490;height:5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hnoMYA&#10;AADdAAAADwAAAGRycy9kb3ducmV2LnhtbESPQWvCQBSE74L/YXmF3symthWJriJKaemhYCLo8ZF9&#10;TdJk34bdVdN/3y0IHoeZ+YZZrgfTiQs531hW8JSkIIhLqxuuFByKt8kchA/IGjvLpOCXPKxX49ES&#10;M22vvKdLHioRIewzVFCH0GdS+rImgz6xPXH0vq0zGKJ0ldQOrxFuOjlN05k02HBcqLGnbU1lm5+N&#10;guev9rSXss/fz+b12O5+PqsiR6UeH4bNAkSgIdzDt/aHVjBNX2bw/yY+Abn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rhnoMYAAADdAAAADwAAAAAAAAAAAAAAAACYAgAAZHJz&#10;L2Rvd25yZXYueG1sUEsFBgAAAAAEAAQA9QAAAIsDAAAAAA==&#10;" fillcolor="white [3212]" strokecolor="black [3213]" strokeweight="2pt">
                    <v:textbox>
                      <w:txbxContent>
                        <w:p w14:paraId="50A62BF8" w14:textId="77777777" w:rsidR="008E3907" w:rsidRDefault="008E3907" w:rsidP="0004504E">
                          <w:pPr>
                            <w:jc w:val="center"/>
                          </w:pPr>
                          <w:r>
                            <w:rPr>
                              <w:rFonts w:ascii="Times New Roman" w:eastAsiaTheme="minorEastAsia" w:hAnsi="Times New Roman" w:cs="Times New Roman"/>
                              <w:color w:val="000000" w:themeColor="text1"/>
                              <w:sz w:val="24"/>
                              <w:szCs w:val="24"/>
                            </w:rPr>
                            <w:t xml:space="preserve">Menyiapkan instrumen </w:t>
                          </w:r>
                          <w:r>
                            <w:rPr>
                              <w:rFonts w:ascii="Times New Roman" w:eastAsiaTheme="minorEastAsia" w:hAnsi="Times New Roman" w:cs="Times New Roman"/>
                              <w:color w:val="000000" w:themeColor="text1"/>
                              <w:sz w:val="24"/>
                              <w:szCs w:val="24"/>
                              <w:lang w:val="id-ID"/>
                            </w:rPr>
                            <w:t>penelitian dan pembelajaran</w:t>
                          </w:r>
                        </w:p>
                      </w:txbxContent>
                    </v:textbox>
                  </v:rect>
                </v:group>
                <v:shape id="Straight Arrow Connector 14" o:spid="_x0000_s1111" type="#_x0000_t32" style="position:absolute;left:20849;top:27696;width:1352;height:9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pve8IAAADbAAAADwAAAGRycy9kb3ducmV2LnhtbESP0WoCMRBF3wX/IYzQN80qtpTVrIhW&#10;6Ftb6weMm3GTdTNZklS3f98UCn2b4d655856M7hO3ChE61nBfFaAIK69ttwoOH0eps8gYkLW2Hkm&#10;Bd8UYVONR2sstb/zB92OqRE5hGOJCkxKfSllrA05jDPfE2ft4oPDlNfQSB3wnsNdJxdF8SQdWs4E&#10;gz3tDNXX45fL3K1tH/dBc/1ybu17MPh26VCph8mwXYFINKR/89/1q871l/D7Sx5AVj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Jpve8IAAADbAAAADwAAAAAAAAAAAAAA&#10;AAChAgAAZHJzL2Rvd25yZXYueG1sUEsFBgAAAAAEAAQA+QAAAJADAAAAAA==&#10;" strokecolor="black [3213]">
                  <v:stroke endarrow="open"/>
                </v:shape>
              </v:group>
            </w:pict>
          </mc:Fallback>
        </mc:AlternateContent>
      </w:r>
      <w:r w:rsidR="00221304">
        <w:rPr>
          <w:noProof/>
        </w:rPr>
        <mc:AlternateContent>
          <mc:Choice Requires="wps">
            <w:drawing>
              <wp:anchor distT="0" distB="0" distL="114300" distR="114300" simplePos="0" relativeHeight="251697152" behindDoc="0" locked="0" layoutInCell="1" allowOverlap="1" wp14:anchorId="56621AE8" wp14:editId="11DD3663">
                <wp:simplePos x="0" y="0"/>
                <wp:positionH relativeFrom="column">
                  <wp:posOffset>-68580</wp:posOffset>
                </wp:positionH>
                <wp:positionV relativeFrom="paragraph">
                  <wp:posOffset>6677660</wp:posOffset>
                </wp:positionV>
                <wp:extent cx="5120640" cy="635"/>
                <wp:effectExtent l="0" t="0" r="0" b="0"/>
                <wp:wrapNone/>
                <wp:docPr id="2024" name="Text Box 2024"/>
                <wp:cNvGraphicFramePr/>
                <a:graphic xmlns:a="http://schemas.openxmlformats.org/drawingml/2006/main">
                  <a:graphicData uri="http://schemas.microsoft.com/office/word/2010/wordprocessingShape">
                    <wps:wsp>
                      <wps:cNvSpPr txBox="1"/>
                      <wps:spPr>
                        <a:xfrm>
                          <a:off x="0" y="0"/>
                          <a:ext cx="5120640" cy="635"/>
                        </a:xfrm>
                        <a:prstGeom prst="rect">
                          <a:avLst/>
                        </a:prstGeom>
                        <a:solidFill>
                          <a:prstClr val="white"/>
                        </a:solidFill>
                        <a:ln>
                          <a:noFill/>
                        </a:ln>
                        <a:effectLst/>
                      </wps:spPr>
                      <wps:txbx>
                        <w:txbxContent>
                          <w:p w14:paraId="535D4599" w14:textId="273C9114" w:rsidR="008E3907" w:rsidRPr="00FC16BF" w:rsidRDefault="008E3907" w:rsidP="00221304">
                            <w:pPr>
                              <w:pStyle w:val="Caption"/>
                              <w:rPr>
                                <w:rFonts w:ascii="Times New Roman" w:hAnsi="Times New Roman" w:cs="Times New Roman"/>
                                <w:color w:val="000000" w:themeColor="text1"/>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2024" o:spid="_x0000_s1112" type="#_x0000_t202" style="position:absolute;left:0;text-align:left;margin-left:-5.4pt;margin-top:525.8pt;width:403.2pt;height:.0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" stroked="f">
                <v:textbox style="mso-fit-shape-to-text:t" inset="0,0,0,0">
                  <w:txbxContent>
                    <w:p w14:paraId="535D4599" w14:textId="273C9114" w:rsidR="008E3907" w:rsidRPr="00FC16BF" w:rsidRDefault="008E3907" w:rsidP="00221304">
                      <w:pPr>
                        <w:pStyle w:val="Caption"/>
                        <w:rPr>
                          <w:rFonts w:ascii="Times New Roman" w:hAnsi="Times New Roman" w:cs="Times New Roman"/>
                          <w:color w:val="000000" w:themeColor="text1"/>
                          <w:sz w:val="24"/>
                          <w:szCs w:val="24"/>
                        </w:rPr>
                      </w:pPr>
                    </w:p>
                  </w:txbxContent>
                </v:textbox>
              </v:shape>
            </w:pict>
          </mc:Fallback>
        </mc:AlternateContent>
      </w:r>
      <w:r w:rsidR="00D821C2">
        <w:rPr>
          <w:noProof/>
        </w:rPr>
        <mc:AlternateContent>
          <mc:Choice Requires="wps">
            <w:drawing>
              <wp:anchor distT="0" distB="0" distL="114300" distR="114300" simplePos="0" relativeHeight="251676672" behindDoc="0" locked="0" layoutInCell="1" allowOverlap="1" wp14:anchorId="25B0A117" wp14:editId="0420BD49">
                <wp:simplePos x="0" y="0"/>
                <wp:positionH relativeFrom="column">
                  <wp:posOffset>337820</wp:posOffset>
                </wp:positionH>
                <wp:positionV relativeFrom="paragraph">
                  <wp:posOffset>4537710</wp:posOffset>
                </wp:positionV>
                <wp:extent cx="1965758" cy="318816"/>
                <wp:effectExtent l="0" t="0" r="15875" b="24130"/>
                <wp:wrapNone/>
                <wp:docPr id="137" name="Rectangle 137"/>
                <wp:cNvGraphicFramePr/>
                <a:graphic xmlns:a="http://schemas.openxmlformats.org/drawingml/2006/main">
                  <a:graphicData uri="http://schemas.microsoft.com/office/word/2010/wordprocessingShape">
                    <wps:wsp>
                      <wps:cNvSpPr/>
                      <wps:spPr>
                        <a:xfrm>
                          <a:off x="0" y="0"/>
                          <a:ext cx="1965758" cy="31881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7A5731" w14:textId="77777777" w:rsidR="008E3907" w:rsidRPr="004D6A7A" w:rsidRDefault="008E3907" w:rsidP="00D821C2">
                            <w:pPr>
                              <w:jc w:val="center"/>
                              <w:rPr>
                                <w:lang w:val="en-ID"/>
                              </w:rPr>
                            </w:pPr>
                            <w:r>
                              <w:rPr>
                                <w:rFonts w:ascii="Times New Roman" w:eastAsiaTheme="minorEastAsia" w:hAnsi="Times New Roman" w:cs="Times New Roman"/>
                                <w:color w:val="000000" w:themeColor="text1"/>
                                <w:sz w:val="24"/>
                                <w:szCs w:val="24"/>
                                <w:lang w:val="en-ID"/>
                              </w:rPr>
                              <w:t>Wawancara subjek terpilih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7" o:spid="_x0000_s1113" style="position:absolute;left:0;text-align:left;margin-left:26.6pt;margin-top:357.3pt;width:154.8pt;height:25.1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" filled="f" strokecolor="black [3213]" strokeweight="2pt">
                <v:textbox>
                  <w:txbxContent>
                    <w:p w14:paraId="7E7A5731" w14:textId="77777777" w:rsidR="008E3907" w:rsidRPr="004D6A7A" w:rsidRDefault="008E3907" w:rsidP="00D821C2">
                      <w:pPr>
                        <w:jc w:val="center"/>
                        <w:rPr>
                          <w:lang w:val="en-ID"/>
                        </w:rPr>
                      </w:pPr>
                      <w:r>
                        <w:rPr>
                          <w:rFonts w:ascii="Times New Roman" w:eastAsiaTheme="minorEastAsia" w:hAnsi="Times New Roman" w:cs="Times New Roman"/>
                          <w:color w:val="000000" w:themeColor="text1"/>
                          <w:sz w:val="24"/>
                          <w:szCs w:val="24"/>
                          <w:lang w:val="en-ID"/>
                        </w:rPr>
                        <w:t>Wawancara subjek terpilih</w:t>
                      </w:r>
                    </w:p>
                  </w:txbxContent>
                </v:textbox>
              </v:rect>
            </w:pict>
          </mc:Fallback>
        </mc:AlternateContent>
      </w:r>
      <w:r>
        <w:rPr>
          <w:noProof/>
        </w:rPr>
        <mc:AlternateContent>
          <mc:Choice Requires="wps">
            <w:drawing>
              <wp:anchor distT="0" distB="0" distL="114300" distR="114300" simplePos="0" relativeHeight="251667456" behindDoc="0" locked="0" layoutInCell="1" allowOverlap="1" wp14:anchorId="770A4965" wp14:editId="098A7BCC">
                <wp:simplePos x="0" y="0"/>
                <wp:positionH relativeFrom="column">
                  <wp:posOffset>45720</wp:posOffset>
                </wp:positionH>
                <wp:positionV relativeFrom="paragraph">
                  <wp:posOffset>9006205</wp:posOffset>
                </wp:positionV>
                <wp:extent cx="5081905" cy="6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081905" cy="635"/>
                        </a:xfrm>
                        <a:prstGeom prst="rect">
                          <a:avLst/>
                        </a:prstGeom>
                        <a:solidFill>
                          <a:prstClr val="white"/>
                        </a:solidFill>
                        <a:ln>
                          <a:noFill/>
                        </a:ln>
                        <a:effectLst/>
                      </wps:spPr>
                      <wps:txbx>
                        <w:txbxContent>
                          <w:p w14:paraId="7D65FABA" w14:textId="77777777" w:rsidR="008E3907" w:rsidRPr="00A97DD6" w:rsidRDefault="008E3907" w:rsidP="0004504E">
                            <w:pPr>
                              <w:pStyle w:val="Caption"/>
                              <w:rPr>
                                <w:rFonts w:ascii="Times New Roman" w:hAnsi="Times New Roman" w:cs="Times New Roman"/>
                                <w:noProof/>
                                <w:color w:val="000000" w:themeColor="text1"/>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11" o:spid="_x0000_s1114" type="#_x0000_t202" style="position:absolute;left:0;text-align:left;margin-left:3.6pt;margin-top:709.15pt;width:400.15pt;height:.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" stroked="f">
                <v:textbox style="mso-fit-shape-to-text:t" inset="0,0,0,0">
                  <w:txbxContent>
                    <w:p w14:paraId="7D65FABA" w14:textId="77777777" w:rsidR="008E3907" w:rsidRPr="00A97DD6" w:rsidRDefault="008E3907" w:rsidP="0004504E">
                      <w:pPr>
                        <w:pStyle w:val="Caption"/>
                        <w:rPr>
                          <w:rFonts w:ascii="Times New Roman" w:hAnsi="Times New Roman" w:cs="Times New Roman"/>
                          <w:noProof/>
                          <w:color w:val="000000" w:themeColor="text1"/>
                          <w:sz w:val="24"/>
                          <w:szCs w:val="24"/>
                        </w:rPr>
                      </w:pPr>
                    </w:p>
                  </w:txbxContent>
                </v:textbox>
              </v:shape>
            </w:pict>
          </mc:Fallback>
        </mc:AlternateContent>
      </w:r>
      <w:r w:rsidRPr="00E43DE5">
        <w:rPr>
          <w:rFonts w:ascii="Times New Roman" w:hAnsi="Times New Roman" w:cs="Times New Roman"/>
          <w:b/>
          <w:color w:val="000000" w:themeColor="text1"/>
        </w:rPr>
        <w:br w:type="page"/>
      </w:r>
    </w:p>
    <w:p w14:paraId="107F57DC" w14:textId="77777777" w:rsidR="0004504E" w:rsidRPr="0016597E" w:rsidRDefault="0004504E" w:rsidP="0038092D">
      <w:pPr>
        <w:pStyle w:val="Heading2"/>
        <w:numPr>
          <w:ilvl w:val="0"/>
          <w:numId w:val="67"/>
        </w:numPr>
        <w:spacing w:before="120" w:after="120" w:line="480" w:lineRule="auto"/>
        <w:rPr>
          <w:rFonts w:ascii="Times New Roman" w:hAnsi="Times New Roman" w:cs="Times New Roman"/>
          <w:color w:val="000000" w:themeColor="text1"/>
          <w:sz w:val="24"/>
          <w:szCs w:val="24"/>
        </w:rPr>
      </w:pPr>
      <w:bookmarkStart w:id="81" w:name="_Toc51276315"/>
      <w:bookmarkStart w:id="82" w:name="_Toc124763187"/>
      <w:r w:rsidRPr="0016597E">
        <w:rPr>
          <w:rFonts w:ascii="Times New Roman" w:eastAsiaTheme="minorEastAsia" w:hAnsi="Times New Roman" w:cs="Times New Roman"/>
          <w:color w:val="000000" w:themeColor="text1"/>
          <w:sz w:val="24"/>
          <w:szCs w:val="24"/>
        </w:rPr>
        <w:lastRenderedPageBreak/>
        <w:t>Populasi</w:t>
      </w:r>
      <w:bookmarkEnd w:id="81"/>
      <w:r>
        <w:rPr>
          <w:rFonts w:ascii="Times New Roman" w:eastAsiaTheme="minorEastAsia" w:hAnsi="Times New Roman" w:cs="Times New Roman"/>
          <w:color w:val="000000" w:themeColor="text1"/>
          <w:sz w:val="24"/>
          <w:szCs w:val="24"/>
          <w:lang w:val="id-ID"/>
        </w:rPr>
        <w:t>, Sampel, dan Subjek Penelitian</w:t>
      </w:r>
      <w:bookmarkEnd w:id="82"/>
    </w:p>
    <w:p w14:paraId="005A4175" w14:textId="77777777" w:rsidR="0004504E" w:rsidRPr="008D046B" w:rsidRDefault="0004504E" w:rsidP="00587338">
      <w:pPr>
        <w:spacing w:before="120" w:after="120" w:line="480" w:lineRule="auto"/>
        <w:jc w:val="both"/>
        <w:rPr>
          <w:rFonts w:ascii="Times New Roman" w:eastAsiaTheme="minorEastAsia" w:hAnsi="Times New Roman" w:cs="Times New Roman"/>
          <w:color w:val="FF0000"/>
          <w:sz w:val="24"/>
          <w:szCs w:val="24"/>
          <w:lang w:val="id-ID"/>
        </w:rPr>
      </w:pPr>
      <w:r w:rsidRPr="00E43DE5">
        <w:rPr>
          <w:rFonts w:ascii="Times New Roman" w:eastAsiaTheme="minorEastAsia" w:hAnsi="Times New Roman" w:cs="Times New Roman"/>
          <w:color w:val="000000" w:themeColor="text1"/>
          <w:sz w:val="24"/>
          <w:szCs w:val="24"/>
        </w:rPr>
        <w:t xml:space="preserve">Menurut </w:t>
      </w:r>
      <w:r>
        <w:rPr>
          <w:rFonts w:ascii="Times New Roman" w:eastAsiaTheme="minorEastAsia" w:hAnsi="Times New Roman" w:cs="Times New Roman"/>
          <w:color w:val="000000" w:themeColor="text1"/>
          <w:sz w:val="24"/>
          <w:szCs w:val="24"/>
        </w:rPr>
        <w:fldChar w:fldCharType="begin" w:fldLock="1"/>
      </w:r>
      <w:r w:rsidR="00952D40">
        <w:rPr>
          <w:rFonts w:ascii="Times New Roman" w:eastAsiaTheme="minorEastAsia" w:hAnsi="Times New Roman" w:cs="Times New Roman"/>
          <w:color w:val="000000" w:themeColor="text1"/>
          <w:sz w:val="24"/>
          <w:szCs w:val="24"/>
        </w:rPr>
        <w:instrText>ADDIN CSL_CITATION {"citationItems":[{"id":"ITEM-1","itemData":{"author":[{"dropping-particle":"","family":"Sugiyono","given":"","non-dropping-particle":"","parse-names":false,"suffix":""}],"id":"ITEM-1","issued":{"date-parts":[["2015"]]},"publisher":"Alfabeta","publisher-place":"Bandung","title":"Statistika untuk Penelitian","type":"book"},"uris":["http://www.mendeley.com/documents/?uuid=75cb1ab5-6a71-4663-b201-b885035b3a06"]}],"mendeley":{"formattedCitation":"(Sugiyono, 2015c)","manualFormatting":"Sugiyono (2015c)","plainTextFormattedCitation":"(Sugiyono, 2015c)","previouslyFormattedCitation":"(Sugiyono, 2015c)"},"properties":{"noteIndex":0},"schema":"https://github.com/citation-style-language/schema/raw/master/csl-citation.json"}</w:instrText>
      </w:r>
      <w:r>
        <w:rPr>
          <w:rFonts w:ascii="Times New Roman" w:eastAsiaTheme="minorEastAsia" w:hAnsi="Times New Roman" w:cs="Times New Roman"/>
          <w:color w:val="000000" w:themeColor="text1"/>
          <w:sz w:val="24"/>
          <w:szCs w:val="24"/>
        </w:rPr>
        <w:fldChar w:fldCharType="separate"/>
      </w:r>
      <w:r w:rsidR="00952D40">
        <w:rPr>
          <w:rFonts w:ascii="Times New Roman" w:eastAsiaTheme="minorEastAsia" w:hAnsi="Times New Roman" w:cs="Times New Roman"/>
          <w:noProof/>
          <w:color w:val="000000" w:themeColor="text1"/>
          <w:sz w:val="24"/>
          <w:szCs w:val="24"/>
        </w:rPr>
        <w:t>Sugiyono</w:t>
      </w:r>
      <w:r w:rsidRPr="00477DFA">
        <w:rPr>
          <w:rFonts w:ascii="Times New Roman" w:eastAsiaTheme="minorEastAsia" w:hAnsi="Times New Roman" w:cs="Times New Roman"/>
          <w:noProof/>
          <w:color w:val="000000" w:themeColor="text1"/>
          <w:sz w:val="24"/>
          <w:szCs w:val="24"/>
        </w:rPr>
        <w:t xml:space="preserve"> </w:t>
      </w:r>
      <w:r w:rsidR="00952D40">
        <w:rPr>
          <w:rFonts w:ascii="Times New Roman" w:eastAsiaTheme="minorEastAsia" w:hAnsi="Times New Roman" w:cs="Times New Roman"/>
          <w:noProof/>
          <w:color w:val="000000" w:themeColor="text1"/>
          <w:sz w:val="24"/>
          <w:szCs w:val="24"/>
          <w:lang w:val="id-ID"/>
        </w:rPr>
        <w:t>(</w:t>
      </w:r>
      <w:r w:rsidRPr="00477DFA">
        <w:rPr>
          <w:rFonts w:ascii="Times New Roman" w:eastAsiaTheme="minorEastAsia" w:hAnsi="Times New Roman" w:cs="Times New Roman"/>
          <w:noProof/>
          <w:color w:val="000000" w:themeColor="text1"/>
          <w:sz w:val="24"/>
          <w:szCs w:val="24"/>
        </w:rPr>
        <w:t>2015c)</w:t>
      </w:r>
      <w:r>
        <w:rPr>
          <w:rFonts w:ascii="Times New Roman" w:eastAsiaTheme="minorEastAsia" w:hAnsi="Times New Roman" w:cs="Times New Roman"/>
          <w:color w:val="000000" w:themeColor="text1"/>
          <w:sz w:val="24"/>
          <w:szCs w:val="24"/>
        </w:rPr>
        <w:fldChar w:fldCharType="end"/>
      </w:r>
      <w:r w:rsidRPr="00E43DE5">
        <w:rPr>
          <w:rFonts w:ascii="Times New Roman" w:eastAsiaTheme="minorEastAsia" w:hAnsi="Times New Roman" w:cs="Times New Roman"/>
          <w:color w:val="000000" w:themeColor="text1"/>
          <w:sz w:val="24"/>
          <w:szCs w:val="24"/>
        </w:rPr>
        <w:t>, populasi adalah wilayah generalisasi yang terdiri atas objek atau subjek yang mempunyai kualitas dan karakteristik tertentu untuk dipelajari dan kemudian ditarik kesimpulan. Populasi penelitian ini adalah siswa</w:t>
      </w:r>
      <w:r>
        <w:rPr>
          <w:rFonts w:ascii="Times New Roman" w:eastAsiaTheme="minorEastAsia" w:hAnsi="Times New Roman" w:cs="Times New Roman"/>
          <w:color w:val="000000" w:themeColor="text1"/>
          <w:sz w:val="24"/>
          <w:szCs w:val="24"/>
          <w:lang w:val="id-ID"/>
        </w:rPr>
        <w:t xml:space="preserve"> dari beberapa</w:t>
      </w:r>
      <w:r w:rsidRPr="00E43DE5">
        <w:rPr>
          <w:rFonts w:ascii="Times New Roman" w:eastAsiaTheme="minorEastAsia" w:hAnsi="Times New Roman" w:cs="Times New Roman"/>
          <w:color w:val="000000" w:themeColor="text1"/>
          <w:sz w:val="24"/>
          <w:szCs w:val="24"/>
        </w:rPr>
        <w:t xml:space="preserve"> kelas X </w:t>
      </w:r>
      <w:r w:rsidR="00252E9C">
        <w:rPr>
          <w:rFonts w:ascii="Times New Roman" w:eastAsiaTheme="minorEastAsia" w:hAnsi="Times New Roman" w:cs="Times New Roman"/>
          <w:color w:val="000000" w:themeColor="text1"/>
          <w:sz w:val="24"/>
          <w:szCs w:val="24"/>
          <w:lang w:val="id-ID"/>
        </w:rPr>
        <w:t xml:space="preserve">MIPA </w:t>
      </w:r>
      <w:r w:rsidRPr="00E43DE5">
        <w:rPr>
          <w:rFonts w:ascii="Times New Roman" w:eastAsiaTheme="minorEastAsia" w:hAnsi="Times New Roman" w:cs="Times New Roman"/>
          <w:color w:val="000000" w:themeColor="text1"/>
          <w:sz w:val="24"/>
          <w:szCs w:val="24"/>
        </w:rPr>
        <w:t xml:space="preserve">SMA Negeri </w:t>
      </w:r>
      <w:r w:rsidRPr="00E43DE5">
        <w:rPr>
          <w:rFonts w:ascii="Times New Roman" w:eastAsiaTheme="minorEastAsia" w:hAnsi="Times New Roman" w:cs="Times New Roman"/>
          <w:color w:val="000000" w:themeColor="text1"/>
          <w:sz w:val="24"/>
          <w:szCs w:val="24"/>
          <w:lang w:val="id-ID"/>
        </w:rPr>
        <w:t>di</w:t>
      </w:r>
      <w:r w:rsidRPr="00E43DE5">
        <w:rPr>
          <w:rFonts w:ascii="Times New Roman" w:eastAsiaTheme="minorEastAsia" w:hAnsi="Times New Roman" w:cs="Times New Roman"/>
          <w:color w:val="000000" w:themeColor="text1"/>
          <w:sz w:val="24"/>
          <w:szCs w:val="24"/>
        </w:rPr>
        <w:t xml:space="preserve"> Semarang tahun ajaran 20</w:t>
      </w:r>
      <w:r w:rsidRPr="00E43DE5">
        <w:rPr>
          <w:rFonts w:ascii="Times New Roman" w:eastAsiaTheme="minorEastAsia" w:hAnsi="Times New Roman" w:cs="Times New Roman"/>
          <w:color w:val="000000" w:themeColor="text1"/>
          <w:sz w:val="24"/>
          <w:szCs w:val="24"/>
          <w:lang w:val="id-ID"/>
        </w:rPr>
        <w:t>20</w:t>
      </w:r>
      <w:r w:rsidRPr="00E43DE5">
        <w:rPr>
          <w:rFonts w:ascii="Times New Roman" w:eastAsiaTheme="minorEastAsia" w:hAnsi="Times New Roman" w:cs="Times New Roman"/>
          <w:color w:val="000000" w:themeColor="text1"/>
          <w:sz w:val="24"/>
          <w:szCs w:val="24"/>
        </w:rPr>
        <w:t>/20</w:t>
      </w:r>
      <w:r w:rsidRPr="00E43DE5">
        <w:rPr>
          <w:rFonts w:ascii="Times New Roman" w:eastAsiaTheme="minorEastAsia" w:hAnsi="Times New Roman" w:cs="Times New Roman"/>
          <w:color w:val="000000" w:themeColor="text1"/>
          <w:sz w:val="24"/>
          <w:szCs w:val="24"/>
          <w:lang w:val="id-ID"/>
        </w:rPr>
        <w:t>21</w:t>
      </w:r>
      <w:r>
        <w:rPr>
          <w:rFonts w:ascii="Times New Roman" w:eastAsiaTheme="minorEastAsia" w:hAnsi="Times New Roman" w:cs="Times New Roman"/>
          <w:color w:val="000000" w:themeColor="text1"/>
          <w:sz w:val="24"/>
          <w:szCs w:val="24"/>
          <w:lang w:val="id-ID"/>
        </w:rPr>
        <w:t xml:space="preserve">. Beberapa kelas tersebut </w:t>
      </w:r>
      <w:r w:rsidRPr="00E10078">
        <w:rPr>
          <w:rFonts w:ascii="Times New Roman" w:eastAsiaTheme="minorEastAsia" w:hAnsi="Times New Roman" w:cs="Times New Roman"/>
          <w:sz w:val="24"/>
          <w:szCs w:val="24"/>
          <w:lang w:val="id-ID"/>
        </w:rPr>
        <w:t>memiliki kemampuan berpikir kreatif yang homogen.</w:t>
      </w:r>
    </w:p>
    <w:p w14:paraId="218DD144" w14:textId="77777777" w:rsidR="0004504E" w:rsidRPr="00A22E00" w:rsidRDefault="0004504E" w:rsidP="00587338">
      <w:pPr>
        <w:spacing w:before="120" w:after="120" w:line="480" w:lineRule="auto"/>
        <w:ind w:firstLine="720"/>
        <w:jc w:val="both"/>
        <w:rPr>
          <w:rFonts w:eastAsia="Arial"/>
          <w:bCs/>
          <w:lang w:val="id-ID"/>
        </w:rPr>
      </w:pPr>
      <w:r w:rsidRPr="00E43DE5">
        <w:rPr>
          <w:rFonts w:ascii="Times New Roman" w:eastAsiaTheme="minorEastAsia" w:hAnsi="Times New Roman" w:cs="Times New Roman"/>
          <w:color w:val="000000" w:themeColor="text1"/>
          <w:sz w:val="24"/>
          <w:szCs w:val="24"/>
        </w:rPr>
        <w:t>Sampel adalah bagian dari jumlah dan karakteristik terdapat dalam populasi yang akan diteliti</w:t>
      </w:r>
      <w:r>
        <w:rPr>
          <w:rFonts w:ascii="Times New Roman" w:eastAsiaTheme="minorEastAsia" w:hAnsi="Times New Roman" w:cs="Times New Roman"/>
          <w:color w:val="000000" w:themeColor="text1"/>
          <w:sz w:val="24"/>
          <w:szCs w:val="24"/>
          <w:lang w:val="id-ID"/>
        </w:rPr>
        <w:t xml:space="preserve"> </w:t>
      </w:r>
      <w:r>
        <w:rPr>
          <w:rFonts w:ascii="Times New Roman" w:eastAsiaTheme="minorEastAsia" w:hAnsi="Times New Roman" w:cs="Times New Roman"/>
          <w:color w:val="000000" w:themeColor="text1"/>
          <w:sz w:val="24"/>
          <w:szCs w:val="24"/>
        </w:rPr>
        <w:fldChar w:fldCharType="begin" w:fldLock="1"/>
      </w:r>
      <w:r>
        <w:rPr>
          <w:rFonts w:ascii="Times New Roman" w:eastAsiaTheme="minorEastAsia" w:hAnsi="Times New Roman" w:cs="Times New Roman"/>
          <w:color w:val="000000" w:themeColor="text1"/>
          <w:sz w:val="24"/>
          <w:szCs w:val="24"/>
        </w:rPr>
        <w:instrText>ADDIN CSL_CITATION {"citationItems":[{"id":"ITEM-1","itemData":{"author":[{"dropping-particle":"","family":"Sugiyono","given":"","non-dropping-particle":"","parse-names":false,"suffix":""}],"id":"ITEM-1","issued":{"date-parts":[["2015"]]},"publisher":"Alfabeta","publisher-place":"Bandung","title":"Statistika untuk Penelitian","type":"book"},"uris":["http://www.mendeley.com/documents/?uuid=75cb1ab5-6a71-4663-b201-b885035b3a06"]}],"mendeley":{"formattedCitation":"(Sugiyono, 2015c)","plainTextFormattedCitation":"(Sugiyono, 2015c)","previouslyFormattedCitation":"(Sugiyono, 2015c)"},"properties":{"noteIndex":0},"schema":"https://github.com/citation-style-language/schema/raw/master/csl-citation.json"}</w:instrText>
      </w:r>
      <w:r>
        <w:rPr>
          <w:rFonts w:ascii="Times New Roman" w:eastAsiaTheme="minorEastAsia" w:hAnsi="Times New Roman" w:cs="Times New Roman"/>
          <w:color w:val="000000" w:themeColor="text1"/>
          <w:sz w:val="24"/>
          <w:szCs w:val="24"/>
        </w:rPr>
        <w:fldChar w:fldCharType="separate"/>
      </w:r>
      <w:r w:rsidRPr="00477DFA">
        <w:rPr>
          <w:rFonts w:ascii="Times New Roman" w:eastAsiaTheme="minorEastAsia" w:hAnsi="Times New Roman" w:cs="Times New Roman"/>
          <w:noProof/>
          <w:color w:val="000000" w:themeColor="text1"/>
          <w:sz w:val="24"/>
          <w:szCs w:val="24"/>
        </w:rPr>
        <w:t>(Sugiyono, 2015c)</w:t>
      </w:r>
      <w:r>
        <w:rPr>
          <w:rFonts w:ascii="Times New Roman" w:eastAsiaTheme="minorEastAsia" w:hAnsi="Times New Roman" w:cs="Times New Roman"/>
          <w:color w:val="000000" w:themeColor="text1"/>
          <w:sz w:val="24"/>
          <w:szCs w:val="24"/>
        </w:rPr>
        <w:fldChar w:fldCharType="end"/>
      </w:r>
      <w:r w:rsidRPr="00E43DE5">
        <w:rPr>
          <w:rFonts w:ascii="Times New Roman" w:eastAsiaTheme="minorEastAsia" w:hAnsi="Times New Roman" w:cs="Times New Roman"/>
          <w:color w:val="000000" w:themeColor="text1"/>
          <w:sz w:val="24"/>
          <w:szCs w:val="24"/>
        </w:rPr>
        <w:t xml:space="preserve">. Sampel penelitian dipilih berdasarkan teknik pengambilan </w:t>
      </w:r>
      <w:r>
        <w:rPr>
          <w:rFonts w:ascii="Times New Roman" w:eastAsiaTheme="minorEastAsia" w:hAnsi="Times New Roman" w:cs="Times New Roman"/>
          <w:i/>
          <w:color w:val="000000" w:themeColor="text1"/>
          <w:sz w:val="24"/>
          <w:szCs w:val="24"/>
          <w:lang w:val="id-ID"/>
        </w:rPr>
        <w:t>purposive</w:t>
      </w:r>
      <w:r w:rsidRPr="00E43DE5">
        <w:rPr>
          <w:rFonts w:ascii="Times New Roman" w:eastAsiaTheme="minorEastAsia" w:hAnsi="Times New Roman" w:cs="Times New Roman"/>
          <w:i/>
          <w:color w:val="000000" w:themeColor="text1"/>
          <w:sz w:val="24"/>
          <w:szCs w:val="24"/>
        </w:rPr>
        <w:t xml:space="preserve"> sampling</w:t>
      </w:r>
      <w:r w:rsidRPr="00E43DE5">
        <w:rPr>
          <w:rFonts w:ascii="Times New Roman" w:eastAsiaTheme="minorEastAsia" w:hAnsi="Times New Roman" w:cs="Times New Roman"/>
          <w:color w:val="000000" w:themeColor="text1"/>
          <w:sz w:val="24"/>
          <w:szCs w:val="24"/>
        </w:rPr>
        <w:t xml:space="preserve">. </w:t>
      </w:r>
      <w:r>
        <w:rPr>
          <w:rFonts w:ascii="Times New Roman" w:eastAsiaTheme="minorEastAsia" w:hAnsi="Times New Roman" w:cs="Times New Roman"/>
          <w:i/>
          <w:color w:val="000000" w:themeColor="text1"/>
          <w:sz w:val="24"/>
          <w:szCs w:val="24"/>
          <w:lang w:val="id-ID"/>
        </w:rPr>
        <w:t>P</w:t>
      </w:r>
      <w:r w:rsidRPr="00E43DE5">
        <w:rPr>
          <w:rFonts w:ascii="Times New Roman" w:eastAsiaTheme="minorEastAsia" w:hAnsi="Times New Roman" w:cs="Times New Roman"/>
          <w:i/>
          <w:color w:val="000000" w:themeColor="text1"/>
          <w:sz w:val="24"/>
          <w:szCs w:val="24"/>
        </w:rPr>
        <w:t>urposive</w:t>
      </w:r>
      <w:r w:rsidRPr="00E43DE5">
        <w:rPr>
          <w:rFonts w:ascii="Times New Roman" w:eastAsiaTheme="minorEastAsia" w:hAnsi="Times New Roman" w:cs="Times New Roman"/>
          <w:color w:val="000000" w:themeColor="text1"/>
          <w:sz w:val="24"/>
          <w:szCs w:val="24"/>
        </w:rPr>
        <w:t xml:space="preserve"> </w:t>
      </w:r>
      <w:r>
        <w:rPr>
          <w:rFonts w:ascii="Times New Roman" w:eastAsiaTheme="minorEastAsia" w:hAnsi="Times New Roman" w:cs="Times New Roman"/>
          <w:i/>
          <w:color w:val="000000" w:themeColor="text1"/>
          <w:sz w:val="24"/>
          <w:szCs w:val="24"/>
          <w:lang w:val="id-ID"/>
        </w:rPr>
        <w:t>s</w:t>
      </w:r>
      <w:r w:rsidRPr="00E43DE5">
        <w:rPr>
          <w:rFonts w:ascii="Times New Roman" w:eastAsiaTheme="minorEastAsia" w:hAnsi="Times New Roman" w:cs="Times New Roman"/>
          <w:i/>
          <w:color w:val="000000" w:themeColor="text1"/>
          <w:sz w:val="24"/>
          <w:szCs w:val="24"/>
        </w:rPr>
        <w:t xml:space="preserve">ampling </w:t>
      </w:r>
      <w:r w:rsidRPr="00E43DE5">
        <w:rPr>
          <w:rFonts w:ascii="Times New Roman" w:eastAsiaTheme="minorEastAsia" w:hAnsi="Times New Roman" w:cs="Times New Roman"/>
          <w:color w:val="000000" w:themeColor="text1"/>
          <w:sz w:val="24"/>
          <w:szCs w:val="24"/>
        </w:rPr>
        <w:t xml:space="preserve">adalah teknik penentuan sampel dengan pertimbangan tertentu </w:t>
      </w:r>
      <w:r>
        <w:rPr>
          <w:rFonts w:ascii="Times New Roman" w:eastAsiaTheme="minorEastAsia" w:hAnsi="Times New Roman" w:cs="Times New Roman"/>
          <w:color w:val="000000" w:themeColor="text1"/>
          <w:sz w:val="24"/>
          <w:szCs w:val="24"/>
        </w:rPr>
        <w:fldChar w:fldCharType="begin" w:fldLock="1"/>
      </w:r>
      <w:r>
        <w:rPr>
          <w:rFonts w:ascii="Times New Roman" w:eastAsiaTheme="minorEastAsia" w:hAnsi="Times New Roman" w:cs="Times New Roman"/>
          <w:color w:val="000000" w:themeColor="text1"/>
          <w:sz w:val="24"/>
          <w:szCs w:val="24"/>
        </w:rPr>
        <w:instrText>ADDIN CSL_CITATION {"citationItems":[{"id":"ITEM-1","itemData":{"author":[{"dropping-particle":"","family":"Sugiyono","given":"","non-dropping-particle":"","parse-names":false,"suffix":""}],"id":"ITEM-1","issued":{"date-parts":[["2015"]]},"publisher":"Alfabeta","publisher-place":"Bandung","title":"Statistika untuk Penelitian","type":"book"},"uris":["http://www.mendeley.com/documents/?uuid=75cb1ab5-6a71-4663-b201-b885035b3a06"]}],"mendeley":{"formattedCitation":"(Sugiyono, 2015c)","plainTextFormattedCitation":"(Sugiyono, 2015c)","previouslyFormattedCitation":"(Sugiyono, 2015c)"},"properties":{"noteIndex":0},"schema":"https://github.com/citation-style-language/schema/raw/master/csl-citation.json"}</w:instrText>
      </w:r>
      <w:r>
        <w:rPr>
          <w:rFonts w:ascii="Times New Roman" w:eastAsiaTheme="minorEastAsia" w:hAnsi="Times New Roman" w:cs="Times New Roman"/>
          <w:color w:val="000000" w:themeColor="text1"/>
          <w:sz w:val="24"/>
          <w:szCs w:val="24"/>
        </w:rPr>
        <w:fldChar w:fldCharType="separate"/>
      </w:r>
      <w:r w:rsidRPr="00477DFA">
        <w:rPr>
          <w:rFonts w:ascii="Times New Roman" w:eastAsiaTheme="minorEastAsia" w:hAnsi="Times New Roman" w:cs="Times New Roman"/>
          <w:noProof/>
          <w:color w:val="000000" w:themeColor="text1"/>
          <w:sz w:val="24"/>
          <w:szCs w:val="24"/>
        </w:rPr>
        <w:t>(Sugiyono, 2015c)</w:t>
      </w:r>
      <w:r>
        <w:rPr>
          <w:rFonts w:ascii="Times New Roman" w:eastAsiaTheme="minorEastAsia" w:hAnsi="Times New Roman" w:cs="Times New Roman"/>
          <w:color w:val="000000" w:themeColor="text1"/>
          <w:sz w:val="24"/>
          <w:szCs w:val="24"/>
        </w:rPr>
        <w:fldChar w:fldCharType="end"/>
      </w:r>
      <w:r w:rsidRPr="00E43DE5">
        <w:rPr>
          <w:rFonts w:ascii="Times New Roman" w:eastAsiaTheme="minorEastAsia" w:hAnsi="Times New Roman" w:cs="Times New Roman"/>
          <w:color w:val="000000" w:themeColor="text1"/>
          <w:sz w:val="24"/>
          <w:szCs w:val="24"/>
        </w:rPr>
        <w:t>.</w:t>
      </w:r>
      <w:r>
        <w:rPr>
          <w:rFonts w:ascii="Times New Roman" w:eastAsiaTheme="minorEastAsia" w:hAnsi="Times New Roman" w:cs="Times New Roman"/>
          <w:color w:val="000000" w:themeColor="text1"/>
          <w:sz w:val="24"/>
          <w:szCs w:val="24"/>
          <w:lang w:val="id-ID"/>
        </w:rPr>
        <w:t xml:space="preserve"> </w:t>
      </w:r>
      <w:r>
        <w:rPr>
          <w:rFonts w:ascii="Times New Roman" w:eastAsiaTheme="minorEastAsia" w:hAnsi="Times New Roman" w:cs="Times New Roman"/>
          <w:color w:val="000000" w:themeColor="text1"/>
          <w:sz w:val="24"/>
          <w:szCs w:val="24"/>
        </w:rPr>
        <w:t xml:space="preserve">Sampel penelitian ini adalah </w:t>
      </w:r>
      <w:r w:rsidRPr="00E43DE5">
        <w:rPr>
          <w:rFonts w:ascii="Times New Roman" w:eastAsiaTheme="minorEastAsia" w:hAnsi="Times New Roman" w:cs="Times New Roman"/>
          <w:color w:val="000000" w:themeColor="text1"/>
          <w:sz w:val="24"/>
          <w:szCs w:val="24"/>
        </w:rPr>
        <w:t xml:space="preserve">siswa pada </w:t>
      </w:r>
      <w:r>
        <w:rPr>
          <w:rFonts w:ascii="Times New Roman" w:eastAsiaTheme="minorEastAsia" w:hAnsi="Times New Roman" w:cs="Times New Roman"/>
          <w:color w:val="000000" w:themeColor="text1"/>
          <w:sz w:val="24"/>
          <w:szCs w:val="24"/>
          <w:lang w:val="id-ID"/>
        </w:rPr>
        <w:t xml:space="preserve">2 </w:t>
      </w:r>
      <w:r w:rsidRPr="00E43DE5">
        <w:rPr>
          <w:rFonts w:ascii="Times New Roman" w:eastAsiaTheme="minorEastAsia" w:hAnsi="Times New Roman" w:cs="Times New Roman"/>
          <w:color w:val="000000" w:themeColor="text1"/>
          <w:sz w:val="24"/>
          <w:szCs w:val="24"/>
        </w:rPr>
        <w:t xml:space="preserve">kelas X </w:t>
      </w:r>
      <w:r w:rsidR="00741C52">
        <w:rPr>
          <w:rFonts w:ascii="Times New Roman" w:eastAsiaTheme="minorEastAsia" w:hAnsi="Times New Roman" w:cs="Times New Roman"/>
          <w:color w:val="000000" w:themeColor="text1"/>
          <w:sz w:val="24"/>
          <w:szCs w:val="24"/>
          <w:lang w:val="id-ID"/>
        </w:rPr>
        <w:t>M</w:t>
      </w:r>
      <w:r w:rsidRPr="00E43DE5">
        <w:rPr>
          <w:rFonts w:ascii="Times New Roman" w:eastAsiaTheme="minorEastAsia" w:hAnsi="Times New Roman" w:cs="Times New Roman"/>
          <w:color w:val="000000" w:themeColor="text1"/>
          <w:sz w:val="24"/>
          <w:szCs w:val="24"/>
        </w:rPr>
        <w:t xml:space="preserve">IPA SMA Negeri </w:t>
      </w:r>
      <w:r w:rsidRPr="00E43DE5">
        <w:rPr>
          <w:rFonts w:ascii="Times New Roman" w:eastAsiaTheme="minorEastAsia" w:hAnsi="Times New Roman" w:cs="Times New Roman"/>
          <w:color w:val="000000" w:themeColor="text1"/>
          <w:sz w:val="24"/>
          <w:szCs w:val="24"/>
          <w:lang w:val="id-ID"/>
        </w:rPr>
        <w:t>di</w:t>
      </w:r>
      <w:r w:rsidRPr="00E43DE5">
        <w:rPr>
          <w:rFonts w:ascii="Times New Roman" w:eastAsiaTheme="minorEastAsia" w:hAnsi="Times New Roman" w:cs="Times New Roman"/>
          <w:color w:val="000000" w:themeColor="text1"/>
          <w:sz w:val="24"/>
          <w:szCs w:val="24"/>
        </w:rPr>
        <w:t xml:space="preserve"> Semarang pada semester genap tahun ajaran 20</w:t>
      </w:r>
      <w:r w:rsidRPr="00E43DE5">
        <w:rPr>
          <w:rFonts w:ascii="Times New Roman" w:eastAsiaTheme="minorEastAsia" w:hAnsi="Times New Roman" w:cs="Times New Roman"/>
          <w:color w:val="000000" w:themeColor="text1"/>
          <w:sz w:val="24"/>
          <w:szCs w:val="24"/>
          <w:lang w:val="id-ID"/>
        </w:rPr>
        <w:t>20</w:t>
      </w:r>
      <w:r w:rsidRPr="00E43DE5">
        <w:rPr>
          <w:rFonts w:ascii="Times New Roman" w:eastAsiaTheme="minorEastAsia" w:hAnsi="Times New Roman" w:cs="Times New Roman"/>
          <w:color w:val="000000" w:themeColor="text1"/>
          <w:sz w:val="24"/>
          <w:szCs w:val="24"/>
        </w:rPr>
        <w:t>/20</w:t>
      </w:r>
      <w:r w:rsidRPr="00E43DE5">
        <w:rPr>
          <w:rFonts w:ascii="Times New Roman" w:eastAsiaTheme="minorEastAsia" w:hAnsi="Times New Roman" w:cs="Times New Roman"/>
          <w:color w:val="000000" w:themeColor="text1"/>
          <w:sz w:val="24"/>
          <w:szCs w:val="24"/>
          <w:lang w:val="id-ID"/>
        </w:rPr>
        <w:t>21</w:t>
      </w:r>
      <w:r w:rsidRPr="00E43DE5">
        <w:rPr>
          <w:rFonts w:ascii="Times New Roman" w:eastAsiaTheme="minorEastAsia" w:hAnsi="Times New Roman" w:cs="Times New Roman"/>
          <w:color w:val="000000" w:themeColor="text1"/>
          <w:sz w:val="24"/>
          <w:szCs w:val="24"/>
        </w:rPr>
        <w:t>.</w:t>
      </w:r>
      <w:r>
        <w:rPr>
          <w:rFonts w:ascii="Times New Roman" w:eastAsiaTheme="minorEastAsia" w:hAnsi="Times New Roman" w:cs="Times New Roman"/>
          <w:color w:val="000000" w:themeColor="text1"/>
          <w:sz w:val="24"/>
          <w:szCs w:val="24"/>
          <w:lang w:val="id-ID"/>
        </w:rPr>
        <w:t xml:space="preserve"> </w:t>
      </w:r>
      <w:r w:rsidRPr="00B00CE3">
        <w:rPr>
          <w:rFonts w:ascii="Times New Roman" w:eastAsia="Arial" w:hAnsi="Times New Roman" w:cs="Times New Roman"/>
          <w:bCs/>
          <w:sz w:val="24"/>
          <w:szCs w:val="24"/>
        </w:rPr>
        <w:t>Satu kelas dipilih sebagai kelas eksperimen dan satu kelas lainnya dipilih sebagai kelas kontrol.</w:t>
      </w:r>
      <w:r>
        <w:rPr>
          <w:rFonts w:ascii="Times New Roman" w:eastAsia="Arial" w:hAnsi="Times New Roman" w:cs="Times New Roman"/>
          <w:bCs/>
          <w:sz w:val="24"/>
          <w:szCs w:val="24"/>
          <w:lang w:val="id-ID"/>
        </w:rPr>
        <w:t xml:space="preserve"> </w:t>
      </w:r>
      <w:r w:rsidRPr="00A22E00">
        <w:rPr>
          <w:rFonts w:ascii="Times New Roman" w:eastAsia="Arial" w:hAnsi="Times New Roman" w:cs="Times New Roman"/>
          <w:bCs/>
          <w:sz w:val="24"/>
          <w:szCs w:val="24"/>
        </w:rPr>
        <w:t xml:space="preserve">Kelas eksperimen terpilih jika </w:t>
      </w:r>
      <w:r w:rsidR="00C96F0B" w:rsidRPr="00FC5B9B">
        <w:rPr>
          <w:rFonts w:ascii="Times New Roman" w:hAnsi="Times New Roman" w:cs="Times New Roman"/>
          <w:color w:val="000000" w:themeColor="text1"/>
          <w:sz w:val="24"/>
          <w:szCs w:val="24"/>
        </w:rPr>
        <w:t xml:space="preserve">proporsi kelompok siswa implusif dan reflektif </w:t>
      </w:r>
      <w:r w:rsidR="0018351F" w:rsidRPr="0018351F">
        <w:rPr>
          <w:rFonts w:ascii="Times New Roman" w:hAnsi="Times New Roman" w:cs="Times New Roman"/>
          <w:sz w:val="24"/>
          <w:szCs w:val="24"/>
          <w:lang w:val="id-ID"/>
        </w:rPr>
        <w:t>76,2</w:t>
      </w:r>
      <w:r w:rsidR="00952D40">
        <w:rPr>
          <w:rFonts w:ascii="Times New Roman" w:hAnsi="Times New Roman" w:cs="Times New Roman"/>
          <w:sz w:val="24"/>
          <w:szCs w:val="24"/>
          <w:lang w:val="id-ID"/>
        </w:rPr>
        <w:t>%</w:t>
      </w:r>
      <w:r w:rsidR="00C96F0B" w:rsidRPr="0018351F">
        <w:rPr>
          <w:rFonts w:ascii="Times New Roman" w:hAnsi="Times New Roman" w:cs="Times New Roman"/>
          <w:sz w:val="24"/>
          <w:szCs w:val="24"/>
        </w:rPr>
        <w:t xml:space="preserve"> lebih besar dibandingkan kelompok siswa cepat dan cermat serta siswa lambat dan tidak cermat </w:t>
      </w:r>
      <w:r w:rsidR="0018351F" w:rsidRPr="0018351F">
        <w:rPr>
          <w:rFonts w:ascii="Times New Roman" w:hAnsi="Times New Roman" w:cs="Times New Roman"/>
          <w:sz w:val="24"/>
          <w:szCs w:val="24"/>
        </w:rPr>
        <w:t xml:space="preserve"> </w:t>
      </w:r>
      <w:r w:rsidR="0018351F" w:rsidRPr="0018351F">
        <w:rPr>
          <w:rFonts w:ascii="Times New Roman" w:hAnsi="Times New Roman" w:cs="Times New Roman"/>
          <w:sz w:val="24"/>
          <w:szCs w:val="24"/>
        </w:rPr>
        <w:fldChar w:fldCharType="begin" w:fldLock="1"/>
      </w:r>
      <w:r w:rsidR="00952D40">
        <w:rPr>
          <w:rFonts w:ascii="Times New Roman" w:hAnsi="Times New Roman" w:cs="Times New Roman"/>
          <w:sz w:val="24"/>
          <w:szCs w:val="24"/>
        </w:rPr>
        <w:instrText>ADDIN CSL_CITATION {"citationItems":[{"id":"ITEM-1","itemData":{"DOI":"10.1088/1742-6596/947/1/012030","ISSN":"17426596","abstract":"This is a descriptive research which qualitatively investigates students' relational thinking of impulsive and reflective cognitive style in solving mathematical problem. The method used in this research are test and interview. The data analyzed by reducing, presenting and concluding the data. The results of research show that the students' reflective cognitive style can possibly help to find out important elements in understanding a problem. Reading more than one is useful to identify what is being questioned and write the information which is known, building relation in every element and connecting information with arithmetic operation, connecting between what is being questioned with known information, making equation model to find out the value by using substitution, and building a connection on re-checking, re-reading, and re-counting. The impulsive students' cognitive style supports important elements in understanding problems, building a connection in every element, connecting information with arithmetic operation, building a relation about a problem comprehensively by connecting between what is being questioned with known information, finding out the unknown value by using arithmetic operation without making any equation model. The result of re-checking problem solving, impulsive student was only reading at glance without re-counting the result of problem solving.","author":[{"dropping-particle":"","family":"Satriawan","given":"M. A.","non-dropping-particle":"","parse-names":false,"suffix":""},{"dropping-particle":"","family":"Budiarto","given":"M. T.","non-dropping-particle":"","parse-names":false,"suffix":""},{"dropping-particle":"","family":"Siswono","given":"T. Y.E.","non-dropping-particle":"","parse-names":false,"suffix":""}],"container-title":"Journal of Physics: Conference Series","id":"ITEM-1","issue":"1","issued":{"date-parts":[["2018"]]},"title":"Students' Relational Thinking of Impulsive and Reflective in Solving Mathematical Problem","type":"article-journal","volume":"947"},"uris":["http://www.mendeley.com/documents/?uuid=559eb358-3211-40aa-bd7b-b730012599ee"]}],"mendeley":{"formattedCitation":"(Satriawan et al., 2018)","plainTextFormattedCitation":"(Satriawan et al., 2018)","previouslyFormattedCitation":"(Satriawan et al., 2018)"},"properties":{"noteIndex":0},"schema":"https://github.com/citation-style-language/schema/raw/master/csl-citation.json"}</w:instrText>
      </w:r>
      <w:r w:rsidR="0018351F" w:rsidRPr="0018351F">
        <w:rPr>
          <w:rFonts w:ascii="Times New Roman" w:hAnsi="Times New Roman" w:cs="Times New Roman"/>
          <w:sz w:val="24"/>
          <w:szCs w:val="24"/>
        </w:rPr>
        <w:fldChar w:fldCharType="separate"/>
      </w:r>
      <w:r w:rsidR="00952D40" w:rsidRPr="00952D40">
        <w:rPr>
          <w:rFonts w:ascii="Times New Roman" w:hAnsi="Times New Roman" w:cs="Times New Roman"/>
          <w:noProof/>
          <w:sz w:val="24"/>
          <w:szCs w:val="24"/>
        </w:rPr>
        <w:t>(Satriawan et al., 2018)</w:t>
      </w:r>
      <w:r w:rsidR="0018351F" w:rsidRPr="0018351F">
        <w:rPr>
          <w:rFonts w:ascii="Times New Roman" w:hAnsi="Times New Roman" w:cs="Times New Roman"/>
          <w:sz w:val="24"/>
          <w:szCs w:val="24"/>
        </w:rPr>
        <w:fldChar w:fldCharType="end"/>
      </w:r>
      <w:r w:rsidR="00C96F0B" w:rsidRPr="0018351F">
        <w:rPr>
          <w:rFonts w:ascii="Times New Roman" w:hAnsi="Times New Roman" w:cs="Times New Roman"/>
          <w:sz w:val="24"/>
          <w:szCs w:val="24"/>
        </w:rPr>
        <w:t>.</w:t>
      </w:r>
    </w:p>
    <w:p w14:paraId="58A1D42D" w14:textId="77777777" w:rsidR="0004504E" w:rsidRPr="0016597E" w:rsidRDefault="00530552" w:rsidP="00587338">
      <w:pPr>
        <w:spacing w:before="120" w:after="120" w:line="480" w:lineRule="auto"/>
        <w:ind w:firstLine="720"/>
        <w:jc w:val="both"/>
        <w:rPr>
          <w:rFonts w:ascii="Times New Roman" w:eastAsiaTheme="minorEastAsia" w:hAnsi="Times New Roman" w:cs="Times New Roman"/>
          <w:color w:val="000000" w:themeColor="text1"/>
          <w:sz w:val="24"/>
          <w:szCs w:val="24"/>
          <w:lang w:val="id-ID"/>
        </w:rPr>
      </w:pPr>
      <w:r w:rsidRPr="00FC5B9B">
        <w:rPr>
          <w:rFonts w:ascii="Times New Roman" w:eastAsiaTheme="minorEastAsia" w:hAnsi="Times New Roman" w:cs="Times New Roman"/>
          <w:i/>
          <w:color w:val="000000" w:themeColor="text1"/>
          <w:sz w:val="24"/>
          <w:szCs w:val="24"/>
        </w:rPr>
        <w:t>Mactching Familiar Figure Test</w:t>
      </w:r>
      <w:r w:rsidRPr="00FC5B9B">
        <w:rPr>
          <w:rFonts w:ascii="Times New Roman" w:eastAsiaTheme="minorEastAsia" w:hAnsi="Times New Roman" w:cs="Times New Roman"/>
          <w:color w:val="000000" w:themeColor="text1"/>
          <w:sz w:val="24"/>
          <w:szCs w:val="24"/>
        </w:rPr>
        <w:t xml:space="preserve"> (MFFT)</w:t>
      </w:r>
      <w:r>
        <w:rPr>
          <w:rFonts w:ascii="Times New Roman" w:eastAsiaTheme="minorEastAsia" w:hAnsi="Times New Roman" w:cs="Times New Roman"/>
          <w:color w:val="000000" w:themeColor="text1"/>
          <w:sz w:val="24"/>
          <w:szCs w:val="24"/>
          <w:lang w:val="id-ID"/>
        </w:rPr>
        <w:t xml:space="preserve"> </w:t>
      </w:r>
      <w:r w:rsidR="0004504E">
        <w:rPr>
          <w:rFonts w:ascii="Times New Roman" w:eastAsiaTheme="minorEastAsia" w:hAnsi="Times New Roman" w:cs="Times New Roman"/>
          <w:color w:val="000000" w:themeColor="text1"/>
          <w:sz w:val="24"/>
          <w:szCs w:val="24"/>
          <w:lang w:val="id-ID"/>
        </w:rPr>
        <w:t>digunakan untuk menentukan su</w:t>
      </w:r>
      <w:r>
        <w:rPr>
          <w:rFonts w:ascii="Times New Roman" w:eastAsiaTheme="minorEastAsia" w:hAnsi="Times New Roman" w:cs="Times New Roman"/>
          <w:color w:val="000000" w:themeColor="text1"/>
          <w:sz w:val="24"/>
          <w:szCs w:val="24"/>
          <w:lang w:val="id-ID"/>
        </w:rPr>
        <w:t>bjek penelitian kualitatif</w:t>
      </w:r>
      <w:r w:rsidR="0004504E">
        <w:rPr>
          <w:rFonts w:ascii="Times New Roman" w:eastAsiaTheme="minorEastAsia" w:hAnsi="Times New Roman" w:cs="Times New Roman"/>
          <w:color w:val="000000" w:themeColor="text1"/>
          <w:sz w:val="24"/>
          <w:szCs w:val="24"/>
        </w:rPr>
        <w:t>.</w:t>
      </w:r>
      <w:r w:rsidR="0004504E">
        <w:rPr>
          <w:rFonts w:ascii="Times New Roman" w:eastAsiaTheme="minorEastAsia" w:hAnsi="Times New Roman" w:cs="Times New Roman"/>
          <w:color w:val="000000" w:themeColor="text1"/>
          <w:sz w:val="24"/>
          <w:szCs w:val="24"/>
          <w:lang w:val="id-ID"/>
        </w:rPr>
        <w:t xml:space="preserve"> </w:t>
      </w:r>
      <w:r w:rsidR="0004504E" w:rsidRPr="00E43DE5">
        <w:rPr>
          <w:rFonts w:ascii="Times New Roman" w:eastAsiaTheme="minorEastAsia" w:hAnsi="Times New Roman" w:cs="Times New Roman"/>
          <w:color w:val="000000" w:themeColor="text1"/>
          <w:sz w:val="24"/>
          <w:szCs w:val="24"/>
        </w:rPr>
        <w:t>Subjek penelitian adalah</w:t>
      </w:r>
      <w:r w:rsidR="0004504E" w:rsidRPr="00E43DE5">
        <w:rPr>
          <w:rFonts w:ascii="Times New Roman" w:eastAsiaTheme="minorEastAsia" w:hAnsi="Times New Roman" w:cs="Times New Roman"/>
          <w:color w:val="000000" w:themeColor="text1"/>
          <w:sz w:val="24"/>
          <w:szCs w:val="24"/>
          <w:lang w:val="id-ID"/>
        </w:rPr>
        <w:t xml:space="preserve"> </w:t>
      </w:r>
      <w:r w:rsidR="0004504E" w:rsidRPr="00E43DE5">
        <w:rPr>
          <w:rFonts w:ascii="Times New Roman" w:eastAsiaTheme="minorEastAsia" w:hAnsi="Times New Roman" w:cs="Times New Roman"/>
          <w:color w:val="000000" w:themeColor="text1"/>
          <w:sz w:val="24"/>
          <w:szCs w:val="24"/>
        </w:rPr>
        <w:t xml:space="preserve">siswa dari </w:t>
      </w:r>
      <w:r w:rsidR="0004504E">
        <w:rPr>
          <w:rFonts w:ascii="Times New Roman" w:eastAsiaTheme="minorEastAsia" w:hAnsi="Times New Roman" w:cs="Times New Roman"/>
          <w:color w:val="000000" w:themeColor="text1"/>
          <w:sz w:val="24"/>
          <w:szCs w:val="24"/>
          <w:lang w:val="id-ID"/>
        </w:rPr>
        <w:t>kelas eksperimen</w:t>
      </w:r>
      <w:r w:rsidR="0004504E" w:rsidRPr="00E43DE5">
        <w:rPr>
          <w:rFonts w:ascii="Times New Roman" w:eastAsiaTheme="minorEastAsia" w:hAnsi="Times New Roman" w:cs="Times New Roman"/>
          <w:color w:val="000000" w:themeColor="text1"/>
          <w:sz w:val="24"/>
          <w:szCs w:val="24"/>
        </w:rPr>
        <w:t xml:space="preserve"> yang diambil berdasarkan </w:t>
      </w:r>
      <w:r w:rsidR="0004504E">
        <w:rPr>
          <w:rFonts w:ascii="Times New Roman" w:eastAsiaTheme="minorEastAsia" w:hAnsi="Times New Roman" w:cs="Times New Roman"/>
          <w:color w:val="000000" w:themeColor="text1"/>
          <w:sz w:val="24"/>
          <w:szCs w:val="24"/>
          <w:lang w:val="id-ID"/>
        </w:rPr>
        <w:t xml:space="preserve">kategori </w:t>
      </w:r>
      <w:r>
        <w:rPr>
          <w:rFonts w:ascii="Times New Roman" w:eastAsiaTheme="minorEastAsia" w:hAnsi="Times New Roman" w:cs="Times New Roman"/>
          <w:color w:val="000000" w:themeColor="text1"/>
          <w:sz w:val="24"/>
          <w:szCs w:val="24"/>
          <w:lang w:val="id-ID"/>
        </w:rPr>
        <w:t>gaya kognitif implusif dan reflektif</w:t>
      </w:r>
      <w:r w:rsidR="0004504E" w:rsidRPr="00E43DE5">
        <w:rPr>
          <w:rFonts w:ascii="Times New Roman" w:eastAsiaTheme="minorEastAsia" w:hAnsi="Times New Roman" w:cs="Times New Roman"/>
          <w:color w:val="000000" w:themeColor="text1"/>
          <w:sz w:val="24"/>
          <w:szCs w:val="24"/>
        </w:rPr>
        <w:t>.</w:t>
      </w:r>
      <w:r w:rsidR="0004504E" w:rsidRPr="00E43DE5">
        <w:rPr>
          <w:rFonts w:ascii="Times New Roman" w:eastAsiaTheme="minorEastAsia" w:hAnsi="Times New Roman" w:cs="Times New Roman"/>
          <w:color w:val="000000" w:themeColor="text1"/>
          <w:sz w:val="24"/>
          <w:szCs w:val="24"/>
          <w:lang w:val="id-ID"/>
        </w:rPr>
        <w:t xml:space="preserve"> </w:t>
      </w:r>
      <w:r w:rsidR="0004504E">
        <w:rPr>
          <w:rFonts w:ascii="Times New Roman" w:eastAsiaTheme="minorEastAsia" w:hAnsi="Times New Roman" w:cs="Times New Roman"/>
          <w:color w:val="000000" w:themeColor="text1"/>
          <w:sz w:val="24"/>
          <w:szCs w:val="24"/>
          <w:lang w:val="id-ID"/>
        </w:rPr>
        <w:t xml:space="preserve">Subjek digunakan untuk </w:t>
      </w:r>
      <w:r w:rsidR="0004504E" w:rsidRPr="00E10078">
        <w:rPr>
          <w:rFonts w:ascii="Times New Roman" w:eastAsiaTheme="minorEastAsia" w:hAnsi="Times New Roman" w:cs="Times New Roman"/>
          <w:sz w:val="24"/>
          <w:szCs w:val="24"/>
          <w:lang w:val="id-ID"/>
        </w:rPr>
        <w:t xml:space="preserve">menemukan pola </w:t>
      </w:r>
      <w:r w:rsidRPr="00530552">
        <w:rPr>
          <w:rFonts w:ascii="Times New Roman" w:eastAsiaTheme="minorEastAsia" w:hAnsi="Times New Roman" w:cs="Times New Roman"/>
          <w:i/>
          <w:color w:val="000000" w:themeColor="text1"/>
          <w:sz w:val="24"/>
          <w:szCs w:val="24"/>
          <w:lang w:val="id-ID"/>
        </w:rPr>
        <w:t>curiosity</w:t>
      </w:r>
      <w:r>
        <w:rPr>
          <w:rFonts w:ascii="Times New Roman" w:eastAsiaTheme="minorEastAsia" w:hAnsi="Times New Roman" w:cs="Times New Roman"/>
          <w:color w:val="000000" w:themeColor="text1"/>
          <w:sz w:val="24"/>
          <w:szCs w:val="24"/>
          <w:lang w:val="id-ID"/>
        </w:rPr>
        <w:t xml:space="preserve"> </w:t>
      </w:r>
      <w:r w:rsidR="0075713C">
        <w:rPr>
          <w:rFonts w:ascii="Times New Roman" w:eastAsiaTheme="minorEastAsia" w:hAnsi="Times New Roman" w:cs="Times New Roman"/>
          <w:color w:val="000000" w:themeColor="text1"/>
          <w:sz w:val="24"/>
          <w:szCs w:val="24"/>
          <w:lang w:val="id-ID"/>
        </w:rPr>
        <w:t xml:space="preserve">dan kemampuan berpikir kreatif </w:t>
      </w:r>
      <w:r w:rsidR="0004504E">
        <w:rPr>
          <w:rFonts w:ascii="Times New Roman" w:eastAsiaTheme="minorEastAsia" w:hAnsi="Times New Roman" w:cs="Times New Roman"/>
          <w:color w:val="000000" w:themeColor="text1"/>
          <w:sz w:val="24"/>
          <w:szCs w:val="24"/>
          <w:lang w:val="id-ID"/>
        </w:rPr>
        <w:t xml:space="preserve">matematis siswa ditinjau dari </w:t>
      </w:r>
      <w:r w:rsidRPr="00530552">
        <w:rPr>
          <w:rFonts w:ascii="Times New Roman" w:eastAsiaTheme="minorEastAsia" w:hAnsi="Times New Roman" w:cs="Times New Roman"/>
          <w:color w:val="000000" w:themeColor="text1"/>
          <w:sz w:val="24"/>
          <w:szCs w:val="24"/>
          <w:lang w:val="id-ID"/>
        </w:rPr>
        <w:t>gaya kognitif</w:t>
      </w:r>
      <w:r w:rsidR="0004504E">
        <w:rPr>
          <w:rFonts w:ascii="Times New Roman" w:eastAsiaTheme="minorEastAsia" w:hAnsi="Times New Roman" w:cs="Times New Roman"/>
          <w:color w:val="000000" w:themeColor="text1"/>
          <w:sz w:val="24"/>
          <w:szCs w:val="24"/>
          <w:lang w:val="id-ID"/>
        </w:rPr>
        <w:t>. Banyaknya subjek tidak dapat ditentukan, karena banyaknya subjek ditentukan oleh banyaknya informasi yang akan diperlukan untuk menyelesaikan atau menjawab masalah.</w:t>
      </w:r>
      <w:r w:rsidR="00AF014C">
        <w:rPr>
          <w:rFonts w:ascii="Times New Roman" w:eastAsiaTheme="minorEastAsia" w:hAnsi="Times New Roman" w:cs="Times New Roman"/>
          <w:color w:val="000000" w:themeColor="text1"/>
          <w:sz w:val="24"/>
          <w:szCs w:val="24"/>
          <w:lang w:val="id-ID"/>
        </w:rPr>
        <w:t xml:space="preserve"> </w:t>
      </w:r>
      <w:r w:rsidR="00AF014C" w:rsidRPr="00FC5B9B">
        <w:rPr>
          <w:rFonts w:ascii="Times New Roman" w:eastAsiaTheme="minorEastAsia" w:hAnsi="Times New Roman" w:cs="Times New Roman"/>
          <w:color w:val="000000" w:themeColor="text1"/>
          <w:sz w:val="24"/>
          <w:szCs w:val="24"/>
        </w:rPr>
        <w:t xml:space="preserve">Kriteria memilih </w:t>
      </w:r>
      <w:r w:rsidR="00AF014C" w:rsidRPr="00FC5B9B">
        <w:rPr>
          <w:rFonts w:ascii="Times New Roman" w:eastAsiaTheme="minorEastAsia" w:hAnsi="Times New Roman" w:cs="Times New Roman"/>
          <w:color w:val="000000" w:themeColor="text1"/>
          <w:sz w:val="24"/>
          <w:szCs w:val="24"/>
        </w:rPr>
        <w:lastRenderedPageBreak/>
        <w:t>subjek penelitian yaitu (1) subjek implusif diambil dari siswa dengan catatan waktu paling cepat dan paling banyak salah dalam menjawab seluruh butir soal, sedangkan subjek reflektif diambil dari siswa dengan catatan waktu paling lama dan paling sedikit salah dalam menjawab seluruh butir soal, (2) siswa mampu berkomunikasi dengan baik disaat mengemukakan pendapat secara lisan maupun tulisan, (3) kecepatan dan hasil pemecahan masalahnya sesuai karakteristik siswa implusif atau reflektif di setiap pembelajaran matematika.</w:t>
      </w:r>
    </w:p>
    <w:p w14:paraId="5355AC98" w14:textId="77777777" w:rsidR="0004504E" w:rsidRPr="00E43DE5" w:rsidRDefault="0004504E" w:rsidP="0038092D">
      <w:pPr>
        <w:pStyle w:val="Heading2"/>
        <w:numPr>
          <w:ilvl w:val="0"/>
          <w:numId w:val="67"/>
        </w:numPr>
        <w:spacing w:before="120" w:after="120" w:line="480" w:lineRule="auto"/>
        <w:rPr>
          <w:rFonts w:ascii="Times New Roman" w:hAnsi="Times New Roman" w:cs="Times New Roman"/>
          <w:color w:val="000000" w:themeColor="text1"/>
          <w:sz w:val="24"/>
          <w:szCs w:val="24"/>
        </w:rPr>
      </w:pPr>
      <w:bookmarkStart w:id="83" w:name="_Toc51276318"/>
      <w:bookmarkStart w:id="84" w:name="_Toc124763188"/>
      <w:r w:rsidRPr="00E43DE5">
        <w:rPr>
          <w:rFonts w:ascii="Times New Roman" w:eastAsiaTheme="minorEastAsia" w:hAnsi="Times New Roman" w:cs="Times New Roman"/>
          <w:color w:val="000000" w:themeColor="text1"/>
          <w:sz w:val="24"/>
          <w:szCs w:val="24"/>
        </w:rPr>
        <w:t>Variabel penelitian</w:t>
      </w:r>
      <w:bookmarkEnd w:id="83"/>
      <w:bookmarkEnd w:id="84"/>
    </w:p>
    <w:p w14:paraId="18CB32CA" w14:textId="77777777" w:rsidR="0004504E" w:rsidRPr="00D57C94" w:rsidRDefault="0004504E" w:rsidP="00587338">
      <w:pPr>
        <w:spacing w:before="120" w:after="120" w:line="480" w:lineRule="auto"/>
        <w:jc w:val="both"/>
        <w:rPr>
          <w:rFonts w:ascii="Times New Roman" w:eastAsia="Arial" w:hAnsi="Times New Roman" w:cs="Times New Roman"/>
          <w:bCs/>
          <w:sz w:val="24"/>
          <w:szCs w:val="24"/>
          <w:lang w:val="id-ID"/>
        </w:rPr>
      </w:pPr>
      <w:r w:rsidRPr="00E43DE5">
        <w:rPr>
          <w:rFonts w:ascii="Times New Roman" w:eastAsiaTheme="minorEastAsia" w:hAnsi="Times New Roman" w:cs="Times New Roman"/>
          <w:color w:val="000000" w:themeColor="text1"/>
          <w:sz w:val="24"/>
          <w:szCs w:val="24"/>
        </w:rPr>
        <w:t>Variabel adalah segala sesuatu yang berbentuk apa saja yang ditetapkan oleh</w:t>
      </w:r>
      <w:r>
        <w:rPr>
          <w:rFonts w:ascii="Times New Roman" w:eastAsiaTheme="minorEastAsia" w:hAnsi="Times New Roman" w:cs="Times New Roman"/>
          <w:color w:val="000000" w:themeColor="text1"/>
          <w:sz w:val="24"/>
          <w:szCs w:val="24"/>
        </w:rPr>
        <w:t xml:space="preserve"> peneliti untuk dipelajari sehi</w:t>
      </w:r>
      <w:r w:rsidRPr="00E43DE5">
        <w:rPr>
          <w:rFonts w:ascii="Times New Roman" w:eastAsiaTheme="minorEastAsia" w:hAnsi="Times New Roman" w:cs="Times New Roman"/>
          <w:color w:val="000000" w:themeColor="text1"/>
          <w:sz w:val="24"/>
          <w:szCs w:val="24"/>
        </w:rPr>
        <w:t>ngga diperoleh informasi tentang hal tersebut, kemudian ditarik simpula</w:t>
      </w:r>
      <w:r>
        <w:rPr>
          <w:rFonts w:ascii="Times New Roman" w:eastAsiaTheme="minorEastAsia" w:hAnsi="Times New Roman" w:cs="Times New Roman"/>
          <w:color w:val="000000" w:themeColor="text1"/>
          <w:sz w:val="24"/>
          <w:szCs w:val="24"/>
          <w:lang w:val="id-ID"/>
        </w:rPr>
        <w:t>n</w:t>
      </w:r>
      <w:r w:rsidRPr="00E43DE5">
        <w:rPr>
          <w:rFonts w:ascii="Times New Roman" w:eastAsiaTheme="minorEastAsia" w:hAnsi="Times New Roman" w:cs="Times New Roman"/>
          <w:color w:val="000000" w:themeColor="text1"/>
          <w:sz w:val="24"/>
          <w:szCs w:val="24"/>
        </w:rPr>
        <w:t xml:space="preserve">nya </w:t>
      </w:r>
      <w:r>
        <w:rPr>
          <w:rFonts w:ascii="Times New Roman" w:eastAsiaTheme="minorEastAsia" w:hAnsi="Times New Roman" w:cs="Times New Roman"/>
          <w:color w:val="000000" w:themeColor="text1"/>
          <w:sz w:val="24"/>
          <w:szCs w:val="24"/>
        </w:rPr>
        <w:fldChar w:fldCharType="begin" w:fldLock="1"/>
      </w:r>
      <w:r>
        <w:rPr>
          <w:rFonts w:ascii="Times New Roman" w:eastAsiaTheme="minorEastAsia" w:hAnsi="Times New Roman" w:cs="Times New Roman"/>
          <w:color w:val="000000" w:themeColor="text1"/>
          <w:sz w:val="24"/>
          <w:szCs w:val="24"/>
        </w:rPr>
        <w:instrText>ADDIN CSL_CITATION {"citationItems":[{"id":"ITEM-1","itemData":{"author":[{"dropping-particle":"","family":"Sugiyono","given":"","non-dropping-particle":"","parse-names":false,"suffix":""}],"id":"ITEM-1","issued":{"date-parts":[["2015"]]},"publisher":"Alfabeta","publisher-place":"Bandung","title":"Statistika untuk Penelitian","type":"book"},"uris":["http://www.mendeley.com/documents/?uuid=75cb1ab5-6a71-4663-b201-b885035b3a06"]}],"mendeley":{"formattedCitation":"(Sugiyono, 2015c)","plainTextFormattedCitation":"(Sugiyono, 2015c)","previouslyFormattedCitation":"(Sugiyono, 2015c)"},"properties":{"noteIndex":0},"schema":"https://github.com/citation-style-language/schema/raw/master/csl-citation.json"}</w:instrText>
      </w:r>
      <w:r>
        <w:rPr>
          <w:rFonts w:ascii="Times New Roman" w:eastAsiaTheme="minorEastAsia" w:hAnsi="Times New Roman" w:cs="Times New Roman"/>
          <w:color w:val="000000" w:themeColor="text1"/>
          <w:sz w:val="24"/>
          <w:szCs w:val="24"/>
        </w:rPr>
        <w:fldChar w:fldCharType="separate"/>
      </w:r>
      <w:r w:rsidRPr="00477DFA">
        <w:rPr>
          <w:rFonts w:ascii="Times New Roman" w:eastAsiaTheme="minorEastAsia" w:hAnsi="Times New Roman" w:cs="Times New Roman"/>
          <w:noProof/>
          <w:color w:val="000000" w:themeColor="text1"/>
          <w:sz w:val="24"/>
          <w:szCs w:val="24"/>
        </w:rPr>
        <w:t>(Sugiyono, 2015c)</w:t>
      </w:r>
      <w:r>
        <w:rPr>
          <w:rFonts w:ascii="Times New Roman" w:eastAsiaTheme="minorEastAsia" w:hAnsi="Times New Roman" w:cs="Times New Roman"/>
          <w:color w:val="000000" w:themeColor="text1"/>
          <w:sz w:val="24"/>
          <w:szCs w:val="24"/>
        </w:rPr>
        <w:fldChar w:fldCharType="end"/>
      </w:r>
      <w:r w:rsidRPr="00E43DE5">
        <w:rPr>
          <w:rFonts w:ascii="Times New Roman" w:eastAsiaTheme="minorEastAsia" w:hAnsi="Times New Roman" w:cs="Times New Roman"/>
          <w:color w:val="000000" w:themeColor="text1"/>
          <w:sz w:val="24"/>
          <w:szCs w:val="24"/>
        </w:rPr>
        <w:t>.</w:t>
      </w:r>
      <w:r>
        <w:rPr>
          <w:rFonts w:ascii="Times New Roman" w:eastAsiaTheme="minorEastAsia" w:hAnsi="Times New Roman" w:cs="Times New Roman"/>
          <w:color w:val="000000" w:themeColor="text1"/>
          <w:sz w:val="24"/>
          <w:szCs w:val="24"/>
          <w:lang w:val="id-ID"/>
        </w:rPr>
        <w:t xml:space="preserve"> Variabel dalam penelitian ini </w:t>
      </w:r>
      <w:r>
        <w:rPr>
          <w:rFonts w:ascii="Times New Roman" w:eastAsia="Arial" w:hAnsi="Times New Roman" w:cs="Times New Roman"/>
          <w:bCs/>
          <w:sz w:val="24"/>
          <w:szCs w:val="24"/>
        </w:rPr>
        <w:t xml:space="preserve">terbagi menjadi </w:t>
      </w:r>
      <w:r w:rsidR="00530552">
        <w:rPr>
          <w:rFonts w:ascii="Times New Roman" w:eastAsia="Arial" w:hAnsi="Times New Roman" w:cs="Times New Roman"/>
          <w:bCs/>
          <w:sz w:val="24"/>
          <w:szCs w:val="24"/>
          <w:lang w:val="id-ID"/>
        </w:rPr>
        <w:t>3</w:t>
      </w:r>
      <w:r w:rsidRPr="00B00CE3">
        <w:rPr>
          <w:rFonts w:ascii="Times New Roman" w:eastAsia="Arial" w:hAnsi="Times New Roman" w:cs="Times New Roman"/>
          <w:bCs/>
          <w:sz w:val="24"/>
          <w:szCs w:val="24"/>
        </w:rPr>
        <w:t xml:space="preserve"> macam meliputi</w:t>
      </w:r>
      <w:r>
        <w:rPr>
          <w:rFonts w:ascii="Times New Roman" w:eastAsia="Arial" w:hAnsi="Times New Roman" w:cs="Times New Roman"/>
          <w:bCs/>
          <w:sz w:val="24"/>
          <w:szCs w:val="24"/>
          <w:lang w:val="id-ID"/>
        </w:rPr>
        <w:t xml:space="preserve"> </w:t>
      </w:r>
      <w:r>
        <w:rPr>
          <w:rFonts w:ascii="Times New Roman" w:eastAsia="Arial" w:hAnsi="Times New Roman" w:cs="Times New Roman"/>
          <w:bCs/>
          <w:sz w:val="24"/>
          <w:szCs w:val="24"/>
        </w:rPr>
        <w:t xml:space="preserve">variabel </w:t>
      </w:r>
      <w:r>
        <w:rPr>
          <w:rFonts w:ascii="Times New Roman" w:eastAsia="Arial" w:hAnsi="Times New Roman" w:cs="Times New Roman"/>
          <w:bCs/>
          <w:sz w:val="24"/>
          <w:szCs w:val="24"/>
          <w:lang w:val="id-ID"/>
        </w:rPr>
        <w:t>kualitas</w:t>
      </w:r>
      <w:r w:rsidRPr="00B00CE3">
        <w:rPr>
          <w:rFonts w:ascii="Times New Roman" w:eastAsia="Arial" w:hAnsi="Times New Roman" w:cs="Times New Roman"/>
          <w:bCs/>
          <w:sz w:val="24"/>
          <w:szCs w:val="24"/>
        </w:rPr>
        <w:t xml:space="preserve"> p</w:t>
      </w:r>
      <w:r>
        <w:rPr>
          <w:rFonts w:ascii="Times New Roman" w:eastAsia="Arial" w:hAnsi="Times New Roman" w:cs="Times New Roman"/>
          <w:bCs/>
          <w:sz w:val="24"/>
          <w:szCs w:val="24"/>
        </w:rPr>
        <w:t xml:space="preserve">embelajaran, </w:t>
      </w:r>
      <w:r w:rsidR="00530552">
        <w:rPr>
          <w:rFonts w:ascii="Times New Roman" w:eastAsia="Arial" w:hAnsi="Times New Roman" w:cs="Times New Roman"/>
          <w:bCs/>
          <w:sz w:val="24"/>
          <w:szCs w:val="24"/>
          <w:lang w:val="id-ID"/>
        </w:rPr>
        <w:t>pola</w:t>
      </w:r>
      <w:r w:rsidR="00530552">
        <w:rPr>
          <w:rFonts w:ascii="Times New Roman" w:eastAsia="Arial" w:hAnsi="Times New Roman" w:cs="Times New Roman"/>
          <w:bCs/>
          <w:sz w:val="24"/>
          <w:szCs w:val="24"/>
        </w:rPr>
        <w:t xml:space="preserve"> </w:t>
      </w:r>
      <w:r w:rsidR="00683F6E" w:rsidRPr="00683F6E">
        <w:rPr>
          <w:rFonts w:ascii="Times New Roman" w:eastAsia="Arial" w:hAnsi="Times New Roman" w:cs="Times New Roman"/>
          <w:bCs/>
          <w:i/>
          <w:sz w:val="24"/>
          <w:szCs w:val="24"/>
          <w:lang w:val="id-ID"/>
        </w:rPr>
        <w:t>curiosity</w:t>
      </w:r>
      <w:r w:rsidR="00683F6E">
        <w:rPr>
          <w:rFonts w:ascii="Times New Roman" w:eastAsia="Arial" w:hAnsi="Times New Roman" w:cs="Times New Roman"/>
          <w:bCs/>
          <w:sz w:val="24"/>
          <w:szCs w:val="24"/>
          <w:lang w:val="id-ID"/>
        </w:rPr>
        <w:t xml:space="preserve"> </w:t>
      </w:r>
      <w:r w:rsidR="00530552">
        <w:rPr>
          <w:rFonts w:ascii="Times New Roman" w:eastAsia="Arial" w:hAnsi="Times New Roman" w:cs="Times New Roman"/>
          <w:bCs/>
          <w:sz w:val="24"/>
          <w:szCs w:val="24"/>
          <w:lang w:val="id-ID"/>
        </w:rPr>
        <w:t xml:space="preserve">matematis ditinjau dari </w:t>
      </w:r>
      <w:r w:rsidR="0075713C">
        <w:rPr>
          <w:rFonts w:ascii="Times New Roman" w:eastAsia="Arial" w:hAnsi="Times New Roman" w:cs="Times New Roman"/>
          <w:bCs/>
          <w:sz w:val="24"/>
          <w:szCs w:val="24"/>
          <w:lang w:val="id-ID"/>
        </w:rPr>
        <w:t>gaya kognitif,</w:t>
      </w:r>
      <w:r w:rsidR="00530552">
        <w:rPr>
          <w:rFonts w:ascii="Times New Roman" w:eastAsia="Arial" w:hAnsi="Times New Roman" w:cs="Times New Roman"/>
          <w:bCs/>
          <w:sz w:val="24"/>
          <w:szCs w:val="24"/>
          <w:lang w:val="id-ID"/>
        </w:rPr>
        <w:t xml:space="preserve"> </w:t>
      </w:r>
      <w:r>
        <w:rPr>
          <w:rFonts w:ascii="Times New Roman" w:eastAsia="Arial" w:hAnsi="Times New Roman" w:cs="Times New Roman"/>
          <w:bCs/>
          <w:sz w:val="24"/>
          <w:szCs w:val="24"/>
          <w:lang w:val="id-ID"/>
        </w:rPr>
        <w:t>pola</w:t>
      </w:r>
      <w:r>
        <w:rPr>
          <w:rFonts w:ascii="Times New Roman" w:eastAsia="Arial" w:hAnsi="Times New Roman" w:cs="Times New Roman"/>
          <w:bCs/>
          <w:sz w:val="24"/>
          <w:szCs w:val="24"/>
        </w:rPr>
        <w:t xml:space="preserve"> </w:t>
      </w:r>
      <w:r>
        <w:rPr>
          <w:rFonts w:ascii="Times New Roman" w:eastAsia="Arial" w:hAnsi="Times New Roman" w:cs="Times New Roman"/>
          <w:bCs/>
          <w:sz w:val="24"/>
          <w:szCs w:val="24"/>
          <w:lang w:val="id-ID"/>
        </w:rPr>
        <w:t xml:space="preserve">kemampuan </w:t>
      </w:r>
      <w:r>
        <w:rPr>
          <w:rFonts w:ascii="Times New Roman" w:eastAsia="Arial" w:hAnsi="Times New Roman" w:cs="Times New Roman"/>
          <w:bCs/>
          <w:sz w:val="24"/>
          <w:szCs w:val="24"/>
        </w:rPr>
        <w:t>ber</w:t>
      </w:r>
      <w:r>
        <w:rPr>
          <w:rFonts w:ascii="Times New Roman" w:eastAsia="Arial" w:hAnsi="Times New Roman" w:cs="Times New Roman"/>
          <w:bCs/>
          <w:sz w:val="24"/>
          <w:szCs w:val="24"/>
          <w:lang w:val="id-ID"/>
        </w:rPr>
        <w:t>pikir</w:t>
      </w:r>
      <w:r w:rsidRPr="00B00CE3">
        <w:rPr>
          <w:rFonts w:ascii="Times New Roman" w:eastAsia="Arial" w:hAnsi="Times New Roman" w:cs="Times New Roman"/>
          <w:bCs/>
          <w:sz w:val="24"/>
          <w:szCs w:val="24"/>
        </w:rPr>
        <w:t xml:space="preserve"> kr</w:t>
      </w:r>
      <w:r>
        <w:rPr>
          <w:rFonts w:ascii="Times New Roman" w:eastAsia="Arial" w:hAnsi="Times New Roman" w:cs="Times New Roman"/>
          <w:bCs/>
          <w:sz w:val="24"/>
          <w:szCs w:val="24"/>
          <w:lang w:val="id-ID"/>
        </w:rPr>
        <w:t xml:space="preserve">eatif matematis ditinjau dari </w:t>
      </w:r>
      <w:r w:rsidR="00530552" w:rsidRPr="00530552">
        <w:rPr>
          <w:rFonts w:ascii="Times New Roman" w:eastAsia="Arial" w:hAnsi="Times New Roman" w:cs="Times New Roman"/>
          <w:bCs/>
          <w:sz w:val="24"/>
          <w:szCs w:val="24"/>
          <w:lang w:val="id-ID"/>
        </w:rPr>
        <w:t>gaya kognitif</w:t>
      </w:r>
      <w:r w:rsidR="0075713C">
        <w:rPr>
          <w:rFonts w:ascii="Times New Roman" w:eastAsia="Arial" w:hAnsi="Times New Roman" w:cs="Times New Roman"/>
          <w:bCs/>
          <w:sz w:val="24"/>
          <w:szCs w:val="24"/>
          <w:lang w:val="id-ID"/>
        </w:rPr>
        <w:t>, dan pola</w:t>
      </w:r>
      <w:r w:rsidR="0075713C">
        <w:rPr>
          <w:rFonts w:ascii="Times New Roman" w:eastAsia="Arial" w:hAnsi="Times New Roman" w:cs="Times New Roman"/>
          <w:bCs/>
          <w:sz w:val="24"/>
          <w:szCs w:val="24"/>
        </w:rPr>
        <w:t xml:space="preserve"> </w:t>
      </w:r>
      <w:r w:rsidR="0075713C" w:rsidRPr="0075713C">
        <w:rPr>
          <w:rFonts w:ascii="Times New Roman" w:eastAsia="Arial" w:hAnsi="Times New Roman" w:cs="Times New Roman"/>
          <w:bCs/>
          <w:i/>
          <w:sz w:val="24"/>
          <w:szCs w:val="24"/>
          <w:lang w:val="id-ID"/>
        </w:rPr>
        <w:t>curiosity</w:t>
      </w:r>
      <w:r w:rsidR="0075713C">
        <w:rPr>
          <w:rFonts w:ascii="Times New Roman" w:eastAsia="Arial" w:hAnsi="Times New Roman" w:cs="Times New Roman"/>
          <w:bCs/>
          <w:sz w:val="24"/>
          <w:szCs w:val="24"/>
          <w:lang w:val="id-ID"/>
        </w:rPr>
        <w:t xml:space="preserve"> dan kemampuan </w:t>
      </w:r>
      <w:r w:rsidR="0075713C">
        <w:rPr>
          <w:rFonts w:ascii="Times New Roman" w:eastAsia="Arial" w:hAnsi="Times New Roman" w:cs="Times New Roman"/>
          <w:bCs/>
          <w:sz w:val="24"/>
          <w:szCs w:val="24"/>
        </w:rPr>
        <w:t>ber</w:t>
      </w:r>
      <w:r w:rsidR="0075713C">
        <w:rPr>
          <w:rFonts w:ascii="Times New Roman" w:eastAsia="Arial" w:hAnsi="Times New Roman" w:cs="Times New Roman"/>
          <w:bCs/>
          <w:sz w:val="24"/>
          <w:szCs w:val="24"/>
          <w:lang w:val="id-ID"/>
        </w:rPr>
        <w:t>pikir</w:t>
      </w:r>
      <w:r w:rsidR="0075713C" w:rsidRPr="00B00CE3">
        <w:rPr>
          <w:rFonts w:ascii="Times New Roman" w:eastAsia="Arial" w:hAnsi="Times New Roman" w:cs="Times New Roman"/>
          <w:bCs/>
          <w:sz w:val="24"/>
          <w:szCs w:val="24"/>
        </w:rPr>
        <w:t xml:space="preserve"> kr</w:t>
      </w:r>
      <w:r w:rsidR="0075713C">
        <w:rPr>
          <w:rFonts w:ascii="Times New Roman" w:eastAsia="Arial" w:hAnsi="Times New Roman" w:cs="Times New Roman"/>
          <w:bCs/>
          <w:sz w:val="24"/>
          <w:szCs w:val="24"/>
          <w:lang w:val="id-ID"/>
        </w:rPr>
        <w:t xml:space="preserve">eatif matematis ditinjau dari </w:t>
      </w:r>
      <w:r w:rsidR="0075713C" w:rsidRPr="00530552">
        <w:rPr>
          <w:rFonts w:ascii="Times New Roman" w:eastAsia="Arial" w:hAnsi="Times New Roman" w:cs="Times New Roman"/>
          <w:bCs/>
          <w:sz w:val="24"/>
          <w:szCs w:val="24"/>
          <w:lang w:val="id-ID"/>
        </w:rPr>
        <w:t>gaya kognitif</w:t>
      </w:r>
      <w:r w:rsidRPr="00B00CE3">
        <w:rPr>
          <w:rFonts w:ascii="Times New Roman" w:eastAsia="Arial" w:hAnsi="Times New Roman" w:cs="Times New Roman"/>
          <w:bCs/>
          <w:sz w:val="24"/>
          <w:szCs w:val="24"/>
        </w:rPr>
        <w:t>.</w:t>
      </w:r>
      <w:r>
        <w:rPr>
          <w:rFonts w:ascii="Times New Roman" w:eastAsia="Arial" w:hAnsi="Times New Roman" w:cs="Times New Roman"/>
          <w:bCs/>
          <w:sz w:val="24"/>
          <w:szCs w:val="24"/>
          <w:lang w:val="id-ID"/>
        </w:rPr>
        <w:t xml:space="preserve"> </w:t>
      </w:r>
      <w:r w:rsidRPr="00B00CE3">
        <w:rPr>
          <w:rFonts w:ascii="Times New Roman" w:eastAsia="Arial" w:hAnsi="Times New Roman" w:cs="Times New Roman"/>
          <w:bCs/>
          <w:sz w:val="24"/>
          <w:szCs w:val="24"/>
        </w:rPr>
        <w:t>Data dari ke</w:t>
      </w:r>
      <w:r w:rsidR="00683F6E">
        <w:rPr>
          <w:rFonts w:ascii="Times New Roman" w:eastAsia="Arial" w:hAnsi="Times New Roman" w:cs="Times New Roman"/>
          <w:bCs/>
          <w:sz w:val="24"/>
          <w:szCs w:val="24"/>
          <w:lang w:val="id-ID"/>
        </w:rPr>
        <w:t xml:space="preserve">tiga </w:t>
      </w:r>
      <w:r w:rsidRPr="00B00CE3">
        <w:rPr>
          <w:rFonts w:ascii="Times New Roman" w:eastAsia="Arial" w:hAnsi="Times New Roman" w:cs="Times New Roman"/>
          <w:bCs/>
          <w:sz w:val="24"/>
          <w:szCs w:val="24"/>
        </w:rPr>
        <w:t>variabel tersebut kemudian dikumpulkan</w:t>
      </w:r>
      <w:r w:rsidR="00D57C94">
        <w:rPr>
          <w:rFonts w:ascii="Times New Roman" w:eastAsia="Arial" w:hAnsi="Times New Roman" w:cs="Times New Roman"/>
          <w:bCs/>
          <w:sz w:val="24"/>
          <w:szCs w:val="24"/>
        </w:rPr>
        <w:t xml:space="preserve"> dan dianalisis sebagai berikut</w:t>
      </w:r>
      <w:r w:rsidR="00D57C94">
        <w:rPr>
          <w:rFonts w:ascii="Times New Roman" w:eastAsia="Arial" w:hAnsi="Times New Roman" w:cs="Times New Roman"/>
          <w:bCs/>
          <w:sz w:val="24"/>
          <w:szCs w:val="24"/>
          <w:lang w:val="id-ID"/>
        </w:rPr>
        <w:t>.</w:t>
      </w:r>
    </w:p>
    <w:p w14:paraId="4668349E" w14:textId="77777777" w:rsidR="0004504E" w:rsidRPr="00D9233E" w:rsidRDefault="0004504E" w:rsidP="00AB783B">
      <w:pPr>
        <w:pStyle w:val="ListParagraph"/>
        <w:numPr>
          <w:ilvl w:val="0"/>
          <w:numId w:val="27"/>
        </w:numPr>
        <w:spacing w:before="120" w:after="120" w:line="480" w:lineRule="auto"/>
        <w:ind w:left="426"/>
        <w:contextualSpacing w:val="0"/>
        <w:jc w:val="both"/>
        <w:rPr>
          <w:rFonts w:ascii="Times New Roman" w:eastAsiaTheme="minorEastAsia" w:hAnsi="Times New Roman" w:cs="Times New Roman"/>
          <w:color w:val="000000" w:themeColor="text1"/>
          <w:sz w:val="24"/>
          <w:szCs w:val="24"/>
          <w:lang w:val="id-ID"/>
        </w:rPr>
      </w:pPr>
      <w:r>
        <w:rPr>
          <w:rFonts w:ascii="Times New Roman" w:eastAsia="Arial" w:hAnsi="Times New Roman" w:cs="Times New Roman"/>
          <w:bCs/>
          <w:sz w:val="24"/>
          <w:szCs w:val="24"/>
          <w:lang w:val="id-ID"/>
        </w:rPr>
        <w:t xml:space="preserve">Kualitas </w:t>
      </w:r>
      <w:r w:rsidRPr="00D9233E">
        <w:rPr>
          <w:rFonts w:ascii="Times New Roman" w:eastAsia="Arial" w:hAnsi="Times New Roman" w:cs="Times New Roman"/>
          <w:bCs/>
          <w:sz w:val="24"/>
          <w:szCs w:val="24"/>
        </w:rPr>
        <w:t>Pembelajaran</w:t>
      </w:r>
      <w:r w:rsidRPr="00D9233E">
        <w:rPr>
          <w:rFonts w:ascii="Times New Roman" w:eastAsia="Arial" w:hAnsi="Times New Roman" w:cs="Times New Roman"/>
          <w:bCs/>
          <w:sz w:val="24"/>
          <w:szCs w:val="24"/>
          <w:lang w:val="id-ID"/>
        </w:rPr>
        <w:t xml:space="preserve"> memiliki</w:t>
      </w:r>
      <w:r w:rsidRPr="00D9233E">
        <w:rPr>
          <w:rFonts w:ascii="Times New Roman" w:eastAsia="Arial" w:hAnsi="Times New Roman" w:cs="Times New Roman"/>
          <w:bCs/>
          <w:sz w:val="24"/>
          <w:szCs w:val="24"/>
        </w:rPr>
        <w:t xml:space="preserve"> jenis data</w:t>
      </w:r>
      <w:r>
        <w:rPr>
          <w:rFonts w:ascii="Times New Roman" w:eastAsia="Arial" w:hAnsi="Times New Roman" w:cs="Times New Roman"/>
          <w:bCs/>
          <w:sz w:val="24"/>
          <w:szCs w:val="24"/>
          <w:lang w:val="id-ID"/>
        </w:rPr>
        <w:t xml:space="preserve"> </w:t>
      </w:r>
      <w:r w:rsidRPr="00D9233E">
        <w:rPr>
          <w:rFonts w:ascii="Times New Roman" w:eastAsia="Arial" w:hAnsi="Times New Roman" w:cs="Times New Roman"/>
          <w:bCs/>
          <w:sz w:val="24"/>
          <w:szCs w:val="24"/>
        </w:rPr>
        <w:t>kualitatif dan kuantitatif, teknik pengumpulan data kualitatif dengan validasi perangkat pembelajaran, pengamatan aktivitas guru dan sisw</w:t>
      </w:r>
      <w:r>
        <w:rPr>
          <w:rFonts w:ascii="Times New Roman" w:eastAsia="Arial" w:hAnsi="Times New Roman" w:cs="Times New Roman"/>
          <w:bCs/>
          <w:sz w:val="24"/>
          <w:szCs w:val="24"/>
        </w:rPr>
        <w:t>a, sedangkan data kuantitatif</w:t>
      </w:r>
      <w:r w:rsidRPr="00D9233E">
        <w:rPr>
          <w:rFonts w:ascii="Times New Roman" w:eastAsia="Arial" w:hAnsi="Times New Roman" w:cs="Times New Roman"/>
          <w:bCs/>
          <w:sz w:val="24"/>
          <w:szCs w:val="24"/>
        </w:rPr>
        <w:t xml:space="preserve"> dengan tes kemampuan ber</w:t>
      </w:r>
      <w:r>
        <w:rPr>
          <w:rFonts w:ascii="Times New Roman" w:eastAsia="Arial" w:hAnsi="Times New Roman" w:cs="Times New Roman"/>
          <w:bCs/>
          <w:sz w:val="24"/>
          <w:szCs w:val="24"/>
          <w:lang w:val="id-ID"/>
        </w:rPr>
        <w:t>p</w:t>
      </w:r>
      <w:r>
        <w:rPr>
          <w:rFonts w:ascii="Times New Roman" w:eastAsia="Arial" w:hAnsi="Times New Roman" w:cs="Times New Roman"/>
          <w:bCs/>
          <w:sz w:val="24"/>
          <w:szCs w:val="24"/>
        </w:rPr>
        <w:t>ikir kr</w:t>
      </w:r>
      <w:r>
        <w:rPr>
          <w:rFonts w:ascii="Times New Roman" w:eastAsia="Arial" w:hAnsi="Times New Roman" w:cs="Times New Roman"/>
          <w:bCs/>
          <w:sz w:val="24"/>
          <w:szCs w:val="24"/>
          <w:lang w:val="id-ID"/>
        </w:rPr>
        <w:t>eatif</w:t>
      </w:r>
      <w:r w:rsidRPr="00D9233E">
        <w:rPr>
          <w:rFonts w:ascii="Times New Roman" w:eastAsia="Arial" w:hAnsi="Times New Roman" w:cs="Times New Roman"/>
          <w:bCs/>
          <w:sz w:val="24"/>
          <w:szCs w:val="24"/>
        </w:rPr>
        <w:t xml:space="preserve"> matematis</w:t>
      </w:r>
      <w:r>
        <w:rPr>
          <w:rFonts w:ascii="Times New Roman" w:eastAsia="Arial" w:hAnsi="Times New Roman" w:cs="Times New Roman"/>
          <w:bCs/>
          <w:sz w:val="24"/>
          <w:szCs w:val="24"/>
        </w:rPr>
        <w:t xml:space="preserve">. Teknik </w:t>
      </w:r>
      <w:r w:rsidRPr="00D9233E">
        <w:rPr>
          <w:rFonts w:ascii="Times New Roman" w:eastAsia="Arial" w:hAnsi="Times New Roman" w:cs="Times New Roman"/>
          <w:bCs/>
          <w:sz w:val="24"/>
          <w:szCs w:val="24"/>
        </w:rPr>
        <w:t xml:space="preserve">analisis kualitatif berdasarkan </w:t>
      </w:r>
      <w:r>
        <w:rPr>
          <w:rFonts w:ascii="Times New Roman" w:eastAsia="Arial" w:hAnsi="Times New Roman" w:cs="Times New Roman"/>
          <w:bCs/>
          <w:sz w:val="24"/>
          <w:szCs w:val="24"/>
        </w:rPr>
        <w:t>tingkat kemampuan ber</w:t>
      </w:r>
      <w:r>
        <w:rPr>
          <w:rFonts w:ascii="Times New Roman" w:eastAsia="Arial" w:hAnsi="Times New Roman" w:cs="Times New Roman"/>
          <w:bCs/>
          <w:sz w:val="24"/>
          <w:szCs w:val="24"/>
          <w:lang w:val="id-ID"/>
        </w:rPr>
        <w:t>p</w:t>
      </w:r>
      <w:r>
        <w:rPr>
          <w:rFonts w:ascii="Times New Roman" w:eastAsia="Arial" w:hAnsi="Times New Roman" w:cs="Times New Roman"/>
          <w:bCs/>
          <w:sz w:val="24"/>
          <w:szCs w:val="24"/>
        </w:rPr>
        <w:t>ikir kr</w:t>
      </w:r>
      <w:r>
        <w:rPr>
          <w:rFonts w:ascii="Times New Roman" w:eastAsia="Arial" w:hAnsi="Times New Roman" w:cs="Times New Roman"/>
          <w:bCs/>
          <w:sz w:val="24"/>
          <w:szCs w:val="24"/>
          <w:lang w:val="id-ID"/>
        </w:rPr>
        <w:t>eatif</w:t>
      </w:r>
      <w:r w:rsidRPr="00D9233E">
        <w:rPr>
          <w:rFonts w:ascii="Times New Roman" w:eastAsia="Arial" w:hAnsi="Times New Roman" w:cs="Times New Roman"/>
          <w:bCs/>
          <w:sz w:val="24"/>
          <w:szCs w:val="24"/>
        </w:rPr>
        <w:t xml:space="preserve"> matematis, sedangkan teknik analisis kuantitatifnya dengan melakukan uji statistik.</w:t>
      </w:r>
    </w:p>
    <w:p w14:paraId="26B764F2" w14:textId="77777777" w:rsidR="00683F6E" w:rsidRPr="00683F6E" w:rsidRDefault="00683F6E" w:rsidP="00AB783B">
      <w:pPr>
        <w:pStyle w:val="ListParagraph"/>
        <w:numPr>
          <w:ilvl w:val="0"/>
          <w:numId w:val="27"/>
        </w:numPr>
        <w:spacing w:before="120" w:after="120" w:line="480" w:lineRule="auto"/>
        <w:ind w:left="426"/>
        <w:contextualSpacing w:val="0"/>
        <w:jc w:val="both"/>
        <w:rPr>
          <w:rFonts w:ascii="Times New Roman" w:eastAsiaTheme="minorEastAsia" w:hAnsi="Times New Roman" w:cs="Times New Roman"/>
          <w:color w:val="000000" w:themeColor="text1"/>
          <w:sz w:val="24"/>
          <w:szCs w:val="24"/>
          <w:lang w:val="id-ID"/>
        </w:rPr>
      </w:pPr>
      <w:r>
        <w:rPr>
          <w:rFonts w:ascii="Times New Roman" w:eastAsia="Arial" w:hAnsi="Times New Roman" w:cs="Times New Roman"/>
          <w:bCs/>
          <w:sz w:val="24"/>
          <w:szCs w:val="24"/>
        </w:rPr>
        <w:lastRenderedPageBreak/>
        <w:t>P</w:t>
      </w:r>
      <w:r>
        <w:rPr>
          <w:rFonts w:ascii="Times New Roman" w:eastAsia="Arial" w:hAnsi="Times New Roman" w:cs="Times New Roman"/>
          <w:bCs/>
          <w:sz w:val="24"/>
          <w:szCs w:val="24"/>
          <w:lang w:val="id-ID"/>
        </w:rPr>
        <w:t>ola</w:t>
      </w:r>
      <w:r>
        <w:rPr>
          <w:rFonts w:ascii="Times New Roman" w:eastAsia="Arial" w:hAnsi="Times New Roman" w:cs="Times New Roman"/>
          <w:bCs/>
          <w:sz w:val="24"/>
          <w:szCs w:val="24"/>
        </w:rPr>
        <w:t xml:space="preserve"> </w:t>
      </w:r>
      <w:r w:rsidRPr="00683F6E">
        <w:rPr>
          <w:rFonts w:ascii="Times New Roman" w:eastAsia="Arial" w:hAnsi="Times New Roman" w:cs="Times New Roman"/>
          <w:bCs/>
          <w:i/>
          <w:sz w:val="24"/>
          <w:szCs w:val="24"/>
          <w:lang w:val="id-ID"/>
        </w:rPr>
        <w:t>curiosity</w:t>
      </w:r>
      <w:r>
        <w:rPr>
          <w:rFonts w:ascii="Times New Roman" w:eastAsia="Arial" w:hAnsi="Times New Roman" w:cs="Times New Roman"/>
          <w:bCs/>
          <w:sz w:val="24"/>
          <w:szCs w:val="24"/>
          <w:lang w:val="id-ID"/>
        </w:rPr>
        <w:t xml:space="preserve"> matematis ditinjau dari gaya kognitif memiliki</w:t>
      </w:r>
      <w:r>
        <w:rPr>
          <w:rFonts w:ascii="Times New Roman" w:eastAsia="Arial" w:hAnsi="Times New Roman" w:cs="Times New Roman"/>
          <w:bCs/>
          <w:sz w:val="24"/>
          <w:szCs w:val="24"/>
        </w:rPr>
        <w:t xml:space="preserve"> jenis data</w:t>
      </w:r>
      <w:r w:rsidRPr="00B00CE3">
        <w:rPr>
          <w:rFonts w:ascii="Times New Roman" w:eastAsia="Arial" w:hAnsi="Times New Roman" w:cs="Times New Roman"/>
          <w:bCs/>
          <w:sz w:val="24"/>
          <w:szCs w:val="24"/>
        </w:rPr>
        <w:t xml:space="preserve"> kualit</w:t>
      </w:r>
      <w:r>
        <w:rPr>
          <w:rFonts w:ascii="Times New Roman" w:eastAsia="Arial" w:hAnsi="Times New Roman" w:cs="Times New Roman"/>
          <w:bCs/>
          <w:sz w:val="24"/>
          <w:szCs w:val="24"/>
        </w:rPr>
        <w:t>atif, teknik pengumpulan data</w:t>
      </w:r>
      <w:r w:rsidRPr="00B00CE3">
        <w:rPr>
          <w:rFonts w:ascii="Times New Roman" w:eastAsia="Arial" w:hAnsi="Times New Roman" w:cs="Times New Roman"/>
          <w:bCs/>
          <w:sz w:val="24"/>
          <w:szCs w:val="24"/>
        </w:rPr>
        <w:t xml:space="preserve"> dengan </w:t>
      </w:r>
      <w:r>
        <w:rPr>
          <w:rFonts w:ascii="Times New Roman" w:eastAsia="Arial" w:hAnsi="Times New Roman" w:cs="Times New Roman"/>
          <w:bCs/>
          <w:sz w:val="24"/>
          <w:szCs w:val="24"/>
          <w:lang w:val="id-ID"/>
        </w:rPr>
        <w:t>observasi dan dokumentasi</w:t>
      </w:r>
      <w:r w:rsidRPr="00D9233E">
        <w:rPr>
          <w:rFonts w:ascii="Times New Roman" w:eastAsia="Arial" w:hAnsi="Times New Roman" w:cs="Times New Roman"/>
          <w:bCs/>
          <w:sz w:val="24"/>
          <w:szCs w:val="24"/>
        </w:rPr>
        <w:t xml:space="preserve"> </w:t>
      </w:r>
      <w:r>
        <w:rPr>
          <w:rFonts w:ascii="Times New Roman" w:eastAsia="Arial" w:hAnsi="Times New Roman" w:cs="Times New Roman"/>
          <w:bCs/>
          <w:sz w:val="24"/>
          <w:szCs w:val="24"/>
        </w:rPr>
        <w:t>p</w:t>
      </w:r>
      <w:r>
        <w:rPr>
          <w:rFonts w:ascii="Times New Roman" w:eastAsia="Arial" w:hAnsi="Times New Roman" w:cs="Times New Roman"/>
          <w:bCs/>
          <w:sz w:val="24"/>
          <w:szCs w:val="24"/>
          <w:lang w:val="id-ID"/>
        </w:rPr>
        <w:t>ola</w:t>
      </w:r>
      <w:r>
        <w:rPr>
          <w:rFonts w:ascii="Times New Roman" w:eastAsia="Arial" w:hAnsi="Times New Roman" w:cs="Times New Roman"/>
          <w:bCs/>
          <w:sz w:val="24"/>
          <w:szCs w:val="24"/>
        </w:rPr>
        <w:t xml:space="preserve"> </w:t>
      </w:r>
      <w:r w:rsidRPr="00683F6E">
        <w:rPr>
          <w:rFonts w:ascii="Times New Roman" w:eastAsia="Arial" w:hAnsi="Times New Roman" w:cs="Times New Roman"/>
          <w:bCs/>
          <w:i/>
          <w:sz w:val="24"/>
          <w:szCs w:val="24"/>
          <w:lang w:val="id-ID"/>
        </w:rPr>
        <w:t>curiosity</w:t>
      </w:r>
      <w:r>
        <w:rPr>
          <w:rFonts w:ascii="Times New Roman" w:eastAsia="Arial" w:hAnsi="Times New Roman" w:cs="Times New Roman"/>
          <w:bCs/>
          <w:sz w:val="24"/>
          <w:szCs w:val="24"/>
          <w:lang w:val="id-ID"/>
        </w:rPr>
        <w:t xml:space="preserve"> matematis,</w:t>
      </w:r>
      <w:r w:rsidRPr="00B00CE3">
        <w:rPr>
          <w:rFonts w:ascii="Times New Roman" w:eastAsia="Arial" w:hAnsi="Times New Roman" w:cs="Times New Roman"/>
          <w:bCs/>
          <w:sz w:val="24"/>
          <w:szCs w:val="24"/>
        </w:rPr>
        <w:t xml:space="preserve"> </w:t>
      </w:r>
      <w:r>
        <w:rPr>
          <w:rFonts w:ascii="Times New Roman" w:eastAsia="Arial" w:hAnsi="Times New Roman" w:cs="Times New Roman"/>
          <w:bCs/>
          <w:sz w:val="24"/>
          <w:szCs w:val="24"/>
          <w:lang w:val="id-ID"/>
        </w:rPr>
        <w:t xml:space="preserve">angket </w:t>
      </w:r>
      <w:r w:rsidRPr="00683F6E">
        <w:rPr>
          <w:rFonts w:ascii="Times New Roman" w:eastAsia="Arial" w:hAnsi="Times New Roman" w:cs="Times New Roman"/>
          <w:bCs/>
          <w:i/>
          <w:sz w:val="24"/>
          <w:szCs w:val="24"/>
          <w:lang w:val="id-ID"/>
        </w:rPr>
        <w:t>curiosity</w:t>
      </w:r>
      <w:r>
        <w:rPr>
          <w:rFonts w:ascii="Times New Roman" w:eastAsia="Arial" w:hAnsi="Times New Roman" w:cs="Times New Roman"/>
          <w:bCs/>
          <w:sz w:val="24"/>
          <w:szCs w:val="24"/>
          <w:lang w:val="id-ID"/>
        </w:rPr>
        <w:t xml:space="preserve">, </w:t>
      </w:r>
      <w:r w:rsidRPr="00B00CE3">
        <w:rPr>
          <w:rFonts w:ascii="Times New Roman" w:eastAsia="Arial" w:hAnsi="Times New Roman" w:cs="Times New Roman"/>
          <w:bCs/>
          <w:sz w:val="24"/>
          <w:szCs w:val="24"/>
        </w:rPr>
        <w:t>dan wawancara</w:t>
      </w:r>
      <w:r>
        <w:rPr>
          <w:rFonts w:ascii="Times New Roman" w:eastAsia="Arial" w:hAnsi="Times New Roman" w:cs="Times New Roman"/>
          <w:bCs/>
          <w:sz w:val="24"/>
          <w:szCs w:val="24"/>
          <w:lang w:val="id-ID"/>
        </w:rPr>
        <w:t xml:space="preserve"> mendalam terhadap subjek</w:t>
      </w:r>
      <w:r w:rsidRPr="00B00CE3">
        <w:rPr>
          <w:rFonts w:ascii="Times New Roman" w:eastAsia="Arial" w:hAnsi="Times New Roman" w:cs="Times New Roman"/>
          <w:bCs/>
          <w:sz w:val="24"/>
          <w:szCs w:val="24"/>
        </w:rPr>
        <w:t>. Teknik analisisnya dengan penyajian data, reduksi data, uji keabsahan data dan penarikan kesimpulan.</w:t>
      </w:r>
    </w:p>
    <w:p w14:paraId="64A85FB2" w14:textId="77777777" w:rsidR="0004504E" w:rsidRPr="0075713C" w:rsidRDefault="0004504E" w:rsidP="00AB783B">
      <w:pPr>
        <w:pStyle w:val="ListParagraph"/>
        <w:numPr>
          <w:ilvl w:val="0"/>
          <w:numId w:val="27"/>
        </w:numPr>
        <w:spacing w:before="120" w:after="120" w:line="480" w:lineRule="auto"/>
        <w:ind w:left="426"/>
        <w:contextualSpacing w:val="0"/>
        <w:jc w:val="both"/>
        <w:rPr>
          <w:rFonts w:ascii="Times New Roman" w:eastAsiaTheme="minorEastAsia" w:hAnsi="Times New Roman" w:cs="Times New Roman"/>
          <w:color w:val="000000" w:themeColor="text1"/>
          <w:sz w:val="24"/>
          <w:szCs w:val="24"/>
          <w:lang w:val="id-ID"/>
        </w:rPr>
      </w:pPr>
      <w:r>
        <w:rPr>
          <w:rFonts w:ascii="Times New Roman" w:eastAsia="Arial" w:hAnsi="Times New Roman" w:cs="Times New Roman"/>
          <w:bCs/>
          <w:sz w:val="24"/>
          <w:szCs w:val="24"/>
        </w:rPr>
        <w:t>P</w:t>
      </w:r>
      <w:r>
        <w:rPr>
          <w:rFonts w:ascii="Times New Roman" w:eastAsia="Arial" w:hAnsi="Times New Roman" w:cs="Times New Roman"/>
          <w:bCs/>
          <w:sz w:val="24"/>
          <w:szCs w:val="24"/>
          <w:lang w:val="id-ID"/>
        </w:rPr>
        <w:t>ola</w:t>
      </w:r>
      <w:r>
        <w:rPr>
          <w:rFonts w:ascii="Times New Roman" w:eastAsia="Arial" w:hAnsi="Times New Roman" w:cs="Times New Roman"/>
          <w:bCs/>
          <w:sz w:val="24"/>
          <w:szCs w:val="24"/>
        </w:rPr>
        <w:t xml:space="preserve"> </w:t>
      </w:r>
      <w:r>
        <w:rPr>
          <w:rFonts w:ascii="Times New Roman" w:eastAsia="Arial" w:hAnsi="Times New Roman" w:cs="Times New Roman"/>
          <w:bCs/>
          <w:sz w:val="24"/>
          <w:szCs w:val="24"/>
          <w:lang w:val="id-ID"/>
        </w:rPr>
        <w:t xml:space="preserve">kemampuan </w:t>
      </w:r>
      <w:r>
        <w:rPr>
          <w:rFonts w:ascii="Times New Roman" w:eastAsia="Arial" w:hAnsi="Times New Roman" w:cs="Times New Roman"/>
          <w:bCs/>
          <w:sz w:val="24"/>
          <w:szCs w:val="24"/>
        </w:rPr>
        <w:t>ber</w:t>
      </w:r>
      <w:r>
        <w:rPr>
          <w:rFonts w:ascii="Times New Roman" w:eastAsia="Arial" w:hAnsi="Times New Roman" w:cs="Times New Roman"/>
          <w:bCs/>
          <w:sz w:val="24"/>
          <w:szCs w:val="24"/>
          <w:lang w:val="id-ID"/>
        </w:rPr>
        <w:t>pikir</w:t>
      </w:r>
      <w:r w:rsidRPr="00B00CE3">
        <w:rPr>
          <w:rFonts w:ascii="Times New Roman" w:eastAsia="Arial" w:hAnsi="Times New Roman" w:cs="Times New Roman"/>
          <w:bCs/>
          <w:sz w:val="24"/>
          <w:szCs w:val="24"/>
        </w:rPr>
        <w:t xml:space="preserve"> kr</w:t>
      </w:r>
      <w:r>
        <w:rPr>
          <w:rFonts w:ascii="Times New Roman" w:eastAsia="Arial" w:hAnsi="Times New Roman" w:cs="Times New Roman"/>
          <w:bCs/>
          <w:sz w:val="24"/>
          <w:szCs w:val="24"/>
          <w:lang w:val="id-ID"/>
        </w:rPr>
        <w:t xml:space="preserve">eatif matematis ditinjau dari </w:t>
      </w:r>
      <w:r w:rsidR="00683F6E">
        <w:rPr>
          <w:rFonts w:ascii="Times New Roman" w:eastAsia="Arial" w:hAnsi="Times New Roman" w:cs="Times New Roman"/>
          <w:bCs/>
          <w:sz w:val="24"/>
          <w:szCs w:val="24"/>
          <w:lang w:val="id-ID"/>
        </w:rPr>
        <w:t xml:space="preserve">gaya kognitif </w:t>
      </w:r>
      <w:r>
        <w:rPr>
          <w:rFonts w:ascii="Times New Roman" w:eastAsia="Arial" w:hAnsi="Times New Roman" w:cs="Times New Roman"/>
          <w:bCs/>
          <w:sz w:val="24"/>
          <w:szCs w:val="24"/>
          <w:lang w:val="id-ID"/>
        </w:rPr>
        <w:t>memiliki</w:t>
      </w:r>
      <w:r>
        <w:rPr>
          <w:rFonts w:ascii="Times New Roman" w:eastAsia="Arial" w:hAnsi="Times New Roman" w:cs="Times New Roman"/>
          <w:bCs/>
          <w:sz w:val="24"/>
          <w:szCs w:val="24"/>
        </w:rPr>
        <w:t xml:space="preserve"> jenis data</w:t>
      </w:r>
      <w:r w:rsidRPr="00B00CE3">
        <w:rPr>
          <w:rFonts w:ascii="Times New Roman" w:eastAsia="Arial" w:hAnsi="Times New Roman" w:cs="Times New Roman"/>
          <w:bCs/>
          <w:sz w:val="24"/>
          <w:szCs w:val="24"/>
        </w:rPr>
        <w:t xml:space="preserve"> kualit</w:t>
      </w:r>
      <w:r>
        <w:rPr>
          <w:rFonts w:ascii="Times New Roman" w:eastAsia="Arial" w:hAnsi="Times New Roman" w:cs="Times New Roman"/>
          <w:bCs/>
          <w:sz w:val="24"/>
          <w:szCs w:val="24"/>
        </w:rPr>
        <w:t>atif, teknik pengumpulan data</w:t>
      </w:r>
      <w:r w:rsidRPr="00B00CE3">
        <w:rPr>
          <w:rFonts w:ascii="Times New Roman" w:eastAsia="Arial" w:hAnsi="Times New Roman" w:cs="Times New Roman"/>
          <w:bCs/>
          <w:sz w:val="24"/>
          <w:szCs w:val="24"/>
        </w:rPr>
        <w:t xml:space="preserve"> dengan </w:t>
      </w:r>
      <w:r>
        <w:rPr>
          <w:rFonts w:ascii="Times New Roman" w:eastAsia="Arial" w:hAnsi="Times New Roman" w:cs="Times New Roman"/>
          <w:bCs/>
          <w:sz w:val="24"/>
          <w:szCs w:val="24"/>
          <w:lang w:val="id-ID"/>
        </w:rPr>
        <w:t>observasi dan dokumentasi</w:t>
      </w:r>
      <w:r w:rsidRPr="00D9233E">
        <w:rPr>
          <w:rFonts w:ascii="Times New Roman" w:eastAsia="Arial" w:hAnsi="Times New Roman" w:cs="Times New Roman"/>
          <w:bCs/>
          <w:sz w:val="24"/>
          <w:szCs w:val="24"/>
        </w:rPr>
        <w:t xml:space="preserve"> </w:t>
      </w:r>
      <w:r>
        <w:rPr>
          <w:rFonts w:ascii="Times New Roman" w:eastAsia="Arial" w:hAnsi="Times New Roman" w:cs="Times New Roman"/>
          <w:bCs/>
          <w:sz w:val="24"/>
          <w:szCs w:val="24"/>
        </w:rPr>
        <w:t>p</w:t>
      </w:r>
      <w:r>
        <w:rPr>
          <w:rFonts w:ascii="Times New Roman" w:eastAsia="Arial" w:hAnsi="Times New Roman" w:cs="Times New Roman"/>
          <w:bCs/>
          <w:sz w:val="24"/>
          <w:szCs w:val="24"/>
          <w:lang w:val="id-ID"/>
        </w:rPr>
        <w:t>ola</w:t>
      </w:r>
      <w:r>
        <w:rPr>
          <w:rFonts w:ascii="Times New Roman" w:eastAsia="Arial" w:hAnsi="Times New Roman" w:cs="Times New Roman"/>
          <w:bCs/>
          <w:sz w:val="24"/>
          <w:szCs w:val="24"/>
        </w:rPr>
        <w:t xml:space="preserve"> </w:t>
      </w:r>
      <w:r>
        <w:rPr>
          <w:rFonts w:ascii="Times New Roman" w:eastAsia="Arial" w:hAnsi="Times New Roman" w:cs="Times New Roman"/>
          <w:bCs/>
          <w:sz w:val="24"/>
          <w:szCs w:val="24"/>
          <w:lang w:val="id-ID"/>
        </w:rPr>
        <w:t xml:space="preserve">kemampuan </w:t>
      </w:r>
      <w:r>
        <w:rPr>
          <w:rFonts w:ascii="Times New Roman" w:eastAsia="Arial" w:hAnsi="Times New Roman" w:cs="Times New Roman"/>
          <w:bCs/>
          <w:sz w:val="24"/>
          <w:szCs w:val="24"/>
        </w:rPr>
        <w:t>ber</w:t>
      </w:r>
      <w:r>
        <w:rPr>
          <w:rFonts w:ascii="Times New Roman" w:eastAsia="Arial" w:hAnsi="Times New Roman" w:cs="Times New Roman"/>
          <w:bCs/>
          <w:sz w:val="24"/>
          <w:szCs w:val="24"/>
          <w:lang w:val="id-ID"/>
        </w:rPr>
        <w:t>pikir</w:t>
      </w:r>
      <w:r w:rsidRPr="00B00CE3">
        <w:rPr>
          <w:rFonts w:ascii="Times New Roman" w:eastAsia="Arial" w:hAnsi="Times New Roman" w:cs="Times New Roman"/>
          <w:bCs/>
          <w:sz w:val="24"/>
          <w:szCs w:val="24"/>
        </w:rPr>
        <w:t xml:space="preserve"> kr</w:t>
      </w:r>
      <w:r>
        <w:rPr>
          <w:rFonts w:ascii="Times New Roman" w:eastAsia="Arial" w:hAnsi="Times New Roman" w:cs="Times New Roman"/>
          <w:bCs/>
          <w:sz w:val="24"/>
          <w:szCs w:val="24"/>
          <w:lang w:val="id-ID"/>
        </w:rPr>
        <w:t>eatif matematis,</w:t>
      </w:r>
      <w:r w:rsidR="00683F6E">
        <w:rPr>
          <w:rFonts w:ascii="Times New Roman" w:eastAsia="Arial" w:hAnsi="Times New Roman" w:cs="Times New Roman"/>
          <w:bCs/>
          <w:sz w:val="24"/>
          <w:szCs w:val="24"/>
          <w:lang w:val="id-ID"/>
        </w:rPr>
        <w:t xml:space="preserve"> tes kemampuan berpikir kreatif,</w:t>
      </w:r>
      <w:r w:rsidRPr="00B00CE3">
        <w:rPr>
          <w:rFonts w:ascii="Times New Roman" w:eastAsia="Arial" w:hAnsi="Times New Roman" w:cs="Times New Roman"/>
          <w:bCs/>
          <w:sz w:val="24"/>
          <w:szCs w:val="24"/>
        </w:rPr>
        <w:t xml:space="preserve"> dan wawancara</w:t>
      </w:r>
      <w:r>
        <w:rPr>
          <w:rFonts w:ascii="Times New Roman" w:eastAsia="Arial" w:hAnsi="Times New Roman" w:cs="Times New Roman"/>
          <w:bCs/>
          <w:sz w:val="24"/>
          <w:szCs w:val="24"/>
          <w:lang w:val="id-ID"/>
        </w:rPr>
        <w:t xml:space="preserve"> mendalam terhadap subjek</w:t>
      </w:r>
      <w:r w:rsidRPr="00B00CE3">
        <w:rPr>
          <w:rFonts w:ascii="Times New Roman" w:eastAsia="Arial" w:hAnsi="Times New Roman" w:cs="Times New Roman"/>
          <w:bCs/>
          <w:sz w:val="24"/>
          <w:szCs w:val="24"/>
        </w:rPr>
        <w:t>. Teknik analisisnya dengan penyajian data, reduksi data, uji keabsahan data dan penarikan kesimpulan.</w:t>
      </w:r>
    </w:p>
    <w:p w14:paraId="2A6C09F4" w14:textId="77777777" w:rsidR="0075713C" w:rsidRPr="0075713C" w:rsidRDefault="0075713C" w:rsidP="00AB783B">
      <w:pPr>
        <w:pStyle w:val="ListParagraph"/>
        <w:numPr>
          <w:ilvl w:val="0"/>
          <w:numId w:val="27"/>
        </w:numPr>
        <w:spacing w:before="120" w:after="120" w:line="480" w:lineRule="auto"/>
        <w:ind w:left="426"/>
        <w:contextualSpacing w:val="0"/>
        <w:jc w:val="both"/>
        <w:rPr>
          <w:rFonts w:ascii="Times New Roman" w:eastAsiaTheme="minorEastAsia" w:hAnsi="Times New Roman" w:cs="Times New Roman"/>
          <w:color w:val="000000" w:themeColor="text1"/>
          <w:sz w:val="24"/>
          <w:szCs w:val="24"/>
          <w:lang w:val="id-ID"/>
        </w:rPr>
      </w:pPr>
      <w:r>
        <w:rPr>
          <w:rFonts w:ascii="Times New Roman" w:eastAsia="Arial" w:hAnsi="Times New Roman" w:cs="Times New Roman"/>
          <w:bCs/>
          <w:sz w:val="24"/>
          <w:szCs w:val="24"/>
        </w:rPr>
        <w:t>P</w:t>
      </w:r>
      <w:r>
        <w:rPr>
          <w:rFonts w:ascii="Times New Roman" w:eastAsia="Arial" w:hAnsi="Times New Roman" w:cs="Times New Roman"/>
          <w:bCs/>
          <w:sz w:val="24"/>
          <w:szCs w:val="24"/>
          <w:lang w:val="id-ID"/>
        </w:rPr>
        <w:t>ola</w:t>
      </w:r>
      <w:r>
        <w:rPr>
          <w:rFonts w:ascii="Times New Roman" w:eastAsia="Arial" w:hAnsi="Times New Roman" w:cs="Times New Roman"/>
          <w:bCs/>
          <w:sz w:val="24"/>
          <w:szCs w:val="24"/>
        </w:rPr>
        <w:t xml:space="preserve"> </w:t>
      </w:r>
      <w:r w:rsidRPr="0075713C">
        <w:rPr>
          <w:rFonts w:ascii="Times New Roman" w:eastAsia="Arial" w:hAnsi="Times New Roman" w:cs="Times New Roman"/>
          <w:bCs/>
          <w:i/>
          <w:sz w:val="24"/>
          <w:szCs w:val="24"/>
          <w:lang w:val="id-ID"/>
        </w:rPr>
        <w:t>curiosity</w:t>
      </w:r>
      <w:r>
        <w:rPr>
          <w:rFonts w:ascii="Times New Roman" w:eastAsia="Arial" w:hAnsi="Times New Roman" w:cs="Times New Roman"/>
          <w:bCs/>
          <w:sz w:val="24"/>
          <w:szCs w:val="24"/>
          <w:lang w:val="id-ID"/>
        </w:rPr>
        <w:t xml:space="preserve"> dan kemampuan </w:t>
      </w:r>
      <w:r>
        <w:rPr>
          <w:rFonts w:ascii="Times New Roman" w:eastAsia="Arial" w:hAnsi="Times New Roman" w:cs="Times New Roman"/>
          <w:bCs/>
          <w:sz w:val="24"/>
          <w:szCs w:val="24"/>
        </w:rPr>
        <w:t>ber</w:t>
      </w:r>
      <w:r>
        <w:rPr>
          <w:rFonts w:ascii="Times New Roman" w:eastAsia="Arial" w:hAnsi="Times New Roman" w:cs="Times New Roman"/>
          <w:bCs/>
          <w:sz w:val="24"/>
          <w:szCs w:val="24"/>
          <w:lang w:val="id-ID"/>
        </w:rPr>
        <w:t>pikir</w:t>
      </w:r>
      <w:r w:rsidRPr="00B00CE3">
        <w:rPr>
          <w:rFonts w:ascii="Times New Roman" w:eastAsia="Arial" w:hAnsi="Times New Roman" w:cs="Times New Roman"/>
          <w:bCs/>
          <w:sz w:val="24"/>
          <w:szCs w:val="24"/>
        </w:rPr>
        <w:t xml:space="preserve"> kr</w:t>
      </w:r>
      <w:r>
        <w:rPr>
          <w:rFonts w:ascii="Times New Roman" w:eastAsia="Arial" w:hAnsi="Times New Roman" w:cs="Times New Roman"/>
          <w:bCs/>
          <w:sz w:val="24"/>
          <w:szCs w:val="24"/>
          <w:lang w:val="id-ID"/>
        </w:rPr>
        <w:t>eatif matematis ditinjau dari gaya kognitif memiliki</w:t>
      </w:r>
      <w:r>
        <w:rPr>
          <w:rFonts w:ascii="Times New Roman" w:eastAsia="Arial" w:hAnsi="Times New Roman" w:cs="Times New Roman"/>
          <w:bCs/>
          <w:sz w:val="24"/>
          <w:szCs w:val="24"/>
        </w:rPr>
        <w:t xml:space="preserve"> jenis data</w:t>
      </w:r>
      <w:r w:rsidRPr="00B00CE3">
        <w:rPr>
          <w:rFonts w:ascii="Times New Roman" w:eastAsia="Arial" w:hAnsi="Times New Roman" w:cs="Times New Roman"/>
          <w:bCs/>
          <w:sz w:val="24"/>
          <w:szCs w:val="24"/>
        </w:rPr>
        <w:t xml:space="preserve"> kualit</w:t>
      </w:r>
      <w:r>
        <w:rPr>
          <w:rFonts w:ascii="Times New Roman" w:eastAsia="Arial" w:hAnsi="Times New Roman" w:cs="Times New Roman"/>
          <w:bCs/>
          <w:sz w:val="24"/>
          <w:szCs w:val="24"/>
        </w:rPr>
        <w:t>atif, teknik pengumpulan data</w:t>
      </w:r>
      <w:r w:rsidRPr="00B00CE3">
        <w:rPr>
          <w:rFonts w:ascii="Times New Roman" w:eastAsia="Arial" w:hAnsi="Times New Roman" w:cs="Times New Roman"/>
          <w:bCs/>
          <w:sz w:val="24"/>
          <w:szCs w:val="24"/>
        </w:rPr>
        <w:t xml:space="preserve"> dengan </w:t>
      </w:r>
      <w:r>
        <w:rPr>
          <w:rFonts w:ascii="Times New Roman" w:eastAsia="Arial" w:hAnsi="Times New Roman" w:cs="Times New Roman"/>
          <w:bCs/>
          <w:sz w:val="24"/>
          <w:szCs w:val="24"/>
          <w:lang w:val="id-ID"/>
        </w:rPr>
        <w:t>observasi dan dokumentasi</w:t>
      </w:r>
      <w:r w:rsidRPr="00D9233E">
        <w:rPr>
          <w:rFonts w:ascii="Times New Roman" w:eastAsia="Arial" w:hAnsi="Times New Roman" w:cs="Times New Roman"/>
          <w:bCs/>
          <w:sz w:val="24"/>
          <w:szCs w:val="24"/>
        </w:rPr>
        <w:t xml:space="preserve"> </w:t>
      </w:r>
      <w:r>
        <w:rPr>
          <w:rFonts w:ascii="Times New Roman" w:eastAsia="Arial" w:hAnsi="Times New Roman" w:cs="Times New Roman"/>
          <w:bCs/>
          <w:sz w:val="24"/>
          <w:szCs w:val="24"/>
        </w:rPr>
        <w:t>p</w:t>
      </w:r>
      <w:r>
        <w:rPr>
          <w:rFonts w:ascii="Times New Roman" w:eastAsia="Arial" w:hAnsi="Times New Roman" w:cs="Times New Roman"/>
          <w:bCs/>
          <w:sz w:val="24"/>
          <w:szCs w:val="24"/>
          <w:lang w:val="id-ID"/>
        </w:rPr>
        <w:t>ola</w:t>
      </w:r>
      <w:r>
        <w:rPr>
          <w:rFonts w:ascii="Times New Roman" w:eastAsia="Arial" w:hAnsi="Times New Roman" w:cs="Times New Roman"/>
          <w:bCs/>
          <w:sz w:val="24"/>
          <w:szCs w:val="24"/>
        </w:rPr>
        <w:t xml:space="preserve"> </w:t>
      </w:r>
      <w:r w:rsidRPr="0075713C">
        <w:rPr>
          <w:rFonts w:ascii="Times New Roman" w:eastAsia="Arial" w:hAnsi="Times New Roman" w:cs="Times New Roman"/>
          <w:bCs/>
          <w:i/>
          <w:sz w:val="24"/>
          <w:szCs w:val="24"/>
          <w:lang w:val="id-ID"/>
        </w:rPr>
        <w:t>curiosity</w:t>
      </w:r>
      <w:r>
        <w:rPr>
          <w:rFonts w:ascii="Times New Roman" w:eastAsia="Arial" w:hAnsi="Times New Roman" w:cs="Times New Roman"/>
          <w:bCs/>
          <w:sz w:val="24"/>
          <w:szCs w:val="24"/>
          <w:lang w:val="id-ID"/>
        </w:rPr>
        <w:t xml:space="preserve"> dan kemampuan </w:t>
      </w:r>
      <w:r>
        <w:rPr>
          <w:rFonts w:ascii="Times New Roman" w:eastAsia="Arial" w:hAnsi="Times New Roman" w:cs="Times New Roman"/>
          <w:bCs/>
          <w:sz w:val="24"/>
          <w:szCs w:val="24"/>
        </w:rPr>
        <w:t>ber</w:t>
      </w:r>
      <w:r>
        <w:rPr>
          <w:rFonts w:ascii="Times New Roman" w:eastAsia="Arial" w:hAnsi="Times New Roman" w:cs="Times New Roman"/>
          <w:bCs/>
          <w:sz w:val="24"/>
          <w:szCs w:val="24"/>
          <w:lang w:val="id-ID"/>
        </w:rPr>
        <w:t>pikir</w:t>
      </w:r>
      <w:r w:rsidRPr="00B00CE3">
        <w:rPr>
          <w:rFonts w:ascii="Times New Roman" w:eastAsia="Arial" w:hAnsi="Times New Roman" w:cs="Times New Roman"/>
          <w:bCs/>
          <w:sz w:val="24"/>
          <w:szCs w:val="24"/>
        </w:rPr>
        <w:t xml:space="preserve"> kr</w:t>
      </w:r>
      <w:r>
        <w:rPr>
          <w:rFonts w:ascii="Times New Roman" w:eastAsia="Arial" w:hAnsi="Times New Roman" w:cs="Times New Roman"/>
          <w:bCs/>
          <w:sz w:val="24"/>
          <w:szCs w:val="24"/>
          <w:lang w:val="id-ID"/>
        </w:rPr>
        <w:t xml:space="preserve">eatif matematis, angket </w:t>
      </w:r>
      <w:r w:rsidRPr="0075713C">
        <w:rPr>
          <w:rFonts w:ascii="Times New Roman" w:eastAsia="Arial" w:hAnsi="Times New Roman" w:cs="Times New Roman"/>
          <w:bCs/>
          <w:i/>
          <w:sz w:val="24"/>
          <w:szCs w:val="24"/>
          <w:lang w:val="id-ID"/>
        </w:rPr>
        <w:t>curiosity</w:t>
      </w:r>
      <w:r>
        <w:rPr>
          <w:rFonts w:ascii="Times New Roman" w:eastAsia="Arial" w:hAnsi="Times New Roman" w:cs="Times New Roman"/>
          <w:bCs/>
          <w:sz w:val="24"/>
          <w:szCs w:val="24"/>
          <w:lang w:val="id-ID"/>
        </w:rPr>
        <w:t>, tes kemampuan berpikir kreatif,</w:t>
      </w:r>
      <w:r w:rsidRPr="00B00CE3">
        <w:rPr>
          <w:rFonts w:ascii="Times New Roman" w:eastAsia="Arial" w:hAnsi="Times New Roman" w:cs="Times New Roman"/>
          <w:bCs/>
          <w:sz w:val="24"/>
          <w:szCs w:val="24"/>
        </w:rPr>
        <w:t xml:space="preserve"> dan wawancara</w:t>
      </w:r>
      <w:r>
        <w:rPr>
          <w:rFonts w:ascii="Times New Roman" w:eastAsia="Arial" w:hAnsi="Times New Roman" w:cs="Times New Roman"/>
          <w:bCs/>
          <w:sz w:val="24"/>
          <w:szCs w:val="24"/>
          <w:lang w:val="id-ID"/>
        </w:rPr>
        <w:t xml:space="preserve"> mendalam terhadap subjek</w:t>
      </w:r>
      <w:r w:rsidRPr="00B00CE3">
        <w:rPr>
          <w:rFonts w:ascii="Times New Roman" w:eastAsia="Arial" w:hAnsi="Times New Roman" w:cs="Times New Roman"/>
          <w:bCs/>
          <w:sz w:val="24"/>
          <w:szCs w:val="24"/>
        </w:rPr>
        <w:t>. Teknik analisisnya dengan penyajian data, reduksi data, uji keabsahan data dan penarikan kesimpulan.</w:t>
      </w:r>
    </w:p>
    <w:p w14:paraId="0DC6AAC3" w14:textId="77777777" w:rsidR="0004504E" w:rsidRPr="00C141F7" w:rsidRDefault="0004504E" w:rsidP="0038092D">
      <w:pPr>
        <w:pStyle w:val="Heading2"/>
        <w:numPr>
          <w:ilvl w:val="0"/>
          <w:numId w:val="67"/>
        </w:numPr>
        <w:spacing w:before="120" w:after="120" w:line="480" w:lineRule="auto"/>
        <w:rPr>
          <w:rFonts w:ascii="Times New Roman" w:hAnsi="Times New Roman" w:cs="Times New Roman"/>
          <w:color w:val="000000" w:themeColor="text1"/>
          <w:sz w:val="24"/>
          <w:szCs w:val="24"/>
        </w:rPr>
      </w:pPr>
      <w:bookmarkStart w:id="85" w:name="_Toc51276321"/>
      <w:bookmarkStart w:id="86" w:name="_Toc124763189"/>
      <w:r w:rsidRPr="00E43DE5">
        <w:rPr>
          <w:rFonts w:ascii="Times New Roman" w:eastAsiaTheme="minorEastAsia" w:hAnsi="Times New Roman" w:cs="Times New Roman"/>
          <w:color w:val="000000" w:themeColor="text1"/>
          <w:sz w:val="24"/>
          <w:szCs w:val="24"/>
        </w:rPr>
        <w:t>Instrumen Penelitian</w:t>
      </w:r>
      <w:bookmarkEnd w:id="85"/>
      <w:bookmarkEnd w:id="86"/>
    </w:p>
    <w:p w14:paraId="1991BB81" w14:textId="77777777" w:rsidR="0004504E" w:rsidRPr="00576DF9" w:rsidRDefault="0004504E" w:rsidP="00587338">
      <w:pPr>
        <w:spacing w:before="120" w:after="120" w:line="480" w:lineRule="auto"/>
        <w:jc w:val="both"/>
        <w:rPr>
          <w:rFonts w:ascii="Times New Roman" w:eastAsiaTheme="majorEastAsia" w:hAnsi="Times New Roman" w:cs="Times New Roman"/>
          <w:sz w:val="24"/>
          <w:szCs w:val="24"/>
          <w:lang w:val="id-ID"/>
        </w:rPr>
      </w:pPr>
      <w:r w:rsidRPr="00C141F7">
        <w:rPr>
          <w:rFonts w:ascii="Times New Roman" w:hAnsi="Times New Roman" w:cs="Times New Roman"/>
          <w:sz w:val="24"/>
          <w:szCs w:val="24"/>
        </w:rPr>
        <w:t>Instrumen penelitian adalah alat atau fasilitas peneliti dalam mengumpulkan data agar perkerjaannya lebih mudah, dan hasil penelitiannya lebih baik, dalam arti lebih cermat, lengkap, dan sistematis sehingga lebih mudah diolah</w:t>
      </w:r>
      <w:r w:rsidRPr="00C141F7">
        <w:rPr>
          <w:rFonts w:ascii="Times New Roman" w:hAnsi="Times New Roman" w:cs="Times New Roman"/>
          <w:sz w:val="24"/>
          <w:szCs w:val="24"/>
          <w:lang w:val="id-ID"/>
        </w:rPr>
        <w:t xml:space="preserve"> </w:t>
      </w:r>
      <w:r w:rsidRPr="00C141F7">
        <w:rPr>
          <w:rFonts w:ascii="Times New Roman" w:hAnsi="Times New Roman" w:cs="Times New Roman"/>
          <w:sz w:val="24"/>
          <w:szCs w:val="24"/>
          <w:lang w:val="id-ID"/>
        </w:rPr>
        <w:fldChar w:fldCharType="begin" w:fldLock="1"/>
      </w:r>
      <w:r w:rsidRPr="00C141F7">
        <w:rPr>
          <w:rFonts w:ascii="Times New Roman" w:hAnsi="Times New Roman" w:cs="Times New Roman"/>
          <w:sz w:val="24"/>
          <w:szCs w:val="24"/>
          <w:lang w:val="id-ID"/>
        </w:rPr>
        <w:instrText>ADDIN CSL_CITATION {"citationItems":[{"id":"ITEM-1","itemData":{"author":[{"dropping-particle":"","family":"Arikunto","given":"S","non-dropping-particle":"","parse-names":false,"suffix":""}],"id":"ITEM-1","issued":{"date-parts":[["2013"]]},"publisher":"Rineka Cipta","publisher-place":"Jakarta","title":"Manajemen Penelitian","type":"book"},"uris":["http://www.mendeley.com/documents/?uuid=b27231d0-2c62-4cc0-aded-1a8bcd974992"]}],"mendeley":{"formattedCitation":"(Arikunto, 2013b)","plainTextFormattedCitation":"(Arikunto, 2013b)","previouslyFormattedCitation":"(Arikunto, 2013b)"},"properties":{"noteIndex":0},"schema":"https://github.com/citation-style-language/schema/raw/master/csl-citation.json"}</w:instrText>
      </w:r>
      <w:r w:rsidRPr="00C141F7">
        <w:rPr>
          <w:rFonts w:ascii="Times New Roman" w:hAnsi="Times New Roman" w:cs="Times New Roman"/>
          <w:sz w:val="24"/>
          <w:szCs w:val="24"/>
          <w:lang w:val="id-ID"/>
        </w:rPr>
        <w:fldChar w:fldCharType="separate"/>
      </w:r>
      <w:r w:rsidRPr="00C141F7">
        <w:rPr>
          <w:rFonts w:ascii="Times New Roman" w:hAnsi="Times New Roman" w:cs="Times New Roman"/>
          <w:noProof/>
          <w:sz w:val="24"/>
          <w:szCs w:val="24"/>
          <w:lang w:val="id-ID"/>
        </w:rPr>
        <w:t>(Arikunto, 2013b)</w:t>
      </w:r>
      <w:r w:rsidRPr="00C141F7">
        <w:rPr>
          <w:rFonts w:ascii="Times New Roman" w:hAnsi="Times New Roman" w:cs="Times New Roman"/>
          <w:sz w:val="24"/>
          <w:szCs w:val="24"/>
          <w:lang w:val="id-ID"/>
        </w:rPr>
        <w:fldChar w:fldCharType="end"/>
      </w:r>
      <w:r w:rsidRPr="00C141F7">
        <w:rPr>
          <w:rFonts w:ascii="Times New Roman" w:hAnsi="Times New Roman" w:cs="Times New Roman"/>
          <w:sz w:val="24"/>
          <w:szCs w:val="24"/>
        </w:rPr>
        <w:t xml:space="preserve">. Penelitian kualitatif, yang menjadi instrumen atau alat penelitian adalah </w:t>
      </w:r>
      <w:r w:rsidRPr="00C141F7">
        <w:rPr>
          <w:rFonts w:ascii="Times New Roman" w:hAnsi="Times New Roman" w:cs="Times New Roman"/>
          <w:sz w:val="24"/>
          <w:szCs w:val="24"/>
        </w:rPr>
        <w:lastRenderedPageBreak/>
        <w:t xml:space="preserve">peneliti itu sendiri </w:t>
      </w:r>
      <w:r w:rsidRPr="00C141F7">
        <w:rPr>
          <w:rFonts w:ascii="Times New Roman" w:hAnsi="Times New Roman" w:cs="Times New Roman"/>
          <w:sz w:val="24"/>
          <w:szCs w:val="24"/>
        </w:rPr>
        <w:fldChar w:fldCharType="begin" w:fldLock="1"/>
      </w:r>
      <w:r w:rsidRPr="00C141F7">
        <w:rPr>
          <w:rFonts w:ascii="Times New Roman" w:hAnsi="Times New Roman" w:cs="Times New Roman"/>
          <w:sz w:val="24"/>
          <w:szCs w:val="24"/>
        </w:rPr>
        <w:instrText>ADDIN CSL_CITATION {"citationItems":[{"id":"ITEM-1","itemData":{"author":[{"dropping-particle":"","family":"Sugiyono","given":"","non-dropping-particle":"","parse-names":false,"suffix":""}],"id":"ITEM-1","issued":{"date-parts":[["2015"]]},"publisher":"Alfabeta","publisher-place":"Bandung","title":"Metode Penelitian Pendidikan (Pendekatan Kuantitatif, Kualitatif, dan R&amp;D)","type":"book"},"uris":["http://www.mendeley.com/documents/?uuid=9962c034-70c3-4a80-a1a9-996ceedc3d1d"]}],"mendeley":{"formattedCitation":"(Sugiyono, 2015b)","plainTextFormattedCitation":"(Sugiyono, 2015b)","previouslyFormattedCitation":"(Sugiyono, 2015b)"},"properties":{"noteIndex":0},"schema":"https://github.com/citation-style-language/schema/raw/master/csl-citation.json"}</w:instrText>
      </w:r>
      <w:r w:rsidRPr="00C141F7">
        <w:rPr>
          <w:rFonts w:ascii="Times New Roman" w:hAnsi="Times New Roman" w:cs="Times New Roman"/>
          <w:sz w:val="24"/>
          <w:szCs w:val="24"/>
        </w:rPr>
        <w:fldChar w:fldCharType="separate"/>
      </w:r>
      <w:r w:rsidRPr="00C141F7">
        <w:rPr>
          <w:rFonts w:ascii="Times New Roman" w:hAnsi="Times New Roman" w:cs="Times New Roman"/>
          <w:noProof/>
          <w:sz w:val="24"/>
          <w:szCs w:val="24"/>
        </w:rPr>
        <w:t>(Sugiyono, 2015b)</w:t>
      </w:r>
      <w:r w:rsidRPr="00C141F7">
        <w:rPr>
          <w:rFonts w:ascii="Times New Roman" w:hAnsi="Times New Roman" w:cs="Times New Roman"/>
          <w:sz w:val="24"/>
          <w:szCs w:val="24"/>
        </w:rPr>
        <w:fldChar w:fldCharType="end"/>
      </w:r>
      <w:r w:rsidRPr="00C141F7">
        <w:rPr>
          <w:rFonts w:ascii="Times New Roman" w:hAnsi="Times New Roman" w:cs="Times New Roman"/>
          <w:sz w:val="24"/>
          <w:szCs w:val="24"/>
        </w:rPr>
        <w:t>.</w:t>
      </w:r>
      <w:r w:rsidRPr="00C141F7">
        <w:rPr>
          <w:rFonts w:ascii="Times New Roman" w:hAnsi="Times New Roman" w:cs="Times New Roman"/>
          <w:sz w:val="24"/>
          <w:szCs w:val="24"/>
          <w:lang w:val="id-ID"/>
        </w:rPr>
        <w:t xml:space="preserve"> Instrumen </w:t>
      </w:r>
      <w:r w:rsidRPr="00C141F7">
        <w:rPr>
          <w:rFonts w:ascii="Times New Roman" w:hAnsi="Times New Roman" w:cs="Times New Roman"/>
          <w:sz w:val="24"/>
          <w:szCs w:val="24"/>
        </w:rPr>
        <w:t>pada penelitian ini digunakan untuk mendapatka</w:t>
      </w:r>
      <w:r>
        <w:rPr>
          <w:rFonts w:ascii="Times New Roman" w:hAnsi="Times New Roman" w:cs="Times New Roman"/>
          <w:sz w:val="24"/>
          <w:szCs w:val="24"/>
        </w:rPr>
        <w:t>n data dari variabel-variabel yaitu mengukur nilai fo</w:t>
      </w:r>
      <w:r>
        <w:rPr>
          <w:rFonts w:ascii="Times New Roman" w:hAnsi="Times New Roman" w:cs="Times New Roman"/>
          <w:sz w:val="24"/>
          <w:szCs w:val="24"/>
          <w:lang w:val="id-ID"/>
        </w:rPr>
        <w:t>k</w:t>
      </w:r>
      <w:r w:rsidRPr="00C141F7">
        <w:rPr>
          <w:rFonts w:ascii="Times New Roman" w:hAnsi="Times New Roman" w:cs="Times New Roman"/>
          <w:sz w:val="24"/>
          <w:szCs w:val="24"/>
        </w:rPr>
        <w:t>us peneliti</w:t>
      </w:r>
      <w:r>
        <w:rPr>
          <w:rFonts w:ascii="Times New Roman" w:hAnsi="Times New Roman" w:cs="Times New Roman"/>
          <w:sz w:val="24"/>
          <w:szCs w:val="24"/>
          <w:lang w:val="id-ID"/>
        </w:rPr>
        <w:t>a</w:t>
      </w:r>
      <w:r w:rsidRPr="00C141F7">
        <w:rPr>
          <w:rFonts w:ascii="Times New Roman" w:hAnsi="Times New Roman" w:cs="Times New Roman"/>
          <w:sz w:val="24"/>
          <w:szCs w:val="24"/>
        </w:rPr>
        <w:t>n yang relati</w:t>
      </w:r>
      <w:r>
        <w:rPr>
          <w:rFonts w:ascii="Times New Roman" w:hAnsi="Times New Roman" w:cs="Times New Roman"/>
          <w:sz w:val="24"/>
          <w:szCs w:val="24"/>
          <w:lang w:val="id-ID"/>
        </w:rPr>
        <w:t xml:space="preserve">f </w:t>
      </w:r>
      <w:r>
        <w:rPr>
          <w:rFonts w:ascii="Times New Roman" w:hAnsi="Times New Roman" w:cs="Times New Roman"/>
          <w:sz w:val="24"/>
          <w:szCs w:val="24"/>
        </w:rPr>
        <w:t xml:space="preserve">tidak tetap </w:t>
      </w:r>
      <w:r w:rsidRPr="00C141F7">
        <w:rPr>
          <w:rFonts w:ascii="Times New Roman" w:hAnsi="Times New Roman" w:cs="Times New Roman"/>
          <w:sz w:val="24"/>
          <w:szCs w:val="24"/>
        </w:rPr>
        <w:t>atau variabel yang bersifat tetap.</w:t>
      </w:r>
    </w:p>
    <w:p w14:paraId="06D31457" w14:textId="77777777" w:rsidR="00683F6E" w:rsidRDefault="001969C0" w:rsidP="00AB783B">
      <w:pPr>
        <w:pStyle w:val="ListParagraph"/>
        <w:numPr>
          <w:ilvl w:val="0"/>
          <w:numId w:val="28"/>
        </w:numPr>
        <w:spacing w:before="120" w:after="120" w:line="480" w:lineRule="auto"/>
        <w:ind w:left="426"/>
        <w:contextualSpacing w:val="0"/>
        <w:jc w:val="both"/>
        <w:rPr>
          <w:rFonts w:ascii="Times New Roman" w:eastAsiaTheme="minorEastAsia" w:hAnsi="Times New Roman" w:cs="Times New Roman"/>
          <w:color w:val="000000" w:themeColor="text1"/>
          <w:sz w:val="24"/>
          <w:szCs w:val="24"/>
          <w:lang w:val="id-ID"/>
        </w:rPr>
      </w:pPr>
      <w:r>
        <w:rPr>
          <w:rFonts w:ascii="Times New Roman" w:eastAsiaTheme="minorEastAsia" w:hAnsi="Times New Roman" w:cs="Times New Roman"/>
          <w:color w:val="000000" w:themeColor="text1"/>
          <w:sz w:val="24"/>
          <w:szCs w:val="24"/>
          <w:lang w:val="id-ID"/>
        </w:rPr>
        <w:t>Tes g</w:t>
      </w:r>
      <w:r w:rsidR="00683F6E">
        <w:rPr>
          <w:rFonts w:ascii="Times New Roman" w:eastAsiaTheme="minorEastAsia" w:hAnsi="Times New Roman" w:cs="Times New Roman"/>
          <w:color w:val="000000" w:themeColor="text1"/>
          <w:sz w:val="24"/>
          <w:szCs w:val="24"/>
          <w:lang w:val="id-ID"/>
        </w:rPr>
        <w:t>aya kognitif</w:t>
      </w:r>
      <w:r>
        <w:rPr>
          <w:rFonts w:ascii="Times New Roman" w:eastAsiaTheme="minorEastAsia" w:hAnsi="Times New Roman" w:cs="Times New Roman"/>
          <w:color w:val="000000" w:themeColor="text1"/>
          <w:sz w:val="24"/>
          <w:szCs w:val="24"/>
          <w:lang w:val="id-ID"/>
        </w:rPr>
        <w:t xml:space="preserve"> yaitu </w:t>
      </w:r>
      <w:r w:rsidRPr="00FC5B9B">
        <w:rPr>
          <w:rFonts w:ascii="Times New Roman" w:eastAsiaTheme="minorEastAsia" w:hAnsi="Times New Roman" w:cs="Times New Roman"/>
          <w:i/>
          <w:color w:val="000000" w:themeColor="text1"/>
          <w:sz w:val="24"/>
          <w:szCs w:val="24"/>
        </w:rPr>
        <w:t>Mactching Familiar Figure Test</w:t>
      </w:r>
      <w:r w:rsidRPr="00FC5B9B">
        <w:rPr>
          <w:rFonts w:ascii="Times New Roman" w:eastAsiaTheme="minorEastAsia" w:hAnsi="Times New Roman" w:cs="Times New Roman"/>
          <w:color w:val="000000" w:themeColor="text1"/>
          <w:sz w:val="24"/>
          <w:szCs w:val="24"/>
        </w:rPr>
        <w:t xml:space="preserve"> (MFFT)</w:t>
      </w:r>
      <w:r>
        <w:rPr>
          <w:rFonts w:ascii="Times New Roman" w:eastAsiaTheme="minorEastAsia" w:hAnsi="Times New Roman" w:cs="Times New Roman"/>
          <w:color w:val="000000" w:themeColor="text1"/>
          <w:sz w:val="24"/>
          <w:szCs w:val="24"/>
          <w:lang w:val="id-ID"/>
        </w:rPr>
        <w:t xml:space="preserve"> dari </w:t>
      </w:r>
      <w:r>
        <w:rPr>
          <w:rFonts w:ascii="Times New Roman" w:eastAsiaTheme="minorEastAsia" w:hAnsi="Times New Roman" w:cs="Times New Roman"/>
          <w:color w:val="000000" w:themeColor="text1"/>
          <w:sz w:val="24"/>
          <w:szCs w:val="24"/>
          <w:lang w:val="id-ID"/>
        </w:rPr>
        <w:fldChar w:fldCharType="begin" w:fldLock="1"/>
      </w:r>
      <w:r w:rsidR="00012FC0">
        <w:rPr>
          <w:rFonts w:ascii="Times New Roman" w:eastAsiaTheme="minorEastAsia" w:hAnsi="Times New Roman" w:cs="Times New Roman"/>
          <w:color w:val="000000" w:themeColor="text1"/>
          <w:sz w:val="24"/>
          <w:szCs w:val="24"/>
          <w:lang w:val="id-ID"/>
        </w:rPr>
        <w:instrText>ADDIN CSL_CITATION {"citationItems":[{"id":"ITEM-1","itemData":{"ISSN":"2302-996X","abstract":"This research aim was describing a profi le of students’ creativity with refl ective or impulsive cognitive style in solving geometric problems. This research was explorative and qualitative. The subjects were junior high school students of refl ective or impulsive cognitive styles measured by MFFT (Matching Familiar Figures Test). There were 10 subjects which consisted of 5 refl ective and 5 impulsive students. This research resulted in the following: The creativity profi le of students with refl ective cognitive style in solving geometric problems tended to be high. The creativity profi le of impulsive students in solving geometric problems tended to be very low. Keywords:","author":[{"dropping-particle":"","family":"Warli","given":"W.","non-dropping-particle":"","parse-names":false,"suffix":""}],"container-title":"Jurnal Pendidikan dan Pembelajaran (JPP)","id":"ITEM-1","issue":"2","issued":{"date-parts":[["2013"]]},"page":"190-201","title":"Kreativitas Siswa SMP Yang Bergaya Kognitif Reflektif Atau Impulsif Dalam Memecahkan Masalah Geometri","type":"article-journal","volume":"20"},"uris":["http://www.mendeley.com/documents/?uuid=a2241a59-6475-43ec-9b2f-c89cd33f8325"]}],"mendeley":{"formattedCitation":"(Warli, 2013)","manualFormatting":"Warli (2013)","plainTextFormattedCitation":"(Warli, 2013)","previouslyFormattedCitation":"(Warli, 2013)"},"properties":{"noteIndex":0},"schema":"https://github.com/citation-style-language/schema/raw/master/csl-citation.json"}</w:instrText>
      </w:r>
      <w:r>
        <w:rPr>
          <w:rFonts w:ascii="Times New Roman" w:eastAsiaTheme="minorEastAsia" w:hAnsi="Times New Roman" w:cs="Times New Roman"/>
          <w:color w:val="000000" w:themeColor="text1"/>
          <w:sz w:val="24"/>
          <w:szCs w:val="24"/>
          <w:lang w:val="id-ID"/>
        </w:rPr>
        <w:fldChar w:fldCharType="separate"/>
      </w:r>
      <w:r>
        <w:rPr>
          <w:rFonts w:ascii="Times New Roman" w:eastAsiaTheme="minorEastAsia" w:hAnsi="Times New Roman" w:cs="Times New Roman"/>
          <w:noProof/>
          <w:color w:val="000000" w:themeColor="text1"/>
          <w:sz w:val="24"/>
          <w:szCs w:val="24"/>
          <w:lang w:val="id-ID"/>
        </w:rPr>
        <w:t>Warli</w:t>
      </w:r>
      <w:r w:rsidRPr="001969C0">
        <w:rPr>
          <w:rFonts w:ascii="Times New Roman" w:eastAsiaTheme="minorEastAsia" w:hAnsi="Times New Roman" w:cs="Times New Roman"/>
          <w:noProof/>
          <w:color w:val="000000" w:themeColor="text1"/>
          <w:sz w:val="24"/>
          <w:szCs w:val="24"/>
          <w:lang w:val="id-ID"/>
        </w:rPr>
        <w:t xml:space="preserve"> </w:t>
      </w:r>
      <w:r>
        <w:rPr>
          <w:rFonts w:ascii="Times New Roman" w:eastAsiaTheme="minorEastAsia" w:hAnsi="Times New Roman" w:cs="Times New Roman"/>
          <w:noProof/>
          <w:color w:val="000000" w:themeColor="text1"/>
          <w:sz w:val="24"/>
          <w:szCs w:val="24"/>
          <w:lang w:val="id-ID"/>
        </w:rPr>
        <w:t>(</w:t>
      </w:r>
      <w:r w:rsidRPr="001969C0">
        <w:rPr>
          <w:rFonts w:ascii="Times New Roman" w:eastAsiaTheme="minorEastAsia" w:hAnsi="Times New Roman" w:cs="Times New Roman"/>
          <w:noProof/>
          <w:color w:val="000000" w:themeColor="text1"/>
          <w:sz w:val="24"/>
          <w:szCs w:val="24"/>
          <w:lang w:val="id-ID"/>
        </w:rPr>
        <w:t>2013)</w:t>
      </w:r>
      <w:r>
        <w:rPr>
          <w:rFonts w:ascii="Times New Roman" w:eastAsiaTheme="minorEastAsia" w:hAnsi="Times New Roman" w:cs="Times New Roman"/>
          <w:color w:val="000000" w:themeColor="text1"/>
          <w:sz w:val="24"/>
          <w:szCs w:val="24"/>
          <w:lang w:val="id-ID"/>
        </w:rPr>
        <w:fldChar w:fldCharType="end"/>
      </w:r>
      <w:r w:rsidR="00683F6E">
        <w:rPr>
          <w:rFonts w:ascii="Times New Roman" w:eastAsiaTheme="minorEastAsia" w:hAnsi="Times New Roman" w:cs="Times New Roman"/>
          <w:color w:val="000000" w:themeColor="text1"/>
          <w:sz w:val="24"/>
          <w:szCs w:val="24"/>
          <w:lang w:val="id-ID"/>
        </w:rPr>
        <w:t>.</w:t>
      </w:r>
    </w:p>
    <w:p w14:paraId="6AC0043A" w14:textId="77777777" w:rsidR="0004504E" w:rsidRDefault="00683F6E" w:rsidP="00AB783B">
      <w:pPr>
        <w:pStyle w:val="ListParagraph"/>
        <w:numPr>
          <w:ilvl w:val="0"/>
          <w:numId w:val="28"/>
        </w:numPr>
        <w:spacing w:before="120" w:after="120" w:line="480" w:lineRule="auto"/>
        <w:ind w:left="426"/>
        <w:contextualSpacing w:val="0"/>
        <w:jc w:val="both"/>
        <w:rPr>
          <w:rFonts w:ascii="Times New Roman" w:eastAsiaTheme="minorEastAsia" w:hAnsi="Times New Roman" w:cs="Times New Roman"/>
          <w:color w:val="000000" w:themeColor="text1"/>
          <w:sz w:val="24"/>
          <w:szCs w:val="24"/>
          <w:lang w:val="id-ID"/>
        </w:rPr>
      </w:pPr>
      <w:r>
        <w:rPr>
          <w:rFonts w:ascii="Times New Roman" w:eastAsiaTheme="minorEastAsia" w:hAnsi="Times New Roman" w:cs="Times New Roman"/>
          <w:color w:val="000000" w:themeColor="text1"/>
          <w:sz w:val="24"/>
          <w:szCs w:val="24"/>
          <w:lang w:val="id-ID"/>
        </w:rPr>
        <w:t>Kondisi awal</w:t>
      </w:r>
      <w:r>
        <w:rPr>
          <w:rFonts w:ascii="Times New Roman" w:eastAsiaTheme="minorEastAsia" w:hAnsi="Times New Roman" w:cs="Times New Roman"/>
          <w:i/>
          <w:color w:val="000000" w:themeColor="text1"/>
          <w:sz w:val="24"/>
          <w:szCs w:val="24"/>
          <w:lang w:val="id-ID"/>
        </w:rPr>
        <w:t xml:space="preserve"> </w:t>
      </w:r>
      <w:r w:rsidR="0004504E" w:rsidRPr="006F511D">
        <w:rPr>
          <w:rFonts w:ascii="Times New Roman" w:eastAsiaTheme="minorEastAsia" w:hAnsi="Times New Roman" w:cs="Times New Roman"/>
          <w:i/>
          <w:color w:val="000000" w:themeColor="text1"/>
          <w:sz w:val="24"/>
          <w:szCs w:val="24"/>
          <w:lang w:val="id-ID"/>
        </w:rPr>
        <w:t xml:space="preserve">curiosity </w:t>
      </w:r>
      <w:r w:rsidR="0004504E" w:rsidRPr="006F511D">
        <w:rPr>
          <w:rFonts w:ascii="Times New Roman" w:eastAsiaTheme="minorEastAsia" w:hAnsi="Times New Roman" w:cs="Times New Roman"/>
          <w:color w:val="000000" w:themeColor="text1"/>
          <w:sz w:val="24"/>
          <w:szCs w:val="24"/>
          <w:lang w:val="id-ID"/>
        </w:rPr>
        <w:t>siswa dalam belajar memiliki indikato</w:t>
      </w:r>
      <w:r w:rsidR="0004504E">
        <w:rPr>
          <w:rFonts w:ascii="Times New Roman" w:eastAsiaTheme="minorEastAsia" w:hAnsi="Times New Roman" w:cs="Times New Roman"/>
          <w:color w:val="000000" w:themeColor="text1"/>
          <w:sz w:val="24"/>
          <w:szCs w:val="24"/>
          <w:lang w:val="id-ID"/>
        </w:rPr>
        <w:t>r bertanya, mencari, mengeksplor, dan menemukan.</w:t>
      </w:r>
    </w:p>
    <w:p w14:paraId="636F0EDE" w14:textId="77777777" w:rsidR="0004504E" w:rsidRPr="006F511D" w:rsidRDefault="0004504E" w:rsidP="00AB783B">
      <w:pPr>
        <w:pStyle w:val="ListParagraph"/>
        <w:numPr>
          <w:ilvl w:val="0"/>
          <w:numId w:val="28"/>
        </w:numPr>
        <w:spacing w:before="120" w:after="120" w:line="480" w:lineRule="auto"/>
        <w:ind w:left="426"/>
        <w:contextualSpacing w:val="0"/>
        <w:jc w:val="both"/>
        <w:rPr>
          <w:rFonts w:ascii="Times New Roman" w:eastAsiaTheme="minorEastAsia" w:hAnsi="Times New Roman" w:cs="Times New Roman"/>
          <w:color w:val="000000" w:themeColor="text1"/>
          <w:sz w:val="24"/>
          <w:szCs w:val="24"/>
          <w:lang w:val="id-ID"/>
        </w:rPr>
      </w:pPr>
      <w:r>
        <w:rPr>
          <w:rFonts w:ascii="Times New Roman" w:eastAsiaTheme="minorEastAsia" w:hAnsi="Times New Roman" w:cs="Times New Roman"/>
          <w:color w:val="000000" w:themeColor="text1"/>
          <w:sz w:val="24"/>
          <w:szCs w:val="24"/>
          <w:lang w:val="id-ID"/>
        </w:rPr>
        <w:t xml:space="preserve">Kondisi awal kemampuan berpikir kreatif matematis memiliki indikator </w:t>
      </w:r>
      <w:r w:rsidRPr="006F511D">
        <w:rPr>
          <w:rFonts w:ascii="Times New Roman" w:eastAsiaTheme="minorEastAsia" w:hAnsi="Times New Roman" w:cs="Times New Roman"/>
          <w:i/>
          <w:color w:val="000000" w:themeColor="text1"/>
          <w:sz w:val="24"/>
          <w:szCs w:val="24"/>
          <w:lang w:val="id-ID"/>
        </w:rPr>
        <w:t>fluency</w:t>
      </w:r>
      <w:r>
        <w:rPr>
          <w:rFonts w:ascii="Times New Roman" w:eastAsiaTheme="minorEastAsia" w:hAnsi="Times New Roman" w:cs="Times New Roman"/>
          <w:color w:val="000000" w:themeColor="text1"/>
          <w:sz w:val="24"/>
          <w:szCs w:val="24"/>
          <w:lang w:val="id-ID"/>
        </w:rPr>
        <w:t xml:space="preserve">, </w:t>
      </w:r>
      <w:r w:rsidRPr="006F511D">
        <w:rPr>
          <w:rFonts w:ascii="Times New Roman" w:eastAsiaTheme="minorEastAsia" w:hAnsi="Times New Roman" w:cs="Times New Roman"/>
          <w:i/>
          <w:color w:val="000000" w:themeColor="text1"/>
          <w:sz w:val="24"/>
          <w:szCs w:val="24"/>
          <w:lang w:val="id-ID"/>
        </w:rPr>
        <w:t>flexibility</w:t>
      </w:r>
      <w:r>
        <w:rPr>
          <w:rFonts w:ascii="Times New Roman" w:eastAsiaTheme="minorEastAsia" w:hAnsi="Times New Roman" w:cs="Times New Roman"/>
          <w:color w:val="000000" w:themeColor="text1"/>
          <w:sz w:val="24"/>
          <w:szCs w:val="24"/>
          <w:lang w:val="id-ID"/>
        </w:rPr>
        <w:t xml:space="preserve">, dan </w:t>
      </w:r>
      <w:r w:rsidRPr="006F511D">
        <w:rPr>
          <w:rFonts w:ascii="Times New Roman" w:eastAsiaTheme="minorEastAsia" w:hAnsi="Times New Roman" w:cs="Times New Roman"/>
          <w:i/>
          <w:color w:val="000000" w:themeColor="text1"/>
          <w:sz w:val="24"/>
          <w:szCs w:val="24"/>
          <w:lang w:val="id-ID"/>
        </w:rPr>
        <w:t>novelty</w:t>
      </w:r>
      <w:r>
        <w:rPr>
          <w:rFonts w:ascii="Times New Roman" w:eastAsiaTheme="minorEastAsia" w:hAnsi="Times New Roman" w:cs="Times New Roman"/>
          <w:i/>
          <w:color w:val="000000" w:themeColor="text1"/>
          <w:sz w:val="24"/>
          <w:szCs w:val="24"/>
          <w:lang w:val="id-ID"/>
        </w:rPr>
        <w:t>.</w:t>
      </w:r>
    </w:p>
    <w:p w14:paraId="369A46C5" w14:textId="77777777" w:rsidR="0004504E" w:rsidRPr="00576DF9" w:rsidRDefault="0004504E" w:rsidP="00AB783B">
      <w:pPr>
        <w:pStyle w:val="ListParagraph"/>
        <w:numPr>
          <w:ilvl w:val="0"/>
          <w:numId w:val="28"/>
        </w:numPr>
        <w:spacing w:before="120" w:after="120" w:line="480" w:lineRule="auto"/>
        <w:ind w:left="426"/>
        <w:contextualSpacing w:val="0"/>
        <w:jc w:val="both"/>
        <w:rPr>
          <w:rFonts w:ascii="Times New Roman" w:eastAsiaTheme="minorEastAsia" w:hAnsi="Times New Roman" w:cs="Times New Roman"/>
          <w:color w:val="000000" w:themeColor="text1"/>
          <w:sz w:val="24"/>
          <w:szCs w:val="24"/>
          <w:lang w:val="id-ID"/>
        </w:rPr>
      </w:pPr>
      <w:r w:rsidRPr="00576DF9">
        <w:rPr>
          <w:rFonts w:ascii="Times New Roman" w:hAnsi="Times New Roman" w:cs="Times New Roman"/>
          <w:color w:val="000000" w:themeColor="text1"/>
          <w:sz w:val="24"/>
          <w:szCs w:val="24"/>
          <w:lang w:val="id-ID"/>
        </w:rPr>
        <w:t>P</w:t>
      </w:r>
      <w:r w:rsidRPr="00576DF9">
        <w:rPr>
          <w:rFonts w:ascii="Times New Roman" w:hAnsi="Times New Roman" w:cs="Times New Roman"/>
          <w:color w:val="000000" w:themeColor="text1"/>
          <w:sz w:val="24"/>
          <w:szCs w:val="24"/>
        </w:rPr>
        <w:t>ersepsi reviewer terhadap perangkat pembelajaran</w:t>
      </w:r>
      <w:r w:rsidRPr="00576DF9">
        <w:rPr>
          <w:rFonts w:ascii="Times New Roman" w:hAnsi="Times New Roman" w:cs="Times New Roman"/>
          <w:color w:val="000000" w:themeColor="text1"/>
          <w:sz w:val="24"/>
          <w:szCs w:val="24"/>
          <w:lang w:val="id-ID"/>
        </w:rPr>
        <w:t xml:space="preserve"> </w:t>
      </w:r>
      <w:r w:rsidRPr="00576DF9">
        <w:rPr>
          <w:rFonts w:ascii="Times New Roman" w:eastAsiaTheme="minorEastAsia" w:hAnsi="Times New Roman" w:cs="Times New Roman"/>
          <w:color w:val="000000" w:themeColor="text1"/>
          <w:sz w:val="24"/>
          <w:szCs w:val="24"/>
          <w:lang w:val="id-ID"/>
        </w:rPr>
        <w:t xml:space="preserve">memiliki indikator (1) </w:t>
      </w:r>
      <w:r w:rsidRPr="00576DF9">
        <w:rPr>
          <w:rFonts w:ascii="Times New Roman" w:hAnsi="Times New Roman" w:cs="Times New Roman"/>
          <w:color w:val="000000" w:themeColor="text1"/>
          <w:sz w:val="24"/>
          <w:szCs w:val="24"/>
          <w:lang w:val="id-ID"/>
        </w:rPr>
        <w:t>k</w:t>
      </w:r>
      <w:r w:rsidRPr="00576DF9">
        <w:rPr>
          <w:rFonts w:ascii="Times New Roman" w:hAnsi="Times New Roman" w:cs="Times New Roman"/>
          <w:color w:val="000000" w:themeColor="text1"/>
          <w:sz w:val="24"/>
          <w:szCs w:val="24"/>
        </w:rPr>
        <w:t>ejelasan rumusan tujuan menyusun perangkat;</w:t>
      </w:r>
      <w:r w:rsidRPr="00576DF9">
        <w:rPr>
          <w:rFonts w:ascii="Times New Roman" w:hAnsi="Times New Roman" w:cs="Times New Roman"/>
          <w:color w:val="000000" w:themeColor="text1"/>
          <w:sz w:val="24"/>
          <w:szCs w:val="24"/>
          <w:lang w:val="id-ID"/>
        </w:rPr>
        <w:t xml:space="preserve"> (2) k</w:t>
      </w:r>
      <w:r w:rsidRPr="00576DF9">
        <w:rPr>
          <w:rFonts w:ascii="Times New Roman" w:hAnsi="Times New Roman" w:cs="Times New Roman"/>
          <w:color w:val="000000" w:themeColor="text1"/>
          <w:sz w:val="24"/>
          <w:szCs w:val="24"/>
        </w:rPr>
        <w:t>ecukupan bahan yang disajikan untuk mencapai tujuan;</w:t>
      </w:r>
      <w:r w:rsidRPr="00576DF9">
        <w:rPr>
          <w:rFonts w:ascii="Times New Roman" w:hAnsi="Times New Roman" w:cs="Times New Roman"/>
          <w:color w:val="000000" w:themeColor="text1"/>
          <w:sz w:val="24"/>
          <w:szCs w:val="24"/>
          <w:lang w:val="id-ID"/>
        </w:rPr>
        <w:t xml:space="preserve"> (3) k</w:t>
      </w:r>
      <w:r w:rsidRPr="00576DF9">
        <w:rPr>
          <w:rFonts w:ascii="Times New Roman" w:hAnsi="Times New Roman" w:cs="Times New Roman"/>
          <w:color w:val="000000" w:themeColor="text1"/>
          <w:sz w:val="24"/>
          <w:szCs w:val="24"/>
        </w:rPr>
        <w:t>ejelasan penyusunan sintak menggunakan perangkat;</w:t>
      </w:r>
      <w:r w:rsidRPr="00576DF9">
        <w:rPr>
          <w:rFonts w:ascii="Times New Roman" w:hAnsi="Times New Roman" w:cs="Times New Roman"/>
          <w:color w:val="000000" w:themeColor="text1"/>
          <w:sz w:val="24"/>
          <w:szCs w:val="24"/>
          <w:lang w:val="id-ID"/>
        </w:rPr>
        <w:t xml:space="preserve"> (4) k</w:t>
      </w:r>
      <w:r w:rsidRPr="00576DF9">
        <w:rPr>
          <w:rFonts w:ascii="Times New Roman" w:hAnsi="Times New Roman" w:cs="Times New Roman"/>
          <w:color w:val="000000" w:themeColor="text1"/>
          <w:sz w:val="24"/>
          <w:szCs w:val="24"/>
        </w:rPr>
        <w:t>ejelasan mengelola kegiatan siswa aktif terlibat;</w:t>
      </w:r>
      <w:r w:rsidRPr="00576DF9">
        <w:rPr>
          <w:rFonts w:ascii="Times New Roman" w:hAnsi="Times New Roman" w:cs="Times New Roman"/>
          <w:color w:val="000000" w:themeColor="text1"/>
          <w:sz w:val="24"/>
          <w:szCs w:val="24"/>
          <w:lang w:val="id-ID"/>
        </w:rPr>
        <w:t xml:space="preserve"> (5) k</w:t>
      </w:r>
      <w:r w:rsidRPr="00576DF9">
        <w:rPr>
          <w:rFonts w:ascii="Times New Roman" w:hAnsi="Times New Roman" w:cs="Times New Roman"/>
          <w:color w:val="000000" w:themeColor="text1"/>
          <w:sz w:val="24"/>
          <w:szCs w:val="24"/>
        </w:rPr>
        <w:t>ejelasan pemberian tugas pada siswa untuk berinovasi;</w:t>
      </w:r>
      <w:r w:rsidRPr="00576DF9">
        <w:rPr>
          <w:rFonts w:ascii="Times New Roman" w:hAnsi="Times New Roman" w:cs="Times New Roman"/>
          <w:color w:val="000000" w:themeColor="text1"/>
          <w:sz w:val="24"/>
          <w:szCs w:val="24"/>
          <w:lang w:val="id-ID"/>
        </w:rPr>
        <w:t xml:space="preserve"> (6) k</w:t>
      </w:r>
      <w:r w:rsidRPr="00576DF9">
        <w:rPr>
          <w:rFonts w:ascii="Times New Roman" w:hAnsi="Times New Roman" w:cs="Times New Roman"/>
          <w:color w:val="000000" w:themeColor="text1"/>
          <w:sz w:val="24"/>
          <w:szCs w:val="24"/>
        </w:rPr>
        <w:t>ejelasan mengevaluasi hasil belajar siswa;</w:t>
      </w:r>
      <w:r w:rsidRPr="00576DF9">
        <w:rPr>
          <w:rFonts w:ascii="Times New Roman" w:hAnsi="Times New Roman" w:cs="Times New Roman"/>
          <w:color w:val="000000" w:themeColor="text1"/>
          <w:sz w:val="24"/>
          <w:szCs w:val="24"/>
          <w:lang w:val="id-ID"/>
        </w:rPr>
        <w:t xml:space="preserve"> (7) k</w:t>
      </w:r>
      <w:r w:rsidRPr="00576DF9">
        <w:rPr>
          <w:rFonts w:ascii="Times New Roman" w:hAnsi="Times New Roman" w:cs="Times New Roman"/>
          <w:color w:val="000000" w:themeColor="text1"/>
          <w:sz w:val="24"/>
          <w:szCs w:val="24"/>
        </w:rPr>
        <w:t>ejelasan sumber belajar untuk pendalaman pengetahuan;</w:t>
      </w:r>
      <w:r w:rsidRPr="00576DF9">
        <w:rPr>
          <w:rFonts w:ascii="Times New Roman" w:hAnsi="Times New Roman" w:cs="Times New Roman"/>
          <w:color w:val="000000" w:themeColor="text1"/>
          <w:sz w:val="24"/>
          <w:szCs w:val="24"/>
          <w:lang w:val="id-ID"/>
        </w:rPr>
        <w:t xml:space="preserve"> (8) k</w:t>
      </w:r>
      <w:r w:rsidRPr="00576DF9">
        <w:rPr>
          <w:rFonts w:ascii="Times New Roman" w:hAnsi="Times New Roman" w:cs="Times New Roman"/>
          <w:color w:val="000000" w:themeColor="text1"/>
          <w:sz w:val="24"/>
          <w:szCs w:val="24"/>
        </w:rPr>
        <w:t>eterbacaan perangkat yang disusun;</w:t>
      </w:r>
      <w:r w:rsidRPr="00576DF9">
        <w:rPr>
          <w:rFonts w:ascii="Times New Roman" w:hAnsi="Times New Roman" w:cs="Times New Roman"/>
          <w:color w:val="000000" w:themeColor="text1"/>
          <w:sz w:val="24"/>
          <w:szCs w:val="24"/>
          <w:lang w:val="id-ID"/>
        </w:rPr>
        <w:t xml:space="preserve"> (9) c</w:t>
      </w:r>
      <w:r w:rsidRPr="00576DF9">
        <w:rPr>
          <w:rFonts w:ascii="Times New Roman" w:hAnsi="Times New Roman" w:cs="Times New Roman"/>
          <w:color w:val="000000" w:themeColor="text1"/>
          <w:sz w:val="24"/>
          <w:szCs w:val="24"/>
        </w:rPr>
        <w:t>erminan adanya inovasi dari perangkat yang disusun.</w:t>
      </w:r>
    </w:p>
    <w:p w14:paraId="5799D186" w14:textId="77777777" w:rsidR="0004504E" w:rsidRPr="00576DF9" w:rsidRDefault="0004504E" w:rsidP="00AB783B">
      <w:pPr>
        <w:pStyle w:val="ListParagraph"/>
        <w:numPr>
          <w:ilvl w:val="0"/>
          <w:numId w:val="28"/>
        </w:numPr>
        <w:spacing w:before="120" w:after="120" w:line="480" w:lineRule="auto"/>
        <w:ind w:left="426"/>
        <w:contextualSpacing w:val="0"/>
        <w:jc w:val="both"/>
        <w:rPr>
          <w:rFonts w:ascii="Times New Roman" w:eastAsiaTheme="minorEastAsia" w:hAnsi="Times New Roman" w:cs="Times New Roman"/>
          <w:color w:val="000000" w:themeColor="text1"/>
          <w:sz w:val="24"/>
          <w:szCs w:val="24"/>
          <w:lang w:val="id-ID"/>
        </w:rPr>
      </w:pPr>
      <w:r w:rsidRPr="00576DF9">
        <w:rPr>
          <w:rFonts w:ascii="Times New Roman" w:hAnsi="Times New Roman" w:cs="Times New Roman"/>
          <w:color w:val="000000" w:themeColor="text1"/>
          <w:sz w:val="24"/>
          <w:szCs w:val="24"/>
          <w:lang w:val="id-ID"/>
        </w:rPr>
        <w:t>K</w:t>
      </w:r>
      <w:r w:rsidRPr="00576DF9">
        <w:rPr>
          <w:rFonts w:ascii="Times New Roman" w:hAnsi="Times New Roman" w:cs="Times New Roman"/>
          <w:color w:val="000000" w:themeColor="text1"/>
          <w:sz w:val="24"/>
          <w:szCs w:val="24"/>
        </w:rPr>
        <w:t>emampuan guru mengimplementasikan perangkat pembelajaran</w:t>
      </w:r>
      <w:r w:rsidRPr="00576DF9">
        <w:rPr>
          <w:rFonts w:ascii="Times New Roman" w:hAnsi="Times New Roman" w:cs="Times New Roman"/>
          <w:color w:val="000000" w:themeColor="text1"/>
          <w:sz w:val="24"/>
          <w:szCs w:val="24"/>
          <w:lang w:val="id-ID"/>
        </w:rPr>
        <w:t xml:space="preserve"> memiliki indikator (1) k</w:t>
      </w:r>
      <w:r w:rsidRPr="00576DF9">
        <w:rPr>
          <w:rFonts w:ascii="Times New Roman" w:hAnsi="Times New Roman" w:cs="Times New Roman"/>
          <w:color w:val="000000" w:themeColor="text1"/>
          <w:sz w:val="24"/>
          <w:szCs w:val="24"/>
        </w:rPr>
        <w:t>esiapan guru memulai pembelajaran;</w:t>
      </w:r>
      <w:r w:rsidRPr="00576DF9">
        <w:rPr>
          <w:rFonts w:ascii="Times New Roman" w:hAnsi="Times New Roman" w:cs="Times New Roman"/>
          <w:color w:val="000000" w:themeColor="text1"/>
          <w:sz w:val="24"/>
          <w:szCs w:val="24"/>
          <w:lang w:val="id-ID"/>
        </w:rPr>
        <w:t xml:space="preserve"> (2) k</w:t>
      </w:r>
      <w:r w:rsidRPr="00576DF9">
        <w:rPr>
          <w:rFonts w:ascii="Times New Roman" w:hAnsi="Times New Roman" w:cs="Times New Roman"/>
          <w:color w:val="000000" w:themeColor="text1"/>
          <w:sz w:val="24"/>
          <w:szCs w:val="24"/>
        </w:rPr>
        <w:t>esesuaian guru mengajar dengan rancangan di perangkat pembelajaran;</w:t>
      </w:r>
      <w:r w:rsidRPr="00576DF9">
        <w:rPr>
          <w:rFonts w:ascii="Times New Roman" w:hAnsi="Times New Roman" w:cs="Times New Roman"/>
          <w:color w:val="000000" w:themeColor="text1"/>
          <w:sz w:val="24"/>
          <w:szCs w:val="24"/>
          <w:lang w:val="id-ID"/>
        </w:rPr>
        <w:t xml:space="preserve"> (3) k</w:t>
      </w:r>
      <w:r w:rsidRPr="00576DF9">
        <w:rPr>
          <w:rFonts w:ascii="Times New Roman" w:hAnsi="Times New Roman" w:cs="Times New Roman"/>
          <w:color w:val="000000" w:themeColor="text1"/>
          <w:sz w:val="24"/>
          <w:szCs w:val="24"/>
        </w:rPr>
        <w:t>emunculan kegiatan inovasi yang membawa siswa terlibat belajar;</w:t>
      </w:r>
      <w:r w:rsidRPr="00576DF9">
        <w:rPr>
          <w:rFonts w:ascii="Times New Roman" w:hAnsi="Times New Roman" w:cs="Times New Roman"/>
          <w:color w:val="000000" w:themeColor="text1"/>
          <w:sz w:val="24"/>
          <w:szCs w:val="24"/>
          <w:lang w:val="id-ID"/>
        </w:rPr>
        <w:t xml:space="preserve"> (4) p</w:t>
      </w:r>
      <w:r w:rsidRPr="00576DF9">
        <w:rPr>
          <w:rFonts w:ascii="Times New Roman" w:hAnsi="Times New Roman" w:cs="Times New Roman"/>
          <w:color w:val="000000" w:themeColor="text1"/>
          <w:sz w:val="24"/>
          <w:szCs w:val="24"/>
        </w:rPr>
        <w:t>emberian tugas yang tepat untuk siswa belajar berinovasi mandiri atau kerja kelompok;</w:t>
      </w:r>
      <w:r w:rsidRPr="00576DF9">
        <w:rPr>
          <w:rFonts w:ascii="Times New Roman" w:hAnsi="Times New Roman" w:cs="Times New Roman"/>
          <w:color w:val="000000" w:themeColor="text1"/>
          <w:sz w:val="24"/>
          <w:szCs w:val="24"/>
          <w:lang w:val="id-ID"/>
        </w:rPr>
        <w:t xml:space="preserve"> (5) </w:t>
      </w:r>
      <w:r w:rsidRPr="00576DF9">
        <w:rPr>
          <w:rFonts w:ascii="Times New Roman" w:hAnsi="Times New Roman" w:cs="Times New Roman"/>
          <w:color w:val="000000" w:themeColor="text1"/>
          <w:sz w:val="24"/>
          <w:szCs w:val="24"/>
          <w:lang w:val="id-ID"/>
        </w:rPr>
        <w:lastRenderedPageBreak/>
        <w:t>p</w:t>
      </w:r>
      <w:r w:rsidRPr="00576DF9">
        <w:rPr>
          <w:rFonts w:ascii="Times New Roman" w:hAnsi="Times New Roman" w:cs="Times New Roman"/>
          <w:color w:val="000000" w:themeColor="text1"/>
          <w:sz w:val="24"/>
          <w:szCs w:val="24"/>
        </w:rPr>
        <w:t>emberian pendampingan pada siswa pada saat siswa belajar berinovasi;</w:t>
      </w:r>
      <w:r w:rsidRPr="00576DF9">
        <w:rPr>
          <w:rFonts w:ascii="Times New Roman" w:hAnsi="Times New Roman" w:cs="Times New Roman"/>
          <w:color w:val="000000" w:themeColor="text1"/>
          <w:sz w:val="24"/>
          <w:szCs w:val="24"/>
          <w:lang w:val="id-ID"/>
        </w:rPr>
        <w:t xml:space="preserve"> (6) k</w:t>
      </w:r>
      <w:r w:rsidRPr="00576DF9">
        <w:rPr>
          <w:rFonts w:ascii="Times New Roman" w:hAnsi="Times New Roman" w:cs="Times New Roman"/>
          <w:color w:val="000000" w:themeColor="text1"/>
          <w:sz w:val="24"/>
          <w:szCs w:val="24"/>
        </w:rPr>
        <w:t>emampuan guru memanfaatkan media untuk pembelajaran;</w:t>
      </w:r>
      <w:r w:rsidRPr="00576DF9">
        <w:rPr>
          <w:rFonts w:ascii="Times New Roman" w:hAnsi="Times New Roman" w:cs="Times New Roman"/>
          <w:color w:val="000000" w:themeColor="text1"/>
          <w:sz w:val="24"/>
          <w:szCs w:val="24"/>
          <w:lang w:val="id-ID"/>
        </w:rPr>
        <w:t xml:space="preserve"> (7) k</w:t>
      </w:r>
      <w:r w:rsidRPr="00576DF9">
        <w:rPr>
          <w:rFonts w:ascii="Times New Roman" w:hAnsi="Times New Roman" w:cs="Times New Roman"/>
          <w:color w:val="000000" w:themeColor="text1"/>
          <w:sz w:val="24"/>
          <w:szCs w:val="24"/>
        </w:rPr>
        <w:t>emampuan guru dalam melakukan evaluasi belajar siswa;</w:t>
      </w:r>
      <w:r w:rsidRPr="00576DF9">
        <w:rPr>
          <w:rFonts w:ascii="Times New Roman" w:hAnsi="Times New Roman" w:cs="Times New Roman"/>
          <w:color w:val="000000" w:themeColor="text1"/>
          <w:sz w:val="24"/>
          <w:szCs w:val="24"/>
          <w:lang w:val="id-ID"/>
        </w:rPr>
        <w:t xml:space="preserve"> (8) k</w:t>
      </w:r>
      <w:r w:rsidRPr="00576DF9">
        <w:rPr>
          <w:rFonts w:ascii="Times New Roman" w:hAnsi="Times New Roman" w:cs="Times New Roman"/>
          <w:color w:val="000000" w:themeColor="text1"/>
          <w:sz w:val="24"/>
          <w:szCs w:val="24"/>
        </w:rPr>
        <w:t>emampuan memberikan penugasan untuk belajar selanjutnya</w:t>
      </w:r>
      <w:r w:rsidRPr="00576DF9">
        <w:rPr>
          <w:rFonts w:ascii="Times New Roman" w:hAnsi="Times New Roman" w:cs="Times New Roman"/>
          <w:color w:val="000000" w:themeColor="text1"/>
          <w:sz w:val="24"/>
          <w:szCs w:val="24"/>
          <w:lang w:val="id-ID"/>
        </w:rPr>
        <w:t>.</w:t>
      </w:r>
    </w:p>
    <w:p w14:paraId="4307F957" w14:textId="77777777" w:rsidR="0004504E" w:rsidRPr="00576DF9" w:rsidRDefault="0004504E" w:rsidP="00AB783B">
      <w:pPr>
        <w:pStyle w:val="ListParagraph"/>
        <w:numPr>
          <w:ilvl w:val="0"/>
          <w:numId w:val="28"/>
        </w:numPr>
        <w:spacing w:before="120" w:after="120" w:line="480" w:lineRule="auto"/>
        <w:ind w:left="426"/>
        <w:contextualSpacing w:val="0"/>
        <w:jc w:val="both"/>
        <w:rPr>
          <w:rFonts w:ascii="Times New Roman" w:eastAsiaTheme="minorEastAsia" w:hAnsi="Times New Roman" w:cs="Times New Roman"/>
          <w:color w:val="000000" w:themeColor="text1"/>
          <w:sz w:val="24"/>
          <w:szCs w:val="24"/>
          <w:lang w:val="id-ID"/>
        </w:rPr>
      </w:pPr>
      <w:r w:rsidRPr="00576DF9">
        <w:rPr>
          <w:rFonts w:ascii="Times New Roman" w:hAnsi="Times New Roman" w:cs="Times New Roman"/>
          <w:color w:val="000000" w:themeColor="text1"/>
          <w:sz w:val="24"/>
          <w:szCs w:val="24"/>
          <w:lang w:val="id-ID"/>
        </w:rPr>
        <w:t>Respon siswa</w:t>
      </w:r>
      <w:r>
        <w:rPr>
          <w:rFonts w:ascii="Times New Roman" w:hAnsi="Times New Roman" w:cs="Times New Roman"/>
          <w:color w:val="000000" w:themeColor="text1"/>
          <w:sz w:val="24"/>
          <w:szCs w:val="24"/>
          <w:lang w:val="id-ID"/>
        </w:rPr>
        <w:t xml:space="preserve"> </w:t>
      </w:r>
      <w:r w:rsidRPr="00576DF9">
        <w:rPr>
          <w:rFonts w:ascii="Times New Roman" w:hAnsi="Times New Roman" w:cs="Times New Roman"/>
          <w:color w:val="000000" w:themeColor="text1"/>
          <w:sz w:val="24"/>
          <w:szCs w:val="24"/>
          <w:lang w:val="id-ID"/>
        </w:rPr>
        <w:t>terhadap pembelajaran memiliki indikator (1) k</w:t>
      </w:r>
      <w:r w:rsidRPr="00576DF9">
        <w:rPr>
          <w:rFonts w:ascii="Times New Roman" w:hAnsi="Times New Roman" w:cs="Times New Roman"/>
          <w:color w:val="000000" w:themeColor="text1"/>
          <w:sz w:val="24"/>
          <w:szCs w:val="24"/>
        </w:rPr>
        <w:t>etersediaan bahan ajar membantu siswa untuk belajar;</w:t>
      </w:r>
      <w:r w:rsidRPr="00576DF9">
        <w:rPr>
          <w:rFonts w:ascii="Times New Roman" w:hAnsi="Times New Roman" w:cs="Times New Roman"/>
          <w:color w:val="000000" w:themeColor="text1"/>
          <w:sz w:val="24"/>
          <w:szCs w:val="24"/>
          <w:lang w:val="id-ID"/>
        </w:rPr>
        <w:t xml:space="preserve"> (2) p</w:t>
      </w:r>
      <w:r w:rsidRPr="00576DF9">
        <w:rPr>
          <w:rFonts w:ascii="Times New Roman" w:hAnsi="Times New Roman" w:cs="Times New Roman"/>
          <w:color w:val="000000" w:themeColor="text1"/>
          <w:sz w:val="24"/>
          <w:szCs w:val="24"/>
        </w:rPr>
        <w:t>enyajian ilustrasi dan bahasa bahan ajar membantu siswa belajar;</w:t>
      </w:r>
      <w:r w:rsidRPr="00576DF9">
        <w:rPr>
          <w:rFonts w:ascii="Times New Roman" w:hAnsi="Times New Roman" w:cs="Times New Roman"/>
          <w:color w:val="000000" w:themeColor="text1"/>
          <w:sz w:val="24"/>
          <w:szCs w:val="24"/>
          <w:lang w:val="id-ID"/>
        </w:rPr>
        <w:t xml:space="preserve"> (3) k</w:t>
      </w:r>
      <w:r w:rsidRPr="00576DF9">
        <w:rPr>
          <w:rFonts w:ascii="Times New Roman" w:hAnsi="Times New Roman" w:cs="Times New Roman"/>
          <w:color w:val="000000" w:themeColor="text1"/>
          <w:sz w:val="24"/>
          <w:szCs w:val="24"/>
        </w:rPr>
        <w:t>eberadaan tugas kegiatan yang diberikan siswa sebelum dan saat pemebalajran;</w:t>
      </w:r>
      <w:r w:rsidRPr="00576DF9">
        <w:rPr>
          <w:rFonts w:ascii="Times New Roman" w:hAnsi="Times New Roman" w:cs="Times New Roman"/>
          <w:color w:val="000000" w:themeColor="text1"/>
          <w:sz w:val="24"/>
          <w:szCs w:val="24"/>
          <w:lang w:val="id-ID"/>
        </w:rPr>
        <w:t xml:space="preserve"> (4) a</w:t>
      </w:r>
      <w:r w:rsidRPr="00576DF9">
        <w:rPr>
          <w:rFonts w:ascii="Times New Roman" w:hAnsi="Times New Roman" w:cs="Times New Roman"/>
          <w:color w:val="000000" w:themeColor="text1"/>
          <w:sz w:val="24"/>
          <w:szCs w:val="24"/>
        </w:rPr>
        <w:t>danya dorongan pada siswa untuk melakukan kegiatan pembelajaran;</w:t>
      </w:r>
      <w:r w:rsidRPr="00576DF9">
        <w:rPr>
          <w:rFonts w:ascii="Times New Roman" w:hAnsi="Times New Roman" w:cs="Times New Roman"/>
          <w:color w:val="000000" w:themeColor="text1"/>
          <w:sz w:val="24"/>
          <w:szCs w:val="24"/>
          <w:lang w:val="id-ID"/>
        </w:rPr>
        <w:t xml:space="preserve"> (5) p</w:t>
      </w:r>
      <w:r w:rsidRPr="00576DF9">
        <w:rPr>
          <w:rFonts w:ascii="Times New Roman" w:hAnsi="Times New Roman" w:cs="Times New Roman"/>
          <w:color w:val="000000" w:themeColor="text1"/>
          <w:sz w:val="24"/>
          <w:szCs w:val="24"/>
        </w:rPr>
        <w:t>embelajaran berlangsung membantu siswa menangkap konsep</w:t>
      </w:r>
      <w:r w:rsidRPr="00576DF9">
        <w:rPr>
          <w:rFonts w:ascii="Times New Roman" w:hAnsi="Times New Roman" w:cs="Times New Roman"/>
          <w:color w:val="000000" w:themeColor="text1"/>
          <w:sz w:val="24"/>
          <w:szCs w:val="24"/>
          <w:lang w:val="id-ID"/>
        </w:rPr>
        <w:t>; (6) k</w:t>
      </w:r>
      <w:r w:rsidRPr="00576DF9">
        <w:rPr>
          <w:rFonts w:ascii="Times New Roman" w:hAnsi="Times New Roman" w:cs="Times New Roman"/>
          <w:color w:val="000000" w:themeColor="text1"/>
          <w:sz w:val="24"/>
          <w:szCs w:val="24"/>
        </w:rPr>
        <w:t>onsep yang diberikan dalam pembelajaran mendorong siswa untuk belajar;</w:t>
      </w:r>
      <w:r w:rsidRPr="00576DF9">
        <w:rPr>
          <w:rFonts w:ascii="Times New Roman" w:hAnsi="Times New Roman" w:cs="Times New Roman"/>
          <w:color w:val="000000" w:themeColor="text1"/>
          <w:sz w:val="24"/>
          <w:szCs w:val="24"/>
          <w:lang w:val="id-ID"/>
        </w:rPr>
        <w:t xml:space="preserve"> (7) s</w:t>
      </w:r>
      <w:r w:rsidRPr="00576DF9">
        <w:rPr>
          <w:rFonts w:ascii="Times New Roman" w:hAnsi="Times New Roman" w:cs="Times New Roman"/>
          <w:color w:val="000000" w:themeColor="text1"/>
          <w:sz w:val="24"/>
          <w:szCs w:val="24"/>
        </w:rPr>
        <w:t>uasana belajar sekarang lebih menarik dari pada pembelajaran sebelumnya;</w:t>
      </w:r>
      <w:r w:rsidRPr="00576DF9">
        <w:rPr>
          <w:rFonts w:ascii="Times New Roman" w:hAnsi="Times New Roman" w:cs="Times New Roman"/>
          <w:color w:val="000000" w:themeColor="text1"/>
          <w:sz w:val="24"/>
          <w:szCs w:val="24"/>
          <w:lang w:val="id-ID"/>
        </w:rPr>
        <w:t xml:space="preserve"> (8) p</w:t>
      </w:r>
      <w:r w:rsidRPr="00576DF9">
        <w:rPr>
          <w:rFonts w:ascii="Times New Roman" w:hAnsi="Times New Roman" w:cs="Times New Roman"/>
          <w:color w:val="000000" w:themeColor="text1"/>
          <w:sz w:val="24"/>
          <w:szCs w:val="24"/>
        </w:rPr>
        <w:t>ermasalahan-permasalahan yang muncul dalam pembelajaran mendorong siswa untuk belajar</w:t>
      </w:r>
      <w:r w:rsidRPr="00576DF9">
        <w:rPr>
          <w:rFonts w:ascii="Times New Roman" w:hAnsi="Times New Roman" w:cs="Times New Roman"/>
          <w:color w:val="000000" w:themeColor="text1"/>
          <w:sz w:val="24"/>
          <w:szCs w:val="24"/>
          <w:lang w:val="id-ID"/>
        </w:rPr>
        <w:t>.</w:t>
      </w:r>
    </w:p>
    <w:p w14:paraId="23F55B85" w14:textId="77777777" w:rsidR="00683F6E" w:rsidRDefault="00683F6E" w:rsidP="00AB783B">
      <w:pPr>
        <w:pStyle w:val="ListParagraph"/>
        <w:numPr>
          <w:ilvl w:val="0"/>
          <w:numId w:val="28"/>
        </w:numPr>
        <w:spacing w:before="120" w:after="120" w:line="480" w:lineRule="auto"/>
        <w:ind w:left="426"/>
        <w:contextualSpacing w:val="0"/>
        <w:jc w:val="both"/>
        <w:rPr>
          <w:rFonts w:ascii="Times New Roman" w:eastAsiaTheme="minorEastAsia" w:hAnsi="Times New Roman" w:cs="Times New Roman"/>
          <w:color w:val="000000" w:themeColor="text1"/>
          <w:sz w:val="24"/>
          <w:szCs w:val="24"/>
          <w:lang w:val="id-ID"/>
        </w:rPr>
      </w:pPr>
      <w:r w:rsidRPr="006F511D">
        <w:rPr>
          <w:rFonts w:ascii="Times New Roman" w:eastAsiaTheme="minorEastAsia" w:hAnsi="Times New Roman" w:cs="Times New Roman"/>
          <w:i/>
          <w:color w:val="000000" w:themeColor="text1"/>
          <w:sz w:val="24"/>
          <w:szCs w:val="24"/>
          <w:lang w:val="id-ID"/>
        </w:rPr>
        <w:t>Curiosity</w:t>
      </w:r>
      <w:r>
        <w:rPr>
          <w:rFonts w:ascii="Times New Roman" w:eastAsiaTheme="minorEastAsia" w:hAnsi="Times New Roman" w:cs="Times New Roman"/>
          <w:i/>
          <w:color w:val="000000" w:themeColor="text1"/>
          <w:sz w:val="24"/>
          <w:szCs w:val="24"/>
          <w:lang w:val="id-ID"/>
        </w:rPr>
        <w:t xml:space="preserve"> </w:t>
      </w:r>
      <w:r>
        <w:rPr>
          <w:rFonts w:ascii="Times New Roman" w:eastAsiaTheme="minorEastAsia" w:hAnsi="Times New Roman" w:cs="Times New Roman"/>
          <w:color w:val="000000" w:themeColor="text1"/>
          <w:sz w:val="24"/>
          <w:szCs w:val="24"/>
          <w:lang w:val="id-ID"/>
        </w:rPr>
        <w:t xml:space="preserve">matematis </w:t>
      </w:r>
      <w:r w:rsidRPr="006F511D">
        <w:rPr>
          <w:rFonts w:ascii="Times New Roman" w:eastAsiaTheme="minorEastAsia" w:hAnsi="Times New Roman" w:cs="Times New Roman"/>
          <w:color w:val="000000" w:themeColor="text1"/>
          <w:sz w:val="24"/>
          <w:szCs w:val="24"/>
          <w:lang w:val="id-ID"/>
        </w:rPr>
        <w:t>siswa dalam belajar memiliki indikato</w:t>
      </w:r>
      <w:r>
        <w:rPr>
          <w:rFonts w:ascii="Times New Roman" w:eastAsiaTheme="minorEastAsia" w:hAnsi="Times New Roman" w:cs="Times New Roman"/>
          <w:color w:val="000000" w:themeColor="text1"/>
          <w:sz w:val="24"/>
          <w:szCs w:val="24"/>
          <w:lang w:val="id-ID"/>
        </w:rPr>
        <w:t>r bertanya, mencari, mengeksplor, dan menemukan.</w:t>
      </w:r>
    </w:p>
    <w:p w14:paraId="16C4B9C9" w14:textId="77777777" w:rsidR="0004504E" w:rsidRPr="00576DF9" w:rsidRDefault="0004504E" w:rsidP="00AB783B">
      <w:pPr>
        <w:pStyle w:val="ListParagraph"/>
        <w:numPr>
          <w:ilvl w:val="0"/>
          <w:numId w:val="28"/>
        </w:numPr>
        <w:spacing w:before="120" w:after="120" w:line="480" w:lineRule="auto"/>
        <w:ind w:left="426"/>
        <w:contextualSpacing w:val="0"/>
        <w:jc w:val="both"/>
        <w:rPr>
          <w:rFonts w:ascii="Times New Roman" w:eastAsiaTheme="minorEastAsia" w:hAnsi="Times New Roman" w:cs="Times New Roman"/>
          <w:color w:val="000000" w:themeColor="text1"/>
          <w:sz w:val="24"/>
          <w:szCs w:val="24"/>
          <w:lang w:val="id-ID"/>
        </w:rPr>
      </w:pPr>
      <w:r w:rsidRPr="00576DF9">
        <w:rPr>
          <w:rFonts w:ascii="Times New Roman" w:eastAsiaTheme="minorEastAsia" w:hAnsi="Times New Roman" w:cs="Times New Roman"/>
          <w:color w:val="000000" w:themeColor="text1"/>
          <w:sz w:val="24"/>
          <w:szCs w:val="24"/>
          <w:lang w:val="id-ID"/>
        </w:rPr>
        <w:t xml:space="preserve">Kemampuan berpikir kreatif matematis memiliki indikator </w:t>
      </w:r>
      <w:r w:rsidRPr="00576DF9">
        <w:rPr>
          <w:rFonts w:ascii="Times New Roman" w:eastAsiaTheme="minorEastAsia" w:hAnsi="Times New Roman" w:cs="Times New Roman"/>
          <w:i/>
          <w:color w:val="000000" w:themeColor="text1"/>
          <w:sz w:val="24"/>
          <w:szCs w:val="24"/>
          <w:lang w:val="id-ID"/>
        </w:rPr>
        <w:t>fluency</w:t>
      </w:r>
      <w:r w:rsidRPr="00576DF9">
        <w:rPr>
          <w:rFonts w:ascii="Times New Roman" w:eastAsiaTheme="minorEastAsia" w:hAnsi="Times New Roman" w:cs="Times New Roman"/>
          <w:color w:val="000000" w:themeColor="text1"/>
          <w:sz w:val="24"/>
          <w:szCs w:val="24"/>
          <w:lang w:val="id-ID"/>
        </w:rPr>
        <w:t xml:space="preserve">, </w:t>
      </w:r>
      <w:r w:rsidRPr="00576DF9">
        <w:rPr>
          <w:rFonts w:ascii="Times New Roman" w:eastAsiaTheme="minorEastAsia" w:hAnsi="Times New Roman" w:cs="Times New Roman"/>
          <w:i/>
          <w:color w:val="000000" w:themeColor="text1"/>
          <w:sz w:val="24"/>
          <w:szCs w:val="24"/>
          <w:lang w:val="id-ID"/>
        </w:rPr>
        <w:t>flexibility</w:t>
      </w:r>
      <w:r w:rsidRPr="00576DF9">
        <w:rPr>
          <w:rFonts w:ascii="Times New Roman" w:eastAsiaTheme="minorEastAsia" w:hAnsi="Times New Roman" w:cs="Times New Roman"/>
          <w:color w:val="000000" w:themeColor="text1"/>
          <w:sz w:val="24"/>
          <w:szCs w:val="24"/>
          <w:lang w:val="id-ID"/>
        </w:rPr>
        <w:t xml:space="preserve">, dan </w:t>
      </w:r>
      <w:r w:rsidRPr="00576DF9">
        <w:rPr>
          <w:rFonts w:ascii="Times New Roman" w:eastAsiaTheme="minorEastAsia" w:hAnsi="Times New Roman" w:cs="Times New Roman"/>
          <w:i/>
          <w:color w:val="000000" w:themeColor="text1"/>
          <w:sz w:val="24"/>
          <w:szCs w:val="24"/>
          <w:lang w:val="id-ID"/>
        </w:rPr>
        <w:t>novelty.</w:t>
      </w:r>
    </w:p>
    <w:p w14:paraId="14181DE7" w14:textId="77777777" w:rsidR="0004504E" w:rsidRPr="00E43DE5" w:rsidRDefault="0004504E" w:rsidP="0038092D">
      <w:pPr>
        <w:pStyle w:val="Heading2"/>
        <w:numPr>
          <w:ilvl w:val="0"/>
          <w:numId w:val="67"/>
        </w:numPr>
        <w:spacing w:before="120" w:after="120" w:line="480" w:lineRule="auto"/>
        <w:rPr>
          <w:rFonts w:ascii="Times New Roman" w:hAnsi="Times New Roman" w:cs="Times New Roman"/>
          <w:color w:val="000000" w:themeColor="text1"/>
          <w:sz w:val="24"/>
          <w:szCs w:val="24"/>
        </w:rPr>
      </w:pPr>
      <w:bookmarkStart w:id="87" w:name="_Toc51276322"/>
      <w:bookmarkStart w:id="88" w:name="_Toc124763190"/>
      <w:r>
        <w:rPr>
          <w:rFonts w:ascii="Times New Roman" w:eastAsiaTheme="minorEastAsia" w:hAnsi="Times New Roman" w:cs="Times New Roman"/>
          <w:color w:val="000000" w:themeColor="text1"/>
          <w:sz w:val="24"/>
          <w:szCs w:val="24"/>
          <w:lang w:val="id-ID"/>
        </w:rPr>
        <w:t>Teknik</w:t>
      </w:r>
      <w:r w:rsidRPr="00E43DE5">
        <w:rPr>
          <w:rFonts w:ascii="Times New Roman" w:eastAsiaTheme="minorEastAsia" w:hAnsi="Times New Roman" w:cs="Times New Roman"/>
          <w:color w:val="000000" w:themeColor="text1"/>
          <w:sz w:val="24"/>
          <w:szCs w:val="24"/>
        </w:rPr>
        <w:t xml:space="preserve"> pengumpulan data</w:t>
      </w:r>
      <w:bookmarkEnd w:id="87"/>
      <w:bookmarkEnd w:id="88"/>
    </w:p>
    <w:p w14:paraId="7C3FDE23" w14:textId="77777777" w:rsidR="0004504E" w:rsidRPr="00E43DE5" w:rsidRDefault="0004504E" w:rsidP="00587338">
      <w:pPr>
        <w:spacing w:before="120" w:after="120" w:line="480" w:lineRule="auto"/>
        <w:jc w:val="both"/>
        <w:rPr>
          <w:rFonts w:ascii="Times New Roman" w:eastAsiaTheme="minorEastAsia" w:hAnsi="Times New Roman" w:cs="Times New Roman"/>
          <w:color w:val="000000" w:themeColor="text1"/>
          <w:sz w:val="24"/>
          <w:szCs w:val="24"/>
          <w:lang w:val="id-ID"/>
        </w:rPr>
      </w:pPr>
      <w:r w:rsidRPr="00B00CE3">
        <w:rPr>
          <w:rFonts w:ascii="Times New Roman" w:eastAsia="Arial" w:hAnsi="Times New Roman" w:cs="Times New Roman"/>
          <w:bCs/>
          <w:sz w:val="24"/>
          <w:szCs w:val="24"/>
        </w:rPr>
        <w:t xml:space="preserve">Teknik pengumpulan data merupakan langkah yang paling utama dalam penelitian, karena tujuan utama dari penelitian ini adalah mendapatkan data. </w:t>
      </w:r>
      <w:r>
        <w:rPr>
          <w:rFonts w:ascii="Times New Roman" w:eastAsia="Arial" w:hAnsi="Times New Roman" w:cs="Times New Roman"/>
          <w:bCs/>
          <w:sz w:val="24"/>
          <w:szCs w:val="24"/>
          <w:lang w:val="id-ID"/>
        </w:rPr>
        <w:lastRenderedPageBreak/>
        <w:t>Teknik</w:t>
      </w:r>
      <w:r w:rsidRPr="00E43DE5">
        <w:rPr>
          <w:rFonts w:ascii="Times New Roman" w:eastAsiaTheme="minorEastAsia" w:hAnsi="Times New Roman" w:cs="Times New Roman"/>
          <w:color w:val="000000" w:themeColor="text1"/>
          <w:sz w:val="24"/>
          <w:szCs w:val="24"/>
        </w:rPr>
        <w:t xml:space="preserve"> pengumpulan data pada penelitian ini, yaitu </w:t>
      </w:r>
      <w:r>
        <w:rPr>
          <w:rFonts w:ascii="Times New Roman" w:eastAsiaTheme="minorEastAsia" w:hAnsi="Times New Roman" w:cs="Times New Roman"/>
          <w:color w:val="000000" w:themeColor="text1"/>
          <w:sz w:val="24"/>
          <w:szCs w:val="24"/>
          <w:lang w:val="id-ID"/>
        </w:rPr>
        <w:t>observasi, angket,</w:t>
      </w:r>
      <w:r w:rsidRPr="00E43DE5">
        <w:rPr>
          <w:rFonts w:ascii="Times New Roman" w:eastAsiaTheme="minorEastAsia" w:hAnsi="Times New Roman" w:cs="Times New Roman"/>
          <w:color w:val="000000" w:themeColor="text1"/>
          <w:sz w:val="24"/>
          <w:szCs w:val="24"/>
        </w:rPr>
        <w:t xml:space="preserve"> wawancara, dokumentasi</w:t>
      </w:r>
      <w:r w:rsidRPr="00E43DE5">
        <w:rPr>
          <w:rFonts w:ascii="Times New Roman" w:eastAsiaTheme="minorEastAsia" w:hAnsi="Times New Roman" w:cs="Times New Roman"/>
          <w:color w:val="000000" w:themeColor="text1"/>
          <w:sz w:val="24"/>
          <w:szCs w:val="24"/>
          <w:lang w:val="id-ID"/>
        </w:rPr>
        <w:t>,</w:t>
      </w:r>
      <w:r w:rsidRPr="00E43DE5">
        <w:rPr>
          <w:rFonts w:ascii="Times New Roman" w:eastAsiaTheme="minorEastAsia" w:hAnsi="Times New Roman" w:cs="Times New Roman"/>
          <w:color w:val="000000" w:themeColor="text1"/>
          <w:sz w:val="24"/>
          <w:szCs w:val="24"/>
        </w:rPr>
        <w:t xml:space="preserve"> </w:t>
      </w:r>
      <w:r w:rsidRPr="00E43DE5">
        <w:rPr>
          <w:rFonts w:ascii="Times New Roman" w:eastAsiaTheme="minorEastAsia" w:hAnsi="Times New Roman" w:cs="Times New Roman"/>
          <w:color w:val="000000" w:themeColor="text1"/>
          <w:sz w:val="24"/>
          <w:szCs w:val="24"/>
          <w:lang w:val="id-ID"/>
        </w:rPr>
        <w:t xml:space="preserve">dan </w:t>
      </w:r>
      <w:r>
        <w:rPr>
          <w:rFonts w:ascii="Times New Roman" w:eastAsiaTheme="minorEastAsia" w:hAnsi="Times New Roman" w:cs="Times New Roman"/>
          <w:color w:val="000000" w:themeColor="text1"/>
          <w:sz w:val="24"/>
          <w:szCs w:val="24"/>
        </w:rPr>
        <w:t>tes</w:t>
      </w:r>
      <w:r w:rsidRPr="00E43DE5">
        <w:rPr>
          <w:rFonts w:ascii="Times New Roman" w:eastAsiaTheme="minorEastAsia" w:hAnsi="Times New Roman" w:cs="Times New Roman"/>
          <w:color w:val="000000" w:themeColor="text1"/>
          <w:sz w:val="24"/>
          <w:szCs w:val="24"/>
        </w:rPr>
        <w:t>.</w:t>
      </w:r>
    </w:p>
    <w:p w14:paraId="3939DFE6" w14:textId="77777777" w:rsidR="0004504E" w:rsidRPr="00B720D9" w:rsidRDefault="0004504E" w:rsidP="0038092D">
      <w:pPr>
        <w:pStyle w:val="Heading3"/>
        <w:numPr>
          <w:ilvl w:val="0"/>
          <w:numId w:val="68"/>
        </w:numPr>
        <w:spacing w:before="120" w:after="120" w:line="480" w:lineRule="auto"/>
        <w:rPr>
          <w:rFonts w:ascii="Times New Roman" w:eastAsiaTheme="minorEastAsia" w:hAnsi="Times New Roman" w:cs="Times New Roman"/>
          <w:color w:val="auto"/>
          <w:sz w:val="24"/>
          <w:szCs w:val="24"/>
        </w:rPr>
      </w:pPr>
      <w:bookmarkStart w:id="89" w:name="_Toc51276323"/>
      <w:bookmarkStart w:id="90" w:name="_Toc124763191"/>
      <w:r w:rsidRPr="00B720D9">
        <w:rPr>
          <w:rFonts w:ascii="Times New Roman" w:hAnsi="Times New Roman" w:cs="Times New Roman"/>
          <w:color w:val="auto"/>
          <w:sz w:val="24"/>
          <w:szCs w:val="24"/>
        </w:rPr>
        <w:t>Observasi</w:t>
      </w:r>
      <w:bookmarkEnd w:id="89"/>
      <w:bookmarkEnd w:id="90"/>
      <w:r w:rsidRPr="00B720D9">
        <w:rPr>
          <w:rFonts w:ascii="Times New Roman" w:hAnsi="Times New Roman" w:cs="Times New Roman"/>
          <w:color w:val="auto"/>
          <w:sz w:val="24"/>
          <w:szCs w:val="24"/>
        </w:rPr>
        <w:t xml:space="preserve"> </w:t>
      </w:r>
    </w:p>
    <w:p w14:paraId="7C4F45B4" w14:textId="77777777" w:rsidR="0004504E" w:rsidRDefault="0004504E" w:rsidP="00587338">
      <w:pPr>
        <w:spacing w:before="120" w:after="120" w:line="480" w:lineRule="auto"/>
        <w:jc w:val="both"/>
        <w:rPr>
          <w:rFonts w:ascii="Times New Roman" w:eastAsiaTheme="minorEastAsia" w:hAnsi="Times New Roman" w:cs="Times New Roman"/>
          <w:color w:val="000000" w:themeColor="text1"/>
          <w:sz w:val="24"/>
          <w:szCs w:val="24"/>
          <w:lang w:val="id-ID"/>
        </w:rPr>
      </w:pPr>
      <w:r w:rsidRPr="00E43DE5">
        <w:rPr>
          <w:rFonts w:ascii="Times New Roman" w:hAnsi="Times New Roman" w:cs="Times New Roman"/>
          <w:color w:val="000000" w:themeColor="text1"/>
          <w:sz w:val="24"/>
          <w:szCs w:val="24"/>
          <w:lang w:val="id-ID"/>
        </w:rPr>
        <w:t xml:space="preserve">Observasi bertujuan untuk mendapatkan fakta dari dunia nyata </w:t>
      </w:r>
      <w:r>
        <w:rPr>
          <w:rFonts w:ascii="Times New Roman" w:eastAsiaTheme="minorEastAsia" w:hAnsi="Times New Roman" w:cs="Times New Roman"/>
          <w:color w:val="000000" w:themeColor="text1"/>
          <w:sz w:val="24"/>
          <w:szCs w:val="24"/>
          <w:lang w:val="id-ID"/>
        </w:rPr>
        <w:fldChar w:fldCharType="begin" w:fldLock="1"/>
      </w:r>
      <w:r>
        <w:rPr>
          <w:rFonts w:ascii="Times New Roman" w:eastAsiaTheme="minorEastAsia" w:hAnsi="Times New Roman" w:cs="Times New Roman"/>
          <w:color w:val="000000" w:themeColor="text1"/>
          <w:sz w:val="24"/>
          <w:szCs w:val="24"/>
          <w:lang w:val="id-ID"/>
        </w:rPr>
        <w:instrText>ADDIN CSL_CITATION {"citationItems":[{"id":"ITEM-1","itemData":{"author":[{"dropping-particle":"","family":"Sugiyono","given":"","non-dropping-particle":"","parse-names":false,"suffix":""}],"id":"ITEM-1","issued":{"date-parts":[["2015"]]},"publisher-place":"Bandung","title":"Metode Penelitian Kombinasi (Mixed Methods)","type":"book"},"uris":["http://www.mendeley.com/documents/?uuid=3a83427d-46e4-4be2-bdaf-4d7b780f418b"]}],"mendeley":{"formattedCitation":"(Sugiyono, 2015a)","plainTextFormattedCitation":"(Sugiyono, 2015a)","previouslyFormattedCitation":"(Sugiyono, 2015a)"},"properties":{"noteIndex":0},"schema":"https://github.com/citation-style-language/schema/raw/master/csl-citation.json"}</w:instrText>
      </w:r>
      <w:r>
        <w:rPr>
          <w:rFonts w:ascii="Times New Roman" w:eastAsiaTheme="minorEastAsia" w:hAnsi="Times New Roman" w:cs="Times New Roman"/>
          <w:color w:val="000000" w:themeColor="text1"/>
          <w:sz w:val="24"/>
          <w:szCs w:val="24"/>
          <w:lang w:val="id-ID"/>
        </w:rPr>
        <w:fldChar w:fldCharType="separate"/>
      </w:r>
      <w:r w:rsidRPr="00477DFA">
        <w:rPr>
          <w:rFonts w:ascii="Times New Roman" w:eastAsiaTheme="minorEastAsia" w:hAnsi="Times New Roman" w:cs="Times New Roman"/>
          <w:noProof/>
          <w:color w:val="000000" w:themeColor="text1"/>
          <w:sz w:val="24"/>
          <w:szCs w:val="24"/>
          <w:lang w:val="id-ID"/>
        </w:rPr>
        <w:t>(Sugiyono, 2015a)</w:t>
      </w:r>
      <w:r>
        <w:rPr>
          <w:rFonts w:ascii="Times New Roman" w:eastAsiaTheme="minorEastAsia" w:hAnsi="Times New Roman" w:cs="Times New Roman"/>
          <w:color w:val="000000" w:themeColor="text1"/>
          <w:sz w:val="24"/>
          <w:szCs w:val="24"/>
          <w:lang w:val="id-ID"/>
        </w:rPr>
        <w:fldChar w:fldCharType="end"/>
      </w:r>
      <w:r w:rsidRPr="00E43DE5">
        <w:rPr>
          <w:rFonts w:ascii="Times New Roman" w:hAnsi="Times New Roman" w:cs="Times New Roman"/>
          <w:color w:val="000000" w:themeColor="text1"/>
          <w:sz w:val="24"/>
          <w:szCs w:val="24"/>
          <w:lang w:val="id-ID"/>
        </w:rPr>
        <w:t xml:space="preserve">. </w:t>
      </w:r>
      <w:r w:rsidRPr="00E43DE5">
        <w:rPr>
          <w:rFonts w:ascii="Times New Roman" w:eastAsiaTheme="minorEastAsia" w:hAnsi="Times New Roman" w:cs="Times New Roman"/>
          <w:color w:val="000000" w:themeColor="text1"/>
          <w:sz w:val="24"/>
          <w:szCs w:val="24"/>
          <w:lang w:val="id-ID"/>
        </w:rPr>
        <w:t>Observasi</w:t>
      </w:r>
      <w:r w:rsidRPr="00E43DE5">
        <w:rPr>
          <w:rFonts w:ascii="Times New Roman" w:eastAsiaTheme="minorEastAsia" w:hAnsi="Times New Roman" w:cs="Times New Roman"/>
          <w:color w:val="000000" w:themeColor="text1"/>
          <w:sz w:val="24"/>
          <w:szCs w:val="24"/>
        </w:rPr>
        <w:t xml:space="preserve"> penelitian yang digunakan adalah </w:t>
      </w:r>
      <w:r w:rsidRPr="00E43DE5">
        <w:rPr>
          <w:rFonts w:ascii="Times New Roman" w:eastAsiaTheme="minorEastAsia" w:hAnsi="Times New Roman" w:cs="Times New Roman"/>
          <w:color w:val="000000" w:themeColor="text1"/>
          <w:sz w:val="24"/>
          <w:szCs w:val="24"/>
          <w:lang w:val="id-ID"/>
        </w:rPr>
        <w:t>partisipatif lengkap dan tak terstruktur. Observasi partisipatif adalah sumber data</w:t>
      </w:r>
      <w:r w:rsidR="002832AF">
        <w:rPr>
          <w:rFonts w:ascii="Times New Roman" w:eastAsiaTheme="minorEastAsia" w:hAnsi="Times New Roman" w:cs="Times New Roman"/>
          <w:color w:val="000000" w:themeColor="text1"/>
          <w:sz w:val="24"/>
          <w:szCs w:val="24"/>
          <w:lang w:val="id-ID"/>
        </w:rPr>
        <w:t xml:space="preserve"> didapat secara langsung</w:t>
      </w:r>
      <w:r w:rsidRPr="00E43DE5">
        <w:rPr>
          <w:rFonts w:ascii="Times New Roman" w:eastAsiaTheme="minorEastAsia" w:hAnsi="Times New Roman" w:cs="Times New Roman"/>
          <w:color w:val="000000" w:themeColor="text1"/>
          <w:sz w:val="24"/>
          <w:szCs w:val="24"/>
          <w:lang w:val="id-ID"/>
        </w:rPr>
        <w:t xml:space="preserve">. Observasi partisipan bertujuan memperoleh data lengkap, tajam, dan bermakna dari setiap perilaku yang nampak. Observasi partisipatif lengkap adalah proses pengumpulan data </w:t>
      </w:r>
      <w:r w:rsidR="002832AF">
        <w:rPr>
          <w:rFonts w:ascii="Times New Roman" w:eastAsiaTheme="minorEastAsia" w:hAnsi="Times New Roman" w:cs="Times New Roman"/>
          <w:color w:val="000000" w:themeColor="text1"/>
          <w:sz w:val="24"/>
          <w:szCs w:val="24"/>
          <w:lang w:val="id-ID"/>
        </w:rPr>
        <w:t>secara langsung</w:t>
      </w:r>
      <w:r w:rsidRPr="00E43DE5">
        <w:rPr>
          <w:rFonts w:ascii="Times New Roman" w:eastAsiaTheme="minorEastAsia" w:hAnsi="Times New Roman" w:cs="Times New Roman"/>
          <w:color w:val="000000" w:themeColor="text1"/>
          <w:sz w:val="24"/>
          <w:szCs w:val="24"/>
          <w:lang w:val="id-ID"/>
        </w:rPr>
        <w:t xml:space="preserve"> terhadap apa yang dilakukan sumber data</w:t>
      </w:r>
      <w:r>
        <w:rPr>
          <w:rFonts w:ascii="Times New Roman" w:eastAsiaTheme="minorEastAsia" w:hAnsi="Times New Roman" w:cs="Times New Roman"/>
          <w:color w:val="000000" w:themeColor="text1"/>
          <w:sz w:val="24"/>
          <w:szCs w:val="24"/>
          <w:lang w:val="id-ID"/>
        </w:rPr>
        <w:t xml:space="preserve"> </w:t>
      </w:r>
      <w:r>
        <w:rPr>
          <w:rFonts w:ascii="Times New Roman" w:eastAsiaTheme="minorEastAsia" w:hAnsi="Times New Roman" w:cs="Times New Roman"/>
          <w:color w:val="000000" w:themeColor="text1"/>
          <w:sz w:val="24"/>
          <w:szCs w:val="24"/>
          <w:lang w:val="id-ID"/>
        </w:rPr>
        <w:fldChar w:fldCharType="begin" w:fldLock="1"/>
      </w:r>
      <w:r>
        <w:rPr>
          <w:rFonts w:ascii="Times New Roman" w:eastAsiaTheme="minorEastAsia" w:hAnsi="Times New Roman" w:cs="Times New Roman"/>
          <w:color w:val="000000" w:themeColor="text1"/>
          <w:sz w:val="24"/>
          <w:szCs w:val="24"/>
          <w:lang w:val="id-ID"/>
        </w:rPr>
        <w:instrText>ADDIN CSL_CITATION {"citationItems":[{"id":"ITEM-1","itemData":{"author":[{"dropping-particle":"","family":"Sugiyono","given":"","non-dropping-particle":"","parse-names":false,"suffix":""}],"id":"ITEM-1","issued":{"date-parts":[["2015"]]},"publisher-place":"Bandung","title":"Metode Penelitian Kombinasi (Mixed Methods)","type":"book"},"uris":["http://www.mendeley.com/documents/?uuid=3a83427d-46e4-4be2-bdaf-4d7b780f418b"]}],"mendeley":{"formattedCitation":"(Sugiyono, 2015a)","plainTextFormattedCitation":"(Sugiyono, 2015a)","previouslyFormattedCitation":"(Sugiyono, 2015a)"},"properties":{"noteIndex":0},"schema":"https://github.com/citation-style-language/schema/raw/master/csl-citation.json"}</w:instrText>
      </w:r>
      <w:r>
        <w:rPr>
          <w:rFonts w:ascii="Times New Roman" w:eastAsiaTheme="minorEastAsia" w:hAnsi="Times New Roman" w:cs="Times New Roman"/>
          <w:color w:val="000000" w:themeColor="text1"/>
          <w:sz w:val="24"/>
          <w:szCs w:val="24"/>
          <w:lang w:val="id-ID"/>
        </w:rPr>
        <w:fldChar w:fldCharType="separate"/>
      </w:r>
      <w:r w:rsidRPr="00477DFA">
        <w:rPr>
          <w:rFonts w:ascii="Times New Roman" w:eastAsiaTheme="minorEastAsia" w:hAnsi="Times New Roman" w:cs="Times New Roman"/>
          <w:noProof/>
          <w:color w:val="000000" w:themeColor="text1"/>
          <w:sz w:val="24"/>
          <w:szCs w:val="24"/>
          <w:lang w:val="id-ID"/>
        </w:rPr>
        <w:t>(Sugiyono, 2015a)</w:t>
      </w:r>
      <w:r>
        <w:rPr>
          <w:rFonts w:ascii="Times New Roman" w:eastAsiaTheme="minorEastAsia" w:hAnsi="Times New Roman" w:cs="Times New Roman"/>
          <w:color w:val="000000" w:themeColor="text1"/>
          <w:sz w:val="24"/>
          <w:szCs w:val="24"/>
          <w:lang w:val="id-ID"/>
        </w:rPr>
        <w:fldChar w:fldCharType="end"/>
      </w:r>
      <w:r w:rsidRPr="00E43DE5">
        <w:rPr>
          <w:rFonts w:ascii="Times New Roman" w:eastAsiaTheme="minorEastAsia" w:hAnsi="Times New Roman" w:cs="Times New Roman"/>
          <w:color w:val="000000" w:themeColor="text1"/>
          <w:sz w:val="24"/>
          <w:szCs w:val="24"/>
          <w:lang w:val="id-ID"/>
        </w:rPr>
        <w:t>. Observasi tak terstruktur adalah observasi tidak dipersiapkan secara sistematis tentang apa yang diobservasikan. Instrumen yang digunakan tidak baku melainkan hanya berupa rambu-rambu pengamatan.</w:t>
      </w:r>
    </w:p>
    <w:p w14:paraId="083211B7" w14:textId="77777777" w:rsidR="0004504E" w:rsidRDefault="0004504E" w:rsidP="00587338">
      <w:pPr>
        <w:spacing w:before="120" w:after="120" w:line="480" w:lineRule="auto"/>
        <w:ind w:firstLine="709"/>
        <w:jc w:val="both"/>
        <w:rPr>
          <w:rFonts w:ascii="Times New Roman" w:eastAsia="Arial" w:hAnsi="Times New Roman" w:cs="Times New Roman"/>
          <w:bCs/>
          <w:sz w:val="24"/>
          <w:szCs w:val="24"/>
          <w:lang w:val="id-ID"/>
        </w:rPr>
      </w:pPr>
      <w:r>
        <w:rPr>
          <w:rFonts w:ascii="Times New Roman" w:eastAsiaTheme="minorEastAsia" w:hAnsi="Times New Roman" w:cs="Times New Roman"/>
          <w:color w:val="000000" w:themeColor="text1"/>
          <w:sz w:val="24"/>
          <w:szCs w:val="24"/>
          <w:lang w:val="id-ID"/>
        </w:rPr>
        <w:t xml:space="preserve">Observasi digunakan untuk mengamati kualitas Model </w:t>
      </w:r>
      <w:r w:rsidRPr="00683F6E">
        <w:rPr>
          <w:rFonts w:ascii="Times New Roman" w:eastAsiaTheme="minorEastAsia" w:hAnsi="Times New Roman" w:cs="Times New Roman"/>
          <w:i/>
          <w:color w:val="000000" w:themeColor="text1"/>
          <w:sz w:val="24"/>
          <w:szCs w:val="24"/>
          <w:lang w:val="id-ID"/>
        </w:rPr>
        <w:t xml:space="preserve">Discovery </w:t>
      </w:r>
      <w:r w:rsidR="00806637">
        <w:rPr>
          <w:rFonts w:ascii="Times New Roman" w:eastAsiaTheme="minorEastAsia" w:hAnsi="Times New Roman" w:cs="Times New Roman"/>
          <w:i/>
          <w:color w:val="000000" w:themeColor="text1"/>
          <w:sz w:val="24"/>
          <w:szCs w:val="24"/>
          <w:lang w:val="id-ID"/>
        </w:rPr>
        <w:t xml:space="preserve">Learning </w:t>
      </w:r>
      <w:r w:rsidR="00806637" w:rsidRPr="001A4727">
        <w:rPr>
          <w:rFonts w:ascii="Times New Roman" w:eastAsiaTheme="minorEastAsia" w:hAnsi="Times New Roman" w:cs="Times New Roman"/>
          <w:color w:val="000000" w:themeColor="text1"/>
          <w:sz w:val="24"/>
          <w:szCs w:val="24"/>
          <w:lang w:val="id-ID"/>
        </w:rPr>
        <w:t>berbasis</w:t>
      </w:r>
      <w:r w:rsidR="00806637">
        <w:rPr>
          <w:rFonts w:ascii="Times New Roman" w:eastAsiaTheme="minorEastAsia" w:hAnsi="Times New Roman" w:cs="Times New Roman"/>
          <w:i/>
          <w:color w:val="000000" w:themeColor="text1"/>
          <w:sz w:val="24"/>
          <w:szCs w:val="24"/>
          <w:lang w:val="id-ID"/>
        </w:rPr>
        <w:t xml:space="preserve"> Blended Learning</w:t>
      </w:r>
      <w:r>
        <w:rPr>
          <w:rFonts w:ascii="Times New Roman" w:eastAsiaTheme="minorEastAsia" w:hAnsi="Times New Roman" w:cs="Times New Roman"/>
          <w:i/>
          <w:color w:val="000000" w:themeColor="text1"/>
          <w:sz w:val="24"/>
          <w:szCs w:val="24"/>
          <w:lang w:val="id-ID"/>
        </w:rPr>
        <w:t xml:space="preserve"> </w:t>
      </w:r>
      <w:r w:rsidRPr="00BF0749">
        <w:rPr>
          <w:rFonts w:ascii="Times New Roman" w:eastAsiaTheme="minorEastAsia" w:hAnsi="Times New Roman" w:cs="Times New Roman"/>
          <w:color w:val="000000" w:themeColor="text1"/>
          <w:sz w:val="24"/>
          <w:szCs w:val="24"/>
          <w:lang w:val="id-ID"/>
        </w:rPr>
        <w:t xml:space="preserve">berbantuan </w:t>
      </w:r>
      <w:r>
        <w:rPr>
          <w:rFonts w:ascii="Times New Roman" w:eastAsiaTheme="minorEastAsia" w:hAnsi="Times New Roman" w:cs="Times New Roman"/>
          <w:color w:val="000000" w:themeColor="text1"/>
          <w:sz w:val="24"/>
          <w:szCs w:val="24"/>
          <w:lang w:val="id-ID"/>
        </w:rPr>
        <w:t>Adobe Flash</w:t>
      </w:r>
      <w:r w:rsidR="00683F6E">
        <w:rPr>
          <w:rFonts w:ascii="Times New Roman" w:eastAsiaTheme="minorEastAsia" w:hAnsi="Times New Roman" w:cs="Times New Roman"/>
          <w:color w:val="000000" w:themeColor="text1"/>
          <w:sz w:val="24"/>
          <w:szCs w:val="24"/>
          <w:lang w:val="id-ID"/>
        </w:rPr>
        <w:t xml:space="preserve">, pola </w:t>
      </w:r>
      <w:r w:rsidR="00683F6E" w:rsidRPr="00683F6E">
        <w:rPr>
          <w:rFonts w:ascii="Times New Roman" w:eastAsiaTheme="minorEastAsia" w:hAnsi="Times New Roman" w:cs="Times New Roman"/>
          <w:i/>
          <w:color w:val="000000" w:themeColor="text1"/>
          <w:sz w:val="24"/>
          <w:szCs w:val="24"/>
          <w:lang w:val="id-ID"/>
        </w:rPr>
        <w:t>curiosity</w:t>
      </w:r>
      <w:r w:rsidR="00683F6E">
        <w:rPr>
          <w:rFonts w:ascii="Times New Roman" w:eastAsiaTheme="minorEastAsia" w:hAnsi="Times New Roman" w:cs="Times New Roman"/>
          <w:color w:val="000000" w:themeColor="text1"/>
          <w:sz w:val="24"/>
          <w:szCs w:val="24"/>
          <w:lang w:val="id-ID"/>
        </w:rPr>
        <w:t xml:space="preserve"> matematis ditinjau dari gaya kognitif</w:t>
      </w:r>
      <w:r w:rsidR="0049739B">
        <w:rPr>
          <w:rFonts w:ascii="Times New Roman" w:eastAsiaTheme="minorEastAsia" w:hAnsi="Times New Roman" w:cs="Times New Roman"/>
          <w:color w:val="000000" w:themeColor="text1"/>
          <w:sz w:val="24"/>
          <w:szCs w:val="24"/>
          <w:lang w:val="id-ID"/>
        </w:rPr>
        <w:t>,</w:t>
      </w:r>
      <w:r w:rsidR="00683F6E">
        <w:rPr>
          <w:rFonts w:ascii="Times New Roman" w:eastAsiaTheme="minorEastAsia" w:hAnsi="Times New Roman" w:cs="Times New Roman"/>
          <w:color w:val="000000" w:themeColor="text1"/>
          <w:sz w:val="24"/>
          <w:szCs w:val="24"/>
          <w:lang w:val="id-ID"/>
        </w:rPr>
        <w:t xml:space="preserve"> </w:t>
      </w:r>
      <w:r>
        <w:rPr>
          <w:rFonts w:ascii="Times New Roman" w:eastAsiaTheme="minorEastAsia" w:hAnsi="Times New Roman" w:cs="Times New Roman"/>
          <w:color w:val="000000" w:themeColor="text1"/>
          <w:sz w:val="24"/>
          <w:szCs w:val="24"/>
          <w:lang w:val="id-ID"/>
        </w:rPr>
        <w:t>pola kemampuan berpikir kreatif matematis ditinjau dari</w:t>
      </w:r>
      <w:r w:rsidR="00683F6E">
        <w:rPr>
          <w:rFonts w:ascii="Times New Roman" w:eastAsiaTheme="minorEastAsia" w:hAnsi="Times New Roman" w:cs="Times New Roman"/>
          <w:color w:val="000000" w:themeColor="text1"/>
          <w:sz w:val="24"/>
          <w:szCs w:val="24"/>
          <w:lang w:val="id-ID"/>
        </w:rPr>
        <w:t xml:space="preserve"> gaya kognitif</w:t>
      </w:r>
      <w:r w:rsidR="0075713C">
        <w:rPr>
          <w:rFonts w:ascii="Times New Roman" w:eastAsiaTheme="minorEastAsia" w:hAnsi="Times New Roman" w:cs="Times New Roman"/>
          <w:color w:val="000000" w:themeColor="text1"/>
          <w:sz w:val="24"/>
          <w:szCs w:val="24"/>
          <w:lang w:val="id-ID"/>
        </w:rPr>
        <w:t xml:space="preserve">, dan pola </w:t>
      </w:r>
      <w:r w:rsidR="0075713C" w:rsidRPr="0075713C">
        <w:rPr>
          <w:rFonts w:ascii="Times New Roman" w:eastAsiaTheme="minorEastAsia" w:hAnsi="Times New Roman" w:cs="Times New Roman"/>
          <w:i/>
          <w:color w:val="000000" w:themeColor="text1"/>
          <w:sz w:val="24"/>
          <w:szCs w:val="24"/>
          <w:lang w:val="id-ID"/>
        </w:rPr>
        <w:t>curiosity</w:t>
      </w:r>
      <w:r w:rsidR="0075713C">
        <w:rPr>
          <w:rFonts w:ascii="Times New Roman" w:eastAsiaTheme="minorEastAsia" w:hAnsi="Times New Roman" w:cs="Times New Roman"/>
          <w:color w:val="000000" w:themeColor="text1"/>
          <w:sz w:val="24"/>
          <w:szCs w:val="24"/>
          <w:lang w:val="id-ID"/>
        </w:rPr>
        <w:t xml:space="preserve"> dan kemampuan berpikir kreatif matematis ditinjau dari gaya kognitif</w:t>
      </w:r>
      <w:r>
        <w:rPr>
          <w:rFonts w:ascii="Times New Roman" w:eastAsiaTheme="minorEastAsia" w:hAnsi="Times New Roman" w:cs="Times New Roman"/>
          <w:i/>
          <w:color w:val="000000" w:themeColor="text1"/>
          <w:sz w:val="24"/>
          <w:szCs w:val="24"/>
          <w:lang w:val="id-ID"/>
        </w:rPr>
        <w:t xml:space="preserve">. </w:t>
      </w:r>
      <w:r>
        <w:rPr>
          <w:rFonts w:ascii="Times New Roman" w:eastAsia="Arial" w:hAnsi="Times New Roman" w:cs="Times New Roman"/>
          <w:bCs/>
          <w:sz w:val="24"/>
          <w:szCs w:val="24"/>
          <w:lang w:val="id-ID"/>
        </w:rPr>
        <w:t>Observasi</w:t>
      </w:r>
      <w:r>
        <w:rPr>
          <w:rFonts w:ascii="Times New Roman" w:eastAsia="Arial" w:hAnsi="Times New Roman" w:cs="Times New Roman"/>
          <w:bCs/>
          <w:sz w:val="24"/>
          <w:szCs w:val="24"/>
        </w:rPr>
        <w:t xml:space="preserve"> </w:t>
      </w:r>
      <w:r>
        <w:rPr>
          <w:rFonts w:ascii="Times New Roman" w:eastAsia="Arial" w:hAnsi="Times New Roman" w:cs="Times New Roman"/>
          <w:bCs/>
          <w:sz w:val="24"/>
          <w:szCs w:val="24"/>
          <w:lang w:val="id-ID"/>
        </w:rPr>
        <w:t>pelaksanaan</w:t>
      </w:r>
      <w:r>
        <w:rPr>
          <w:rFonts w:ascii="Times New Roman" w:eastAsia="Arial" w:hAnsi="Times New Roman" w:cs="Times New Roman"/>
          <w:bCs/>
          <w:sz w:val="24"/>
          <w:szCs w:val="24"/>
        </w:rPr>
        <w:t xml:space="preserve"> pembelajaran memfokuskan pada aktivitas siswa</w:t>
      </w:r>
      <w:r>
        <w:rPr>
          <w:rFonts w:ascii="Times New Roman" w:eastAsia="Arial" w:hAnsi="Times New Roman" w:cs="Times New Roman"/>
          <w:bCs/>
          <w:sz w:val="24"/>
          <w:szCs w:val="24"/>
          <w:lang w:val="id-ID"/>
        </w:rPr>
        <w:t xml:space="preserve">. Sedangkan, observasi </w:t>
      </w:r>
      <w:r>
        <w:rPr>
          <w:rFonts w:ascii="Times New Roman" w:eastAsiaTheme="minorEastAsia" w:hAnsi="Times New Roman" w:cs="Times New Roman"/>
          <w:color w:val="000000" w:themeColor="text1"/>
          <w:sz w:val="24"/>
          <w:szCs w:val="24"/>
          <w:lang w:val="id-ID"/>
        </w:rPr>
        <w:t xml:space="preserve">pola </w:t>
      </w:r>
      <w:r w:rsidR="00683F6E" w:rsidRPr="00683F6E">
        <w:rPr>
          <w:rFonts w:ascii="Times New Roman" w:eastAsiaTheme="minorEastAsia" w:hAnsi="Times New Roman" w:cs="Times New Roman"/>
          <w:i/>
          <w:color w:val="000000" w:themeColor="text1"/>
          <w:sz w:val="24"/>
          <w:szCs w:val="24"/>
          <w:lang w:val="id-ID"/>
        </w:rPr>
        <w:t>curiosity</w:t>
      </w:r>
      <w:r w:rsidR="00683F6E">
        <w:rPr>
          <w:rFonts w:ascii="Times New Roman" w:eastAsiaTheme="minorEastAsia" w:hAnsi="Times New Roman" w:cs="Times New Roman"/>
          <w:color w:val="000000" w:themeColor="text1"/>
          <w:sz w:val="24"/>
          <w:szCs w:val="24"/>
          <w:lang w:val="id-ID"/>
        </w:rPr>
        <w:t xml:space="preserve"> dan </w:t>
      </w:r>
      <w:r>
        <w:rPr>
          <w:rFonts w:ascii="Times New Roman" w:eastAsiaTheme="minorEastAsia" w:hAnsi="Times New Roman" w:cs="Times New Roman"/>
          <w:color w:val="000000" w:themeColor="text1"/>
          <w:sz w:val="24"/>
          <w:szCs w:val="24"/>
          <w:lang w:val="id-ID"/>
        </w:rPr>
        <w:t xml:space="preserve">kemampuan berpikir kreatif matematis ditinjau dari </w:t>
      </w:r>
      <w:r w:rsidR="00683F6E">
        <w:rPr>
          <w:rFonts w:ascii="Times New Roman" w:eastAsiaTheme="minorEastAsia" w:hAnsi="Times New Roman" w:cs="Times New Roman"/>
          <w:color w:val="000000" w:themeColor="text1"/>
          <w:sz w:val="24"/>
          <w:szCs w:val="24"/>
          <w:lang w:val="id-ID"/>
        </w:rPr>
        <w:t xml:space="preserve">gaya kognitif </w:t>
      </w:r>
      <w:r>
        <w:rPr>
          <w:rFonts w:ascii="Times New Roman" w:eastAsia="Arial" w:hAnsi="Times New Roman" w:cs="Times New Roman"/>
          <w:bCs/>
          <w:sz w:val="24"/>
          <w:szCs w:val="24"/>
        </w:rPr>
        <w:t xml:space="preserve">difokuskan untuk mengamati aktivitas subjek penelitian pada setiap </w:t>
      </w:r>
      <w:r>
        <w:rPr>
          <w:rFonts w:ascii="Times New Roman" w:eastAsia="Arial" w:hAnsi="Times New Roman" w:cs="Times New Roman"/>
          <w:bCs/>
          <w:sz w:val="24"/>
          <w:szCs w:val="24"/>
          <w:lang w:val="id-ID"/>
        </w:rPr>
        <w:t xml:space="preserve">pola </w:t>
      </w:r>
      <w:r w:rsidR="00683F6E" w:rsidRPr="00683F6E">
        <w:rPr>
          <w:rFonts w:ascii="Times New Roman" w:eastAsia="Arial" w:hAnsi="Times New Roman" w:cs="Times New Roman"/>
          <w:bCs/>
          <w:i/>
          <w:sz w:val="24"/>
          <w:szCs w:val="24"/>
          <w:lang w:val="id-ID"/>
        </w:rPr>
        <w:t xml:space="preserve">curiosity </w:t>
      </w:r>
      <w:r w:rsidR="00683F6E">
        <w:rPr>
          <w:rFonts w:ascii="Times New Roman" w:eastAsia="Arial" w:hAnsi="Times New Roman" w:cs="Times New Roman"/>
          <w:bCs/>
          <w:sz w:val="24"/>
          <w:szCs w:val="24"/>
          <w:lang w:val="id-ID"/>
        </w:rPr>
        <w:t xml:space="preserve">dan </w:t>
      </w:r>
      <w:r>
        <w:rPr>
          <w:rFonts w:ascii="Times New Roman" w:eastAsia="Arial" w:hAnsi="Times New Roman" w:cs="Times New Roman"/>
          <w:bCs/>
          <w:sz w:val="24"/>
          <w:szCs w:val="24"/>
          <w:lang w:val="id-ID"/>
        </w:rPr>
        <w:t>kemampuan</w:t>
      </w:r>
      <w:r>
        <w:rPr>
          <w:rFonts w:ascii="Times New Roman" w:eastAsia="Arial" w:hAnsi="Times New Roman" w:cs="Times New Roman"/>
          <w:bCs/>
          <w:sz w:val="24"/>
          <w:szCs w:val="24"/>
        </w:rPr>
        <w:t xml:space="preserve"> ber</w:t>
      </w:r>
      <w:r>
        <w:rPr>
          <w:rFonts w:ascii="Times New Roman" w:eastAsia="Arial" w:hAnsi="Times New Roman" w:cs="Times New Roman"/>
          <w:bCs/>
          <w:sz w:val="24"/>
          <w:szCs w:val="24"/>
          <w:lang w:val="id-ID"/>
        </w:rPr>
        <w:t>p</w:t>
      </w:r>
      <w:r>
        <w:rPr>
          <w:rFonts w:ascii="Times New Roman" w:eastAsia="Arial" w:hAnsi="Times New Roman" w:cs="Times New Roman"/>
          <w:bCs/>
          <w:sz w:val="24"/>
          <w:szCs w:val="24"/>
        </w:rPr>
        <w:t>ikir kr</w:t>
      </w:r>
      <w:r>
        <w:rPr>
          <w:rFonts w:ascii="Times New Roman" w:eastAsia="Arial" w:hAnsi="Times New Roman" w:cs="Times New Roman"/>
          <w:bCs/>
          <w:sz w:val="24"/>
          <w:szCs w:val="24"/>
          <w:lang w:val="id-ID"/>
        </w:rPr>
        <w:t>eatif</w:t>
      </w:r>
      <w:r>
        <w:rPr>
          <w:rFonts w:ascii="Times New Roman" w:eastAsia="Arial" w:hAnsi="Times New Roman" w:cs="Times New Roman"/>
          <w:bCs/>
          <w:sz w:val="24"/>
          <w:szCs w:val="24"/>
        </w:rPr>
        <w:t xml:space="preserve"> matematis.</w:t>
      </w:r>
    </w:p>
    <w:p w14:paraId="03DE4EC2" w14:textId="77777777" w:rsidR="0004504E" w:rsidRPr="000C6AEF" w:rsidRDefault="0004504E" w:rsidP="00587338">
      <w:pPr>
        <w:spacing w:before="120" w:after="120" w:line="480" w:lineRule="auto"/>
        <w:ind w:firstLine="709"/>
        <w:jc w:val="both"/>
        <w:rPr>
          <w:rFonts w:ascii="Times New Roman" w:eastAsia="Arial" w:hAnsi="Times New Roman" w:cs="Times New Roman"/>
          <w:bCs/>
          <w:sz w:val="24"/>
          <w:szCs w:val="24"/>
          <w:lang w:val="id-ID"/>
        </w:rPr>
      </w:pPr>
      <w:r>
        <w:rPr>
          <w:rFonts w:ascii="Times New Roman" w:eastAsiaTheme="minorEastAsia" w:hAnsi="Times New Roman" w:cs="Times New Roman"/>
          <w:color w:val="000000" w:themeColor="text1"/>
          <w:sz w:val="24"/>
          <w:szCs w:val="24"/>
          <w:lang w:val="id-ID"/>
        </w:rPr>
        <w:lastRenderedPageBreak/>
        <w:t xml:space="preserve">Observasi pelaksanaan Model </w:t>
      </w:r>
      <w:r w:rsidRPr="00B720D9">
        <w:rPr>
          <w:rFonts w:ascii="Times New Roman" w:eastAsiaTheme="minorEastAsia" w:hAnsi="Times New Roman" w:cs="Times New Roman"/>
          <w:i/>
          <w:color w:val="000000" w:themeColor="text1"/>
          <w:sz w:val="24"/>
          <w:szCs w:val="24"/>
          <w:lang w:val="id-ID"/>
        </w:rPr>
        <w:t xml:space="preserve">Discovery </w:t>
      </w:r>
      <w:r w:rsidR="00806637">
        <w:rPr>
          <w:rFonts w:ascii="Times New Roman" w:eastAsiaTheme="minorEastAsia" w:hAnsi="Times New Roman" w:cs="Times New Roman"/>
          <w:i/>
          <w:color w:val="000000" w:themeColor="text1"/>
          <w:sz w:val="24"/>
          <w:szCs w:val="24"/>
          <w:lang w:val="id-ID"/>
        </w:rPr>
        <w:t xml:space="preserve">Learning </w:t>
      </w:r>
      <w:r w:rsidR="00806637" w:rsidRPr="001A4727">
        <w:rPr>
          <w:rFonts w:ascii="Times New Roman" w:eastAsiaTheme="minorEastAsia" w:hAnsi="Times New Roman" w:cs="Times New Roman"/>
          <w:color w:val="000000" w:themeColor="text1"/>
          <w:sz w:val="24"/>
          <w:szCs w:val="24"/>
          <w:lang w:val="id-ID"/>
        </w:rPr>
        <w:t>berbasis</w:t>
      </w:r>
      <w:r w:rsidR="00806637">
        <w:rPr>
          <w:rFonts w:ascii="Times New Roman" w:eastAsiaTheme="minorEastAsia" w:hAnsi="Times New Roman" w:cs="Times New Roman"/>
          <w:i/>
          <w:color w:val="000000" w:themeColor="text1"/>
          <w:sz w:val="24"/>
          <w:szCs w:val="24"/>
          <w:lang w:val="id-ID"/>
        </w:rPr>
        <w:t xml:space="preserve"> Blended Learning</w:t>
      </w:r>
      <w:r>
        <w:rPr>
          <w:rFonts w:ascii="Times New Roman" w:eastAsiaTheme="minorEastAsia" w:hAnsi="Times New Roman" w:cs="Times New Roman"/>
          <w:i/>
          <w:color w:val="000000" w:themeColor="text1"/>
          <w:sz w:val="24"/>
          <w:szCs w:val="24"/>
          <w:lang w:val="id-ID"/>
        </w:rPr>
        <w:t xml:space="preserve"> </w:t>
      </w:r>
      <w:r w:rsidRPr="00BF0749">
        <w:rPr>
          <w:rFonts w:ascii="Times New Roman" w:eastAsiaTheme="minorEastAsia" w:hAnsi="Times New Roman" w:cs="Times New Roman"/>
          <w:color w:val="000000" w:themeColor="text1"/>
          <w:sz w:val="24"/>
          <w:szCs w:val="24"/>
          <w:lang w:val="id-ID"/>
        </w:rPr>
        <w:t xml:space="preserve">berbantuan </w:t>
      </w:r>
      <w:r>
        <w:rPr>
          <w:rFonts w:ascii="Times New Roman" w:eastAsiaTheme="minorEastAsia" w:hAnsi="Times New Roman" w:cs="Times New Roman"/>
          <w:color w:val="000000" w:themeColor="text1"/>
          <w:sz w:val="24"/>
          <w:szCs w:val="24"/>
          <w:lang w:val="id-ID"/>
        </w:rPr>
        <w:t>Adobe Flash</w:t>
      </w:r>
      <w:r w:rsidR="00683F6E">
        <w:rPr>
          <w:rFonts w:ascii="Times New Roman" w:eastAsiaTheme="minorEastAsia" w:hAnsi="Times New Roman" w:cs="Times New Roman"/>
          <w:color w:val="000000" w:themeColor="text1"/>
          <w:sz w:val="24"/>
          <w:szCs w:val="24"/>
          <w:lang w:val="id-ID"/>
        </w:rPr>
        <w:t>,</w:t>
      </w:r>
      <w:r>
        <w:rPr>
          <w:rFonts w:ascii="Times New Roman" w:eastAsiaTheme="minorEastAsia" w:hAnsi="Times New Roman" w:cs="Times New Roman"/>
          <w:color w:val="000000" w:themeColor="text1"/>
          <w:sz w:val="24"/>
          <w:szCs w:val="24"/>
          <w:lang w:val="id-ID"/>
        </w:rPr>
        <w:t xml:space="preserve"> </w:t>
      </w:r>
      <w:r w:rsidR="00683F6E">
        <w:rPr>
          <w:rFonts w:ascii="Times New Roman" w:eastAsiaTheme="minorEastAsia" w:hAnsi="Times New Roman" w:cs="Times New Roman"/>
          <w:color w:val="000000" w:themeColor="text1"/>
          <w:sz w:val="24"/>
          <w:szCs w:val="24"/>
          <w:lang w:val="id-ID"/>
        </w:rPr>
        <w:t xml:space="preserve">pola </w:t>
      </w:r>
      <w:r w:rsidR="00683F6E" w:rsidRPr="00683F6E">
        <w:rPr>
          <w:rFonts w:ascii="Times New Roman" w:eastAsiaTheme="minorEastAsia" w:hAnsi="Times New Roman" w:cs="Times New Roman"/>
          <w:i/>
          <w:color w:val="000000" w:themeColor="text1"/>
          <w:sz w:val="24"/>
          <w:szCs w:val="24"/>
          <w:lang w:val="id-ID"/>
        </w:rPr>
        <w:t>curiosity</w:t>
      </w:r>
      <w:r w:rsidR="00683F6E">
        <w:rPr>
          <w:rFonts w:ascii="Times New Roman" w:eastAsiaTheme="minorEastAsia" w:hAnsi="Times New Roman" w:cs="Times New Roman"/>
          <w:color w:val="000000" w:themeColor="text1"/>
          <w:sz w:val="24"/>
          <w:szCs w:val="24"/>
          <w:lang w:val="id-ID"/>
        </w:rPr>
        <w:t xml:space="preserve"> matematis ditinjau dari gaya kognitif dan pola kemampuan berpikir kreatif matematis ditinjau dari gaya kognitif</w:t>
      </w:r>
      <w:r>
        <w:rPr>
          <w:rFonts w:ascii="Times New Roman" w:eastAsiaTheme="minorEastAsia" w:hAnsi="Times New Roman" w:cs="Times New Roman"/>
          <w:i/>
          <w:color w:val="000000" w:themeColor="text1"/>
          <w:sz w:val="24"/>
          <w:szCs w:val="24"/>
          <w:lang w:val="id-ID"/>
        </w:rPr>
        <w:t xml:space="preserve"> </w:t>
      </w:r>
      <w:r>
        <w:rPr>
          <w:rFonts w:ascii="Times New Roman" w:eastAsiaTheme="minorEastAsia" w:hAnsi="Times New Roman" w:cs="Times New Roman"/>
          <w:color w:val="000000" w:themeColor="text1"/>
          <w:sz w:val="24"/>
          <w:szCs w:val="24"/>
          <w:lang w:val="id-ID"/>
        </w:rPr>
        <w:t xml:space="preserve">dilakukan pada setiap pelaksanaan pembelajaran. Observasi menggunakan lembar observasi. </w:t>
      </w:r>
      <w:r>
        <w:rPr>
          <w:rFonts w:ascii="Times New Roman" w:eastAsia="Arial" w:hAnsi="Times New Roman" w:cs="Times New Roman"/>
          <w:bCs/>
          <w:sz w:val="24"/>
          <w:szCs w:val="24"/>
        </w:rPr>
        <w:t xml:space="preserve">Lembar </w:t>
      </w:r>
      <w:r>
        <w:rPr>
          <w:rFonts w:ascii="Times New Roman" w:eastAsia="Arial" w:hAnsi="Times New Roman" w:cs="Times New Roman"/>
          <w:bCs/>
          <w:sz w:val="24"/>
          <w:szCs w:val="24"/>
          <w:lang w:val="id-ID"/>
        </w:rPr>
        <w:t>observasi</w:t>
      </w:r>
      <w:r>
        <w:rPr>
          <w:rFonts w:ascii="Times New Roman" w:eastAsia="Arial" w:hAnsi="Times New Roman" w:cs="Times New Roman"/>
          <w:bCs/>
          <w:sz w:val="24"/>
          <w:szCs w:val="24"/>
        </w:rPr>
        <w:t xml:space="preserve"> menggunakan rubrik penskoran dengan skala likert dari 1 sampai dengan 4. Sebelum digunakan untuk penelitian, lembar </w:t>
      </w:r>
      <w:r>
        <w:rPr>
          <w:rFonts w:ascii="Times New Roman" w:eastAsia="Arial" w:hAnsi="Times New Roman" w:cs="Times New Roman"/>
          <w:bCs/>
          <w:sz w:val="24"/>
          <w:szCs w:val="24"/>
          <w:lang w:val="id-ID"/>
        </w:rPr>
        <w:t>observasi</w:t>
      </w:r>
      <w:r>
        <w:rPr>
          <w:rFonts w:ascii="Times New Roman" w:eastAsia="Arial" w:hAnsi="Times New Roman" w:cs="Times New Roman"/>
          <w:bCs/>
          <w:sz w:val="24"/>
          <w:szCs w:val="24"/>
        </w:rPr>
        <w:t xml:space="preserve"> dilakukan validasi oleh </w:t>
      </w:r>
      <w:r>
        <w:rPr>
          <w:rFonts w:ascii="Times New Roman" w:eastAsia="Arial" w:hAnsi="Times New Roman" w:cs="Times New Roman"/>
          <w:bCs/>
          <w:sz w:val="24"/>
          <w:szCs w:val="24"/>
          <w:lang w:val="id-ID"/>
        </w:rPr>
        <w:t>dua dosen matematika Universitas Negeri Semarang dan satu guru SMA di tempat penelitian</w:t>
      </w:r>
      <w:r>
        <w:rPr>
          <w:rFonts w:ascii="Times New Roman" w:eastAsia="Arial" w:hAnsi="Times New Roman" w:cs="Times New Roman"/>
          <w:bCs/>
          <w:sz w:val="24"/>
          <w:szCs w:val="24"/>
        </w:rPr>
        <w:t>.</w:t>
      </w:r>
      <w:r>
        <w:rPr>
          <w:rFonts w:ascii="Times New Roman" w:eastAsia="Arial" w:hAnsi="Times New Roman" w:cs="Times New Roman"/>
          <w:bCs/>
          <w:sz w:val="24"/>
          <w:szCs w:val="24"/>
          <w:lang w:val="id-ID"/>
        </w:rPr>
        <w:t xml:space="preserve"> Aspek penilaian lembar observasi adalah bahasa, kesesuaian dengan indikator.</w:t>
      </w:r>
    </w:p>
    <w:p w14:paraId="02802193" w14:textId="77777777" w:rsidR="0004504E" w:rsidRPr="00B720D9" w:rsidRDefault="0004504E" w:rsidP="00587338">
      <w:pPr>
        <w:spacing w:before="120" w:after="120" w:line="480" w:lineRule="auto"/>
        <w:ind w:firstLine="709"/>
        <w:jc w:val="both"/>
        <w:rPr>
          <w:rFonts w:ascii="Times New Roman" w:hAnsi="Times New Roman" w:cs="Times New Roman"/>
          <w:color w:val="000000" w:themeColor="text1"/>
          <w:sz w:val="24"/>
          <w:szCs w:val="24"/>
          <w:lang w:val="id-ID"/>
        </w:rPr>
      </w:pPr>
      <w:r>
        <w:rPr>
          <w:rFonts w:ascii="Times New Roman" w:eastAsia="Arial" w:hAnsi="Times New Roman" w:cs="Times New Roman"/>
          <w:bCs/>
          <w:sz w:val="24"/>
          <w:szCs w:val="24"/>
          <w:lang w:val="id-ID"/>
        </w:rPr>
        <w:tab/>
      </w:r>
      <w:r w:rsidRPr="00B720D9">
        <w:rPr>
          <w:rFonts w:ascii="Times New Roman" w:hAnsi="Times New Roman" w:cs="Times New Roman"/>
          <w:sz w:val="24"/>
          <w:szCs w:val="24"/>
        </w:rPr>
        <w:t xml:space="preserve">Lembar observasi </w:t>
      </w:r>
      <w:r w:rsidR="00D626FB">
        <w:rPr>
          <w:rFonts w:ascii="Times New Roman" w:hAnsi="Times New Roman" w:cs="Times New Roman"/>
          <w:sz w:val="24"/>
          <w:szCs w:val="24"/>
          <w:lang w:val="id-ID"/>
        </w:rPr>
        <w:t xml:space="preserve">pelaksanaan pembelajaran </w:t>
      </w:r>
      <w:r w:rsidRPr="00B720D9">
        <w:rPr>
          <w:rFonts w:ascii="Times New Roman" w:hAnsi="Times New Roman" w:cs="Times New Roman"/>
          <w:sz w:val="24"/>
          <w:szCs w:val="24"/>
        </w:rPr>
        <w:t xml:space="preserve">diisi oleh seorang observer dengan memberikan tanda </w:t>
      </w:r>
      <w:r w:rsidRPr="00B720D9">
        <w:rPr>
          <w:rFonts w:ascii="Times New Roman" w:hAnsi="Times New Roman" w:cs="Times New Roman"/>
          <w:i/>
          <w:iCs/>
          <w:sz w:val="24"/>
          <w:szCs w:val="24"/>
        </w:rPr>
        <w:t>checklist</w:t>
      </w:r>
      <w:r w:rsidRPr="00B720D9">
        <w:rPr>
          <w:rFonts w:ascii="Times New Roman" w:hAnsi="Times New Roman" w:cs="Times New Roman"/>
          <w:sz w:val="24"/>
          <w:szCs w:val="24"/>
        </w:rPr>
        <w:t xml:space="preserve"> pada salah satu jawaban yang dianggap paling sesuai dengan </w:t>
      </w:r>
      <w:r w:rsidRPr="00B720D9">
        <w:rPr>
          <w:rFonts w:ascii="Times New Roman" w:hAnsi="Times New Roman" w:cs="Times New Roman"/>
          <w:sz w:val="24"/>
          <w:szCs w:val="24"/>
          <w:lang w:val="id-ID"/>
        </w:rPr>
        <w:t>kejadian nyata</w:t>
      </w:r>
      <w:r>
        <w:rPr>
          <w:rFonts w:ascii="Times New Roman" w:hAnsi="Times New Roman" w:cs="Times New Roman"/>
          <w:sz w:val="24"/>
          <w:szCs w:val="24"/>
          <w:lang w:val="id-ID"/>
        </w:rPr>
        <w:t xml:space="preserve">. </w:t>
      </w:r>
      <w:r>
        <w:rPr>
          <w:rFonts w:ascii="Times New Roman" w:eastAsia="Arial" w:hAnsi="Times New Roman" w:cs="Times New Roman"/>
          <w:bCs/>
          <w:sz w:val="24"/>
          <w:szCs w:val="24"/>
          <w:lang w:val="id-ID"/>
        </w:rPr>
        <w:t xml:space="preserve">Lembar observasi </w:t>
      </w:r>
      <w:r>
        <w:rPr>
          <w:rFonts w:ascii="Times New Roman" w:eastAsiaTheme="minorEastAsia" w:hAnsi="Times New Roman" w:cs="Times New Roman"/>
          <w:color w:val="000000" w:themeColor="text1"/>
          <w:sz w:val="24"/>
          <w:szCs w:val="24"/>
          <w:lang w:val="id-ID"/>
        </w:rPr>
        <w:t xml:space="preserve">pelaksanaan Model </w:t>
      </w:r>
      <w:r w:rsidRPr="00B720D9">
        <w:rPr>
          <w:rFonts w:ascii="Times New Roman" w:eastAsiaTheme="minorEastAsia" w:hAnsi="Times New Roman" w:cs="Times New Roman"/>
          <w:i/>
          <w:color w:val="000000" w:themeColor="text1"/>
          <w:sz w:val="24"/>
          <w:szCs w:val="24"/>
          <w:lang w:val="id-ID"/>
        </w:rPr>
        <w:t xml:space="preserve">Discovery </w:t>
      </w:r>
      <w:r w:rsidR="00806637">
        <w:rPr>
          <w:rFonts w:ascii="Times New Roman" w:eastAsiaTheme="minorEastAsia" w:hAnsi="Times New Roman" w:cs="Times New Roman"/>
          <w:i/>
          <w:color w:val="000000" w:themeColor="text1"/>
          <w:sz w:val="24"/>
          <w:szCs w:val="24"/>
          <w:lang w:val="id-ID"/>
        </w:rPr>
        <w:t xml:space="preserve">Learning </w:t>
      </w:r>
      <w:r w:rsidR="00806637" w:rsidRPr="001A4727">
        <w:rPr>
          <w:rFonts w:ascii="Times New Roman" w:eastAsiaTheme="minorEastAsia" w:hAnsi="Times New Roman" w:cs="Times New Roman"/>
          <w:color w:val="000000" w:themeColor="text1"/>
          <w:sz w:val="24"/>
          <w:szCs w:val="24"/>
          <w:lang w:val="id-ID"/>
        </w:rPr>
        <w:t>berbasis</w:t>
      </w:r>
      <w:r w:rsidR="00806637">
        <w:rPr>
          <w:rFonts w:ascii="Times New Roman" w:eastAsiaTheme="minorEastAsia" w:hAnsi="Times New Roman" w:cs="Times New Roman"/>
          <w:i/>
          <w:color w:val="000000" w:themeColor="text1"/>
          <w:sz w:val="24"/>
          <w:szCs w:val="24"/>
          <w:lang w:val="id-ID"/>
        </w:rPr>
        <w:t xml:space="preserve"> Blended Learning</w:t>
      </w:r>
      <w:r>
        <w:rPr>
          <w:rFonts w:ascii="Times New Roman" w:eastAsiaTheme="minorEastAsia" w:hAnsi="Times New Roman" w:cs="Times New Roman"/>
          <w:i/>
          <w:color w:val="000000" w:themeColor="text1"/>
          <w:sz w:val="24"/>
          <w:szCs w:val="24"/>
          <w:lang w:val="id-ID"/>
        </w:rPr>
        <w:t xml:space="preserve"> </w:t>
      </w:r>
      <w:r w:rsidRPr="00BF0749">
        <w:rPr>
          <w:rFonts w:ascii="Times New Roman" w:eastAsiaTheme="minorEastAsia" w:hAnsi="Times New Roman" w:cs="Times New Roman"/>
          <w:color w:val="000000" w:themeColor="text1"/>
          <w:sz w:val="24"/>
          <w:szCs w:val="24"/>
          <w:lang w:val="id-ID"/>
        </w:rPr>
        <w:t xml:space="preserve">berbantuan </w:t>
      </w:r>
      <w:r>
        <w:rPr>
          <w:rFonts w:ascii="Times New Roman" w:eastAsiaTheme="minorEastAsia" w:hAnsi="Times New Roman" w:cs="Times New Roman"/>
          <w:color w:val="000000" w:themeColor="text1"/>
          <w:sz w:val="24"/>
          <w:szCs w:val="24"/>
          <w:lang w:val="id-ID"/>
        </w:rPr>
        <w:t xml:space="preserve">Adobe Flash diisi oleh guru </w:t>
      </w:r>
      <w:r w:rsidRPr="00E43DE5">
        <w:rPr>
          <w:rFonts w:ascii="Times New Roman" w:hAnsi="Times New Roman" w:cs="Times New Roman"/>
          <w:color w:val="000000" w:themeColor="text1"/>
          <w:sz w:val="24"/>
          <w:szCs w:val="24"/>
        </w:rPr>
        <w:t xml:space="preserve">matematika kelas </w:t>
      </w:r>
      <w:r w:rsidRPr="00E43DE5">
        <w:rPr>
          <w:rFonts w:ascii="Times New Roman" w:hAnsi="Times New Roman" w:cs="Times New Roman"/>
          <w:color w:val="000000" w:themeColor="text1"/>
          <w:sz w:val="24"/>
          <w:szCs w:val="24"/>
          <w:lang w:val="id-ID"/>
        </w:rPr>
        <w:t>X di salah satu SMA Negeri di Semarang</w:t>
      </w:r>
      <w:r w:rsidRPr="00E43DE5">
        <w:rPr>
          <w:rFonts w:ascii="Times New Roman" w:hAnsi="Times New Roman" w:cs="Times New Roman"/>
          <w:color w:val="000000" w:themeColor="text1"/>
          <w:sz w:val="24"/>
          <w:szCs w:val="24"/>
        </w:rPr>
        <w:t>.</w:t>
      </w:r>
    </w:p>
    <w:p w14:paraId="0894C79E" w14:textId="77777777" w:rsidR="0004504E" w:rsidRPr="00E43DE5" w:rsidRDefault="0004504E" w:rsidP="00AB783B">
      <w:pPr>
        <w:pStyle w:val="Heading3"/>
        <w:numPr>
          <w:ilvl w:val="0"/>
          <w:numId w:val="33"/>
        </w:numPr>
        <w:spacing w:before="120" w:after="120" w:line="480" w:lineRule="auto"/>
        <w:ind w:hanging="720"/>
        <w:rPr>
          <w:rFonts w:ascii="Times New Roman" w:eastAsiaTheme="minorEastAsia" w:hAnsi="Times New Roman" w:cs="Times New Roman"/>
          <w:color w:val="000000" w:themeColor="text1"/>
          <w:sz w:val="24"/>
          <w:szCs w:val="24"/>
        </w:rPr>
      </w:pPr>
      <w:bookmarkStart w:id="91" w:name="_Toc51276324"/>
      <w:bookmarkStart w:id="92" w:name="_Toc124763192"/>
      <w:r w:rsidRPr="00E43DE5">
        <w:rPr>
          <w:rFonts w:ascii="Times New Roman" w:hAnsi="Times New Roman" w:cs="Times New Roman"/>
          <w:color w:val="000000" w:themeColor="text1"/>
          <w:sz w:val="24"/>
          <w:szCs w:val="24"/>
        </w:rPr>
        <w:t>Angket</w:t>
      </w:r>
      <w:bookmarkEnd w:id="91"/>
      <w:bookmarkEnd w:id="92"/>
    </w:p>
    <w:p w14:paraId="4EBAA941" w14:textId="77777777" w:rsidR="0004504E" w:rsidRPr="00B31F78" w:rsidRDefault="0004504E" w:rsidP="00587338">
      <w:pPr>
        <w:spacing w:before="120" w:after="120" w:line="480" w:lineRule="auto"/>
        <w:jc w:val="both"/>
        <w:rPr>
          <w:rFonts w:ascii="Times New Roman" w:hAnsi="Times New Roman" w:cs="Times New Roman"/>
          <w:color w:val="000000" w:themeColor="text1"/>
          <w:sz w:val="24"/>
          <w:szCs w:val="24"/>
          <w:lang w:val="id-ID"/>
        </w:rPr>
      </w:pPr>
      <w:r w:rsidRPr="00E43DE5">
        <w:rPr>
          <w:rFonts w:ascii="Times New Roman" w:hAnsi="Times New Roman" w:cs="Times New Roman"/>
          <w:color w:val="000000" w:themeColor="text1"/>
          <w:sz w:val="24"/>
          <w:szCs w:val="24"/>
        </w:rPr>
        <w:t xml:space="preserve">Angket merupakan teknik pengumpulan data yang dilakukan dengan cara memberi seperangkat </w:t>
      </w:r>
      <w:r>
        <w:rPr>
          <w:rFonts w:ascii="Times New Roman" w:hAnsi="Times New Roman" w:cs="Times New Roman"/>
          <w:color w:val="000000" w:themeColor="text1"/>
          <w:sz w:val="24"/>
          <w:szCs w:val="24"/>
          <w:lang w:val="id-ID"/>
        </w:rPr>
        <w:t>pernyataan</w:t>
      </w:r>
      <w:r w:rsidRPr="00E43DE5">
        <w:rPr>
          <w:rFonts w:ascii="Times New Roman" w:hAnsi="Times New Roman" w:cs="Times New Roman"/>
          <w:color w:val="000000" w:themeColor="text1"/>
          <w:sz w:val="24"/>
          <w:szCs w:val="24"/>
        </w:rPr>
        <w:t xml:space="preserve"> atau pertanyaan tertulis kepada responden untuk dijawabnya </w:t>
      </w:r>
      <w:r w:rsidRPr="00E43DE5">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giyono","given":"","non-dropping-particle":"","parse-names":false,"suffix":""}],"id":"ITEM-1","issued":{"date-parts":[["2015"]]},"publisher":"Alfabeta","publisher-place":"Bandung","title":"Metode Penelitian Pendidikan (Pendekatan Kuantitatif, Kualitatif, dan R&amp;D)","type":"book"},"uris":["http://www.mendeley.com/documents/?uuid=4cb81c4a-f401-40fd-9305-1e896d962232","http://www.mendeley.com/documents/?uuid=9962c034-70c3-4a80-a1a9-996ceedc3d1d"]}],"mendeley":{"formattedCitation":"(Sugiyono, 2015b)","manualFormatting":"(Sugiyono, 2015b)","plainTextFormattedCitation":"(Sugiyono, 2015b)","previouslyFormattedCitation":"(Sugiyono, 2015b)"},"properties":{"noteIndex":0},"schema":"https://github.com/citation-style-language/schema/raw/master/csl-citation.json"}</w:instrText>
      </w:r>
      <w:r w:rsidRPr="00E43DE5">
        <w:rPr>
          <w:rFonts w:ascii="Times New Roman" w:hAnsi="Times New Roman" w:cs="Times New Roman"/>
          <w:sz w:val="24"/>
          <w:szCs w:val="24"/>
        </w:rPr>
        <w:fldChar w:fldCharType="separate"/>
      </w:r>
      <w:r w:rsidRPr="00E43DE5">
        <w:rPr>
          <w:rFonts w:ascii="Times New Roman" w:hAnsi="Times New Roman" w:cs="Times New Roman"/>
          <w:noProof/>
          <w:sz w:val="24"/>
          <w:szCs w:val="24"/>
        </w:rPr>
        <w:t>(Sugi</w:t>
      </w:r>
      <w:r w:rsidRPr="00E43DE5">
        <w:rPr>
          <w:rFonts w:ascii="Times New Roman" w:hAnsi="Times New Roman" w:cs="Times New Roman"/>
          <w:noProof/>
          <w:sz w:val="24"/>
          <w:szCs w:val="24"/>
          <w:lang w:val="id-ID"/>
        </w:rPr>
        <w:t>y</w:t>
      </w:r>
      <w:r w:rsidRPr="00E43DE5">
        <w:rPr>
          <w:rFonts w:ascii="Times New Roman" w:hAnsi="Times New Roman" w:cs="Times New Roman"/>
          <w:noProof/>
          <w:sz w:val="24"/>
          <w:szCs w:val="24"/>
        </w:rPr>
        <w:t>ono, 201</w:t>
      </w:r>
      <w:r w:rsidRPr="00E43DE5">
        <w:rPr>
          <w:rFonts w:ascii="Times New Roman" w:hAnsi="Times New Roman" w:cs="Times New Roman"/>
          <w:noProof/>
          <w:sz w:val="24"/>
          <w:szCs w:val="24"/>
          <w:lang w:val="id-ID"/>
        </w:rPr>
        <w:t>5b</w:t>
      </w:r>
      <w:r w:rsidRPr="00E43DE5">
        <w:rPr>
          <w:rFonts w:ascii="Times New Roman" w:hAnsi="Times New Roman" w:cs="Times New Roman"/>
          <w:noProof/>
          <w:sz w:val="24"/>
          <w:szCs w:val="24"/>
        </w:rPr>
        <w:t>)</w:t>
      </w:r>
      <w:r w:rsidRPr="00E43DE5">
        <w:rPr>
          <w:rFonts w:ascii="Times New Roman" w:hAnsi="Times New Roman" w:cs="Times New Roman"/>
          <w:sz w:val="24"/>
          <w:szCs w:val="24"/>
        </w:rPr>
        <w:fldChar w:fldCharType="end"/>
      </w:r>
      <w:r w:rsidRPr="00E43DE5">
        <w:rPr>
          <w:rFonts w:ascii="Times New Roman" w:hAnsi="Times New Roman" w:cs="Times New Roman"/>
          <w:sz w:val="24"/>
          <w:szCs w:val="24"/>
        </w:rPr>
        <w:t xml:space="preserve">. </w:t>
      </w:r>
      <w:r>
        <w:rPr>
          <w:rFonts w:ascii="Times New Roman" w:hAnsi="Times New Roman" w:cs="Times New Roman"/>
          <w:color w:val="000000" w:themeColor="text1"/>
          <w:sz w:val="24"/>
          <w:szCs w:val="24"/>
          <w:lang w:val="id-ID"/>
        </w:rPr>
        <w:t xml:space="preserve">Angket divalidasi oleh </w:t>
      </w:r>
      <w:r>
        <w:rPr>
          <w:rFonts w:ascii="Times New Roman" w:eastAsia="Arial" w:hAnsi="Times New Roman" w:cs="Times New Roman"/>
          <w:bCs/>
          <w:sz w:val="24"/>
          <w:szCs w:val="24"/>
          <w:lang w:val="id-ID"/>
        </w:rPr>
        <w:t>dua dosen matematika Universitas Negeri Semarang dan satu guru SMA di tempat penelitian</w:t>
      </w:r>
      <w:r>
        <w:rPr>
          <w:rFonts w:ascii="Times New Roman" w:eastAsia="Arial" w:hAnsi="Times New Roman" w:cs="Times New Roman"/>
          <w:bCs/>
          <w:sz w:val="24"/>
          <w:szCs w:val="24"/>
        </w:rPr>
        <w:t>.</w:t>
      </w:r>
      <w:r>
        <w:rPr>
          <w:rFonts w:ascii="Times New Roman" w:eastAsia="Arial" w:hAnsi="Times New Roman" w:cs="Times New Roman"/>
          <w:bCs/>
          <w:sz w:val="24"/>
          <w:szCs w:val="24"/>
          <w:lang w:val="id-ID"/>
        </w:rPr>
        <w:t xml:space="preserve"> Aspek penilaian angket adalah bahasa, penulisan dan kesesuaian dengan indikator. </w:t>
      </w:r>
      <w:r w:rsidRPr="00E43DE5">
        <w:rPr>
          <w:rFonts w:ascii="Times New Roman" w:hAnsi="Times New Roman" w:cs="Times New Roman"/>
          <w:color w:val="000000" w:themeColor="text1"/>
          <w:sz w:val="24"/>
          <w:szCs w:val="24"/>
        </w:rPr>
        <w:t>Penelitian ini menggunakan</w:t>
      </w:r>
      <w:r>
        <w:rPr>
          <w:rFonts w:ascii="Times New Roman" w:hAnsi="Times New Roman" w:cs="Times New Roman"/>
          <w:color w:val="000000" w:themeColor="text1"/>
          <w:sz w:val="24"/>
          <w:szCs w:val="24"/>
          <w:lang w:val="id-ID"/>
        </w:rPr>
        <w:t xml:space="preserve"> angket </w:t>
      </w:r>
      <w:r w:rsidRPr="00B82FCA">
        <w:rPr>
          <w:rFonts w:ascii="Times New Roman" w:hAnsi="Times New Roman" w:cs="Times New Roman"/>
          <w:i/>
          <w:color w:val="000000" w:themeColor="text1"/>
          <w:sz w:val="24"/>
          <w:szCs w:val="24"/>
          <w:lang w:val="id-ID"/>
        </w:rPr>
        <w:t>curiosity</w:t>
      </w:r>
      <w:r>
        <w:rPr>
          <w:rFonts w:ascii="Times New Roman" w:hAnsi="Times New Roman" w:cs="Times New Roman"/>
          <w:i/>
          <w:color w:val="000000" w:themeColor="text1"/>
          <w:sz w:val="24"/>
          <w:szCs w:val="24"/>
          <w:lang w:val="id-ID"/>
        </w:rPr>
        <w:t xml:space="preserve"> </w:t>
      </w:r>
      <w:r>
        <w:rPr>
          <w:rFonts w:ascii="Times New Roman" w:hAnsi="Times New Roman" w:cs="Times New Roman"/>
          <w:color w:val="000000" w:themeColor="text1"/>
          <w:sz w:val="24"/>
          <w:szCs w:val="24"/>
          <w:lang w:val="id-ID"/>
        </w:rPr>
        <w:t xml:space="preserve">matematis, dan </w:t>
      </w:r>
      <w:r w:rsidRPr="00E43DE5">
        <w:rPr>
          <w:rFonts w:ascii="Times New Roman" w:hAnsi="Times New Roman" w:cs="Times New Roman"/>
          <w:color w:val="000000" w:themeColor="text1"/>
          <w:sz w:val="24"/>
          <w:szCs w:val="24"/>
        </w:rPr>
        <w:t>angket respon</w:t>
      </w:r>
      <w:r>
        <w:rPr>
          <w:rFonts w:ascii="Times New Roman" w:hAnsi="Times New Roman" w:cs="Times New Roman"/>
          <w:color w:val="000000" w:themeColor="text1"/>
          <w:sz w:val="24"/>
          <w:szCs w:val="24"/>
          <w:lang w:val="id-ID"/>
        </w:rPr>
        <w:t xml:space="preserve"> </w:t>
      </w:r>
      <w:r w:rsidRPr="00E43DE5">
        <w:rPr>
          <w:rFonts w:ascii="Times New Roman" w:hAnsi="Times New Roman" w:cs="Times New Roman"/>
          <w:color w:val="000000" w:themeColor="text1"/>
          <w:sz w:val="24"/>
          <w:szCs w:val="24"/>
        </w:rPr>
        <w:t>siswa</w:t>
      </w:r>
      <w:r>
        <w:rPr>
          <w:rFonts w:ascii="Times New Roman" w:hAnsi="Times New Roman" w:cs="Times New Roman"/>
          <w:color w:val="000000" w:themeColor="text1"/>
          <w:sz w:val="24"/>
          <w:szCs w:val="24"/>
          <w:lang w:val="id-ID"/>
        </w:rPr>
        <w:t xml:space="preserve">. </w:t>
      </w:r>
    </w:p>
    <w:p w14:paraId="69FBFD91" w14:textId="77777777" w:rsidR="0004504E" w:rsidRDefault="0004504E" w:rsidP="00587338">
      <w:pPr>
        <w:spacing w:before="120" w:after="120" w:line="480" w:lineRule="auto"/>
        <w:ind w:firstLine="720"/>
        <w:jc w:val="both"/>
        <w:rPr>
          <w:rFonts w:ascii="Times New Roman" w:hAnsi="Times New Roman" w:cs="Times New Roman"/>
          <w:color w:val="000000"/>
          <w:sz w:val="24"/>
          <w:szCs w:val="24"/>
          <w:lang w:val="id-ID"/>
        </w:rPr>
      </w:pPr>
      <w:r>
        <w:rPr>
          <w:rFonts w:ascii="Times New Roman" w:eastAsiaTheme="minorEastAsia" w:hAnsi="Times New Roman" w:cs="Times New Roman"/>
          <w:color w:val="000000" w:themeColor="text1"/>
          <w:sz w:val="24"/>
          <w:szCs w:val="24"/>
          <w:lang w:val="id-ID"/>
        </w:rPr>
        <w:lastRenderedPageBreak/>
        <w:t xml:space="preserve">Angket </w:t>
      </w:r>
      <w:r w:rsidRPr="006E025A">
        <w:rPr>
          <w:rFonts w:ascii="Times New Roman" w:eastAsiaTheme="minorEastAsia" w:hAnsi="Times New Roman" w:cs="Times New Roman"/>
          <w:i/>
          <w:color w:val="000000" w:themeColor="text1"/>
          <w:sz w:val="24"/>
          <w:szCs w:val="24"/>
          <w:lang w:val="id-ID"/>
        </w:rPr>
        <w:t>curiosity</w:t>
      </w:r>
      <w:r>
        <w:rPr>
          <w:rFonts w:ascii="Times New Roman" w:eastAsiaTheme="minorEastAsia" w:hAnsi="Times New Roman" w:cs="Times New Roman"/>
          <w:color w:val="000000" w:themeColor="text1"/>
          <w:sz w:val="24"/>
          <w:szCs w:val="24"/>
          <w:lang w:val="id-ID"/>
        </w:rPr>
        <w:t xml:space="preserve"> matematis digunakan untuk memperoleh data tentang </w:t>
      </w:r>
      <w:r w:rsidRPr="000C6AEF">
        <w:rPr>
          <w:rFonts w:ascii="Times New Roman" w:eastAsiaTheme="minorEastAsia" w:hAnsi="Times New Roman" w:cs="Times New Roman"/>
          <w:i/>
          <w:color w:val="000000" w:themeColor="text1"/>
          <w:sz w:val="24"/>
          <w:szCs w:val="24"/>
          <w:lang w:val="id-ID"/>
        </w:rPr>
        <w:t>curiosity</w:t>
      </w:r>
      <w:r>
        <w:rPr>
          <w:rFonts w:ascii="Times New Roman" w:eastAsiaTheme="minorEastAsia" w:hAnsi="Times New Roman" w:cs="Times New Roman"/>
          <w:color w:val="000000" w:themeColor="text1"/>
          <w:sz w:val="24"/>
          <w:szCs w:val="24"/>
          <w:lang w:val="id-ID"/>
        </w:rPr>
        <w:t xml:space="preserve"> matematis siswa dalam Model </w:t>
      </w:r>
      <w:r w:rsidRPr="00D04C9F">
        <w:rPr>
          <w:rFonts w:ascii="Times New Roman" w:eastAsiaTheme="minorEastAsia" w:hAnsi="Times New Roman" w:cs="Times New Roman"/>
          <w:i/>
          <w:color w:val="000000" w:themeColor="text1"/>
          <w:sz w:val="24"/>
          <w:szCs w:val="24"/>
          <w:lang w:val="id-ID"/>
        </w:rPr>
        <w:t xml:space="preserve">Discovery </w:t>
      </w:r>
      <w:r w:rsidR="00806637">
        <w:rPr>
          <w:rFonts w:ascii="Times New Roman" w:eastAsiaTheme="minorEastAsia" w:hAnsi="Times New Roman" w:cs="Times New Roman"/>
          <w:i/>
          <w:color w:val="000000" w:themeColor="text1"/>
          <w:sz w:val="24"/>
          <w:szCs w:val="24"/>
          <w:lang w:val="id-ID"/>
        </w:rPr>
        <w:t xml:space="preserve">Learning </w:t>
      </w:r>
      <w:r w:rsidR="00806637" w:rsidRPr="001A4727">
        <w:rPr>
          <w:rFonts w:ascii="Times New Roman" w:eastAsiaTheme="minorEastAsia" w:hAnsi="Times New Roman" w:cs="Times New Roman"/>
          <w:color w:val="000000" w:themeColor="text1"/>
          <w:sz w:val="24"/>
          <w:szCs w:val="24"/>
          <w:lang w:val="id-ID"/>
        </w:rPr>
        <w:t>berbasis</w:t>
      </w:r>
      <w:r w:rsidR="00806637">
        <w:rPr>
          <w:rFonts w:ascii="Times New Roman" w:eastAsiaTheme="minorEastAsia" w:hAnsi="Times New Roman" w:cs="Times New Roman"/>
          <w:i/>
          <w:color w:val="000000" w:themeColor="text1"/>
          <w:sz w:val="24"/>
          <w:szCs w:val="24"/>
          <w:lang w:val="id-ID"/>
        </w:rPr>
        <w:t xml:space="preserve"> Blended Learning</w:t>
      </w:r>
      <w:r w:rsidRPr="00E43DE5">
        <w:rPr>
          <w:rFonts w:ascii="Times New Roman" w:eastAsiaTheme="minorEastAsia" w:hAnsi="Times New Roman" w:cs="Times New Roman"/>
          <w:color w:val="000000" w:themeColor="text1"/>
          <w:sz w:val="24"/>
          <w:szCs w:val="24"/>
          <w:lang w:val="id-ID"/>
        </w:rPr>
        <w:t xml:space="preserve"> berbantuan </w:t>
      </w:r>
      <w:r w:rsidRPr="00E43DE5">
        <w:rPr>
          <w:rFonts w:ascii="Times New Roman" w:eastAsiaTheme="minorEastAsia" w:hAnsi="Times New Roman" w:cs="Times New Roman"/>
          <w:i/>
          <w:color w:val="000000" w:themeColor="text1"/>
          <w:sz w:val="24"/>
          <w:szCs w:val="24"/>
          <w:lang w:val="id-ID"/>
        </w:rPr>
        <w:t>Adobe Flash</w:t>
      </w:r>
      <w:r>
        <w:rPr>
          <w:rFonts w:ascii="Times New Roman" w:eastAsiaTheme="minorEastAsia" w:hAnsi="Times New Roman" w:cs="Times New Roman"/>
          <w:i/>
          <w:color w:val="000000" w:themeColor="text1"/>
          <w:sz w:val="24"/>
          <w:szCs w:val="24"/>
          <w:lang w:val="id-ID"/>
        </w:rPr>
        <w:t>.</w:t>
      </w:r>
      <w:r w:rsidRPr="006E025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id-ID"/>
        </w:rPr>
        <w:t xml:space="preserve">Angket </w:t>
      </w:r>
      <w:r w:rsidRPr="00B82FCA">
        <w:rPr>
          <w:rFonts w:ascii="Times New Roman" w:hAnsi="Times New Roman" w:cs="Times New Roman"/>
          <w:i/>
          <w:color w:val="000000" w:themeColor="text1"/>
          <w:sz w:val="24"/>
          <w:szCs w:val="24"/>
          <w:lang w:val="id-ID"/>
        </w:rPr>
        <w:t>curiosity</w:t>
      </w:r>
      <w:r>
        <w:rPr>
          <w:rFonts w:ascii="Times New Roman" w:hAnsi="Times New Roman" w:cs="Times New Roman"/>
          <w:i/>
          <w:color w:val="000000" w:themeColor="text1"/>
          <w:sz w:val="24"/>
          <w:szCs w:val="24"/>
          <w:lang w:val="id-ID"/>
        </w:rPr>
        <w:t xml:space="preserve"> </w:t>
      </w:r>
      <w:r>
        <w:rPr>
          <w:rFonts w:ascii="Times New Roman" w:hAnsi="Times New Roman" w:cs="Times New Roman"/>
          <w:color w:val="000000" w:themeColor="text1"/>
          <w:sz w:val="24"/>
          <w:szCs w:val="24"/>
          <w:lang w:val="id-ID"/>
        </w:rPr>
        <w:t xml:space="preserve">matematis </w:t>
      </w:r>
      <w:r w:rsidR="008B722F">
        <w:rPr>
          <w:rFonts w:ascii="Times New Roman" w:hAnsi="Times New Roman" w:cs="Times New Roman"/>
          <w:color w:val="000000"/>
          <w:sz w:val="24"/>
          <w:szCs w:val="24"/>
          <w:lang w:val="id-ID"/>
        </w:rPr>
        <w:t>digunakan pada</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 xml:space="preserve">pretest </w:t>
      </w:r>
      <w:r>
        <w:rPr>
          <w:rFonts w:ascii="Times New Roman" w:hAnsi="Times New Roman" w:cs="Times New Roman"/>
          <w:color w:val="000000"/>
          <w:sz w:val="24"/>
          <w:szCs w:val="24"/>
        </w:rPr>
        <w:t xml:space="preserve">(tes awal) dan </w:t>
      </w:r>
      <w:r>
        <w:rPr>
          <w:rFonts w:ascii="Times New Roman" w:hAnsi="Times New Roman" w:cs="Times New Roman"/>
          <w:i/>
          <w:iCs/>
          <w:color w:val="000000"/>
          <w:sz w:val="24"/>
          <w:szCs w:val="24"/>
        </w:rPr>
        <w:t xml:space="preserve">postest </w:t>
      </w:r>
      <w:r>
        <w:rPr>
          <w:rFonts w:ascii="Times New Roman" w:hAnsi="Times New Roman" w:cs="Times New Roman"/>
          <w:color w:val="000000"/>
          <w:sz w:val="24"/>
          <w:szCs w:val="24"/>
        </w:rPr>
        <w:t>(tes akhir)</w:t>
      </w:r>
      <w:r>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rPr>
        <w:t xml:space="preserve">Tes awal dilakukan untuk mengetahui </w:t>
      </w:r>
      <w:r w:rsidRPr="006E025A">
        <w:rPr>
          <w:rFonts w:ascii="Times New Roman" w:hAnsi="Times New Roman" w:cs="Times New Roman"/>
          <w:i/>
          <w:color w:val="000000"/>
          <w:sz w:val="24"/>
          <w:szCs w:val="24"/>
          <w:lang w:val="id-ID"/>
        </w:rPr>
        <w:t>curiosity</w:t>
      </w:r>
      <w:r>
        <w:rPr>
          <w:rFonts w:ascii="Times New Roman" w:hAnsi="Times New Roman" w:cs="Times New Roman"/>
          <w:color w:val="000000"/>
          <w:sz w:val="24"/>
          <w:szCs w:val="24"/>
          <w:lang w:val="id-ID"/>
        </w:rPr>
        <w:t xml:space="preserve"> matematis </w:t>
      </w:r>
      <w:r>
        <w:rPr>
          <w:rFonts w:ascii="Times New Roman" w:hAnsi="Times New Roman" w:cs="Times New Roman"/>
          <w:color w:val="000000"/>
          <w:sz w:val="24"/>
          <w:szCs w:val="24"/>
        </w:rPr>
        <w:t xml:space="preserve">awal siswa di kelas eksperimen sebelum diberi perlakuan. Tes akhir dilakukan untuk mengetahui </w:t>
      </w:r>
      <w:r w:rsidRPr="006E025A">
        <w:rPr>
          <w:rFonts w:ascii="Times New Roman" w:hAnsi="Times New Roman" w:cs="Times New Roman"/>
          <w:i/>
          <w:color w:val="000000"/>
          <w:sz w:val="24"/>
          <w:szCs w:val="24"/>
          <w:lang w:val="id-ID"/>
        </w:rPr>
        <w:t>curiosity</w:t>
      </w:r>
      <w:r>
        <w:rPr>
          <w:rFonts w:ascii="Times New Roman" w:hAnsi="Times New Roman" w:cs="Times New Roman"/>
          <w:color w:val="000000"/>
          <w:sz w:val="24"/>
          <w:szCs w:val="24"/>
          <w:lang w:val="id-ID"/>
        </w:rPr>
        <w:t xml:space="preserve"> matematis </w:t>
      </w:r>
      <w:r>
        <w:rPr>
          <w:rFonts w:ascii="Times New Roman" w:hAnsi="Times New Roman" w:cs="Times New Roman"/>
          <w:color w:val="000000"/>
          <w:sz w:val="24"/>
          <w:szCs w:val="24"/>
        </w:rPr>
        <w:t xml:space="preserve">siswa setelah diberikan </w:t>
      </w:r>
      <w:r>
        <w:rPr>
          <w:rFonts w:ascii="Times New Roman" w:eastAsiaTheme="minorEastAsia" w:hAnsi="Times New Roman" w:cs="Times New Roman"/>
          <w:color w:val="000000" w:themeColor="text1"/>
          <w:sz w:val="24"/>
          <w:szCs w:val="24"/>
          <w:lang w:val="id-ID"/>
        </w:rPr>
        <w:t xml:space="preserve">Model </w:t>
      </w:r>
      <w:r w:rsidRPr="00D04C9F">
        <w:rPr>
          <w:rFonts w:ascii="Times New Roman" w:eastAsiaTheme="minorEastAsia" w:hAnsi="Times New Roman" w:cs="Times New Roman"/>
          <w:i/>
          <w:color w:val="000000" w:themeColor="text1"/>
          <w:sz w:val="24"/>
          <w:szCs w:val="24"/>
          <w:lang w:val="id-ID"/>
        </w:rPr>
        <w:t xml:space="preserve">Discovery </w:t>
      </w:r>
      <w:r w:rsidR="00806637">
        <w:rPr>
          <w:rFonts w:ascii="Times New Roman" w:eastAsiaTheme="minorEastAsia" w:hAnsi="Times New Roman" w:cs="Times New Roman"/>
          <w:i/>
          <w:color w:val="000000" w:themeColor="text1"/>
          <w:sz w:val="24"/>
          <w:szCs w:val="24"/>
          <w:lang w:val="id-ID"/>
        </w:rPr>
        <w:t xml:space="preserve">Learning </w:t>
      </w:r>
      <w:r w:rsidR="00806637" w:rsidRPr="001A4727">
        <w:rPr>
          <w:rFonts w:ascii="Times New Roman" w:eastAsiaTheme="minorEastAsia" w:hAnsi="Times New Roman" w:cs="Times New Roman"/>
          <w:color w:val="000000" w:themeColor="text1"/>
          <w:sz w:val="24"/>
          <w:szCs w:val="24"/>
          <w:lang w:val="id-ID"/>
        </w:rPr>
        <w:t>berbasis</w:t>
      </w:r>
      <w:r w:rsidR="00806637">
        <w:rPr>
          <w:rFonts w:ascii="Times New Roman" w:eastAsiaTheme="minorEastAsia" w:hAnsi="Times New Roman" w:cs="Times New Roman"/>
          <w:i/>
          <w:color w:val="000000" w:themeColor="text1"/>
          <w:sz w:val="24"/>
          <w:szCs w:val="24"/>
          <w:lang w:val="id-ID"/>
        </w:rPr>
        <w:t xml:space="preserve"> Blended Learning</w:t>
      </w:r>
      <w:r w:rsidRPr="00E43DE5">
        <w:rPr>
          <w:rFonts w:ascii="Times New Roman" w:eastAsiaTheme="minorEastAsia" w:hAnsi="Times New Roman" w:cs="Times New Roman"/>
          <w:color w:val="000000" w:themeColor="text1"/>
          <w:sz w:val="24"/>
          <w:szCs w:val="24"/>
          <w:lang w:val="id-ID"/>
        </w:rPr>
        <w:t xml:space="preserve"> berbantuan </w:t>
      </w:r>
      <w:r w:rsidRPr="00E43DE5">
        <w:rPr>
          <w:rFonts w:ascii="Times New Roman" w:eastAsiaTheme="minorEastAsia" w:hAnsi="Times New Roman" w:cs="Times New Roman"/>
          <w:i/>
          <w:color w:val="000000" w:themeColor="text1"/>
          <w:sz w:val="24"/>
          <w:szCs w:val="24"/>
          <w:lang w:val="id-ID"/>
        </w:rPr>
        <w:t>Adobe Flash</w:t>
      </w:r>
      <w:r>
        <w:rPr>
          <w:rFonts w:ascii="Times New Roman" w:hAnsi="Times New Roman" w:cs="Times New Roman"/>
          <w:color w:val="000000"/>
          <w:sz w:val="24"/>
          <w:szCs w:val="24"/>
        </w:rPr>
        <w:t>.</w:t>
      </w:r>
      <w:r>
        <w:rPr>
          <w:rFonts w:ascii="Times New Roman" w:hAnsi="Times New Roman" w:cs="Times New Roman"/>
          <w:color w:val="000000"/>
          <w:sz w:val="24"/>
          <w:szCs w:val="24"/>
          <w:lang w:val="id-ID"/>
        </w:rPr>
        <w:t xml:space="preserve"> </w:t>
      </w:r>
    </w:p>
    <w:p w14:paraId="033B81DD" w14:textId="77777777" w:rsidR="0004504E" w:rsidRDefault="0004504E" w:rsidP="00587338">
      <w:pPr>
        <w:spacing w:before="120" w:after="120" w:line="480" w:lineRule="auto"/>
        <w:ind w:firstLine="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Angket respon siswa digunakan </w:t>
      </w:r>
      <w:r w:rsidRPr="00E43DE5">
        <w:rPr>
          <w:rFonts w:ascii="Times New Roman" w:hAnsi="Times New Roman" w:cs="Times New Roman"/>
          <w:color w:val="000000" w:themeColor="text1"/>
          <w:sz w:val="24"/>
          <w:szCs w:val="24"/>
        </w:rPr>
        <w:t xml:space="preserve">untuk mendapatkan data mengenai pendapat siswa tentang kepraktisan perangkat pembelajaran yang digunakan pada </w:t>
      </w:r>
      <w:r>
        <w:rPr>
          <w:rFonts w:ascii="Times New Roman" w:eastAsiaTheme="minorEastAsia" w:hAnsi="Times New Roman" w:cs="Times New Roman"/>
          <w:color w:val="000000" w:themeColor="text1"/>
          <w:sz w:val="24"/>
          <w:szCs w:val="24"/>
          <w:lang w:val="id-ID"/>
        </w:rPr>
        <w:t xml:space="preserve">Model </w:t>
      </w:r>
      <w:r w:rsidRPr="00D04C9F">
        <w:rPr>
          <w:rFonts w:ascii="Times New Roman" w:eastAsiaTheme="minorEastAsia" w:hAnsi="Times New Roman" w:cs="Times New Roman"/>
          <w:i/>
          <w:color w:val="000000" w:themeColor="text1"/>
          <w:sz w:val="24"/>
          <w:szCs w:val="24"/>
          <w:lang w:val="id-ID"/>
        </w:rPr>
        <w:t xml:space="preserve">Discovery </w:t>
      </w:r>
      <w:r w:rsidR="00806637">
        <w:rPr>
          <w:rFonts w:ascii="Times New Roman" w:eastAsiaTheme="minorEastAsia" w:hAnsi="Times New Roman" w:cs="Times New Roman"/>
          <w:i/>
          <w:color w:val="000000" w:themeColor="text1"/>
          <w:sz w:val="24"/>
          <w:szCs w:val="24"/>
          <w:lang w:val="id-ID"/>
        </w:rPr>
        <w:t xml:space="preserve">Learning </w:t>
      </w:r>
      <w:r w:rsidR="00806637" w:rsidRPr="001A4727">
        <w:rPr>
          <w:rFonts w:ascii="Times New Roman" w:eastAsiaTheme="minorEastAsia" w:hAnsi="Times New Roman" w:cs="Times New Roman"/>
          <w:color w:val="000000" w:themeColor="text1"/>
          <w:sz w:val="24"/>
          <w:szCs w:val="24"/>
          <w:lang w:val="id-ID"/>
        </w:rPr>
        <w:t>berbasis</w:t>
      </w:r>
      <w:r w:rsidR="00806637">
        <w:rPr>
          <w:rFonts w:ascii="Times New Roman" w:eastAsiaTheme="minorEastAsia" w:hAnsi="Times New Roman" w:cs="Times New Roman"/>
          <w:i/>
          <w:color w:val="000000" w:themeColor="text1"/>
          <w:sz w:val="24"/>
          <w:szCs w:val="24"/>
          <w:lang w:val="id-ID"/>
        </w:rPr>
        <w:t xml:space="preserve"> Blended Learning</w:t>
      </w:r>
      <w:r w:rsidRPr="00E43DE5">
        <w:rPr>
          <w:rFonts w:ascii="Times New Roman" w:eastAsiaTheme="minorEastAsia" w:hAnsi="Times New Roman" w:cs="Times New Roman"/>
          <w:color w:val="000000" w:themeColor="text1"/>
          <w:sz w:val="24"/>
          <w:szCs w:val="24"/>
          <w:lang w:val="id-ID"/>
        </w:rPr>
        <w:t xml:space="preserve"> berbantuan </w:t>
      </w:r>
      <w:r w:rsidRPr="00E43DE5">
        <w:rPr>
          <w:rFonts w:ascii="Times New Roman" w:eastAsiaTheme="minorEastAsia" w:hAnsi="Times New Roman" w:cs="Times New Roman"/>
          <w:i/>
          <w:color w:val="000000" w:themeColor="text1"/>
          <w:sz w:val="24"/>
          <w:szCs w:val="24"/>
          <w:lang w:val="id-ID"/>
        </w:rPr>
        <w:t>Adobe Flash</w:t>
      </w:r>
      <w:r w:rsidRPr="00E43DE5">
        <w:rPr>
          <w:rFonts w:ascii="Times New Roman" w:eastAsiaTheme="minorEastAsia" w:hAnsi="Times New Roman" w:cs="Times New Roman"/>
          <w:color w:val="000000" w:themeColor="text1"/>
          <w:sz w:val="24"/>
          <w:szCs w:val="24"/>
          <w:lang w:val="id-ID"/>
        </w:rPr>
        <w:t>.</w:t>
      </w:r>
      <w:r>
        <w:rPr>
          <w:rFonts w:ascii="Times New Roman" w:eastAsiaTheme="minorEastAsia" w:hAnsi="Times New Roman" w:cs="Times New Roman"/>
          <w:color w:val="000000" w:themeColor="text1"/>
          <w:sz w:val="24"/>
          <w:szCs w:val="24"/>
          <w:lang w:val="id-ID"/>
        </w:rPr>
        <w:t xml:space="preserve"> </w:t>
      </w:r>
      <w:r w:rsidRPr="00E43DE5">
        <w:rPr>
          <w:rFonts w:ascii="Times New Roman" w:hAnsi="Times New Roman" w:cs="Times New Roman"/>
          <w:color w:val="000000" w:themeColor="text1"/>
          <w:sz w:val="24"/>
          <w:szCs w:val="24"/>
        </w:rPr>
        <w:t>Angket respon siswa</w:t>
      </w:r>
      <w:r>
        <w:rPr>
          <w:rFonts w:ascii="Times New Roman" w:hAnsi="Times New Roman" w:cs="Times New Roman"/>
          <w:color w:val="000000" w:themeColor="text1"/>
          <w:sz w:val="24"/>
          <w:szCs w:val="24"/>
          <w:lang w:val="id-ID"/>
        </w:rPr>
        <w:t xml:space="preserve"> diberikan setelah seluruh pembelajaran terlaksana di kelas eksperimen. </w:t>
      </w:r>
    </w:p>
    <w:p w14:paraId="1CF1BB20" w14:textId="77777777" w:rsidR="0004504E" w:rsidRDefault="0004504E" w:rsidP="00587338">
      <w:pPr>
        <w:spacing w:before="120" w:after="120" w:line="480" w:lineRule="auto"/>
        <w:ind w:firstLine="720"/>
        <w:jc w:val="both"/>
        <w:rPr>
          <w:rFonts w:ascii="Times New Roman" w:hAnsi="Times New Roman" w:cs="Times New Roman"/>
          <w:color w:val="000000"/>
          <w:sz w:val="24"/>
          <w:szCs w:val="24"/>
          <w:lang w:val="id-ID"/>
        </w:rPr>
      </w:pPr>
      <w:r w:rsidRPr="00E43DE5">
        <w:rPr>
          <w:rFonts w:ascii="Times New Roman" w:hAnsi="Times New Roman" w:cs="Times New Roman"/>
          <w:color w:val="000000" w:themeColor="text1"/>
          <w:sz w:val="24"/>
          <w:szCs w:val="24"/>
        </w:rPr>
        <w:t>Angket</w:t>
      </w:r>
      <w:r>
        <w:rPr>
          <w:rFonts w:ascii="Times New Roman" w:hAnsi="Times New Roman" w:cs="Times New Roman"/>
          <w:color w:val="000000" w:themeColor="text1"/>
          <w:sz w:val="24"/>
          <w:szCs w:val="24"/>
          <w:lang w:val="id-ID"/>
        </w:rPr>
        <w:t xml:space="preserve"> </w:t>
      </w:r>
      <w:r w:rsidRPr="00B82FCA">
        <w:rPr>
          <w:rFonts w:ascii="Times New Roman" w:hAnsi="Times New Roman" w:cs="Times New Roman"/>
          <w:i/>
          <w:color w:val="000000" w:themeColor="text1"/>
          <w:sz w:val="24"/>
          <w:szCs w:val="24"/>
          <w:lang w:val="id-ID"/>
        </w:rPr>
        <w:t>curiosity</w:t>
      </w:r>
      <w:r>
        <w:rPr>
          <w:rFonts w:ascii="Times New Roman" w:hAnsi="Times New Roman" w:cs="Times New Roman"/>
          <w:i/>
          <w:color w:val="000000" w:themeColor="text1"/>
          <w:sz w:val="24"/>
          <w:szCs w:val="24"/>
          <w:lang w:val="id-ID"/>
        </w:rPr>
        <w:t xml:space="preserve"> </w:t>
      </w:r>
      <w:r>
        <w:rPr>
          <w:rFonts w:ascii="Times New Roman" w:hAnsi="Times New Roman" w:cs="Times New Roman"/>
          <w:color w:val="000000" w:themeColor="text1"/>
          <w:sz w:val="24"/>
          <w:szCs w:val="24"/>
          <w:lang w:val="id-ID"/>
        </w:rPr>
        <w:t>matematis</w:t>
      </w:r>
      <w:r w:rsidRPr="00E43DE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id-ID"/>
        </w:rPr>
        <w:t xml:space="preserve">dan angket </w:t>
      </w:r>
      <w:r w:rsidRPr="00E43DE5">
        <w:rPr>
          <w:rFonts w:ascii="Times New Roman" w:hAnsi="Times New Roman" w:cs="Times New Roman"/>
          <w:color w:val="000000" w:themeColor="text1"/>
          <w:sz w:val="24"/>
          <w:szCs w:val="24"/>
        </w:rPr>
        <w:t>respon siswa</w:t>
      </w:r>
      <w:r>
        <w:rPr>
          <w:rFonts w:ascii="Times New Roman" w:hAnsi="Times New Roman" w:cs="Times New Roman"/>
          <w:color w:val="000000" w:themeColor="text1"/>
          <w:sz w:val="24"/>
          <w:szCs w:val="24"/>
          <w:lang w:val="id-ID"/>
        </w:rPr>
        <w:t xml:space="preserve"> diisi oleh siswa sebagi responden dari penelitian. </w:t>
      </w:r>
      <w:r>
        <w:rPr>
          <w:rFonts w:ascii="Times New Roman" w:hAnsi="Times New Roman" w:cs="Times New Roman"/>
          <w:color w:val="000000"/>
          <w:sz w:val="24"/>
          <w:szCs w:val="24"/>
        </w:rPr>
        <w:t xml:space="preserve">Angket yang digunakan adalah angket tertutup, artinya jawaban sudah disediakan dan </w:t>
      </w:r>
      <w:r>
        <w:rPr>
          <w:rFonts w:ascii="Times New Roman" w:hAnsi="Times New Roman" w:cs="Times New Roman"/>
          <w:color w:val="000000"/>
          <w:sz w:val="24"/>
          <w:szCs w:val="24"/>
          <w:lang w:val="id-ID"/>
        </w:rPr>
        <w:t xml:space="preserve">siswa </w:t>
      </w:r>
      <w:r>
        <w:rPr>
          <w:rFonts w:ascii="Times New Roman" w:hAnsi="Times New Roman" w:cs="Times New Roman"/>
          <w:color w:val="000000"/>
          <w:sz w:val="24"/>
          <w:szCs w:val="24"/>
        </w:rPr>
        <w:t xml:space="preserve">hanya memilih salah satu altenatif jawaban yang sudah disediakan yang paling sesuai dengan pendapatnya. </w:t>
      </w:r>
    </w:p>
    <w:p w14:paraId="00A48B2E" w14:textId="77777777" w:rsidR="0004504E" w:rsidRPr="00CF715C" w:rsidRDefault="0004504E" w:rsidP="00587338">
      <w:pPr>
        <w:spacing w:before="120" w:after="120" w:line="480" w:lineRule="auto"/>
        <w:ind w:firstLine="720"/>
        <w:jc w:val="both"/>
        <w:rPr>
          <w:rFonts w:ascii="Times New Roman" w:hAnsi="Times New Roman" w:cs="Times New Roman"/>
          <w:color w:val="000000"/>
          <w:sz w:val="24"/>
          <w:szCs w:val="24"/>
          <w:lang w:val="id-ID"/>
        </w:rPr>
      </w:pPr>
      <w:r>
        <w:rPr>
          <w:rFonts w:ascii="Times New Roman" w:hAnsi="Times New Roman" w:cs="Times New Roman"/>
          <w:color w:val="000000"/>
          <w:sz w:val="24"/>
          <w:szCs w:val="24"/>
        </w:rPr>
        <w:t xml:space="preserve">Angket yang digunakan pada pengolahan data adalah skala </w:t>
      </w:r>
      <w:r>
        <w:rPr>
          <w:rFonts w:ascii="Times New Roman" w:hAnsi="Times New Roman" w:cs="Times New Roman"/>
          <w:i/>
          <w:iCs/>
          <w:sz w:val="24"/>
          <w:szCs w:val="24"/>
        </w:rPr>
        <w:t>likert</w:t>
      </w:r>
      <w:r>
        <w:rPr>
          <w:rFonts w:ascii="Times New Roman" w:hAnsi="Times New Roman" w:cs="Times New Roman"/>
          <w:color w:val="000000"/>
          <w:sz w:val="24"/>
          <w:szCs w:val="24"/>
        </w:rPr>
        <w:t xml:space="preserve"> yang meminta kepada kita sebagai individual untuk menjawab suatu pernyataan dengan jawaban sangat setuju (SS), setuju (S), tidak setuju (TS) dan sangat tidak setuju (STS).</w:t>
      </w:r>
    </w:p>
    <w:p w14:paraId="437C11F1" w14:textId="12C60917" w:rsidR="0004504E" w:rsidRPr="00B11400" w:rsidRDefault="00B11400" w:rsidP="00B11400">
      <w:pPr>
        <w:pStyle w:val="Caption"/>
        <w:jc w:val="center"/>
        <w:rPr>
          <w:rFonts w:ascii="Times New Roman" w:hAnsi="Times New Roman" w:cs="Times New Roman"/>
          <w:bCs w:val="0"/>
          <w:color w:val="000000" w:themeColor="text1"/>
          <w:sz w:val="24"/>
          <w:szCs w:val="24"/>
          <w:lang w:val="id-ID"/>
        </w:rPr>
      </w:pPr>
      <w:bookmarkStart w:id="93" w:name="_Toc124763618"/>
      <w:r w:rsidRPr="00B11400">
        <w:rPr>
          <w:rFonts w:ascii="Times New Roman" w:hAnsi="Times New Roman" w:cs="Times New Roman"/>
          <w:color w:val="000000" w:themeColor="text1"/>
          <w:sz w:val="24"/>
          <w:szCs w:val="24"/>
        </w:rPr>
        <w:t xml:space="preserve">Tabel </w:t>
      </w:r>
      <w:r w:rsidR="00936EBC">
        <w:rPr>
          <w:rFonts w:ascii="Times New Roman" w:hAnsi="Times New Roman" w:cs="Times New Roman"/>
          <w:color w:val="000000" w:themeColor="text1"/>
          <w:sz w:val="24"/>
          <w:szCs w:val="24"/>
        </w:rPr>
        <w:fldChar w:fldCharType="begin"/>
      </w:r>
      <w:r w:rsidR="00936EBC">
        <w:rPr>
          <w:rFonts w:ascii="Times New Roman" w:hAnsi="Times New Roman" w:cs="Times New Roman"/>
          <w:color w:val="000000" w:themeColor="text1"/>
          <w:sz w:val="24"/>
          <w:szCs w:val="24"/>
        </w:rPr>
        <w:instrText xml:space="preserve"> STYLEREF 1 \s </w:instrText>
      </w:r>
      <w:r w:rsidR="00936EBC">
        <w:rPr>
          <w:rFonts w:ascii="Times New Roman" w:hAnsi="Times New Roman" w:cs="Times New Roman"/>
          <w:color w:val="000000" w:themeColor="text1"/>
          <w:sz w:val="24"/>
          <w:szCs w:val="24"/>
        </w:rPr>
        <w:fldChar w:fldCharType="separate"/>
      </w:r>
      <w:r w:rsidR="00936EBC">
        <w:rPr>
          <w:rFonts w:ascii="Times New Roman" w:hAnsi="Times New Roman" w:cs="Times New Roman"/>
          <w:noProof/>
          <w:color w:val="000000" w:themeColor="text1"/>
          <w:sz w:val="24"/>
          <w:szCs w:val="24"/>
        </w:rPr>
        <w:t>3</w:t>
      </w:r>
      <w:r w:rsidR="00936EBC">
        <w:rPr>
          <w:rFonts w:ascii="Times New Roman" w:hAnsi="Times New Roman" w:cs="Times New Roman"/>
          <w:color w:val="000000" w:themeColor="text1"/>
          <w:sz w:val="24"/>
          <w:szCs w:val="24"/>
        </w:rPr>
        <w:fldChar w:fldCharType="end"/>
      </w:r>
      <w:r w:rsidR="00936EBC">
        <w:rPr>
          <w:rFonts w:ascii="Times New Roman" w:hAnsi="Times New Roman" w:cs="Times New Roman"/>
          <w:color w:val="000000" w:themeColor="text1"/>
          <w:sz w:val="24"/>
          <w:szCs w:val="24"/>
        </w:rPr>
        <w:t>.</w:t>
      </w:r>
      <w:r w:rsidR="00936EBC">
        <w:rPr>
          <w:rFonts w:ascii="Times New Roman" w:hAnsi="Times New Roman" w:cs="Times New Roman"/>
          <w:color w:val="000000" w:themeColor="text1"/>
          <w:sz w:val="24"/>
          <w:szCs w:val="24"/>
        </w:rPr>
        <w:fldChar w:fldCharType="begin"/>
      </w:r>
      <w:r w:rsidR="00936EBC">
        <w:rPr>
          <w:rFonts w:ascii="Times New Roman" w:hAnsi="Times New Roman" w:cs="Times New Roman"/>
          <w:color w:val="000000" w:themeColor="text1"/>
          <w:sz w:val="24"/>
          <w:szCs w:val="24"/>
        </w:rPr>
        <w:instrText xml:space="preserve"> SEQ Tabel \* ARABIC \s 1 </w:instrText>
      </w:r>
      <w:r w:rsidR="00936EBC">
        <w:rPr>
          <w:rFonts w:ascii="Times New Roman" w:hAnsi="Times New Roman" w:cs="Times New Roman"/>
          <w:color w:val="000000" w:themeColor="text1"/>
          <w:sz w:val="24"/>
          <w:szCs w:val="24"/>
        </w:rPr>
        <w:fldChar w:fldCharType="separate"/>
      </w:r>
      <w:r w:rsidR="00936EBC">
        <w:rPr>
          <w:rFonts w:ascii="Times New Roman" w:hAnsi="Times New Roman" w:cs="Times New Roman"/>
          <w:noProof/>
          <w:color w:val="000000" w:themeColor="text1"/>
          <w:sz w:val="24"/>
          <w:szCs w:val="24"/>
        </w:rPr>
        <w:t>1</w:t>
      </w:r>
      <w:r w:rsidR="00936EBC">
        <w:rPr>
          <w:rFonts w:ascii="Times New Roman" w:hAnsi="Times New Roman" w:cs="Times New Roman"/>
          <w:color w:val="000000" w:themeColor="text1"/>
          <w:sz w:val="24"/>
          <w:szCs w:val="24"/>
        </w:rPr>
        <w:fldChar w:fldCharType="end"/>
      </w:r>
      <w:r w:rsidRPr="00B11400">
        <w:rPr>
          <w:rFonts w:ascii="Times New Roman" w:hAnsi="Times New Roman" w:cs="Times New Roman"/>
          <w:color w:val="000000" w:themeColor="text1"/>
          <w:sz w:val="24"/>
          <w:szCs w:val="24"/>
        </w:rPr>
        <w:t xml:space="preserve"> </w:t>
      </w:r>
      <w:r w:rsidRPr="00B11400">
        <w:rPr>
          <w:rFonts w:ascii="Times New Roman" w:hAnsi="Times New Roman" w:cs="Times New Roman"/>
          <w:bCs w:val="0"/>
          <w:color w:val="000000" w:themeColor="text1"/>
          <w:sz w:val="24"/>
          <w:szCs w:val="24"/>
        </w:rPr>
        <w:t>Kategori Penilaian Angket</w:t>
      </w:r>
      <w:bookmarkEnd w:id="93"/>
    </w:p>
    <w:tbl>
      <w:tblPr>
        <w:tblStyle w:val="TableGrid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2318"/>
        <w:gridCol w:w="2318"/>
      </w:tblGrid>
      <w:tr w:rsidR="0004504E" w:rsidRPr="00CF715C" w14:paraId="11210D8F" w14:textId="77777777" w:rsidTr="0038092D">
        <w:trPr>
          <w:jc w:val="center"/>
        </w:trPr>
        <w:tc>
          <w:tcPr>
            <w:tcW w:w="2077" w:type="dxa"/>
            <w:vMerge w:val="restart"/>
            <w:hideMark/>
          </w:tcPr>
          <w:p w14:paraId="09C9272B" w14:textId="77777777" w:rsidR="0004504E" w:rsidRPr="00CF715C" w:rsidRDefault="0004504E" w:rsidP="00B273E8">
            <w:pPr>
              <w:pStyle w:val="Default"/>
              <w:jc w:val="center"/>
              <w:rPr>
                <w:rFonts w:ascii="Times New Roman" w:hAnsi="Times New Roman" w:cs="Times New Roman"/>
                <w:b/>
                <w:lang w:val="en-US" w:eastAsia="en-US"/>
              </w:rPr>
            </w:pPr>
            <w:r w:rsidRPr="00CF715C">
              <w:rPr>
                <w:rFonts w:ascii="Times New Roman" w:hAnsi="Times New Roman" w:cs="Times New Roman"/>
                <w:b/>
                <w:lang w:val="en-US"/>
              </w:rPr>
              <w:t xml:space="preserve">Alternatif Jawaban </w:t>
            </w:r>
          </w:p>
        </w:tc>
        <w:tc>
          <w:tcPr>
            <w:tcW w:w="4636" w:type="dxa"/>
            <w:gridSpan w:val="2"/>
            <w:hideMark/>
          </w:tcPr>
          <w:p w14:paraId="04F048AF" w14:textId="77777777" w:rsidR="0004504E" w:rsidRPr="00CF715C" w:rsidRDefault="0004504E" w:rsidP="00B273E8">
            <w:pPr>
              <w:spacing w:after="0" w:line="240" w:lineRule="auto"/>
              <w:ind w:right="4"/>
              <w:jc w:val="center"/>
              <w:rPr>
                <w:rFonts w:ascii="Times New Roman" w:hAnsi="Times New Roman"/>
                <w:b/>
                <w:sz w:val="24"/>
                <w:szCs w:val="24"/>
                <w:lang w:eastAsia="en-US"/>
              </w:rPr>
            </w:pPr>
            <w:r w:rsidRPr="00CF715C">
              <w:rPr>
                <w:rFonts w:ascii="Times New Roman" w:hAnsi="Times New Roman"/>
                <w:b/>
                <w:sz w:val="24"/>
                <w:szCs w:val="24"/>
              </w:rPr>
              <w:t xml:space="preserve">Bobot Penilaian </w:t>
            </w:r>
          </w:p>
        </w:tc>
      </w:tr>
      <w:tr w:rsidR="0004504E" w:rsidRPr="00CF715C" w14:paraId="351A986A" w14:textId="77777777" w:rsidTr="0038092D">
        <w:trPr>
          <w:jc w:val="center"/>
        </w:trPr>
        <w:tc>
          <w:tcPr>
            <w:tcW w:w="0" w:type="auto"/>
            <w:vMerge/>
            <w:hideMark/>
          </w:tcPr>
          <w:p w14:paraId="3C11F254" w14:textId="77777777" w:rsidR="0004504E" w:rsidRPr="00CF715C" w:rsidRDefault="0004504E" w:rsidP="00B273E8">
            <w:pPr>
              <w:spacing w:after="0" w:line="240" w:lineRule="auto"/>
              <w:rPr>
                <w:rFonts w:ascii="Times New Roman" w:hAnsi="Times New Roman"/>
                <w:b/>
                <w:color w:val="000000"/>
                <w:sz w:val="24"/>
                <w:szCs w:val="24"/>
                <w:lang w:eastAsia="en-US"/>
              </w:rPr>
            </w:pPr>
          </w:p>
        </w:tc>
        <w:tc>
          <w:tcPr>
            <w:tcW w:w="2318" w:type="dxa"/>
            <w:hideMark/>
          </w:tcPr>
          <w:p w14:paraId="178A5004" w14:textId="77777777" w:rsidR="0004504E" w:rsidRPr="00CF715C" w:rsidRDefault="0004504E" w:rsidP="00B273E8">
            <w:pPr>
              <w:pStyle w:val="Default"/>
              <w:jc w:val="center"/>
              <w:rPr>
                <w:rFonts w:ascii="Times New Roman" w:hAnsi="Times New Roman" w:cs="Times New Roman"/>
                <w:b/>
                <w:lang w:val="en-US" w:eastAsia="en-US"/>
              </w:rPr>
            </w:pPr>
            <w:r w:rsidRPr="00CF715C">
              <w:rPr>
                <w:rFonts w:ascii="Times New Roman" w:hAnsi="Times New Roman" w:cs="Times New Roman"/>
                <w:b/>
                <w:lang w:val="en-US"/>
              </w:rPr>
              <w:t xml:space="preserve">Pernyataan Positif </w:t>
            </w:r>
          </w:p>
        </w:tc>
        <w:tc>
          <w:tcPr>
            <w:tcW w:w="2318" w:type="dxa"/>
            <w:hideMark/>
          </w:tcPr>
          <w:p w14:paraId="302C7894" w14:textId="77777777" w:rsidR="0004504E" w:rsidRPr="00CF715C" w:rsidRDefault="0004504E" w:rsidP="00B273E8">
            <w:pPr>
              <w:pStyle w:val="Default"/>
              <w:jc w:val="center"/>
              <w:rPr>
                <w:rFonts w:ascii="Times New Roman" w:hAnsi="Times New Roman" w:cs="Times New Roman"/>
                <w:b/>
                <w:lang w:val="en-US" w:eastAsia="en-US"/>
              </w:rPr>
            </w:pPr>
            <w:r w:rsidRPr="00CF715C">
              <w:rPr>
                <w:rFonts w:ascii="Times New Roman" w:hAnsi="Times New Roman" w:cs="Times New Roman"/>
                <w:b/>
                <w:lang w:val="en-US"/>
              </w:rPr>
              <w:t xml:space="preserve">Pernyataan Negatif </w:t>
            </w:r>
          </w:p>
        </w:tc>
      </w:tr>
      <w:tr w:rsidR="0004504E" w:rsidRPr="00CF715C" w14:paraId="7DD735D0" w14:textId="77777777" w:rsidTr="0038092D">
        <w:trPr>
          <w:jc w:val="center"/>
        </w:trPr>
        <w:tc>
          <w:tcPr>
            <w:tcW w:w="2077" w:type="dxa"/>
            <w:hideMark/>
          </w:tcPr>
          <w:p w14:paraId="5855DB65" w14:textId="77777777" w:rsidR="0004504E" w:rsidRPr="00CF715C" w:rsidRDefault="0004504E" w:rsidP="00B273E8">
            <w:pPr>
              <w:autoSpaceDE w:val="0"/>
              <w:autoSpaceDN w:val="0"/>
              <w:adjustRightInd w:val="0"/>
              <w:spacing w:after="0" w:line="240" w:lineRule="auto"/>
              <w:jc w:val="center"/>
              <w:rPr>
                <w:rFonts w:ascii="Times New Roman" w:hAnsi="Times New Roman"/>
                <w:color w:val="000000"/>
                <w:sz w:val="24"/>
                <w:szCs w:val="24"/>
                <w:lang w:eastAsia="en-US"/>
              </w:rPr>
            </w:pPr>
            <w:r w:rsidRPr="00CF715C">
              <w:rPr>
                <w:rFonts w:ascii="Times New Roman" w:hAnsi="Times New Roman"/>
                <w:color w:val="000000"/>
                <w:sz w:val="24"/>
                <w:szCs w:val="24"/>
              </w:rPr>
              <w:t>Sangat setuju</w:t>
            </w:r>
          </w:p>
        </w:tc>
        <w:tc>
          <w:tcPr>
            <w:tcW w:w="2318" w:type="dxa"/>
            <w:hideMark/>
          </w:tcPr>
          <w:p w14:paraId="70CE9711" w14:textId="77777777" w:rsidR="0004504E" w:rsidRPr="00CF715C" w:rsidRDefault="0004504E" w:rsidP="00B273E8">
            <w:pPr>
              <w:spacing w:after="0" w:line="240" w:lineRule="auto"/>
              <w:ind w:right="4"/>
              <w:jc w:val="center"/>
              <w:rPr>
                <w:rFonts w:ascii="Times New Roman" w:hAnsi="Times New Roman"/>
                <w:sz w:val="24"/>
                <w:szCs w:val="24"/>
                <w:lang w:eastAsia="en-US"/>
              </w:rPr>
            </w:pPr>
            <w:r w:rsidRPr="00CF715C">
              <w:rPr>
                <w:rFonts w:ascii="Times New Roman" w:hAnsi="Times New Roman"/>
                <w:sz w:val="24"/>
                <w:szCs w:val="24"/>
              </w:rPr>
              <w:t>4</w:t>
            </w:r>
          </w:p>
        </w:tc>
        <w:tc>
          <w:tcPr>
            <w:tcW w:w="2318" w:type="dxa"/>
            <w:hideMark/>
          </w:tcPr>
          <w:p w14:paraId="40865E2A" w14:textId="77777777" w:rsidR="0004504E" w:rsidRPr="00CF715C" w:rsidRDefault="0004504E" w:rsidP="00B273E8">
            <w:pPr>
              <w:spacing w:after="0" w:line="240" w:lineRule="auto"/>
              <w:ind w:right="4"/>
              <w:jc w:val="center"/>
              <w:rPr>
                <w:rFonts w:ascii="Times New Roman" w:hAnsi="Times New Roman"/>
                <w:sz w:val="24"/>
                <w:szCs w:val="24"/>
                <w:lang w:eastAsia="en-US"/>
              </w:rPr>
            </w:pPr>
            <w:r w:rsidRPr="00CF715C">
              <w:rPr>
                <w:rFonts w:ascii="Times New Roman" w:hAnsi="Times New Roman"/>
                <w:sz w:val="24"/>
                <w:szCs w:val="24"/>
              </w:rPr>
              <w:t>1</w:t>
            </w:r>
          </w:p>
        </w:tc>
      </w:tr>
      <w:tr w:rsidR="0004504E" w:rsidRPr="00CF715C" w14:paraId="460D9418" w14:textId="77777777" w:rsidTr="0038092D">
        <w:trPr>
          <w:jc w:val="center"/>
        </w:trPr>
        <w:tc>
          <w:tcPr>
            <w:tcW w:w="2077" w:type="dxa"/>
            <w:hideMark/>
          </w:tcPr>
          <w:p w14:paraId="4438747C" w14:textId="77777777" w:rsidR="0004504E" w:rsidRPr="00CF715C" w:rsidRDefault="0004504E" w:rsidP="00B273E8">
            <w:pPr>
              <w:autoSpaceDE w:val="0"/>
              <w:autoSpaceDN w:val="0"/>
              <w:adjustRightInd w:val="0"/>
              <w:spacing w:after="0" w:line="240" w:lineRule="auto"/>
              <w:jc w:val="center"/>
              <w:rPr>
                <w:rFonts w:ascii="Times New Roman" w:hAnsi="Times New Roman"/>
                <w:color w:val="000000"/>
                <w:sz w:val="24"/>
                <w:szCs w:val="24"/>
                <w:lang w:eastAsia="en-US"/>
              </w:rPr>
            </w:pPr>
            <w:r w:rsidRPr="00CF715C">
              <w:rPr>
                <w:rFonts w:ascii="Times New Roman" w:hAnsi="Times New Roman"/>
                <w:color w:val="000000"/>
                <w:sz w:val="24"/>
                <w:szCs w:val="24"/>
              </w:rPr>
              <w:lastRenderedPageBreak/>
              <w:t xml:space="preserve">Setuju </w:t>
            </w:r>
          </w:p>
        </w:tc>
        <w:tc>
          <w:tcPr>
            <w:tcW w:w="2318" w:type="dxa"/>
            <w:hideMark/>
          </w:tcPr>
          <w:p w14:paraId="44D97FB4" w14:textId="77777777" w:rsidR="0004504E" w:rsidRPr="00CF715C" w:rsidRDefault="0004504E" w:rsidP="00B273E8">
            <w:pPr>
              <w:spacing w:after="0" w:line="240" w:lineRule="auto"/>
              <w:ind w:right="4"/>
              <w:jc w:val="center"/>
              <w:rPr>
                <w:rFonts w:ascii="Times New Roman" w:hAnsi="Times New Roman"/>
                <w:sz w:val="24"/>
                <w:szCs w:val="24"/>
                <w:lang w:eastAsia="en-US"/>
              </w:rPr>
            </w:pPr>
            <w:r w:rsidRPr="00CF715C">
              <w:rPr>
                <w:rFonts w:ascii="Times New Roman" w:hAnsi="Times New Roman"/>
                <w:sz w:val="24"/>
                <w:szCs w:val="24"/>
              </w:rPr>
              <w:t>3</w:t>
            </w:r>
          </w:p>
        </w:tc>
        <w:tc>
          <w:tcPr>
            <w:tcW w:w="2318" w:type="dxa"/>
            <w:hideMark/>
          </w:tcPr>
          <w:p w14:paraId="6705013E" w14:textId="77777777" w:rsidR="0004504E" w:rsidRPr="00CF715C" w:rsidRDefault="0004504E" w:rsidP="00B273E8">
            <w:pPr>
              <w:spacing w:after="0" w:line="240" w:lineRule="auto"/>
              <w:ind w:right="4"/>
              <w:jc w:val="center"/>
              <w:rPr>
                <w:rFonts w:ascii="Times New Roman" w:hAnsi="Times New Roman"/>
                <w:sz w:val="24"/>
                <w:szCs w:val="24"/>
                <w:lang w:eastAsia="en-US"/>
              </w:rPr>
            </w:pPr>
            <w:r w:rsidRPr="00CF715C">
              <w:rPr>
                <w:rFonts w:ascii="Times New Roman" w:hAnsi="Times New Roman"/>
                <w:sz w:val="24"/>
                <w:szCs w:val="24"/>
              </w:rPr>
              <w:t>2</w:t>
            </w:r>
          </w:p>
        </w:tc>
      </w:tr>
      <w:tr w:rsidR="0004504E" w:rsidRPr="00CF715C" w14:paraId="4B99A8DF" w14:textId="77777777" w:rsidTr="0038092D">
        <w:trPr>
          <w:jc w:val="center"/>
        </w:trPr>
        <w:tc>
          <w:tcPr>
            <w:tcW w:w="2077" w:type="dxa"/>
            <w:hideMark/>
          </w:tcPr>
          <w:p w14:paraId="11F73E21" w14:textId="77777777" w:rsidR="0004504E" w:rsidRPr="00CF715C" w:rsidRDefault="0004504E" w:rsidP="00B273E8">
            <w:pPr>
              <w:autoSpaceDE w:val="0"/>
              <w:autoSpaceDN w:val="0"/>
              <w:adjustRightInd w:val="0"/>
              <w:spacing w:after="0" w:line="240" w:lineRule="auto"/>
              <w:jc w:val="center"/>
              <w:rPr>
                <w:rFonts w:ascii="Times New Roman" w:hAnsi="Times New Roman"/>
                <w:color w:val="000000"/>
                <w:sz w:val="24"/>
                <w:szCs w:val="24"/>
                <w:lang w:eastAsia="en-US"/>
              </w:rPr>
            </w:pPr>
            <w:r>
              <w:rPr>
                <w:rFonts w:ascii="Times New Roman" w:hAnsi="Times New Roman"/>
                <w:color w:val="000000"/>
                <w:sz w:val="24"/>
                <w:szCs w:val="24"/>
                <w:lang w:val="id-ID"/>
              </w:rPr>
              <w:t>Kurang</w:t>
            </w:r>
            <w:r w:rsidRPr="00CF715C">
              <w:rPr>
                <w:rFonts w:ascii="Times New Roman" w:hAnsi="Times New Roman"/>
                <w:color w:val="000000"/>
                <w:sz w:val="24"/>
                <w:szCs w:val="24"/>
              </w:rPr>
              <w:t xml:space="preserve"> Setuju</w:t>
            </w:r>
          </w:p>
        </w:tc>
        <w:tc>
          <w:tcPr>
            <w:tcW w:w="2318" w:type="dxa"/>
            <w:hideMark/>
          </w:tcPr>
          <w:p w14:paraId="5517308F" w14:textId="77777777" w:rsidR="0004504E" w:rsidRPr="00CF715C" w:rsidRDefault="0004504E" w:rsidP="00B273E8">
            <w:pPr>
              <w:spacing w:after="0" w:line="240" w:lineRule="auto"/>
              <w:ind w:right="4"/>
              <w:jc w:val="center"/>
              <w:rPr>
                <w:rFonts w:ascii="Times New Roman" w:hAnsi="Times New Roman"/>
                <w:sz w:val="24"/>
                <w:szCs w:val="24"/>
                <w:lang w:eastAsia="en-US"/>
              </w:rPr>
            </w:pPr>
            <w:r w:rsidRPr="00CF715C">
              <w:rPr>
                <w:rFonts w:ascii="Times New Roman" w:hAnsi="Times New Roman"/>
                <w:sz w:val="24"/>
                <w:szCs w:val="24"/>
              </w:rPr>
              <w:t>2</w:t>
            </w:r>
          </w:p>
        </w:tc>
        <w:tc>
          <w:tcPr>
            <w:tcW w:w="2318" w:type="dxa"/>
            <w:hideMark/>
          </w:tcPr>
          <w:p w14:paraId="75AEBD1B" w14:textId="77777777" w:rsidR="0004504E" w:rsidRPr="00CF715C" w:rsidRDefault="0004504E" w:rsidP="00B273E8">
            <w:pPr>
              <w:spacing w:after="0" w:line="240" w:lineRule="auto"/>
              <w:ind w:right="4"/>
              <w:jc w:val="center"/>
              <w:rPr>
                <w:rFonts w:ascii="Times New Roman" w:hAnsi="Times New Roman"/>
                <w:sz w:val="24"/>
                <w:szCs w:val="24"/>
                <w:lang w:eastAsia="en-US"/>
              </w:rPr>
            </w:pPr>
            <w:r w:rsidRPr="00CF715C">
              <w:rPr>
                <w:rFonts w:ascii="Times New Roman" w:hAnsi="Times New Roman"/>
                <w:sz w:val="24"/>
                <w:szCs w:val="24"/>
              </w:rPr>
              <w:t>3</w:t>
            </w:r>
          </w:p>
        </w:tc>
      </w:tr>
      <w:tr w:rsidR="0004504E" w:rsidRPr="00CF715C" w14:paraId="6C0951A5" w14:textId="77777777" w:rsidTr="0038092D">
        <w:trPr>
          <w:jc w:val="center"/>
        </w:trPr>
        <w:tc>
          <w:tcPr>
            <w:tcW w:w="2077" w:type="dxa"/>
            <w:hideMark/>
          </w:tcPr>
          <w:p w14:paraId="60F05AC9" w14:textId="77777777" w:rsidR="0004504E" w:rsidRPr="00CF715C" w:rsidRDefault="0004504E" w:rsidP="00B273E8">
            <w:pPr>
              <w:autoSpaceDE w:val="0"/>
              <w:autoSpaceDN w:val="0"/>
              <w:adjustRightInd w:val="0"/>
              <w:spacing w:after="0" w:line="240" w:lineRule="auto"/>
              <w:jc w:val="center"/>
              <w:rPr>
                <w:rFonts w:ascii="Times New Roman" w:hAnsi="Times New Roman"/>
                <w:color w:val="000000"/>
                <w:sz w:val="24"/>
                <w:szCs w:val="24"/>
                <w:lang w:eastAsia="en-US"/>
              </w:rPr>
            </w:pPr>
            <w:r w:rsidRPr="00CF715C">
              <w:rPr>
                <w:rFonts w:ascii="Times New Roman" w:hAnsi="Times New Roman"/>
                <w:color w:val="000000"/>
                <w:sz w:val="24"/>
                <w:szCs w:val="24"/>
              </w:rPr>
              <w:t>Tidak Setuju</w:t>
            </w:r>
          </w:p>
        </w:tc>
        <w:tc>
          <w:tcPr>
            <w:tcW w:w="2318" w:type="dxa"/>
            <w:vAlign w:val="center"/>
            <w:hideMark/>
          </w:tcPr>
          <w:p w14:paraId="7FD7C0CF" w14:textId="77777777" w:rsidR="0004504E" w:rsidRPr="00CF715C" w:rsidRDefault="0004504E" w:rsidP="00B273E8">
            <w:pPr>
              <w:spacing w:after="0" w:line="240" w:lineRule="auto"/>
              <w:ind w:right="4"/>
              <w:jc w:val="center"/>
              <w:rPr>
                <w:rFonts w:ascii="Times New Roman" w:hAnsi="Times New Roman"/>
                <w:sz w:val="24"/>
                <w:szCs w:val="24"/>
                <w:lang w:eastAsia="en-US"/>
              </w:rPr>
            </w:pPr>
            <w:r w:rsidRPr="00CF715C">
              <w:rPr>
                <w:rFonts w:ascii="Times New Roman" w:hAnsi="Times New Roman"/>
                <w:sz w:val="24"/>
                <w:szCs w:val="24"/>
              </w:rPr>
              <w:t>1</w:t>
            </w:r>
          </w:p>
        </w:tc>
        <w:tc>
          <w:tcPr>
            <w:tcW w:w="2318" w:type="dxa"/>
            <w:vAlign w:val="center"/>
            <w:hideMark/>
          </w:tcPr>
          <w:p w14:paraId="130CC5B4" w14:textId="77777777" w:rsidR="0004504E" w:rsidRPr="00CF715C" w:rsidRDefault="0004504E" w:rsidP="00B273E8">
            <w:pPr>
              <w:spacing w:after="0" w:line="240" w:lineRule="auto"/>
              <w:ind w:right="4"/>
              <w:jc w:val="center"/>
              <w:rPr>
                <w:rFonts w:ascii="Times New Roman" w:hAnsi="Times New Roman"/>
                <w:sz w:val="24"/>
                <w:szCs w:val="24"/>
                <w:lang w:eastAsia="en-US"/>
              </w:rPr>
            </w:pPr>
            <w:r w:rsidRPr="00CF715C">
              <w:rPr>
                <w:rFonts w:ascii="Times New Roman" w:hAnsi="Times New Roman"/>
                <w:sz w:val="24"/>
                <w:szCs w:val="24"/>
              </w:rPr>
              <w:t>4</w:t>
            </w:r>
          </w:p>
        </w:tc>
      </w:tr>
    </w:tbl>
    <w:p w14:paraId="3C8E1D2E" w14:textId="77777777" w:rsidR="0004504E" w:rsidRPr="00E43DE5" w:rsidRDefault="0004504E" w:rsidP="00AB783B">
      <w:pPr>
        <w:pStyle w:val="Heading3"/>
        <w:numPr>
          <w:ilvl w:val="0"/>
          <w:numId w:val="33"/>
        </w:numPr>
        <w:spacing w:before="120" w:after="120" w:line="480" w:lineRule="auto"/>
        <w:ind w:hanging="720"/>
        <w:rPr>
          <w:rFonts w:ascii="Times New Roman" w:eastAsiaTheme="minorEastAsia" w:hAnsi="Times New Roman" w:cs="Times New Roman"/>
          <w:color w:val="000000" w:themeColor="text1"/>
          <w:sz w:val="24"/>
          <w:szCs w:val="24"/>
        </w:rPr>
      </w:pPr>
      <w:bookmarkStart w:id="94" w:name="_Toc51276325"/>
      <w:bookmarkStart w:id="95" w:name="_Toc124763193"/>
      <w:r w:rsidRPr="00E43DE5">
        <w:rPr>
          <w:rFonts w:ascii="Times New Roman" w:eastAsiaTheme="minorEastAsia" w:hAnsi="Times New Roman" w:cs="Times New Roman"/>
          <w:color w:val="000000" w:themeColor="text1"/>
          <w:sz w:val="24"/>
          <w:szCs w:val="24"/>
        </w:rPr>
        <w:t>Wawancara</w:t>
      </w:r>
      <w:bookmarkEnd w:id="94"/>
      <w:bookmarkEnd w:id="95"/>
    </w:p>
    <w:p w14:paraId="33023977" w14:textId="77777777" w:rsidR="0004504E" w:rsidRPr="00E43DE5" w:rsidRDefault="0004504E" w:rsidP="00587338">
      <w:pPr>
        <w:spacing w:before="120" w:after="120" w:line="480" w:lineRule="auto"/>
        <w:jc w:val="both"/>
        <w:rPr>
          <w:rFonts w:ascii="Times New Roman" w:eastAsiaTheme="minorEastAsia" w:hAnsi="Times New Roman" w:cs="Times New Roman"/>
          <w:color w:val="000000" w:themeColor="text1"/>
          <w:sz w:val="24"/>
          <w:szCs w:val="24"/>
        </w:rPr>
      </w:pPr>
      <w:r w:rsidRPr="00E43DE5">
        <w:rPr>
          <w:rFonts w:ascii="Times New Roman" w:eastAsiaTheme="minorEastAsia" w:hAnsi="Times New Roman" w:cs="Times New Roman"/>
          <w:color w:val="000000" w:themeColor="text1"/>
          <w:sz w:val="24"/>
          <w:szCs w:val="24"/>
        </w:rPr>
        <w:t>Wawancara digunakan s</w:t>
      </w:r>
      <w:r w:rsidR="002832AF">
        <w:rPr>
          <w:rFonts w:ascii="Times New Roman" w:eastAsiaTheme="minorEastAsia" w:hAnsi="Times New Roman" w:cs="Times New Roman"/>
          <w:color w:val="000000" w:themeColor="text1"/>
          <w:sz w:val="24"/>
          <w:szCs w:val="24"/>
        </w:rPr>
        <w:t xml:space="preserve">ebagai teknik pengumpulan data </w:t>
      </w:r>
      <w:r w:rsidR="002832AF">
        <w:rPr>
          <w:rFonts w:ascii="Times New Roman" w:eastAsiaTheme="minorEastAsia" w:hAnsi="Times New Roman" w:cs="Times New Roman"/>
          <w:color w:val="000000" w:themeColor="text1"/>
          <w:sz w:val="24"/>
          <w:szCs w:val="24"/>
          <w:lang w:val="id-ID"/>
        </w:rPr>
        <w:t>dari</w:t>
      </w:r>
      <w:r w:rsidRPr="00E43DE5">
        <w:rPr>
          <w:rFonts w:ascii="Times New Roman" w:eastAsiaTheme="minorEastAsia" w:hAnsi="Times New Roman" w:cs="Times New Roman"/>
          <w:color w:val="000000" w:themeColor="text1"/>
          <w:sz w:val="24"/>
          <w:szCs w:val="24"/>
        </w:rPr>
        <w:t xml:space="preserve"> studi pendahuluan untuk menemukan permasalahan yang harus diteliti, dan mengetahui hal-hal dari responden lebih mendalam dengan jumlah respondennya sedikit atau kecil</w:t>
      </w:r>
      <w:r>
        <w:rPr>
          <w:rFonts w:ascii="Times New Roman" w:eastAsiaTheme="minorEastAsia" w:hAnsi="Times New Roman" w:cs="Times New Roman"/>
          <w:color w:val="000000" w:themeColor="text1"/>
          <w:sz w:val="24"/>
          <w:szCs w:val="24"/>
          <w:lang w:val="id-ID"/>
        </w:rPr>
        <w:t xml:space="preserve"> </w:t>
      </w:r>
      <w:r>
        <w:rPr>
          <w:rFonts w:ascii="Times New Roman" w:eastAsiaTheme="minorEastAsia" w:hAnsi="Times New Roman" w:cs="Times New Roman"/>
          <w:color w:val="000000" w:themeColor="text1"/>
          <w:sz w:val="24"/>
          <w:szCs w:val="24"/>
          <w:lang w:val="id-ID"/>
        </w:rPr>
        <w:fldChar w:fldCharType="begin" w:fldLock="1"/>
      </w:r>
      <w:r>
        <w:rPr>
          <w:rFonts w:ascii="Times New Roman" w:eastAsiaTheme="minorEastAsia" w:hAnsi="Times New Roman" w:cs="Times New Roman"/>
          <w:color w:val="000000" w:themeColor="text1"/>
          <w:sz w:val="24"/>
          <w:szCs w:val="24"/>
          <w:lang w:val="id-ID"/>
        </w:rPr>
        <w:instrText>ADDIN CSL_CITATION {"citationItems":[{"id":"ITEM-1","itemData":{"author":[{"dropping-particle":"","family":"Sugiyono","given":"","non-dropping-particle":"","parse-names":false,"suffix":""}],"id":"ITEM-1","issued":{"date-parts":[["2015"]]},"publisher":"Alfabeta","publisher-place":"Bandung","title":"Metode Penelitian Pendidikan (Pendekatan Kuantitatif, Kualitatif, dan R&amp;D)","type":"book"},"uris":["http://www.mendeley.com/documents/?uuid=9962c034-70c3-4a80-a1a9-996ceedc3d1d"]}],"mendeley":{"formattedCitation":"(Sugiyono, 2015b)","plainTextFormattedCitation":"(Sugiyono, 2015b)","previouslyFormattedCitation":"(Sugiyono, 2015b)"},"properties":{"noteIndex":0},"schema":"https://github.com/citation-style-language/schema/raw/master/csl-citation.json"}</w:instrText>
      </w:r>
      <w:r>
        <w:rPr>
          <w:rFonts w:ascii="Times New Roman" w:eastAsiaTheme="minorEastAsia" w:hAnsi="Times New Roman" w:cs="Times New Roman"/>
          <w:color w:val="000000" w:themeColor="text1"/>
          <w:sz w:val="24"/>
          <w:szCs w:val="24"/>
          <w:lang w:val="id-ID"/>
        </w:rPr>
        <w:fldChar w:fldCharType="separate"/>
      </w:r>
      <w:r w:rsidRPr="007724C0">
        <w:rPr>
          <w:rFonts w:ascii="Times New Roman" w:eastAsiaTheme="minorEastAsia" w:hAnsi="Times New Roman" w:cs="Times New Roman"/>
          <w:noProof/>
          <w:color w:val="000000" w:themeColor="text1"/>
          <w:sz w:val="24"/>
          <w:szCs w:val="24"/>
          <w:lang w:val="id-ID"/>
        </w:rPr>
        <w:t>(Sugiyono, 2015b)</w:t>
      </w:r>
      <w:r>
        <w:rPr>
          <w:rFonts w:ascii="Times New Roman" w:eastAsiaTheme="minorEastAsia" w:hAnsi="Times New Roman" w:cs="Times New Roman"/>
          <w:color w:val="000000" w:themeColor="text1"/>
          <w:sz w:val="24"/>
          <w:szCs w:val="24"/>
          <w:lang w:val="id-ID"/>
        </w:rPr>
        <w:fldChar w:fldCharType="end"/>
      </w:r>
      <w:r w:rsidRPr="00E43DE5">
        <w:rPr>
          <w:rFonts w:ascii="Times New Roman" w:eastAsiaTheme="minorEastAsia" w:hAnsi="Times New Roman" w:cs="Times New Roman"/>
          <w:color w:val="000000" w:themeColor="text1"/>
          <w:sz w:val="24"/>
          <w:szCs w:val="24"/>
        </w:rPr>
        <w:t xml:space="preserve">. Wawancara dilakukan untuk memperoleh data </w:t>
      </w:r>
      <w:r>
        <w:rPr>
          <w:rFonts w:ascii="Times New Roman" w:eastAsiaTheme="minorEastAsia" w:hAnsi="Times New Roman" w:cs="Times New Roman"/>
          <w:color w:val="000000" w:themeColor="text1"/>
          <w:sz w:val="24"/>
          <w:szCs w:val="24"/>
          <w:lang w:val="id-ID"/>
        </w:rPr>
        <w:t>kualitatif</w:t>
      </w:r>
      <w:r w:rsidRPr="00E43DE5">
        <w:rPr>
          <w:rFonts w:ascii="Times New Roman" w:eastAsiaTheme="minorEastAsia" w:hAnsi="Times New Roman" w:cs="Times New Roman"/>
          <w:color w:val="000000" w:themeColor="text1"/>
          <w:sz w:val="24"/>
          <w:szCs w:val="24"/>
        </w:rPr>
        <w:t xml:space="preserve">. Tujuan wawancara adalah </w:t>
      </w:r>
      <w:r>
        <w:rPr>
          <w:rFonts w:ascii="Times New Roman" w:eastAsiaTheme="minorEastAsia" w:hAnsi="Times New Roman" w:cs="Times New Roman"/>
          <w:color w:val="000000" w:themeColor="text1"/>
          <w:sz w:val="24"/>
          <w:szCs w:val="24"/>
          <w:lang w:val="id-ID"/>
        </w:rPr>
        <w:t xml:space="preserve">menemukan beberapa data untuk pola </w:t>
      </w:r>
      <w:r w:rsidR="008B722F" w:rsidRPr="008B722F">
        <w:rPr>
          <w:rFonts w:ascii="Times New Roman" w:eastAsiaTheme="minorEastAsia" w:hAnsi="Times New Roman" w:cs="Times New Roman"/>
          <w:i/>
          <w:color w:val="000000" w:themeColor="text1"/>
          <w:sz w:val="24"/>
          <w:szCs w:val="24"/>
          <w:lang w:val="id-ID"/>
        </w:rPr>
        <w:t>curiosity</w:t>
      </w:r>
      <w:r w:rsidR="008B722F">
        <w:rPr>
          <w:rFonts w:ascii="Times New Roman" w:eastAsiaTheme="minorEastAsia" w:hAnsi="Times New Roman" w:cs="Times New Roman"/>
          <w:color w:val="000000" w:themeColor="text1"/>
          <w:sz w:val="24"/>
          <w:szCs w:val="24"/>
          <w:lang w:val="id-ID"/>
        </w:rPr>
        <w:t xml:space="preserve"> dan </w:t>
      </w:r>
      <w:r>
        <w:rPr>
          <w:rFonts w:ascii="Times New Roman" w:eastAsiaTheme="minorEastAsia" w:hAnsi="Times New Roman" w:cs="Times New Roman"/>
          <w:color w:val="000000" w:themeColor="text1"/>
          <w:sz w:val="24"/>
          <w:szCs w:val="24"/>
          <w:lang w:val="id-ID"/>
        </w:rPr>
        <w:t xml:space="preserve">kemampuan </w:t>
      </w:r>
      <w:r w:rsidRPr="00E43DE5">
        <w:rPr>
          <w:rFonts w:ascii="Times New Roman" w:eastAsiaTheme="minorEastAsia" w:hAnsi="Times New Roman" w:cs="Times New Roman"/>
          <w:color w:val="000000" w:themeColor="text1"/>
          <w:sz w:val="24"/>
          <w:szCs w:val="24"/>
        </w:rPr>
        <w:t>berpikir kreatif</w:t>
      </w:r>
      <w:r>
        <w:rPr>
          <w:rFonts w:ascii="Times New Roman" w:eastAsiaTheme="minorEastAsia" w:hAnsi="Times New Roman" w:cs="Times New Roman"/>
          <w:color w:val="000000" w:themeColor="text1"/>
          <w:sz w:val="24"/>
          <w:szCs w:val="24"/>
          <w:lang w:val="id-ID"/>
        </w:rPr>
        <w:t xml:space="preserve"> matematis</w:t>
      </w:r>
      <w:r w:rsidRPr="00E43DE5">
        <w:rPr>
          <w:rFonts w:ascii="Times New Roman" w:eastAsiaTheme="minorEastAsia" w:hAnsi="Times New Roman" w:cs="Times New Roman"/>
          <w:color w:val="000000" w:themeColor="text1"/>
          <w:sz w:val="24"/>
          <w:szCs w:val="24"/>
        </w:rPr>
        <w:t xml:space="preserve"> setiap subjek pada </w:t>
      </w:r>
      <w:r>
        <w:rPr>
          <w:rFonts w:ascii="Times New Roman" w:eastAsiaTheme="minorEastAsia" w:hAnsi="Times New Roman" w:cs="Times New Roman"/>
          <w:color w:val="000000" w:themeColor="text1"/>
          <w:sz w:val="24"/>
          <w:szCs w:val="24"/>
          <w:lang w:val="id-ID"/>
        </w:rPr>
        <w:t xml:space="preserve">Model </w:t>
      </w:r>
      <w:r w:rsidRPr="00D04C9F">
        <w:rPr>
          <w:rFonts w:ascii="Times New Roman" w:eastAsiaTheme="minorEastAsia" w:hAnsi="Times New Roman" w:cs="Times New Roman"/>
          <w:i/>
          <w:color w:val="000000" w:themeColor="text1"/>
          <w:sz w:val="24"/>
          <w:szCs w:val="24"/>
          <w:lang w:val="id-ID"/>
        </w:rPr>
        <w:t xml:space="preserve">Discovery </w:t>
      </w:r>
      <w:r w:rsidR="00806637">
        <w:rPr>
          <w:rFonts w:ascii="Times New Roman" w:eastAsiaTheme="minorEastAsia" w:hAnsi="Times New Roman" w:cs="Times New Roman"/>
          <w:i/>
          <w:color w:val="000000" w:themeColor="text1"/>
          <w:sz w:val="24"/>
          <w:szCs w:val="24"/>
          <w:lang w:val="id-ID"/>
        </w:rPr>
        <w:t>Learning</w:t>
      </w:r>
      <w:r w:rsidR="00806637" w:rsidRPr="001A4727">
        <w:rPr>
          <w:rFonts w:ascii="Times New Roman" w:eastAsiaTheme="minorEastAsia" w:hAnsi="Times New Roman" w:cs="Times New Roman"/>
          <w:color w:val="000000" w:themeColor="text1"/>
          <w:sz w:val="24"/>
          <w:szCs w:val="24"/>
          <w:lang w:val="id-ID"/>
        </w:rPr>
        <w:t xml:space="preserve"> berbasis</w:t>
      </w:r>
      <w:r w:rsidR="00806637">
        <w:rPr>
          <w:rFonts w:ascii="Times New Roman" w:eastAsiaTheme="minorEastAsia" w:hAnsi="Times New Roman" w:cs="Times New Roman"/>
          <w:i/>
          <w:color w:val="000000" w:themeColor="text1"/>
          <w:sz w:val="24"/>
          <w:szCs w:val="24"/>
          <w:lang w:val="id-ID"/>
        </w:rPr>
        <w:t xml:space="preserve"> Blended Learning</w:t>
      </w:r>
      <w:r w:rsidRPr="00E43DE5">
        <w:rPr>
          <w:rFonts w:ascii="Times New Roman" w:eastAsiaTheme="minorEastAsia" w:hAnsi="Times New Roman" w:cs="Times New Roman"/>
          <w:color w:val="000000" w:themeColor="text1"/>
          <w:sz w:val="24"/>
          <w:szCs w:val="24"/>
          <w:lang w:val="id-ID"/>
        </w:rPr>
        <w:t xml:space="preserve"> berbantuan </w:t>
      </w:r>
      <w:r w:rsidRPr="00E43DE5">
        <w:rPr>
          <w:rFonts w:ascii="Times New Roman" w:eastAsiaTheme="minorEastAsia" w:hAnsi="Times New Roman" w:cs="Times New Roman"/>
          <w:i/>
          <w:color w:val="000000" w:themeColor="text1"/>
          <w:sz w:val="24"/>
          <w:szCs w:val="24"/>
          <w:lang w:val="id-ID"/>
        </w:rPr>
        <w:t>Adobe Flash</w:t>
      </w:r>
      <w:r w:rsidRPr="00E43DE5">
        <w:rPr>
          <w:rFonts w:ascii="Times New Roman" w:eastAsiaTheme="minorEastAsia" w:hAnsi="Times New Roman" w:cs="Times New Roman"/>
          <w:color w:val="000000" w:themeColor="text1"/>
          <w:sz w:val="24"/>
          <w:szCs w:val="24"/>
        </w:rPr>
        <w:t>.</w:t>
      </w:r>
    </w:p>
    <w:p w14:paraId="77635634" w14:textId="77777777" w:rsidR="0004504E" w:rsidRPr="000C6AEF" w:rsidRDefault="0004504E" w:rsidP="00587338">
      <w:pPr>
        <w:spacing w:before="120" w:after="120" w:line="480" w:lineRule="auto"/>
        <w:ind w:firstLine="706"/>
        <w:jc w:val="both"/>
        <w:rPr>
          <w:rFonts w:ascii="Times New Roman" w:eastAsiaTheme="minorEastAsia" w:hAnsi="Times New Roman" w:cs="Times New Roman"/>
          <w:color w:val="000000" w:themeColor="text1"/>
          <w:sz w:val="24"/>
          <w:szCs w:val="24"/>
          <w:lang w:val="id-ID"/>
        </w:rPr>
      </w:pPr>
      <w:r w:rsidRPr="00E43DE5">
        <w:rPr>
          <w:rFonts w:ascii="Times New Roman" w:eastAsiaTheme="minorEastAsia" w:hAnsi="Times New Roman" w:cs="Times New Roman"/>
          <w:color w:val="000000" w:themeColor="text1"/>
          <w:sz w:val="24"/>
          <w:szCs w:val="24"/>
        </w:rPr>
        <w:t xml:space="preserve">Wawancara penelitian yang digunakan adalah tak terstruktur. Menurut </w:t>
      </w:r>
      <w:r>
        <w:rPr>
          <w:rFonts w:ascii="Times New Roman" w:eastAsiaTheme="minorEastAsia" w:hAnsi="Times New Roman" w:cs="Times New Roman"/>
          <w:color w:val="000000" w:themeColor="text1"/>
          <w:sz w:val="24"/>
          <w:szCs w:val="24"/>
        </w:rPr>
        <w:fldChar w:fldCharType="begin" w:fldLock="1"/>
      </w:r>
      <w:r>
        <w:rPr>
          <w:rFonts w:ascii="Times New Roman" w:eastAsiaTheme="minorEastAsia" w:hAnsi="Times New Roman" w:cs="Times New Roman"/>
          <w:color w:val="000000" w:themeColor="text1"/>
          <w:sz w:val="24"/>
          <w:szCs w:val="24"/>
        </w:rPr>
        <w:instrText>ADDIN CSL_CITATION {"citationItems":[{"id":"ITEM-1","itemData":{"author":[{"dropping-particle":"","family":"Moleong","given":"Lexy J","non-dropping-particle":"","parse-names":false,"suffix":""}],"id":"ITEM-1","issued":{"date-parts":[["2016"]]},"publisher":"Remaja Rosdakarya","publisher-place":"Bandung","title":"Metodologi Penelitian Kualitatif","type":"book"},"uris":["http://www.mendeley.com/documents/?uuid=4be4beb9-45c1-412c-bf30-63e4d99406fc"]}],"mendeley":{"formattedCitation":"(Moleong, 2016)","manualFormatting":"Moleong (2016)","plainTextFormattedCitation":"(Moleong, 2016)","previouslyFormattedCitation":"(Moleong, 2016)"},"properties":{"noteIndex":0},"schema":"https://github.com/citation-style-language/schema/raw/master/csl-citation.json"}</w:instrText>
      </w:r>
      <w:r>
        <w:rPr>
          <w:rFonts w:ascii="Times New Roman" w:eastAsiaTheme="minorEastAsia" w:hAnsi="Times New Roman" w:cs="Times New Roman"/>
          <w:color w:val="000000" w:themeColor="text1"/>
          <w:sz w:val="24"/>
          <w:szCs w:val="24"/>
        </w:rPr>
        <w:fldChar w:fldCharType="separate"/>
      </w:r>
      <w:r>
        <w:rPr>
          <w:rFonts w:ascii="Times New Roman" w:eastAsiaTheme="minorEastAsia" w:hAnsi="Times New Roman" w:cs="Times New Roman"/>
          <w:noProof/>
          <w:color w:val="000000" w:themeColor="text1"/>
          <w:sz w:val="24"/>
          <w:szCs w:val="24"/>
        </w:rPr>
        <w:t>Moleong</w:t>
      </w:r>
      <w:r w:rsidRPr="00366E6F">
        <w:rPr>
          <w:rFonts w:ascii="Times New Roman" w:eastAsiaTheme="minorEastAsia" w:hAnsi="Times New Roman" w:cs="Times New Roman"/>
          <w:noProof/>
          <w:color w:val="000000" w:themeColor="text1"/>
          <w:sz w:val="24"/>
          <w:szCs w:val="24"/>
        </w:rPr>
        <w:t xml:space="preserve"> </w:t>
      </w:r>
      <w:r>
        <w:rPr>
          <w:rFonts w:ascii="Times New Roman" w:eastAsiaTheme="minorEastAsia" w:hAnsi="Times New Roman" w:cs="Times New Roman"/>
          <w:noProof/>
          <w:color w:val="000000" w:themeColor="text1"/>
          <w:sz w:val="24"/>
          <w:szCs w:val="24"/>
          <w:lang w:val="id-ID"/>
        </w:rPr>
        <w:t>(</w:t>
      </w:r>
      <w:r w:rsidRPr="00366E6F">
        <w:rPr>
          <w:rFonts w:ascii="Times New Roman" w:eastAsiaTheme="minorEastAsia" w:hAnsi="Times New Roman" w:cs="Times New Roman"/>
          <w:noProof/>
          <w:color w:val="000000" w:themeColor="text1"/>
          <w:sz w:val="24"/>
          <w:szCs w:val="24"/>
        </w:rPr>
        <w:t>2016)</w:t>
      </w:r>
      <w:r>
        <w:rPr>
          <w:rFonts w:ascii="Times New Roman" w:eastAsiaTheme="minorEastAsia" w:hAnsi="Times New Roman" w:cs="Times New Roman"/>
          <w:color w:val="000000" w:themeColor="text1"/>
          <w:sz w:val="24"/>
          <w:szCs w:val="24"/>
        </w:rPr>
        <w:fldChar w:fldCharType="end"/>
      </w:r>
      <w:r w:rsidRPr="00E43DE5">
        <w:rPr>
          <w:rFonts w:ascii="Times New Roman" w:eastAsiaTheme="minorEastAsia" w:hAnsi="Times New Roman" w:cs="Times New Roman"/>
          <w:color w:val="000000" w:themeColor="text1"/>
          <w:sz w:val="24"/>
          <w:szCs w:val="24"/>
        </w:rPr>
        <w:t xml:space="preserve">, wawancara tak terstruktur adalah wawancara untuk menemukan informasi tidak baku atau informasi tunggal. Wawancara menggunakan pertanyaan tidak disusun terlebih dahulu. Pertanyaan disesuaikan dengan keadaan dan ciri unik dari responden. Pelaksanaan tanya jawab mengalir seperti dalam percakapan sehari-hari </w:t>
      </w:r>
      <w:r>
        <w:rPr>
          <w:rFonts w:ascii="Times New Roman" w:eastAsiaTheme="minorEastAsia" w:hAnsi="Times New Roman" w:cs="Times New Roman"/>
          <w:color w:val="000000" w:themeColor="text1"/>
          <w:sz w:val="24"/>
          <w:szCs w:val="24"/>
        </w:rPr>
        <w:fldChar w:fldCharType="begin" w:fldLock="1"/>
      </w:r>
      <w:r>
        <w:rPr>
          <w:rFonts w:ascii="Times New Roman" w:eastAsiaTheme="minorEastAsia" w:hAnsi="Times New Roman" w:cs="Times New Roman"/>
          <w:color w:val="000000" w:themeColor="text1"/>
          <w:sz w:val="24"/>
          <w:szCs w:val="24"/>
        </w:rPr>
        <w:instrText>ADDIN CSL_CITATION {"citationItems":[{"id":"ITEM-1","itemData":{"author":[{"dropping-particle":"","family":"Moleong","given":"Lexy J","non-dropping-particle":"","parse-names":false,"suffix":""}],"id":"ITEM-1","issued":{"date-parts":[["2016"]]},"publisher":"Remaja Rosdakarya","publisher-place":"Bandung","title":"Metodologi Penelitian Kualitatif","type":"book"},"uris":["http://www.mendeley.com/documents/?uuid=4be4beb9-45c1-412c-bf30-63e4d99406fc"]}],"mendeley":{"formattedCitation":"(Moleong, 2016)","plainTextFormattedCitation":"(Moleong, 2016)","previouslyFormattedCitation":"(Moleong, 2016)"},"properties":{"noteIndex":0},"schema":"https://github.com/citation-style-language/schema/raw/master/csl-citation.json"}</w:instrText>
      </w:r>
      <w:r>
        <w:rPr>
          <w:rFonts w:ascii="Times New Roman" w:eastAsiaTheme="minorEastAsia" w:hAnsi="Times New Roman" w:cs="Times New Roman"/>
          <w:color w:val="000000" w:themeColor="text1"/>
          <w:sz w:val="24"/>
          <w:szCs w:val="24"/>
        </w:rPr>
        <w:fldChar w:fldCharType="separate"/>
      </w:r>
      <w:r w:rsidRPr="00366E6F">
        <w:rPr>
          <w:rFonts w:ascii="Times New Roman" w:eastAsiaTheme="minorEastAsia" w:hAnsi="Times New Roman" w:cs="Times New Roman"/>
          <w:noProof/>
          <w:color w:val="000000" w:themeColor="text1"/>
          <w:sz w:val="24"/>
          <w:szCs w:val="24"/>
        </w:rPr>
        <w:t>(Moleong, 2016)</w:t>
      </w:r>
      <w:r>
        <w:rPr>
          <w:rFonts w:ascii="Times New Roman" w:eastAsiaTheme="minorEastAsia" w:hAnsi="Times New Roman" w:cs="Times New Roman"/>
          <w:color w:val="000000" w:themeColor="text1"/>
          <w:sz w:val="24"/>
          <w:szCs w:val="24"/>
        </w:rPr>
        <w:fldChar w:fldCharType="end"/>
      </w:r>
      <w:r w:rsidRPr="00E43DE5">
        <w:rPr>
          <w:rFonts w:ascii="Times New Roman" w:eastAsiaTheme="minorEastAsia" w:hAnsi="Times New Roman" w:cs="Times New Roman"/>
          <w:color w:val="000000" w:themeColor="text1"/>
          <w:sz w:val="24"/>
          <w:szCs w:val="24"/>
        </w:rPr>
        <w:t>.</w:t>
      </w:r>
      <w:r>
        <w:rPr>
          <w:rFonts w:ascii="Times New Roman" w:eastAsiaTheme="minorEastAsia" w:hAnsi="Times New Roman" w:cs="Times New Roman"/>
          <w:color w:val="000000" w:themeColor="text1"/>
          <w:sz w:val="24"/>
          <w:szCs w:val="24"/>
          <w:lang w:val="id-ID"/>
        </w:rPr>
        <w:t xml:space="preserve"> </w:t>
      </w:r>
    </w:p>
    <w:p w14:paraId="38EF1023" w14:textId="77777777" w:rsidR="0004504E" w:rsidRPr="001C6D8E" w:rsidRDefault="0004504E" w:rsidP="00587338">
      <w:pPr>
        <w:spacing w:before="120" w:after="120" w:line="480" w:lineRule="auto"/>
        <w:ind w:firstLine="706"/>
        <w:jc w:val="both"/>
        <w:rPr>
          <w:rFonts w:ascii="Times New Roman" w:eastAsiaTheme="minorEastAsia" w:hAnsi="Times New Roman" w:cs="Times New Roman"/>
          <w:color w:val="000000" w:themeColor="text1"/>
          <w:sz w:val="24"/>
          <w:szCs w:val="24"/>
          <w:lang w:val="id-ID"/>
        </w:rPr>
      </w:pPr>
      <w:r w:rsidRPr="00E43DE5">
        <w:rPr>
          <w:rFonts w:ascii="Times New Roman" w:eastAsiaTheme="minorEastAsia" w:hAnsi="Times New Roman" w:cs="Times New Roman"/>
          <w:color w:val="000000" w:themeColor="text1"/>
          <w:sz w:val="24"/>
          <w:szCs w:val="24"/>
        </w:rPr>
        <w:t>Menurut</w:t>
      </w:r>
      <w:r>
        <w:rPr>
          <w:rFonts w:ascii="Times New Roman" w:eastAsiaTheme="minorEastAsia" w:hAnsi="Times New Roman" w:cs="Times New Roman"/>
          <w:color w:val="000000" w:themeColor="text1"/>
          <w:sz w:val="24"/>
          <w:szCs w:val="24"/>
          <w:lang w:val="id-ID"/>
        </w:rPr>
        <w:t xml:space="preserve"> </w:t>
      </w:r>
      <w:r>
        <w:rPr>
          <w:rFonts w:ascii="Times New Roman" w:eastAsiaTheme="minorEastAsia" w:hAnsi="Times New Roman" w:cs="Times New Roman"/>
          <w:color w:val="000000" w:themeColor="text1"/>
          <w:sz w:val="24"/>
          <w:szCs w:val="24"/>
        </w:rPr>
        <w:fldChar w:fldCharType="begin" w:fldLock="1"/>
      </w:r>
      <w:r>
        <w:rPr>
          <w:rFonts w:ascii="Times New Roman" w:eastAsiaTheme="minorEastAsia" w:hAnsi="Times New Roman" w:cs="Times New Roman"/>
          <w:color w:val="000000" w:themeColor="text1"/>
          <w:sz w:val="24"/>
          <w:szCs w:val="24"/>
        </w:rPr>
        <w:instrText>ADDIN CSL_CITATION {"citationItems":[{"id":"ITEM-1","itemData":{"author":[{"dropping-particle":"","family":"Moleong","given":"Lexy J","non-dropping-particle":"","parse-names":false,"suffix":""}],"id":"ITEM-1","issued":{"date-parts":[["2016"]]},"publisher":"Remaja Rosdakarya","publisher-place":"Bandung","title":"Metodologi Penelitian Kualitatif","type":"book"},"uris":["http://www.mendeley.com/documents/?uuid=4be4beb9-45c1-412c-bf30-63e4d99406fc"]}],"mendeley":{"formattedCitation":"(Moleong, 2016)","manualFormatting":"Moleong (2016)","plainTextFormattedCitation":"(Moleong, 2016)","previouslyFormattedCitation":"(Moleong, 2016)"},"properties":{"noteIndex":0},"schema":"https://github.com/citation-style-language/schema/raw/master/csl-citation.json"}</w:instrText>
      </w:r>
      <w:r>
        <w:rPr>
          <w:rFonts w:ascii="Times New Roman" w:eastAsiaTheme="minorEastAsia" w:hAnsi="Times New Roman" w:cs="Times New Roman"/>
          <w:color w:val="000000" w:themeColor="text1"/>
          <w:sz w:val="24"/>
          <w:szCs w:val="24"/>
        </w:rPr>
        <w:fldChar w:fldCharType="separate"/>
      </w:r>
      <w:r>
        <w:rPr>
          <w:rFonts w:ascii="Times New Roman" w:eastAsiaTheme="minorEastAsia" w:hAnsi="Times New Roman" w:cs="Times New Roman"/>
          <w:noProof/>
          <w:color w:val="000000" w:themeColor="text1"/>
          <w:sz w:val="24"/>
          <w:szCs w:val="24"/>
        </w:rPr>
        <w:t>Moleong</w:t>
      </w:r>
      <w:r w:rsidRPr="00366E6F">
        <w:rPr>
          <w:rFonts w:ascii="Times New Roman" w:eastAsiaTheme="minorEastAsia" w:hAnsi="Times New Roman" w:cs="Times New Roman"/>
          <w:noProof/>
          <w:color w:val="000000" w:themeColor="text1"/>
          <w:sz w:val="24"/>
          <w:szCs w:val="24"/>
        </w:rPr>
        <w:t xml:space="preserve"> </w:t>
      </w:r>
      <w:r>
        <w:rPr>
          <w:rFonts w:ascii="Times New Roman" w:eastAsiaTheme="minorEastAsia" w:hAnsi="Times New Roman" w:cs="Times New Roman"/>
          <w:noProof/>
          <w:color w:val="000000" w:themeColor="text1"/>
          <w:sz w:val="24"/>
          <w:szCs w:val="24"/>
          <w:lang w:val="id-ID"/>
        </w:rPr>
        <w:t>(</w:t>
      </w:r>
      <w:r w:rsidRPr="00366E6F">
        <w:rPr>
          <w:rFonts w:ascii="Times New Roman" w:eastAsiaTheme="minorEastAsia" w:hAnsi="Times New Roman" w:cs="Times New Roman"/>
          <w:noProof/>
          <w:color w:val="000000" w:themeColor="text1"/>
          <w:sz w:val="24"/>
          <w:szCs w:val="24"/>
        </w:rPr>
        <w:t>2016)</w:t>
      </w:r>
      <w:r>
        <w:rPr>
          <w:rFonts w:ascii="Times New Roman" w:eastAsiaTheme="minorEastAsia" w:hAnsi="Times New Roman" w:cs="Times New Roman"/>
          <w:color w:val="000000" w:themeColor="text1"/>
          <w:sz w:val="24"/>
          <w:szCs w:val="24"/>
        </w:rPr>
        <w:fldChar w:fldCharType="end"/>
      </w:r>
      <w:r w:rsidRPr="00E43DE5">
        <w:rPr>
          <w:rFonts w:ascii="Times New Roman" w:eastAsiaTheme="minorEastAsia" w:hAnsi="Times New Roman" w:cs="Times New Roman"/>
          <w:color w:val="000000" w:themeColor="text1"/>
          <w:sz w:val="24"/>
          <w:szCs w:val="24"/>
        </w:rPr>
        <w:t xml:space="preserve">, hal-hal berkaitan dengan pedoman wawancara adalah sebagai berikut. (1) Alur pertanyaan dikembangkan terlebih dahulu agar arah diskusi dapat terbimbing. Hal ini dilakukan agar tanya-jawab tidak melebar dari pokok pertanyaan. (2) Jumlah pertanyaan yang diajukan kepada narasumber tidak lebih dari 12 pertanyaan. (3) Jenis pertanyaannya adalah pertanyaan yang tidak terstruktur. (4) Seorang pewawancara harus terampil mengarahkan diskusi dan tanggap memahami perilaku narasumber. (5) Diskusi dimulai dengan </w:t>
      </w:r>
      <w:r w:rsidRPr="00E43DE5">
        <w:rPr>
          <w:rFonts w:ascii="Times New Roman" w:eastAsiaTheme="minorEastAsia" w:hAnsi="Times New Roman" w:cs="Times New Roman"/>
          <w:color w:val="000000" w:themeColor="text1"/>
          <w:sz w:val="24"/>
          <w:szCs w:val="24"/>
        </w:rPr>
        <w:lastRenderedPageBreak/>
        <w:t>membangun suasana yang baik daripada diam dan kaku. Pewawancara memberi gambaran umum tentang topik diskusi, tujuan diskusi, aturannya dan sesudah itu langsung mengajukkan pertanyaan pertama. (6) Ciri-ciri pewawancara yang mendorong keberhasilan diskusi adalah tanggap dan sigap secara mental dan menjaga jangan sampai diskusi terhenti di tengah jalan, ka</w:t>
      </w:r>
      <w:r>
        <w:rPr>
          <w:rFonts w:ascii="Times New Roman" w:eastAsiaTheme="minorEastAsia" w:hAnsi="Times New Roman" w:cs="Times New Roman"/>
          <w:color w:val="000000" w:themeColor="text1"/>
          <w:sz w:val="24"/>
          <w:szCs w:val="24"/>
        </w:rPr>
        <w:t>rena ada ketakutan dan tekanan.</w:t>
      </w:r>
      <w:r>
        <w:rPr>
          <w:rFonts w:ascii="Times New Roman" w:eastAsiaTheme="minorEastAsia" w:hAnsi="Times New Roman" w:cs="Times New Roman"/>
          <w:color w:val="000000" w:themeColor="text1"/>
          <w:sz w:val="24"/>
          <w:szCs w:val="24"/>
          <w:lang w:val="id-ID"/>
        </w:rPr>
        <w:t xml:space="preserve"> </w:t>
      </w:r>
      <w:r w:rsidRPr="00B00CE3">
        <w:rPr>
          <w:rFonts w:ascii="Times New Roman" w:eastAsia="Arial" w:hAnsi="Times New Roman" w:cs="Times New Roman"/>
          <w:bCs/>
          <w:sz w:val="24"/>
          <w:szCs w:val="24"/>
        </w:rPr>
        <w:t>Setiap</w:t>
      </w:r>
      <w:r>
        <w:rPr>
          <w:rFonts w:ascii="Times New Roman" w:eastAsia="Arial" w:hAnsi="Times New Roman" w:cs="Times New Roman"/>
          <w:bCs/>
          <w:sz w:val="24"/>
          <w:szCs w:val="24"/>
        </w:rPr>
        <w:t xml:space="preserve"> butir</w:t>
      </w:r>
      <w:r w:rsidRPr="00B00CE3">
        <w:rPr>
          <w:rFonts w:ascii="Times New Roman" w:eastAsia="Arial" w:hAnsi="Times New Roman" w:cs="Times New Roman"/>
          <w:bCs/>
          <w:sz w:val="24"/>
          <w:szCs w:val="24"/>
        </w:rPr>
        <w:t xml:space="preserve"> mewakili pertanyaan pada setiap p</w:t>
      </w:r>
      <w:r>
        <w:rPr>
          <w:rFonts w:ascii="Times New Roman" w:eastAsia="Arial" w:hAnsi="Times New Roman" w:cs="Times New Roman"/>
          <w:bCs/>
          <w:sz w:val="24"/>
          <w:szCs w:val="24"/>
          <w:lang w:val="id-ID"/>
        </w:rPr>
        <w:t>ola</w:t>
      </w:r>
      <w:r w:rsidRPr="00B00CE3">
        <w:rPr>
          <w:rFonts w:ascii="Times New Roman" w:eastAsia="Arial" w:hAnsi="Times New Roman" w:cs="Times New Roman"/>
          <w:bCs/>
          <w:sz w:val="24"/>
          <w:szCs w:val="24"/>
        </w:rPr>
        <w:t xml:space="preserve"> ke</w:t>
      </w:r>
      <w:r>
        <w:rPr>
          <w:rFonts w:ascii="Times New Roman" w:eastAsia="Arial" w:hAnsi="Times New Roman" w:cs="Times New Roman"/>
          <w:bCs/>
          <w:sz w:val="24"/>
          <w:szCs w:val="24"/>
          <w:lang w:val="id-ID"/>
        </w:rPr>
        <w:t>mampuan</w:t>
      </w:r>
      <w:r>
        <w:rPr>
          <w:rFonts w:ascii="Times New Roman" w:eastAsia="Arial" w:hAnsi="Times New Roman" w:cs="Times New Roman"/>
          <w:bCs/>
          <w:sz w:val="24"/>
          <w:szCs w:val="24"/>
        </w:rPr>
        <w:t xml:space="preserve"> ber</w:t>
      </w:r>
      <w:r>
        <w:rPr>
          <w:rFonts w:ascii="Times New Roman" w:eastAsia="Arial" w:hAnsi="Times New Roman" w:cs="Times New Roman"/>
          <w:bCs/>
          <w:sz w:val="24"/>
          <w:szCs w:val="24"/>
          <w:lang w:val="id-ID"/>
        </w:rPr>
        <w:t>p</w:t>
      </w:r>
      <w:r>
        <w:rPr>
          <w:rFonts w:ascii="Times New Roman" w:eastAsia="Arial" w:hAnsi="Times New Roman" w:cs="Times New Roman"/>
          <w:bCs/>
          <w:sz w:val="24"/>
          <w:szCs w:val="24"/>
        </w:rPr>
        <w:t>ikir kr</w:t>
      </w:r>
      <w:r>
        <w:rPr>
          <w:rFonts w:ascii="Times New Roman" w:eastAsia="Arial" w:hAnsi="Times New Roman" w:cs="Times New Roman"/>
          <w:bCs/>
          <w:sz w:val="24"/>
          <w:szCs w:val="24"/>
          <w:lang w:val="id-ID"/>
        </w:rPr>
        <w:t>eatif</w:t>
      </w:r>
      <w:r w:rsidRPr="00B00CE3">
        <w:rPr>
          <w:rFonts w:ascii="Times New Roman" w:eastAsia="Arial" w:hAnsi="Times New Roman" w:cs="Times New Roman"/>
          <w:bCs/>
          <w:sz w:val="24"/>
          <w:szCs w:val="24"/>
        </w:rPr>
        <w:t xml:space="preserve"> matematis.</w:t>
      </w:r>
    </w:p>
    <w:p w14:paraId="464AE34F" w14:textId="77777777" w:rsidR="0004504E" w:rsidRPr="00E43DE5" w:rsidRDefault="0004504E" w:rsidP="00587338">
      <w:pPr>
        <w:spacing w:before="120" w:after="120" w:line="480" w:lineRule="auto"/>
        <w:ind w:firstLine="706"/>
        <w:jc w:val="both"/>
        <w:rPr>
          <w:rFonts w:ascii="Times New Roman" w:eastAsiaTheme="minorEastAsia" w:hAnsi="Times New Roman" w:cs="Times New Roman"/>
          <w:color w:val="000000" w:themeColor="text1"/>
          <w:sz w:val="24"/>
          <w:szCs w:val="24"/>
          <w:lang w:val="id-ID"/>
        </w:rPr>
      </w:pPr>
      <w:r w:rsidRPr="00E43DE5">
        <w:rPr>
          <w:rFonts w:ascii="Times New Roman" w:eastAsiaTheme="minorEastAsia" w:hAnsi="Times New Roman" w:cs="Times New Roman"/>
          <w:color w:val="000000" w:themeColor="text1"/>
          <w:sz w:val="24"/>
          <w:szCs w:val="24"/>
        </w:rPr>
        <w:t xml:space="preserve">Pengumpulan data menggunakaan </w:t>
      </w:r>
      <w:r w:rsidRPr="00E43DE5">
        <w:rPr>
          <w:rFonts w:ascii="Times New Roman" w:eastAsiaTheme="minorEastAsia" w:hAnsi="Times New Roman" w:cs="Times New Roman"/>
          <w:i/>
          <w:color w:val="000000" w:themeColor="text1"/>
          <w:sz w:val="24"/>
          <w:szCs w:val="24"/>
        </w:rPr>
        <w:t>tape recorder</w:t>
      </w:r>
      <w:r w:rsidRPr="00E43DE5">
        <w:rPr>
          <w:rFonts w:ascii="Times New Roman" w:eastAsiaTheme="minorEastAsia" w:hAnsi="Times New Roman" w:cs="Times New Roman"/>
          <w:color w:val="000000" w:themeColor="text1"/>
          <w:sz w:val="24"/>
          <w:szCs w:val="24"/>
        </w:rPr>
        <w:t xml:space="preserve"> dan pembuatan catatan saat diskusi</w:t>
      </w:r>
      <w:r>
        <w:rPr>
          <w:rFonts w:ascii="Times New Roman" w:eastAsiaTheme="minorEastAsia" w:hAnsi="Times New Roman" w:cs="Times New Roman"/>
          <w:color w:val="000000" w:themeColor="text1"/>
          <w:sz w:val="24"/>
          <w:szCs w:val="24"/>
          <w:lang w:val="id-ID"/>
        </w:rPr>
        <w:t xml:space="preserve"> </w:t>
      </w:r>
      <w:r>
        <w:rPr>
          <w:rFonts w:ascii="Times New Roman" w:eastAsiaTheme="minorEastAsia" w:hAnsi="Times New Roman" w:cs="Times New Roman"/>
          <w:color w:val="000000" w:themeColor="text1"/>
          <w:sz w:val="24"/>
          <w:szCs w:val="24"/>
        </w:rPr>
        <w:fldChar w:fldCharType="begin" w:fldLock="1"/>
      </w:r>
      <w:r>
        <w:rPr>
          <w:rFonts w:ascii="Times New Roman" w:eastAsiaTheme="minorEastAsia" w:hAnsi="Times New Roman" w:cs="Times New Roman"/>
          <w:color w:val="000000" w:themeColor="text1"/>
          <w:sz w:val="24"/>
          <w:szCs w:val="24"/>
        </w:rPr>
        <w:instrText>ADDIN CSL_CITATION {"citationItems":[{"id":"ITEM-1","itemData":{"author":[{"dropping-particle":"","family":"Moleong","given":"Lexy J","non-dropping-particle":"","parse-names":false,"suffix":""}],"id":"ITEM-1","issued":{"date-parts":[["2016"]]},"publisher":"Remaja Rosdakarya","publisher-place":"Bandung","title":"Metodologi Penelitian Kualitatif","type":"book"},"uris":["http://www.mendeley.com/documents/?uuid=4be4beb9-45c1-412c-bf30-63e4d99406fc"]}],"mendeley":{"formattedCitation":"(Moleong, 2016)","plainTextFormattedCitation":"(Moleong, 2016)","previouslyFormattedCitation":"(Moleong, 2016)"},"properties":{"noteIndex":0},"schema":"https://github.com/citation-style-language/schema/raw/master/csl-citation.json"}</w:instrText>
      </w:r>
      <w:r>
        <w:rPr>
          <w:rFonts w:ascii="Times New Roman" w:eastAsiaTheme="minorEastAsia" w:hAnsi="Times New Roman" w:cs="Times New Roman"/>
          <w:color w:val="000000" w:themeColor="text1"/>
          <w:sz w:val="24"/>
          <w:szCs w:val="24"/>
        </w:rPr>
        <w:fldChar w:fldCharType="separate"/>
      </w:r>
      <w:r w:rsidRPr="00366E6F">
        <w:rPr>
          <w:rFonts w:ascii="Times New Roman" w:eastAsiaTheme="minorEastAsia" w:hAnsi="Times New Roman" w:cs="Times New Roman"/>
          <w:noProof/>
          <w:color w:val="000000" w:themeColor="text1"/>
          <w:sz w:val="24"/>
          <w:szCs w:val="24"/>
        </w:rPr>
        <w:t>(Moleong, 2016)</w:t>
      </w:r>
      <w:r>
        <w:rPr>
          <w:rFonts w:ascii="Times New Roman" w:eastAsiaTheme="minorEastAsia" w:hAnsi="Times New Roman" w:cs="Times New Roman"/>
          <w:color w:val="000000" w:themeColor="text1"/>
          <w:sz w:val="24"/>
          <w:szCs w:val="24"/>
        </w:rPr>
        <w:fldChar w:fldCharType="end"/>
      </w:r>
      <w:r w:rsidRPr="00E43DE5">
        <w:rPr>
          <w:rFonts w:ascii="Times New Roman" w:eastAsiaTheme="minorEastAsia" w:hAnsi="Times New Roman" w:cs="Times New Roman"/>
          <w:color w:val="000000" w:themeColor="text1"/>
          <w:sz w:val="24"/>
          <w:szCs w:val="24"/>
        </w:rPr>
        <w:t xml:space="preserve">. Jika banyak suara muncul selama diskusi kelompok maka </w:t>
      </w:r>
      <w:r w:rsidRPr="00E43DE5">
        <w:rPr>
          <w:rFonts w:ascii="Times New Roman" w:eastAsiaTheme="minorEastAsia" w:hAnsi="Times New Roman" w:cs="Times New Roman"/>
          <w:i/>
          <w:color w:val="000000" w:themeColor="text1"/>
          <w:sz w:val="24"/>
          <w:szCs w:val="24"/>
        </w:rPr>
        <w:t>tape</w:t>
      </w:r>
      <w:r w:rsidRPr="00E43DE5">
        <w:rPr>
          <w:rFonts w:ascii="Times New Roman" w:eastAsiaTheme="minorEastAsia" w:hAnsi="Times New Roman" w:cs="Times New Roman"/>
          <w:color w:val="000000" w:themeColor="text1"/>
          <w:sz w:val="24"/>
          <w:szCs w:val="24"/>
        </w:rPr>
        <w:t xml:space="preserve"> </w:t>
      </w:r>
      <w:r w:rsidRPr="00E43DE5">
        <w:rPr>
          <w:rFonts w:ascii="Times New Roman" w:eastAsiaTheme="minorEastAsia" w:hAnsi="Times New Roman" w:cs="Times New Roman"/>
          <w:i/>
          <w:color w:val="000000" w:themeColor="text1"/>
          <w:sz w:val="24"/>
          <w:szCs w:val="24"/>
        </w:rPr>
        <w:t>recorder</w:t>
      </w:r>
      <w:r w:rsidRPr="00E43DE5">
        <w:rPr>
          <w:rFonts w:ascii="Times New Roman" w:eastAsiaTheme="minorEastAsia" w:hAnsi="Times New Roman" w:cs="Times New Roman"/>
          <w:color w:val="000000" w:themeColor="text1"/>
          <w:sz w:val="24"/>
          <w:szCs w:val="24"/>
        </w:rPr>
        <w:t xml:space="preserve"> tidak banyak digunakan. Pembuatan catatan tentang frasa dan pernyataan yang dikemukakan oleh peserta. </w:t>
      </w:r>
      <w:r w:rsidRPr="00E43DE5">
        <w:rPr>
          <w:rFonts w:ascii="Times New Roman" w:eastAsiaTheme="minorEastAsia" w:hAnsi="Times New Roman" w:cs="Times New Roman"/>
          <w:i/>
          <w:color w:val="000000" w:themeColor="text1"/>
          <w:sz w:val="24"/>
          <w:szCs w:val="24"/>
        </w:rPr>
        <w:t>Tape recorder</w:t>
      </w:r>
      <w:r w:rsidRPr="00E43DE5">
        <w:rPr>
          <w:rFonts w:ascii="Times New Roman" w:eastAsiaTheme="minorEastAsia" w:hAnsi="Times New Roman" w:cs="Times New Roman"/>
          <w:color w:val="000000" w:themeColor="text1"/>
          <w:sz w:val="24"/>
          <w:szCs w:val="24"/>
        </w:rPr>
        <w:t xml:space="preserve"> dan pembuatan catatan dapat digunakan dengan baik untuk mengumpulkan data pada diskusi individu.</w:t>
      </w:r>
    </w:p>
    <w:p w14:paraId="41FF2A50" w14:textId="77777777" w:rsidR="0004504E" w:rsidRPr="00E43DE5" w:rsidRDefault="00D626FB" w:rsidP="00587338">
      <w:pPr>
        <w:spacing w:before="120" w:after="120" w:line="480" w:lineRule="auto"/>
        <w:ind w:firstLine="706"/>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Terdapat dua pedoman wawancara yaitu </w:t>
      </w:r>
      <w:r w:rsidRPr="00D626FB">
        <w:rPr>
          <w:rFonts w:ascii="Times New Roman" w:hAnsi="Times New Roman" w:cs="Times New Roman"/>
          <w:i/>
          <w:color w:val="000000" w:themeColor="text1"/>
          <w:sz w:val="24"/>
          <w:szCs w:val="24"/>
          <w:lang w:val="id-ID"/>
        </w:rPr>
        <w:t>curiosity</w:t>
      </w:r>
      <w:r>
        <w:rPr>
          <w:rFonts w:ascii="Times New Roman" w:hAnsi="Times New Roman" w:cs="Times New Roman"/>
          <w:color w:val="000000" w:themeColor="text1"/>
          <w:sz w:val="24"/>
          <w:szCs w:val="24"/>
          <w:lang w:val="id-ID"/>
        </w:rPr>
        <w:t xml:space="preserve"> dan kemampuan berpikir kreatif matematis. </w:t>
      </w:r>
      <w:r w:rsidR="0004504E" w:rsidRPr="00E43DE5">
        <w:rPr>
          <w:rFonts w:ascii="Times New Roman" w:hAnsi="Times New Roman" w:cs="Times New Roman"/>
          <w:color w:val="000000" w:themeColor="text1"/>
          <w:sz w:val="24"/>
          <w:szCs w:val="24"/>
        </w:rPr>
        <w:t xml:space="preserve">Pedoman wawancara </w:t>
      </w:r>
      <w:r w:rsidR="0004504E">
        <w:rPr>
          <w:rFonts w:ascii="Times New Roman" w:hAnsi="Times New Roman" w:cs="Times New Roman"/>
          <w:color w:val="000000" w:themeColor="text1"/>
          <w:sz w:val="24"/>
          <w:szCs w:val="24"/>
          <w:lang w:val="id-ID"/>
        </w:rPr>
        <w:t xml:space="preserve">divalidasi oleh </w:t>
      </w:r>
      <w:r w:rsidR="0004504E">
        <w:rPr>
          <w:rFonts w:ascii="Times New Roman" w:eastAsia="Arial" w:hAnsi="Times New Roman" w:cs="Times New Roman"/>
          <w:bCs/>
          <w:sz w:val="24"/>
          <w:szCs w:val="24"/>
          <w:lang w:val="id-ID"/>
        </w:rPr>
        <w:t>dua dosen matematika Universitas Negeri Semarang dan satu guru SMA di tempat penelitian</w:t>
      </w:r>
      <w:r w:rsidR="0004504E">
        <w:rPr>
          <w:rFonts w:ascii="Times New Roman" w:eastAsia="Arial" w:hAnsi="Times New Roman" w:cs="Times New Roman"/>
          <w:bCs/>
          <w:sz w:val="24"/>
          <w:szCs w:val="24"/>
        </w:rPr>
        <w:t>.</w:t>
      </w:r>
      <w:r w:rsidR="0004504E">
        <w:rPr>
          <w:rFonts w:ascii="Times New Roman" w:eastAsia="Arial" w:hAnsi="Times New Roman" w:cs="Times New Roman"/>
          <w:bCs/>
          <w:sz w:val="24"/>
          <w:szCs w:val="24"/>
          <w:lang w:val="id-ID"/>
        </w:rPr>
        <w:t xml:space="preserve"> </w:t>
      </w:r>
      <w:r w:rsidR="0004504E" w:rsidRPr="00E43DE5">
        <w:rPr>
          <w:rFonts w:ascii="Times New Roman" w:hAnsi="Times New Roman" w:cs="Times New Roman"/>
          <w:color w:val="000000" w:themeColor="text1"/>
          <w:sz w:val="24"/>
          <w:szCs w:val="24"/>
        </w:rPr>
        <w:t xml:space="preserve">Aspek yang divalidasi yaitu (1) konten pedoman wawancara, (2) penggunaan butir pedoman wawancara, dan (3) penggunaan bahasa. Validator memberikan skor 1, 2, 3, </w:t>
      </w:r>
      <w:r w:rsidR="0004504E">
        <w:rPr>
          <w:rFonts w:ascii="Times New Roman" w:hAnsi="Times New Roman" w:cs="Times New Roman"/>
          <w:color w:val="000000" w:themeColor="text1"/>
          <w:sz w:val="24"/>
          <w:szCs w:val="24"/>
          <w:lang w:val="id-ID"/>
        </w:rPr>
        <w:t xml:space="preserve">atau </w:t>
      </w:r>
      <w:r w:rsidR="0004504E">
        <w:rPr>
          <w:rFonts w:ascii="Times New Roman" w:hAnsi="Times New Roman" w:cs="Times New Roman"/>
          <w:color w:val="000000" w:themeColor="text1"/>
          <w:sz w:val="24"/>
          <w:szCs w:val="24"/>
        </w:rPr>
        <w:t>4</w:t>
      </w:r>
      <w:r w:rsidR="0004504E">
        <w:rPr>
          <w:rFonts w:ascii="Times New Roman" w:hAnsi="Times New Roman" w:cs="Times New Roman"/>
          <w:color w:val="000000" w:themeColor="text1"/>
          <w:sz w:val="24"/>
          <w:szCs w:val="24"/>
          <w:lang w:val="id-ID"/>
        </w:rPr>
        <w:t xml:space="preserve"> </w:t>
      </w:r>
      <w:r w:rsidR="0004504E" w:rsidRPr="00E43DE5">
        <w:rPr>
          <w:rFonts w:ascii="Times New Roman" w:hAnsi="Times New Roman" w:cs="Times New Roman"/>
          <w:color w:val="000000" w:themeColor="text1"/>
          <w:sz w:val="24"/>
          <w:szCs w:val="24"/>
        </w:rPr>
        <w:t>berdasarkan kriteria yang ada pada kolom yang sudah disediakan. Pen</w:t>
      </w:r>
      <w:r w:rsidR="0004504E">
        <w:rPr>
          <w:rFonts w:ascii="Times New Roman" w:hAnsi="Times New Roman" w:cs="Times New Roman"/>
          <w:color w:val="000000" w:themeColor="text1"/>
          <w:sz w:val="24"/>
          <w:szCs w:val="24"/>
          <w:lang w:val="id-ID"/>
        </w:rPr>
        <w:t>e</w:t>
      </w:r>
      <w:r w:rsidR="0004504E" w:rsidRPr="00E43DE5">
        <w:rPr>
          <w:rFonts w:ascii="Times New Roman" w:hAnsi="Times New Roman" w:cs="Times New Roman"/>
          <w:color w:val="000000" w:themeColor="text1"/>
          <w:sz w:val="24"/>
          <w:szCs w:val="24"/>
        </w:rPr>
        <w:t>ntuan hasil validasi berdasarkan rata-rata skor dan rekomendasi ahli yang terdiri dari (1) tidak dapat digunakan (instrumen harus disusun kembali dengan memperhatikan saran dan masukan), (2) dapat digunakan dengan revisi, dan (3) dapat digunakan dengan tanpa revisi.</w:t>
      </w:r>
    </w:p>
    <w:p w14:paraId="75070604" w14:textId="77777777" w:rsidR="0004504E" w:rsidRPr="00E43DE5" w:rsidRDefault="0004504E" w:rsidP="00AB783B">
      <w:pPr>
        <w:pStyle w:val="Heading3"/>
        <w:numPr>
          <w:ilvl w:val="0"/>
          <w:numId w:val="33"/>
        </w:numPr>
        <w:spacing w:before="120" w:after="120" w:line="480" w:lineRule="auto"/>
        <w:ind w:hanging="720"/>
        <w:rPr>
          <w:rFonts w:ascii="Times New Roman" w:eastAsiaTheme="minorEastAsia" w:hAnsi="Times New Roman" w:cs="Times New Roman"/>
          <w:color w:val="000000" w:themeColor="text1"/>
          <w:sz w:val="24"/>
          <w:szCs w:val="24"/>
        </w:rPr>
      </w:pPr>
      <w:bookmarkStart w:id="96" w:name="_Toc51276326"/>
      <w:bookmarkStart w:id="97" w:name="_Toc124763194"/>
      <w:r w:rsidRPr="00E43DE5">
        <w:rPr>
          <w:rFonts w:ascii="Times New Roman" w:eastAsiaTheme="minorEastAsia" w:hAnsi="Times New Roman" w:cs="Times New Roman"/>
          <w:color w:val="000000" w:themeColor="text1"/>
          <w:sz w:val="24"/>
          <w:szCs w:val="24"/>
        </w:rPr>
        <w:lastRenderedPageBreak/>
        <w:t>Dokumentasi</w:t>
      </w:r>
      <w:bookmarkEnd w:id="96"/>
      <w:bookmarkEnd w:id="97"/>
    </w:p>
    <w:p w14:paraId="297EC82F" w14:textId="77777777" w:rsidR="0004504E" w:rsidRDefault="0004504E" w:rsidP="00587338">
      <w:pPr>
        <w:spacing w:before="120" w:after="120" w:line="480" w:lineRule="auto"/>
        <w:jc w:val="both"/>
        <w:rPr>
          <w:rFonts w:ascii="Times New Roman" w:eastAsiaTheme="minorEastAsia" w:hAnsi="Times New Roman" w:cs="Times New Roman"/>
          <w:color w:val="000000" w:themeColor="text1"/>
          <w:sz w:val="24"/>
          <w:szCs w:val="24"/>
          <w:lang w:val="id-ID"/>
        </w:rPr>
      </w:pPr>
      <w:r w:rsidRPr="00E43DE5">
        <w:rPr>
          <w:rFonts w:ascii="Times New Roman" w:eastAsiaTheme="minorEastAsia" w:hAnsi="Times New Roman" w:cs="Times New Roman"/>
          <w:color w:val="000000" w:themeColor="text1"/>
          <w:sz w:val="24"/>
          <w:szCs w:val="24"/>
        </w:rPr>
        <w:t xml:space="preserve">Dokumentasi berasal dari kata dokumen, yang artinya barang-barang tertulis. Dokumentasi yaitu mencari data mengenai hal-hal atau variabel berupa catatan, trankrip, buku, surat kabar, majalah, prasasti, notulen rapat, lengger, agenda, dan sebagainya </w:t>
      </w:r>
      <w:r>
        <w:rPr>
          <w:rFonts w:ascii="Times New Roman" w:eastAsiaTheme="minorEastAsia" w:hAnsi="Times New Roman" w:cs="Times New Roman"/>
          <w:color w:val="000000" w:themeColor="text1"/>
          <w:sz w:val="24"/>
          <w:szCs w:val="24"/>
        </w:rPr>
        <w:fldChar w:fldCharType="begin" w:fldLock="1"/>
      </w:r>
      <w:r>
        <w:rPr>
          <w:rFonts w:ascii="Times New Roman" w:eastAsiaTheme="minorEastAsia" w:hAnsi="Times New Roman" w:cs="Times New Roman"/>
          <w:color w:val="000000" w:themeColor="text1"/>
          <w:sz w:val="24"/>
          <w:szCs w:val="24"/>
        </w:rPr>
        <w:instrText>ADDIN CSL_CITATION {"citationItems":[{"id":"ITEM-1","itemData":{"author":[{"dropping-particle":"","family":"Arikunto","given":"S","non-dropping-particle":"","parse-names":false,"suffix":""}],"id":"ITEM-1","issued":{"date-parts":[["2013"]]},"publisher":"Rineka Cipta","publisher-place":"Jakarta","title":"Prosedur Penelitian Suatu Pendekatan Praktik","type":"book"},"uris":["http://www.mendeley.com/documents/?uuid=2a5307a9-a51f-4afc-bc5d-a5ef0d95140c"]}],"mendeley":{"formattedCitation":"(Arikunto, 2013c)","plainTextFormattedCitation":"(Arikunto, 2013c)","previouslyFormattedCitation":"(Arikunto, 2013c)"},"properties":{"noteIndex":0},"schema":"https://github.com/citation-style-language/schema/raw/master/csl-citation.json"}</w:instrText>
      </w:r>
      <w:r>
        <w:rPr>
          <w:rFonts w:ascii="Times New Roman" w:eastAsiaTheme="minorEastAsia" w:hAnsi="Times New Roman" w:cs="Times New Roman"/>
          <w:color w:val="000000" w:themeColor="text1"/>
          <w:sz w:val="24"/>
          <w:szCs w:val="24"/>
        </w:rPr>
        <w:fldChar w:fldCharType="separate"/>
      </w:r>
      <w:r w:rsidRPr="00EA1CC6">
        <w:rPr>
          <w:rFonts w:ascii="Times New Roman" w:eastAsiaTheme="minorEastAsia" w:hAnsi="Times New Roman" w:cs="Times New Roman"/>
          <w:noProof/>
          <w:color w:val="000000" w:themeColor="text1"/>
          <w:sz w:val="24"/>
          <w:szCs w:val="24"/>
        </w:rPr>
        <w:t>(Arikunto, 2013c)</w:t>
      </w:r>
      <w:r>
        <w:rPr>
          <w:rFonts w:ascii="Times New Roman" w:eastAsiaTheme="minorEastAsia" w:hAnsi="Times New Roman" w:cs="Times New Roman"/>
          <w:color w:val="000000" w:themeColor="text1"/>
          <w:sz w:val="24"/>
          <w:szCs w:val="24"/>
        </w:rPr>
        <w:fldChar w:fldCharType="end"/>
      </w:r>
      <w:r>
        <w:rPr>
          <w:rFonts w:ascii="Times New Roman" w:eastAsiaTheme="minorEastAsia" w:hAnsi="Times New Roman" w:cs="Times New Roman"/>
          <w:color w:val="000000" w:themeColor="text1"/>
          <w:sz w:val="24"/>
          <w:szCs w:val="24"/>
        </w:rPr>
        <w:t xml:space="preserve">. </w:t>
      </w:r>
      <w:r w:rsidRPr="00E43DE5">
        <w:rPr>
          <w:rFonts w:ascii="Times New Roman" w:eastAsiaTheme="minorEastAsia" w:hAnsi="Times New Roman" w:cs="Times New Roman"/>
          <w:color w:val="000000" w:themeColor="text1"/>
          <w:sz w:val="24"/>
          <w:szCs w:val="24"/>
        </w:rPr>
        <w:t xml:space="preserve">Dokumentasi untuk mengumpulkan data </w:t>
      </w:r>
      <w:r w:rsidR="00D626FB" w:rsidRPr="00D626FB">
        <w:rPr>
          <w:rFonts w:ascii="Times New Roman" w:eastAsiaTheme="minorEastAsia" w:hAnsi="Times New Roman" w:cs="Times New Roman"/>
          <w:i/>
          <w:color w:val="000000" w:themeColor="text1"/>
          <w:sz w:val="24"/>
          <w:szCs w:val="24"/>
          <w:lang w:val="id-ID"/>
        </w:rPr>
        <w:t>curiosity</w:t>
      </w:r>
      <w:r w:rsidR="00D626FB">
        <w:rPr>
          <w:rFonts w:ascii="Times New Roman" w:eastAsiaTheme="minorEastAsia" w:hAnsi="Times New Roman" w:cs="Times New Roman"/>
          <w:color w:val="000000" w:themeColor="text1"/>
          <w:sz w:val="24"/>
          <w:szCs w:val="24"/>
          <w:lang w:val="id-ID"/>
        </w:rPr>
        <w:t xml:space="preserve"> dan </w:t>
      </w:r>
      <w:r w:rsidRPr="00E43DE5">
        <w:rPr>
          <w:rFonts w:ascii="Times New Roman" w:eastAsiaTheme="minorEastAsia" w:hAnsi="Times New Roman" w:cs="Times New Roman"/>
          <w:color w:val="000000" w:themeColor="text1"/>
          <w:sz w:val="24"/>
          <w:szCs w:val="24"/>
        </w:rPr>
        <w:t xml:space="preserve">kemampuan berpikir kreatif matematis siswa yang menjadi sampel </w:t>
      </w:r>
      <w:r>
        <w:rPr>
          <w:rFonts w:ascii="Times New Roman" w:eastAsiaTheme="minorEastAsia" w:hAnsi="Times New Roman" w:cs="Times New Roman"/>
          <w:color w:val="000000" w:themeColor="text1"/>
          <w:sz w:val="24"/>
          <w:szCs w:val="24"/>
          <w:lang w:val="id-ID"/>
        </w:rPr>
        <w:t>atau subjek penelitian</w:t>
      </w:r>
      <w:r w:rsidRPr="00E43DE5">
        <w:rPr>
          <w:rFonts w:ascii="Times New Roman" w:eastAsiaTheme="minorEastAsia" w:hAnsi="Times New Roman" w:cs="Times New Roman"/>
          <w:color w:val="000000" w:themeColor="text1"/>
          <w:sz w:val="24"/>
          <w:szCs w:val="24"/>
        </w:rPr>
        <w:t>.</w:t>
      </w:r>
    </w:p>
    <w:p w14:paraId="7FD268F2" w14:textId="77777777" w:rsidR="0004504E" w:rsidRPr="00EE471E" w:rsidRDefault="0004504E" w:rsidP="00587338">
      <w:pPr>
        <w:spacing w:before="120" w:after="120" w:line="480" w:lineRule="auto"/>
        <w:ind w:firstLine="720"/>
        <w:jc w:val="both"/>
        <w:rPr>
          <w:rFonts w:ascii="Times New Roman" w:eastAsiaTheme="minorEastAsia" w:hAnsi="Times New Roman" w:cs="Times New Roman"/>
          <w:color w:val="000000" w:themeColor="text1"/>
          <w:sz w:val="24"/>
          <w:szCs w:val="24"/>
          <w:lang w:val="id-ID"/>
        </w:rPr>
      </w:pPr>
      <w:r w:rsidRPr="00E43DE5">
        <w:rPr>
          <w:rFonts w:ascii="Times New Roman" w:eastAsiaTheme="minorEastAsia" w:hAnsi="Times New Roman" w:cs="Times New Roman"/>
          <w:color w:val="000000" w:themeColor="text1"/>
          <w:sz w:val="24"/>
          <w:szCs w:val="24"/>
        </w:rPr>
        <w:t>Dokumentasi peneli</w:t>
      </w:r>
      <w:r>
        <w:rPr>
          <w:rFonts w:ascii="Times New Roman" w:eastAsiaTheme="minorEastAsia" w:hAnsi="Times New Roman" w:cs="Times New Roman"/>
          <w:color w:val="000000" w:themeColor="text1"/>
          <w:sz w:val="24"/>
          <w:szCs w:val="24"/>
        </w:rPr>
        <w:t>tian menggambarkan secara nyata</w:t>
      </w:r>
      <w:r>
        <w:rPr>
          <w:rFonts w:ascii="Times New Roman" w:eastAsiaTheme="minorEastAsia" w:hAnsi="Times New Roman" w:cs="Times New Roman"/>
          <w:color w:val="000000" w:themeColor="text1"/>
          <w:sz w:val="24"/>
          <w:szCs w:val="24"/>
          <w:lang w:val="id-ID"/>
        </w:rPr>
        <w:t>. Dokumen dalam penelitian ini adalah</w:t>
      </w:r>
      <w:r w:rsidRPr="00E43DE5">
        <w:rPr>
          <w:rFonts w:ascii="Times New Roman" w:eastAsiaTheme="minorEastAsia" w:hAnsi="Times New Roman" w:cs="Times New Roman"/>
          <w:color w:val="000000" w:themeColor="text1"/>
          <w:sz w:val="24"/>
          <w:szCs w:val="24"/>
        </w:rPr>
        <w:t xml:space="preserve"> RPP, hasil</w:t>
      </w:r>
      <w:r>
        <w:rPr>
          <w:rFonts w:ascii="Times New Roman" w:eastAsiaTheme="minorEastAsia" w:hAnsi="Times New Roman" w:cs="Times New Roman"/>
          <w:color w:val="000000" w:themeColor="text1"/>
          <w:sz w:val="24"/>
          <w:szCs w:val="24"/>
          <w:lang w:val="id-ID"/>
        </w:rPr>
        <w:t xml:space="preserve"> </w:t>
      </w:r>
      <w:r w:rsidRPr="00E43DE5">
        <w:rPr>
          <w:rFonts w:ascii="Times New Roman" w:eastAsiaTheme="minorEastAsia" w:hAnsi="Times New Roman" w:cs="Times New Roman"/>
          <w:color w:val="000000" w:themeColor="text1"/>
          <w:sz w:val="24"/>
          <w:szCs w:val="24"/>
        </w:rPr>
        <w:t>pekerjaan siswa</w:t>
      </w:r>
      <w:r>
        <w:rPr>
          <w:rFonts w:ascii="Times New Roman" w:eastAsiaTheme="minorEastAsia" w:hAnsi="Times New Roman" w:cs="Times New Roman"/>
          <w:color w:val="000000" w:themeColor="text1"/>
          <w:sz w:val="24"/>
          <w:szCs w:val="24"/>
          <w:lang w:val="id-ID"/>
        </w:rPr>
        <w:t xml:space="preserve"> yang menjadi sampel atau subjek penelitian</w:t>
      </w:r>
      <w:r w:rsidRPr="00E43DE5">
        <w:rPr>
          <w:rFonts w:ascii="Times New Roman" w:eastAsiaTheme="minorEastAsia" w:hAnsi="Times New Roman" w:cs="Times New Roman"/>
          <w:color w:val="000000" w:themeColor="text1"/>
          <w:sz w:val="24"/>
          <w:szCs w:val="24"/>
        </w:rPr>
        <w:t>, dan foto pelaksanaan pembelajaran.</w:t>
      </w:r>
      <w:r>
        <w:rPr>
          <w:rFonts w:ascii="Times New Roman" w:eastAsiaTheme="minorEastAsia" w:hAnsi="Times New Roman" w:cs="Times New Roman"/>
          <w:color w:val="000000" w:themeColor="text1"/>
          <w:sz w:val="24"/>
          <w:szCs w:val="24"/>
          <w:lang w:val="id-ID"/>
        </w:rPr>
        <w:t xml:space="preserve"> </w:t>
      </w:r>
      <w:r w:rsidRPr="00B00CE3">
        <w:rPr>
          <w:rFonts w:ascii="Times New Roman" w:eastAsia="Arial" w:hAnsi="Times New Roman" w:cs="Times New Roman"/>
          <w:bCs/>
          <w:sz w:val="24"/>
          <w:szCs w:val="24"/>
        </w:rPr>
        <w:t>Hasil rekaman video pembelajaran dan rekaman wawancara pada subjek peneltian juga dikumpulkan sebagai data</w:t>
      </w:r>
      <w:bookmarkStart w:id="98" w:name="page10"/>
      <w:bookmarkEnd w:id="98"/>
      <w:r>
        <w:rPr>
          <w:rFonts w:ascii="Times New Roman" w:eastAsia="Arial" w:hAnsi="Times New Roman" w:cs="Times New Roman"/>
          <w:bCs/>
          <w:sz w:val="24"/>
          <w:szCs w:val="24"/>
        </w:rPr>
        <w:t xml:space="preserve"> kualitatif pendukung pada </w:t>
      </w:r>
      <w:r w:rsidRPr="00B00CE3">
        <w:rPr>
          <w:rFonts w:ascii="Times New Roman" w:eastAsia="Arial" w:hAnsi="Times New Roman" w:cs="Times New Roman"/>
          <w:bCs/>
          <w:sz w:val="24"/>
          <w:szCs w:val="24"/>
        </w:rPr>
        <w:t>kual</w:t>
      </w:r>
      <w:r>
        <w:rPr>
          <w:rFonts w:ascii="Times New Roman" w:eastAsia="Arial" w:hAnsi="Times New Roman" w:cs="Times New Roman"/>
          <w:bCs/>
          <w:sz w:val="24"/>
          <w:szCs w:val="24"/>
        </w:rPr>
        <w:t>itas pembelajaran</w:t>
      </w:r>
      <w:r>
        <w:rPr>
          <w:rFonts w:ascii="Times New Roman" w:eastAsia="Arial" w:hAnsi="Times New Roman" w:cs="Times New Roman"/>
          <w:bCs/>
          <w:sz w:val="24"/>
          <w:szCs w:val="24"/>
          <w:lang w:val="id-ID"/>
        </w:rPr>
        <w:t>, dan</w:t>
      </w:r>
      <w:r>
        <w:rPr>
          <w:rFonts w:ascii="Times New Roman" w:eastAsia="Arial" w:hAnsi="Times New Roman" w:cs="Times New Roman"/>
          <w:bCs/>
          <w:sz w:val="24"/>
          <w:szCs w:val="24"/>
        </w:rPr>
        <w:t xml:space="preserve"> </w:t>
      </w:r>
      <w:r w:rsidRPr="00B00CE3">
        <w:rPr>
          <w:rFonts w:ascii="Times New Roman" w:eastAsia="Arial" w:hAnsi="Times New Roman" w:cs="Times New Roman"/>
          <w:bCs/>
          <w:sz w:val="24"/>
          <w:szCs w:val="24"/>
        </w:rPr>
        <w:t>p</w:t>
      </w:r>
      <w:r>
        <w:rPr>
          <w:rFonts w:ascii="Times New Roman" w:eastAsia="Arial" w:hAnsi="Times New Roman" w:cs="Times New Roman"/>
          <w:bCs/>
          <w:sz w:val="24"/>
          <w:szCs w:val="24"/>
          <w:lang w:val="id-ID"/>
        </w:rPr>
        <w:t>ola</w:t>
      </w:r>
      <w:r w:rsidRPr="00B00CE3">
        <w:rPr>
          <w:rFonts w:ascii="Times New Roman" w:eastAsia="Arial" w:hAnsi="Times New Roman" w:cs="Times New Roman"/>
          <w:bCs/>
          <w:sz w:val="24"/>
          <w:szCs w:val="24"/>
        </w:rPr>
        <w:t xml:space="preserve"> </w:t>
      </w:r>
      <w:r w:rsidR="00D626FB" w:rsidRPr="00D626FB">
        <w:rPr>
          <w:rFonts w:ascii="Times New Roman" w:eastAsia="Arial" w:hAnsi="Times New Roman" w:cs="Times New Roman"/>
          <w:bCs/>
          <w:i/>
          <w:sz w:val="24"/>
          <w:szCs w:val="24"/>
          <w:lang w:val="id-ID"/>
        </w:rPr>
        <w:t>curiosity</w:t>
      </w:r>
      <w:r w:rsidR="00D626FB">
        <w:rPr>
          <w:rFonts w:ascii="Times New Roman" w:eastAsia="Arial" w:hAnsi="Times New Roman" w:cs="Times New Roman"/>
          <w:bCs/>
          <w:sz w:val="24"/>
          <w:szCs w:val="24"/>
          <w:lang w:val="id-ID"/>
        </w:rPr>
        <w:t xml:space="preserve"> dan </w:t>
      </w:r>
      <w:r>
        <w:rPr>
          <w:rFonts w:ascii="Times New Roman" w:eastAsia="Arial" w:hAnsi="Times New Roman" w:cs="Times New Roman"/>
          <w:bCs/>
          <w:sz w:val="24"/>
          <w:szCs w:val="24"/>
          <w:lang w:val="id-ID"/>
        </w:rPr>
        <w:t>kemampuan berpikir kreatif</w:t>
      </w:r>
      <w:r w:rsidRPr="00B00CE3">
        <w:rPr>
          <w:rFonts w:ascii="Times New Roman" w:eastAsia="Arial" w:hAnsi="Times New Roman" w:cs="Times New Roman"/>
          <w:bCs/>
          <w:sz w:val="24"/>
          <w:szCs w:val="24"/>
        </w:rPr>
        <w:t xml:space="preserve"> matematis siswa.</w:t>
      </w:r>
    </w:p>
    <w:p w14:paraId="4610FCC2" w14:textId="77777777" w:rsidR="0004504E" w:rsidRPr="00E43DE5" w:rsidRDefault="0004504E" w:rsidP="00AB783B">
      <w:pPr>
        <w:pStyle w:val="Heading3"/>
        <w:numPr>
          <w:ilvl w:val="0"/>
          <w:numId w:val="33"/>
        </w:numPr>
        <w:spacing w:before="120" w:after="120" w:line="480" w:lineRule="auto"/>
        <w:ind w:hanging="720"/>
        <w:rPr>
          <w:rFonts w:ascii="Times New Roman" w:eastAsiaTheme="minorEastAsia" w:hAnsi="Times New Roman" w:cs="Times New Roman"/>
          <w:color w:val="000000" w:themeColor="text1"/>
          <w:sz w:val="24"/>
          <w:szCs w:val="24"/>
        </w:rPr>
      </w:pPr>
      <w:bookmarkStart w:id="99" w:name="_Toc51276327"/>
      <w:bookmarkStart w:id="100" w:name="_Toc124763195"/>
      <w:r w:rsidRPr="00E43DE5">
        <w:rPr>
          <w:rFonts w:ascii="Times New Roman" w:eastAsiaTheme="minorEastAsia" w:hAnsi="Times New Roman" w:cs="Times New Roman"/>
          <w:color w:val="000000" w:themeColor="text1"/>
          <w:sz w:val="24"/>
          <w:szCs w:val="24"/>
        </w:rPr>
        <w:t>Tes</w:t>
      </w:r>
      <w:bookmarkEnd w:id="99"/>
      <w:bookmarkEnd w:id="100"/>
    </w:p>
    <w:p w14:paraId="14BD673C" w14:textId="77777777" w:rsidR="0004504E" w:rsidRDefault="0004504E" w:rsidP="00587338">
      <w:pPr>
        <w:spacing w:before="120" w:after="120" w:line="480" w:lineRule="auto"/>
        <w:jc w:val="both"/>
        <w:rPr>
          <w:rFonts w:ascii="Times New Roman" w:eastAsiaTheme="minorEastAsia" w:hAnsi="Times New Roman" w:cs="Times New Roman"/>
          <w:color w:val="000000" w:themeColor="text1"/>
          <w:sz w:val="24"/>
          <w:szCs w:val="24"/>
          <w:lang w:val="id-ID"/>
        </w:rPr>
      </w:pPr>
      <w:r w:rsidRPr="00E43DE5">
        <w:rPr>
          <w:rFonts w:ascii="Times New Roman" w:eastAsiaTheme="minorEastAsia" w:hAnsi="Times New Roman" w:cs="Times New Roman"/>
          <w:color w:val="000000" w:themeColor="text1"/>
          <w:sz w:val="24"/>
          <w:szCs w:val="24"/>
        </w:rPr>
        <w:t xml:space="preserve">Menurut </w:t>
      </w:r>
      <w:r>
        <w:rPr>
          <w:rFonts w:ascii="Times New Roman" w:eastAsiaTheme="minorEastAsia" w:hAnsi="Times New Roman" w:cs="Times New Roman"/>
          <w:color w:val="000000" w:themeColor="text1"/>
          <w:sz w:val="24"/>
          <w:szCs w:val="24"/>
        </w:rPr>
        <w:fldChar w:fldCharType="begin" w:fldLock="1"/>
      </w:r>
      <w:r w:rsidR="00D10CCA">
        <w:rPr>
          <w:rFonts w:ascii="Times New Roman" w:eastAsiaTheme="minorEastAsia" w:hAnsi="Times New Roman" w:cs="Times New Roman"/>
          <w:color w:val="000000" w:themeColor="text1"/>
          <w:sz w:val="24"/>
          <w:szCs w:val="24"/>
        </w:rPr>
        <w:instrText>ADDIN CSL_CITATION {"citationItems":[{"id":"ITEM-1","itemData":{"author":[{"dropping-particle":"","family":"Arikunto","given":"S","non-dropping-particle":"","parse-names":false,"suffix":""}],"id":"ITEM-1","issued":{"date-parts":[["2013"]]},"publisher":"Rineka Cipta","publisher-place":"Jakarta","title":"Prosedur Penelitian Suatu Pendekatan Praktik","type":"book"},"uris":["http://www.mendeley.com/documents/?uuid=2a5307a9-a51f-4afc-bc5d-a5ef0d95140c"]}],"mendeley":{"formattedCitation":"(Arikunto, 2013c)","manualFormatting":"Arikunto (2013c)","plainTextFormattedCitation":"(Arikunto, 2013c)","previouslyFormattedCitation":"(Arikunto, 2013c)"},"properties":{"noteIndex":0},"schema":"https://github.com/citation-style-language/schema/raw/master/csl-citation.json"}</w:instrText>
      </w:r>
      <w:r>
        <w:rPr>
          <w:rFonts w:ascii="Times New Roman" w:eastAsiaTheme="minorEastAsia" w:hAnsi="Times New Roman" w:cs="Times New Roman"/>
          <w:color w:val="000000" w:themeColor="text1"/>
          <w:sz w:val="24"/>
          <w:szCs w:val="24"/>
        </w:rPr>
        <w:fldChar w:fldCharType="separate"/>
      </w:r>
      <w:r>
        <w:rPr>
          <w:rFonts w:ascii="Times New Roman" w:eastAsiaTheme="minorEastAsia" w:hAnsi="Times New Roman" w:cs="Times New Roman"/>
          <w:noProof/>
          <w:color w:val="000000" w:themeColor="text1"/>
          <w:sz w:val="24"/>
          <w:szCs w:val="24"/>
        </w:rPr>
        <w:t>Arikunto</w:t>
      </w:r>
      <w:r>
        <w:rPr>
          <w:rFonts w:ascii="Times New Roman" w:eastAsiaTheme="minorEastAsia" w:hAnsi="Times New Roman" w:cs="Times New Roman"/>
          <w:noProof/>
          <w:color w:val="000000" w:themeColor="text1"/>
          <w:sz w:val="24"/>
          <w:szCs w:val="24"/>
          <w:lang w:val="id-ID"/>
        </w:rPr>
        <w:t xml:space="preserve"> (</w:t>
      </w:r>
      <w:r w:rsidRPr="00EA1CC6">
        <w:rPr>
          <w:rFonts w:ascii="Times New Roman" w:eastAsiaTheme="minorEastAsia" w:hAnsi="Times New Roman" w:cs="Times New Roman"/>
          <w:noProof/>
          <w:color w:val="000000" w:themeColor="text1"/>
          <w:sz w:val="24"/>
          <w:szCs w:val="24"/>
        </w:rPr>
        <w:t>2013c)</w:t>
      </w:r>
      <w:r>
        <w:rPr>
          <w:rFonts w:ascii="Times New Roman" w:eastAsiaTheme="minorEastAsia" w:hAnsi="Times New Roman" w:cs="Times New Roman"/>
          <w:color w:val="000000" w:themeColor="text1"/>
          <w:sz w:val="24"/>
          <w:szCs w:val="24"/>
        </w:rPr>
        <w:fldChar w:fldCharType="end"/>
      </w:r>
      <w:r w:rsidRPr="00E43DE5">
        <w:rPr>
          <w:rFonts w:ascii="Times New Roman" w:eastAsiaTheme="minorEastAsia" w:hAnsi="Times New Roman" w:cs="Times New Roman"/>
          <w:color w:val="000000" w:themeColor="text1"/>
          <w:sz w:val="24"/>
          <w:szCs w:val="24"/>
        </w:rPr>
        <w:t xml:space="preserve">, tes adalah serentetan pertanyaan atau latihan atau alat lain untuk mengukur keterampilan, pengetahuan, intelegensi, kemampuan atau bakat yang dimiliki oleh individu atau kelompok. Tes digunakan untuk memperoleh data tentang kemampuan berpikir kreatif matematis siswa </w:t>
      </w:r>
      <w:r>
        <w:rPr>
          <w:rFonts w:ascii="Times New Roman" w:eastAsiaTheme="minorEastAsia" w:hAnsi="Times New Roman" w:cs="Times New Roman"/>
          <w:color w:val="000000" w:themeColor="text1"/>
          <w:sz w:val="24"/>
          <w:szCs w:val="24"/>
          <w:lang w:val="id-ID"/>
        </w:rPr>
        <w:t>terhadap</w:t>
      </w:r>
      <w:r w:rsidRPr="00E43DE5">
        <w:rPr>
          <w:rFonts w:ascii="Times New Roman" w:eastAsiaTheme="minorEastAsia" w:hAnsi="Times New Roman" w:cs="Times New Roman"/>
          <w:color w:val="000000" w:themeColor="text1"/>
          <w:sz w:val="24"/>
          <w:szCs w:val="24"/>
        </w:rPr>
        <w:t xml:space="preserve"> </w:t>
      </w:r>
      <w:r>
        <w:rPr>
          <w:rFonts w:ascii="Times New Roman" w:eastAsiaTheme="minorEastAsia" w:hAnsi="Times New Roman" w:cs="Times New Roman"/>
          <w:color w:val="000000" w:themeColor="text1"/>
          <w:sz w:val="24"/>
          <w:szCs w:val="24"/>
          <w:lang w:val="id-ID"/>
        </w:rPr>
        <w:t xml:space="preserve">Model </w:t>
      </w:r>
      <w:r w:rsidRPr="00973619">
        <w:rPr>
          <w:rFonts w:ascii="Times New Roman" w:eastAsiaTheme="minorEastAsia" w:hAnsi="Times New Roman" w:cs="Times New Roman"/>
          <w:i/>
          <w:color w:val="000000" w:themeColor="text1"/>
          <w:sz w:val="24"/>
          <w:szCs w:val="24"/>
          <w:lang w:val="id-ID"/>
        </w:rPr>
        <w:t xml:space="preserve">Discovery </w:t>
      </w:r>
      <w:r w:rsidR="00806637">
        <w:rPr>
          <w:rFonts w:ascii="Times New Roman" w:eastAsiaTheme="minorEastAsia" w:hAnsi="Times New Roman" w:cs="Times New Roman"/>
          <w:i/>
          <w:color w:val="000000" w:themeColor="text1"/>
          <w:sz w:val="24"/>
          <w:szCs w:val="24"/>
          <w:lang w:val="id-ID"/>
        </w:rPr>
        <w:t xml:space="preserve">Learning </w:t>
      </w:r>
      <w:r w:rsidR="00806637" w:rsidRPr="001A4727">
        <w:rPr>
          <w:rFonts w:ascii="Times New Roman" w:eastAsiaTheme="minorEastAsia" w:hAnsi="Times New Roman" w:cs="Times New Roman"/>
          <w:color w:val="000000" w:themeColor="text1"/>
          <w:sz w:val="24"/>
          <w:szCs w:val="24"/>
          <w:lang w:val="id-ID"/>
        </w:rPr>
        <w:t>berbasis</w:t>
      </w:r>
      <w:r w:rsidR="00806637">
        <w:rPr>
          <w:rFonts w:ascii="Times New Roman" w:eastAsiaTheme="minorEastAsia" w:hAnsi="Times New Roman" w:cs="Times New Roman"/>
          <w:i/>
          <w:color w:val="000000" w:themeColor="text1"/>
          <w:sz w:val="24"/>
          <w:szCs w:val="24"/>
          <w:lang w:val="id-ID"/>
        </w:rPr>
        <w:t xml:space="preserve"> Blended Learning</w:t>
      </w:r>
      <w:r w:rsidRPr="00E43DE5">
        <w:rPr>
          <w:rFonts w:ascii="Times New Roman" w:eastAsiaTheme="minorEastAsia" w:hAnsi="Times New Roman" w:cs="Times New Roman"/>
          <w:color w:val="000000" w:themeColor="text1"/>
          <w:sz w:val="24"/>
          <w:szCs w:val="24"/>
          <w:lang w:val="id-ID"/>
        </w:rPr>
        <w:t xml:space="preserve"> berbantuan </w:t>
      </w:r>
      <w:r w:rsidRPr="00E43DE5">
        <w:rPr>
          <w:rFonts w:ascii="Times New Roman" w:eastAsiaTheme="minorEastAsia" w:hAnsi="Times New Roman" w:cs="Times New Roman"/>
          <w:i/>
          <w:color w:val="000000" w:themeColor="text1"/>
          <w:sz w:val="24"/>
          <w:szCs w:val="24"/>
          <w:lang w:val="id-ID"/>
        </w:rPr>
        <w:t>Adobe Flash</w:t>
      </w:r>
      <w:r w:rsidRPr="00E43DE5">
        <w:rPr>
          <w:rFonts w:ascii="Times New Roman" w:eastAsiaTheme="minorEastAsia" w:hAnsi="Times New Roman" w:cs="Times New Roman"/>
          <w:color w:val="000000" w:themeColor="text1"/>
          <w:sz w:val="24"/>
          <w:szCs w:val="24"/>
        </w:rPr>
        <w:t xml:space="preserve">. </w:t>
      </w:r>
    </w:p>
    <w:p w14:paraId="412E2A96" w14:textId="77777777" w:rsidR="0004504E" w:rsidRDefault="0004504E" w:rsidP="00587338">
      <w:pPr>
        <w:spacing w:before="120" w:after="120" w:line="480" w:lineRule="auto"/>
        <w:ind w:firstLine="720"/>
        <w:jc w:val="both"/>
        <w:rPr>
          <w:rFonts w:ascii="Times New Roman" w:eastAsiaTheme="minorEastAsia" w:hAnsi="Times New Roman" w:cs="Times New Roman"/>
          <w:color w:val="000000" w:themeColor="text1"/>
          <w:sz w:val="24"/>
          <w:szCs w:val="24"/>
          <w:lang w:val="id-ID"/>
        </w:rPr>
      </w:pPr>
      <w:r w:rsidRPr="00E43DE5">
        <w:rPr>
          <w:rFonts w:ascii="Times New Roman" w:eastAsiaTheme="minorEastAsia" w:hAnsi="Times New Roman" w:cs="Times New Roman"/>
          <w:color w:val="000000" w:themeColor="text1"/>
          <w:sz w:val="24"/>
          <w:szCs w:val="24"/>
        </w:rPr>
        <w:t>Tes menggunakan instrumen berupa tes atau soal-soal tes. Soal tes terdiri dari banyak butir tes (item) yang masing-masin</w:t>
      </w:r>
      <w:r>
        <w:rPr>
          <w:rFonts w:ascii="Times New Roman" w:eastAsiaTheme="minorEastAsia" w:hAnsi="Times New Roman" w:cs="Times New Roman"/>
          <w:color w:val="000000" w:themeColor="text1"/>
          <w:sz w:val="24"/>
          <w:szCs w:val="24"/>
        </w:rPr>
        <w:t xml:space="preserve">g mengukur satu jenis variabel </w:t>
      </w:r>
      <w:r>
        <w:rPr>
          <w:rFonts w:ascii="Times New Roman" w:eastAsiaTheme="minorEastAsia" w:hAnsi="Times New Roman" w:cs="Times New Roman"/>
          <w:color w:val="000000" w:themeColor="text1"/>
          <w:sz w:val="24"/>
          <w:szCs w:val="24"/>
        </w:rPr>
        <w:fldChar w:fldCharType="begin" w:fldLock="1"/>
      </w:r>
      <w:r>
        <w:rPr>
          <w:rFonts w:ascii="Times New Roman" w:eastAsiaTheme="minorEastAsia" w:hAnsi="Times New Roman" w:cs="Times New Roman"/>
          <w:color w:val="000000" w:themeColor="text1"/>
          <w:sz w:val="24"/>
          <w:szCs w:val="24"/>
        </w:rPr>
        <w:instrText>ADDIN CSL_CITATION {"citationItems":[{"id":"ITEM-1","itemData":{"author":[{"dropping-particle":"","family":"Arikunto","given":"S","non-dropping-particle":"","parse-names":false,"suffix":""}],"id":"ITEM-1","issued":{"date-parts":[["2013"]]},"publisher":"Rineka Cipta","publisher-place":"Jakarta","title":"Prosedur Penelitian Suatu Pendekatan Praktik","type":"book"},"uris":["http://www.mendeley.com/documents/?uuid=2a5307a9-a51f-4afc-bc5d-a5ef0d95140c"]}],"mendeley":{"formattedCitation":"(Arikunto, 2013c)","plainTextFormattedCitation":"(Arikunto, 2013c)","previouslyFormattedCitation":"(Arikunto, 2013c)"},"properties":{"noteIndex":0},"schema":"https://github.com/citation-style-language/schema/raw/master/csl-citation.json"}</w:instrText>
      </w:r>
      <w:r>
        <w:rPr>
          <w:rFonts w:ascii="Times New Roman" w:eastAsiaTheme="minorEastAsia" w:hAnsi="Times New Roman" w:cs="Times New Roman"/>
          <w:color w:val="000000" w:themeColor="text1"/>
          <w:sz w:val="24"/>
          <w:szCs w:val="24"/>
        </w:rPr>
        <w:fldChar w:fldCharType="separate"/>
      </w:r>
      <w:r w:rsidRPr="00EA1CC6">
        <w:rPr>
          <w:rFonts w:ascii="Times New Roman" w:eastAsiaTheme="minorEastAsia" w:hAnsi="Times New Roman" w:cs="Times New Roman"/>
          <w:noProof/>
          <w:color w:val="000000" w:themeColor="text1"/>
          <w:sz w:val="24"/>
          <w:szCs w:val="24"/>
        </w:rPr>
        <w:t>(Arikunto, 2013c)</w:t>
      </w:r>
      <w:r>
        <w:rPr>
          <w:rFonts w:ascii="Times New Roman" w:eastAsiaTheme="minorEastAsia" w:hAnsi="Times New Roman" w:cs="Times New Roman"/>
          <w:color w:val="000000" w:themeColor="text1"/>
          <w:sz w:val="24"/>
          <w:szCs w:val="24"/>
        </w:rPr>
        <w:fldChar w:fldCharType="end"/>
      </w:r>
      <w:r>
        <w:rPr>
          <w:rFonts w:ascii="Times New Roman" w:eastAsiaTheme="minorEastAsia" w:hAnsi="Times New Roman" w:cs="Times New Roman"/>
          <w:color w:val="000000" w:themeColor="text1"/>
          <w:sz w:val="24"/>
          <w:szCs w:val="24"/>
          <w:lang w:val="id-ID"/>
        </w:rPr>
        <w:t xml:space="preserve">. </w:t>
      </w:r>
      <w:r w:rsidRPr="00B00CE3">
        <w:rPr>
          <w:rFonts w:ascii="Times New Roman" w:eastAsia="Arial" w:hAnsi="Times New Roman" w:cs="Times New Roman"/>
          <w:bCs/>
          <w:sz w:val="24"/>
          <w:szCs w:val="24"/>
        </w:rPr>
        <w:t xml:space="preserve">Tes disebut valid jika memenuhi kriteria validitas isi, validitas </w:t>
      </w:r>
      <w:r w:rsidRPr="00B00CE3">
        <w:rPr>
          <w:rFonts w:ascii="Times New Roman" w:eastAsia="Arial" w:hAnsi="Times New Roman" w:cs="Times New Roman"/>
          <w:bCs/>
          <w:sz w:val="24"/>
          <w:szCs w:val="24"/>
        </w:rPr>
        <w:lastRenderedPageBreak/>
        <w:t>konstruk, validitas empiris, dan validitas prediksi</w:t>
      </w:r>
      <w:r>
        <w:rPr>
          <w:rFonts w:ascii="Times New Roman" w:eastAsia="Arial" w:hAnsi="Times New Roman" w:cs="Times New Roman"/>
          <w:bCs/>
          <w:sz w:val="24"/>
          <w:szCs w:val="24"/>
          <w:lang w:val="id-ID"/>
        </w:rPr>
        <w:t xml:space="preserve"> </w:t>
      </w:r>
      <w:r>
        <w:rPr>
          <w:rFonts w:ascii="Times New Roman" w:eastAsia="Arial" w:hAnsi="Times New Roman" w:cs="Times New Roman"/>
          <w:bCs/>
          <w:sz w:val="24"/>
          <w:szCs w:val="24"/>
          <w:lang w:val="id-ID"/>
        </w:rPr>
        <w:fldChar w:fldCharType="begin" w:fldLock="1"/>
      </w:r>
      <w:r>
        <w:rPr>
          <w:rFonts w:ascii="Times New Roman" w:eastAsia="Arial" w:hAnsi="Times New Roman" w:cs="Times New Roman"/>
          <w:bCs/>
          <w:sz w:val="24"/>
          <w:szCs w:val="24"/>
          <w:lang w:val="id-ID"/>
        </w:rPr>
        <w:instrText>ADDIN CSL_CITATION {"citationItems":[{"id":"ITEM-1","itemData":{"author":[{"dropping-particle":"","family":"Arikunto","given":"S","non-dropping-particle":"","parse-names":false,"suffix":""}],"edition":"2","id":"ITEM-1","issued":{"date-parts":[["2013"]]},"publisher":"Bumi","publisher-place":"Jakarta","title":"Dasar-Dasar Evaluasi Pendidikan","type":"book"},"uris":["http://www.mendeley.com/documents/?uuid=b463e1c0-0c85-4d3f-85e4-11a43723e985"]}],"mendeley":{"formattedCitation":"(Arikunto, 2013a)","plainTextFormattedCitation":"(Arikunto, 2013a)","previouslyFormattedCitation":"(Arikunto, 2013a)"},"properties":{"noteIndex":0},"schema":"https://github.com/citation-style-language/schema/raw/master/csl-citation.json"}</w:instrText>
      </w:r>
      <w:r>
        <w:rPr>
          <w:rFonts w:ascii="Times New Roman" w:eastAsia="Arial" w:hAnsi="Times New Roman" w:cs="Times New Roman"/>
          <w:bCs/>
          <w:sz w:val="24"/>
          <w:szCs w:val="24"/>
          <w:lang w:val="id-ID"/>
        </w:rPr>
        <w:fldChar w:fldCharType="separate"/>
      </w:r>
      <w:r w:rsidRPr="000D44EC">
        <w:rPr>
          <w:rFonts w:ascii="Times New Roman" w:eastAsia="Arial" w:hAnsi="Times New Roman" w:cs="Times New Roman"/>
          <w:bCs/>
          <w:noProof/>
          <w:sz w:val="24"/>
          <w:szCs w:val="24"/>
          <w:lang w:val="id-ID"/>
        </w:rPr>
        <w:t>(Arikunto, 2013a)</w:t>
      </w:r>
      <w:r>
        <w:rPr>
          <w:rFonts w:ascii="Times New Roman" w:eastAsia="Arial" w:hAnsi="Times New Roman" w:cs="Times New Roman"/>
          <w:bCs/>
          <w:sz w:val="24"/>
          <w:szCs w:val="24"/>
          <w:lang w:val="id-ID"/>
        </w:rPr>
        <w:fldChar w:fldCharType="end"/>
      </w:r>
      <w:r w:rsidRPr="00B00CE3">
        <w:rPr>
          <w:rFonts w:ascii="Times New Roman" w:eastAsia="Arial" w:hAnsi="Times New Roman" w:cs="Times New Roman"/>
          <w:bCs/>
          <w:sz w:val="24"/>
          <w:szCs w:val="24"/>
        </w:rPr>
        <w:t>. Dalam penelitian i</w:t>
      </w:r>
      <w:r>
        <w:rPr>
          <w:rFonts w:ascii="Times New Roman" w:eastAsia="Arial" w:hAnsi="Times New Roman" w:cs="Times New Roman"/>
          <w:bCs/>
          <w:sz w:val="24"/>
          <w:szCs w:val="24"/>
        </w:rPr>
        <w:t>ni tes kemampuan ber</w:t>
      </w:r>
      <w:r>
        <w:rPr>
          <w:rFonts w:ascii="Times New Roman" w:eastAsia="Arial" w:hAnsi="Times New Roman" w:cs="Times New Roman"/>
          <w:bCs/>
          <w:sz w:val="24"/>
          <w:szCs w:val="24"/>
          <w:lang w:val="id-ID"/>
        </w:rPr>
        <w:t>pikir</w:t>
      </w:r>
      <w:r w:rsidRPr="00B00CE3">
        <w:rPr>
          <w:rFonts w:ascii="Times New Roman" w:eastAsia="Arial" w:hAnsi="Times New Roman" w:cs="Times New Roman"/>
          <w:bCs/>
          <w:sz w:val="24"/>
          <w:szCs w:val="24"/>
        </w:rPr>
        <w:t xml:space="preserve"> </w:t>
      </w:r>
      <w:r>
        <w:rPr>
          <w:rFonts w:ascii="Times New Roman" w:eastAsia="Arial" w:hAnsi="Times New Roman" w:cs="Times New Roman"/>
          <w:bCs/>
          <w:sz w:val="24"/>
          <w:szCs w:val="24"/>
          <w:lang w:val="id-ID"/>
        </w:rPr>
        <w:t xml:space="preserve">kreatif </w:t>
      </w:r>
      <w:r w:rsidRPr="00B00CE3">
        <w:rPr>
          <w:rFonts w:ascii="Times New Roman" w:eastAsia="Arial" w:hAnsi="Times New Roman" w:cs="Times New Roman"/>
          <w:bCs/>
          <w:sz w:val="24"/>
          <w:szCs w:val="24"/>
        </w:rPr>
        <w:t xml:space="preserve">matematis pokok bahasan </w:t>
      </w:r>
      <w:r>
        <w:rPr>
          <w:rFonts w:ascii="Times New Roman" w:eastAsia="Arial" w:hAnsi="Times New Roman" w:cs="Times New Roman"/>
          <w:bCs/>
          <w:sz w:val="24"/>
          <w:szCs w:val="24"/>
          <w:lang w:val="id-ID"/>
        </w:rPr>
        <w:t>Identitas Trigonometri</w:t>
      </w:r>
      <w:r w:rsidRPr="00B00CE3">
        <w:rPr>
          <w:rFonts w:ascii="Times New Roman" w:eastAsia="Arial" w:hAnsi="Times New Roman" w:cs="Times New Roman"/>
          <w:bCs/>
          <w:sz w:val="24"/>
          <w:szCs w:val="24"/>
        </w:rPr>
        <w:t xml:space="preserve"> hanya dilakukan validasi pada validitas isi dan konstruk.</w:t>
      </w:r>
      <w:bookmarkStart w:id="101" w:name="page6"/>
      <w:bookmarkEnd w:id="101"/>
      <w:r w:rsidRPr="00B00CE3">
        <w:rPr>
          <w:rFonts w:ascii="Times New Roman" w:eastAsia="Arial" w:hAnsi="Times New Roman" w:cs="Times New Roman"/>
          <w:bCs/>
          <w:sz w:val="24"/>
          <w:szCs w:val="24"/>
        </w:rPr>
        <w:t xml:space="preserve"> Validitas isi berkaitan dengan mampu tidaknya tes kemampuan </w:t>
      </w:r>
      <w:r>
        <w:rPr>
          <w:rFonts w:ascii="Times New Roman" w:eastAsia="Arial" w:hAnsi="Times New Roman" w:cs="Times New Roman"/>
          <w:bCs/>
          <w:sz w:val="24"/>
          <w:szCs w:val="24"/>
          <w:lang w:val="id-ID"/>
        </w:rPr>
        <w:t>berpikir kreatif</w:t>
      </w:r>
      <w:r w:rsidRPr="00B00CE3">
        <w:rPr>
          <w:rFonts w:ascii="Times New Roman" w:eastAsia="Arial" w:hAnsi="Times New Roman" w:cs="Times New Roman"/>
          <w:bCs/>
          <w:sz w:val="24"/>
          <w:szCs w:val="24"/>
        </w:rPr>
        <w:t xml:space="preserve"> matematis mengukur ketercapaian tujuan ya</w:t>
      </w:r>
      <w:r>
        <w:rPr>
          <w:rFonts w:ascii="Times New Roman" w:eastAsia="Arial" w:hAnsi="Times New Roman" w:cs="Times New Roman"/>
          <w:bCs/>
          <w:sz w:val="24"/>
          <w:szCs w:val="24"/>
        </w:rPr>
        <w:t xml:space="preserve">ng telah dirumuskan. </w:t>
      </w:r>
      <w:r w:rsidRPr="00B00CE3">
        <w:rPr>
          <w:rFonts w:ascii="Times New Roman" w:eastAsia="Arial" w:hAnsi="Times New Roman" w:cs="Times New Roman"/>
          <w:bCs/>
          <w:sz w:val="24"/>
          <w:szCs w:val="24"/>
        </w:rPr>
        <w:t xml:space="preserve">Validitas konstruk berkaitan dengan kemampuan masing-masing butir soal untuk membangun tujuan tes. Tujuan-tujuan tes akan tercapai jika setiap butir-butirnya mampu mengukur indikator </w:t>
      </w:r>
      <w:r>
        <w:rPr>
          <w:rFonts w:ascii="Times New Roman" w:eastAsia="Arial" w:hAnsi="Times New Roman" w:cs="Times New Roman"/>
          <w:bCs/>
          <w:sz w:val="24"/>
          <w:szCs w:val="24"/>
          <w:lang w:val="id-ID"/>
        </w:rPr>
        <w:t>kemampuan berpikir kreatif matematis</w:t>
      </w:r>
      <w:r w:rsidRPr="00B00CE3">
        <w:rPr>
          <w:rFonts w:ascii="Times New Roman" w:eastAsia="Arial" w:hAnsi="Times New Roman" w:cs="Times New Roman"/>
          <w:bCs/>
          <w:sz w:val="24"/>
          <w:szCs w:val="24"/>
        </w:rPr>
        <w:t>.</w:t>
      </w:r>
    </w:p>
    <w:p w14:paraId="23248267" w14:textId="77777777" w:rsidR="0004504E" w:rsidRPr="000D44EC" w:rsidRDefault="0004504E" w:rsidP="00587338">
      <w:pPr>
        <w:spacing w:before="120" w:after="120" w:line="480" w:lineRule="auto"/>
        <w:ind w:firstLine="720"/>
        <w:jc w:val="both"/>
        <w:rPr>
          <w:rFonts w:ascii="Times New Roman" w:eastAsiaTheme="minorEastAsia" w:hAnsi="Times New Roman" w:cs="Times New Roman"/>
          <w:color w:val="000000" w:themeColor="text1"/>
          <w:sz w:val="24"/>
          <w:szCs w:val="24"/>
        </w:rPr>
      </w:pPr>
      <w:r w:rsidRPr="00B00CE3">
        <w:rPr>
          <w:rFonts w:ascii="Times New Roman" w:eastAsia="Arial" w:hAnsi="Times New Roman" w:cs="Times New Roman"/>
          <w:bCs/>
          <w:sz w:val="24"/>
          <w:szCs w:val="24"/>
        </w:rPr>
        <w:t xml:space="preserve">Tes kemampuan </w:t>
      </w:r>
      <w:r>
        <w:rPr>
          <w:rFonts w:ascii="Times New Roman" w:eastAsia="Arial" w:hAnsi="Times New Roman" w:cs="Times New Roman"/>
          <w:bCs/>
          <w:sz w:val="24"/>
          <w:szCs w:val="24"/>
          <w:lang w:val="id-ID"/>
        </w:rPr>
        <w:t>berpikir kreatif</w:t>
      </w:r>
      <w:r w:rsidRPr="00B00CE3">
        <w:rPr>
          <w:rFonts w:ascii="Times New Roman" w:eastAsia="Arial" w:hAnsi="Times New Roman" w:cs="Times New Roman"/>
          <w:bCs/>
          <w:sz w:val="24"/>
          <w:szCs w:val="24"/>
        </w:rPr>
        <w:t xml:space="preserve"> matematis divalidasi oleh 2 validator meliputi 2 dosen program studi Magister Pendidikan Matematika. </w:t>
      </w:r>
      <w:r>
        <w:rPr>
          <w:rFonts w:ascii="Times New Roman" w:eastAsia="Arial" w:hAnsi="Times New Roman" w:cs="Times New Roman"/>
          <w:bCs/>
          <w:sz w:val="24"/>
          <w:szCs w:val="24"/>
          <w:lang w:val="id-ID"/>
        </w:rPr>
        <w:t xml:space="preserve">Dua dosen tersebut adalah Dr. Iwan Junaedi, S.Si., M.Pd. dan Dr. Walid, S.Pd., M. Si. </w:t>
      </w:r>
      <w:r w:rsidRPr="00B00CE3">
        <w:rPr>
          <w:rFonts w:ascii="Times New Roman" w:eastAsia="Arial" w:hAnsi="Times New Roman" w:cs="Times New Roman"/>
          <w:bCs/>
          <w:sz w:val="24"/>
          <w:szCs w:val="24"/>
        </w:rPr>
        <w:t xml:space="preserve">Hasil validasi terhadap tes kemampuan </w:t>
      </w:r>
      <w:r>
        <w:rPr>
          <w:rFonts w:ascii="Times New Roman" w:eastAsia="Arial" w:hAnsi="Times New Roman" w:cs="Times New Roman"/>
          <w:bCs/>
          <w:sz w:val="24"/>
          <w:szCs w:val="24"/>
          <w:lang w:val="id-ID"/>
        </w:rPr>
        <w:t>berpikir kreatif</w:t>
      </w:r>
      <w:r w:rsidRPr="00B00CE3">
        <w:rPr>
          <w:rFonts w:ascii="Times New Roman" w:eastAsia="Arial" w:hAnsi="Times New Roman" w:cs="Times New Roman"/>
          <w:bCs/>
          <w:sz w:val="24"/>
          <w:szCs w:val="24"/>
        </w:rPr>
        <w:t xml:space="preserve"> matematis menunjukkan bahwa kedua validator akan memberikan kesimpulan apakah tes tersebut termasuk kriteria valid atau tidak.</w:t>
      </w:r>
    </w:p>
    <w:p w14:paraId="4AAB6EF3" w14:textId="77777777" w:rsidR="0004504E" w:rsidRPr="00C302AF" w:rsidRDefault="0004504E" w:rsidP="00587338">
      <w:pPr>
        <w:spacing w:before="120" w:after="120" w:line="480" w:lineRule="auto"/>
        <w:ind w:firstLine="706"/>
        <w:jc w:val="both"/>
        <w:rPr>
          <w:rFonts w:ascii="Times New Roman" w:eastAsiaTheme="minorEastAsia" w:hAnsi="Times New Roman" w:cs="Times New Roman"/>
          <w:color w:val="000000" w:themeColor="text1"/>
          <w:sz w:val="24"/>
          <w:szCs w:val="24"/>
          <w:lang w:val="id-ID"/>
        </w:rPr>
      </w:pPr>
      <w:r w:rsidRPr="00E43DE5">
        <w:rPr>
          <w:rFonts w:ascii="Times New Roman" w:eastAsiaTheme="minorEastAsia" w:hAnsi="Times New Roman" w:cs="Times New Roman"/>
          <w:color w:val="000000" w:themeColor="text1"/>
          <w:sz w:val="24"/>
          <w:szCs w:val="24"/>
        </w:rPr>
        <w:t xml:space="preserve">Setelah pelaksanaan </w:t>
      </w:r>
      <w:r>
        <w:rPr>
          <w:rFonts w:ascii="Times New Roman" w:eastAsiaTheme="minorEastAsia" w:hAnsi="Times New Roman" w:cs="Times New Roman"/>
          <w:color w:val="000000" w:themeColor="text1"/>
          <w:sz w:val="24"/>
          <w:szCs w:val="24"/>
          <w:lang w:val="id-ID"/>
        </w:rPr>
        <w:t xml:space="preserve">Model </w:t>
      </w:r>
      <w:r w:rsidRPr="00D04C9F">
        <w:rPr>
          <w:rFonts w:ascii="Times New Roman" w:eastAsiaTheme="minorEastAsia" w:hAnsi="Times New Roman" w:cs="Times New Roman"/>
          <w:i/>
          <w:color w:val="000000" w:themeColor="text1"/>
          <w:sz w:val="24"/>
          <w:szCs w:val="24"/>
          <w:lang w:val="id-ID"/>
        </w:rPr>
        <w:t xml:space="preserve">Discovery </w:t>
      </w:r>
      <w:r w:rsidR="00806637">
        <w:rPr>
          <w:rFonts w:ascii="Times New Roman" w:eastAsiaTheme="minorEastAsia" w:hAnsi="Times New Roman" w:cs="Times New Roman"/>
          <w:i/>
          <w:color w:val="000000" w:themeColor="text1"/>
          <w:sz w:val="24"/>
          <w:szCs w:val="24"/>
          <w:lang w:val="id-ID"/>
        </w:rPr>
        <w:t xml:space="preserve">Learning </w:t>
      </w:r>
      <w:r w:rsidR="00806637" w:rsidRPr="001A4727">
        <w:rPr>
          <w:rFonts w:ascii="Times New Roman" w:eastAsiaTheme="minorEastAsia" w:hAnsi="Times New Roman" w:cs="Times New Roman"/>
          <w:color w:val="000000" w:themeColor="text1"/>
          <w:sz w:val="24"/>
          <w:szCs w:val="24"/>
          <w:lang w:val="id-ID"/>
        </w:rPr>
        <w:t>berbasis</w:t>
      </w:r>
      <w:r w:rsidR="00806637">
        <w:rPr>
          <w:rFonts w:ascii="Times New Roman" w:eastAsiaTheme="minorEastAsia" w:hAnsi="Times New Roman" w:cs="Times New Roman"/>
          <w:i/>
          <w:color w:val="000000" w:themeColor="text1"/>
          <w:sz w:val="24"/>
          <w:szCs w:val="24"/>
          <w:lang w:val="id-ID"/>
        </w:rPr>
        <w:t xml:space="preserve"> Blended Learning</w:t>
      </w:r>
      <w:r w:rsidRPr="00E43DE5">
        <w:rPr>
          <w:rFonts w:ascii="Times New Roman" w:eastAsiaTheme="minorEastAsia" w:hAnsi="Times New Roman" w:cs="Times New Roman"/>
          <w:color w:val="000000" w:themeColor="text1"/>
          <w:sz w:val="24"/>
          <w:szCs w:val="24"/>
          <w:lang w:val="id-ID"/>
        </w:rPr>
        <w:t xml:space="preserve"> berbantuan </w:t>
      </w:r>
      <w:r w:rsidRPr="00E43DE5">
        <w:rPr>
          <w:rFonts w:ascii="Times New Roman" w:eastAsiaTheme="minorEastAsia" w:hAnsi="Times New Roman" w:cs="Times New Roman"/>
          <w:i/>
          <w:color w:val="000000" w:themeColor="text1"/>
          <w:sz w:val="24"/>
          <w:szCs w:val="24"/>
          <w:lang w:val="id-ID"/>
        </w:rPr>
        <w:t>Adobe Flash</w:t>
      </w:r>
      <w:r w:rsidRPr="00E43DE5">
        <w:rPr>
          <w:rFonts w:ascii="Times New Roman" w:eastAsiaTheme="minorEastAsia" w:hAnsi="Times New Roman" w:cs="Times New Roman"/>
          <w:color w:val="000000" w:themeColor="text1"/>
          <w:sz w:val="24"/>
          <w:szCs w:val="24"/>
        </w:rPr>
        <w:t>, dilanjutkan dengan tes berpikir kreatif matematis siswa. Hasil pekerjaan berpikir kreatif ditriangulasikan dengan hasil wawancara. Wawancara disesuaikan dengan hasil tes berpikir kreatif siswa.</w:t>
      </w:r>
      <w:r>
        <w:rPr>
          <w:rFonts w:ascii="Times New Roman" w:eastAsiaTheme="minorEastAsia" w:hAnsi="Times New Roman" w:cs="Times New Roman"/>
          <w:color w:val="000000" w:themeColor="text1"/>
          <w:sz w:val="24"/>
          <w:szCs w:val="24"/>
          <w:lang w:val="id-ID"/>
        </w:rPr>
        <w:t xml:space="preserve"> </w:t>
      </w:r>
      <w:r w:rsidRPr="00E43DE5">
        <w:rPr>
          <w:rFonts w:ascii="Times New Roman" w:eastAsiaTheme="minorEastAsia" w:hAnsi="Times New Roman" w:cs="Times New Roman"/>
          <w:color w:val="000000" w:themeColor="text1"/>
          <w:sz w:val="24"/>
          <w:szCs w:val="24"/>
        </w:rPr>
        <w:t>Sebagai sebuah instrumen, tes harus memenuhi kriteria valid</w:t>
      </w:r>
      <w:r>
        <w:rPr>
          <w:rFonts w:ascii="Times New Roman" w:eastAsiaTheme="minorEastAsia" w:hAnsi="Times New Roman" w:cs="Times New Roman"/>
          <w:color w:val="000000" w:themeColor="text1"/>
          <w:sz w:val="24"/>
          <w:szCs w:val="24"/>
          <w:lang w:val="id-ID"/>
        </w:rPr>
        <w:t>,</w:t>
      </w:r>
      <w:r w:rsidRPr="00E43DE5">
        <w:rPr>
          <w:rFonts w:ascii="Times New Roman" w:eastAsiaTheme="minorEastAsia" w:hAnsi="Times New Roman" w:cs="Times New Roman"/>
          <w:color w:val="000000" w:themeColor="text1"/>
          <w:sz w:val="24"/>
          <w:szCs w:val="24"/>
        </w:rPr>
        <w:t xml:space="preserve"> </w:t>
      </w:r>
      <w:r>
        <w:rPr>
          <w:rFonts w:ascii="Times New Roman" w:eastAsiaTheme="minorEastAsia" w:hAnsi="Times New Roman" w:cs="Times New Roman"/>
          <w:color w:val="000000" w:themeColor="text1"/>
          <w:sz w:val="24"/>
          <w:szCs w:val="24"/>
        </w:rPr>
        <w:t>reliabe</w:t>
      </w:r>
      <w:r>
        <w:rPr>
          <w:rFonts w:ascii="Times New Roman" w:eastAsiaTheme="minorEastAsia" w:hAnsi="Times New Roman" w:cs="Times New Roman"/>
          <w:color w:val="000000" w:themeColor="text1"/>
          <w:sz w:val="24"/>
          <w:szCs w:val="24"/>
          <w:lang w:val="id-ID"/>
        </w:rPr>
        <w:t>l, daya pembeda ideal dan taraf kesukaran</w:t>
      </w:r>
      <w:r w:rsidRPr="00E43DE5">
        <w:rPr>
          <w:rFonts w:ascii="Times New Roman" w:eastAsiaTheme="minorEastAsia" w:hAnsi="Times New Roman" w:cs="Times New Roman"/>
          <w:color w:val="000000" w:themeColor="text1"/>
          <w:sz w:val="24"/>
          <w:szCs w:val="24"/>
        </w:rPr>
        <w:t xml:space="preserve"> untuk menjamin ketercapaian tujuan dan fungsi tes.</w:t>
      </w:r>
    </w:p>
    <w:p w14:paraId="2DCC4FB2" w14:textId="77777777" w:rsidR="0004504E" w:rsidRPr="00E43DE5" w:rsidRDefault="0004504E" w:rsidP="00AB783B">
      <w:pPr>
        <w:pStyle w:val="ListParagraph"/>
        <w:numPr>
          <w:ilvl w:val="0"/>
          <w:numId w:val="13"/>
        </w:numPr>
        <w:spacing w:before="120" w:after="120" w:line="480" w:lineRule="auto"/>
        <w:ind w:left="567" w:hanging="567"/>
        <w:contextualSpacing w:val="0"/>
        <w:jc w:val="both"/>
        <w:rPr>
          <w:rFonts w:ascii="Times New Roman" w:eastAsiaTheme="minorEastAsia" w:hAnsi="Times New Roman" w:cs="Times New Roman"/>
          <w:color w:val="000000" w:themeColor="text1"/>
          <w:sz w:val="24"/>
          <w:szCs w:val="24"/>
        </w:rPr>
      </w:pPr>
      <w:r w:rsidRPr="00E43DE5">
        <w:rPr>
          <w:rFonts w:ascii="Times New Roman" w:eastAsiaTheme="minorEastAsia" w:hAnsi="Times New Roman" w:cs="Times New Roman"/>
          <w:color w:val="000000" w:themeColor="text1"/>
          <w:sz w:val="24"/>
          <w:szCs w:val="24"/>
        </w:rPr>
        <w:t>Validitas Tes</w:t>
      </w:r>
    </w:p>
    <w:p w14:paraId="121A3D54" w14:textId="77777777" w:rsidR="0004504E" w:rsidRPr="00E43DE5" w:rsidRDefault="0004504E" w:rsidP="00587338">
      <w:pPr>
        <w:spacing w:before="120" w:after="120" w:line="480" w:lineRule="auto"/>
        <w:jc w:val="both"/>
        <w:rPr>
          <w:rFonts w:ascii="Times New Roman" w:eastAsiaTheme="minorEastAsia" w:hAnsi="Times New Roman" w:cs="Times New Roman"/>
          <w:color w:val="000000" w:themeColor="text1"/>
          <w:sz w:val="24"/>
          <w:szCs w:val="24"/>
        </w:rPr>
      </w:pPr>
      <w:r w:rsidRPr="00E43DE5">
        <w:rPr>
          <w:rFonts w:ascii="Times New Roman" w:eastAsiaTheme="minorEastAsia" w:hAnsi="Times New Roman" w:cs="Times New Roman"/>
          <w:color w:val="000000" w:themeColor="text1"/>
          <w:sz w:val="24"/>
          <w:szCs w:val="24"/>
        </w:rPr>
        <w:lastRenderedPageBreak/>
        <w:t xml:space="preserve">Menurut </w:t>
      </w:r>
      <w:r>
        <w:rPr>
          <w:rFonts w:ascii="Times New Roman" w:eastAsiaTheme="minorEastAsia" w:hAnsi="Times New Roman" w:cs="Times New Roman"/>
          <w:color w:val="000000" w:themeColor="text1"/>
          <w:sz w:val="24"/>
          <w:szCs w:val="24"/>
          <w:lang w:val="id-ID"/>
        </w:rPr>
        <w:fldChar w:fldCharType="begin" w:fldLock="1"/>
      </w:r>
      <w:r>
        <w:rPr>
          <w:rFonts w:ascii="Times New Roman" w:eastAsiaTheme="minorEastAsia" w:hAnsi="Times New Roman" w:cs="Times New Roman"/>
          <w:color w:val="000000" w:themeColor="text1"/>
          <w:sz w:val="24"/>
          <w:szCs w:val="24"/>
          <w:lang w:val="id-ID"/>
        </w:rPr>
        <w:instrText>ADDIN CSL_CITATION {"citationItems":[{"id":"ITEM-1","itemData":{"author":[{"dropping-particle":"","family":"Arikunto","given":"S","non-dropping-particle":"","parse-names":false,"suffix":""}],"id":"ITEM-1","issued":{"date-parts":[["2013"]]},"publisher":"Rineka Cipta","publisher-place":"Jakarta","title":"Manajemen Penelitian","type":"book"},"uris":["http://www.mendeley.com/documents/?uuid=b27231d0-2c62-4cc0-aded-1a8bcd974992"]}],"mendeley":{"formattedCitation":"(Arikunto, 2013b)","plainTextFormattedCitation":"(Arikunto, 2013b)","previouslyFormattedCitation":"(Arikunto, 2013b)"},"properties":{"noteIndex":0},"schema":"https://github.com/citation-style-language/schema/raw/master/csl-citation.json"}</w:instrText>
      </w:r>
      <w:r>
        <w:rPr>
          <w:rFonts w:ascii="Times New Roman" w:eastAsiaTheme="minorEastAsia" w:hAnsi="Times New Roman" w:cs="Times New Roman"/>
          <w:color w:val="000000" w:themeColor="text1"/>
          <w:sz w:val="24"/>
          <w:szCs w:val="24"/>
          <w:lang w:val="id-ID"/>
        </w:rPr>
        <w:fldChar w:fldCharType="separate"/>
      </w:r>
      <w:r w:rsidRPr="000D44EC">
        <w:rPr>
          <w:rFonts w:ascii="Times New Roman" w:eastAsiaTheme="minorEastAsia" w:hAnsi="Times New Roman" w:cs="Times New Roman"/>
          <w:noProof/>
          <w:color w:val="000000" w:themeColor="text1"/>
          <w:sz w:val="24"/>
          <w:szCs w:val="24"/>
          <w:lang w:val="id-ID"/>
        </w:rPr>
        <w:t>(Arikunto, 2013b)</w:t>
      </w:r>
      <w:r>
        <w:rPr>
          <w:rFonts w:ascii="Times New Roman" w:eastAsiaTheme="minorEastAsia" w:hAnsi="Times New Roman" w:cs="Times New Roman"/>
          <w:color w:val="000000" w:themeColor="text1"/>
          <w:sz w:val="24"/>
          <w:szCs w:val="24"/>
          <w:lang w:val="id-ID"/>
        </w:rPr>
        <w:fldChar w:fldCharType="end"/>
      </w:r>
      <w:r>
        <w:rPr>
          <w:rFonts w:ascii="Times New Roman" w:eastAsiaTheme="minorEastAsia" w:hAnsi="Times New Roman" w:cs="Times New Roman"/>
          <w:color w:val="000000" w:themeColor="text1"/>
          <w:sz w:val="24"/>
          <w:szCs w:val="24"/>
          <w:lang w:val="id-ID"/>
        </w:rPr>
        <w:t xml:space="preserve">, </w:t>
      </w:r>
      <w:r w:rsidRPr="00E43DE5">
        <w:rPr>
          <w:rFonts w:ascii="Times New Roman" w:eastAsiaTheme="minorEastAsia" w:hAnsi="Times New Roman" w:cs="Times New Roman"/>
          <w:color w:val="000000" w:themeColor="text1"/>
          <w:sz w:val="24"/>
          <w:szCs w:val="24"/>
        </w:rPr>
        <w:t>instrumen evaluasi (tes) dipersyaratkan valid agar hasil dari kegiatan evaluasi valid. Validitas sebuah tes dapat diketahui dari hasil pemikiran dan hasil pengalaman. Validitas dari hasil pemikiran atau penalaran disebut validitas logis. Terdapat dua macam validitas logis yaitu validitas isi dan konstruk. Validitas dari hasil pengalaman disebut validitas empiris. Terdapat dua macam validitas empiris yaitu validitas “ada sekarang” dan prediksi. Berkaitan dengan penelitian ini, tes disusun tidak bersifat prediktif, karena tes ini bertujuan untuk mengetahui gambaran kemampuan berpikir kreatif siswa, dan tidak untuk memprediksi suatu apapun.</w:t>
      </w:r>
    </w:p>
    <w:p w14:paraId="13AF74F1" w14:textId="77777777" w:rsidR="0004504E" w:rsidRDefault="0004504E" w:rsidP="00587338">
      <w:pPr>
        <w:spacing w:before="120" w:after="120" w:line="480" w:lineRule="auto"/>
        <w:ind w:firstLine="706"/>
        <w:jc w:val="both"/>
        <w:rPr>
          <w:rFonts w:ascii="Times New Roman" w:eastAsiaTheme="minorEastAsia" w:hAnsi="Times New Roman" w:cs="Times New Roman"/>
          <w:color w:val="000000" w:themeColor="text1"/>
          <w:sz w:val="24"/>
          <w:szCs w:val="24"/>
          <w:lang w:val="id-ID"/>
        </w:rPr>
      </w:pPr>
      <w:r w:rsidRPr="00E43DE5">
        <w:rPr>
          <w:rFonts w:ascii="Times New Roman" w:eastAsiaTheme="minorEastAsia" w:hAnsi="Times New Roman" w:cs="Times New Roman"/>
          <w:color w:val="000000" w:themeColor="text1"/>
          <w:sz w:val="24"/>
          <w:szCs w:val="24"/>
        </w:rPr>
        <w:t>Validitas isi berkaitan dengan mampu tidaknya tes ini mengukur ketercapaian tujuan yang telah dirumuskan. Validitas konstruk berkaitan dengan kemampuan masing-masing butir soal untuk membangun tujuan tes. Tujuan tes dapat tercapai jika setiap butir tes mampu mengukur indikator yang berkaitan. Pengecekan tes dilakukan oleh dosen pembimbing dan guru pengampu untuk mengetahui validitas isi dan validitas konstruk. Sementara validitas “ada sekarang” atau dikenal dengan validitas empiris dilakukan melalui hasil tes uji coba.</w:t>
      </w:r>
    </w:p>
    <w:p w14:paraId="4D260895" w14:textId="77777777" w:rsidR="0004504E" w:rsidRPr="00C302AF" w:rsidRDefault="0004504E" w:rsidP="00587338">
      <w:pPr>
        <w:spacing w:before="120" w:after="120" w:line="480" w:lineRule="auto"/>
        <w:ind w:firstLine="706"/>
        <w:jc w:val="both"/>
        <w:rPr>
          <w:rFonts w:ascii="Times New Roman" w:eastAsiaTheme="minorEastAsia" w:hAnsi="Times New Roman" w:cs="Times New Roman"/>
          <w:color w:val="000000" w:themeColor="text1"/>
          <w:sz w:val="24"/>
          <w:szCs w:val="24"/>
          <w:lang w:val="id-ID"/>
        </w:rPr>
      </w:pPr>
      <w:r w:rsidRPr="00E43DE5">
        <w:rPr>
          <w:rFonts w:ascii="Times New Roman" w:eastAsiaTheme="minorEastAsia" w:hAnsi="Times New Roman" w:cs="Times New Roman"/>
          <w:color w:val="000000" w:themeColor="text1"/>
          <w:sz w:val="24"/>
          <w:szCs w:val="24"/>
        </w:rPr>
        <w:t xml:space="preserve">Validitas butir soal adalah sebuah item (butir soal) dikatakan valid jika mempunyai dukungan yang besar terhadap skor total. Sebuah item memiliki validitas yang besar jika skor pada item mempunyai kesejajaran (korelasi) dengan skor total </w:t>
      </w:r>
      <w:r>
        <w:rPr>
          <w:rFonts w:ascii="Times New Roman" w:eastAsiaTheme="minorEastAsia" w:hAnsi="Times New Roman" w:cs="Times New Roman"/>
          <w:color w:val="000000" w:themeColor="text1"/>
          <w:sz w:val="24"/>
          <w:szCs w:val="24"/>
          <w:lang w:val="id-ID"/>
        </w:rPr>
        <w:fldChar w:fldCharType="begin" w:fldLock="1"/>
      </w:r>
      <w:r>
        <w:rPr>
          <w:rFonts w:ascii="Times New Roman" w:eastAsiaTheme="minorEastAsia" w:hAnsi="Times New Roman" w:cs="Times New Roman"/>
          <w:color w:val="000000" w:themeColor="text1"/>
          <w:sz w:val="24"/>
          <w:szCs w:val="24"/>
          <w:lang w:val="id-ID"/>
        </w:rPr>
        <w:instrText>ADDIN CSL_CITATION {"citationItems":[{"id":"ITEM-1","itemData":{"author":[{"dropping-particle":"","family":"Arikunto","given":"S","non-dropping-particle":"","parse-names":false,"suffix":""}],"id":"ITEM-1","issued":{"date-parts":[["2013"]]},"publisher":"Rineka Cipta","publisher-place":"Jakarta","title":"Manajemen Penelitian","type":"book"},"uris":["http://www.mendeley.com/documents/?uuid=b27231d0-2c62-4cc0-aded-1a8bcd974992"]}],"mendeley":{"formattedCitation":"(Arikunto, 2013b)","plainTextFormattedCitation":"(Arikunto, 2013b)","previouslyFormattedCitation":"(Arikunto, 2013b)"},"properties":{"noteIndex":0},"schema":"https://github.com/citation-style-language/schema/raw/master/csl-citation.json"}</w:instrText>
      </w:r>
      <w:r>
        <w:rPr>
          <w:rFonts w:ascii="Times New Roman" w:eastAsiaTheme="minorEastAsia" w:hAnsi="Times New Roman" w:cs="Times New Roman"/>
          <w:color w:val="000000" w:themeColor="text1"/>
          <w:sz w:val="24"/>
          <w:szCs w:val="24"/>
          <w:lang w:val="id-ID"/>
        </w:rPr>
        <w:fldChar w:fldCharType="separate"/>
      </w:r>
      <w:r w:rsidRPr="00EA1CC6">
        <w:rPr>
          <w:rFonts w:ascii="Times New Roman" w:eastAsiaTheme="minorEastAsia" w:hAnsi="Times New Roman" w:cs="Times New Roman"/>
          <w:noProof/>
          <w:color w:val="000000" w:themeColor="text1"/>
          <w:sz w:val="24"/>
          <w:szCs w:val="24"/>
          <w:lang w:val="id-ID"/>
        </w:rPr>
        <w:t>(Arikunto, 2013b)</w:t>
      </w:r>
      <w:r>
        <w:rPr>
          <w:rFonts w:ascii="Times New Roman" w:eastAsiaTheme="minorEastAsia" w:hAnsi="Times New Roman" w:cs="Times New Roman"/>
          <w:color w:val="000000" w:themeColor="text1"/>
          <w:sz w:val="24"/>
          <w:szCs w:val="24"/>
          <w:lang w:val="id-ID"/>
        </w:rPr>
        <w:fldChar w:fldCharType="end"/>
      </w:r>
      <w:r w:rsidRPr="00E43DE5">
        <w:rPr>
          <w:rFonts w:ascii="Times New Roman" w:eastAsiaTheme="minorEastAsia" w:hAnsi="Times New Roman" w:cs="Times New Roman"/>
          <w:color w:val="000000" w:themeColor="text1"/>
          <w:sz w:val="24"/>
          <w:szCs w:val="24"/>
        </w:rPr>
        <w:t>.</w:t>
      </w:r>
    </w:p>
    <w:p w14:paraId="47241D76" w14:textId="77777777" w:rsidR="0004504E" w:rsidRPr="00E43DE5" w:rsidRDefault="0004504E" w:rsidP="00587338">
      <w:pPr>
        <w:spacing w:before="120" w:after="120" w:line="480" w:lineRule="auto"/>
        <w:ind w:firstLine="706"/>
        <w:jc w:val="both"/>
        <w:rPr>
          <w:rFonts w:ascii="Times New Roman" w:eastAsiaTheme="minorEastAsia" w:hAnsi="Times New Roman" w:cs="Times New Roman"/>
          <w:color w:val="000000" w:themeColor="text1"/>
          <w:sz w:val="24"/>
          <w:szCs w:val="24"/>
        </w:rPr>
      </w:pPr>
      <w:r w:rsidRPr="00E43DE5">
        <w:rPr>
          <w:rFonts w:ascii="Times New Roman" w:eastAsiaTheme="minorEastAsia" w:hAnsi="Times New Roman" w:cs="Times New Roman"/>
          <w:color w:val="000000" w:themeColor="text1"/>
          <w:sz w:val="24"/>
          <w:szCs w:val="24"/>
        </w:rPr>
        <w:t xml:space="preserve">Validitas </w:t>
      </w:r>
      <w:r>
        <w:rPr>
          <w:rFonts w:ascii="Times New Roman" w:eastAsiaTheme="minorEastAsia" w:hAnsi="Times New Roman" w:cs="Times New Roman"/>
          <w:color w:val="000000" w:themeColor="text1"/>
          <w:sz w:val="24"/>
          <w:szCs w:val="24"/>
          <w:lang w:val="id-ID"/>
        </w:rPr>
        <w:t>butir</w:t>
      </w:r>
      <w:r w:rsidRPr="00E43DE5">
        <w:rPr>
          <w:rFonts w:ascii="Times New Roman" w:eastAsiaTheme="minorEastAsia" w:hAnsi="Times New Roman" w:cs="Times New Roman"/>
          <w:color w:val="000000" w:themeColor="text1"/>
          <w:sz w:val="24"/>
          <w:szCs w:val="24"/>
        </w:rPr>
        <w:t xml:space="preserve"> soal pilihan ganda maupun uraian dapat diketahui menggunakan rumus </w:t>
      </w:r>
      <w:r w:rsidRPr="00E43DE5">
        <w:rPr>
          <w:rFonts w:ascii="Times New Roman" w:eastAsiaTheme="minorEastAsia" w:hAnsi="Times New Roman" w:cs="Times New Roman"/>
          <w:i/>
          <w:color w:val="000000" w:themeColor="text1"/>
          <w:sz w:val="24"/>
          <w:szCs w:val="24"/>
        </w:rPr>
        <w:t>korelasi product moment</w:t>
      </w:r>
      <w:r w:rsidRPr="00E43DE5">
        <w:rPr>
          <w:rFonts w:ascii="Times New Roman" w:eastAsiaTheme="minorEastAsia" w:hAnsi="Times New Roman" w:cs="Times New Roman"/>
          <w:color w:val="000000" w:themeColor="text1"/>
          <w:sz w:val="24"/>
          <w:szCs w:val="24"/>
        </w:rPr>
        <w:t>, yaitu:</w:t>
      </w:r>
    </w:p>
    <w:p w14:paraId="4F8B0FD5" w14:textId="77777777" w:rsidR="0004504E" w:rsidRPr="00E43DE5" w:rsidRDefault="00FC3FCA" w:rsidP="00587338">
      <w:pPr>
        <w:spacing w:before="120" w:after="120" w:line="480" w:lineRule="auto"/>
        <w:ind w:firstLine="706"/>
        <w:jc w:val="both"/>
        <w:rPr>
          <w:rFonts w:ascii="Times New Roman" w:eastAsiaTheme="minorEastAsia" w:hAnsi="Times New Roman" w:cs="Times New Roman"/>
          <w:color w:val="000000" w:themeColor="text1"/>
          <w:sz w:val="24"/>
          <w:szCs w:val="24"/>
        </w:rPr>
      </w:pPr>
      <m:oMathPara>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r</m:t>
              </m:r>
            </m:e>
            <m:sub>
              <m:r>
                <w:rPr>
                  <w:rFonts w:ascii="Cambria Math" w:eastAsiaTheme="minorEastAsia" w:hAnsi="Cambria Math" w:cs="Times New Roman"/>
                  <w:color w:val="000000" w:themeColor="text1"/>
                  <w:sz w:val="24"/>
                  <w:szCs w:val="24"/>
                </w:rPr>
                <m:t>xy</m:t>
              </m:r>
            </m:sub>
          </m:sSub>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N</m:t>
              </m:r>
              <m:nary>
                <m:naryPr>
                  <m:chr m:val="∑"/>
                  <m:limLoc m:val="undOvr"/>
                  <m:subHide m:val="1"/>
                  <m:supHide m:val="1"/>
                  <m:ctrlPr>
                    <w:rPr>
                      <w:rFonts w:ascii="Cambria Math" w:eastAsiaTheme="minorEastAsia" w:hAnsi="Cambria Math" w:cs="Times New Roman"/>
                      <w:i/>
                      <w:color w:val="000000" w:themeColor="text1"/>
                      <w:sz w:val="24"/>
                      <w:szCs w:val="24"/>
                    </w:rPr>
                  </m:ctrlPr>
                </m:naryPr>
                <m:sub/>
                <m:sup/>
                <m:e>
                  <m:r>
                    <w:rPr>
                      <w:rFonts w:ascii="Cambria Math" w:eastAsiaTheme="minorEastAsia" w:hAnsi="Cambria Math" w:cs="Times New Roman"/>
                      <w:color w:val="000000" w:themeColor="text1"/>
                      <w:sz w:val="24"/>
                      <w:szCs w:val="24"/>
                    </w:rPr>
                    <m:t>XY</m:t>
                  </m:r>
                </m:e>
              </m:nary>
              <m:r>
                <w:rPr>
                  <w:rFonts w:ascii="Cambria Math" w:eastAsiaTheme="minorEastAsia" w:hAnsi="Cambria Math" w:cs="Times New Roman"/>
                  <w:color w:val="000000" w:themeColor="text1"/>
                  <w:sz w:val="24"/>
                  <w:szCs w:val="24"/>
                </w:rPr>
                <m:t>-</m:t>
              </m:r>
              <m:nary>
                <m:naryPr>
                  <m:chr m:val="∑"/>
                  <m:limLoc m:val="undOvr"/>
                  <m:subHide m:val="1"/>
                  <m:supHide m:val="1"/>
                  <m:ctrlPr>
                    <w:rPr>
                      <w:rFonts w:ascii="Cambria Math" w:eastAsiaTheme="minorEastAsia" w:hAnsi="Cambria Math" w:cs="Times New Roman"/>
                      <w:i/>
                      <w:color w:val="000000" w:themeColor="text1"/>
                      <w:sz w:val="24"/>
                      <w:szCs w:val="24"/>
                    </w:rPr>
                  </m:ctrlPr>
                </m:naryPr>
                <m:sub/>
                <m:sup/>
                <m:e>
                  <m:r>
                    <w:rPr>
                      <w:rFonts w:ascii="Cambria Math" w:eastAsiaTheme="minorEastAsia" w:hAnsi="Cambria Math" w:cs="Times New Roman"/>
                      <w:color w:val="000000" w:themeColor="text1"/>
                      <w:sz w:val="24"/>
                      <w:szCs w:val="24"/>
                    </w:rPr>
                    <m:t>X</m:t>
                  </m:r>
                </m:e>
              </m:nary>
              <m:nary>
                <m:naryPr>
                  <m:chr m:val="∑"/>
                  <m:limLoc m:val="undOvr"/>
                  <m:subHide m:val="1"/>
                  <m:supHide m:val="1"/>
                  <m:ctrlPr>
                    <w:rPr>
                      <w:rFonts w:ascii="Cambria Math" w:eastAsiaTheme="minorEastAsia" w:hAnsi="Cambria Math" w:cs="Times New Roman"/>
                      <w:i/>
                      <w:color w:val="000000" w:themeColor="text1"/>
                      <w:sz w:val="24"/>
                      <w:szCs w:val="24"/>
                    </w:rPr>
                  </m:ctrlPr>
                </m:naryPr>
                <m:sub/>
                <m:sup/>
                <m:e>
                  <m:r>
                    <w:rPr>
                      <w:rFonts w:ascii="Cambria Math" w:eastAsiaTheme="minorEastAsia" w:hAnsi="Cambria Math" w:cs="Times New Roman"/>
                      <w:color w:val="000000" w:themeColor="text1"/>
                      <w:sz w:val="24"/>
                      <w:szCs w:val="24"/>
                    </w:rPr>
                    <m:t>Y</m:t>
                  </m:r>
                </m:e>
              </m:nary>
            </m:num>
            <m:den>
              <m:rad>
                <m:radPr>
                  <m:degHide m:val="1"/>
                  <m:ctrlPr>
                    <w:rPr>
                      <w:rFonts w:ascii="Cambria Math" w:eastAsiaTheme="minorEastAsia" w:hAnsi="Cambria Math" w:cs="Times New Roman"/>
                      <w:i/>
                      <w:color w:val="000000" w:themeColor="text1"/>
                      <w:sz w:val="24"/>
                      <w:szCs w:val="24"/>
                    </w:rPr>
                  </m:ctrlPr>
                </m:radPr>
                <m:deg/>
                <m:e>
                  <m:d>
                    <m:dPr>
                      <m:begChr m:val="{"/>
                      <m:endChr m:val="}"/>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N</m:t>
                      </m:r>
                      <m:nary>
                        <m:naryPr>
                          <m:chr m:val="∑"/>
                          <m:limLoc m:val="undOvr"/>
                          <m:subHide m:val="1"/>
                          <m:supHide m:val="1"/>
                          <m:ctrlPr>
                            <w:rPr>
                              <w:rFonts w:ascii="Cambria Math" w:eastAsiaTheme="minorEastAsia" w:hAnsi="Cambria Math" w:cs="Times New Roman"/>
                              <w:i/>
                              <w:color w:val="000000" w:themeColor="text1"/>
                              <w:sz w:val="24"/>
                              <w:szCs w:val="24"/>
                            </w:rPr>
                          </m:ctrlPr>
                        </m:naryPr>
                        <m:sub/>
                        <m:sup/>
                        <m:e>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X</m:t>
                              </m:r>
                            </m:e>
                            <m:sup>
                              <m:r>
                                <w:rPr>
                                  <w:rFonts w:ascii="Cambria Math" w:eastAsiaTheme="minorEastAsia" w:hAnsi="Cambria Math" w:cs="Times New Roman"/>
                                  <w:color w:val="000000" w:themeColor="text1"/>
                                  <w:sz w:val="24"/>
                                  <w:szCs w:val="24"/>
                                </w:rPr>
                                <m:t>2</m:t>
                              </m:r>
                            </m:sup>
                          </m:sSup>
                        </m:e>
                      </m:nary>
                      <m:r>
                        <w:rPr>
                          <w:rFonts w:ascii="Cambria Math" w:eastAsiaTheme="minorEastAsia" w:hAnsi="Cambria Math" w:cs="Times New Roman"/>
                          <w:color w:val="000000" w:themeColor="text1"/>
                          <w:sz w:val="24"/>
                          <w:szCs w:val="24"/>
                        </w:rPr>
                        <m:t>-</m:t>
                      </m:r>
                      <m:sSup>
                        <m:sSupPr>
                          <m:ctrlPr>
                            <w:rPr>
                              <w:rFonts w:ascii="Cambria Math" w:eastAsiaTheme="minorEastAsia" w:hAnsi="Cambria Math" w:cs="Times New Roman"/>
                              <w:i/>
                              <w:color w:val="000000" w:themeColor="text1"/>
                              <w:sz w:val="24"/>
                              <w:szCs w:val="24"/>
                            </w:rPr>
                          </m:ctrlPr>
                        </m:sSupPr>
                        <m:e>
                          <m:d>
                            <m:dPr>
                              <m:ctrlPr>
                                <w:rPr>
                                  <w:rFonts w:ascii="Cambria Math" w:eastAsiaTheme="minorEastAsia" w:hAnsi="Cambria Math" w:cs="Times New Roman"/>
                                  <w:i/>
                                  <w:color w:val="000000" w:themeColor="text1"/>
                                  <w:sz w:val="24"/>
                                  <w:szCs w:val="24"/>
                                </w:rPr>
                              </m:ctrlPr>
                            </m:dPr>
                            <m:e>
                              <m:nary>
                                <m:naryPr>
                                  <m:chr m:val="∑"/>
                                  <m:limLoc m:val="undOvr"/>
                                  <m:subHide m:val="1"/>
                                  <m:supHide m:val="1"/>
                                  <m:ctrlPr>
                                    <w:rPr>
                                      <w:rFonts w:ascii="Cambria Math" w:eastAsiaTheme="minorEastAsia" w:hAnsi="Cambria Math" w:cs="Times New Roman"/>
                                      <w:i/>
                                      <w:color w:val="000000" w:themeColor="text1"/>
                                      <w:sz w:val="24"/>
                                      <w:szCs w:val="24"/>
                                    </w:rPr>
                                  </m:ctrlPr>
                                </m:naryPr>
                                <m:sub/>
                                <m:sup/>
                                <m:e>
                                  <m:r>
                                    <w:rPr>
                                      <w:rFonts w:ascii="Cambria Math" w:eastAsiaTheme="minorEastAsia" w:hAnsi="Cambria Math" w:cs="Times New Roman"/>
                                      <w:color w:val="000000" w:themeColor="text1"/>
                                      <w:sz w:val="24"/>
                                      <w:szCs w:val="24"/>
                                    </w:rPr>
                                    <m:t>X</m:t>
                                  </m:r>
                                </m:e>
                              </m:nary>
                            </m:e>
                          </m:d>
                        </m:e>
                        <m:sup>
                          <m:r>
                            <w:rPr>
                              <w:rFonts w:ascii="Cambria Math" w:eastAsiaTheme="minorEastAsia" w:hAnsi="Cambria Math" w:cs="Times New Roman"/>
                              <w:color w:val="000000" w:themeColor="text1"/>
                              <w:sz w:val="24"/>
                              <w:szCs w:val="24"/>
                            </w:rPr>
                            <m:t>2</m:t>
                          </m:r>
                        </m:sup>
                      </m:sSup>
                    </m:e>
                  </m:d>
                  <m:d>
                    <m:dPr>
                      <m:begChr m:val="{"/>
                      <m:endChr m:val="}"/>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N</m:t>
                      </m:r>
                      <m:nary>
                        <m:naryPr>
                          <m:chr m:val="∑"/>
                          <m:limLoc m:val="undOvr"/>
                          <m:subHide m:val="1"/>
                          <m:supHide m:val="1"/>
                          <m:ctrlPr>
                            <w:rPr>
                              <w:rFonts w:ascii="Cambria Math" w:eastAsiaTheme="minorEastAsia" w:hAnsi="Cambria Math" w:cs="Times New Roman"/>
                              <w:i/>
                              <w:color w:val="000000" w:themeColor="text1"/>
                              <w:sz w:val="24"/>
                              <w:szCs w:val="24"/>
                            </w:rPr>
                          </m:ctrlPr>
                        </m:naryPr>
                        <m:sub/>
                        <m:sup/>
                        <m:e>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Y</m:t>
                              </m:r>
                            </m:e>
                            <m:sup>
                              <m:r>
                                <w:rPr>
                                  <w:rFonts w:ascii="Cambria Math" w:eastAsiaTheme="minorEastAsia" w:hAnsi="Cambria Math" w:cs="Times New Roman"/>
                                  <w:color w:val="000000" w:themeColor="text1"/>
                                  <w:sz w:val="24"/>
                                  <w:szCs w:val="24"/>
                                </w:rPr>
                                <m:t>2</m:t>
                              </m:r>
                            </m:sup>
                          </m:sSup>
                        </m:e>
                      </m:nary>
                      <m:r>
                        <w:rPr>
                          <w:rFonts w:ascii="Cambria Math" w:eastAsiaTheme="minorEastAsia" w:hAnsi="Cambria Math" w:cs="Times New Roman"/>
                          <w:color w:val="000000" w:themeColor="text1"/>
                          <w:sz w:val="24"/>
                          <w:szCs w:val="24"/>
                        </w:rPr>
                        <m:t>-</m:t>
                      </m:r>
                      <m:sSup>
                        <m:sSupPr>
                          <m:ctrlPr>
                            <w:rPr>
                              <w:rFonts w:ascii="Cambria Math" w:eastAsiaTheme="minorEastAsia" w:hAnsi="Cambria Math" w:cs="Times New Roman"/>
                              <w:i/>
                              <w:color w:val="000000" w:themeColor="text1"/>
                              <w:sz w:val="24"/>
                              <w:szCs w:val="24"/>
                            </w:rPr>
                          </m:ctrlPr>
                        </m:sSupPr>
                        <m:e>
                          <m:d>
                            <m:dPr>
                              <m:ctrlPr>
                                <w:rPr>
                                  <w:rFonts w:ascii="Cambria Math" w:eastAsiaTheme="minorEastAsia" w:hAnsi="Cambria Math" w:cs="Times New Roman"/>
                                  <w:i/>
                                  <w:color w:val="000000" w:themeColor="text1"/>
                                  <w:sz w:val="24"/>
                                  <w:szCs w:val="24"/>
                                </w:rPr>
                              </m:ctrlPr>
                            </m:dPr>
                            <m:e>
                              <m:nary>
                                <m:naryPr>
                                  <m:chr m:val="∑"/>
                                  <m:limLoc m:val="undOvr"/>
                                  <m:subHide m:val="1"/>
                                  <m:supHide m:val="1"/>
                                  <m:ctrlPr>
                                    <w:rPr>
                                      <w:rFonts w:ascii="Cambria Math" w:eastAsiaTheme="minorEastAsia" w:hAnsi="Cambria Math" w:cs="Times New Roman"/>
                                      <w:i/>
                                      <w:color w:val="000000" w:themeColor="text1"/>
                                      <w:sz w:val="24"/>
                                      <w:szCs w:val="24"/>
                                    </w:rPr>
                                  </m:ctrlPr>
                                </m:naryPr>
                                <m:sub/>
                                <m:sup/>
                                <m:e>
                                  <m:r>
                                    <w:rPr>
                                      <w:rFonts w:ascii="Cambria Math" w:eastAsiaTheme="minorEastAsia" w:hAnsi="Cambria Math" w:cs="Times New Roman"/>
                                      <w:color w:val="000000" w:themeColor="text1"/>
                                      <w:sz w:val="24"/>
                                      <w:szCs w:val="24"/>
                                    </w:rPr>
                                    <m:t>Y</m:t>
                                  </m:r>
                                </m:e>
                              </m:nary>
                            </m:e>
                          </m:d>
                        </m:e>
                        <m:sup>
                          <m:r>
                            <w:rPr>
                              <w:rFonts w:ascii="Cambria Math" w:eastAsiaTheme="minorEastAsia" w:hAnsi="Cambria Math" w:cs="Times New Roman"/>
                              <w:color w:val="000000" w:themeColor="text1"/>
                              <w:sz w:val="24"/>
                              <w:szCs w:val="24"/>
                            </w:rPr>
                            <m:t>2</m:t>
                          </m:r>
                        </m:sup>
                      </m:sSup>
                    </m:e>
                  </m:d>
                </m:e>
              </m:rad>
            </m:den>
          </m:f>
        </m:oMath>
      </m:oMathPara>
    </w:p>
    <w:p w14:paraId="24EB41A9" w14:textId="77777777" w:rsidR="0004504E" w:rsidRPr="00E43DE5" w:rsidRDefault="0004504E" w:rsidP="00587338">
      <w:pPr>
        <w:spacing w:before="120" w:after="120" w:line="480" w:lineRule="auto"/>
        <w:ind w:left="1701" w:hanging="1701"/>
        <w:jc w:val="both"/>
        <w:rPr>
          <w:rFonts w:ascii="Times New Roman" w:eastAsiaTheme="minorEastAsia" w:hAnsi="Times New Roman" w:cs="Times New Roman"/>
          <w:color w:val="000000" w:themeColor="text1"/>
          <w:sz w:val="24"/>
          <w:szCs w:val="24"/>
        </w:rPr>
      </w:pPr>
      <w:r w:rsidRPr="00E43DE5">
        <w:rPr>
          <w:rFonts w:ascii="Times New Roman" w:eastAsiaTheme="minorEastAsia" w:hAnsi="Times New Roman" w:cs="Times New Roman"/>
          <w:color w:val="000000" w:themeColor="text1"/>
          <w:sz w:val="24"/>
          <w:szCs w:val="24"/>
        </w:rPr>
        <w:t>Keterangan:</w:t>
      </w:r>
    </w:p>
    <w:p w14:paraId="7042BDB8" w14:textId="77777777" w:rsidR="0004504E" w:rsidRPr="00E43DE5" w:rsidRDefault="00FC3FCA" w:rsidP="00587338">
      <w:pPr>
        <w:spacing w:before="120" w:after="120" w:line="480" w:lineRule="auto"/>
        <w:ind w:left="567" w:hanging="567"/>
        <w:jc w:val="both"/>
        <w:rPr>
          <w:rFonts w:ascii="Times New Roman" w:eastAsiaTheme="minorEastAsia" w:hAnsi="Times New Roman" w:cs="Times New Roman"/>
          <w:color w:val="000000" w:themeColor="text1"/>
          <w:sz w:val="24"/>
          <w:szCs w:val="24"/>
        </w:rPr>
      </w:pP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r</m:t>
            </m:r>
          </m:e>
          <m:sub>
            <m:r>
              <w:rPr>
                <w:rFonts w:ascii="Cambria Math" w:eastAsiaTheme="minorEastAsia" w:hAnsi="Cambria Math" w:cs="Times New Roman"/>
                <w:color w:val="000000" w:themeColor="text1"/>
                <w:sz w:val="24"/>
                <w:szCs w:val="24"/>
              </w:rPr>
              <m:t>xy</m:t>
            </m:r>
          </m:sub>
        </m:sSub>
      </m:oMath>
      <w:r w:rsidR="0004504E" w:rsidRPr="00E43DE5">
        <w:rPr>
          <w:rFonts w:ascii="Times New Roman" w:eastAsiaTheme="minorEastAsia" w:hAnsi="Times New Roman" w:cs="Times New Roman"/>
          <w:color w:val="000000" w:themeColor="text1"/>
          <w:sz w:val="24"/>
          <w:szCs w:val="24"/>
        </w:rPr>
        <w:t xml:space="preserve"> : koefisien korelasi antara variabel X dan variabel Y, dua variabel yang dikorelasikan</w:t>
      </w:r>
    </w:p>
    <w:p w14:paraId="4B752711" w14:textId="77777777" w:rsidR="0004504E" w:rsidRPr="00E43DE5" w:rsidRDefault="0004504E" w:rsidP="00587338">
      <w:pPr>
        <w:spacing w:before="120" w:after="120" w:line="480" w:lineRule="auto"/>
        <w:ind w:left="1701" w:hanging="1701"/>
        <w:jc w:val="both"/>
        <w:rPr>
          <w:rFonts w:ascii="Times New Roman" w:eastAsiaTheme="minorEastAsia" w:hAnsi="Times New Roman" w:cs="Times New Roman"/>
          <w:color w:val="000000" w:themeColor="text1"/>
          <w:sz w:val="24"/>
          <w:szCs w:val="24"/>
        </w:rPr>
      </w:pPr>
      <m:oMath>
        <m:r>
          <w:rPr>
            <w:rFonts w:ascii="Cambria Math" w:eastAsiaTheme="minorEastAsia" w:hAnsi="Cambria Math" w:cs="Times New Roman"/>
            <w:color w:val="000000" w:themeColor="text1"/>
            <w:sz w:val="24"/>
            <w:szCs w:val="24"/>
          </w:rPr>
          <m:t>N</m:t>
        </m:r>
      </m:oMath>
      <w:r w:rsidRPr="00E43DE5">
        <w:rPr>
          <w:rFonts w:ascii="Times New Roman" w:eastAsiaTheme="minorEastAsia" w:hAnsi="Times New Roman" w:cs="Times New Roman"/>
          <w:color w:val="000000" w:themeColor="text1"/>
          <w:sz w:val="24"/>
          <w:szCs w:val="24"/>
        </w:rPr>
        <w:t xml:space="preserve">    : banyaknya peserta tes</w:t>
      </w:r>
    </w:p>
    <w:p w14:paraId="68688E51" w14:textId="77777777" w:rsidR="0004504E" w:rsidRPr="00E43DE5" w:rsidRDefault="00FC3FCA" w:rsidP="00587338">
      <w:pPr>
        <w:spacing w:before="120" w:after="120" w:line="480" w:lineRule="auto"/>
        <w:ind w:left="1701" w:hanging="1701"/>
        <w:jc w:val="both"/>
        <w:rPr>
          <w:rFonts w:ascii="Times New Roman" w:eastAsiaTheme="minorEastAsia" w:hAnsi="Times New Roman" w:cs="Times New Roman"/>
          <w:color w:val="000000" w:themeColor="text1"/>
          <w:sz w:val="24"/>
          <w:szCs w:val="24"/>
        </w:rPr>
      </w:pPr>
      <m:oMath>
        <m:nary>
          <m:naryPr>
            <m:chr m:val="∑"/>
            <m:limLoc m:val="undOvr"/>
            <m:subHide m:val="1"/>
            <m:supHide m:val="1"/>
            <m:ctrlPr>
              <w:rPr>
                <w:rFonts w:ascii="Cambria Math" w:eastAsiaTheme="minorEastAsia" w:hAnsi="Cambria Math" w:cs="Times New Roman"/>
                <w:i/>
                <w:color w:val="000000" w:themeColor="text1"/>
                <w:sz w:val="24"/>
                <w:szCs w:val="24"/>
              </w:rPr>
            </m:ctrlPr>
          </m:naryPr>
          <m:sub/>
          <m:sup/>
          <m:e>
            <m:r>
              <w:rPr>
                <w:rFonts w:ascii="Cambria Math" w:eastAsiaTheme="minorEastAsia" w:hAnsi="Cambria Math" w:cs="Times New Roman"/>
                <w:color w:val="000000" w:themeColor="text1"/>
                <w:sz w:val="24"/>
                <w:szCs w:val="24"/>
              </w:rPr>
              <m:t>X</m:t>
            </m:r>
          </m:e>
        </m:nary>
      </m:oMath>
      <w:r w:rsidR="0004504E" w:rsidRPr="00E43DE5">
        <w:rPr>
          <w:rFonts w:ascii="Times New Roman" w:eastAsiaTheme="minorEastAsia" w:hAnsi="Times New Roman" w:cs="Times New Roman"/>
          <w:color w:val="000000" w:themeColor="text1"/>
          <w:sz w:val="24"/>
          <w:szCs w:val="24"/>
        </w:rPr>
        <w:t xml:space="preserve"> : jumlah skor tiap item</w:t>
      </w:r>
    </w:p>
    <w:p w14:paraId="0E289CC9" w14:textId="77777777" w:rsidR="0004504E" w:rsidRPr="00E43DE5" w:rsidRDefault="00FC3FCA" w:rsidP="00587338">
      <w:pPr>
        <w:spacing w:before="120" w:after="120" w:line="480" w:lineRule="auto"/>
        <w:ind w:left="1701" w:hanging="1701"/>
        <w:jc w:val="both"/>
        <w:rPr>
          <w:rFonts w:ascii="Times New Roman" w:eastAsiaTheme="minorEastAsia" w:hAnsi="Times New Roman" w:cs="Times New Roman"/>
          <w:color w:val="000000" w:themeColor="text1"/>
          <w:sz w:val="24"/>
          <w:szCs w:val="24"/>
        </w:rPr>
      </w:pPr>
      <m:oMath>
        <m:nary>
          <m:naryPr>
            <m:chr m:val="∑"/>
            <m:limLoc m:val="undOvr"/>
            <m:subHide m:val="1"/>
            <m:supHide m:val="1"/>
            <m:ctrlPr>
              <w:rPr>
                <w:rFonts w:ascii="Cambria Math" w:eastAsiaTheme="minorEastAsia" w:hAnsi="Cambria Math" w:cs="Times New Roman"/>
                <w:i/>
                <w:color w:val="000000" w:themeColor="text1"/>
                <w:sz w:val="24"/>
                <w:szCs w:val="24"/>
              </w:rPr>
            </m:ctrlPr>
          </m:naryPr>
          <m:sub/>
          <m:sup/>
          <m:e>
            <m:r>
              <w:rPr>
                <w:rFonts w:ascii="Cambria Math" w:eastAsiaTheme="minorEastAsia" w:hAnsi="Cambria Math" w:cs="Times New Roman"/>
                <w:color w:val="000000" w:themeColor="text1"/>
                <w:sz w:val="24"/>
                <w:szCs w:val="24"/>
              </w:rPr>
              <m:t>Y</m:t>
            </m:r>
          </m:e>
        </m:nary>
      </m:oMath>
      <w:r w:rsidR="0004504E" w:rsidRPr="00E43DE5">
        <w:rPr>
          <w:rFonts w:ascii="Times New Roman" w:eastAsiaTheme="minorEastAsia" w:hAnsi="Times New Roman" w:cs="Times New Roman"/>
          <w:color w:val="000000" w:themeColor="text1"/>
          <w:sz w:val="24"/>
          <w:szCs w:val="24"/>
        </w:rPr>
        <w:t xml:space="preserve"> : jumlah skor total</w:t>
      </w:r>
    </w:p>
    <w:p w14:paraId="471378F3" w14:textId="77777777" w:rsidR="0004504E" w:rsidRPr="00E43DE5" w:rsidRDefault="00FC3FCA" w:rsidP="00587338">
      <w:pPr>
        <w:spacing w:before="120" w:after="120" w:line="480" w:lineRule="auto"/>
        <w:ind w:left="1701" w:hanging="1701"/>
        <w:jc w:val="both"/>
        <w:rPr>
          <w:rFonts w:ascii="Times New Roman" w:eastAsiaTheme="minorEastAsia" w:hAnsi="Times New Roman" w:cs="Times New Roman"/>
          <w:color w:val="000000" w:themeColor="text1"/>
          <w:sz w:val="24"/>
          <w:szCs w:val="24"/>
        </w:rPr>
      </w:pPr>
      <m:oMath>
        <m:nary>
          <m:naryPr>
            <m:chr m:val="∑"/>
            <m:limLoc m:val="undOvr"/>
            <m:subHide m:val="1"/>
            <m:supHide m:val="1"/>
            <m:ctrlPr>
              <w:rPr>
                <w:rFonts w:ascii="Cambria Math" w:eastAsiaTheme="minorEastAsia" w:hAnsi="Cambria Math" w:cs="Times New Roman"/>
                <w:i/>
                <w:color w:val="000000" w:themeColor="text1"/>
                <w:sz w:val="24"/>
                <w:szCs w:val="24"/>
              </w:rPr>
            </m:ctrlPr>
          </m:naryPr>
          <m:sub/>
          <m:sup/>
          <m:e>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X</m:t>
                </m:r>
              </m:e>
              <m:sup>
                <m:r>
                  <w:rPr>
                    <w:rFonts w:ascii="Cambria Math" w:eastAsiaTheme="minorEastAsia" w:hAnsi="Cambria Math" w:cs="Times New Roman"/>
                    <w:color w:val="000000" w:themeColor="text1"/>
                    <w:sz w:val="24"/>
                    <w:szCs w:val="24"/>
                  </w:rPr>
                  <m:t>2</m:t>
                </m:r>
              </m:sup>
            </m:sSup>
          </m:e>
        </m:nary>
      </m:oMath>
      <w:r w:rsidR="0004504E" w:rsidRPr="00E43DE5">
        <w:rPr>
          <w:rFonts w:ascii="Times New Roman" w:eastAsiaTheme="minorEastAsia" w:hAnsi="Times New Roman" w:cs="Times New Roman"/>
          <w:color w:val="000000" w:themeColor="text1"/>
          <w:sz w:val="24"/>
          <w:szCs w:val="24"/>
        </w:rPr>
        <w:t xml:space="preserve"> : jumlah kuadrat skor butir soal</w:t>
      </w:r>
    </w:p>
    <w:p w14:paraId="5113E961" w14:textId="77777777" w:rsidR="0004504E" w:rsidRPr="00E43DE5" w:rsidRDefault="00FC3FCA" w:rsidP="00587338">
      <w:pPr>
        <w:spacing w:before="120" w:after="120" w:line="480" w:lineRule="auto"/>
        <w:ind w:left="1701" w:hanging="1701"/>
        <w:jc w:val="both"/>
        <w:rPr>
          <w:rFonts w:ascii="Times New Roman" w:eastAsiaTheme="minorEastAsia" w:hAnsi="Times New Roman" w:cs="Times New Roman"/>
          <w:color w:val="000000" w:themeColor="text1"/>
          <w:sz w:val="24"/>
          <w:szCs w:val="24"/>
        </w:rPr>
      </w:pPr>
      <m:oMath>
        <m:nary>
          <m:naryPr>
            <m:chr m:val="∑"/>
            <m:limLoc m:val="undOvr"/>
            <m:subHide m:val="1"/>
            <m:supHide m:val="1"/>
            <m:ctrlPr>
              <w:rPr>
                <w:rFonts w:ascii="Cambria Math" w:eastAsiaTheme="minorEastAsia" w:hAnsi="Cambria Math" w:cs="Times New Roman"/>
                <w:i/>
                <w:color w:val="000000" w:themeColor="text1"/>
                <w:sz w:val="24"/>
                <w:szCs w:val="24"/>
              </w:rPr>
            </m:ctrlPr>
          </m:naryPr>
          <m:sub/>
          <m:sup/>
          <m:e>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Y</m:t>
                </m:r>
              </m:e>
              <m:sup>
                <m:r>
                  <w:rPr>
                    <w:rFonts w:ascii="Cambria Math" w:eastAsiaTheme="minorEastAsia" w:hAnsi="Cambria Math" w:cs="Times New Roman"/>
                    <w:color w:val="000000" w:themeColor="text1"/>
                    <w:sz w:val="24"/>
                    <w:szCs w:val="24"/>
                  </w:rPr>
                  <m:t>2</m:t>
                </m:r>
              </m:sup>
            </m:sSup>
          </m:e>
        </m:nary>
      </m:oMath>
      <w:r w:rsidR="0004504E" w:rsidRPr="00E43DE5">
        <w:rPr>
          <w:rFonts w:ascii="Times New Roman" w:eastAsiaTheme="minorEastAsia" w:hAnsi="Times New Roman" w:cs="Times New Roman"/>
          <w:color w:val="000000" w:themeColor="text1"/>
          <w:sz w:val="24"/>
          <w:szCs w:val="24"/>
        </w:rPr>
        <w:t xml:space="preserve"> : jumlah kuadrat skor total </w:t>
      </w:r>
      <w:r w:rsidR="0004504E">
        <w:rPr>
          <w:rFonts w:ascii="Times New Roman" w:eastAsiaTheme="minorEastAsia" w:hAnsi="Times New Roman" w:cs="Times New Roman"/>
          <w:color w:val="000000" w:themeColor="text1"/>
          <w:sz w:val="24"/>
          <w:szCs w:val="24"/>
          <w:lang w:val="id-ID"/>
        </w:rPr>
        <w:fldChar w:fldCharType="begin" w:fldLock="1"/>
      </w:r>
      <w:r w:rsidR="0004504E">
        <w:rPr>
          <w:rFonts w:ascii="Times New Roman" w:eastAsiaTheme="minorEastAsia" w:hAnsi="Times New Roman" w:cs="Times New Roman"/>
          <w:color w:val="000000" w:themeColor="text1"/>
          <w:sz w:val="24"/>
          <w:szCs w:val="24"/>
          <w:lang w:val="id-ID"/>
        </w:rPr>
        <w:instrText>ADDIN CSL_CITATION {"citationItems":[{"id":"ITEM-1","itemData":{"author":[{"dropping-particle":"","family":"Arikunto","given":"S","non-dropping-particle":"","parse-names":false,"suffix":""}],"id":"ITEM-1","issued":{"date-parts":[["2013"]]},"publisher":"Rineka Cipta","publisher-place":"Jakarta","title":"Manajemen Penelitian","type":"book"},"uris":["http://www.mendeley.com/documents/?uuid=b27231d0-2c62-4cc0-aded-1a8bcd974992"]}],"mendeley":{"formattedCitation":"(Arikunto, 2013b)","plainTextFormattedCitation":"(Arikunto, 2013b)","previouslyFormattedCitation":"(Arikunto, 2013b)"},"properties":{"noteIndex":0},"schema":"https://github.com/citation-style-language/schema/raw/master/csl-citation.json"}</w:instrText>
      </w:r>
      <w:r w:rsidR="0004504E">
        <w:rPr>
          <w:rFonts w:ascii="Times New Roman" w:eastAsiaTheme="minorEastAsia" w:hAnsi="Times New Roman" w:cs="Times New Roman"/>
          <w:color w:val="000000" w:themeColor="text1"/>
          <w:sz w:val="24"/>
          <w:szCs w:val="24"/>
          <w:lang w:val="id-ID"/>
        </w:rPr>
        <w:fldChar w:fldCharType="separate"/>
      </w:r>
      <w:r w:rsidR="0004504E" w:rsidRPr="00EA1CC6">
        <w:rPr>
          <w:rFonts w:ascii="Times New Roman" w:eastAsiaTheme="minorEastAsia" w:hAnsi="Times New Roman" w:cs="Times New Roman"/>
          <w:noProof/>
          <w:color w:val="000000" w:themeColor="text1"/>
          <w:sz w:val="24"/>
          <w:szCs w:val="24"/>
          <w:lang w:val="id-ID"/>
        </w:rPr>
        <w:t>(Arikunto, 2013b)</w:t>
      </w:r>
      <w:r w:rsidR="0004504E">
        <w:rPr>
          <w:rFonts w:ascii="Times New Roman" w:eastAsiaTheme="minorEastAsia" w:hAnsi="Times New Roman" w:cs="Times New Roman"/>
          <w:color w:val="000000" w:themeColor="text1"/>
          <w:sz w:val="24"/>
          <w:szCs w:val="24"/>
          <w:lang w:val="id-ID"/>
        </w:rPr>
        <w:fldChar w:fldCharType="end"/>
      </w:r>
      <w:r w:rsidR="0004504E" w:rsidRPr="00E43DE5">
        <w:rPr>
          <w:rFonts w:ascii="Times New Roman" w:eastAsiaTheme="minorEastAsia" w:hAnsi="Times New Roman" w:cs="Times New Roman"/>
          <w:color w:val="000000" w:themeColor="text1"/>
          <w:sz w:val="24"/>
          <w:szCs w:val="24"/>
        </w:rPr>
        <w:t>.</w:t>
      </w:r>
    </w:p>
    <w:p w14:paraId="03ED05AF" w14:textId="77777777" w:rsidR="0004504E" w:rsidRPr="00E43DE5" w:rsidRDefault="0004504E" w:rsidP="00587338">
      <w:pPr>
        <w:spacing w:before="120" w:after="120" w:line="480" w:lineRule="auto"/>
        <w:ind w:firstLine="706"/>
        <w:jc w:val="both"/>
        <w:rPr>
          <w:rFonts w:ascii="Times New Roman" w:eastAsiaTheme="minorEastAsia" w:hAnsi="Times New Roman" w:cs="Times New Roman"/>
          <w:color w:val="000000" w:themeColor="text1"/>
          <w:sz w:val="24"/>
          <w:szCs w:val="24"/>
        </w:rPr>
      </w:pPr>
      <w:r w:rsidRPr="00E43DE5">
        <w:rPr>
          <w:rFonts w:ascii="Times New Roman" w:eastAsiaTheme="minorEastAsia" w:hAnsi="Times New Roman" w:cs="Times New Roman"/>
          <w:color w:val="000000" w:themeColor="text1"/>
          <w:sz w:val="24"/>
          <w:szCs w:val="24"/>
        </w:rPr>
        <w:t xml:space="preserve">Setelah diperoleh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r</m:t>
            </m:r>
          </m:e>
          <m:sub>
            <m:r>
              <w:rPr>
                <w:rFonts w:ascii="Cambria Math" w:eastAsiaTheme="minorEastAsia" w:hAnsi="Cambria Math" w:cs="Times New Roman"/>
                <w:color w:val="000000" w:themeColor="text1"/>
                <w:sz w:val="24"/>
                <w:szCs w:val="24"/>
              </w:rPr>
              <m:t>xy</m:t>
            </m:r>
          </m:sub>
        </m:sSub>
      </m:oMath>
      <w:r w:rsidRPr="00E43DE5">
        <w:rPr>
          <w:rFonts w:ascii="Times New Roman" w:eastAsiaTheme="minorEastAsia" w:hAnsi="Times New Roman" w:cs="Times New Roman"/>
          <w:color w:val="000000" w:themeColor="text1"/>
          <w:sz w:val="24"/>
          <w:szCs w:val="24"/>
        </w:rPr>
        <w:t xml:space="preserve"> kemudian dibandingkan dengan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r</m:t>
            </m:r>
          </m:e>
          <m:sub>
            <m:r>
              <w:rPr>
                <w:rFonts w:ascii="Cambria Math" w:eastAsiaTheme="minorEastAsia" w:hAnsi="Cambria Math" w:cs="Times New Roman"/>
                <w:color w:val="000000" w:themeColor="text1"/>
                <w:sz w:val="24"/>
                <w:szCs w:val="24"/>
              </w:rPr>
              <m:t>tabel</m:t>
            </m:r>
          </m:sub>
        </m:sSub>
      </m:oMath>
      <w:r w:rsidRPr="00E43DE5">
        <w:rPr>
          <w:rFonts w:ascii="Times New Roman" w:eastAsiaTheme="minorEastAsia" w:hAnsi="Times New Roman" w:cs="Times New Roman"/>
          <w:color w:val="000000" w:themeColor="text1"/>
          <w:sz w:val="24"/>
          <w:szCs w:val="24"/>
        </w:rPr>
        <w:t xml:space="preserve"> dengan taraf signifikan </w:t>
      </w:r>
      <m:oMath>
        <m:r>
          <w:rPr>
            <w:rFonts w:ascii="Cambria Math" w:eastAsiaTheme="minorEastAsia" w:hAnsi="Cambria Math" w:cs="Times New Roman"/>
            <w:color w:val="000000" w:themeColor="text1"/>
            <w:sz w:val="24"/>
            <w:szCs w:val="24"/>
          </w:rPr>
          <m:t>α=5%</m:t>
        </m:r>
      </m:oMath>
      <w:r w:rsidRPr="00E43DE5">
        <w:rPr>
          <w:rFonts w:ascii="Times New Roman" w:eastAsiaTheme="minorEastAsia" w:hAnsi="Times New Roman" w:cs="Times New Roman"/>
          <w:color w:val="000000" w:themeColor="text1"/>
          <w:sz w:val="24"/>
          <w:szCs w:val="24"/>
        </w:rPr>
        <w:t xml:space="preserve">. Jika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r</m:t>
            </m:r>
          </m:e>
          <m:sub>
            <m:r>
              <w:rPr>
                <w:rFonts w:ascii="Cambria Math" w:eastAsiaTheme="minorEastAsia" w:hAnsi="Cambria Math" w:cs="Times New Roman"/>
                <w:color w:val="000000" w:themeColor="text1"/>
                <w:sz w:val="24"/>
                <w:szCs w:val="24"/>
              </w:rPr>
              <m:t>xy</m:t>
            </m:r>
          </m:sub>
        </m:sSub>
        <m:r>
          <w:rPr>
            <w:rFonts w:ascii="Cambria Math" w:eastAsiaTheme="minorEastAsia" w:hAnsi="Cambria Math" w:cs="Times New Roman"/>
            <w:color w:val="000000" w:themeColor="text1"/>
            <w:sz w:val="24"/>
            <w:szCs w:val="24"/>
          </w:rPr>
          <m:t>&gt;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r</m:t>
            </m:r>
          </m:e>
          <m:sub>
            <m:r>
              <w:rPr>
                <w:rFonts w:ascii="Cambria Math" w:eastAsiaTheme="minorEastAsia" w:hAnsi="Cambria Math" w:cs="Times New Roman"/>
                <w:color w:val="000000" w:themeColor="text1"/>
                <w:sz w:val="24"/>
                <w:szCs w:val="24"/>
              </w:rPr>
              <m:t>tabel</m:t>
            </m:r>
          </m:sub>
        </m:sSub>
      </m:oMath>
      <w:r w:rsidRPr="00E43DE5">
        <w:rPr>
          <w:rFonts w:ascii="Times New Roman" w:eastAsiaTheme="minorEastAsia" w:hAnsi="Times New Roman" w:cs="Times New Roman"/>
          <w:color w:val="000000" w:themeColor="text1"/>
          <w:sz w:val="24"/>
          <w:szCs w:val="24"/>
        </w:rPr>
        <w:t xml:space="preserve"> maka soal dikatakan valid. Jika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r</m:t>
            </m:r>
          </m:e>
          <m:sub>
            <m:r>
              <w:rPr>
                <w:rFonts w:ascii="Cambria Math" w:eastAsiaTheme="minorEastAsia" w:hAnsi="Cambria Math" w:cs="Times New Roman"/>
                <w:color w:val="000000" w:themeColor="text1"/>
                <w:sz w:val="24"/>
                <w:szCs w:val="24"/>
              </w:rPr>
              <m:t>xy</m:t>
            </m:r>
          </m:sub>
        </m:sSub>
        <m:r>
          <w:rPr>
            <w:rFonts w:ascii="Cambria Math" w:eastAsiaTheme="minorEastAsia" w:hAnsi="Cambria Math" w:cs="Times New Roman"/>
            <w:color w:val="000000" w:themeColor="text1"/>
            <w:sz w:val="24"/>
            <w:szCs w:val="24"/>
          </w:rPr>
          <m:t>&lt;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r</m:t>
            </m:r>
          </m:e>
          <m:sub>
            <m:r>
              <w:rPr>
                <w:rFonts w:ascii="Cambria Math" w:eastAsiaTheme="minorEastAsia" w:hAnsi="Cambria Math" w:cs="Times New Roman"/>
                <w:color w:val="000000" w:themeColor="text1"/>
                <w:sz w:val="24"/>
                <w:szCs w:val="24"/>
              </w:rPr>
              <m:t>tabel</m:t>
            </m:r>
          </m:sub>
        </m:sSub>
      </m:oMath>
      <w:r w:rsidRPr="00E43DE5">
        <w:rPr>
          <w:rFonts w:ascii="Times New Roman" w:eastAsiaTheme="minorEastAsia" w:hAnsi="Times New Roman" w:cs="Times New Roman"/>
          <w:color w:val="000000" w:themeColor="text1"/>
          <w:sz w:val="24"/>
          <w:szCs w:val="24"/>
        </w:rPr>
        <w:t xml:space="preserve"> maka soal dikatakan tidak valid.</w:t>
      </w:r>
    </w:p>
    <w:p w14:paraId="36FFBD14" w14:textId="77777777" w:rsidR="0004504E" w:rsidRPr="00E43DE5" w:rsidRDefault="0004504E" w:rsidP="00AB783B">
      <w:pPr>
        <w:pStyle w:val="ListParagraph"/>
        <w:numPr>
          <w:ilvl w:val="0"/>
          <w:numId w:val="13"/>
        </w:numPr>
        <w:spacing w:before="120" w:after="120" w:line="480" w:lineRule="auto"/>
        <w:ind w:left="567" w:hanging="567"/>
        <w:contextualSpacing w:val="0"/>
        <w:jc w:val="both"/>
        <w:rPr>
          <w:rFonts w:ascii="Times New Roman" w:eastAsiaTheme="minorEastAsia" w:hAnsi="Times New Roman" w:cs="Times New Roman"/>
          <w:color w:val="000000" w:themeColor="text1"/>
          <w:sz w:val="24"/>
          <w:szCs w:val="24"/>
        </w:rPr>
      </w:pPr>
      <w:r w:rsidRPr="00E43DE5">
        <w:rPr>
          <w:rFonts w:ascii="Times New Roman" w:eastAsiaTheme="minorEastAsia" w:hAnsi="Times New Roman" w:cs="Times New Roman"/>
          <w:color w:val="000000" w:themeColor="text1"/>
          <w:sz w:val="24"/>
          <w:szCs w:val="24"/>
        </w:rPr>
        <w:t>Reliabilitas Tes</w:t>
      </w:r>
    </w:p>
    <w:p w14:paraId="0C056C14" w14:textId="77777777" w:rsidR="0004504E" w:rsidRPr="00E43DE5" w:rsidRDefault="0004504E" w:rsidP="00587338">
      <w:pPr>
        <w:spacing w:before="120" w:after="120" w:line="480" w:lineRule="auto"/>
        <w:jc w:val="both"/>
        <w:rPr>
          <w:rFonts w:ascii="Times New Roman" w:eastAsiaTheme="minorEastAsia" w:hAnsi="Times New Roman" w:cs="Times New Roman"/>
          <w:color w:val="000000" w:themeColor="text1"/>
          <w:sz w:val="24"/>
          <w:szCs w:val="24"/>
        </w:rPr>
      </w:pPr>
      <w:r w:rsidRPr="00E43DE5">
        <w:rPr>
          <w:rFonts w:ascii="Times New Roman" w:eastAsiaTheme="minorEastAsia" w:hAnsi="Times New Roman" w:cs="Times New Roman"/>
          <w:color w:val="000000" w:themeColor="text1"/>
          <w:sz w:val="24"/>
          <w:szCs w:val="24"/>
        </w:rPr>
        <w:t xml:space="preserve">Reliabilitas instrumen adalah ketetapan alat evaluasi dalam mengukur. Reliabilitas berhubungan dengan masalah kepercayaan. Suatu tes dapat dikatakan mempunyai taraf kepercayaan yang tinggi jika tes tersebut dapat memberikan hasil yang tetap </w:t>
      </w:r>
      <w:r>
        <w:rPr>
          <w:rFonts w:ascii="Times New Roman" w:eastAsiaTheme="minorEastAsia" w:hAnsi="Times New Roman" w:cs="Times New Roman"/>
          <w:color w:val="000000" w:themeColor="text1"/>
          <w:sz w:val="24"/>
          <w:szCs w:val="24"/>
          <w:lang w:val="id-ID"/>
        </w:rPr>
        <w:fldChar w:fldCharType="begin" w:fldLock="1"/>
      </w:r>
      <w:r>
        <w:rPr>
          <w:rFonts w:ascii="Times New Roman" w:eastAsiaTheme="minorEastAsia" w:hAnsi="Times New Roman" w:cs="Times New Roman"/>
          <w:color w:val="000000" w:themeColor="text1"/>
          <w:sz w:val="24"/>
          <w:szCs w:val="24"/>
          <w:lang w:val="id-ID"/>
        </w:rPr>
        <w:instrText>ADDIN CSL_CITATION {"citationItems":[{"id":"ITEM-1","itemData":{"author":[{"dropping-particle":"","family":"Arikunto","given":"S","non-dropping-particle":"","parse-names":false,"suffix":""}],"id":"ITEM-1","issued":{"date-parts":[["2013"]]},"publisher":"Rineka Cipta","publisher-place":"Jakarta","title":"Manajemen Penelitian","type":"book"},"uris":["http://www.mendeley.com/documents/?uuid=b27231d0-2c62-4cc0-aded-1a8bcd974992"]}],"mendeley":{"formattedCitation":"(Arikunto, 2013b)","plainTextFormattedCitation":"(Arikunto, 2013b)","previouslyFormattedCitation":"(Arikunto, 2013b)"},"properties":{"noteIndex":0},"schema":"https://github.com/citation-style-language/schema/raw/master/csl-citation.json"}</w:instrText>
      </w:r>
      <w:r>
        <w:rPr>
          <w:rFonts w:ascii="Times New Roman" w:eastAsiaTheme="minorEastAsia" w:hAnsi="Times New Roman" w:cs="Times New Roman"/>
          <w:color w:val="000000" w:themeColor="text1"/>
          <w:sz w:val="24"/>
          <w:szCs w:val="24"/>
          <w:lang w:val="id-ID"/>
        </w:rPr>
        <w:fldChar w:fldCharType="separate"/>
      </w:r>
      <w:r w:rsidRPr="00EA1CC6">
        <w:rPr>
          <w:rFonts w:ascii="Times New Roman" w:eastAsiaTheme="minorEastAsia" w:hAnsi="Times New Roman" w:cs="Times New Roman"/>
          <w:noProof/>
          <w:color w:val="000000" w:themeColor="text1"/>
          <w:sz w:val="24"/>
          <w:szCs w:val="24"/>
          <w:lang w:val="id-ID"/>
        </w:rPr>
        <w:t>(Arikunto, 2013b)</w:t>
      </w:r>
      <w:r>
        <w:rPr>
          <w:rFonts w:ascii="Times New Roman" w:eastAsiaTheme="minorEastAsia" w:hAnsi="Times New Roman" w:cs="Times New Roman"/>
          <w:color w:val="000000" w:themeColor="text1"/>
          <w:sz w:val="24"/>
          <w:szCs w:val="24"/>
          <w:lang w:val="id-ID"/>
        </w:rPr>
        <w:fldChar w:fldCharType="end"/>
      </w:r>
      <w:r w:rsidRPr="00E43DE5">
        <w:rPr>
          <w:rFonts w:ascii="Times New Roman" w:eastAsiaTheme="minorEastAsia" w:hAnsi="Times New Roman" w:cs="Times New Roman"/>
          <w:color w:val="000000" w:themeColor="text1"/>
          <w:sz w:val="24"/>
          <w:szCs w:val="24"/>
        </w:rPr>
        <w:t>. Jika hasilnya berubah-ubah maka dapat dikatakan tidak berarti. Reliabilitas tes berhubungan dengan masalah ketetapan hasil tes. Reliabilitas soal tes bentuk uraian diukur dengan menggunakan rumus alpha sebagai berikut.</w:t>
      </w:r>
    </w:p>
    <w:p w14:paraId="470FFD81" w14:textId="77777777" w:rsidR="0004504E" w:rsidRPr="00E43DE5" w:rsidRDefault="00FC3FCA" w:rsidP="00587338">
      <w:pPr>
        <w:spacing w:before="120" w:after="120" w:line="480" w:lineRule="auto"/>
        <w:ind w:firstLine="706"/>
        <w:jc w:val="both"/>
        <w:rPr>
          <w:rFonts w:ascii="Times New Roman" w:eastAsiaTheme="minorEastAsia" w:hAnsi="Times New Roman" w:cs="Times New Roman"/>
          <w:color w:val="000000" w:themeColor="text1"/>
          <w:sz w:val="24"/>
          <w:szCs w:val="24"/>
        </w:rPr>
      </w:pPr>
      <m:oMathPara>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r</m:t>
              </m:r>
            </m:e>
            <m:sub>
              <m:r>
                <w:rPr>
                  <w:rFonts w:ascii="Cambria Math" w:eastAsiaTheme="minorEastAsia" w:hAnsi="Cambria Math" w:cs="Times New Roman"/>
                  <w:color w:val="000000" w:themeColor="text1"/>
                  <w:sz w:val="24"/>
                  <w:szCs w:val="24"/>
                </w:rPr>
                <m:t>11</m:t>
              </m:r>
            </m:sub>
          </m:sSub>
          <m:r>
            <w:rPr>
              <w:rFonts w:ascii="Cambria Math" w:eastAsiaTheme="minorEastAsia" w:hAnsi="Cambria Math" w:cs="Times New Roman"/>
              <w:color w:val="000000" w:themeColor="text1"/>
              <w:sz w:val="24"/>
              <w:szCs w:val="24"/>
            </w:rPr>
            <m:t>=</m:t>
          </m:r>
          <m:d>
            <m:dPr>
              <m:ctrlPr>
                <w:rPr>
                  <w:rFonts w:ascii="Cambria Math" w:eastAsiaTheme="minorEastAsia" w:hAnsi="Cambria Math" w:cs="Times New Roman"/>
                  <w:i/>
                  <w:color w:val="000000" w:themeColor="text1"/>
                  <w:sz w:val="24"/>
                  <w:szCs w:val="24"/>
                </w:rPr>
              </m:ctrlPr>
            </m:dPr>
            <m:e>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n</m:t>
                  </m:r>
                </m:num>
                <m:den>
                  <m:r>
                    <w:rPr>
                      <w:rFonts w:ascii="Cambria Math" w:eastAsiaTheme="minorEastAsia" w:hAnsi="Cambria Math" w:cs="Times New Roman"/>
                      <w:color w:val="000000" w:themeColor="text1"/>
                      <w:sz w:val="24"/>
                      <w:szCs w:val="24"/>
                    </w:rPr>
                    <m:t>n-1</m:t>
                  </m:r>
                </m:den>
              </m:f>
            </m:e>
          </m:d>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1-</m:t>
              </m:r>
              <m:f>
                <m:fPr>
                  <m:ctrlPr>
                    <w:rPr>
                      <w:rFonts w:ascii="Cambria Math" w:eastAsiaTheme="minorEastAsia" w:hAnsi="Cambria Math" w:cs="Times New Roman"/>
                      <w:i/>
                      <w:color w:val="000000" w:themeColor="text1"/>
                      <w:sz w:val="24"/>
                      <w:szCs w:val="24"/>
                    </w:rPr>
                  </m:ctrlPr>
                </m:fPr>
                <m:num>
                  <m:nary>
                    <m:naryPr>
                      <m:chr m:val="∑"/>
                      <m:limLoc m:val="undOvr"/>
                      <m:subHide m:val="1"/>
                      <m:supHide m:val="1"/>
                      <m:ctrlPr>
                        <w:rPr>
                          <w:rFonts w:ascii="Cambria Math" w:eastAsiaTheme="minorEastAsia" w:hAnsi="Cambria Math" w:cs="Times New Roman"/>
                          <w:i/>
                          <w:color w:val="000000" w:themeColor="text1"/>
                          <w:sz w:val="24"/>
                          <w:szCs w:val="24"/>
                        </w:rPr>
                      </m:ctrlPr>
                    </m:naryPr>
                    <m:sub/>
                    <m:sup/>
                    <m:e>
                      <m:sSubSup>
                        <m:sSubSupPr>
                          <m:ctrlPr>
                            <w:rPr>
                              <w:rFonts w:ascii="Cambria Math" w:eastAsiaTheme="minorEastAsia" w:hAnsi="Cambria Math" w:cs="Times New Roman"/>
                              <w:i/>
                              <w:color w:val="000000" w:themeColor="text1"/>
                              <w:sz w:val="24"/>
                              <w:szCs w:val="24"/>
                            </w:rPr>
                          </m:ctrlPr>
                        </m:sSubSupPr>
                        <m:e>
                          <m:r>
                            <w:rPr>
                              <w:rFonts w:ascii="Cambria Math" w:eastAsiaTheme="minorEastAsia" w:hAnsi="Cambria Math" w:cs="Times New Roman"/>
                              <w:color w:val="000000" w:themeColor="text1"/>
                              <w:sz w:val="24"/>
                              <w:szCs w:val="24"/>
                            </w:rPr>
                            <m:t>σ</m:t>
                          </m:r>
                        </m:e>
                        <m:sub>
                          <m:r>
                            <w:rPr>
                              <w:rFonts w:ascii="Cambria Math" w:eastAsiaTheme="minorEastAsia" w:hAnsi="Cambria Math" w:cs="Times New Roman"/>
                              <w:color w:val="000000" w:themeColor="text1"/>
                              <w:sz w:val="24"/>
                              <w:szCs w:val="24"/>
                            </w:rPr>
                            <m:t>i</m:t>
                          </m:r>
                        </m:sub>
                        <m:sup>
                          <m:r>
                            <w:rPr>
                              <w:rFonts w:ascii="Cambria Math" w:eastAsiaTheme="minorEastAsia" w:hAnsi="Cambria Math" w:cs="Times New Roman"/>
                              <w:color w:val="000000" w:themeColor="text1"/>
                              <w:sz w:val="24"/>
                              <w:szCs w:val="24"/>
                            </w:rPr>
                            <m:t>2</m:t>
                          </m:r>
                        </m:sup>
                      </m:sSubSup>
                    </m:e>
                  </m:nary>
                </m:num>
                <m:den>
                  <m:sSubSup>
                    <m:sSubSupPr>
                      <m:ctrlPr>
                        <w:rPr>
                          <w:rFonts w:ascii="Cambria Math" w:eastAsiaTheme="minorEastAsia" w:hAnsi="Cambria Math" w:cs="Times New Roman"/>
                          <w:i/>
                          <w:color w:val="000000" w:themeColor="text1"/>
                          <w:sz w:val="24"/>
                          <w:szCs w:val="24"/>
                        </w:rPr>
                      </m:ctrlPr>
                    </m:sSubSupPr>
                    <m:e>
                      <m:r>
                        <w:rPr>
                          <w:rFonts w:ascii="Cambria Math" w:eastAsiaTheme="minorEastAsia" w:hAnsi="Cambria Math" w:cs="Times New Roman"/>
                          <w:color w:val="000000" w:themeColor="text1"/>
                          <w:sz w:val="24"/>
                          <w:szCs w:val="24"/>
                        </w:rPr>
                        <m:t>σ</m:t>
                      </m:r>
                    </m:e>
                    <m:sub>
                      <m:r>
                        <w:rPr>
                          <w:rFonts w:ascii="Cambria Math" w:eastAsiaTheme="minorEastAsia" w:hAnsi="Cambria Math" w:cs="Times New Roman"/>
                          <w:color w:val="000000" w:themeColor="text1"/>
                          <w:sz w:val="24"/>
                          <w:szCs w:val="24"/>
                        </w:rPr>
                        <m:t>i</m:t>
                      </m:r>
                    </m:sub>
                    <m:sup>
                      <m:r>
                        <w:rPr>
                          <w:rFonts w:ascii="Cambria Math" w:eastAsiaTheme="minorEastAsia" w:hAnsi="Cambria Math" w:cs="Times New Roman"/>
                          <w:color w:val="000000" w:themeColor="text1"/>
                          <w:sz w:val="24"/>
                          <w:szCs w:val="24"/>
                        </w:rPr>
                        <m:t>2</m:t>
                      </m:r>
                    </m:sup>
                  </m:sSubSup>
                </m:den>
              </m:f>
            </m:e>
          </m:d>
        </m:oMath>
      </m:oMathPara>
    </w:p>
    <w:p w14:paraId="4B7D0738" w14:textId="77777777" w:rsidR="0004504E" w:rsidRPr="00E43DE5" w:rsidRDefault="0004504E" w:rsidP="00587338">
      <w:pPr>
        <w:spacing w:before="120" w:after="120" w:line="480" w:lineRule="auto"/>
        <w:ind w:left="1701" w:hanging="1701"/>
        <w:jc w:val="both"/>
        <w:rPr>
          <w:rFonts w:ascii="Times New Roman" w:eastAsiaTheme="minorEastAsia" w:hAnsi="Times New Roman" w:cs="Times New Roman"/>
          <w:color w:val="000000" w:themeColor="text1"/>
          <w:sz w:val="24"/>
          <w:szCs w:val="24"/>
        </w:rPr>
      </w:pPr>
      <w:r w:rsidRPr="00E43DE5">
        <w:rPr>
          <w:rFonts w:ascii="Times New Roman" w:eastAsiaTheme="minorEastAsia" w:hAnsi="Times New Roman" w:cs="Times New Roman"/>
          <w:color w:val="000000" w:themeColor="text1"/>
          <w:sz w:val="24"/>
          <w:szCs w:val="24"/>
        </w:rPr>
        <w:t xml:space="preserve">Keterangan: </w:t>
      </w:r>
    </w:p>
    <w:p w14:paraId="168AC284" w14:textId="77777777" w:rsidR="0004504E" w:rsidRPr="00E43DE5" w:rsidRDefault="00FC3FCA" w:rsidP="00587338">
      <w:pPr>
        <w:spacing w:before="120" w:after="120" w:line="480" w:lineRule="auto"/>
        <w:ind w:left="1701" w:hanging="1701"/>
        <w:jc w:val="both"/>
        <w:rPr>
          <w:rFonts w:ascii="Times New Roman" w:eastAsiaTheme="minorEastAsia" w:hAnsi="Times New Roman" w:cs="Times New Roman"/>
          <w:color w:val="000000" w:themeColor="text1"/>
          <w:sz w:val="24"/>
          <w:szCs w:val="24"/>
        </w:rPr>
      </w:pP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r</m:t>
            </m:r>
          </m:e>
          <m:sub>
            <m:r>
              <w:rPr>
                <w:rFonts w:ascii="Cambria Math" w:eastAsiaTheme="minorEastAsia" w:hAnsi="Cambria Math" w:cs="Times New Roman"/>
                <w:color w:val="000000" w:themeColor="text1"/>
                <w:sz w:val="24"/>
                <w:szCs w:val="24"/>
              </w:rPr>
              <m:t>11</m:t>
            </m:r>
          </m:sub>
        </m:sSub>
      </m:oMath>
      <w:r w:rsidR="0004504E" w:rsidRPr="00E43DE5">
        <w:rPr>
          <w:rFonts w:ascii="Times New Roman" w:eastAsiaTheme="minorEastAsia" w:hAnsi="Times New Roman" w:cs="Times New Roman"/>
          <w:color w:val="000000" w:themeColor="text1"/>
          <w:sz w:val="24"/>
          <w:szCs w:val="24"/>
        </w:rPr>
        <w:t>: reliabilitas tes secara keseluruhan</w:t>
      </w:r>
    </w:p>
    <w:p w14:paraId="64550D41" w14:textId="77777777" w:rsidR="0004504E" w:rsidRPr="00E43DE5" w:rsidRDefault="00FC3FCA" w:rsidP="00587338">
      <w:pPr>
        <w:spacing w:before="120" w:after="120" w:line="480" w:lineRule="auto"/>
        <w:ind w:left="1701" w:hanging="1701"/>
        <w:jc w:val="both"/>
        <w:rPr>
          <w:rFonts w:ascii="Times New Roman" w:eastAsiaTheme="minorEastAsia" w:hAnsi="Times New Roman" w:cs="Times New Roman"/>
          <w:color w:val="000000" w:themeColor="text1"/>
          <w:sz w:val="24"/>
          <w:szCs w:val="24"/>
        </w:rPr>
      </w:pPr>
      <m:oMath>
        <m:nary>
          <m:naryPr>
            <m:chr m:val="∑"/>
            <m:limLoc m:val="undOvr"/>
            <m:subHide m:val="1"/>
            <m:supHide m:val="1"/>
            <m:ctrlPr>
              <w:rPr>
                <w:rFonts w:ascii="Cambria Math" w:eastAsiaTheme="minorEastAsia" w:hAnsi="Cambria Math" w:cs="Times New Roman"/>
                <w:i/>
                <w:color w:val="000000" w:themeColor="text1"/>
                <w:sz w:val="24"/>
                <w:szCs w:val="24"/>
              </w:rPr>
            </m:ctrlPr>
          </m:naryPr>
          <m:sub/>
          <m:sup/>
          <m:e>
            <m:sSubSup>
              <m:sSubSupPr>
                <m:ctrlPr>
                  <w:rPr>
                    <w:rFonts w:ascii="Cambria Math" w:eastAsiaTheme="minorEastAsia" w:hAnsi="Cambria Math" w:cs="Times New Roman"/>
                    <w:i/>
                    <w:color w:val="000000" w:themeColor="text1"/>
                    <w:sz w:val="24"/>
                    <w:szCs w:val="24"/>
                  </w:rPr>
                </m:ctrlPr>
              </m:sSubSupPr>
              <m:e>
                <m:r>
                  <w:rPr>
                    <w:rFonts w:ascii="Cambria Math" w:eastAsiaTheme="minorEastAsia" w:hAnsi="Cambria Math" w:cs="Times New Roman"/>
                    <w:color w:val="000000" w:themeColor="text1"/>
                    <w:sz w:val="24"/>
                    <w:szCs w:val="24"/>
                  </w:rPr>
                  <m:t>σ</m:t>
                </m:r>
              </m:e>
              <m:sub>
                <m:r>
                  <w:rPr>
                    <w:rFonts w:ascii="Cambria Math" w:eastAsiaTheme="minorEastAsia" w:hAnsi="Cambria Math" w:cs="Times New Roman"/>
                    <w:color w:val="000000" w:themeColor="text1"/>
                    <w:sz w:val="24"/>
                    <w:szCs w:val="24"/>
                  </w:rPr>
                  <m:t>i</m:t>
                </m:r>
              </m:sub>
              <m:sup>
                <m:r>
                  <w:rPr>
                    <w:rFonts w:ascii="Cambria Math" w:eastAsiaTheme="minorEastAsia" w:hAnsi="Cambria Math" w:cs="Times New Roman"/>
                    <w:color w:val="000000" w:themeColor="text1"/>
                    <w:sz w:val="24"/>
                    <w:szCs w:val="24"/>
                  </w:rPr>
                  <m:t>2</m:t>
                </m:r>
              </m:sup>
            </m:sSubSup>
          </m:e>
        </m:nary>
      </m:oMath>
      <w:r w:rsidR="0004504E" w:rsidRPr="00E43DE5">
        <w:rPr>
          <w:rFonts w:ascii="Times New Roman" w:eastAsiaTheme="minorEastAsia" w:hAnsi="Times New Roman" w:cs="Times New Roman"/>
          <w:color w:val="000000" w:themeColor="text1"/>
          <w:sz w:val="24"/>
          <w:szCs w:val="24"/>
        </w:rPr>
        <w:t>: jumlah varians skor tiap-tiap butir soal</w:t>
      </w:r>
    </w:p>
    <w:p w14:paraId="2DEA6582" w14:textId="77777777" w:rsidR="0004504E" w:rsidRPr="00E43DE5" w:rsidRDefault="00FC3FCA" w:rsidP="00587338">
      <w:pPr>
        <w:spacing w:before="120" w:after="120" w:line="480" w:lineRule="auto"/>
        <w:ind w:left="1701" w:hanging="1701"/>
        <w:jc w:val="both"/>
        <w:rPr>
          <w:rFonts w:ascii="Times New Roman" w:eastAsiaTheme="minorEastAsia" w:hAnsi="Times New Roman" w:cs="Times New Roman"/>
          <w:color w:val="000000" w:themeColor="text1"/>
          <w:sz w:val="24"/>
          <w:szCs w:val="24"/>
        </w:rPr>
      </w:pPr>
      <m:oMath>
        <m:sSubSup>
          <m:sSubSupPr>
            <m:ctrlPr>
              <w:rPr>
                <w:rFonts w:ascii="Cambria Math" w:eastAsiaTheme="minorEastAsia" w:hAnsi="Cambria Math" w:cs="Times New Roman"/>
                <w:i/>
                <w:color w:val="000000" w:themeColor="text1"/>
                <w:sz w:val="24"/>
                <w:szCs w:val="24"/>
              </w:rPr>
            </m:ctrlPr>
          </m:sSubSupPr>
          <m:e>
            <m:r>
              <w:rPr>
                <w:rFonts w:ascii="Cambria Math" w:eastAsiaTheme="minorEastAsia" w:hAnsi="Cambria Math" w:cs="Times New Roman"/>
                <w:color w:val="000000" w:themeColor="text1"/>
                <w:sz w:val="24"/>
                <w:szCs w:val="24"/>
              </w:rPr>
              <m:t>σ</m:t>
            </m:r>
          </m:e>
          <m:sub>
            <m:r>
              <w:rPr>
                <w:rFonts w:ascii="Cambria Math" w:eastAsiaTheme="minorEastAsia" w:hAnsi="Cambria Math" w:cs="Times New Roman"/>
                <w:color w:val="000000" w:themeColor="text1"/>
                <w:sz w:val="24"/>
                <w:szCs w:val="24"/>
              </w:rPr>
              <m:t>i</m:t>
            </m:r>
          </m:sub>
          <m:sup>
            <m:r>
              <w:rPr>
                <w:rFonts w:ascii="Cambria Math" w:eastAsiaTheme="minorEastAsia" w:hAnsi="Cambria Math" w:cs="Times New Roman"/>
                <w:color w:val="000000" w:themeColor="text1"/>
                <w:sz w:val="24"/>
                <w:szCs w:val="24"/>
              </w:rPr>
              <m:t>2</m:t>
            </m:r>
          </m:sup>
        </m:sSubSup>
      </m:oMath>
      <w:r w:rsidR="0004504E" w:rsidRPr="00E43DE5">
        <w:rPr>
          <w:rFonts w:ascii="Times New Roman" w:eastAsiaTheme="minorEastAsia" w:hAnsi="Times New Roman" w:cs="Times New Roman"/>
          <w:color w:val="000000" w:themeColor="text1"/>
          <w:sz w:val="24"/>
          <w:szCs w:val="24"/>
        </w:rPr>
        <w:t>: varians total</w:t>
      </w:r>
    </w:p>
    <w:p w14:paraId="1444FF7A" w14:textId="77777777" w:rsidR="0004504E" w:rsidRPr="00E43DE5" w:rsidRDefault="0004504E" w:rsidP="00587338">
      <w:pPr>
        <w:spacing w:before="120" w:after="120" w:line="480" w:lineRule="auto"/>
        <w:ind w:left="1701" w:hanging="1701"/>
        <w:jc w:val="both"/>
        <w:rPr>
          <w:rFonts w:ascii="Times New Roman" w:eastAsiaTheme="minorEastAsia" w:hAnsi="Times New Roman" w:cs="Times New Roman"/>
          <w:color w:val="000000" w:themeColor="text1"/>
          <w:sz w:val="24"/>
          <w:szCs w:val="24"/>
        </w:rPr>
      </w:pPr>
      <m:oMath>
        <m:r>
          <w:rPr>
            <w:rFonts w:ascii="Cambria Math" w:eastAsiaTheme="minorEastAsia" w:hAnsi="Cambria Math" w:cs="Times New Roman"/>
            <w:color w:val="000000" w:themeColor="text1"/>
            <w:sz w:val="24"/>
            <w:szCs w:val="24"/>
          </w:rPr>
          <m:t>n</m:t>
        </m:r>
      </m:oMath>
      <w:r w:rsidRPr="00E43DE5">
        <w:rPr>
          <w:rFonts w:ascii="Times New Roman" w:eastAsiaTheme="minorEastAsia" w:hAnsi="Times New Roman" w:cs="Times New Roman"/>
          <w:color w:val="000000" w:themeColor="text1"/>
          <w:sz w:val="24"/>
          <w:szCs w:val="24"/>
        </w:rPr>
        <w:t xml:space="preserve">: banyaknya butir </w:t>
      </w:r>
      <w:r>
        <w:rPr>
          <w:rFonts w:ascii="Times New Roman" w:eastAsiaTheme="minorEastAsia" w:hAnsi="Times New Roman" w:cs="Times New Roman"/>
          <w:color w:val="000000" w:themeColor="text1"/>
          <w:sz w:val="24"/>
          <w:szCs w:val="24"/>
          <w:lang w:val="id-ID"/>
        </w:rPr>
        <w:fldChar w:fldCharType="begin" w:fldLock="1"/>
      </w:r>
      <w:r>
        <w:rPr>
          <w:rFonts w:ascii="Times New Roman" w:eastAsiaTheme="minorEastAsia" w:hAnsi="Times New Roman" w:cs="Times New Roman"/>
          <w:color w:val="000000" w:themeColor="text1"/>
          <w:sz w:val="24"/>
          <w:szCs w:val="24"/>
          <w:lang w:val="id-ID"/>
        </w:rPr>
        <w:instrText>ADDIN CSL_CITATION {"citationItems":[{"id":"ITEM-1","itemData":{"author":[{"dropping-particle":"","family":"Arikunto","given":"S","non-dropping-particle":"","parse-names":false,"suffix":""}],"id":"ITEM-1","issued":{"date-parts":[["2013"]]},"publisher":"Rineka Cipta","publisher-place":"Jakarta","title":"Manajemen Penelitian","type":"book"},"uris":["http://www.mendeley.com/documents/?uuid=b27231d0-2c62-4cc0-aded-1a8bcd974992"]}],"mendeley":{"formattedCitation":"(Arikunto, 2013b)","plainTextFormattedCitation":"(Arikunto, 2013b)","previouslyFormattedCitation":"(Arikunto, 2013b)"},"properties":{"noteIndex":0},"schema":"https://github.com/citation-style-language/schema/raw/master/csl-citation.json"}</w:instrText>
      </w:r>
      <w:r>
        <w:rPr>
          <w:rFonts w:ascii="Times New Roman" w:eastAsiaTheme="minorEastAsia" w:hAnsi="Times New Roman" w:cs="Times New Roman"/>
          <w:color w:val="000000" w:themeColor="text1"/>
          <w:sz w:val="24"/>
          <w:szCs w:val="24"/>
          <w:lang w:val="id-ID"/>
        </w:rPr>
        <w:fldChar w:fldCharType="separate"/>
      </w:r>
      <w:r w:rsidRPr="00EA1CC6">
        <w:rPr>
          <w:rFonts w:ascii="Times New Roman" w:eastAsiaTheme="minorEastAsia" w:hAnsi="Times New Roman" w:cs="Times New Roman"/>
          <w:noProof/>
          <w:color w:val="000000" w:themeColor="text1"/>
          <w:sz w:val="24"/>
          <w:szCs w:val="24"/>
          <w:lang w:val="id-ID"/>
        </w:rPr>
        <w:t>(Arikunto, 2013b)</w:t>
      </w:r>
      <w:r>
        <w:rPr>
          <w:rFonts w:ascii="Times New Roman" w:eastAsiaTheme="minorEastAsia" w:hAnsi="Times New Roman" w:cs="Times New Roman"/>
          <w:color w:val="000000" w:themeColor="text1"/>
          <w:sz w:val="24"/>
          <w:szCs w:val="24"/>
          <w:lang w:val="id-ID"/>
        </w:rPr>
        <w:fldChar w:fldCharType="end"/>
      </w:r>
      <w:r w:rsidRPr="00E43DE5">
        <w:rPr>
          <w:rFonts w:ascii="Times New Roman" w:eastAsiaTheme="minorEastAsia" w:hAnsi="Times New Roman" w:cs="Times New Roman"/>
          <w:color w:val="000000" w:themeColor="text1"/>
          <w:sz w:val="24"/>
          <w:szCs w:val="24"/>
        </w:rPr>
        <w:t>.</w:t>
      </w:r>
    </w:p>
    <w:p w14:paraId="3609973B" w14:textId="77777777" w:rsidR="0004504E" w:rsidRPr="00E43DE5" w:rsidRDefault="0004504E" w:rsidP="00587338">
      <w:pPr>
        <w:spacing w:before="120" w:after="120" w:line="480" w:lineRule="auto"/>
        <w:ind w:left="1701" w:hanging="1701"/>
        <w:jc w:val="both"/>
        <w:rPr>
          <w:rFonts w:ascii="Times New Roman" w:eastAsiaTheme="minorEastAsia" w:hAnsi="Times New Roman" w:cs="Times New Roman"/>
          <w:color w:val="000000" w:themeColor="text1"/>
          <w:sz w:val="24"/>
          <w:szCs w:val="24"/>
        </w:rPr>
      </w:pPr>
      <w:r w:rsidRPr="00E43DE5">
        <w:rPr>
          <w:rFonts w:ascii="Times New Roman" w:eastAsiaTheme="minorEastAsia" w:hAnsi="Times New Roman" w:cs="Times New Roman"/>
          <w:color w:val="000000" w:themeColor="text1"/>
          <w:sz w:val="24"/>
          <w:szCs w:val="24"/>
        </w:rPr>
        <w:t>Rumus varians butir soal, yaitu:</w:t>
      </w:r>
    </w:p>
    <w:p w14:paraId="28FB76D8" w14:textId="77777777" w:rsidR="0004504E" w:rsidRPr="00E43DE5" w:rsidRDefault="0004504E" w:rsidP="00587338">
      <w:pPr>
        <w:spacing w:before="120" w:after="120" w:line="480" w:lineRule="auto"/>
        <w:ind w:firstLine="706"/>
        <w:jc w:val="both"/>
        <w:rPr>
          <w:rFonts w:ascii="Times New Roman" w:eastAsiaTheme="minorEastAsia" w:hAnsi="Times New Roman" w:cs="Times New Roman"/>
          <w:color w:val="000000" w:themeColor="text1"/>
          <w:sz w:val="24"/>
          <w:szCs w:val="24"/>
        </w:rPr>
      </w:pPr>
      <m:oMathPara>
        <m:oMath>
          <m:r>
            <w:rPr>
              <w:rFonts w:ascii="Cambria Math" w:eastAsiaTheme="minorEastAsia" w:hAnsi="Cambria Math" w:cs="Times New Roman"/>
              <w:color w:val="000000" w:themeColor="text1"/>
              <w:sz w:val="24"/>
              <w:szCs w:val="24"/>
            </w:rPr>
            <m:t>σ=</m:t>
          </m:r>
          <m:f>
            <m:fPr>
              <m:ctrlPr>
                <w:rPr>
                  <w:rFonts w:ascii="Cambria Math" w:eastAsiaTheme="minorEastAsia" w:hAnsi="Cambria Math" w:cs="Times New Roman"/>
                  <w:i/>
                  <w:color w:val="000000" w:themeColor="text1"/>
                  <w:sz w:val="24"/>
                  <w:szCs w:val="24"/>
                </w:rPr>
              </m:ctrlPr>
            </m:fPr>
            <m:num>
              <m:nary>
                <m:naryPr>
                  <m:chr m:val="∑"/>
                  <m:limLoc m:val="undOvr"/>
                  <m:subHide m:val="1"/>
                  <m:supHide m:val="1"/>
                  <m:ctrlPr>
                    <w:rPr>
                      <w:rFonts w:ascii="Cambria Math" w:eastAsiaTheme="minorEastAsia" w:hAnsi="Cambria Math" w:cs="Times New Roman"/>
                      <w:i/>
                      <w:color w:val="000000" w:themeColor="text1"/>
                      <w:sz w:val="24"/>
                      <w:szCs w:val="24"/>
                    </w:rPr>
                  </m:ctrlPr>
                </m:naryPr>
                <m:sub/>
                <m:sup/>
                <m:e>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x</m:t>
                      </m:r>
                    </m:e>
                    <m:sup>
                      <m:r>
                        <w:rPr>
                          <w:rFonts w:ascii="Cambria Math" w:eastAsiaTheme="minorEastAsia" w:hAnsi="Cambria Math" w:cs="Times New Roman"/>
                          <w:color w:val="000000" w:themeColor="text1"/>
                          <w:sz w:val="24"/>
                          <w:szCs w:val="24"/>
                        </w:rPr>
                        <m:t>2</m:t>
                      </m:r>
                    </m:sup>
                  </m:sSup>
                </m:e>
              </m:nary>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i/>
                      <w:color w:val="000000" w:themeColor="text1"/>
                      <w:sz w:val="24"/>
                      <w:szCs w:val="24"/>
                    </w:rPr>
                  </m:ctrlPr>
                </m:fPr>
                <m:num>
                  <m:sSup>
                    <m:sSupPr>
                      <m:ctrlPr>
                        <w:rPr>
                          <w:rFonts w:ascii="Cambria Math" w:eastAsiaTheme="minorEastAsia" w:hAnsi="Cambria Math" w:cs="Times New Roman"/>
                          <w:i/>
                          <w:color w:val="000000" w:themeColor="text1"/>
                          <w:sz w:val="24"/>
                          <w:szCs w:val="24"/>
                        </w:rPr>
                      </m:ctrlPr>
                    </m:sSupPr>
                    <m:e>
                      <m:d>
                        <m:dPr>
                          <m:ctrlPr>
                            <w:rPr>
                              <w:rFonts w:ascii="Cambria Math" w:eastAsiaTheme="minorEastAsia" w:hAnsi="Cambria Math" w:cs="Times New Roman"/>
                              <w:i/>
                              <w:color w:val="000000" w:themeColor="text1"/>
                              <w:sz w:val="24"/>
                              <w:szCs w:val="24"/>
                            </w:rPr>
                          </m:ctrlPr>
                        </m:dPr>
                        <m:e>
                          <m:nary>
                            <m:naryPr>
                              <m:chr m:val="∑"/>
                              <m:limLoc m:val="undOvr"/>
                              <m:subHide m:val="1"/>
                              <m:supHide m:val="1"/>
                              <m:ctrlPr>
                                <w:rPr>
                                  <w:rFonts w:ascii="Cambria Math" w:eastAsiaTheme="minorEastAsia" w:hAnsi="Cambria Math" w:cs="Times New Roman"/>
                                  <w:i/>
                                  <w:color w:val="000000" w:themeColor="text1"/>
                                  <w:sz w:val="24"/>
                                  <w:szCs w:val="24"/>
                                </w:rPr>
                              </m:ctrlPr>
                            </m:naryPr>
                            <m:sub/>
                            <m:sup/>
                            <m:e>
                              <m:r>
                                <w:rPr>
                                  <w:rFonts w:ascii="Cambria Math" w:eastAsiaTheme="minorEastAsia" w:hAnsi="Cambria Math" w:cs="Times New Roman"/>
                                  <w:color w:val="000000" w:themeColor="text1"/>
                                  <w:sz w:val="24"/>
                                  <w:szCs w:val="24"/>
                                </w:rPr>
                                <m:t>x</m:t>
                              </m:r>
                            </m:e>
                          </m:nary>
                        </m:e>
                      </m:d>
                    </m:e>
                    <m:sup>
                      <m:r>
                        <w:rPr>
                          <w:rFonts w:ascii="Cambria Math" w:eastAsiaTheme="minorEastAsia" w:hAnsi="Cambria Math" w:cs="Times New Roman"/>
                          <w:color w:val="000000" w:themeColor="text1"/>
                          <w:sz w:val="24"/>
                          <w:szCs w:val="24"/>
                        </w:rPr>
                        <m:t>2</m:t>
                      </m:r>
                    </m:sup>
                  </m:sSup>
                </m:num>
                <m:den>
                  <m:r>
                    <w:rPr>
                      <w:rFonts w:ascii="Cambria Math" w:eastAsiaTheme="minorEastAsia" w:hAnsi="Cambria Math" w:cs="Times New Roman"/>
                      <w:color w:val="000000" w:themeColor="text1"/>
                      <w:sz w:val="24"/>
                      <w:szCs w:val="24"/>
                    </w:rPr>
                    <m:t>N</m:t>
                  </m:r>
                </m:den>
              </m:f>
            </m:num>
            <m:den>
              <m:r>
                <w:rPr>
                  <w:rFonts w:ascii="Cambria Math" w:eastAsiaTheme="minorEastAsia" w:hAnsi="Cambria Math" w:cs="Times New Roman"/>
                  <w:color w:val="000000" w:themeColor="text1"/>
                  <w:sz w:val="24"/>
                  <w:szCs w:val="24"/>
                </w:rPr>
                <m:t>N</m:t>
              </m:r>
            </m:den>
          </m:f>
        </m:oMath>
      </m:oMathPara>
    </w:p>
    <w:p w14:paraId="520B1017" w14:textId="77777777" w:rsidR="0004504E" w:rsidRPr="00E43DE5" w:rsidRDefault="0004504E" w:rsidP="00587338">
      <w:pPr>
        <w:spacing w:before="120" w:after="120" w:line="480" w:lineRule="auto"/>
        <w:jc w:val="both"/>
        <w:rPr>
          <w:rFonts w:ascii="Times New Roman" w:eastAsiaTheme="minorEastAsia" w:hAnsi="Times New Roman" w:cs="Times New Roman"/>
          <w:color w:val="000000" w:themeColor="text1"/>
          <w:sz w:val="24"/>
          <w:szCs w:val="24"/>
        </w:rPr>
      </w:pPr>
      <w:r w:rsidRPr="00E43DE5">
        <w:rPr>
          <w:rFonts w:ascii="Times New Roman" w:eastAsiaTheme="minorEastAsia" w:hAnsi="Times New Roman" w:cs="Times New Roman"/>
          <w:color w:val="000000" w:themeColor="text1"/>
          <w:sz w:val="24"/>
          <w:szCs w:val="24"/>
        </w:rPr>
        <w:t>Keterangan:</w:t>
      </w:r>
    </w:p>
    <w:p w14:paraId="0D75111C" w14:textId="77777777" w:rsidR="0004504E" w:rsidRPr="00E43DE5" w:rsidRDefault="00FC3FCA" w:rsidP="00587338">
      <w:pPr>
        <w:spacing w:before="120" w:after="120" w:line="480" w:lineRule="auto"/>
        <w:jc w:val="both"/>
        <w:rPr>
          <w:rFonts w:ascii="Times New Roman" w:eastAsiaTheme="minorEastAsia" w:hAnsi="Times New Roman" w:cs="Times New Roman"/>
          <w:color w:val="000000" w:themeColor="text1"/>
          <w:sz w:val="24"/>
          <w:szCs w:val="24"/>
        </w:rPr>
      </w:pPr>
      <m:oMath>
        <m:nary>
          <m:naryPr>
            <m:chr m:val="∑"/>
            <m:limLoc m:val="undOvr"/>
            <m:subHide m:val="1"/>
            <m:supHide m:val="1"/>
            <m:ctrlPr>
              <w:rPr>
                <w:rFonts w:ascii="Cambria Math" w:eastAsiaTheme="minorEastAsia" w:hAnsi="Cambria Math" w:cs="Times New Roman"/>
                <w:i/>
                <w:color w:val="000000" w:themeColor="text1"/>
                <w:sz w:val="24"/>
                <w:szCs w:val="24"/>
              </w:rPr>
            </m:ctrlPr>
          </m:naryPr>
          <m:sub/>
          <m:sup/>
          <m:e>
            <m:r>
              <w:rPr>
                <w:rFonts w:ascii="Cambria Math" w:eastAsiaTheme="minorEastAsia" w:hAnsi="Cambria Math" w:cs="Times New Roman"/>
                <w:color w:val="000000" w:themeColor="text1"/>
                <w:sz w:val="24"/>
                <w:szCs w:val="24"/>
              </w:rPr>
              <m:t>x</m:t>
            </m:r>
          </m:e>
        </m:nary>
      </m:oMath>
      <w:r w:rsidR="0004504E" w:rsidRPr="00E43DE5">
        <w:rPr>
          <w:rFonts w:ascii="Times New Roman" w:eastAsiaTheme="minorEastAsia" w:hAnsi="Times New Roman" w:cs="Times New Roman"/>
          <w:color w:val="000000" w:themeColor="text1"/>
          <w:sz w:val="24"/>
          <w:szCs w:val="24"/>
        </w:rPr>
        <w:t>: jumlah butir soal</w:t>
      </w:r>
    </w:p>
    <w:p w14:paraId="5F1E0EF9" w14:textId="77777777" w:rsidR="0004504E" w:rsidRPr="00E43DE5" w:rsidRDefault="00FC3FCA" w:rsidP="00587338">
      <w:pPr>
        <w:spacing w:before="120" w:after="120" w:line="480" w:lineRule="auto"/>
        <w:jc w:val="both"/>
        <w:rPr>
          <w:rFonts w:ascii="Times New Roman" w:eastAsiaTheme="minorEastAsia" w:hAnsi="Times New Roman" w:cs="Times New Roman"/>
          <w:color w:val="000000" w:themeColor="text1"/>
          <w:sz w:val="24"/>
          <w:szCs w:val="24"/>
        </w:rPr>
      </w:pPr>
      <m:oMath>
        <m:nary>
          <m:naryPr>
            <m:chr m:val="∑"/>
            <m:limLoc m:val="undOvr"/>
            <m:subHide m:val="1"/>
            <m:supHide m:val="1"/>
            <m:ctrlPr>
              <w:rPr>
                <w:rFonts w:ascii="Cambria Math" w:eastAsiaTheme="minorEastAsia" w:hAnsi="Cambria Math" w:cs="Times New Roman"/>
                <w:i/>
                <w:color w:val="000000" w:themeColor="text1"/>
                <w:sz w:val="24"/>
                <w:szCs w:val="24"/>
              </w:rPr>
            </m:ctrlPr>
          </m:naryPr>
          <m:sub/>
          <m:sup/>
          <m:e>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x</m:t>
                </m:r>
              </m:e>
              <m:sup>
                <m:r>
                  <w:rPr>
                    <w:rFonts w:ascii="Cambria Math" w:eastAsiaTheme="minorEastAsia" w:hAnsi="Cambria Math" w:cs="Times New Roman"/>
                    <w:color w:val="000000" w:themeColor="text1"/>
                    <w:sz w:val="24"/>
                    <w:szCs w:val="24"/>
                  </w:rPr>
                  <m:t>2</m:t>
                </m:r>
              </m:sup>
            </m:sSup>
          </m:e>
        </m:nary>
      </m:oMath>
      <w:r w:rsidR="0004504E" w:rsidRPr="00E43DE5">
        <w:rPr>
          <w:rFonts w:ascii="Times New Roman" w:eastAsiaTheme="minorEastAsia" w:hAnsi="Times New Roman" w:cs="Times New Roman"/>
          <w:color w:val="000000" w:themeColor="text1"/>
          <w:sz w:val="24"/>
          <w:szCs w:val="24"/>
        </w:rPr>
        <w:t>: jumlah kuadrat butir soal</w:t>
      </w:r>
    </w:p>
    <w:p w14:paraId="1F316251" w14:textId="77777777" w:rsidR="0004504E" w:rsidRPr="00E43DE5" w:rsidRDefault="0004504E" w:rsidP="00587338">
      <w:pPr>
        <w:spacing w:before="120" w:after="120" w:line="480" w:lineRule="auto"/>
        <w:jc w:val="both"/>
        <w:rPr>
          <w:rFonts w:ascii="Times New Roman" w:eastAsiaTheme="minorEastAsia" w:hAnsi="Times New Roman" w:cs="Times New Roman"/>
          <w:color w:val="000000" w:themeColor="text1"/>
          <w:sz w:val="24"/>
          <w:szCs w:val="24"/>
        </w:rPr>
      </w:pPr>
      <m:oMath>
        <m:r>
          <w:rPr>
            <w:rFonts w:ascii="Cambria Math" w:eastAsiaTheme="minorEastAsia" w:hAnsi="Cambria Math" w:cs="Times New Roman"/>
            <w:color w:val="000000" w:themeColor="text1"/>
            <w:sz w:val="24"/>
            <w:szCs w:val="24"/>
          </w:rPr>
          <m:t>N</m:t>
        </m:r>
      </m:oMath>
      <w:r w:rsidRPr="00E43DE5">
        <w:rPr>
          <w:rFonts w:ascii="Times New Roman" w:eastAsiaTheme="minorEastAsia" w:hAnsi="Times New Roman" w:cs="Times New Roman"/>
          <w:color w:val="000000" w:themeColor="text1"/>
          <w:sz w:val="24"/>
          <w:szCs w:val="24"/>
        </w:rPr>
        <w:t>: banyak subyek pengikut tes.</w:t>
      </w:r>
    </w:p>
    <w:p w14:paraId="44957A91" w14:textId="77777777" w:rsidR="0004504E" w:rsidRPr="00E43DE5" w:rsidRDefault="0004504E" w:rsidP="00587338">
      <w:pPr>
        <w:spacing w:before="120" w:after="120" w:line="480" w:lineRule="auto"/>
        <w:ind w:firstLine="706"/>
        <w:jc w:val="both"/>
        <w:rPr>
          <w:rFonts w:ascii="Times New Roman" w:eastAsiaTheme="minorEastAsia" w:hAnsi="Times New Roman" w:cs="Times New Roman"/>
          <w:color w:val="000000" w:themeColor="text1"/>
          <w:sz w:val="24"/>
          <w:szCs w:val="24"/>
        </w:rPr>
      </w:pPr>
      <w:r w:rsidRPr="00E43DE5">
        <w:rPr>
          <w:rFonts w:ascii="Times New Roman" w:eastAsiaTheme="minorEastAsia" w:hAnsi="Times New Roman" w:cs="Times New Roman"/>
          <w:color w:val="000000" w:themeColor="text1"/>
          <w:sz w:val="24"/>
          <w:szCs w:val="24"/>
        </w:rPr>
        <w:t xml:space="preserve">Hasil perhitungan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r</m:t>
            </m:r>
          </m:e>
          <m:sub>
            <m:r>
              <w:rPr>
                <w:rFonts w:ascii="Cambria Math" w:eastAsiaTheme="minorEastAsia" w:hAnsi="Cambria Math" w:cs="Times New Roman"/>
                <w:color w:val="000000" w:themeColor="text1"/>
                <w:sz w:val="24"/>
                <w:szCs w:val="24"/>
              </w:rPr>
              <m:t>11</m:t>
            </m:r>
          </m:sub>
        </m:sSub>
      </m:oMath>
      <w:r w:rsidRPr="00E43DE5">
        <w:rPr>
          <w:rFonts w:ascii="Times New Roman" w:eastAsiaTheme="minorEastAsia" w:hAnsi="Times New Roman" w:cs="Times New Roman"/>
          <w:color w:val="000000" w:themeColor="text1"/>
          <w:sz w:val="24"/>
          <w:szCs w:val="24"/>
        </w:rPr>
        <w:t xml:space="preserve"> kemudian dikonsultasikan dengan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r</m:t>
            </m:r>
          </m:e>
          <m:sub>
            <m:r>
              <w:rPr>
                <w:rFonts w:ascii="Cambria Math" w:eastAsiaTheme="minorEastAsia" w:hAnsi="Cambria Math" w:cs="Times New Roman"/>
                <w:color w:val="000000" w:themeColor="text1"/>
                <w:sz w:val="24"/>
                <w:szCs w:val="24"/>
              </w:rPr>
              <m:t>tabel</m:t>
            </m:r>
          </m:sub>
        </m:sSub>
      </m:oMath>
      <w:r w:rsidRPr="00E43DE5">
        <w:rPr>
          <w:rFonts w:ascii="Times New Roman" w:eastAsiaTheme="minorEastAsia" w:hAnsi="Times New Roman" w:cs="Times New Roman"/>
          <w:color w:val="000000" w:themeColor="text1"/>
          <w:sz w:val="24"/>
          <w:szCs w:val="24"/>
        </w:rPr>
        <w:t xml:space="preserve"> </w:t>
      </w:r>
      <w:r w:rsidRPr="00E43DE5">
        <w:rPr>
          <w:rFonts w:ascii="Times New Roman" w:eastAsiaTheme="minorEastAsia" w:hAnsi="Times New Roman" w:cs="Times New Roman"/>
          <w:i/>
          <w:color w:val="000000" w:themeColor="text1"/>
          <w:sz w:val="24"/>
          <w:szCs w:val="24"/>
        </w:rPr>
        <w:t>product moment</w:t>
      </w:r>
      <w:r w:rsidRPr="00E43DE5">
        <w:rPr>
          <w:rFonts w:ascii="Times New Roman" w:eastAsiaTheme="minorEastAsia" w:hAnsi="Times New Roman" w:cs="Times New Roman"/>
          <w:color w:val="000000" w:themeColor="text1"/>
          <w:sz w:val="24"/>
          <w:szCs w:val="24"/>
        </w:rPr>
        <w:t xml:space="preserve"> dengan taraf signifikan </w:t>
      </w:r>
      <m:oMath>
        <m:r>
          <w:rPr>
            <w:rFonts w:ascii="Cambria Math" w:eastAsiaTheme="minorEastAsia" w:hAnsi="Cambria Math" w:cs="Times New Roman"/>
            <w:color w:val="000000" w:themeColor="text1"/>
            <w:sz w:val="24"/>
            <w:szCs w:val="24"/>
          </w:rPr>
          <m:t>α=5%</m:t>
        </m:r>
      </m:oMath>
      <w:r w:rsidRPr="00E43DE5">
        <w:rPr>
          <w:rFonts w:ascii="Times New Roman" w:eastAsiaTheme="minorEastAsia" w:hAnsi="Times New Roman" w:cs="Times New Roman"/>
          <w:color w:val="000000" w:themeColor="text1"/>
          <w:sz w:val="24"/>
          <w:szCs w:val="24"/>
        </w:rPr>
        <w:t xml:space="preserve">. Jika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r</m:t>
            </m:r>
          </m:e>
          <m:sub>
            <m:r>
              <w:rPr>
                <w:rFonts w:ascii="Cambria Math" w:eastAsiaTheme="minorEastAsia" w:hAnsi="Cambria Math" w:cs="Times New Roman"/>
                <w:color w:val="000000" w:themeColor="text1"/>
                <w:sz w:val="24"/>
                <w:szCs w:val="24"/>
              </w:rPr>
              <m:t>11</m:t>
            </m:r>
          </m:sub>
        </m:sSub>
        <m:r>
          <w:rPr>
            <w:rFonts w:ascii="Cambria Math" w:eastAsiaTheme="minorEastAsia" w:hAnsi="Cambria Math" w:cs="Times New Roman"/>
            <w:color w:val="000000" w:themeColor="text1"/>
            <w:sz w:val="24"/>
            <w:szCs w:val="24"/>
          </w:rPr>
          <m:t>&gt;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r</m:t>
            </m:r>
          </m:e>
          <m:sub>
            <m:r>
              <w:rPr>
                <w:rFonts w:ascii="Cambria Math" w:eastAsiaTheme="minorEastAsia" w:hAnsi="Cambria Math" w:cs="Times New Roman"/>
                <w:color w:val="000000" w:themeColor="text1"/>
                <w:sz w:val="24"/>
                <w:szCs w:val="24"/>
              </w:rPr>
              <m:t>tabel</m:t>
            </m:r>
          </m:sub>
        </m:sSub>
      </m:oMath>
      <w:r w:rsidRPr="00E43DE5">
        <w:rPr>
          <w:rFonts w:ascii="Times New Roman" w:eastAsiaTheme="minorEastAsia" w:hAnsi="Times New Roman" w:cs="Times New Roman"/>
          <w:color w:val="000000" w:themeColor="text1"/>
          <w:sz w:val="24"/>
          <w:szCs w:val="24"/>
        </w:rPr>
        <w:t xml:space="preserve"> maka item tes yang diuji cobakan dapat dikatakan reliabel </w:t>
      </w:r>
      <w:r>
        <w:rPr>
          <w:rFonts w:ascii="Times New Roman" w:eastAsiaTheme="minorEastAsia" w:hAnsi="Times New Roman" w:cs="Times New Roman"/>
          <w:color w:val="000000" w:themeColor="text1"/>
          <w:sz w:val="24"/>
          <w:szCs w:val="24"/>
          <w:lang w:val="id-ID"/>
        </w:rPr>
        <w:fldChar w:fldCharType="begin" w:fldLock="1"/>
      </w:r>
      <w:r>
        <w:rPr>
          <w:rFonts w:ascii="Times New Roman" w:eastAsiaTheme="minorEastAsia" w:hAnsi="Times New Roman" w:cs="Times New Roman"/>
          <w:color w:val="000000" w:themeColor="text1"/>
          <w:sz w:val="24"/>
          <w:szCs w:val="24"/>
          <w:lang w:val="id-ID"/>
        </w:rPr>
        <w:instrText>ADDIN CSL_CITATION {"citationItems":[{"id":"ITEM-1","itemData":{"author":[{"dropping-particle":"","family":"Arikunto","given":"S","non-dropping-particle":"","parse-names":false,"suffix":""}],"id":"ITEM-1","issued":{"date-parts":[["2013"]]},"publisher":"Rineka Cipta","publisher-place":"Jakarta","title":"Manajemen Penelitian","type":"book"},"uris":["http://www.mendeley.com/documents/?uuid=b27231d0-2c62-4cc0-aded-1a8bcd974992"]}],"mendeley":{"formattedCitation":"(Arikunto, 2013b)","plainTextFormattedCitation":"(Arikunto, 2013b)","previouslyFormattedCitation":"(Arikunto, 2013b)"},"properties":{"noteIndex":0},"schema":"https://github.com/citation-style-language/schema/raw/master/csl-citation.json"}</w:instrText>
      </w:r>
      <w:r>
        <w:rPr>
          <w:rFonts w:ascii="Times New Roman" w:eastAsiaTheme="minorEastAsia" w:hAnsi="Times New Roman" w:cs="Times New Roman"/>
          <w:color w:val="000000" w:themeColor="text1"/>
          <w:sz w:val="24"/>
          <w:szCs w:val="24"/>
          <w:lang w:val="id-ID"/>
        </w:rPr>
        <w:fldChar w:fldCharType="separate"/>
      </w:r>
      <w:r w:rsidRPr="00EA1CC6">
        <w:rPr>
          <w:rFonts w:ascii="Times New Roman" w:eastAsiaTheme="minorEastAsia" w:hAnsi="Times New Roman" w:cs="Times New Roman"/>
          <w:noProof/>
          <w:color w:val="000000" w:themeColor="text1"/>
          <w:sz w:val="24"/>
          <w:szCs w:val="24"/>
          <w:lang w:val="id-ID"/>
        </w:rPr>
        <w:t>(Arikunto, 2013b)</w:t>
      </w:r>
      <w:r>
        <w:rPr>
          <w:rFonts w:ascii="Times New Roman" w:eastAsiaTheme="minorEastAsia" w:hAnsi="Times New Roman" w:cs="Times New Roman"/>
          <w:color w:val="000000" w:themeColor="text1"/>
          <w:sz w:val="24"/>
          <w:szCs w:val="24"/>
          <w:lang w:val="id-ID"/>
        </w:rPr>
        <w:fldChar w:fldCharType="end"/>
      </w:r>
      <w:r w:rsidRPr="00E43DE5">
        <w:rPr>
          <w:rFonts w:ascii="Times New Roman" w:eastAsiaTheme="minorEastAsia" w:hAnsi="Times New Roman" w:cs="Times New Roman"/>
          <w:color w:val="000000" w:themeColor="text1"/>
          <w:sz w:val="24"/>
          <w:szCs w:val="24"/>
        </w:rPr>
        <w:t>.</w:t>
      </w:r>
    </w:p>
    <w:p w14:paraId="358BEEE8" w14:textId="77777777" w:rsidR="0004504E" w:rsidRPr="00C302AF" w:rsidRDefault="0004504E" w:rsidP="00AB783B">
      <w:pPr>
        <w:pStyle w:val="ListParagraph"/>
        <w:numPr>
          <w:ilvl w:val="0"/>
          <w:numId w:val="13"/>
        </w:numPr>
        <w:spacing w:before="120" w:after="120" w:line="480" w:lineRule="auto"/>
        <w:ind w:left="567" w:hanging="567"/>
        <w:contextualSpacing w:val="0"/>
        <w:jc w:val="both"/>
        <w:rPr>
          <w:rFonts w:ascii="Times New Roman" w:eastAsiaTheme="minorEastAsia" w:hAnsi="Times New Roman" w:cs="Times New Roman"/>
          <w:color w:val="000000" w:themeColor="text1"/>
          <w:sz w:val="24"/>
          <w:szCs w:val="24"/>
        </w:rPr>
      </w:pPr>
      <w:r w:rsidRPr="00C302AF">
        <w:rPr>
          <w:rFonts w:ascii="Times New Roman" w:eastAsiaTheme="minorEastAsia" w:hAnsi="Times New Roman" w:cs="Times New Roman"/>
          <w:color w:val="000000" w:themeColor="text1"/>
          <w:sz w:val="24"/>
          <w:szCs w:val="24"/>
        </w:rPr>
        <w:t>Daya Pembeda</w:t>
      </w:r>
    </w:p>
    <w:p w14:paraId="54591924" w14:textId="77777777" w:rsidR="0004504E" w:rsidRPr="00E43DE5" w:rsidRDefault="0004504E" w:rsidP="00587338">
      <w:pPr>
        <w:spacing w:before="120" w:after="120" w:line="480" w:lineRule="auto"/>
        <w:jc w:val="both"/>
        <w:rPr>
          <w:rFonts w:ascii="Times New Roman" w:eastAsiaTheme="minorEastAsia" w:hAnsi="Times New Roman" w:cs="Times New Roman"/>
          <w:color w:val="000000" w:themeColor="text1"/>
          <w:sz w:val="24"/>
          <w:szCs w:val="24"/>
        </w:rPr>
      </w:pPr>
      <w:r w:rsidRPr="00E43DE5">
        <w:rPr>
          <w:rFonts w:ascii="Times New Roman" w:eastAsiaTheme="minorEastAsia" w:hAnsi="Times New Roman" w:cs="Times New Roman"/>
          <w:color w:val="000000" w:themeColor="text1"/>
          <w:sz w:val="24"/>
          <w:szCs w:val="24"/>
        </w:rPr>
        <w:t xml:space="preserve">Daya beda tes adalah kemampuan tes tersebut dalam memisahkan antara subjek pandai dengan subjek kurang pandai. Banyaknya subjek peserta telah disusun </w:t>
      </w:r>
      <w:r w:rsidRPr="00E43DE5">
        <w:rPr>
          <w:rFonts w:ascii="Times New Roman" w:eastAsiaTheme="minorEastAsia" w:hAnsi="Times New Roman" w:cs="Times New Roman"/>
          <w:color w:val="000000" w:themeColor="text1"/>
          <w:sz w:val="24"/>
          <w:szCs w:val="24"/>
        </w:rPr>
        <w:lastRenderedPageBreak/>
        <w:t xml:space="preserve">sesuai besar skor yang diperoleh, kemudian dibagi dua </w:t>
      </w:r>
      <w:r>
        <w:rPr>
          <w:rFonts w:ascii="Times New Roman" w:eastAsiaTheme="minorEastAsia" w:hAnsi="Times New Roman" w:cs="Times New Roman"/>
          <w:color w:val="000000" w:themeColor="text1"/>
          <w:sz w:val="24"/>
          <w:szCs w:val="24"/>
        </w:rPr>
        <w:fldChar w:fldCharType="begin" w:fldLock="1"/>
      </w:r>
      <w:r>
        <w:rPr>
          <w:rFonts w:ascii="Times New Roman" w:eastAsiaTheme="minorEastAsia" w:hAnsi="Times New Roman" w:cs="Times New Roman"/>
          <w:color w:val="000000" w:themeColor="text1"/>
          <w:sz w:val="24"/>
          <w:szCs w:val="24"/>
        </w:rPr>
        <w:instrText>ADDIN CSL_CITATION {"citationItems":[{"id":"ITEM-1","itemData":{"author":[{"dropping-particle":"","family":"Arikunto","given":"S","non-dropping-particle":"","parse-names":false,"suffix":""}],"edition":"2","id":"ITEM-1","issued":{"date-parts":[["2013"]]},"publisher":"Bumi","publisher-place":"Jakarta","title":"Dasar-Dasar Evaluasi Pendidikan","type":"book"},"uris":["http://www.mendeley.com/documents/?uuid=b463e1c0-0c85-4d3f-85e4-11a43723e985"]}],"mendeley":{"formattedCitation":"(Arikunto, 2013a)","plainTextFormattedCitation":"(Arikunto, 2013a)","previouslyFormattedCitation":"(Arikunto, 2013a)"},"properties":{"noteIndex":0},"schema":"https://github.com/citation-style-language/schema/raw/master/csl-citation.json"}</w:instrText>
      </w:r>
      <w:r>
        <w:rPr>
          <w:rFonts w:ascii="Times New Roman" w:eastAsiaTheme="minorEastAsia" w:hAnsi="Times New Roman" w:cs="Times New Roman"/>
          <w:color w:val="000000" w:themeColor="text1"/>
          <w:sz w:val="24"/>
          <w:szCs w:val="24"/>
        </w:rPr>
        <w:fldChar w:fldCharType="separate"/>
      </w:r>
      <w:r w:rsidRPr="00EA1CC6">
        <w:rPr>
          <w:rFonts w:ascii="Times New Roman" w:eastAsiaTheme="minorEastAsia" w:hAnsi="Times New Roman" w:cs="Times New Roman"/>
          <w:noProof/>
          <w:color w:val="000000" w:themeColor="text1"/>
          <w:sz w:val="24"/>
          <w:szCs w:val="24"/>
        </w:rPr>
        <w:t>(Arikunto, 2013a)</w:t>
      </w:r>
      <w:r>
        <w:rPr>
          <w:rFonts w:ascii="Times New Roman" w:eastAsiaTheme="minorEastAsia" w:hAnsi="Times New Roman" w:cs="Times New Roman"/>
          <w:color w:val="000000" w:themeColor="text1"/>
          <w:sz w:val="24"/>
          <w:szCs w:val="24"/>
        </w:rPr>
        <w:fldChar w:fldCharType="end"/>
      </w:r>
      <w:r w:rsidRPr="00E43DE5">
        <w:rPr>
          <w:rFonts w:ascii="Times New Roman" w:eastAsiaTheme="minorEastAsia" w:hAnsi="Times New Roman" w:cs="Times New Roman"/>
          <w:color w:val="000000" w:themeColor="text1"/>
          <w:sz w:val="24"/>
          <w:szCs w:val="24"/>
        </w:rPr>
        <w:t>. Rumus untuk mengetahui daya pembeda setiap butir tes jenis pilihan ganda adalah:</w:t>
      </w:r>
    </w:p>
    <w:p w14:paraId="79265244" w14:textId="77777777" w:rsidR="0004504E" w:rsidRPr="00E43DE5" w:rsidRDefault="0004504E" w:rsidP="00587338">
      <w:pPr>
        <w:spacing w:before="120" w:after="120" w:line="480" w:lineRule="auto"/>
        <w:ind w:firstLine="706"/>
        <w:jc w:val="both"/>
        <w:rPr>
          <w:rFonts w:ascii="Times New Roman" w:eastAsiaTheme="minorEastAsia" w:hAnsi="Times New Roman" w:cs="Times New Roman"/>
          <w:color w:val="000000" w:themeColor="text1"/>
          <w:sz w:val="24"/>
          <w:szCs w:val="24"/>
        </w:rPr>
      </w:pPr>
      <m:oMathPara>
        <m:oMath>
          <m:r>
            <w:rPr>
              <w:rFonts w:ascii="Cambria Math" w:eastAsiaTheme="minorEastAsia" w:hAnsi="Cambria Math" w:cs="Times New Roman"/>
              <w:color w:val="000000" w:themeColor="text1"/>
              <w:sz w:val="24"/>
              <w:szCs w:val="24"/>
            </w:rPr>
            <m:t>D=</m:t>
          </m:r>
          <m:f>
            <m:fPr>
              <m:ctrlPr>
                <w:rPr>
                  <w:rFonts w:ascii="Cambria Math" w:eastAsiaTheme="minorEastAsia" w:hAnsi="Cambria Math" w:cs="Times New Roman"/>
                  <w:i/>
                  <w:color w:val="000000" w:themeColor="text1"/>
                  <w:sz w:val="24"/>
                  <w:szCs w:val="24"/>
                </w:rPr>
              </m:ctrlPr>
            </m:fPr>
            <m:num>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B</m:t>
                  </m:r>
                </m:e>
                <m:sub>
                  <m:r>
                    <w:rPr>
                      <w:rFonts w:ascii="Cambria Math" w:eastAsiaTheme="minorEastAsia" w:hAnsi="Cambria Math" w:cs="Times New Roman"/>
                      <w:color w:val="000000" w:themeColor="text1"/>
                      <w:sz w:val="24"/>
                      <w:szCs w:val="24"/>
                    </w:rPr>
                    <m:t>A</m:t>
                  </m:r>
                </m:sub>
              </m:sSub>
            </m:num>
            <m:den>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J</m:t>
                  </m:r>
                </m:e>
                <m:sub>
                  <m:r>
                    <w:rPr>
                      <w:rFonts w:ascii="Cambria Math" w:eastAsiaTheme="minorEastAsia" w:hAnsi="Cambria Math" w:cs="Times New Roman"/>
                      <w:color w:val="000000" w:themeColor="text1"/>
                      <w:sz w:val="24"/>
                      <w:szCs w:val="24"/>
                    </w:rPr>
                    <m:t>A</m:t>
                  </m:r>
                </m:sub>
              </m:sSub>
            </m:den>
          </m:f>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i/>
                  <w:color w:val="000000" w:themeColor="text1"/>
                  <w:sz w:val="24"/>
                  <w:szCs w:val="24"/>
                </w:rPr>
              </m:ctrlPr>
            </m:fPr>
            <m:num>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B</m:t>
                  </m:r>
                </m:e>
                <m:sub>
                  <m:r>
                    <w:rPr>
                      <w:rFonts w:ascii="Cambria Math" w:eastAsiaTheme="minorEastAsia" w:hAnsi="Cambria Math" w:cs="Times New Roman"/>
                      <w:color w:val="000000" w:themeColor="text1"/>
                      <w:sz w:val="24"/>
                      <w:szCs w:val="24"/>
                    </w:rPr>
                    <m:t>B</m:t>
                  </m:r>
                </m:sub>
              </m:sSub>
            </m:num>
            <m:den>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J</m:t>
                  </m:r>
                </m:e>
                <m:sub>
                  <m:r>
                    <w:rPr>
                      <w:rFonts w:ascii="Cambria Math" w:eastAsiaTheme="minorEastAsia" w:hAnsi="Cambria Math" w:cs="Times New Roman"/>
                      <w:color w:val="000000" w:themeColor="text1"/>
                      <w:sz w:val="24"/>
                      <w:szCs w:val="24"/>
                    </w:rPr>
                    <m:t>B</m:t>
                  </m:r>
                </m:sub>
              </m:sSub>
            </m:den>
          </m:f>
        </m:oMath>
      </m:oMathPara>
    </w:p>
    <w:p w14:paraId="4E2EF2E3" w14:textId="77777777" w:rsidR="0004504E" w:rsidRPr="00E43DE5" w:rsidRDefault="0004504E" w:rsidP="00587338">
      <w:pPr>
        <w:spacing w:before="120" w:after="120" w:line="480" w:lineRule="auto"/>
        <w:jc w:val="both"/>
        <w:rPr>
          <w:rFonts w:ascii="Times New Roman" w:eastAsiaTheme="minorEastAsia" w:hAnsi="Times New Roman" w:cs="Times New Roman"/>
          <w:color w:val="000000" w:themeColor="text1"/>
          <w:sz w:val="24"/>
          <w:szCs w:val="24"/>
        </w:rPr>
      </w:pPr>
      <w:r w:rsidRPr="00E43DE5">
        <w:rPr>
          <w:rFonts w:ascii="Times New Roman" w:eastAsiaTheme="minorEastAsia" w:hAnsi="Times New Roman" w:cs="Times New Roman"/>
          <w:color w:val="000000" w:themeColor="text1"/>
          <w:sz w:val="24"/>
          <w:szCs w:val="24"/>
        </w:rPr>
        <w:t>dengan keterangan:</w:t>
      </w:r>
    </w:p>
    <w:p w14:paraId="7A28D5CA" w14:textId="77777777" w:rsidR="0004504E" w:rsidRPr="00E43DE5" w:rsidRDefault="0004504E" w:rsidP="00587338">
      <w:pPr>
        <w:spacing w:before="120" w:after="120" w:line="480" w:lineRule="auto"/>
        <w:jc w:val="both"/>
        <w:rPr>
          <w:rFonts w:ascii="Times New Roman" w:eastAsiaTheme="minorEastAsia" w:hAnsi="Times New Roman" w:cs="Times New Roman"/>
          <w:color w:val="000000" w:themeColor="text1"/>
          <w:sz w:val="24"/>
          <w:szCs w:val="24"/>
        </w:rPr>
      </w:pPr>
      <m:oMath>
        <m:r>
          <w:rPr>
            <w:rFonts w:ascii="Cambria Math" w:eastAsiaTheme="minorEastAsia" w:hAnsi="Cambria Math" w:cs="Times New Roman"/>
            <w:color w:val="000000" w:themeColor="text1"/>
            <w:sz w:val="24"/>
            <w:szCs w:val="24"/>
          </w:rPr>
          <m:t>D=</m:t>
        </m:r>
      </m:oMath>
      <w:r w:rsidRPr="00E43DE5">
        <w:rPr>
          <w:rFonts w:ascii="Times New Roman" w:eastAsiaTheme="minorEastAsia" w:hAnsi="Times New Roman" w:cs="Times New Roman"/>
          <w:color w:val="000000" w:themeColor="text1"/>
          <w:sz w:val="24"/>
          <w:szCs w:val="24"/>
        </w:rPr>
        <w:t xml:space="preserve"> daya pembeda butir soal</w:t>
      </w:r>
    </w:p>
    <w:p w14:paraId="0B9E92BC" w14:textId="77777777" w:rsidR="0004504E" w:rsidRPr="00E43DE5" w:rsidRDefault="00FC3FCA" w:rsidP="00587338">
      <w:pPr>
        <w:spacing w:before="120" w:after="120" w:line="480" w:lineRule="auto"/>
        <w:jc w:val="both"/>
        <w:rPr>
          <w:rFonts w:ascii="Times New Roman" w:eastAsiaTheme="minorEastAsia" w:hAnsi="Times New Roman" w:cs="Times New Roman"/>
          <w:color w:val="000000" w:themeColor="text1"/>
          <w:sz w:val="24"/>
          <w:szCs w:val="24"/>
        </w:rPr>
      </w:pP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B</m:t>
            </m:r>
          </m:e>
          <m:sub>
            <m:r>
              <w:rPr>
                <w:rFonts w:ascii="Cambria Math" w:eastAsiaTheme="minorEastAsia" w:hAnsi="Cambria Math" w:cs="Times New Roman"/>
                <w:color w:val="000000" w:themeColor="text1"/>
                <w:sz w:val="24"/>
                <w:szCs w:val="24"/>
              </w:rPr>
              <m:t>A</m:t>
            </m:r>
          </m:sub>
        </m:sSub>
        <m:r>
          <w:rPr>
            <w:rFonts w:ascii="Cambria Math" w:eastAsiaTheme="minorEastAsia" w:hAnsi="Cambria Math" w:cs="Times New Roman"/>
            <w:color w:val="000000" w:themeColor="text1"/>
            <w:sz w:val="24"/>
            <w:szCs w:val="24"/>
          </w:rPr>
          <m:t>=</m:t>
        </m:r>
      </m:oMath>
      <w:r w:rsidR="0004504E" w:rsidRPr="00E43DE5">
        <w:rPr>
          <w:rFonts w:ascii="Times New Roman" w:eastAsiaTheme="minorEastAsia" w:hAnsi="Times New Roman" w:cs="Times New Roman"/>
          <w:color w:val="000000" w:themeColor="text1"/>
          <w:sz w:val="24"/>
          <w:szCs w:val="24"/>
        </w:rPr>
        <w:t xml:space="preserve"> banyaknya subjek kelompok atas yang menjawab benar</w:t>
      </w:r>
    </w:p>
    <w:p w14:paraId="5D6FDC95" w14:textId="77777777" w:rsidR="0004504E" w:rsidRPr="00E43DE5" w:rsidRDefault="00FC3FCA" w:rsidP="00587338">
      <w:pPr>
        <w:spacing w:before="120" w:after="120" w:line="480" w:lineRule="auto"/>
        <w:jc w:val="both"/>
        <w:rPr>
          <w:rFonts w:ascii="Times New Roman" w:eastAsiaTheme="minorEastAsia" w:hAnsi="Times New Roman" w:cs="Times New Roman"/>
          <w:color w:val="000000" w:themeColor="text1"/>
          <w:sz w:val="24"/>
          <w:szCs w:val="24"/>
        </w:rPr>
      </w:pP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B</m:t>
            </m:r>
          </m:e>
          <m:sub>
            <m:r>
              <w:rPr>
                <w:rFonts w:ascii="Cambria Math" w:eastAsiaTheme="minorEastAsia" w:hAnsi="Cambria Math" w:cs="Times New Roman"/>
                <w:color w:val="000000" w:themeColor="text1"/>
                <w:sz w:val="24"/>
                <w:szCs w:val="24"/>
              </w:rPr>
              <m:t>B</m:t>
            </m:r>
          </m:sub>
        </m:sSub>
        <m:r>
          <w:rPr>
            <w:rFonts w:ascii="Cambria Math" w:eastAsiaTheme="minorEastAsia" w:hAnsi="Cambria Math" w:cs="Times New Roman"/>
            <w:color w:val="000000" w:themeColor="text1"/>
            <w:sz w:val="24"/>
            <w:szCs w:val="24"/>
          </w:rPr>
          <m:t>=</m:t>
        </m:r>
      </m:oMath>
      <w:r w:rsidR="0004504E" w:rsidRPr="00E43DE5">
        <w:rPr>
          <w:rFonts w:ascii="Times New Roman" w:eastAsiaTheme="minorEastAsia" w:hAnsi="Times New Roman" w:cs="Times New Roman"/>
          <w:color w:val="000000" w:themeColor="text1"/>
          <w:sz w:val="24"/>
          <w:szCs w:val="24"/>
        </w:rPr>
        <w:t xml:space="preserve"> banyaknya subjek kelompok bawah yang menjawab benar</w:t>
      </w:r>
    </w:p>
    <w:p w14:paraId="276E395D" w14:textId="77777777" w:rsidR="0004504E" w:rsidRPr="00E43DE5" w:rsidRDefault="00FC3FCA" w:rsidP="00587338">
      <w:pPr>
        <w:spacing w:before="120" w:after="120" w:line="480" w:lineRule="auto"/>
        <w:jc w:val="both"/>
        <w:rPr>
          <w:rFonts w:ascii="Times New Roman" w:eastAsiaTheme="minorEastAsia" w:hAnsi="Times New Roman" w:cs="Times New Roman"/>
          <w:color w:val="000000" w:themeColor="text1"/>
          <w:sz w:val="24"/>
          <w:szCs w:val="24"/>
        </w:rPr>
      </w:pP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J</m:t>
            </m:r>
          </m:e>
          <m:sub>
            <m:r>
              <w:rPr>
                <w:rFonts w:ascii="Cambria Math" w:eastAsiaTheme="minorEastAsia" w:hAnsi="Cambria Math" w:cs="Times New Roman"/>
                <w:color w:val="000000" w:themeColor="text1"/>
                <w:sz w:val="24"/>
                <w:szCs w:val="24"/>
              </w:rPr>
              <m:t>A</m:t>
            </m:r>
          </m:sub>
        </m:sSub>
        <m:r>
          <w:rPr>
            <w:rFonts w:ascii="Cambria Math" w:eastAsiaTheme="minorEastAsia" w:hAnsi="Cambria Math" w:cs="Times New Roman"/>
            <w:color w:val="000000" w:themeColor="text1"/>
            <w:sz w:val="24"/>
            <w:szCs w:val="24"/>
          </w:rPr>
          <m:t>=</m:t>
        </m:r>
      </m:oMath>
      <w:r w:rsidR="0004504E" w:rsidRPr="00E43DE5">
        <w:rPr>
          <w:rFonts w:ascii="Times New Roman" w:eastAsiaTheme="minorEastAsia" w:hAnsi="Times New Roman" w:cs="Times New Roman"/>
          <w:color w:val="000000" w:themeColor="text1"/>
          <w:sz w:val="24"/>
          <w:szCs w:val="24"/>
        </w:rPr>
        <w:t xml:space="preserve"> banyaknya subjek kelompok atas</w:t>
      </w:r>
    </w:p>
    <w:p w14:paraId="4A9B7A94" w14:textId="77777777" w:rsidR="0004504E" w:rsidRPr="00E43DE5" w:rsidRDefault="00FC3FCA" w:rsidP="00587338">
      <w:pPr>
        <w:spacing w:before="120" w:after="120" w:line="480" w:lineRule="auto"/>
        <w:jc w:val="both"/>
        <w:rPr>
          <w:rFonts w:ascii="Times New Roman" w:eastAsiaTheme="minorEastAsia" w:hAnsi="Times New Roman" w:cs="Times New Roman"/>
          <w:color w:val="000000" w:themeColor="text1"/>
          <w:sz w:val="24"/>
          <w:szCs w:val="24"/>
        </w:rPr>
      </w:pP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J</m:t>
            </m:r>
          </m:e>
          <m:sub>
            <m:r>
              <w:rPr>
                <w:rFonts w:ascii="Cambria Math" w:eastAsiaTheme="minorEastAsia" w:hAnsi="Cambria Math" w:cs="Times New Roman"/>
                <w:color w:val="000000" w:themeColor="text1"/>
                <w:sz w:val="24"/>
                <w:szCs w:val="24"/>
              </w:rPr>
              <m:t>B</m:t>
            </m:r>
          </m:sub>
        </m:sSub>
        <m:r>
          <w:rPr>
            <w:rFonts w:ascii="Cambria Math" w:eastAsiaTheme="minorEastAsia" w:hAnsi="Cambria Math" w:cs="Times New Roman"/>
            <w:color w:val="000000" w:themeColor="text1"/>
            <w:sz w:val="24"/>
            <w:szCs w:val="24"/>
          </w:rPr>
          <m:t>=</m:t>
        </m:r>
      </m:oMath>
      <w:r w:rsidR="0004504E" w:rsidRPr="00E43DE5">
        <w:rPr>
          <w:rFonts w:ascii="Times New Roman" w:eastAsiaTheme="minorEastAsia" w:hAnsi="Times New Roman" w:cs="Times New Roman"/>
          <w:color w:val="000000" w:themeColor="text1"/>
          <w:sz w:val="24"/>
          <w:szCs w:val="24"/>
        </w:rPr>
        <w:t xml:space="preserve"> banyaknya subjek kelompok bawah </w:t>
      </w:r>
      <w:r w:rsidR="0004504E">
        <w:rPr>
          <w:rFonts w:ascii="Times New Roman" w:eastAsiaTheme="minorEastAsia" w:hAnsi="Times New Roman" w:cs="Times New Roman"/>
          <w:color w:val="000000" w:themeColor="text1"/>
          <w:sz w:val="24"/>
          <w:szCs w:val="24"/>
        </w:rPr>
        <w:fldChar w:fldCharType="begin" w:fldLock="1"/>
      </w:r>
      <w:r w:rsidR="0004504E">
        <w:rPr>
          <w:rFonts w:ascii="Times New Roman" w:eastAsiaTheme="minorEastAsia" w:hAnsi="Times New Roman" w:cs="Times New Roman"/>
          <w:color w:val="000000" w:themeColor="text1"/>
          <w:sz w:val="24"/>
          <w:szCs w:val="24"/>
        </w:rPr>
        <w:instrText>ADDIN CSL_CITATION {"citationItems":[{"id":"ITEM-1","itemData":{"author":[{"dropping-particle":"","family":"Arikunto","given":"S","non-dropping-particle":"","parse-names":false,"suffix":""}],"edition":"2","id":"ITEM-1","issued":{"date-parts":[["2013"]]},"publisher":"Bumi","publisher-place":"Jakarta","title":"Dasar-Dasar Evaluasi Pendidikan","type":"book"},"uris":["http://www.mendeley.com/documents/?uuid=b463e1c0-0c85-4d3f-85e4-11a43723e985"]}],"mendeley":{"formattedCitation":"(Arikunto, 2013a)","plainTextFormattedCitation":"(Arikunto, 2013a)","previouslyFormattedCitation":"(Arikunto, 2013a)"},"properties":{"noteIndex":0},"schema":"https://github.com/citation-style-language/schema/raw/master/csl-citation.json"}</w:instrText>
      </w:r>
      <w:r w:rsidR="0004504E">
        <w:rPr>
          <w:rFonts w:ascii="Times New Roman" w:eastAsiaTheme="minorEastAsia" w:hAnsi="Times New Roman" w:cs="Times New Roman"/>
          <w:color w:val="000000" w:themeColor="text1"/>
          <w:sz w:val="24"/>
          <w:szCs w:val="24"/>
        </w:rPr>
        <w:fldChar w:fldCharType="separate"/>
      </w:r>
      <w:r w:rsidR="0004504E" w:rsidRPr="00AF2CDD">
        <w:rPr>
          <w:rFonts w:ascii="Times New Roman" w:eastAsiaTheme="minorEastAsia" w:hAnsi="Times New Roman" w:cs="Times New Roman"/>
          <w:noProof/>
          <w:color w:val="000000" w:themeColor="text1"/>
          <w:sz w:val="24"/>
          <w:szCs w:val="24"/>
        </w:rPr>
        <w:t>(Arikunto, 2013a)</w:t>
      </w:r>
      <w:r w:rsidR="0004504E">
        <w:rPr>
          <w:rFonts w:ascii="Times New Roman" w:eastAsiaTheme="minorEastAsia" w:hAnsi="Times New Roman" w:cs="Times New Roman"/>
          <w:color w:val="000000" w:themeColor="text1"/>
          <w:sz w:val="24"/>
          <w:szCs w:val="24"/>
        </w:rPr>
        <w:fldChar w:fldCharType="end"/>
      </w:r>
      <w:r w:rsidR="0004504E" w:rsidRPr="00E43DE5">
        <w:rPr>
          <w:rFonts w:ascii="Times New Roman" w:eastAsiaTheme="minorEastAsia" w:hAnsi="Times New Roman" w:cs="Times New Roman"/>
          <w:color w:val="000000" w:themeColor="text1"/>
          <w:sz w:val="24"/>
          <w:szCs w:val="24"/>
        </w:rPr>
        <w:t>.</w:t>
      </w:r>
    </w:p>
    <w:p w14:paraId="49BA58C8" w14:textId="77777777" w:rsidR="0004504E" w:rsidRPr="00E43DE5" w:rsidRDefault="0004504E" w:rsidP="00587338">
      <w:pPr>
        <w:spacing w:before="120" w:after="120" w:line="480" w:lineRule="auto"/>
        <w:ind w:firstLine="706"/>
        <w:jc w:val="both"/>
        <w:rPr>
          <w:rFonts w:ascii="Times New Roman" w:eastAsiaTheme="minorEastAsia" w:hAnsi="Times New Roman" w:cs="Times New Roman"/>
          <w:color w:val="000000" w:themeColor="text1"/>
          <w:sz w:val="24"/>
          <w:szCs w:val="24"/>
        </w:rPr>
      </w:pPr>
      <w:r w:rsidRPr="00E43DE5">
        <w:rPr>
          <w:rFonts w:ascii="Times New Roman" w:eastAsiaTheme="minorEastAsia" w:hAnsi="Times New Roman" w:cs="Times New Roman"/>
          <w:color w:val="000000" w:themeColor="text1"/>
          <w:sz w:val="24"/>
          <w:szCs w:val="24"/>
        </w:rPr>
        <w:t>Penelitian ini menggunakan rumus untuk mengetahui daya pembeda setiap butir tes jenis uraian yaitu:</w:t>
      </w:r>
    </w:p>
    <w:p w14:paraId="0CECC268" w14:textId="77777777" w:rsidR="0004504E" w:rsidRPr="00E43DE5" w:rsidRDefault="0004504E" w:rsidP="00587338">
      <w:pPr>
        <w:spacing w:before="120" w:after="120" w:line="480" w:lineRule="auto"/>
        <w:ind w:firstLine="706"/>
        <w:jc w:val="both"/>
        <w:rPr>
          <w:rFonts w:ascii="Times New Roman" w:eastAsiaTheme="minorEastAsia" w:hAnsi="Times New Roman" w:cs="Times New Roman"/>
          <w:color w:val="000000" w:themeColor="text1"/>
          <w:sz w:val="24"/>
          <w:szCs w:val="24"/>
        </w:rPr>
      </w:pPr>
      <m:oMathPara>
        <m:oMath>
          <m:r>
            <w:rPr>
              <w:rFonts w:ascii="Cambria Math" w:eastAsiaTheme="minorEastAsia" w:hAnsi="Cambria Math" w:cs="Times New Roman"/>
              <w:color w:val="000000" w:themeColor="text1"/>
              <w:sz w:val="24"/>
              <w:szCs w:val="24"/>
            </w:rPr>
            <m:t>D=</m:t>
          </m:r>
          <m:f>
            <m:fPr>
              <m:ctrlPr>
                <w:rPr>
                  <w:rFonts w:ascii="Cambria Math" w:eastAsiaTheme="minorEastAsia" w:hAnsi="Cambria Math" w:cs="Times New Roman"/>
                  <w:i/>
                  <w:color w:val="000000" w:themeColor="text1"/>
                  <w:sz w:val="24"/>
                  <w:szCs w:val="24"/>
                </w:rPr>
              </m:ctrlPr>
            </m:fPr>
            <m:num>
              <m:sSub>
                <m:sSubPr>
                  <m:ctrlPr>
                    <w:rPr>
                      <w:rFonts w:ascii="Cambria Math" w:eastAsiaTheme="minorEastAsia" w:hAnsi="Cambria Math" w:cs="Times New Roman"/>
                      <w:i/>
                      <w:color w:val="000000" w:themeColor="text1"/>
                      <w:sz w:val="24"/>
                      <w:szCs w:val="24"/>
                    </w:rPr>
                  </m:ctrlPr>
                </m:sSubPr>
                <m:e>
                  <m:acc>
                    <m:accPr>
                      <m:chr m:val="̅"/>
                      <m:ctrlPr>
                        <w:rPr>
                          <w:rFonts w:ascii="Cambria Math" w:eastAsiaTheme="minorEastAsia" w:hAnsi="Cambria Math" w:cs="Times New Roman"/>
                          <w:i/>
                          <w:color w:val="000000" w:themeColor="text1"/>
                          <w:sz w:val="24"/>
                          <w:szCs w:val="24"/>
                        </w:rPr>
                      </m:ctrlPr>
                    </m:accPr>
                    <m:e>
                      <m:r>
                        <w:rPr>
                          <w:rFonts w:ascii="Cambria Math" w:eastAsiaTheme="minorEastAsia" w:hAnsi="Cambria Math" w:cs="Times New Roman"/>
                          <w:color w:val="000000" w:themeColor="text1"/>
                          <w:sz w:val="24"/>
                          <w:szCs w:val="24"/>
                        </w:rPr>
                        <m:t>X</m:t>
                      </m:r>
                    </m:e>
                  </m:acc>
                </m:e>
                <m:sub>
                  <m:r>
                    <w:rPr>
                      <w:rFonts w:ascii="Cambria Math" w:eastAsiaTheme="minorEastAsia" w:hAnsi="Cambria Math" w:cs="Times New Roman"/>
                      <w:color w:val="000000" w:themeColor="text1"/>
                      <w:sz w:val="24"/>
                      <w:szCs w:val="24"/>
                    </w:rPr>
                    <m:t>A</m:t>
                  </m:r>
                </m:sub>
              </m:sSub>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acc>
                    <m:accPr>
                      <m:chr m:val="̅"/>
                      <m:ctrlPr>
                        <w:rPr>
                          <w:rFonts w:ascii="Cambria Math" w:eastAsiaTheme="minorEastAsia" w:hAnsi="Cambria Math" w:cs="Times New Roman"/>
                          <w:i/>
                          <w:color w:val="000000" w:themeColor="text1"/>
                          <w:sz w:val="24"/>
                          <w:szCs w:val="24"/>
                        </w:rPr>
                      </m:ctrlPr>
                    </m:accPr>
                    <m:e>
                      <m:r>
                        <w:rPr>
                          <w:rFonts w:ascii="Cambria Math" w:eastAsiaTheme="minorEastAsia" w:hAnsi="Cambria Math" w:cs="Times New Roman"/>
                          <w:color w:val="000000" w:themeColor="text1"/>
                          <w:sz w:val="24"/>
                          <w:szCs w:val="24"/>
                        </w:rPr>
                        <m:t>X</m:t>
                      </m:r>
                    </m:e>
                  </m:acc>
                </m:e>
                <m:sub>
                  <m:r>
                    <w:rPr>
                      <w:rFonts w:ascii="Cambria Math" w:eastAsiaTheme="minorEastAsia" w:hAnsi="Cambria Math" w:cs="Times New Roman"/>
                      <w:color w:val="000000" w:themeColor="text1"/>
                      <w:sz w:val="24"/>
                      <w:szCs w:val="24"/>
                    </w:rPr>
                    <m:t>B</m:t>
                  </m:r>
                </m:sub>
              </m:sSub>
            </m:num>
            <m:den>
              <m:r>
                <w:rPr>
                  <w:rFonts w:ascii="Cambria Math" w:eastAsiaTheme="minorEastAsia" w:hAnsi="Cambria Math" w:cs="Times New Roman"/>
                  <w:color w:val="000000" w:themeColor="text1"/>
                  <w:sz w:val="24"/>
                  <w:szCs w:val="24"/>
                </w:rPr>
                <m:t>skor maksimum</m:t>
              </m:r>
            </m:den>
          </m:f>
        </m:oMath>
      </m:oMathPara>
    </w:p>
    <w:p w14:paraId="71EAC9C6" w14:textId="77777777" w:rsidR="0004504E" w:rsidRPr="00E43DE5" w:rsidRDefault="0004504E" w:rsidP="00587338">
      <w:pPr>
        <w:spacing w:before="120" w:after="120" w:line="480" w:lineRule="auto"/>
        <w:jc w:val="both"/>
        <w:rPr>
          <w:rFonts w:ascii="Times New Roman" w:eastAsiaTheme="minorEastAsia" w:hAnsi="Times New Roman" w:cs="Times New Roman"/>
          <w:color w:val="000000" w:themeColor="text1"/>
          <w:sz w:val="24"/>
          <w:szCs w:val="24"/>
        </w:rPr>
      </w:pPr>
      <w:r w:rsidRPr="00E43DE5">
        <w:rPr>
          <w:rFonts w:ascii="Times New Roman" w:eastAsiaTheme="minorEastAsia" w:hAnsi="Times New Roman" w:cs="Times New Roman"/>
          <w:color w:val="000000" w:themeColor="text1"/>
          <w:sz w:val="24"/>
          <w:szCs w:val="24"/>
        </w:rPr>
        <w:t>dengan keterangan:</w:t>
      </w:r>
    </w:p>
    <w:p w14:paraId="574BA165" w14:textId="77777777" w:rsidR="0004504E" w:rsidRPr="00E43DE5" w:rsidRDefault="0004504E" w:rsidP="00587338">
      <w:pPr>
        <w:spacing w:before="120" w:after="120" w:line="480" w:lineRule="auto"/>
        <w:jc w:val="both"/>
        <w:rPr>
          <w:rFonts w:ascii="Times New Roman" w:eastAsiaTheme="minorEastAsia" w:hAnsi="Times New Roman" w:cs="Times New Roman"/>
          <w:color w:val="000000" w:themeColor="text1"/>
          <w:sz w:val="24"/>
          <w:szCs w:val="24"/>
        </w:rPr>
      </w:pPr>
      <m:oMath>
        <m:r>
          <w:rPr>
            <w:rFonts w:ascii="Cambria Math" w:eastAsiaTheme="minorEastAsia" w:hAnsi="Cambria Math" w:cs="Times New Roman"/>
            <w:color w:val="000000" w:themeColor="text1"/>
            <w:sz w:val="24"/>
            <w:szCs w:val="24"/>
          </w:rPr>
          <m:t>D=</m:t>
        </m:r>
      </m:oMath>
      <w:r w:rsidRPr="00E43DE5">
        <w:rPr>
          <w:rFonts w:ascii="Times New Roman" w:eastAsiaTheme="minorEastAsia" w:hAnsi="Times New Roman" w:cs="Times New Roman"/>
          <w:color w:val="000000" w:themeColor="text1"/>
          <w:sz w:val="24"/>
          <w:szCs w:val="24"/>
        </w:rPr>
        <w:t xml:space="preserve"> daya pembeda butir soal</w:t>
      </w:r>
    </w:p>
    <w:p w14:paraId="0B7B9243" w14:textId="77777777" w:rsidR="0004504E" w:rsidRPr="00E43DE5" w:rsidRDefault="00FC3FCA" w:rsidP="00587338">
      <w:pPr>
        <w:spacing w:before="120" w:after="120" w:line="480" w:lineRule="auto"/>
        <w:jc w:val="both"/>
        <w:rPr>
          <w:rFonts w:ascii="Times New Roman" w:eastAsiaTheme="minorEastAsia" w:hAnsi="Times New Roman" w:cs="Times New Roman"/>
          <w:color w:val="000000" w:themeColor="text1"/>
          <w:sz w:val="24"/>
          <w:szCs w:val="24"/>
        </w:rPr>
      </w:pPr>
      <m:oMath>
        <m:sSub>
          <m:sSubPr>
            <m:ctrlPr>
              <w:rPr>
                <w:rFonts w:ascii="Cambria Math" w:eastAsiaTheme="minorEastAsia" w:hAnsi="Cambria Math" w:cs="Times New Roman"/>
                <w:i/>
                <w:color w:val="000000" w:themeColor="text1"/>
                <w:sz w:val="24"/>
                <w:szCs w:val="24"/>
              </w:rPr>
            </m:ctrlPr>
          </m:sSubPr>
          <m:e>
            <m:acc>
              <m:accPr>
                <m:chr m:val="̅"/>
                <m:ctrlPr>
                  <w:rPr>
                    <w:rFonts w:ascii="Cambria Math" w:eastAsiaTheme="minorEastAsia" w:hAnsi="Cambria Math" w:cs="Times New Roman"/>
                    <w:i/>
                    <w:color w:val="000000" w:themeColor="text1"/>
                    <w:sz w:val="24"/>
                    <w:szCs w:val="24"/>
                  </w:rPr>
                </m:ctrlPr>
              </m:accPr>
              <m:e>
                <m:r>
                  <w:rPr>
                    <w:rFonts w:ascii="Cambria Math" w:eastAsiaTheme="minorEastAsia" w:hAnsi="Cambria Math" w:cs="Times New Roman"/>
                    <w:color w:val="000000" w:themeColor="text1"/>
                    <w:sz w:val="24"/>
                    <w:szCs w:val="24"/>
                  </w:rPr>
                  <m:t>X</m:t>
                </m:r>
              </m:e>
            </m:acc>
          </m:e>
          <m:sub>
            <m:r>
              <w:rPr>
                <w:rFonts w:ascii="Cambria Math" w:eastAsiaTheme="minorEastAsia" w:hAnsi="Cambria Math" w:cs="Times New Roman"/>
                <w:color w:val="000000" w:themeColor="text1"/>
                <w:sz w:val="24"/>
                <w:szCs w:val="24"/>
              </w:rPr>
              <m:t>A</m:t>
            </m:r>
          </m:sub>
        </m:sSub>
        <m:r>
          <w:rPr>
            <w:rFonts w:ascii="Cambria Math" w:eastAsiaTheme="minorEastAsia" w:hAnsi="Cambria Math" w:cs="Times New Roman"/>
            <w:color w:val="000000" w:themeColor="text1"/>
            <w:sz w:val="24"/>
            <w:szCs w:val="24"/>
          </w:rPr>
          <m:t>=</m:t>
        </m:r>
      </m:oMath>
      <w:r w:rsidR="0004504E" w:rsidRPr="00E43DE5">
        <w:rPr>
          <w:rFonts w:ascii="Times New Roman" w:eastAsiaTheme="minorEastAsia" w:hAnsi="Times New Roman" w:cs="Times New Roman"/>
          <w:color w:val="000000" w:themeColor="text1"/>
          <w:sz w:val="24"/>
          <w:szCs w:val="24"/>
        </w:rPr>
        <w:t xml:space="preserve"> rata-rata skor subjek kelompok atas</w:t>
      </w:r>
    </w:p>
    <w:p w14:paraId="1EA6BD67" w14:textId="77777777" w:rsidR="0004504E" w:rsidRPr="00E43DE5" w:rsidRDefault="00FC3FCA" w:rsidP="00587338">
      <w:pPr>
        <w:spacing w:before="120" w:after="120" w:line="480" w:lineRule="auto"/>
        <w:jc w:val="both"/>
        <w:rPr>
          <w:rFonts w:ascii="Times New Roman" w:eastAsiaTheme="minorEastAsia" w:hAnsi="Times New Roman" w:cs="Times New Roman"/>
          <w:color w:val="000000" w:themeColor="text1"/>
          <w:sz w:val="24"/>
          <w:szCs w:val="24"/>
        </w:rPr>
      </w:pPr>
      <m:oMath>
        <m:sSub>
          <m:sSubPr>
            <m:ctrlPr>
              <w:rPr>
                <w:rFonts w:ascii="Cambria Math" w:eastAsiaTheme="minorEastAsia" w:hAnsi="Cambria Math" w:cs="Times New Roman"/>
                <w:i/>
                <w:color w:val="000000" w:themeColor="text1"/>
                <w:sz w:val="24"/>
                <w:szCs w:val="24"/>
              </w:rPr>
            </m:ctrlPr>
          </m:sSubPr>
          <m:e>
            <m:acc>
              <m:accPr>
                <m:chr m:val="̅"/>
                <m:ctrlPr>
                  <w:rPr>
                    <w:rFonts w:ascii="Cambria Math" w:eastAsiaTheme="minorEastAsia" w:hAnsi="Cambria Math" w:cs="Times New Roman"/>
                    <w:i/>
                    <w:color w:val="000000" w:themeColor="text1"/>
                    <w:sz w:val="24"/>
                    <w:szCs w:val="24"/>
                  </w:rPr>
                </m:ctrlPr>
              </m:accPr>
              <m:e>
                <m:r>
                  <w:rPr>
                    <w:rFonts w:ascii="Cambria Math" w:eastAsiaTheme="minorEastAsia" w:hAnsi="Cambria Math" w:cs="Times New Roman"/>
                    <w:color w:val="000000" w:themeColor="text1"/>
                    <w:sz w:val="24"/>
                    <w:szCs w:val="24"/>
                  </w:rPr>
                  <m:t>X</m:t>
                </m:r>
              </m:e>
            </m:acc>
          </m:e>
          <m:sub>
            <m:r>
              <w:rPr>
                <w:rFonts w:ascii="Cambria Math" w:eastAsiaTheme="minorEastAsia" w:hAnsi="Cambria Math" w:cs="Times New Roman"/>
                <w:color w:val="000000" w:themeColor="text1"/>
                <w:sz w:val="24"/>
                <w:szCs w:val="24"/>
              </w:rPr>
              <m:t>B</m:t>
            </m:r>
          </m:sub>
        </m:sSub>
        <m:r>
          <w:rPr>
            <w:rFonts w:ascii="Cambria Math" w:eastAsiaTheme="minorEastAsia" w:hAnsi="Cambria Math" w:cs="Times New Roman"/>
            <w:color w:val="000000" w:themeColor="text1"/>
            <w:sz w:val="24"/>
            <w:szCs w:val="24"/>
          </w:rPr>
          <m:t>=</m:t>
        </m:r>
      </m:oMath>
      <w:r w:rsidR="0004504E" w:rsidRPr="00E43DE5">
        <w:rPr>
          <w:rFonts w:ascii="Times New Roman" w:eastAsiaTheme="minorEastAsia" w:hAnsi="Times New Roman" w:cs="Times New Roman"/>
          <w:color w:val="000000" w:themeColor="text1"/>
          <w:sz w:val="24"/>
          <w:szCs w:val="24"/>
        </w:rPr>
        <w:t xml:space="preserve"> rata-rata skor subjek kelompok bawah.</w:t>
      </w:r>
    </w:p>
    <w:p w14:paraId="7DBCE092" w14:textId="77777777" w:rsidR="0004504E" w:rsidRPr="00E43DE5" w:rsidRDefault="0004504E" w:rsidP="00587338">
      <w:pPr>
        <w:spacing w:before="120" w:after="120" w:line="480" w:lineRule="auto"/>
        <w:ind w:firstLine="706"/>
        <w:jc w:val="both"/>
        <w:rPr>
          <w:rFonts w:ascii="Times New Roman" w:eastAsiaTheme="minorEastAsia" w:hAnsi="Times New Roman" w:cs="Times New Roman"/>
          <w:color w:val="000000" w:themeColor="text1"/>
          <w:sz w:val="24"/>
          <w:szCs w:val="24"/>
        </w:rPr>
      </w:pPr>
      <w:r w:rsidRPr="00E43DE5">
        <w:rPr>
          <w:rFonts w:ascii="Times New Roman" w:eastAsiaTheme="minorEastAsia" w:hAnsi="Times New Roman" w:cs="Times New Roman"/>
          <w:color w:val="000000" w:themeColor="text1"/>
          <w:sz w:val="24"/>
          <w:szCs w:val="24"/>
        </w:rPr>
        <w:t xml:space="preserve">Butir tes (butir soal) penelitian ini adalah butir soal dengan daya beda antara 0,3 sampai 0,7. </w:t>
      </w:r>
      <w:r>
        <w:rPr>
          <w:rFonts w:ascii="Times New Roman" w:eastAsiaTheme="minorEastAsia" w:hAnsi="Times New Roman" w:cs="Times New Roman"/>
          <w:color w:val="000000" w:themeColor="text1"/>
          <w:sz w:val="24"/>
          <w:szCs w:val="24"/>
          <w:lang w:val="id-ID"/>
        </w:rPr>
        <w:fldChar w:fldCharType="begin" w:fldLock="1"/>
      </w:r>
      <w:r>
        <w:rPr>
          <w:rFonts w:ascii="Times New Roman" w:eastAsiaTheme="minorEastAsia" w:hAnsi="Times New Roman" w:cs="Times New Roman"/>
          <w:color w:val="000000" w:themeColor="text1"/>
          <w:sz w:val="24"/>
          <w:szCs w:val="24"/>
          <w:lang w:val="id-ID"/>
        </w:rPr>
        <w:instrText>ADDIN CSL_CITATION {"citationItems":[{"id":"ITEM-1","itemData":{"author":[{"dropping-particle":"","family":"Arikunto","given":"S","non-dropping-particle":"","parse-names":false,"suffix":""}],"id":"ITEM-1","issued":{"date-parts":[["2013"]]},"publisher":"Rineka Cipta","publisher-place":"Jakarta","title":"Manajemen Penelitian","type":"book"},"uris":["http://www.mendeley.com/documents/?uuid=b27231d0-2c62-4cc0-aded-1a8bcd974992"]}],"mendeley":{"formattedCitation":"(Arikunto, 2013b)","manualFormatting":"Arikunto (2013b)","plainTextFormattedCitation":"(Arikunto, 2013b)","previouslyFormattedCitation":"(Arikunto, 2013b)"},"properties":{"noteIndex":0},"schema":"https://github.com/citation-style-language/schema/raw/master/csl-citation.json"}</w:instrText>
      </w:r>
      <w:r>
        <w:rPr>
          <w:rFonts w:ascii="Times New Roman" w:eastAsiaTheme="minorEastAsia" w:hAnsi="Times New Roman" w:cs="Times New Roman"/>
          <w:color w:val="000000" w:themeColor="text1"/>
          <w:sz w:val="24"/>
          <w:szCs w:val="24"/>
          <w:lang w:val="id-ID"/>
        </w:rPr>
        <w:fldChar w:fldCharType="separate"/>
      </w:r>
      <w:r>
        <w:rPr>
          <w:rFonts w:ascii="Times New Roman" w:eastAsiaTheme="minorEastAsia" w:hAnsi="Times New Roman" w:cs="Times New Roman"/>
          <w:noProof/>
          <w:color w:val="000000" w:themeColor="text1"/>
          <w:sz w:val="24"/>
          <w:szCs w:val="24"/>
          <w:lang w:val="id-ID"/>
        </w:rPr>
        <w:t>Arikunto (</w:t>
      </w:r>
      <w:r w:rsidRPr="00EA1CC6">
        <w:rPr>
          <w:rFonts w:ascii="Times New Roman" w:eastAsiaTheme="minorEastAsia" w:hAnsi="Times New Roman" w:cs="Times New Roman"/>
          <w:noProof/>
          <w:color w:val="000000" w:themeColor="text1"/>
          <w:sz w:val="24"/>
          <w:szCs w:val="24"/>
          <w:lang w:val="id-ID"/>
        </w:rPr>
        <w:t>2013b)</w:t>
      </w:r>
      <w:r>
        <w:rPr>
          <w:rFonts w:ascii="Times New Roman" w:eastAsiaTheme="minorEastAsia" w:hAnsi="Times New Roman" w:cs="Times New Roman"/>
          <w:color w:val="000000" w:themeColor="text1"/>
          <w:sz w:val="24"/>
          <w:szCs w:val="24"/>
          <w:lang w:val="id-ID"/>
        </w:rPr>
        <w:fldChar w:fldCharType="end"/>
      </w:r>
      <w:r>
        <w:rPr>
          <w:rFonts w:ascii="Times New Roman" w:eastAsiaTheme="minorEastAsia" w:hAnsi="Times New Roman" w:cs="Times New Roman"/>
          <w:color w:val="000000" w:themeColor="text1"/>
          <w:sz w:val="24"/>
          <w:szCs w:val="24"/>
          <w:lang w:val="id-ID"/>
        </w:rPr>
        <w:t xml:space="preserve"> </w:t>
      </w:r>
      <w:r w:rsidRPr="00E43DE5">
        <w:rPr>
          <w:rFonts w:ascii="Times New Roman" w:eastAsiaTheme="minorEastAsia" w:hAnsi="Times New Roman" w:cs="Times New Roman"/>
          <w:color w:val="000000" w:themeColor="text1"/>
          <w:sz w:val="24"/>
          <w:szCs w:val="24"/>
        </w:rPr>
        <w:t xml:space="preserve">menyebutkan bahwa soal yang kita </w:t>
      </w:r>
      <w:r w:rsidRPr="00E43DE5">
        <w:rPr>
          <w:rFonts w:ascii="Times New Roman" w:eastAsiaTheme="minorEastAsia" w:hAnsi="Times New Roman" w:cs="Times New Roman"/>
          <w:color w:val="000000" w:themeColor="text1"/>
          <w:sz w:val="24"/>
          <w:szCs w:val="24"/>
        </w:rPr>
        <w:lastRenderedPageBreak/>
        <w:t xml:space="preserve">golongkan sebagai soal ideal dan baik untuk </w:t>
      </w:r>
      <w:r w:rsidR="00AB4B83">
        <w:rPr>
          <w:rFonts w:ascii="Times New Roman" w:eastAsiaTheme="minorEastAsia" w:hAnsi="Times New Roman" w:cs="Times New Roman"/>
          <w:color w:val="000000" w:themeColor="text1"/>
          <w:sz w:val="24"/>
          <w:szCs w:val="24"/>
        </w:rPr>
        <w:t>siswa</w:t>
      </w:r>
      <w:r w:rsidRPr="00E43DE5">
        <w:rPr>
          <w:rFonts w:ascii="Times New Roman" w:eastAsiaTheme="minorEastAsia" w:hAnsi="Times New Roman" w:cs="Times New Roman"/>
          <w:color w:val="000000" w:themeColor="text1"/>
          <w:sz w:val="24"/>
          <w:szCs w:val="24"/>
        </w:rPr>
        <w:t xml:space="preserve"> adalah soal-soal yang mempunyai daya beda 0,3 sampai 0,7.</w:t>
      </w:r>
    </w:p>
    <w:p w14:paraId="52003E2B" w14:textId="77777777" w:rsidR="0004504E" w:rsidRPr="00E43DE5" w:rsidRDefault="0004504E" w:rsidP="00AB783B">
      <w:pPr>
        <w:pStyle w:val="ListParagraph"/>
        <w:numPr>
          <w:ilvl w:val="0"/>
          <w:numId w:val="13"/>
        </w:numPr>
        <w:spacing w:before="120" w:after="120" w:line="480" w:lineRule="auto"/>
        <w:ind w:left="567" w:hanging="567"/>
        <w:contextualSpacing w:val="0"/>
        <w:jc w:val="both"/>
        <w:rPr>
          <w:rFonts w:ascii="Times New Roman" w:eastAsiaTheme="minorEastAsia" w:hAnsi="Times New Roman" w:cs="Times New Roman"/>
          <w:color w:val="000000" w:themeColor="text1"/>
          <w:sz w:val="24"/>
          <w:szCs w:val="24"/>
        </w:rPr>
      </w:pPr>
      <w:r w:rsidRPr="00E43DE5">
        <w:rPr>
          <w:rFonts w:ascii="Times New Roman" w:eastAsiaTheme="minorEastAsia" w:hAnsi="Times New Roman" w:cs="Times New Roman"/>
          <w:color w:val="000000" w:themeColor="text1"/>
          <w:sz w:val="24"/>
          <w:szCs w:val="24"/>
        </w:rPr>
        <w:t>Taraf Kesukaran</w:t>
      </w:r>
    </w:p>
    <w:p w14:paraId="6E5DDEA5" w14:textId="77777777" w:rsidR="0004504E" w:rsidRPr="00E43DE5" w:rsidRDefault="0004504E" w:rsidP="00587338">
      <w:pPr>
        <w:spacing w:before="120" w:after="120" w:line="480" w:lineRule="auto"/>
        <w:jc w:val="both"/>
        <w:rPr>
          <w:rFonts w:ascii="Times New Roman" w:eastAsiaTheme="minorEastAsia" w:hAnsi="Times New Roman" w:cs="Times New Roman"/>
          <w:color w:val="000000" w:themeColor="text1"/>
          <w:sz w:val="24"/>
          <w:szCs w:val="24"/>
        </w:rPr>
      </w:pPr>
      <w:r w:rsidRPr="00E43DE5">
        <w:rPr>
          <w:rFonts w:ascii="Times New Roman" w:eastAsiaTheme="minorEastAsia" w:hAnsi="Times New Roman" w:cs="Times New Roman"/>
          <w:color w:val="000000" w:themeColor="text1"/>
          <w:sz w:val="24"/>
          <w:szCs w:val="24"/>
        </w:rPr>
        <w:t>Taraf kesukaran tes adalah kemampuan tes dalam menjaring banyaknya subjek peserta tes menjawab benar. Taraf kesukaran tes jenis pilihan ganda dinyatakan dengan P dan dicari dengan rumus:</w:t>
      </w:r>
    </w:p>
    <w:p w14:paraId="223356C8" w14:textId="77777777" w:rsidR="0004504E" w:rsidRPr="00E43DE5" w:rsidRDefault="0004504E" w:rsidP="00587338">
      <w:pPr>
        <w:spacing w:before="120" w:after="120" w:line="480" w:lineRule="auto"/>
        <w:ind w:firstLine="706"/>
        <w:jc w:val="both"/>
        <w:rPr>
          <w:rFonts w:ascii="Times New Roman" w:eastAsiaTheme="minorEastAsia" w:hAnsi="Times New Roman" w:cs="Times New Roman"/>
          <w:color w:val="000000" w:themeColor="text1"/>
          <w:sz w:val="24"/>
          <w:szCs w:val="24"/>
        </w:rPr>
      </w:pPr>
      <m:oMathPara>
        <m:oMath>
          <m:r>
            <w:rPr>
              <w:rFonts w:ascii="Cambria Math" w:eastAsiaTheme="minorEastAsia" w:hAnsi="Cambria Math" w:cs="Times New Roman"/>
              <w:color w:val="000000" w:themeColor="text1"/>
              <w:sz w:val="24"/>
              <w:szCs w:val="24"/>
            </w:rPr>
            <m:t>p=</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B</m:t>
              </m:r>
            </m:num>
            <m:den>
              <m:r>
                <w:rPr>
                  <w:rFonts w:ascii="Cambria Math" w:eastAsiaTheme="minorEastAsia" w:hAnsi="Cambria Math" w:cs="Times New Roman"/>
                  <w:color w:val="000000" w:themeColor="text1"/>
                  <w:sz w:val="24"/>
                  <w:szCs w:val="24"/>
                </w:rPr>
                <m:t>J</m:t>
              </m:r>
            </m:den>
          </m:f>
        </m:oMath>
      </m:oMathPara>
    </w:p>
    <w:p w14:paraId="2694ED6E" w14:textId="77777777" w:rsidR="0004504E" w:rsidRPr="00E43DE5" w:rsidRDefault="0004504E" w:rsidP="00587338">
      <w:pPr>
        <w:spacing w:before="120" w:after="120" w:line="480" w:lineRule="auto"/>
        <w:jc w:val="both"/>
        <w:rPr>
          <w:rFonts w:ascii="Times New Roman" w:eastAsiaTheme="minorEastAsia" w:hAnsi="Times New Roman" w:cs="Times New Roman"/>
          <w:color w:val="000000" w:themeColor="text1"/>
          <w:sz w:val="24"/>
          <w:szCs w:val="24"/>
        </w:rPr>
      </w:pPr>
      <w:r w:rsidRPr="00E43DE5">
        <w:rPr>
          <w:rFonts w:ascii="Times New Roman" w:eastAsiaTheme="minorEastAsia" w:hAnsi="Times New Roman" w:cs="Times New Roman"/>
          <w:color w:val="000000" w:themeColor="text1"/>
          <w:sz w:val="24"/>
          <w:szCs w:val="24"/>
        </w:rPr>
        <w:t>dengan keterangan:</w:t>
      </w:r>
    </w:p>
    <w:p w14:paraId="3A656655" w14:textId="77777777" w:rsidR="0004504E" w:rsidRPr="00E43DE5" w:rsidRDefault="0004504E" w:rsidP="00587338">
      <w:pPr>
        <w:spacing w:before="120" w:after="120" w:line="480" w:lineRule="auto"/>
        <w:jc w:val="both"/>
        <w:rPr>
          <w:rFonts w:ascii="Times New Roman" w:eastAsiaTheme="minorEastAsia" w:hAnsi="Times New Roman" w:cs="Times New Roman"/>
          <w:color w:val="000000" w:themeColor="text1"/>
          <w:sz w:val="24"/>
          <w:szCs w:val="24"/>
        </w:rPr>
      </w:pPr>
      <m:oMath>
        <m:r>
          <w:rPr>
            <w:rFonts w:ascii="Cambria Math" w:eastAsiaTheme="minorEastAsia" w:hAnsi="Cambria Math" w:cs="Times New Roman"/>
            <w:color w:val="000000" w:themeColor="text1"/>
            <w:sz w:val="24"/>
            <w:szCs w:val="24"/>
          </w:rPr>
          <m:t>B=</m:t>
        </m:r>
      </m:oMath>
      <w:r w:rsidRPr="00E43DE5">
        <w:rPr>
          <w:rFonts w:ascii="Times New Roman" w:eastAsiaTheme="minorEastAsia" w:hAnsi="Times New Roman" w:cs="Times New Roman"/>
          <w:color w:val="000000" w:themeColor="text1"/>
          <w:sz w:val="24"/>
          <w:szCs w:val="24"/>
        </w:rPr>
        <w:t xml:space="preserve"> subjek yang menjawab benar</w:t>
      </w:r>
    </w:p>
    <w:p w14:paraId="5F13AEC2" w14:textId="77777777" w:rsidR="0004504E" w:rsidRPr="00E43DE5" w:rsidRDefault="0004504E" w:rsidP="00587338">
      <w:pPr>
        <w:spacing w:before="120" w:after="120" w:line="480" w:lineRule="auto"/>
        <w:jc w:val="both"/>
        <w:rPr>
          <w:rFonts w:ascii="Times New Roman" w:eastAsiaTheme="minorEastAsia" w:hAnsi="Times New Roman" w:cs="Times New Roman"/>
          <w:color w:val="000000" w:themeColor="text1"/>
          <w:sz w:val="24"/>
          <w:szCs w:val="24"/>
        </w:rPr>
      </w:pPr>
      <m:oMath>
        <m:r>
          <w:rPr>
            <w:rFonts w:ascii="Cambria Math" w:eastAsiaTheme="minorEastAsia" w:hAnsi="Cambria Math" w:cs="Times New Roman"/>
            <w:color w:val="000000" w:themeColor="text1"/>
            <w:sz w:val="24"/>
            <w:szCs w:val="24"/>
          </w:rPr>
          <m:t>J=</m:t>
        </m:r>
      </m:oMath>
      <w:r w:rsidRPr="00E43DE5">
        <w:rPr>
          <w:rFonts w:ascii="Times New Roman" w:eastAsiaTheme="minorEastAsia" w:hAnsi="Times New Roman" w:cs="Times New Roman"/>
          <w:color w:val="000000" w:themeColor="text1"/>
          <w:sz w:val="24"/>
          <w:szCs w:val="24"/>
        </w:rPr>
        <w:t xml:space="preserve"> banyaknya subjek yang ikut mengerjakan tes </w:t>
      </w:r>
      <w:r>
        <w:rPr>
          <w:rFonts w:ascii="Times New Roman" w:eastAsiaTheme="minorEastAsia" w:hAnsi="Times New Roman" w:cs="Times New Roman"/>
          <w:color w:val="000000" w:themeColor="text1"/>
          <w:sz w:val="24"/>
          <w:szCs w:val="24"/>
        </w:rPr>
        <w:fldChar w:fldCharType="begin" w:fldLock="1"/>
      </w:r>
      <w:r>
        <w:rPr>
          <w:rFonts w:ascii="Times New Roman" w:eastAsiaTheme="minorEastAsia" w:hAnsi="Times New Roman" w:cs="Times New Roman"/>
          <w:color w:val="000000" w:themeColor="text1"/>
          <w:sz w:val="24"/>
          <w:szCs w:val="24"/>
        </w:rPr>
        <w:instrText>ADDIN CSL_CITATION {"citationItems":[{"id":"ITEM-1","itemData":{"author":[{"dropping-particle":"","family":"Arikunto","given":"S","non-dropping-particle":"","parse-names":false,"suffix":""}],"edition":"2","id":"ITEM-1","issued":{"date-parts":[["2013"]]},"publisher":"Bumi","publisher-place":"Jakarta","title":"Dasar-Dasar Evaluasi Pendidikan","type":"book"},"uris":["http://www.mendeley.com/documents/?uuid=b463e1c0-0c85-4d3f-85e4-11a43723e985"]}],"mendeley":{"formattedCitation":"(Arikunto, 2013a)","plainTextFormattedCitation":"(Arikunto, 2013a)","previouslyFormattedCitation":"(Arikunto, 2013a)"},"properties":{"noteIndex":0},"schema":"https://github.com/citation-style-language/schema/raw/master/csl-citation.json"}</w:instrText>
      </w:r>
      <w:r>
        <w:rPr>
          <w:rFonts w:ascii="Times New Roman" w:eastAsiaTheme="minorEastAsia" w:hAnsi="Times New Roman" w:cs="Times New Roman"/>
          <w:color w:val="000000" w:themeColor="text1"/>
          <w:sz w:val="24"/>
          <w:szCs w:val="24"/>
        </w:rPr>
        <w:fldChar w:fldCharType="separate"/>
      </w:r>
      <w:r w:rsidRPr="00AF2CDD">
        <w:rPr>
          <w:rFonts w:ascii="Times New Roman" w:eastAsiaTheme="minorEastAsia" w:hAnsi="Times New Roman" w:cs="Times New Roman"/>
          <w:noProof/>
          <w:color w:val="000000" w:themeColor="text1"/>
          <w:sz w:val="24"/>
          <w:szCs w:val="24"/>
        </w:rPr>
        <w:t>(Arikunto, 2013a)</w:t>
      </w:r>
      <w:r>
        <w:rPr>
          <w:rFonts w:ascii="Times New Roman" w:eastAsiaTheme="minorEastAsia" w:hAnsi="Times New Roman" w:cs="Times New Roman"/>
          <w:color w:val="000000" w:themeColor="text1"/>
          <w:sz w:val="24"/>
          <w:szCs w:val="24"/>
        </w:rPr>
        <w:fldChar w:fldCharType="end"/>
      </w:r>
      <w:r w:rsidRPr="00E43DE5">
        <w:rPr>
          <w:rFonts w:ascii="Times New Roman" w:eastAsiaTheme="minorEastAsia" w:hAnsi="Times New Roman" w:cs="Times New Roman"/>
          <w:color w:val="000000" w:themeColor="text1"/>
          <w:sz w:val="24"/>
          <w:szCs w:val="24"/>
        </w:rPr>
        <w:t>.</w:t>
      </w:r>
    </w:p>
    <w:p w14:paraId="11242730" w14:textId="77777777" w:rsidR="0004504E" w:rsidRPr="00E43DE5" w:rsidRDefault="0004504E" w:rsidP="00587338">
      <w:pPr>
        <w:spacing w:before="120" w:after="120" w:line="480" w:lineRule="auto"/>
        <w:ind w:firstLine="706"/>
        <w:jc w:val="both"/>
        <w:rPr>
          <w:rFonts w:ascii="Times New Roman" w:eastAsiaTheme="minorEastAsia" w:hAnsi="Times New Roman" w:cs="Times New Roman"/>
          <w:color w:val="000000" w:themeColor="text1"/>
          <w:sz w:val="24"/>
          <w:szCs w:val="24"/>
        </w:rPr>
      </w:pPr>
      <w:r w:rsidRPr="00E43DE5">
        <w:rPr>
          <w:rFonts w:ascii="Times New Roman" w:eastAsiaTheme="minorEastAsia" w:hAnsi="Times New Roman" w:cs="Times New Roman"/>
          <w:color w:val="000000" w:themeColor="text1"/>
          <w:sz w:val="24"/>
          <w:szCs w:val="24"/>
        </w:rPr>
        <w:t xml:space="preserve">Penelitian ini menggunakan taraf kesukaran tes jenis uraian dinyatakan dengan </w:t>
      </w:r>
      <m:oMath>
        <m:r>
          <w:rPr>
            <w:rFonts w:ascii="Cambria Math" w:eastAsiaTheme="minorEastAsia" w:hAnsi="Cambria Math" w:cs="Times New Roman"/>
            <w:color w:val="000000" w:themeColor="text1"/>
            <w:sz w:val="24"/>
            <w:szCs w:val="24"/>
          </w:rPr>
          <m:t>p</m:t>
        </m:r>
      </m:oMath>
      <w:r w:rsidRPr="00E43DE5">
        <w:rPr>
          <w:rFonts w:ascii="Times New Roman" w:eastAsiaTheme="minorEastAsia" w:hAnsi="Times New Roman" w:cs="Times New Roman"/>
          <w:color w:val="000000" w:themeColor="text1"/>
          <w:sz w:val="24"/>
          <w:szCs w:val="24"/>
        </w:rPr>
        <w:t xml:space="preserve"> dan dicari dengan rumus:</w:t>
      </w:r>
    </w:p>
    <w:p w14:paraId="330026B1" w14:textId="77777777" w:rsidR="0004504E" w:rsidRPr="00E43DE5" w:rsidRDefault="0004504E" w:rsidP="00587338">
      <w:pPr>
        <w:spacing w:before="120" w:after="120" w:line="480" w:lineRule="auto"/>
        <w:ind w:firstLine="706"/>
        <w:jc w:val="both"/>
        <w:rPr>
          <w:rFonts w:ascii="Times New Roman" w:eastAsiaTheme="minorEastAsia" w:hAnsi="Times New Roman" w:cs="Times New Roman"/>
          <w:color w:val="000000" w:themeColor="text1"/>
          <w:sz w:val="24"/>
          <w:szCs w:val="24"/>
        </w:rPr>
      </w:pPr>
      <m:oMathPara>
        <m:oMath>
          <m:r>
            <w:rPr>
              <w:rFonts w:ascii="Cambria Math" w:eastAsiaTheme="minorEastAsia" w:hAnsi="Cambria Math" w:cs="Times New Roman"/>
              <w:color w:val="000000" w:themeColor="text1"/>
              <w:sz w:val="24"/>
              <w:szCs w:val="24"/>
            </w:rPr>
            <m:t>p=</m:t>
          </m:r>
          <m:f>
            <m:fPr>
              <m:ctrlPr>
                <w:rPr>
                  <w:rFonts w:ascii="Cambria Math" w:eastAsiaTheme="minorEastAsia" w:hAnsi="Cambria Math" w:cs="Times New Roman"/>
                  <w:i/>
                  <w:color w:val="000000" w:themeColor="text1"/>
                  <w:sz w:val="24"/>
                  <w:szCs w:val="24"/>
                </w:rPr>
              </m:ctrlPr>
            </m:fPr>
            <m:num>
              <m:acc>
                <m:accPr>
                  <m:chr m:val="̅"/>
                  <m:ctrlPr>
                    <w:rPr>
                      <w:rFonts w:ascii="Cambria Math" w:eastAsiaTheme="minorEastAsia" w:hAnsi="Cambria Math" w:cs="Times New Roman"/>
                      <w:i/>
                      <w:color w:val="000000" w:themeColor="text1"/>
                      <w:sz w:val="24"/>
                      <w:szCs w:val="24"/>
                    </w:rPr>
                  </m:ctrlPr>
                </m:accPr>
                <m:e>
                  <m:r>
                    <w:rPr>
                      <w:rFonts w:ascii="Cambria Math" w:eastAsiaTheme="minorEastAsia" w:hAnsi="Cambria Math" w:cs="Times New Roman"/>
                      <w:color w:val="000000" w:themeColor="text1"/>
                      <w:sz w:val="24"/>
                      <w:szCs w:val="24"/>
                    </w:rPr>
                    <m:t>x</m:t>
                  </m:r>
                </m:e>
              </m:acc>
            </m:num>
            <m:den>
              <m:r>
                <w:rPr>
                  <w:rFonts w:ascii="Cambria Math" w:eastAsiaTheme="minorEastAsia" w:hAnsi="Cambria Math" w:cs="Times New Roman"/>
                  <w:color w:val="000000" w:themeColor="text1"/>
                  <w:sz w:val="24"/>
                  <w:szCs w:val="24"/>
                </w:rPr>
                <m:t>skor maksimum</m:t>
              </m:r>
            </m:den>
          </m:f>
        </m:oMath>
      </m:oMathPara>
    </w:p>
    <w:p w14:paraId="27D92E5E" w14:textId="77777777" w:rsidR="0004504E" w:rsidRPr="00E43DE5" w:rsidRDefault="0004504E" w:rsidP="00587338">
      <w:pPr>
        <w:spacing w:before="120" w:after="120" w:line="480" w:lineRule="auto"/>
        <w:jc w:val="both"/>
        <w:rPr>
          <w:rFonts w:ascii="Times New Roman" w:eastAsiaTheme="minorEastAsia" w:hAnsi="Times New Roman" w:cs="Times New Roman"/>
          <w:color w:val="000000" w:themeColor="text1"/>
          <w:sz w:val="24"/>
          <w:szCs w:val="24"/>
        </w:rPr>
      </w:pPr>
      <w:r w:rsidRPr="00E43DE5">
        <w:rPr>
          <w:rFonts w:ascii="Times New Roman" w:eastAsiaTheme="minorEastAsia" w:hAnsi="Times New Roman" w:cs="Times New Roman"/>
          <w:color w:val="000000" w:themeColor="text1"/>
          <w:sz w:val="24"/>
          <w:szCs w:val="24"/>
        </w:rPr>
        <w:t>dengan keterangan:</w:t>
      </w:r>
    </w:p>
    <w:p w14:paraId="51D48C5C" w14:textId="77777777" w:rsidR="0004504E" w:rsidRPr="00E43DE5" w:rsidRDefault="00FC3FCA" w:rsidP="00587338">
      <w:pPr>
        <w:spacing w:before="120" w:after="120" w:line="480" w:lineRule="auto"/>
        <w:jc w:val="both"/>
        <w:rPr>
          <w:rFonts w:ascii="Times New Roman" w:eastAsiaTheme="minorEastAsia" w:hAnsi="Times New Roman" w:cs="Times New Roman"/>
          <w:color w:val="000000" w:themeColor="text1"/>
          <w:sz w:val="24"/>
          <w:szCs w:val="24"/>
        </w:rPr>
      </w:pPr>
      <m:oMath>
        <m:acc>
          <m:accPr>
            <m:chr m:val="̅"/>
            <m:ctrlPr>
              <w:rPr>
                <w:rFonts w:ascii="Cambria Math" w:eastAsiaTheme="minorEastAsia" w:hAnsi="Cambria Math" w:cs="Times New Roman"/>
                <w:i/>
                <w:color w:val="000000" w:themeColor="text1"/>
                <w:sz w:val="24"/>
                <w:szCs w:val="24"/>
              </w:rPr>
            </m:ctrlPr>
          </m:accPr>
          <m:e>
            <m:r>
              <w:rPr>
                <w:rFonts w:ascii="Cambria Math" w:eastAsiaTheme="minorEastAsia" w:hAnsi="Cambria Math" w:cs="Times New Roman"/>
                <w:color w:val="000000" w:themeColor="text1"/>
                <w:sz w:val="24"/>
                <w:szCs w:val="24"/>
              </w:rPr>
              <m:t>x</m:t>
            </m:r>
          </m:e>
        </m:acc>
        <m:r>
          <w:rPr>
            <w:rFonts w:ascii="Cambria Math" w:eastAsiaTheme="minorEastAsia" w:hAnsi="Cambria Math" w:cs="Times New Roman"/>
            <w:color w:val="000000" w:themeColor="text1"/>
            <w:sz w:val="24"/>
            <w:szCs w:val="24"/>
          </w:rPr>
          <m:t>=</m:t>
        </m:r>
      </m:oMath>
      <w:r w:rsidR="0004504E" w:rsidRPr="00E43DE5">
        <w:rPr>
          <w:rFonts w:ascii="Times New Roman" w:eastAsiaTheme="minorEastAsia" w:hAnsi="Times New Roman" w:cs="Times New Roman"/>
          <w:color w:val="000000" w:themeColor="text1"/>
          <w:sz w:val="24"/>
          <w:szCs w:val="24"/>
        </w:rPr>
        <w:t xml:space="preserve"> rata-rata skor subjek.</w:t>
      </w:r>
    </w:p>
    <w:p w14:paraId="621998CF" w14:textId="77777777" w:rsidR="0004504E" w:rsidRPr="00E43DE5" w:rsidRDefault="0004504E" w:rsidP="00587338">
      <w:pPr>
        <w:spacing w:before="120" w:after="120" w:line="480" w:lineRule="auto"/>
        <w:ind w:firstLine="706"/>
        <w:jc w:val="both"/>
        <w:rPr>
          <w:rFonts w:ascii="Times New Roman" w:eastAsiaTheme="minorEastAsia" w:hAnsi="Times New Roman" w:cs="Times New Roman"/>
          <w:color w:val="000000" w:themeColor="text1"/>
          <w:sz w:val="24"/>
          <w:szCs w:val="24"/>
        </w:rPr>
      </w:pPr>
      <w:r w:rsidRPr="00E43DE5">
        <w:rPr>
          <w:rFonts w:ascii="Times New Roman" w:eastAsiaTheme="minorEastAsia" w:hAnsi="Times New Roman" w:cs="Times New Roman"/>
          <w:color w:val="000000" w:themeColor="text1"/>
          <w:sz w:val="24"/>
          <w:szCs w:val="24"/>
        </w:rPr>
        <w:t xml:space="preserve">Indeks kesukaran sering diklarifikasikan seperti yang disajikan pada Tabel 3.3 </w:t>
      </w:r>
      <w:r>
        <w:rPr>
          <w:rFonts w:ascii="Times New Roman" w:eastAsiaTheme="minorEastAsia" w:hAnsi="Times New Roman" w:cs="Times New Roman"/>
          <w:color w:val="000000" w:themeColor="text1"/>
          <w:sz w:val="24"/>
          <w:szCs w:val="24"/>
          <w:lang w:val="id-ID"/>
        </w:rPr>
        <w:fldChar w:fldCharType="begin" w:fldLock="1"/>
      </w:r>
      <w:r>
        <w:rPr>
          <w:rFonts w:ascii="Times New Roman" w:eastAsiaTheme="minorEastAsia" w:hAnsi="Times New Roman" w:cs="Times New Roman"/>
          <w:color w:val="000000" w:themeColor="text1"/>
          <w:sz w:val="24"/>
          <w:szCs w:val="24"/>
          <w:lang w:val="id-ID"/>
        </w:rPr>
        <w:instrText>ADDIN CSL_CITATION {"citationItems":[{"id":"ITEM-1","itemData":{"author":[{"dropping-particle":"","family":"Arikunto","given":"S","non-dropping-particle":"","parse-names":false,"suffix":""}],"id":"ITEM-1","issued":{"date-parts":[["2013"]]},"publisher":"Rineka Cipta","publisher-place":"Jakarta","title":"Manajemen Penelitian","type":"book"},"uris":["http://www.mendeley.com/documents/?uuid=b27231d0-2c62-4cc0-aded-1a8bcd974992"]}],"mendeley":{"formattedCitation":"(Arikunto, 2013b)","plainTextFormattedCitation":"(Arikunto, 2013b)","previouslyFormattedCitation":"(Arikunto, 2013b)"},"properties":{"noteIndex":0},"schema":"https://github.com/citation-style-language/schema/raw/master/csl-citation.json"}</w:instrText>
      </w:r>
      <w:r>
        <w:rPr>
          <w:rFonts w:ascii="Times New Roman" w:eastAsiaTheme="minorEastAsia" w:hAnsi="Times New Roman" w:cs="Times New Roman"/>
          <w:color w:val="000000" w:themeColor="text1"/>
          <w:sz w:val="24"/>
          <w:szCs w:val="24"/>
          <w:lang w:val="id-ID"/>
        </w:rPr>
        <w:fldChar w:fldCharType="separate"/>
      </w:r>
      <w:r w:rsidRPr="00EA1CC6">
        <w:rPr>
          <w:rFonts w:ascii="Times New Roman" w:eastAsiaTheme="minorEastAsia" w:hAnsi="Times New Roman" w:cs="Times New Roman"/>
          <w:noProof/>
          <w:color w:val="000000" w:themeColor="text1"/>
          <w:sz w:val="24"/>
          <w:szCs w:val="24"/>
          <w:lang w:val="id-ID"/>
        </w:rPr>
        <w:t>(Arikunto, 2013b)</w:t>
      </w:r>
      <w:r>
        <w:rPr>
          <w:rFonts w:ascii="Times New Roman" w:eastAsiaTheme="minorEastAsia" w:hAnsi="Times New Roman" w:cs="Times New Roman"/>
          <w:color w:val="000000" w:themeColor="text1"/>
          <w:sz w:val="24"/>
          <w:szCs w:val="24"/>
          <w:lang w:val="id-ID"/>
        </w:rPr>
        <w:fldChar w:fldCharType="end"/>
      </w:r>
      <w:r w:rsidRPr="00E43DE5">
        <w:rPr>
          <w:rFonts w:ascii="Times New Roman" w:eastAsiaTheme="minorEastAsia" w:hAnsi="Times New Roman" w:cs="Times New Roman"/>
          <w:color w:val="000000" w:themeColor="text1"/>
          <w:sz w:val="24"/>
          <w:szCs w:val="24"/>
        </w:rPr>
        <w:t>.</w:t>
      </w:r>
    </w:p>
    <w:p w14:paraId="0B0832EA" w14:textId="10CC38D7" w:rsidR="0004504E" w:rsidRPr="00B11400" w:rsidRDefault="00B11400" w:rsidP="00B11400">
      <w:pPr>
        <w:pStyle w:val="Caption"/>
        <w:jc w:val="center"/>
        <w:rPr>
          <w:rFonts w:ascii="Times New Roman" w:eastAsiaTheme="minorEastAsia" w:hAnsi="Times New Roman" w:cs="Times New Roman"/>
          <w:color w:val="000000" w:themeColor="text1"/>
          <w:sz w:val="24"/>
          <w:szCs w:val="24"/>
        </w:rPr>
      </w:pPr>
      <w:bookmarkStart w:id="102" w:name="_Toc124763619"/>
      <w:r w:rsidRPr="00B11400">
        <w:rPr>
          <w:rFonts w:ascii="Times New Roman" w:hAnsi="Times New Roman" w:cs="Times New Roman"/>
          <w:color w:val="000000" w:themeColor="text1"/>
          <w:sz w:val="24"/>
          <w:szCs w:val="24"/>
        </w:rPr>
        <w:t xml:space="preserve">Tabel </w:t>
      </w:r>
      <w:r w:rsidR="00936EBC">
        <w:rPr>
          <w:rFonts w:ascii="Times New Roman" w:hAnsi="Times New Roman" w:cs="Times New Roman"/>
          <w:color w:val="000000" w:themeColor="text1"/>
          <w:sz w:val="24"/>
          <w:szCs w:val="24"/>
        </w:rPr>
        <w:fldChar w:fldCharType="begin"/>
      </w:r>
      <w:r w:rsidR="00936EBC">
        <w:rPr>
          <w:rFonts w:ascii="Times New Roman" w:hAnsi="Times New Roman" w:cs="Times New Roman"/>
          <w:color w:val="000000" w:themeColor="text1"/>
          <w:sz w:val="24"/>
          <w:szCs w:val="24"/>
        </w:rPr>
        <w:instrText xml:space="preserve"> STYLEREF 1 \s </w:instrText>
      </w:r>
      <w:r w:rsidR="00936EBC">
        <w:rPr>
          <w:rFonts w:ascii="Times New Roman" w:hAnsi="Times New Roman" w:cs="Times New Roman"/>
          <w:color w:val="000000" w:themeColor="text1"/>
          <w:sz w:val="24"/>
          <w:szCs w:val="24"/>
        </w:rPr>
        <w:fldChar w:fldCharType="separate"/>
      </w:r>
      <w:r w:rsidR="00936EBC">
        <w:rPr>
          <w:rFonts w:ascii="Times New Roman" w:hAnsi="Times New Roman" w:cs="Times New Roman"/>
          <w:noProof/>
          <w:color w:val="000000" w:themeColor="text1"/>
          <w:sz w:val="24"/>
          <w:szCs w:val="24"/>
        </w:rPr>
        <w:t>3</w:t>
      </w:r>
      <w:r w:rsidR="00936EBC">
        <w:rPr>
          <w:rFonts w:ascii="Times New Roman" w:hAnsi="Times New Roman" w:cs="Times New Roman"/>
          <w:color w:val="000000" w:themeColor="text1"/>
          <w:sz w:val="24"/>
          <w:szCs w:val="24"/>
        </w:rPr>
        <w:fldChar w:fldCharType="end"/>
      </w:r>
      <w:r w:rsidR="00936EBC">
        <w:rPr>
          <w:rFonts w:ascii="Times New Roman" w:hAnsi="Times New Roman" w:cs="Times New Roman"/>
          <w:color w:val="000000" w:themeColor="text1"/>
          <w:sz w:val="24"/>
          <w:szCs w:val="24"/>
        </w:rPr>
        <w:t>.</w:t>
      </w:r>
      <w:r w:rsidR="00936EBC">
        <w:rPr>
          <w:rFonts w:ascii="Times New Roman" w:hAnsi="Times New Roman" w:cs="Times New Roman"/>
          <w:color w:val="000000" w:themeColor="text1"/>
          <w:sz w:val="24"/>
          <w:szCs w:val="24"/>
        </w:rPr>
        <w:fldChar w:fldCharType="begin"/>
      </w:r>
      <w:r w:rsidR="00936EBC">
        <w:rPr>
          <w:rFonts w:ascii="Times New Roman" w:hAnsi="Times New Roman" w:cs="Times New Roman"/>
          <w:color w:val="000000" w:themeColor="text1"/>
          <w:sz w:val="24"/>
          <w:szCs w:val="24"/>
        </w:rPr>
        <w:instrText xml:space="preserve"> SEQ Tabel \* ARABIC \s 1 </w:instrText>
      </w:r>
      <w:r w:rsidR="00936EBC">
        <w:rPr>
          <w:rFonts w:ascii="Times New Roman" w:hAnsi="Times New Roman" w:cs="Times New Roman"/>
          <w:color w:val="000000" w:themeColor="text1"/>
          <w:sz w:val="24"/>
          <w:szCs w:val="24"/>
        </w:rPr>
        <w:fldChar w:fldCharType="separate"/>
      </w:r>
      <w:r w:rsidR="00936EBC">
        <w:rPr>
          <w:rFonts w:ascii="Times New Roman" w:hAnsi="Times New Roman" w:cs="Times New Roman"/>
          <w:noProof/>
          <w:color w:val="000000" w:themeColor="text1"/>
          <w:sz w:val="24"/>
          <w:szCs w:val="24"/>
        </w:rPr>
        <w:t>2</w:t>
      </w:r>
      <w:r w:rsidR="00936EBC">
        <w:rPr>
          <w:rFonts w:ascii="Times New Roman" w:hAnsi="Times New Roman" w:cs="Times New Roman"/>
          <w:color w:val="000000" w:themeColor="text1"/>
          <w:sz w:val="24"/>
          <w:szCs w:val="24"/>
        </w:rPr>
        <w:fldChar w:fldCharType="end"/>
      </w:r>
      <w:r w:rsidRPr="00B11400">
        <w:rPr>
          <w:rFonts w:ascii="Times New Roman" w:hAnsi="Times New Roman" w:cs="Times New Roman"/>
          <w:color w:val="000000" w:themeColor="text1"/>
          <w:sz w:val="24"/>
          <w:szCs w:val="24"/>
        </w:rPr>
        <w:t xml:space="preserve"> </w:t>
      </w:r>
      <w:r w:rsidRPr="00B11400">
        <w:rPr>
          <w:rFonts w:ascii="Times New Roman" w:eastAsia="Times New Roman" w:hAnsi="Times New Roman" w:cs="Times New Roman"/>
          <w:color w:val="000000" w:themeColor="text1"/>
          <w:sz w:val="24"/>
          <w:szCs w:val="24"/>
        </w:rPr>
        <w:t>Kriteria Indeks Kesukaran</w:t>
      </w:r>
      <w:bookmarkEnd w:id="102"/>
    </w:p>
    <w:tbl>
      <w:tblPr>
        <w:tblW w:w="4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1"/>
        <w:gridCol w:w="1955"/>
      </w:tblGrid>
      <w:tr w:rsidR="0004504E" w:rsidRPr="00E43DE5" w14:paraId="1F780A3A" w14:textId="77777777" w:rsidTr="0038092D">
        <w:trPr>
          <w:trHeight w:val="300"/>
          <w:tblHeader/>
          <w:jc w:val="center"/>
        </w:trPr>
        <w:tc>
          <w:tcPr>
            <w:tcW w:w="2291" w:type="dxa"/>
            <w:shd w:val="clear" w:color="auto" w:fill="auto"/>
            <w:noWrap/>
            <w:vAlign w:val="center"/>
            <w:hideMark/>
          </w:tcPr>
          <w:p w14:paraId="5495FC32" w14:textId="77777777" w:rsidR="0004504E" w:rsidRPr="00E43DE5" w:rsidRDefault="0004504E" w:rsidP="00B273E8">
            <w:pPr>
              <w:spacing w:after="0" w:line="240" w:lineRule="auto"/>
              <w:jc w:val="center"/>
              <w:rPr>
                <w:rFonts w:ascii="Times New Roman" w:eastAsia="Times New Roman" w:hAnsi="Times New Roman" w:cs="Times New Roman"/>
                <w:color w:val="000000" w:themeColor="text1"/>
                <w:sz w:val="24"/>
                <w:szCs w:val="24"/>
              </w:rPr>
            </w:pPr>
            <w:r w:rsidRPr="00E43DE5">
              <w:rPr>
                <w:rFonts w:ascii="Times New Roman" w:eastAsia="Times New Roman" w:hAnsi="Times New Roman" w:cs="Times New Roman"/>
                <w:color w:val="000000" w:themeColor="text1"/>
                <w:sz w:val="24"/>
                <w:szCs w:val="24"/>
              </w:rPr>
              <w:t>Indeks Kesukaran</w:t>
            </w:r>
          </w:p>
        </w:tc>
        <w:tc>
          <w:tcPr>
            <w:tcW w:w="1955" w:type="dxa"/>
            <w:shd w:val="clear" w:color="auto" w:fill="auto"/>
            <w:noWrap/>
            <w:vAlign w:val="center"/>
            <w:hideMark/>
          </w:tcPr>
          <w:p w14:paraId="18F8E50E" w14:textId="77777777" w:rsidR="0004504E" w:rsidRPr="00E43DE5" w:rsidRDefault="0004504E" w:rsidP="00B273E8">
            <w:pPr>
              <w:spacing w:after="0" w:line="240" w:lineRule="auto"/>
              <w:jc w:val="center"/>
              <w:rPr>
                <w:rFonts w:ascii="Times New Roman" w:eastAsia="Times New Roman" w:hAnsi="Times New Roman" w:cs="Times New Roman"/>
                <w:color w:val="000000" w:themeColor="text1"/>
                <w:sz w:val="24"/>
                <w:szCs w:val="24"/>
              </w:rPr>
            </w:pPr>
            <w:r w:rsidRPr="00E43DE5">
              <w:rPr>
                <w:rFonts w:ascii="Times New Roman" w:eastAsia="Times New Roman" w:hAnsi="Times New Roman" w:cs="Times New Roman"/>
                <w:color w:val="000000" w:themeColor="text1"/>
                <w:sz w:val="24"/>
                <w:szCs w:val="24"/>
              </w:rPr>
              <w:t>Kriteria</w:t>
            </w:r>
          </w:p>
        </w:tc>
      </w:tr>
      <w:tr w:rsidR="0004504E" w:rsidRPr="00E43DE5" w14:paraId="1CAEA1AF" w14:textId="77777777" w:rsidTr="0038092D">
        <w:trPr>
          <w:trHeight w:val="300"/>
          <w:jc w:val="center"/>
        </w:trPr>
        <w:tc>
          <w:tcPr>
            <w:tcW w:w="2291" w:type="dxa"/>
            <w:shd w:val="clear" w:color="auto" w:fill="auto"/>
            <w:noWrap/>
            <w:vAlign w:val="center"/>
            <w:hideMark/>
          </w:tcPr>
          <w:p w14:paraId="5B2D1920" w14:textId="77777777" w:rsidR="0004504E" w:rsidRPr="00E43DE5" w:rsidRDefault="0004504E" w:rsidP="00B273E8">
            <w:pPr>
              <w:spacing w:after="0" w:line="240" w:lineRule="auto"/>
              <w:jc w:val="center"/>
              <w:rPr>
                <w:rFonts w:ascii="Times New Roman" w:eastAsia="Times New Roman" w:hAnsi="Times New Roman" w:cs="Times New Roman"/>
                <w:color w:val="000000" w:themeColor="text1"/>
                <w:sz w:val="24"/>
                <w:szCs w:val="24"/>
              </w:rPr>
            </w:pPr>
            <m:oMathPara>
              <m:oMath>
                <m:r>
                  <w:rPr>
                    <w:rFonts w:ascii="Cambria Math" w:eastAsia="Times New Roman" w:hAnsi="Cambria Math" w:cs="Times New Roman"/>
                    <w:color w:val="000000" w:themeColor="text1"/>
                    <w:sz w:val="24"/>
                    <w:szCs w:val="24"/>
                  </w:rPr>
                  <m:t>0,00&lt;p&lt;0,30</m:t>
                </m:r>
              </m:oMath>
            </m:oMathPara>
          </w:p>
        </w:tc>
        <w:tc>
          <w:tcPr>
            <w:tcW w:w="1955" w:type="dxa"/>
            <w:shd w:val="clear" w:color="auto" w:fill="auto"/>
            <w:noWrap/>
            <w:vAlign w:val="center"/>
            <w:hideMark/>
          </w:tcPr>
          <w:p w14:paraId="6C29DA75" w14:textId="77777777" w:rsidR="0004504E" w:rsidRPr="00E43DE5" w:rsidRDefault="0004504E" w:rsidP="00B273E8">
            <w:pPr>
              <w:spacing w:after="0" w:line="240" w:lineRule="auto"/>
              <w:jc w:val="center"/>
              <w:rPr>
                <w:rFonts w:ascii="Times New Roman" w:eastAsia="Times New Roman" w:hAnsi="Times New Roman" w:cs="Times New Roman"/>
                <w:color w:val="000000" w:themeColor="text1"/>
                <w:sz w:val="24"/>
                <w:szCs w:val="24"/>
              </w:rPr>
            </w:pPr>
            <w:r w:rsidRPr="00E43DE5">
              <w:rPr>
                <w:rFonts w:ascii="Times New Roman" w:eastAsia="Times New Roman" w:hAnsi="Times New Roman" w:cs="Times New Roman"/>
                <w:color w:val="000000" w:themeColor="text1"/>
                <w:sz w:val="24"/>
                <w:szCs w:val="24"/>
              </w:rPr>
              <w:t>soal sukar</w:t>
            </w:r>
          </w:p>
        </w:tc>
      </w:tr>
      <w:tr w:rsidR="0004504E" w:rsidRPr="00E43DE5" w14:paraId="67590F4D" w14:textId="77777777" w:rsidTr="0038092D">
        <w:trPr>
          <w:trHeight w:val="300"/>
          <w:jc w:val="center"/>
        </w:trPr>
        <w:tc>
          <w:tcPr>
            <w:tcW w:w="2291" w:type="dxa"/>
            <w:shd w:val="clear" w:color="auto" w:fill="auto"/>
            <w:noWrap/>
            <w:vAlign w:val="center"/>
            <w:hideMark/>
          </w:tcPr>
          <w:p w14:paraId="727D6EB1" w14:textId="77777777" w:rsidR="0004504E" w:rsidRPr="00E43DE5" w:rsidRDefault="0004504E" w:rsidP="00B273E8">
            <w:pPr>
              <w:spacing w:after="0" w:line="240" w:lineRule="auto"/>
              <w:jc w:val="center"/>
              <w:rPr>
                <w:rFonts w:ascii="Times New Roman" w:eastAsia="Times New Roman" w:hAnsi="Times New Roman" w:cs="Times New Roman"/>
                <w:color w:val="000000" w:themeColor="text1"/>
                <w:sz w:val="24"/>
                <w:szCs w:val="24"/>
              </w:rPr>
            </w:pPr>
            <m:oMathPara>
              <m:oMath>
                <m:r>
                  <w:rPr>
                    <w:rFonts w:ascii="Cambria Math" w:eastAsia="Times New Roman" w:hAnsi="Cambria Math" w:cs="Times New Roman"/>
                    <w:color w:val="000000" w:themeColor="text1"/>
                    <w:sz w:val="24"/>
                    <w:szCs w:val="24"/>
                  </w:rPr>
                  <m:t>0,30&lt;p&lt;0,70</m:t>
                </m:r>
              </m:oMath>
            </m:oMathPara>
          </w:p>
        </w:tc>
        <w:tc>
          <w:tcPr>
            <w:tcW w:w="1955" w:type="dxa"/>
            <w:shd w:val="clear" w:color="auto" w:fill="auto"/>
            <w:noWrap/>
            <w:vAlign w:val="center"/>
            <w:hideMark/>
          </w:tcPr>
          <w:p w14:paraId="510C7E60" w14:textId="77777777" w:rsidR="0004504E" w:rsidRPr="00E43DE5" w:rsidRDefault="0004504E" w:rsidP="00B273E8">
            <w:pPr>
              <w:spacing w:after="0" w:line="240" w:lineRule="auto"/>
              <w:jc w:val="center"/>
              <w:rPr>
                <w:rFonts w:ascii="Times New Roman" w:eastAsia="Times New Roman" w:hAnsi="Times New Roman" w:cs="Times New Roman"/>
                <w:color w:val="000000" w:themeColor="text1"/>
                <w:sz w:val="24"/>
                <w:szCs w:val="24"/>
              </w:rPr>
            </w:pPr>
            <w:r w:rsidRPr="00E43DE5">
              <w:rPr>
                <w:rFonts w:ascii="Times New Roman" w:eastAsia="Times New Roman" w:hAnsi="Times New Roman" w:cs="Times New Roman"/>
                <w:color w:val="000000" w:themeColor="text1"/>
                <w:sz w:val="24"/>
                <w:szCs w:val="24"/>
              </w:rPr>
              <w:t>soal sedang</w:t>
            </w:r>
          </w:p>
        </w:tc>
      </w:tr>
      <w:tr w:rsidR="0004504E" w:rsidRPr="00E43DE5" w14:paraId="5FF2E33D" w14:textId="77777777" w:rsidTr="0038092D">
        <w:trPr>
          <w:trHeight w:val="300"/>
          <w:jc w:val="center"/>
        </w:trPr>
        <w:tc>
          <w:tcPr>
            <w:tcW w:w="2291" w:type="dxa"/>
            <w:shd w:val="clear" w:color="auto" w:fill="auto"/>
            <w:noWrap/>
            <w:vAlign w:val="center"/>
            <w:hideMark/>
          </w:tcPr>
          <w:p w14:paraId="5EACE26D" w14:textId="77777777" w:rsidR="0004504E" w:rsidRPr="00E43DE5" w:rsidRDefault="0004504E" w:rsidP="00B273E8">
            <w:pPr>
              <w:spacing w:after="0" w:line="240" w:lineRule="auto"/>
              <w:jc w:val="center"/>
              <w:rPr>
                <w:rFonts w:ascii="Times New Roman" w:eastAsia="Times New Roman" w:hAnsi="Times New Roman" w:cs="Times New Roman"/>
                <w:color w:val="000000" w:themeColor="text1"/>
                <w:sz w:val="24"/>
                <w:szCs w:val="24"/>
              </w:rPr>
            </w:pPr>
            <m:oMathPara>
              <m:oMath>
                <m:r>
                  <w:rPr>
                    <w:rFonts w:ascii="Cambria Math" w:eastAsia="Times New Roman" w:hAnsi="Cambria Math" w:cs="Times New Roman"/>
                    <w:color w:val="000000" w:themeColor="text1"/>
                    <w:sz w:val="24"/>
                    <w:szCs w:val="24"/>
                  </w:rPr>
                  <w:lastRenderedPageBreak/>
                  <m:t>0,70&lt;p&lt;1,00</m:t>
                </m:r>
              </m:oMath>
            </m:oMathPara>
          </w:p>
        </w:tc>
        <w:tc>
          <w:tcPr>
            <w:tcW w:w="1955" w:type="dxa"/>
            <w:shd w:val="clear" w:color="auto" w:fill="auto"/>
            <w:noWrap/>
            <w:vAlign w:val="center"/>
            <w:hideMark/>
          </w:tcPr>
          <w:p w14:paraId="29774731" w14:textId="77777777" w:rsidR="0004504E" w:rsidRPr="00E43DE5" w:rsidRDefault="0004504E" w:rsidP="00B273E8">
            <w:pPr>
              <w:spacing w:after="0" w:line="240" w:lineRule="auto"/>
              <w:jc w:val="center"/>
              <w:rPr>
                <w:rFonts w:ascii="Times New Roman" w:eastAsia="Times New Roman" w:hAnsi="Times New Roman" w:cs="Times New Roman"/>
                <w:color w:val="000000" w:themeColor="text1"/>
                <w:sz w:val="24"/>
                <w:szCs w:val="24"/>
              </w:rPr>
            </w:pPr>
            <w:r w:rsidRPr="00E43DE5">
              <w:rPr>
                <w:rFonts w:ascii="Times New Roman" w:eastAsia="Times New Roman" w:hAnsi="Times New Roman" w:cs="Times New Roman"/>
                <w:color w:val="000000" w:themeColor="text1"/>
                <w:sz w:val="24"/>
                <w:szCs w:val="24"/>
              </w:rPr>
              <w:t>soal mudah</w:t>
            </w:r>
          </w:p>
        </w:tc>
      </w:tr>
    </w:tbl>
    <w:p w14:paraId="04047D18" w14:textId="77777777" w:rsidR="0004504E" w:rsidRPr="00E43DE5" w:rsidRDefault="0004504E" w:rsidP="0038092D">
      <w:pPr>
        <w:pStyle w:val="Heading2"/>
        <w:numPr>
          <w:ilvl w:val="0"/>
          <w:numId w:val="67"/>
        </w:numPr>
        <w:spacing w:before="120" w:after="120" w:line="480" w:lineRule="auto"/>
        <w:rPr>
          <w:rFonts w:ascii="Times New Roman" w:eastAsiaTheme="minorEastAsia" w:hAnsi="Times New Roman" w:cs="Times New Roman"/>
          <w:color w:val="000000" w:themeColor="text1"/>
          <w:sz w:val="24"/>
          <w:szCs w:val="24"/>
        </w:rPr>
      </w:pPr>
      <w:bookmarkStart w:id="103" w:name="_Toc51276329"/>
      <w:bookmarkStart w:id="104" w:name="_Toc124763196"/>
      <w:r w:rsidRPr="00E43DE5">
        <w:rPr>
          <w:rFonts w:ascii="Times New Roman" w:eastAsiaTheme="minorEastAsia" w:hAnsi="Times New Roman" w:cs="Times New Roman"/>
          <w:color w:val="000000" w:themeColor="text1"/>
          <w:sz w:val="24"/>
          <w:szCs w:val="24"/>
        </w:rPr>
        <w:t>Teknik Analisis Data</w:t>
      </w:r>
      <w:bookmarkEnd w:id="103"/>
      <w:bookmarkEnd w:id="104"/>
      <w:r w:rsidRPr="00E43DE5">
        <w:rPr>
          <w:rFonts w:ascii="Times New Roman" w:eastAsiaTheme="minorEastAsia" w:hAnsi="Times New Roman" w:cs="Times New Roman"/>
          <w:color w:val="000000" w:themeColor="text1"/>
          <w:sz w:val="24"/>
          <w:szCs w:val="24"/>
        </w:rPr>
        <w:t xml:space="preserve"> </w:t>
      </w:r>
    </w:p>
    <w:p w14:paraId="3B3FC4B5" w14:textId="77777777" w:rsidR="0004504E" w:rsidRPr="00067E7D" w:rsidRDefault="0004504E" w:rsidP="00AB783B">
      <w:pPr>
        <w:pStyle w:val="Heading3"/>
        <w:numPr>
          <w:ilvl w:val="0"/>
          <w:numId w:val="34"/>
        </w:numPr>
        <w:spacing w:before="120" w:after="120" w:line="480" w:lineRule="auto"/>
        <w:ind w:hanging="720"/>
        <w:rPr>
          <w:rFonts w:ascii="Times New Roman" w:eastAsiaTheme="minorEastAsia" w:hAnsi="Times New Roman" w:cs="Times New Roman"/>
          <w:color w:val="000000" w:themeColor="text1"/>
          <w:sz w:val="24"/>
          <w:szCs w:val="24"/>
        </w:rPr>
      </w:pPr>
      <w:bookmarkStart w:id="105" w:name="_Toc51276330"/>
      <w:bookmarkStart w:id="106" w:name="_Toc124763197"/>
      <w:r w:rsidRPr="00067E7D">
        <w:rPr>
          <w:rFonts w:ascii="Times New Roman" w:hAnsi="Times New Roman" w:cs="Times New Roman"/>
          <w:color w:val="000000" w:themeColor="text1"/>
          <w:sz w:val="24"/>
          <w:szCs w:val="24"/>
        </w:rPr>
        <w:t>Analisis Kualitas Pembelajaran</w:t>
      </w:r>
      <w:bookmarkEnd w:id="105"/>
      <w:bookmarkEnd w:id="106"/>
    </w:p>
    <w:p w14:paraId="186A1611" w14:textId="77777777" w:rsidR="0004504E" w:rsidRPr="00E43DE5" w:rsidRDefault="0004504E" w:rsidP="00587338">
      <w:pPr>
        <w:pStyle w:val="ListParagraph"/>
        <w:spacing w:before="120" w:after="120" w:line="480" w:lineRule="auto"/>
        <w:ind w:left="0"/>
        <w:contextualSpacing w:val="0"/>
        <w:jc w:val="both"/>
        <w:rPr>
          <w:rFonts w:ascii="Times New Roman" w:hAnsi="Times New Roman" w:cs="Times New Roman"/>
          <w:color w:val="000000" w:themeColor="text1"/>
          <w:sz w:val="24"/>
          <w:szCs w:val="24"/>
        </w:rPr>
      </w:pPr>
      <w:r w:rsidRPr="00E43DE5">
        <w:rPr>
          <w:rFonts w:ascii="Times New Roman" w:hAnsi="Times New Roman" w:cs="Times New Roman"/>
          <w:color w:val="000000" w:themeColor="text1"/>
          <w:sz w:val="24"/>
          <w:szCs w:val="24"/>
        </w:rPr>
        <w:t xml:space="preserve">Kualitas pembelajaran yang baik </w:t>
      </w:r>
      <w:r>
        <w:rPr>
          <w:rFonts w:ascii="Times New Roman" w:hAnsi="Times New Roman" w:cs="Times New Roman"/>
          <w:color w:val="000000" w:themeColor="text1"/>
          <w:sz w:val="24"/>
          <w:szCs w:val="24"/>
        </w:rPr>
        <w:t>ditandai dengan adanya in</w:t>
      </w:r>
      <w:r w:rsidRPr="00E43DE5">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lang w:val="id-ID"/>
        </w:rPr>
        <w:t>e</w:t>
      </w:r>
      <w:r w:rsidRPr="00E43DE5">
        <w:rPr>
          <w:rFonts w:ascii="Times New Roman" w:hAnsi="Times New Roman" w:cs="Times New Roman"/>
          <w:color w:val="000000" w:themeColor="text1"/>
          <w:sz w:val="24"/>
          <w:szCs w:val="24"/>
        </w:rPr>
        <w:t>raksi antara siswa dengan guru dan sumber belajar pada suatu lingkungan belajar untuk mencapai tujuan pembelajaran. Kualitas pembelajaran yang dinila</w:t>
      </w:r>
      <w:r w:rsidRPr="00E43DE5">
        <w:rPr>
          <w:rFonts w:ascii="Times New Roman" w:hAnsi="Times New Roman" w:cs="Times New Roman"/>
          <w:color w:val="000000" w:themeColor="text1"/>
          <w:sz w:val="24"/>
          <w:szCs w:val="24"/>
          <w:lang w:val="id-ID"/>
        </w:rPr>
        <w:t>i</w:t>
      </w:r>
      <w:r w:rsidRPr="00E43DE5">
        <w:rPr>
          <w:rFonts w:ascii="Times New Roman" w:hAnsi="Times New Roman" w:cs="Times New Roman"/>
          <w:color w:val="000000" w:themeColor="text1"/>
          <w:sz w:val="24"/>
          <w:szCs w:val="24"/>
        </w:rPr>
        <w:t xml:space="preserve"> terdiri dari (1) tahap perencanaan, (2) tahap pelaksanaan, dan (3) tahap penilaian. </w:t>
      </w:r>
    </w:p>
    <w:p w14:paraId="38DD5A80" w14:textId="77777777" w:rsidR="0004504E" w:rsidRPr="00E43DE5" w:rsidRDefault="0004504E" w:rsidP="00587338">
      <w:pPr>
        <w:pStyle w:val="ListParagraph"/>
        <w:spacing w:before="120" w:after="120" w:line="480" w:lineRule="auto"/>
        <w:ind w:left="0" w:firstLine="709"/>
        <w:contextualSpacing w:val="0"/>
        <w:jc w:val="both"/>
        <w:rPr>
          <w:rFonts w:ascii="Times New Roman" w:hAnsi="Times New Roman" w:cs="Times New Roman"/>
          <w:color w:val="000000" w:themeColor="text1"/>
          <w:sz w:val="24"/>
          <w:szCs w:val="24"/>
        </w:rPr>
      </w:pPr>
      <w:r w:rsidRPr="00E43DE5">
        <w:rPr>
          <w:rFonts w:ascii="Times New Roman" w:hAnsi="Times New Roman" w:cs="Times New Roman"/>
          <w:color w:val="000000" w:themeColor="text1"/>
          <w:sz w:val="24"/>
          <w:szCs w:val="24"/>
        </w:rPr>
        <w:t xml:space="preserve">Tahap perencanaan merupakan tahap dalam menyiapkan perangkat pembelajaran dan instrumen penelitian. Perangkat pembelajaran dan instrumen penelitian terdiri dari silabus, rencana pelaksanaan pembelajaran (RPP), lembar kerja </w:t>
      </w:r>
      <w:r w:rsidRPr="00E43DE5">
        <w:rPr>
          <w:rFonts w:ascii="Times New Roman" w:hAnsi="Times New Roman" w:cs="Times New Roman"/>
          <w:color w:val="000000" w:themeColor="text1"/>
          <w:sz w:val="24"/>
          <w:szCs w:val="24"/>
          <w:lang w:val="id-ID"/>
        </w:rPr>
        <w:t>siswa</w:t>
      </w:r>
      <w:r w:rsidRPr="00E43DE5">
        <w:rPr>
          <w:rFonts w:ascii="Times New Roman" w:hAnsi="Times New Roman" w:cs="Times New Roman"/>
          <w:color w:val="000000" w:themeColor="text1"/>
          <w:sz w:val="24"/>
          <w:szCs w:val="24"/>
        </w:rPr>
        <w:t xml:space="preserve"> (LK</w:t>
      </w:r>
      <w:r w:rsidRPr="00E43DE5">
        <w:rPr>
          <w:rFonts w:ascii="Times New Roman" w:hAnsi="Times New Roman" w:cs="Times New Roman"/>
          <w:color w:val="000000" w:themeColor="text1"/>
          <w:sz w:val="24"/>
          <w:szCs w:val="24"/>
          <w:lang w:val="id-ID"/>
        </w:rPr>
        <w:t>S</w:t>
      </w:r>
      <w:r w:rsidRPr="00E43DE5">
        <w:rPr>
          <w:rFonts w:ascii="Times New Roman" w:hAnsi="Times New Roman" w:cs="Times New Roman"/>
          <w:color w:val="000000" w:themeColor="text1"/>
          <w:sz w:val="24"/>
          <w:szCs w:val="24"/>
        </w:rPr>
        <w:t>),</w:t>
      </w:r>
      <w:r w:rsidRPr="00E43DE5">
        <w:rPr>
          <w:rFonts w:ascii="Times New Roman" w:hAnsi="Times New Roman" w:cs="Times New Roman"/>
          <w:color w:val="000000" w:themeColor="text1"/>
          <w:sz w:val="24"/>
          <w:szCs w:val="24"/>
          <w:lang w:val="id-ID"/>
        </w:rPr>
        <w:t xml:space="preserve"> lembar tugas siswa (LTS),</w:t>
      </w:r>
      <w:r w:rsidRPr="00E43DE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id-ID"/>
        </w:rPr>
        <w:t xml:space="preserve">Media </w:t>
      </w:r>
      <w:r w:rsidRPr="00E43DE5">
        <w:rPr>
          <w:rFonts w:ascii="Times New Roman" w:eastAsiaTheme="minorEastAsia" w:hAnsi="Times New Roman" w:cs="Times New Roman"/>
          <w:i/>
          <w:color w:val="000000" w:themeColor="text1"/>
          <w:sz w:val="24"/>
          <w:szCs w:val="24"/>
          <w:lang w:val="id-ID"/>
        </w:rPr>
        <w:t>Adobe Flash</w:t>
      </w:r>
      <w:r w:rsidRPr="00E43DE5">
        <w:rPr>
          <w:rFonts w:ascii="Times New Roman" w:hAnsi="Times New Roman" w:cs="Times New Roman"/>
          <w:color w:val="000000" w:themeColor="text1"/>
          <w:sz w:val="24"/>
          <w:szCs w:val="24"/>
        </w:rPr>
        <w:t xml:space="preserve">, lembar </w:t>
      </w:r>
      <w:r w:rsidRPr="00E43DE5">
        <w:rPr>
          <w:rFonts w:ascii="Times New Roman" w:hAnsi="Times New Roman" w:cs="Times New Roman"/>
          <w:color w:val="000000" w:themeColor="text1"/>
          <w:sz w:val="24"/>
          <w:szCs w:val="24"/>
          <w:lang w:val="id-ID"/>
        </w:rPr>
        <w:t>observasi siswa</w:t>
      </w:r>
      <w:r w:rsidRPr="00E43DE5">
        <w:rPr>
          <w:rFonts w:ascii="Times New Roman" w:hAnsi="Times New Roman" w:cs="Times New Roman"/>
          <w:color w:val="000000" w:themeColor="text1"/>
          <w:sz w:val="24"/>
          <w:szCs w:val="24"/>
        </w:rPr>
        <w:t>, angket respon siswa</w:t>
      </w:r>
      <w:r>
        <w:rPr>
          <w:rFonts w:ascii="Times New Roman" w:hAnsi="Times New Roman" w:cs="Times New Roman"/>
          <w:color w:val="000000" w:themeColor="text1"/>
          <w:sz w:val="24"/>
          <w:szCs w:val="24"/>
          <w:lang w:val="id-ID"/>
        </w:rPr>
        <w:t xml:space="preserve"> dan guru</w:t>
      </w:r>
      <w:r w:rsidRPr="00E43DE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id-ID"/>
        </w:rPr>
        <w:t xml:space="preserve"> </w:t>
      </w:r>
      <w:r w:rsidRPr="00E43DE5">
        <w:rPr>
          <w:rFonts w:ascii="Times New Roman" w:hAnsi="Times New Roman" w:cs="Times New Roman"/>
          <w:color w:val="000000" w:themeColor="text1"/>
          <w:sz w:val="24"/>
          <w:szCs w:val="24"/>
        </w:rPr>
        <w:t>pedoman wawancara</w:t>
      </w:r>
      <w:r>
        <w:rPr>
          <w:rFonts w:ascii="Times New Roman" w:hAnsi="Times New Roman" w:cs="Times New Roman"/>
          <w:color w:val="000000" w:themeColor="text1"/>
          <w:sz w:val="24"/>
          <w:szCs w:val="24"/>
          <w:lang w:val="id-ID"/>
        </w:rPr>
        <w:t>,</w:t>
      </w:r>
      <w:r w:rsidRPr="00E43DE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id-ID"/>
        </w:rPr>
        <w:t xml:space="preserve">angket </w:t>
      </w:r>
      <w:r>
        <w:rPr>
          <w:rFonts w:ascii="Times New Roman" w:hAnsi="Times New Roman" w:cs="Times New Roman"/>
          <w:i/>
          <w:color w:val="000000" w:themeColor="text1"/>
          <w:sz w:val="24"/>
          <w:szCs w:val="24"/>
          <w:lang w:val="id-ID"/>
        </w:rPr>
        <w:t>curiosity</w:t>
      </w:r>
      <w:r>
        <w:rPr>
          <w:rFonts w:ascii="Times New Roman" w:hAnsi="Times New Roman" w:cs="Times New Roman"/>
          <w:color w:val="000000" w:themeColor="text1"/>
          <w:sz w:val="24"/>
          <w:szCs w:val="24"/>
          <w:lang w:val="id-ID"/>
        </w:rPr>
        <w:t xml:space="preserve"> </w:t>
      </w:r>
      <w:r w:rsidRPr="00E43DE5">
        <w:rPr>
          <w:rFonts w:ascii="Times New Roman" w:hAnsi="Times New Roman" w:cs="Times New Roman"/>
          <w:color w:val="000000" w:themeColor="text1"/>
          <w:sz w:val="24"/>
          <w:szCs w:val="24"/>
        </w:rPr>
        <w:t>dan</w:t>
      </w:r>
      <w:r>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rPr>
        <w:t>tes kemampuan berpikir kreatif</w:t>
      </w:r>
      <w:r w:rsidRPr="00E43DE5">
        <w:rPr>
          <w:rFonts w:ascii="Times New Roman" w:hAnsi="Times New Roman" w:cs="Times New Roman"/>
          <w:color w:val="000000" w:themeColor="text1"/>
          <w:sz w:val="24"/>
          <w:szCs w:val="24"/>
        </w:rPr>
        <w:t>. Penilaian validitas perangkat dan instrumen dilakukan oleh validator ahli.</w:t>
      </w:r>
    </w:p>
    <w:p w14:paraId="1EE5AF8D" w14:textId="77777777" w:rsidR="0004504E" w:rsidRPr="00E43DE5" w:rsidRDefault="0004504E" w:rsidP="00587338">
      <w:pPr>
        <w:pStyle w:val="ListParagraph"/>
        <w:spacing w:before="120" w:after="120" w:line="480" w:lineRule="auto"/>
        <w:ind w:left="0" w:firstLine="709"/>
        <w:contextualSpacing w:val="0"/>
        <w:jc w:val="both"/>
        <w:rPr>
          <w:rFonts w:ascii="Times New Roman" w:hAnsi="Times New Roman" w:cs="Times New Roman"/>
          <w:color w:val="000000" w:themeColor="text1"/>
          <w:sz w:val="24"/>
          <w:szCs w:val="24"/>
        </w:rPr>
      </w:pPr>
      <w:r w:rsidRPr="00E43DE5">
        <w:rPr>
          <w:rFonts w:ascii="Times New Roman" w:hAnsi="Times New Roman" w:cs="Times New Roman"/>
          <w:color w:val="000000" w:themeColor="text1"/>
          <w:sz w:val="24"/>
          <w:szCs w:val="24"/>
        </w:rPr>
        <w:t>Penilaian perangkat pembelajaran dan instrumen penelitian terdiri dari lima kategori yaitu 5 (sangat baik), 4 (baik), 3 (cukup baik), 2 (kurang baik), dan 1 (tidak baik). Setiap perangkat pembelajaran akan divalidasi oleh para ahli dibidangnya dengan cara menilai dengan menggunakan skala satu sampai lima untuk masing-masing perangkat pembelajaran. Perhitungan rata-rata skor menggunakan rumus sebagai berikut</w:t>
      </w:r>
      <w:r w:rsidRPr="00E43DE5">
        <w:rPr>
          <w:rFonts w:ascii="Times New Roman" w:hAnsi="Times New Roman" w:cs="Times New Roman"/>
          <w:color w:val="000000" w:themeColor="text1"/>
          <w:sz w:val="24"/>
          <w:szCs w:val="24"/>
          <w:lang w:val="id-ID"/>
        </w:rPr>
        <w:t xml:space="preserve"> </w:t>
      </w:r>
      <w:r w:rsidRPr="00E43DE5">
        <w:rPr>
          <w:rFonts w:ascii="Times New Roman" w:hAnsi="Times New Roman" w:cs="Times New Roman"/>
          <w:color w:val="000000" w:themeColor="text1"/>
          <w:sz w:val="24"/>
          <w:szCs w:val="24"/>
        </w:rPr>
        <w:t xml:space="preserve"> </w:t>
      </w:r>
      <w:r w:rsidRPr="00E43DE5">
        <w:rPr>
          <w:rFonts w:ascii="Times New Roman" w:hAnsi="Times New Roman" w:cs="Times New Roman"/>
          <w:color w:val="000000" w:themeColor="text1"/>
          <w:sz w:val="24"/>
          <w:szCs w:val="24"/>
        </w:rPr>
        <w:fldChar w:fldCharType="begin" w:fldLock="1"/>
      </w:r>
      <w:r w:rsidRPr="00E43DE5">
        <w:rPr>
          <w:rFonts w:ascii="Times New Roman" w:hAnsi="Times New Roman" w:cs="Times New Roman"/>
          <w:color w:val="000000" w:themeColor="text1"/>
          <w:sz w:val="24"/>
          <w:szCs w:val="24"/>
        </w:rPr>
        <w:instrText>ADDIN CSL_CITATION {"citationItems":[{"id":"ITEM-1","itemData":{"author":[{"dropping-particle":"","family":"Centaury","given":"Betta","non-dropping-particle":"","parse-names":false,"suffix":""}],"container-title":"Jurnal Riset Fisika Edukasi dan Sains","id":"ITEM-1","issue":"1","issued":{"date-parts":[["2015"]]},"page":"80-91","title":"Pengembangan Perangkat Pembelajaran Fisika Berbasis Inkuiri Pada Materi Alat Optik dan Indikator Dampak Terhadap Kompetensi Siswa Kelas X SMA","type":"article-journal","volume":"2"},"uris":["http://www.mendeley.com/documents/?uuid=6e2e50d9-0ca2-4802-92e6-643b769839c9","http://www.mendeley.com/documents/?uuid=1643550f-8048-4660-a2ae-7e40866cde13"]}],"mendeley":{"formattedCitation":"(Centaury, 2015)","plainTextFormattedCitation":"(Centaury, 2015)","previouslyFormattedCitation":"(Centaury, 2015)"},"properties":{"noteIndex":0},"schema":"https://github.com/citation-style-language/schema/raw/master/csl-citation.json"}</w:instrText>
      </w:r>
      <w:r w:rsidRPr="00E43DE5">
        <w:rPr>
          <w:rFonts w:ascii="Times New Roman" w:hAnsi="Times New Roman" w:cs="Times New Roman"/>
          <w:color w:val="000000" w:themeColor="text1"/>
          <w:sz w:val="24"/>
          <w:szCs w:val="24"/>
        </w:rPr>
        <w:fldChar w:fldCharType="separate"/>
      </w:r>
      <w:r w:rsidRPr="00E43DE5">
        <w:rPr>
          <w:rFonts w:ascii="Times New Roman" w:hAnsi="Times New Roman" w:cs="Times New Roman"/>
          <w:noProof/>
          <w:color w:val="000000" w:themeColor="text1"/>
          <w:sz w:val="24"/>
          <w:szCs w:val="24"/>
        </w:rPr>
        <w:t>(Centaury, 2015)</w:t>
      </w:r>
      <w:r w:rsidRPr="00E43DE5">
        <w:rPr>
          <w:rFonts w:ascii="Times New Roman" w:hAnsi="Times New Roman" w:cs="Times New Roman"/>
          <w:color w:val="000000" w:themeColor="text1"/>
          <w:sz w:val="24"/>
          <w:szCs w:val="24"/>
        </w:rPr>
        <w:fldChar w:fldCharType="end"/>
      </w:r>
      <w:r w:rsidRPr="00E43DE5">
        <w:rPr>
          <w:rFonts w:ascii="Times New Roman" w:hAnsi="Times New Roman" w:cs="Times New Roman"/>
          <w:color w:val="000000" w:themeColor="text1"/>
          <w:sz w:val="24"/>
          <w:szCs w:val="24"/>
        </w:rPr>
        <w:t>.</w:t>
      </w:r>
    </w:p>
    <w:p w14:paraId="6C8C7FE6" w14:textId="77777777" w:rsidR="0004504E" w:rsidRPr="00E43DE5" w:rsidRDefault="0004504E" w:rsidP="00587338">
      <w:pPr>
        <w:pStyle w:val="ListParagraph"/>
        <w:spacing w:before="120" w:after="120" w:line="480" w:lineRule="auto"/>
        <w:ind w:left="0"/>
        <w:contextualSpacing w:val="0"/>
        <w:jc w:val="center"/>
        <w:rPr>
          <w:rFonts w:ascii="Times New Roman" w:eastAsiaTheme="minorEastAsia" w:hAnsi="Times New Roman" w:cs="Times New Roman"/>
          <w:color w:val="000000" w:themeColor="text1"/>
          <w:sz w:val="24"/>
          <w:szCs w:val="24"/>
        </w:rPr>
      </w:pPr>
      <m:oMathPara>
        <m:oMath>
          <m:r>
            <m:rPr>
              <m:sty m:val="p"/>
            </m:rPr>
            <w:rPr>
              <w:rFonts w:ascii="Cambria Math" w:hAnsi="Cambria Math" w:cs="Times New Roman"/>
              <w:color w:val="000000" w:themeColor="text1"/>
              <w:sz w:val="24"/>
              <w:szCs w:val="24"/>
            </w:rPr>
            <m:t xml:space="preserve">Nilai Validitas= </m:t>
          </m:r>
          <m:f>
            <m:fPr>
              <m:ctrlPr>
                <w:rPr>
                  <w:rFonts w:ascii="Cambria Math" w:hAnsi="Cambria Math" w:cs="Times New Roman"/>
                  <w:color w:val="000000" w:themeColor="text1"/>
                  <w:sz w:val="24"/>
                  <w:szCs w:val="24"/>
                </w:rPr>
              </m:ctrlPr>
            </m:fPr>
            <m:num>
              <m:r>
                <w:rPr>
                  <w:rFonts w:ascii="Cambria Math" w:hAnsi="Cambria Math" w:cs="Times New Roman"/>
                  <w:color w:val="000000" w:themeColor="text1"/>
                  <w:sz w:val="24"/>
                  <w:szCs w:val="24"/>
                </w:rPr>
                <m:t>Total skor validasi</m:t>
              </m:r>
            </m:num>
            <m:den>
              <m:r>
                <w:rPr>
                  <w:rFonts w:ascii="Cambria Math" w:hAnsi="Cambria Math" w:cs="Times New Roman"/>
                  <w:color w:val="000000" w:themeColor="text1"/>
                  <w:sz w:val="24"/>
                  <w:szCs w:val="24"/>
                </w:rPr>
                <m:t>Total skor maksimal</m:t>
              </m:r>
            </m:den>
          </m:f>
          <m:r>
            <w:rPr>
              <w:rFonts w:ascii="Cambria Math" w:hAnsi="Cambria Math" w:cs="Times New Roman"/>
              <w:color w:val="000000" w:themeColor="text1"/>
              <w:sz w:val="24"/>
              <w:szCs w:val="24"/>
            </w:rPr>
            <m:t>×100%</m:t>
          </m:r>
        </m:oMath>
      </m:oMathPara>
    </w:p>
    <w:p w14:paraId="651385ED" w14:textId="77777777" w:rsidR="0004504E" w:rsidRPr="00E43DE5" w:rsidRDefault="0004504E" w:rsidP="00587338">
      <w:pPr>
        <w:pStyle w:val="ListParagraph"/>
        <w:spacing w:before="120" w:after="120" w:line="480" w:lineRule="auto"/>
        <w:ind w:left="0" w:firstLine="709"/>
        <w:contextualSpacing w:val="0"/>
        <w:jc w:val="both"/>
        <w:rPr>
          <w:rFonts w:ascii="Times New Roman" w:eastAsiaTheme="minorEastAsia" w:hAnsi="Times New Roman" w:cs="Times New Roman"/>
          <w:color w:val="000000" w:themeColor="text1"/>
          <w:sz w:val="24"/>
          <w:szCs w:val="24"/>
        </w:rPr>
      </w:pPr>
      <w:r w:rsidRPr="00E43DE5">
        <w:rPr>
          <w:rFonts w:ascii="Times New Roman" w:eastAsiaTheme="minorEastAsia" w:hAnsi="Times New Roman" w:cs="Times New Roman"/>
          <w:color w:val="000000" w:themeColor="text1"/>
          <w:sz w:val="24"/>
          <w:szCs w:val="24"/>
        </w:rPr>
        <w:lastRenderedPageBreak/>
        <w:t>Adapun untuk menghitung rata-rata nilai validitas dari semua validator yaitu menggunakan rumus sebagai berikut.</w:t>
      </w:r>
    </w:p>
    <w:p w14:paraId="3905BA2D" w14:textId="77777777" w:rsidR="0004504E" w:rsidRPr="00E43DE5" w:rsidRDefault="00FC3FCA" w:rsidP="00587338">
      <w:pPr>
        <w:pStyle w:val="ListParagraph"/>
        <w:spacing w:before="120" w:after="120" w:line="480" w:lineRule="auto"/>
        <w:ind w:left="0" w:firstLine="1134"/>
        <w:contextualSpacing w:val="0"/>
        <w:jc w:val="both"/>
        <w:rPr>
          <w:rFonts w:ascii="Times New Roman" w:hAnsi="Times New Roman" w:cs="Times New Roman"/>
          <w:color w:val="000000" w:themeColor="text1"/>
          <w:sz w:val="24"/>
          <w:szCs w:val="24"/>
        </w:rPr>
      </w:pPr>
      <m:oMathPara>
        <m:oMath>
          <m:acc>
            <m:accPr>
              <m:chr m:val="̅"/>
              <m:ctrlPr>
                <w:rPr>
                  <w:rFonts w:ascii="Cambria Math" w:hAnsi="Cambria Math" w:cs="Times New Roman"/>
                  <w:color w:val="000000" w:themeColor="text1"/>
                  <w:sz w:val="24"/>
                  <w:szCs w:val="24"/>
                </w:rPr>
              </m:ctrlPr>
            </m:accPr>
            <m:e>
              <m:r>
                <w:rPr>
                  <w:rFonts w:ascii="Cambria Math" w:hAnsi="Cambria Math" w:cs="Times New Roman"/>
                  <w:color w:val="000000" w:themeColor="text1"/>
                  <w:sz w:val="24"/>
                  <w:szCs w:val="24"/>
                </w:rPr>
                <m:t>x</m:t>
              </m:r>
            </m:e>
          </m:acc>
          <m:r>
            <m:rPr>
              <m:sty m:val="p"/>
            </m:rPr>
            <w:rPr>
              <w:rFonts w:ascii="Cambria Math" w:hAnsi="Cambria Math" w:cs="Times New Roman"/>
              <w:color w:val="000000" w:themeColor="text1"/>
              <w:sz w:val="24"/>
              <w:szCs w:val="24"/>
            </w:rPr>
            <m:t xml:space="preserve">= </m:t>
          </m:r>
          <m:f>
            <m:fPr>
              <m:ctrlPr>
                <w:rPr>
                  <w:rFonts w:ascii="Cambria Math" w:hAnsi="Cambria Math" w:cs="Times New Roman"/>
                  <w:color w:val="000000" w:themeColor="text1"/>
                  <w:sz w:val="24"/>
                  <w:szCs w:val="24"/>
                </w:rPr>
              </m:ctrlPr>
            </m:fPr>
            <m:num>
              <m:nary>
                <m:naryPr>
                  <m:chr m:val="∑"/>
                  <m:subHide m:val="1"/>
                  <m:supHide m:val="1"/>
                  <m:ctrlPr>
                    <w:rPr>
                      <w:rFonts w:ascii="Cambria Math" w:hAnsi="Cambria Math" w:cs="Times New Roman"/>
                      <w:i/>
                      <w:color w:val="000000" w:themeColor="text1"/>
                      <w:sz w:val="24"/>
                      <w:szCs w:val="24"/>
                    </w:rPr>
                  </m:ctrlPr>
                </m:naryPr>
                <m:sub/>
                <m:sup/>
                <m:e>
                  <m:r>
                    <w:rPr>
                      <w:rFonts w:ascii="Cambria Math" w:hAnsi="Cambria Math" w:cs="Times New Roman"/>
                      <w:color w:val="000000" w:themeColor="text1"/>
                      <w:sz w:val="24"/>
                      <w:szCs w:val="24"/>
                    </w:rPr>
                    <m:t>nilai validitas perangkat ke-i</m:t>
                  </m:r>
                </m:e>
              </m:nary>
            </m:num>
            <m:den>
              <m:r>
                <w:rPr>
                  <w:rFonts w:ascii="Cambria Math" w:hAnsi="Cambria Math" w:cs="Times New Roman"/>
                  <w:color w:val="000000" w:themeColor="text1"/>
                  <w:sz w:val="24"/>
                  <w:szCs w:val="24"/>
                </w:rPr>
                <m:t>n</m:t>
              </m:r>
            </m:den>
          </m:f>
        </m:oMath>
      </m:oMathPara>
    </w:p>
    <w:p w14:paraId="2BC42B76" w14:textId="77777777" w:rsidR="0004504E" w:rsidRPr="00E43DE5" w:rsidRDefault="0004504E" w:rsidP="00587338">
      <w:pPr>
        <w:spacing w:before="120" w:after="120" w:line="480" w:lineRule="auto"/>
        <w:jc w:val="both"/>
        <w:rPr>
          <w:rFonts w:ascii="Times New Roman" w:hAnsi="Times New Roman" w:cs="Times New Roman"/>
          <w:color w:val="000000" w:themeColor="text1"/>
          <w:sz w:val="24"/>
          <w:szCs w:val="24"/>
        </w:rPr>
      </w:pPr>
      <w:r w:rsidRPr="00E43DE5">
        <w:rPr>
          <w:rFonts w:ascii="Times New Roman" w:hAnsi="Times New Roman" w:cs="Times New Roman"/>
          <w:color w:val="000000" w:themeColor="text1"/>
          <w:sz w:val="24"/>
          <w:szCs w:val="24"/>
        </w:rPr>
        <w:t>Keterangan:</w:t>
      </w:r>
    </w:p>
    <w:p w14:paraId="1FC422EA" w14:textId="77777777" w:rsidR="0004504E" w:rsidRPr="00E43DE5" w:rsidRDefault="00FC3FCA" w:rsidP="00587338">
      <w:pPr>
        <w:spacing w:before="120" w:after="120" w:line="480" w:lineRule="auto"/>
        <w:jc w:val="both"/>
        <w:rPr>
          <w:rFonts w:ascii="Times New Roman" w:hAnsi="Times New Roman" w:cs="Times New Roman"/>
          <w:color w:val="000000" w:themeColor="text1"/>
          <w:sz w:val="24"/>
          <w:szCs w:val="24"/>
        </w:rPr>
      </w:pPr>
      <m:oMath>
        <m:acc>
          <m:accPr>
            <m:chr m:val="̅"/>
            <m:ctrlPr>
              <w:rPr>
                <w:rFonts w:ascii="Cambria Math" w:hAnsi="Cambria Math" w:cs="Times New Roman"/>
                <w:color w:val="000000" w:themeColor="text1"/>
                <w:sz w:val="24"/>
                <w:szCs w:val="24"/>
              </w:rPr>
            </m:ctrlPr>
          </m:accPr>
          <m:e>
            <m:r>
              <w:rPr>
                <w:rFonts w:ascii="Cambria Math" w:hAnsi="Cambria Math" w:cs="Times New Roman"/>
                <w:color w:val="000000" w:themeColor="text1"/>
                <w:sz w:val="24"/>
                <w:szCs w:val="24"/>
              </w:rPr>
              <m:t>x</m:t>
            </m:r>
          </m:e>
        </m:acc>
      </m:oMath>
      <w:r w:rsidR="0004504E" w:rsidRPr="00E43DE5">
        <w:rPr>
          <w:rFonts w:ascii="Times New Roman" w:eastAsiaTheme="minorEastAsia" w:hAnsi="Times New Roman" w:cs="Times New Roman"/>
          <w:color w:val="000000" w:themeColor="text1"/>
          <w:sz w:val="24"/>
          <w:szCs w:val="24"/>
        </w:rPr>
        <w:tab/>
        <w:t xml:space="preserve">= </w:t>
      </w:r>
      <m:oMath>
        <m:r>
          <m:rPr>
            <m:sty m:val="p"/>
          </m:rPr>
          <w:rPr>
            <w:rFonts w:ascii="Cambria Math" w:hAnsi="Cambria Math" w:cs="Times New Roman"/>
            <w:color w:val="000000" w:themeColor="text1"/>
            <w:sz w:val="24"/>
            <w:szCs w:val="24"/>
          </w:rPr>
          <m:t>Rata-rata nilai validitas perangkat ke-i</m:t>
        </m:r>
      </m:oMath>
    </w:p>
    <w:p w14:paraId="427C24B4" w14:textId="77777777" w:rsidR="0004504E" w:rsidRPr="00E43DE5" w:rsidRDefault="0004504E" w:rsidP="00587338">
      <w:pPr>
        <w:spacing w:before="120" w:after="120" w:line="480" w:lineRule="auto"/>
        <w:jc w:val="both"/>
        <w:rPr>
          <w:rFonts w:ascii="Times New Roman" w:eastAsiaTheme="minorEastAsia" w:hAnsi="Times New Roman" w:cs="Times New Roman"/>
          <w:color w:val="000000" w:themeColor="text1"/>
          <w:sz w:val="24"/>
          <w:szCs w:val="24"/>
        </w:rPr>
      </w:pPr>
      <m:oMath>
        <m:r>
          <w:rPr>
            <w:rFonts w:ascii="Cambria Math" w:eastAsiaTheme="minorEastAsia" w:hAnsi="Cambria Math" w:cs="Times New Roman"/>
            <w:color w:val="000000" w:themeColor="text1"/>
            <w:sz w:val="24"/>
            <w:szCs w:val="24"/>
          </w:rPr>
          <m:t>n</m:t>
        </m:r>
      </m:oMath>
      <w:r w:rsidRPr="00E43DE5">
        <w:rPr>
          <w:rFonts w:ascii="Times New Roman" w:eastAsiaTheme="minorEastAsia" w:hAnsi="Times New Roman" w:cs="Times New Roman"/>
          <w:color w:val="000000" w:themeColor="text1"/>
          <w:sz w:val="24"/>
          <w:szCs w:val="24"/>
        </w:rPr>
        <w:tab/>
        <w:t>= banyaknya validator ahli</w:t>
      </w:r>
    </w:p>
    <w:p w14:paraId="2F98E1FC" w14:textId="77777777" w:rsidR="0004504E" w:rsidRPr="00E43DE5" w:rsidRDefault="0004504E" w:rsidP="00587338">
      <w:pPr>
        <w:spacing w:before="120" w:after="120" w:line="480" w:lineRule="auto"/>
        <w:ind w:firstLine="709"/>
        <w:jc w:val="both"/>
        <w:rPr>
          <w:rFonts w:ascii="Times New Roman" w:eastAsiaTheme="minorEastAsia" w:hAnsi="Times New Roman" w:cs="Times New Roman"/>
          <w:color w:val="000000" w:themeColor="text1"/>
          <w:sz w:val="24"/>
          <w:szCs w:val="24"/>
        </w:rPr>
      </w:pPr>
      <w:r w:rsidRPr="00E43DE5">
        <w:rPr>
          <w:rFonts w:ascii="Times New Roman" w:eastAsiaTheme="minorEastAsia" w:hAnsi="Times New Roman" w:cs="Times New Roman"/>
          <w:color w:val="000000" w:themeColor="text1"/>
          <w:sz w:val="24"/>
          <w:szCs w:val="24"/>
        </w:rPr>
        <w:t xml:space="preserve">Penentuan kualitas perencanaan pembelajaran ditandai dengan perangkat pembelajaran yang valid ditandai dengan perangkat memiliki kriteria baik atau sangat baik. Nilai rata-rata validitas yang telah diketahui presentasinya dapat ditentukan kriterianya menurut </w:t>
      </w:r>
      <w:r w:rsidRPr="00E43DE5">
        <w:rPr>
          <w:rFonts w:ascii="Times New Roman" w:eastAsiaTheme="minorEastAsia" w:hAnsi="Times New Roman" w:cs="Times New Roman"/>
          <w:color w:val="000000" w:themeColor="text1"/>
          <w:sz w:val="24"/>
          <w:szCs w:val="24"/>
        </w:rPr>
        <w:fldChar w:fldCharType="begin" w:fldLock="1"/>
      </w:r>
      <w:r w:rsidRPr="00E43DE5">
        <w:rPr>
          <w:rFonts w:ascii="Times New Roman" w:eastAsiaTheme="minorEastAsia" w:hAnsi="Times New Roman" w:cs="Times New Roman"/>
          <w:color w:val="000000" w:themeColor="text1"/>
          <w:sz w:val="24"/>
          <w:szCs w:val="24"/>
        </w:rPr>
        <w:instrText>ADDIN CSL_CITATION {"citationItems":[{"id":"ITEM-1","itemData":{"author":[{"dropping-particle":"","family":"Centaury","given":"Betta","non-dropping-particle":"","parse-names":false,"suffix":""}],"container-title":"Jurnal Riset Fisika Edukasi dan Sains","id":"ITEM-1","issue":"1","issued":{"date-parts":[["2015"]]},"page":"80-91","title":"Pengembangan Perangkat Pembelajaran Fisika Berbasis Inkuiri Pada Materi Alat Optik dan Indikator Dampak Terhadap Kompetensi Siswa Kelas X SMA","type":"article-journal","volume":"2"},"uris":["http://www.mendeley.com/documents/?uuid=1643550f-8048-4660-a2ae-7e40866cde13","http://www.mendeley.com/documents/?uuid=6e2e50d9-0ca2-4802-92e6-643b769839c9"]}],"mendeley":{"formattedCitation":"(Centaury, 2015)","manualFormatting":"Centaury (2015)","plainTextFormattedCitation":"(Centaury, 2015)","previouslyFormattedCitation":"(Centaury, 2015)"},"properties":{"noteIndex":0},"schema":"https://github.com/citation-style-language/schema/raw/master/csl-citation.json"}</w:instrText>
      </w:r>
      <w:r w:rsidRPr="00E43DE5">
        <w:rPr>
          <w:rFonts w:ascii="Times New Roman" w:eastAsiaTheme="minorEastAsia" w:hAnsi="Times New Roman" w:cs="Times New Roman"/>
          <w:color w:val="000000" w:themeColor="text1"/>
          <w:sz w:val="24"/>
          <w:szCs w:val="24"/>
        </w:rPr>
        <w:fldChar w:fldCharType="separate"/>
      </w:r>
      <w:r w:rsidRPr="00E43DE5">
        <w:rPr>
          <w:rFonts w:ascii="Times New Roman" w:eastAsiaTheme="minorEastAsia" w:hAnsi="Times New Roman" w:cs="Times New Roman"/>
          <w:noProof/>
          <w:color w:val="000000" w:themeColor="text1"/>
          <w:sz w:val="24"/>
          <w:szCs w:val="24"/>
        </w:rPr>
        <w:t>Centaury (2015)</w:t>
      </w:r>
      <w:r w:rsidRPr="00E43DE5">
        <w:rPr>
          <w:rFonts w:ascii="Times New Roman" w:eastAsiaTheme="minorEastAsia" w:hAnsi="Times New Roman" w:cs="Times New Roman"/>
          <w:color w:val="000000" w:themeColor="text1"/>
          <w:sz w:val="24"/>
          <w:szCs w:val="24"/>
        </w:rPr>
        <w:fldChar w:fldCharType="end"/>
      </w:r>
      <w:r w:rsidRPr="00E43DE5">
        <w:rPr>
          <w:rFonts w:ascii="Times New Roman" w:eastAsiaTheme="minorEastAsia" w:hAnsi="Times New Roman" w:cs="Times New Roman"/>
          <w:color w:val="000000" w:themeColor="text1"/>
          <w:sz w:val="24"/>
          <w:szCs w:val="24"/>
        </w:rPr>
        <w:t xml:space="preserve"> yang disajikan sebagai berikut.</w:t>
      </w:r>
    </w:p>
    <w:p w14:paraId="17225D29" w14:textId="2B6E0A43" w:rsidR="0004504E" w:rsidRPr="00B11400" w:rsidRDefault="00B11400" w:rsidP="00B11400">
      <w:pPr>
        <w:pStyle w:val="Caption"/>
        <w:jc w:val="center"/>
        <w:rPr>
          <w:rFonts w:ascii="Times New Roman" w:eastAsiaTheme="minorEastAsia" w:hAnsi="Times New Roman" w:cs="Times New Roman"/>
          <w:bCs w:val="0"/>
          <w:color w:val="000000" w:themeColor="text1"/>
          <w:sz w:val="24"/>
          <w:szCs w:val="24"/>
        </w:rPr>
      </w:pPr>
      <w:bookmarkStart w:id="107" w:name="_Toc124763620"/>
      <w:r w:rsidRPr="00B11400">
        <w:rPr>
          <w:rFonts w:ascii="Times New Roman" w:hAnsi="Times New Roman" w:cs="Times New Roman"/>
          <w:color w:val="000000" w:themeColor="text1"/>
          <w:sz w:val="24"/>
          <w:szCs w:val="24"/>
        </w:rPr>
        <w:t xml:space="preserve">Tabel </w:t>
      </w:r>
      <w:r w:rsidR="00936EBC">
        <w:rPr>
          <w:rFonts w:ascii="Times New Roman" w:hAnsi="Times New Roman" w:cs="Times New Roman"/>
          <w:color w:val="000000" w:themeColor="text1"/>
          <w:sz w:val="24"/>
          <w:szCs w:val="24"/>
        </w:rPr>
        <w:fldChar w:fldCharType="begin"/>
      </w:r>
      <w:r w:rsidR="00936EBC">
        <w:rPr>
          <w:rFonts w:ascii="Times New Roman" w:hAnsi="Times New Roman" w:cs="Times New Roman"/>
          <w:color w:val="000000" w:themeColor="text1"/>
          <w:sz w:val="24"/>
          <w:szCs w:val="24"/>
        </w:rPr>
        <w:instrText xml:space="preserve"> STYLEREF 1 \s </w:instrText>
      </w:r>
      <w:r w:rsidR="00936EBC">
        <w:rPr>
          <w:rFonts w:ascii="Times New Roman" w:hAnsi="Times New Roman" w:cs="Times New Roman"/>
          <w:color w:val="000000" w:themeColor="text1"/>
          <w:sz w:val="24"/>
          <w:szCs w:val="24"/>
        </w:rPr>
        <w:fldChar w:fldCharType="separate"/>
      </w:r>
      <w:r w:rsidR="00936EBC">
        <w:rPr>
          <w:rFonts w:ascii="Times New Roman" w:hAnsi="Times New Roman" w:cs="Times New Roman"/>
          <w:noProof/>
          <w:color w:val="000000" w:themeColor="text1"/>
          <w:sz w:val="24"/>
          <w:szCs w:val="24"/>
        </w:rPr>
        <w:t>3</w:t>
      </w:r>
      <w:r w:rsidR="00936EBC">
        <w:rPr>
          <w:rFonts w:ascii="Times New Roman" w:hAnsi="Times New Roman" w:cs="Times New Roman"/>
          <w:color w:val="000000" w:themeColor="text1"/>
          <w:sz w:val="24"/>
          <w:szCs w:val="24"/>
        </w:rPr>
        <w:fldChar w:fldCharType="end"/>
      </w:r>
      <w:r w:rsidR="00936EBC">
        <w:rPr>
          <w:rFonts w:ascii="Times New Roman" w:hAnsi="Times New Roman" w:cs="Times New Roman"/>
          <w:color w:val="000000" w:themeColor="text1"/>
          <w:sz w:val="24"/>
          <w:szCs w:val="24"/>
        </w:rPr>
        <w:t>.</w:t>
      </w:r>
      <w:r w:rsidR="00936EBC">
        <w:rPr>
          <w:rFonts w:ascii="Times New Roman" w:hAnsi="Times New Roman" w:cs="Times New Roman"/>
          <w:color w:val="000000" w:themeColor="text1"/>
          <w:sz w:val="24"/>
          <w:szCs w:val="24"/>
        </w:rPr>
        <w:fldChar w:fldCharType="begin"/>
      </w:r>
      <w:r w:rsidR="00936EBC">
        <w:rPr>
          <w:rFonts w:ascii="Times New Roman" w:hAnsi="Times New Roman" w:cs="Times New Roman"/>
          <w:color w:val="000000" w:themeColor="text1"/>
          <w:sz w:val="24"/>
          <w:szCs w:val="24"/>
        </w:rPr>
        <w:instrText xml:space="preserve"> SEQ Tabel \* ARABIC \s 1 </w:instrText>
      </w:r>
      <w:r w:rsidR="00936EBC">
        <w:rPr>
          <w:rFonts w:ascii="Times New Roman" w:hAnsi="Times New Roman" w:cs="Times New Roman"/>
          <w:color w:val="000000" w:themeColor="text1"/>
          <w:sz w:val="24"/>
          <w:szCs w:val="24"/>
        </w:rPr>
        <w:fldChar w:fldCharType="separate"/>
      </w:r>
      <w:r w:rsidR="00936EBC">
        <w:rPr>
          <w:rFonts w:ascii="Times New Roman" w:hAnsi="Times New Roman" w:cs="Times New Roman"/>
          <w:noProof/>
          <w:color w:val="000000" w:themeColor="text1"/>
          <w:sz w:val="24"/>
          <w:szCs w:val="24"/>
        </w:rPr>
        <w:t>3</w:t>
      </w:r>
      <w:r w:rsidR="00936EBC">
        <w:rPr>
          <w:rFonts w:ascii="Times New Roman" w:hAnsi="Times New Roman" w:cs="Times New Roman"/>
          <w:color w:val="000000" w:themeColor="text1"/>
          <w:sz w:val="24"/>
          <w:szCs w:val="24"/>
        </w:rPr>
        <w:fldChar w:fldCharType="end"/>
      </w:r>
      <w:r w:rsidRPr="00B11400">
        <w:rPr>
          <w:rFonts w:ascii="Times New Roman" w:hAnsi="Times New Roman" w:cs="Times New Roman"/>
          <w:color w:val="000000" w:themeColor="text1"/>
          <w:sz w:val="24"/>
          <w:szCs w:val="24"/>
        </w:rPr>
        <w:t xml:space="preserve"> </w:t>
      </w:r>
      <w:r w:rsidRPr="00B11400">
        <w:rPr>
          <w:rFonts w:ascii="Times New Roman" w:eastAsiaTheme="minorEastAsia" w:hAnsi="Times New Roman" w:cs="Times New Roman"/>
          <w:bCs w:val="0"/>
          <w:color w:val="000000" w:themeColor="text1"/>
          <w:sz w:val="24"/>
          <w:szCs w:val="24"/>
        </w:rPr>
        <w:t>Kriteria Validitas Perangkat Pembelajaran</w:t>
      </w:r>
      <w:bookmarkEnd w:id="107"/>
    </w:p>
    <w:tbl>
      <w:tblPr>
        <w:tblStyle w:val="TableGrid"/>
        <w:tblW w:w="0" w:type="auto"/>
        <w:jc w:val="center"/>
        <w:tblLook w:val="04A0" w:firstRow="1" w:lastRow="0" w:firstColumn="1" w:lastColumn="0" w:noHBand="0" w:noVBand="1"/>
      </w:tblPr>
      <w:tblGrid>
        <w:gridCol w:w="2943"/>
        <w:gridCol w:w="2939"/>
      </w:tblGrid>
      <w:tr w:rsidR="0004504E" w:rsidRPr="00E43DE5" w14:paraId="3E16EF09" w14:textId="77777777" w:rsidTr="0038092D">
        <w:trPr>
          <w:trHeight w:val="259"/>
          <w:jc w:val="center"/>
        </w:trPr>
        <w:tc>
          <w:tcPr>
            <w:tcW w:w="2943" w:type="dxa"/>
          </w:tcPr>
          <w:p w14:paraId="1C5CB4DB" w14:textId="77777777" w:rsidR="0004504E" w:rsidRPr="00E43DE5" w:rsidRDefault="0004504E" w:rsidP="00B273E8">
            <w:pPr>
              <w:spacing w:after="0" w:line="240" w:lineRule="auto"/>
              <w:jc w:val="center"/>
              <w:rPr>
                <w:rFonts w:ascii="Times New Roman" w:eastAsiaTheme="minorEastAsia" w:hAnsi="Times New Roman" w:cs="Times New Roman"/>
                <w:b/>
                <w:bCs/>
                <w:color w:val="000000" w:themeColor="text1"/>
                <w:sz w:val="24"/>
                <w:szCs w:val="24"/>
              </w:rPr>
            </w:pPr>
            <w:r w:rsidRPr="00E43DE5">
              <w:rPr>
                <w:rFonts w:ascii="Times New Roman" w:eastAsiaTheme="minorEastAsia" w:hAnsi="Times New Roman" w:cs="Times New Roman"/>
                <w:b/>
                <w:bCs/>
                <w:color w:val="000000" w:themeColor="text1"/>
                <w:sz w:val="24"/>
                <w:szCs w:val="24"/>
              </w:rPr>
              <w:t>Interval Rata-Rata Nilai Validitas</w:t>
            </w:r>
          </w:p>
        </w:tc>
        <w:tc>
          <w:tcPr>
            <w:tcW w:w="2939" w:type="dxa"/>
          </w:tcPr>
          <w:p w14:paraId="2B92E98F" w14:textId="77777777" w:rsidR="0004504E" w:rsidRPr="00E43DE5" w:rsidRDefault="0004504E" w:rsidP="00B273E8">
            <w:pPr>
              <w:spacing w:after="0" w:line="240" w:lineRule="auto"/>
              <w:jc w:val="center"/>
              <w:rPr>
                <w:rFonts w:ascii="Times New Roman" w:eastAsiaTheme="minorEastAsia" w:hAnsi="Times New Roman" w:cs="Times New Roman"/>
                <w:b/>
                <w:bCs/>
                <w:color w:val="000000" w:themeColor="text1"/>
                <w:sz w:val="24"/>
                <w:szCs w:val="24"/>
              </w:rPr>
            </w:pPr>
            <w:r w:rsidRPr="00E43DE5">
              <w:rPr>
                <w:rFonts w:ascii="Times New Roman" w:eastAsiaTheme="minorEastAsia" w:hAnsi="Times New Roman" w:cs="Times New Roman"/>
                <w:b/>
                <w:bCs/>
                <w:color w:val="000000" w:themeColor="text1"/>
                <w:sz w:val="24"/>
                <w:szCs w:val="24"/>
              </w:rPr>
              <w:t>Kriteria</w:t>
            </w:r>
          </w:p>
        </w:tc>
      </w:tr>
      <w:tr w:rsidR="0004504E" w:rsidRPr="00E43DE5" w14:paraId="7B0D11A0" w14:textId="77777777" w:rsidTr="0038092D">
        <w:trPr>
          <w:trHeight w:val="259"/>
          <w:jc w:val="center"/>
        </w:trPr>
        <w:tc>
          <w:tcPr>
            <w:tcW w:w="2943" w:type="dxa"/>
          </w:tcPr>
          <w:p w14:paraId="10DD0F2E" w14:textId="77777777" w:rsidR="0004504E" w:rsidRPr="00E43DE5" w:rsidRDefault="0004504E" w:rsidP="00B273E8">
            <w:pPr>
              <w:spacing w:after="0" w:line="240" w:lineRule="auto"/>
              <w:jc w:val="center"/>
              <w:rPr>
                <w:rFonts w:ascii="Times New Roman" w:eastAsiaTheme="minorEastAsia" w:hAnsi="Times New Roman" w:cs="Times New Roman"/>
                <w:color w:val="000000" w:themeColor="text1"/>
                <w:sz w:val="24"/>
                <w:szCs w:val="24"/>
              </w:rPr>
            </w:pPr>
            <w:r w:rsidRPr="00E43DE5">
              <w:rPr>
                <w:rFonts w:ascii="Times New Roman" w:eastAsiaTheme="minorEastAsia" w:hAnsi="Times New Roman" w:cs="Times New Roman"/>
                <w:color w:val="000000" w:themeColor="text1"/>
                <w:sz w:val="24"/>
                <w:szCs w:val="24"/>
              </w:rPr>
              <w:t>81%-100%</w:t>
            </w:r>
          </w:p>
        </w:tc>
        <w:tc>
          <w:tcPr>
            <w:tcW w:w="2939" w:type="dxa"/>
          </w:tcPr>
          <w:p w14:paraId="0B9C0233" w14:textId="77777777" w:rsidR="0004504E" w:rsidRPr="00E43DE5" w:rsidRDefault="0004504E" w:rsidP="00B273E8">
            <w:pPr>
              <w:spacing w:after="0" w:line="240" w:lineRule="auto"/>
              <w:jc w:val="center"/>
              <w:rPr>
                <w:rFonts w:ascii="Times New Roman" w:eastAsiaTheme="minorEastAsia" w:hAnsi="Times New Roman" w:cs="Times New Roman"/>
                <w:color w:val="000000" w:themeColor="text1"/>
                <w:sz w:val="24"/>
                <w:szCs w:val="24"/>
              </w:rPr>
            </w:pPr>
            <w:r w:rsidRPr="00E43DE5">
              <w:rPr>
                <w:rFonts w:ascii="Times New Roman" w:eastAsiaTheme="minorEastAsia" w:hAnsi="Times New Roman" w:cs="Times New Roman"/>
                <w:color w:val="000000" w:themeColor="text1"/>
                <w:sz w:val="24"/>
                <w:szCs w:val="24"/>
              </w:rPr>
              <w:t>Sangat Baik</w:t>
            </w:r>
          </w:p>
        </w:tc>
      </w:tr>
      <w:tr w:rsidR="0004504E" w:rsidRPr="00E43DE5" w14:paraId="45D7AC7A" w14:textId="77777777" w:rsidTr="0038092D">
        <w:trPr>
          <w:trHeight w:val="259"/>
          <w:jc w:val="center"/>
        </w:trPr>
        <w:tc>
          <w:tcPr>
            <w:tcW w:w="2943" w:type="dxa"/>
          </w:tcPr>
          <w:p w14:paraId="3F6A22AF" w14:textId="77777777" w:rsidR="0004504E" w:rsidRPr="00E43DE5" w:rsidRDefault="0004504E" w:rsidP="00B273E8">
            <w:pPr>
              <w:spacing w:after="0" w:line="240" w:lineRule="auto"/>
              <w:jc w:val="center"/>
              <w:rPr>
                <w:rFonts w:ascii="Times New Roman" w:eastAsiaTheme="minorEastAsia" w:hAnsi="Times New Roman" w:cs="Times New Roman"/>
                <w:color w:val="000000" w:themeColor="text1"/>
                <w:sz w:val="24"/>
                <w:szCs w:val="24"/>
              </w:rPr>
            </w:pPr>
            <w:r w:rsidRPr="00E43DE5">
              <w:rPr>
                <w:rFonts w:ascii="Times New Roman" w:eastAsiaTheme="minorEastAsia" w:hAnsi="Times New Roman" w:cs="Times New Roman"/>
                <w:color w:val="000000" w:themeColor="text1"/>
                <w:sz w:val="24"/>
                <w:szCs w:val="24"/>
              </w:rPr>
              <w:t>61%-80%</w:t>
            </w:r>
          </w:p>
        </w:tc>
        <w:tc>
          <w:tcPr>
            <w:tcW w:w="2939" w:type="dxa"/>
          </w:tcPr>
          <w:p w14:paraId="65C15B47" w14:textId="77777777" w:rsidR="0004504E" w:rsidRPr="00E43DE5" w:rsidRDefault="0004504E" w:rsidP="00B273E8">
            <w:pPr>
              <w:spacing w:after="0" w:line="240" w:lineRule="auto"/>
              <w:jc w:val="center"/>
              <w:rPr>
                <w:rFonts w:ascii="Times New Roman" w:eastAsiaTheme="minorEastAsia" w:hAnsi="Times New Roman" w:cs="Times New Roman"/>
                <w:color w:val="000000" w:themeColor="text1"/>
                <w:sz w:val="24"/>
                <w:szCs w:val="24"/>
              </w:rPr>
            </w:pPr>
            <w:r w:rsidRPr="00E43DE5">
              <w:rPr>
                <w:rFonts w:ascii="Times New Roman" w:eastAsiaTheme="minorEastAsia" w:hAnsi="Times New Roman" w:cs="Times New Roman"/>
                <w:color w:val="000000" w:themeColor="text1"/>
                <w:sz w:val="24"/>
                <w:szCs w:val="24"/>
              </w:rPr>
              <w:t>Baik</w:t>
            </w:r>
          </w:p>
        </w:tc>
      </w:tr>
      <w:tr w:rsidR="0004504E" w:rsidRPr="00E43DE5" w14:paraId="1478B118" w14:textId="77777777" w:rsidTr="0038092D">
        <w:trPr>
          <w:trHeight w:val="259"/>
          <w:jc w:val="center"/>
        </w:trPr>
        <w:tc>
          <w:tcPr>
            <w:tcW w:w="2943" w:type="dxa"/>
          </w:tcPr>
          <w:p w14:paraId="7E009D8E" w14:textId="77777777" w:rsidR="0004504E" w:rsidRPr="00E43DE5" w:rsidRDefault="0004504E" w:rsidP="00B273E8">
            <w:pPr>
              <w:spacing w:after="0" w:line="240" w:lineRule="auto"/>
              <w:jc w:val="center"/>
              <w:rPr>
                <w:rFonts w:ascii="Times New Roman" w:eastAsiaTheme="minorEastAsia" w:hAnsi="Times New Roman" w:cs="Times New Roman"/>
                <w:color w:val="000000" w:themeColor="text1"/>
                <w:sz w:val="24"/>
                <w:szCs w:val="24"/>
              </w:rPr>
            </w:pPr>
            <w:r w:rsidRPr="00E43DE5">
              <w:rPr>
                <w:rFonts w:ascii="Times New Roman" w:eastAsiaTheme="minorEastAsia" w:hAnsi="Times New Roman" w:cs="Times New Roman"/>
                <w:color w:val="000000" w:themeColor="text1"/>
                <w:sz w:val="24"/>
                <w:szCs w:val="24"/>
              </w:rPr>
              <w:t>41%-60%</w:t>
            </w:r>
          </w:p>
        </w:tc>
        <w:tc>
          <w:tcPr>
            <w:tcW w:w="2939" w:type="dxa"/>
          </w:tcPr>
          <w:p w14:paraId="78A95D99" w14:textId="77777777" w:rsidR="0004504E" w:rsidRPr="00E43DE5" w:rsidRDefault="0004504E" w:rsidP="00B273E8">
            <w:pPr>
              <w:spacing w:after="0" w:line="240" w:lineRule="auto"/>
              <w:jc w:val="center"/>
              <w:rPr>
                <w:rFonts w:ascii="Times New Roman" w:eastAsiaTheme="minorEastAsia" w:hAnsi="Times New Roman" w:cs="Times New Roman"/>
                <w:color w:val="000000" w:themeColor="text1"/>
                <w:sz w:val="24"/>
                <w:szCs w:val="24"/>
              </w:rPr>
            </w:pPr>
            <w:r w:rsidRPr="00E43DE5">
              <w:rPr>
                <w:rFonts w:ascii="Times New Roman" w:eastAsiaTheme="minorEastAsia" w:hAnsi="Times New Roman" w:cs="Times New Roman"/>
                <w:color w:val="000000" w:themeColor="text1"/>
                <w:sz w:val="24"/>
                <w:szCs w:val="24"/>
              </w:rPr>
              <w:t>Kurang Baik</w:t>
            </w:r>
          </w:p>
        </w:tc>
      </w:tr>
      <w:tr w:rsidR="0004504E" w:rsidRPr="00E43DE5" w14:paraId="129F7029" w14:textId="77777777" w:rsidTr="0038092D">
        <w:trPr>
          <w:trHeight w:val="259"/>
          <w:jc w:val="center"/>
        </w:trPr>
        <w:tc>
          <w:tcPr>
            <w:tcW w:w="2943" w:type="dxa"/>
          </w:tcPr>
          <w:p w14:paraId="752E9898" w14:textId="77777777" w:rsidR="0004504E" w:rsidRPr="00E43DE5" w:rsidRDefault="0004504E" w:rsidP="00B273E8">
            <w:pPr>
              <w:spacing w:after="0" w:line="240" w:lineRule="auto"/>
              <w:jc w:val="center"/>
              <w:rPr>
                <w:rFonts w:ascii="Times New Roman" w:eastAsiaTheme="minorEastAsia" w:hAnsi="Times New Roman" w:cs="Times New Roman"/>
                <w:color w:val="000000" w:themeColor="text1"/>
                <w:sz w:val="24"/>
                <w:szCs w:val="24"/>
              </w:rPr>
            </w:pPr>
            <w:r w:rsidRPr="00E43DE5">
              <w:rPr>
                <w:rFonts w:ascii="Times New Roman" w:eastAsiaTheme="minorEastAsia" w:hAnsi="Times New Roman" w:cs="Times New Roman"/>
                <w:color w:val="000000" w:themeColor="text1"/>
                <w:sz w:val="24"/>
                <w:szCs w:val="24"/>
              </w:rPr>
              <w:t>21%-40%</w:t>
            </w:r>
          </w:p>
        </w:tc>
        <w:tc>
          <w:tcPr>
            <w:tcW w:w="2939" w:type="dxa"/>
          </w:tcPr>
          <w:p w14:paraId="17A0E5E0" w14:textId="77777777" w:rsidR="0004504E" w:rsidRPr="00E43DE5" w:rsidRDefault="0004504E" w:rsidP="00B273E8">
            <w:pPr>
              <w:spacing w:after="0" w:line="240" w:lineRule="auto"/>
              <w:jc w:val="center"/>
              <w:rPr>
                <w:rFonts w:ascii="Times New Roman" w:eastAsiaTheme="minorEastAsia" w:hAnsi="Times New Roman" w:cs="Times New Roman"/>
                <w:color w:val="000000" w:themeColor="text1"/>
                <w:sz w:val="24"/>
                <w:szCs w:val="24"/>
              </w:rPr>
            </w:pPr>
            <w:r w:rsidRPr="00E43DE5">
              <w:rPr>
                <w:rFonts w:ascii="Times New Roman" w:eastAsiaTheme="minorEastAsia" w:hAnsi="Times New Roman" w:cs="Times New Roman"/>
                <w:color w:val="000000" w:themeColor="text1"/>
                <w:sz w:val="24"/>
                <w:szCs w:val="24"/>
              </w:rPr>
              <w:t>Tidak Baik</w:t>
            </w:r>
          </w:p>
        </w:tc>
      </w:tr>
      <w:tr w:rsidR="0004504E" w:rsidRPr="00E43DE5" w14:paraId="27630973" w14:textId="77777777" w:rsidTr="0038092D">
        <w:trPr>
          <w:trHeight w:val="244"/>
          <w:jc w:val="center"/>
        </w:trPr>
        <w:tc>
          <w:tcPr>
            <w:tcW w:w="2943" w:type="dxa"/>
          </w:tcPr>
          <w:p w14:paraId="099E87B3" w14:textId="77777777" w:rsidR="0004504E" w:rsidRPr="00E43DE5" w:rsidRDefault="0004504E" w:rsidP="00B273E8">
            <w:pPr>
              <w:spacing w:after="0" w:line="240" w:lineRule="auto"/>
              <w:jc w:val="center"/>
              <w:rPr>
                <w:rFonts w:ascii="Times New Roman" w:eastAsiaTheme="minorEastAsia" w:hAnsi="Times New Roman" w:cs="Times New Roman"/>
                <w:color w:val="000000" w:themeColor="text1"/>
                <w:sz w:val="24"/>
                <w:szCs w:val="24"/>
              </w:rPr>
            </w:pPr>
            <w:r w:rsidRPr="00E43DE5">
              <w:rPr>
                <w:rFonts w:ascii="Times New Roman" w:eastAsiaTheme="minorEastAsia" w:hAnsi="Times New Roman" w:cs="Times New Roman"/>
                <w:color w:val="000000" w:themeColor="text1"/>
                <w:sz w:val="24"/>
                <w:szCs w:val="24"/>
              </w:rPr>
              <w:t>00%-20%</w:t>
            </w:r>
          </w:p>
        </w:tc>
        <w:tc>
          <w:tcPr>
            <w:tcW w:w="2939" w:type="dxa"/>
          </w:tcPr>
          <w:p w14:paraId="21C8975A" w14:textId="77777777" w:rsidR="0004504E" w:rsidRPr="00E43DE5" w:rsidRDefault="0004504E" w:rsidP="00B273E8">
            <w:pPr>
              <w:spacing w:after="0" w:line="240" w:lineRule="auto"/>
              <w:jc w:val="center"/>
              <w:rPr>
                <w:rFonts w:ascii="Times New Roman" w:eastAsiaTheme="minorEastAsia" w:hAnsi="Times New Roman" w:cs="Times New Roman"/>
                <w:color w:val="000000" w:themeColor="text1"/>
                <w:sz w:val="24"/>
                <w:szCs w:val="24"/>
              </w:rPr>
            </w:pPr>
            <w:r w:rsidRPr="00E43DE5">
              <w:rPr>
                <w:rFonts w:ascii="Times New Roman" w:eastAsiaTheme="minorEastAsia" w:hAnsi="Times New Roman" w:cs="Times New Roman"/>
                <w:color w:val="000000" w:themeColor="text1"/>
                <w:sz w:val="24"/>
                <w:szCs w:val="24"/>
              </w:rPr>
              <w:t>Sangat Tidak Baik</w:t>
            </w:r>
          </w:p>
        </w:tc>
      </w:tr>
    </w:tbl>
    <w:p w14:paraId="1D6E4BA2" w14:textId="77777777" w:rsidR="0004504E" w:rsidRPr="00E43DE5" w:rsidRDefault="0004504E" w:rsidP="0004504E">
      <w:pPr>
        <w:spacing w:after="0" w:line="480" w:lineRule="auto"/>
        <w:jc w:val="both"/>
        <w:rPr>
          <w:rFonts w:ascii="Times New Roman" w:hAnsi="Times New Roman" w:cs="Times New Roman"/>
          <w:color w:val="000000" w:themeColor="text1"/>
          <w:sz w:val="24"/>
          <w:szCs w:val="24"/>
        </w:rPr>
      </w:pPr>
    </w:p>
    <w:p w14:paraId="2B584AF0" w14:textId="77777777" w:rsidR="0004504E" w:rsidRPr="00E43DE5" w:rsidRDefault="0004504E" w:rsidP="0004504E">
      <w:pPr>
        <w:spacing w:after="0" w:line="480" w:lineRule="auto"/>
        <w:ind w:firstLine="709"/>
        <w:jc w:val="both"/>
        <w:rPr>
          <w:rFonts w:ascii="Times New Roman" w:hAnsi="Times New Roman" w:cs="Times New Roman"/>
          <w:color w:val="000000" w:themeColor="text1"/>
          <w:sz w:val="24"/>
          <w:szCs w:val="24"/>
        </w:rPr>
      </w:pPr>
      <w:r w:rsidRPr="00E43DE5">
        <w:rPr>
          <w:rFonts w:ascii="Times New Roman" w:hAnsi="Times New Roman" w:cs="Times New Roman"/>
          <w:color w:val="000000" w:themeColor="text1"/>
          <w:sz w:val="24"/>
          <w:szCs w:val="24"/>
        </w:rPr>
        <w:t xml:space="preserve">Tahap pelaksanaan dalam penelitian ini diukur dengan pengamatan saat kegiatan pembelajaran berlangsung. Penyampaian materi dan pengelolaan kelas diamati melalui lembar observasi oleh pengamat. Analisis keterlaksanaan pembelajaran dihitung dengan menggunakan rumus berikut </w:t>
      </w:r>
      <w:r w:rsidRPr="00E43DE5">
        <w:rPr>
          <w:rFonts w:ascii="Times New Roman" w:hAnsi="Times New Roman" w:cs="Times New Roman"/>
          <w:color w:val="000000" w:themeColor="text1"/>
          <w:sz w:val="24"/>
          <w:szCs w:val="24"/>
        </w:rPr>
        <w:fldChar w:fldCharType="begin" w:fldLock="1"/>
      </w:r>
      <w:r w:rsidRPr="00E43DE5">
        <w:rPr>
          <w:rFonts w:ascii="Times New Roman" w:hAnsi="Times New Roman" w:cs="Times New Roman"/>
          <w:color w:val="000000" w:themeColor="text1"/>
          <w:sz w:val="24"/>
          <w:szCs w:val="24"/>
        </w:rPr>
        <w:instrText>ADDIN CSL_CITATION {"citationItems":[{"id":"ITEM-1","itemData":{"author":[{"dropping-particle":"","family":"Centaury","given":"Betta","non-dropping-particle":"","parse-names":false,"suffix":""}],"container-title":"Jurnal Riset Fisika Edukasi dan Sains","id":"ITEM-1","issue":"1","issued":{"date-parts":[["2015"]]},"page":"80-91","title":"Pengembangan Perangkat Pembelajaran Fisika Berbasis Inkuiri Pada Materi Alat Optik dan Indikator Dampak Terhadap Kompetensi Siswa Kelas X SMA","type":"article-journal","volume":"2"},"uris":["http://www.mendeley.com/documents/?uuid=1643550f-8048-4660-a2ae-7e40866cde13","http://www.mendeley.com/documents/?uuid=6e2e50d9-0ca2-4802-92e6-643b769839c9"]}],"mendeley":{"formattedCitation":"(Centaury, 2015)","plainTextFormattedCitation":"(Centaury, 2015)","previouslyFormattedCitation":"(Centaury, 2015)"},"properties":{"noteIndex":0},"schema":"https://github.com/citation-style-language/schema/raw/master/csl-citation.json"}</w:instrText>
      </w:r>
      <w:r w:rsidRPr="00E43DE5">
        <w:rPr>
          <w:rFonts w:ascii="Times New Roman" w:hAnsi="Times New Roman" w:cs="Times New Roman"/>
          <w:color w:val="000000" w:themeColor="text1"/>
          <w:sz w:val="24"/>
          <w:szCs w:val="24"/>
        </w:rPr>
        <w:fldChar w:fldCharType="separate"/>
      </w:r>
      <w:r w:rsidRPr="00E43DE5">
        <w:rPr>
          <w:rFonts w:ascii="Times New Roman" w:hAnsi="Times New Roman" w:cs="Times New Roman"/>
          <w:noProof/>
          <w:color w:val="000000" w:themeColor="text1"/>
          <w:sz w:val="24"/>
          <w:szCs w:val="24"/>
        </w:rPr>
        <w:t>(Centaury, 2015)</w:t>
      </w:r>
      <w:r w:rsidRPr="00E43DE5">
        <w:rPr>
          <w:rFonts w:ascii="Times New Roman" w:hAnsi="Times New Roman" w:cs="Times New Roman"/>
          <w:color w:val="000000" w:themeColor="text1"/>
          <w:sz w:val="24"/>
          <w:szCs w:val="24"/>
        </w:rPr>
        <w:fldChar w:fldCharType="end"/>
      </w:r>
      <w:r w:rsidRPr="00E43DE5">
        <w:rPr>
          <w:rFonts w:ascii="Times New Roman" w:hAnsi="Times New Roman" w:cs="Times New Roman"/>
          <w:color w:val="000000" w:themeColor="text1"/>
          <w:sz w:val="24"/>
          <w:szCs w:val="24"/>
        </w:rPr>
        <w:t>.</w:t>
      </w:r>
    </w:p>
    <w:p w14:paraId="753F9ECB" w14:textId="77777777" w:rsidR="0004504E" w:rsidRPr="00E43DE5" w:rsidRDefault="0004504E" w:rsidP="0004504E">
      <w:pPr>
        <w:spacing w:after="0" w:line="480" w:lineRule="auto"/>
        <w:ind w:firstLine="851"/>
        <w:jc w:val="both"/>
        <w:rPr>
          <w:rFonts w:ascii="Times New Roman" w:eastAsiaTheme="minorEastAsia" w:hAnsi="Times New Roman" w:cs="Times New Roman"/>
          <w:color w:val="000000" w:themeColor="text1"/>
          <w:sz w:val="24"/>
          <w:szCs w:val="24"/>
        </w:rPr>
      </w:pPr>
      <m:oMathPara>
        <m:oMathParaPr>
          <m:jc m:val="center"/>
        </m:oMathParaPr>
        <m:oMath>
          <m:r>
            <m:rPr>
              <m:sty m:val="p"/>
            </m:rPr>
            <w:rPr>
              <w:rFonts w:ascii="Cambria Math" w:hAnsi="Cambria Math" w:cs="Times New Roman"/>
              <w:color w:val="000000" w:themeColor="text1"/>
              <w:sz w:val="24"/>
              <w:szCs w:val="24"/>
            </w:rPr>
            <m:t>Nilai Keterlaksanaan Pembelajaran=</m:t>
          </m:r>
          <m:f>
            <m:fPr>
              <m:ctrlPr>
                <w:rPr>
                  <w:rFonts w:ascii="Cambria Math" w:hAnsi="Cambria Math" w:cs="Times New Roman"/>
                  <w:color w:val="000000" w:themeColor="text1"/>
                  <w:sz w:val="24"/>
                  <w:szCs w:val="24"/>
                </w:rPr>
              </m:ctrlPr>
            </m:fPr>
            <m:num>
              <m:r>
                <w:rPr>
                  <w:rFonts w:ascii="Cambria Math" w:hAnsi="Cambria Math" w:cs="Times New Roman"/>
                  <w:color w:val="000000" w:themeColor="text1"/>
                  <w:sz w:val="24"/>
                  <w:szCs w:val="24"/>
                </w:rPr>
                <m:t>Skor yang diperoleh</m:t>
              </m:r>
            </m:num>
            <m:den>
              <m:r>
                <w:rPr>
                  <w:rFonts w:ascii="Cambria Math" w:hAnsi="Cambria Math" w:cs="Times New Roman"/>
                  <w:color w:val="000000" w:themeColor="text1"/>
                  <w:sz w:val="24"/>
                  <w:szCs w:val="24"/>
                </w:rPr>
                <m:t>Skor maksimum</m:t>
              </m:r>
            </m:den>
          </m:f>
          <m:r>
            <m:rPr>
              <m:sty m:val="p"/>
            </m:rPr>
            <w:rPr>
              <w:rFonts w:ascii="Cambria Math" w:hAnsi="Cambria Math" w:cs="Times New Roman"/>
              <w:color w:val="000000" w:themeColor="text1"/>
              <w:sz w:val="24"/>
              <w:szCs w:val="24"/>
            </w:rPr>
            <m:t xml:space="preserve"> ×100%</m:t>
          </m:r>
        </m:oMath>
      </m:oMathPara>
    </w:p>
    <w:p w14:paraId="24BBC823" w14:textId="77777777" w:rsidR="0004504E" w:rsidRPr="00E43DE5" w:rsidRDefault="0004504E" w:rsidP="0004504E">
      <w:pPr>
        <w:spacing w:after="0" w:line="480" w:lineRule="auto"/>
        <w:ind w:firstLine="709"/>
        <w:jc w:val="both"/>
        <w:rPr>
          <w:rFonts w:ascii="Times New Roman" w:hAnsi="Times New Roman" w:cs="Times New Roman"/>
          <w:color w:val="000000" w:themeColor="text1"/>
          <w:sz w:val="24"/>
          <w:szCs w:val="24"/>
        </w:rPr>
      </w:pPr>
      <w:r w:rsidRPr="00E43DE5">
        <w:rPr>
          <w:rFonts w:ascii="Times New Roman" w:eastAsiaTheme="minorEastAsia" w:hAnsi="Times New Roman" w:cs="Times New Roman"/>
          <w:color w:val="000000" w:themeColor="text1"/>
          <w:sz w:val="24"/>
          <w:szCs w:val="24"/>
        </w:rPr>
        <w:lastRenderedPageBreak/>
        <w:t xml:space="preserve">Nilai keterlaksanaan pembelajaran yang diperoleh dapat ditentukan kriterianya sesuai dengan ketentuan berikut </w:t>
      </w:r>
      <w:r w:rsidRPr="00E43DE5">
        <w:rPr>
          <w:rFonts w:ascii="Times New Roman" w:hAnsi="Times New Roman" w:cs="Times New Roman"/>
          <w:color w:val="000000" w:themeColor="text1"/>
          <w:sz w:val="24"/>
          <w:szCs w:val="24"/>
        </w:rPr>
        <w:fldChar w:fldCharType="begin" w:fldLock="1"/>
      </w:r>
      <w:r w:rsidRPr="00E43DE5">
        <w:rPr>
          <w:rFonts w:ascii="Times New Roman" w:hAnsi="Times New Roman" w:cs="Times New Roman"/>
          <w:color w:val="000000" w:themeColor="text1"/>
          <w:sz w:val="24"/>
          <w:szCs w:val="24"/>
        </w:rPr>
        <w:instrText>ADDIN CSL_CITATION {"citationItems":[{"id":"ITEM-1","itemData":{"author":[{"dropping-particle":"","family":"Centaury","given":"Betta","non-dropping-particle":"","parse-names":false,"suffix":""}],"container-title":"Jurnal Riset Fisika Edukasi dan Sains","id":"ITEM-1","issue":"1","issued":{"date-parts":[["2015"]]},"page":"80-91","title":"Pengembangan Perangkat Pembelajaran Fisika Berbasis Inkuiri Pada Materi Alat Optik dan Indikator Dampak Terhadap Kompetensi Siswa Kelas X SMA","type":"article-journal","volume":"2"},"uris":["http://www.mendeley.com/documents/?uuid=1643550f-8048-4660-a2ae-7e40866cde13","http://www.mendeley.com/documents/?uuid=6e2e50d9-0ca2-4802-92e6-643b769839c9"]}],"mendeley":{"formattedCitation":"(Centaury, 2015)","plainTextFormattedCitation":"(Centaury, 2015)","previouslyFormattedCitation":"(Centaury, 2015)"},"properties":{"noteIndex":0},"schema":"https://github.com/citation-style-language/schema/raw/master/csl-citation.json"}</w:instrText>
      </w:r>
      <w:r w:rsidRPr="00E43DE5">
        <w:rPr>
          <w:rFonts w:ascii="Times New Roman" w:hAnsi="Times New Roman" w:cs="Times New Roman"/>
          <w:color w:val="000000" w:themeColor="text1"/>
          <w:sz w:val="24"/>
          <w:szCs w:val="24"/>
        </w:rPr>
        <w:fldChar w:fldCharType="separate"/>
      </w:r>
      <w:r w:rsidRPr="00E43DE5">
        <w:rPr>
          <w:rFonts w:ascii="Times New Roman" w:hAnsi="Times New Roman" w:cs="Times New Roman"/>
          <w:noProof/>
          <w:color w:val="000000" w:themeColor="text1"/>
          <w:sz w:val="24"/>
          <w:szCs w:val="24"/>
        </w:rPr>
        <w:t>(Centaury, 2015)</w:t>
      </w:r>
      <w:r w:rsidRPr="00E43DE5">
        <w:rPr>
          <w:rFonts w:ascii="Times New Roman" w:hAnsi="Times New Roman" w:cs="Times New Roman"/>
          <w:color w:val="000000" w:themeColor="text1"/>
          <w:sz w:val="24"/>
          <w:szCs w:val="24"/>
        </w:rPr>
        <w:fldChar w:fldCharType="end"/>
      </w:r>
      <w:r w:rsidRPr="00E43DE5">
        <w:rPr>
          <w:rFonts w:ascii="Times New Roman" w:eastAsiaTheme="minorEastAsia" w:hAnsi="Times New Roman" w:cs="Times New Roman"/>
          <w:color w:val="000000" w:themeColor="text1"/>
          <w:sz w:val="24"/>
          <w:szCs w:val="24"/>
        </w:rPr>
        <w:t>.</w:t>
      </w:r>
    </w:p>
    <w:p w14:paraId="52F999E4" w14:textId="6FE5D859" w:rsidR="0004504E" w:rsidRPr="00B11400" w:rsidRDefault="00B11400" w:rsidP="00B11400">
      <w:pPr>
        <w:pStyle w:val="Caption"/>
        <w:jc w:val="center"/>
        <w:rPr>
          <w:rFonts w:ascii="Times New Roman" w:eastAsiaTheme="minorEastAsia" w:hAnsi="Times New Roman" w:cs="Times New Roman"/>
          <w:bCs w:val="0"/>
          <w:color w:val="000000" w:themeColor="text1"/>
          <w:sz w:val="24"/>
          <w:szCs w:val="24"/>
        </w:rPr>
      </w:pPr>
      <w:bookmarkStart w:id="108" w:name="_Toc124763621"/>
      <w:r w:rsidRPr="00B11400">
        <w:rPr>
          <w:rFonts w:ascii="Times New Roman" w:hAnsi="Times New Roman" w:cs="Times New Roman"/>
          <w:color w:val="000000" w:themeColor="text1"/>
          <w:sz w:val="24"/>
          <w:szCs w:val="24"/>
        </w:rPr>
        <w:t xml:space="preserve">Tabel </w:t>
      </w:r>
      <w:r w:rsidR="00936EBC">
        <w:rPr>
          <w:rFonts w:ascii="Times New Roman" w:hAnsi="Times New Roman" w:cs="Times New Roman"/>
          <w:color w:val="000000" w:themeColor="text1"/>
          <w:sz w:val="24"/>
          <w:szCs w:val="24"/>
        </w:rPr>
        <w:fldChar w:fldCharType="begin"/>
      </w:r>
      <w:r w:rsidR="00936EBC">
        <w:rPr>
          <w:rFonts w:ascii="Times New Roman" w:hAnsi="Times New Roman" w:cs="Times New Roman"/>
          <w:color w:val="000000" w:themeColor="text1"/>
          <w:sz w:val="24"/>
          <w:szCs w:val="24"/>
        </w:rPr>
        <w:instrText xml:space="preserve"> STYLEREF 1 \s </w:instrText>
      </w:r>
      <w:r w:rsidR="00936EBC">
        <w:rPr>
          <w:rFonts w:ascii="Times New Roman" w:hAnsi="Times New Roman" w:cs="Times New Roman"/>
          <w:color w:val="000000" w:themeColor="text1"/>
          <w:sz w:val="24"/>
          <w:szCs w:val="24"/>
        </w:rPr>
        <w:fldChar w:fldCharType="separate"/>
      </w:r>
      <w:r w:rsidR="00936EBC">
        <w:rPr>
          <w:rFonts w:ascii="Times New Roman" w:hAnsi="Times New Roman" w:cs="Times New Roman"/>
          <w:noProof/>
          <w:color w:val="000000" w:themeColor="text1"/>
          <w:sz w:val="24"/>
          <w:szCs w:val="24"/>
        </w:rPr>
        <w:t>3</w:t>
      </w:r>
      <w:r w:rsidR="00936EBC">
        <w:rPr>
          <w:rFonts w:ascii="Times New Roman" w:hAnsi="Times New Roman" w:cs="Times New Roman"/>
          <w:color w:val="000000" w:themeColor="text1"/>
          <w:sz w:val="24"/>
          <w:szCs w:val="24"/>
        </w:rPr>
        <w:fldChar w:fldCharType="end"/>
      </w:r>
      <w:r w:rsidR="00936EBC">
        <w:rPr>
          <w:rFonts w:ascii="Times New Roman" w:hAnsi="Times New Roman" w:cs="Times New Roman"/>
          <w:color w:val="000000" w:themeColor="text1"/>
          <w:sz w:val="24"/>
          <w:szCs w:val="24"/>
        </w:rPr>
        <w:t>.</w:t>
      </w:r>
      <w:r w:rsidR="00936EBC">
        <w:rPr>
          <w:rFonts w:ascii="Times New Roman" w:hAnsi="Times New Roman" w:cs="Times New Roman"/>
          <w:color w:val="000000" w:themeColor="text1"/>
          <w:sz w:val="24"/>
          <w:szCs w:val="24"/>
        </w:rPr>
        <w:fldChar w:fldCharType="begin"/>
      </w:r>
      <w:r w:rsidR="00936EBC">
        <w:rPr>
          <w:rFonts w:ascii="Times New Roman" w:hAnsi="Times New Roman" w:cs="Times New Roman"/>
          <w:color w:val="000000" w:themeColor="text1"/>
          <w:sz w:val="24"/>
          <w:szCs w:val="24"/>
        </w:rPr>
        <w:instrText xml:space="preserve"> SEQ Tabel \* ARABIC \s 1 </w:instrText>
      </w:r>
      <w:r w:rsidR="00936EBC">
        <w:rPr>
          <w:rFonts w:ascii="Times New Roman" w:hAnsi="Times New Roman" w:cs="Times New Roman"/>
          <w:color w:val="000000" w:themeColor="text1"/>
          <w:sz w:val="24"/>
          <w:szCs w:val="24"/>
        </w:rPr>
        <w:fldChar w:fldCharType="separate"/>
      </w:r>
      <w:r w:rsidR="00936EBC">
        <w:rPr>
          <w:rFonts w:ascii="Times New Roman" w:hAnsi="Times New Roman" w:cs="Times New Roman"/>
          <w:noProof/>
          <w:color w:val="000000" w:themeColor="text1"/>
          <w:sz w:val="24"/>
          <w:szCs w:val="24"/>
        </w:rPr>
        <w:t>4</w:t>
      </w:r>
      <w:r w:rsidR="00936EBC">
        <w:rPr>
          <w:rFonts w:ascii="Times New Roman" w:hAnsi="Times New Roman" w:cs="Times New Roman"/>
          <w:color w:val="000000" w:themeColor="text1"/>
          <w:sz w:val="24"/>
          <w:szCs w:val="24"/>
        </w:rPr>
        <w:fldChar w:fldCharType="end"/>
      </w:r>
      <w:r w:rsidRPr="00B11400">
        <w:rPr>
          <w:rFonts w:ascii="Times New Roman" w:hAnsi="Times New Roman" w:cs="Times New Roman"/>
          <w:color w:val="000000" w:themeColor="text1"/>
          <w:sz w:val="24"/>
          <w:szCs w:val="24"/>
        </w:rPr>
        <w:t xml:space="preserve"> </w:t>
      </w:r>
      <w:r w:rsidRPr="00B11400">
        <w:rPr>
          <w:rFonts w:ascii="Times New Roman" w:eastAsiaTheme="minorEastAsia" w:hAnsi="Times New Roman" w:cs="Times New Roman"/>
          <w:bCs w:val="0"/>
          <w:color w:val="000000" w:themeColor="text1"/>
          <w:sz w:val="24"/>
          <w:szCs w:val="24"/>
        </w:rPr>
        <w:t>Kriteria Nilai Keterlaksanaan Pembelajaran</w:t>
      </w:r>
      <w:bookmarkEnd w:id="108"/>
    </w:p>
    <w:tbl>
      <w:tblPr>
        <w:tblStyle w:val="TableGrid"/>
        <w:tblW w:w="0" w:type="auto"/>
        <w:jc w:val="center"/>
        <w:tblLook w:val="04A0" w:firstRow="1" w:lastRow="0" w:firstColumn="1" w:lastColumn="0" w:noHBand="0" w:noVBand="1"/>
      </w:tblPr>
      <w:tblGrid>
        <w:gridCol w:w="5067"/>
        <w:gridCol w:w="2939"/>
      </w:tblGrid>
      <w:tr w:rsidR="0004504E" w:rsidRPr="00E43DE5" w14:paraId="4AB545BF" w14:textId="77777777" w:rsidTr="0038092D">
        <w:trPr>
          <w:trHeight w:val="259"/>
          <w:jc w:val="center"/>
        </w:trPr>
        <w:tc>
          <w:tcPr>
            <w:tcW w:w="5067" w:type="dxa"/>
          </w:tcPr>
          <w:p w14:paraId="4C919BFD" w14:textId="77777777" w:rsidR="0004504E" w:rsidRPr="00E43DE5" w:rsidRDefault="0004504E" w:rsidP="00B273E8">
            <w:pPr>
              <w:spacing w:after="0" w:line="240" w:lineRule="auto"/>
              <w:jc w:val="center"/>
              <w:rPr>
                <w:rFonts w:ascii="Times New Roman" w:eastAsiaTheme="minorEastAsia" w:hAnsi="Times New Roman" w:cs="Times New Roman"/>
                <w:b/>
                <w:bCs/>
                <w:color w:val="000000" w:themeColor="text1"/>
                <w:sz w:val="24"/>
                <w:szCs w:val="24"/>
              </w:rPr>
            </w:pPr>
            <w:r w:rsidRPr="00E43DE5">
              <w:rPr>
                <w:rFonts w:ascii="Times New Roman" w:eastAsiaTheme="minorEastAsia" w:hAnsi="Times New Roman" w:cs="Times New Roman"/>
                <w:b/>
                <w:bCs/>
                <w:color w:val="000000" w:themeColor="text1"/>
                <w:sz w:val="24"/>
                <w:szCs w:val="24"/>
              </w:rPr>
              <w:t>Interval Nilai Keterlaksanaan Pembelajaran</w:t>
            </w:r>
          </w:p>
        </w:tc>
        <w:tc>
          <w:tcPr>
            <w:tcW w:w="2939" w:type="dxa"/>
          </w:tcPr>
          <w:p w14:paraId="091A22CA" w14:textId="77777777" w:rsidR="0004504E" w:rsidRPr="00E43DE5" w:rsidRDefault="0004504E" w:rsidP="00B273E8">
            <w:pPr>
              <w:spacing w:after="0" w:line="240" w:lineRule="auto"/>
              <w:jc w:val="center"/>
              <w:rPr>
                <w:rFonts w:ascii="Times New Roman" w:eastAsiaTheme="minorEastAsia" w:hAnsi="Times New Roman" w:cs="Times New Roman"/>
                <w:b/>
                <w:bCs/>
                <w:color w:val="000000" w:themeColor="text1"/>
                <w:sz w:val="24"/>
                <w:szCs w:val="24"/>
              </w:rPr>
            </w:pPr>
            <w:r w:rsidRPr="00E43DE5">
              <w:rPr>
                <w:rFonts w:ascii="Times New Roman" w:eastAsiaTheme="minorEastAsia" w:hAnsi="Times New Roman" w:cs="Times New Roman"/>
                <w:b/>
                <w:bCs/>
                <w:color w:val="000000" w:themeColor="text1"/>
                <w:sz w:val="24"/>
                <w:szCs w:val="24"/>
              </w:rPr>
              <w:t>Kriteria</w:t>
            </w:r>
          </w:p>
        </w:tc>
      </w:tr>
      <w:tr w:rsidR="0004504E" w:rsidRPr="00E43DE5" w14:paraId="4E9CE66A" w14:textId="77777777" w:rsidTr="0038092D">
        <w:trPr>
          <w:trHeight w:val="259"/>
          <w:jc w:val="center"/>
        </w:trPr>
        <w:tc>
          <w:tcPr>
            <w:tcW w:w="5067" w:type="dxa"/>
          </w:tcPr>
          <w:p w14:paraId="27418A3A" w14:textId="77777777" w:rsidR="0004504E" w:rsidRPr="00E43DE5" w:rsidRDefault="0004504E" w:rsidP="00B273E8">
            <w:pPr>
              <w:spacing w:after="0" w:line="240" w:lineRule="auto"/>
              <w:jc w:val="center"/>
              <w:rPr>
                <w:rFonts w:ascii="Times New Roman" w:eastAsiaTheme="minorEastAsia" w:hAnsi="Times New Roman" w:cs="Times New Roman"/>
                <w:color w:val="000000" w:themeColor="text1"/>
                <w:sz w:val="24"/>
                <w:szCs w:val="24"/>
              </w:rPr>
            </w:pPr>
            <w:r w:rsidRPr="00E43DE5">
              <w:rPr>
                <w:rFonts w:ascii="Times New Roman" w:hAnsi="Times New Roman" w:cs="Times New Roman"/>
                <w:color w:val="000000" w:themeColor="text1"/>
                <w:sz w:val="24"/>
                <w:szCs w:val="24"/>
              </w:rPr>
              <w:t>81%-100%</w:t>
            </w:r>
          </w:p>
        </w:tc>
        <w:tc>
          <w:tcPr>
            <w:tcW w:w="2939" w:type="dxa"/>
          </w:tcPr>
          <w:p w14:paraId="1860A4BF" w14:textId="77777777" w:rsidR="0004504E" w:rsidRPr="00E43DE5" w:rsidRDefault="0004504E" w:rsidP="00B273E8">
            <w:pPr>
              <w:spacing w:after="0" w:line="240" w:lineRule="auto"/>
              <w:jc w:val="center"/>
              <w:rPr>
                <w:rFonts w:ascii="Times New Roman" w:eastAsiaTheme="minorEastAsia" w:hAnsi="Times New Roman" w:cs="Times New Roman"/>
                <w:color w:val="000000" w:themeColor="text1"/>
                <w:sz w:val="24"/>
                <w:szCs w:val="24"/>
              </w:rPr>
            </w:pPr>
            <w:r w:rsidRPr="00E43DE5">
              <w:rPr>
                <w:rFonts w:ascii="Times New Roman" w:hAnsi="Times New Roman" w:cs="Times New Roman"/>
                <w:color w:val="000000" w:themeColor="text1"/>
                <w:sz w:val="24"/>
                <w:szCs w:val="24"/>
              </w:rPr>
              <w:t>Sangat Baik</w:t>
            </w:r>
          </w:p>
        </w:tc>
      </w:tr>
      <w:tr w:rsidR="0004504E" w:rsidRPr="00E43DE5" w14:paraId="03F784C7" w14:textId="77777777" w:rsidTr="0038092D">
        <w:trPr>
          <w:trHeight w:val="259"/>
          <w:jc w:val="center"/>
        </w:trPr>
        <w:tc>
          <w:tcPr>
            <w:tcW w:w="5067" w:type="dxa"/>
          </w:tcPr>
          <w:p w14:paraId="74403EBB" w14:textId="77777777" w:rsidR="0004504E" w:rsidRPr="00E43DE5" w:rsidRDefault="0004504E" w:rsidP="00B273E8">
            <w:pPr>
              <w:spacing w:after="0" w:line="240" w:lineRule="auto"/>
              <w:jc w:val="center"/>
              <w:rPr>
                <w:rFonts w:ascii="Times New Roman" w:eastAsiaTheme="minorEastAsia" w:hAnsi="Times New Roman" w:cs="Times New Roman"/>
                <w:color w:val="000000" w:themeColor="text1"/>
                <w:sz w:val="24"/>
                <w:szCs w:val="24"/>
              </w:rPr>
            </w:pPr>
            <w:r w:rsidRPr="00E43DE5">
              <w:rPr>
                <w:rFonts w:ascii="Times New Roman" w:hAnsi="Times New Roman" w:cs="Times New Roman"/>
                <w:color w:val="000000" w:themeColor="text1"/>
                <w:sz w:val="24"/>
                <w:szCs w:val="24"/>
              </w:rPr>
              <w:t>61%-80%</w:t>
            </w:r>
          </w:p>
        </w:tc>
        <w:tc>
          <w:tcPr>
            <w:tcW w:w="2939" w:type="dxa"/>
          </w:tcPr>
          <w:p w14:paraId="5FB37E0C" w14:textId="77777777" w:rsidR="0004504E" w:rsidRPr="00E43DE5" w:rsidRDefault="0004504E" w:rsidP="00B273E8">
            <w:pPr>
              <w:spacing w:after="0" w:line="240" w:lineRule="auto"/>
              <w:jc w:val="center"/>
              <w:rPr>
                <w:rFonts w:ascii="Times New Roman" w:eastAsiaTheme="minorEastAsia" w:hAnsi="Times New Roman" w:cs="Times New Roman"/>
                <w:color w:val="000000" w:themeColor="text1"/>
                <w:sz w:val="24"/>
                <w:szCs w:val="24"/>
              </w:rPr>
            </w:pPr>
            <w:r w:rsidRPr="00E43DE5">
              <w:rPr>
                <w:rFonts w:ascii="Times New Roman" w:hAnsi="Times New Roman" w:cs="Times New Roman"/>
                <w:color w:val="000000" w:themeColor="text1"/>
                <w:sz w:val="24"/>
                <w:szCs w:val="24"/>
              </w:rPr>
              <w:t>Baik</w:t>
            </w:r>
          </w:p>
        </w:tc>
      </w:tr>
      <w:tr w:rsidR="0004504E" w:rsidRPr="00E43DE5" w14:paraId="0259F31C" w14:textId="77777777" w:rsidTr="0038092D">
        <w:trPr>
          <w:trHeight w:val="259"/>
          <w:jc w:val="center"/>
        </w:trPr>
        <w:tc>
          <w:tcPr>
            <w:tcW w:w="5067" w:type="dxa"/>
          </w:tcPr>
          <w:p w14:paraId="49AD87C8" w14:textId="77777777" w:rsidR="0004504E" w:rsidRPr="00E43DE5" w:rsidRDefault="0004504E" w:rsidP="00B273E8">
            <w:pPr>
              <w:spacing w:after="0" w:line="240" w:lineRule="auto"/>
              <w:jc w:val="center"/>
              <w:rPr>
                <w:rFonts w:ascii="Times New Roman" w:eastAsiaTheme="minorEastAsia" w:hAnsi="Times New Roman" w:cs="Times New Roman"/>
                <w:color w:val="000000" w:themeColor="text1"/>
                <w:sz w:val="24"/>
                <w:szCs w:val="24"/>
              </w:rPr>
            </w:pPr>
            <w:r w:rsidRPr="00E43DE5">
              <w:rPr>
                <w:rFonts w:ascii="Times New Roman" w:hAnsi="Times New Roman" w:cs="Times New Roman"/>
                <w:color w:val="000000" w:themeColor="text1"/>
                <w:sz w:val="24"/>
                <w:szCs w:val="24"/>
              </w:rPr>
              <w:t>41%-60%</w:t>
            </w:r>
          </w:p>
        </w:tc>
        <w:tc>
          <w:tcPr>
            <w:tcW w:w="2939" w:type="dxa"/>
          </w:tcPr>
          <w:p w14:paraId="213ED40E" w14:textId="77777777" w:rsidR="0004504E" w:rsidRPr="00E43DE5" w:rsidRDefault="0004504E" w:rsidP="00B273E8">
            <w:pPr>
              <w:spacing w:after="0" w:line="240" w:lineRule="auto"/>
              <w:jc w:val="center"/>
              <w:rPr>
                <w:rFonts w:ascii="Times New Roman" w:eastAsiaTheme="minorEastAsia" w:hAnsi="Times New Roman" w:cs="Times New Roman"/>
                <w:color w:val="000000" w:themeColor="text1"/>
                <w:sz w:val="24"/>
                <w:szCs w:val="24"/>
              </w:rPr>
            </w:pPr>
            <w:r w:rsidRPr="00E43DE5">
              <w:rPr>
                <w:rFonts w:ascii="Times New Roman" w:hAnsi="Times New Roman" w:cs="Times New Roman"/>
                <w:color w:val="000000" w:themeColor="text1"/>
                <w:sz w:val="24"/>
                <w:szCs w:val="24"/>
              </w:rPr>
              <w:t>Kurang Baik</w:t>
            </w:r>
          </w:p>
        </w:tc>
      </w:tr>
      <w:tr w:rsidR="0004504E" w:rsidRPr="00E43DE5" w14:paraId="23FB52E5" w14:textId="77777777" w:rsidTr="0038092D">
        <w:trPr>
          <w:trHeight w:val="259"/>
          <w:jc w:val="center"/>
        </w:trPr>
        <w:tc>
          <w:tcPr>
            <w:tcW w:w="5067" w:type="dxa"/>
          </w:tcPr>
          <w:p w14:paraId="4FD01A5D" w14:textId="77777777" w:rsidR="0004504E" w:rsidRPr="00E43DE5" w:rsidRDefault="0004504E" w:rsidP="00B273E8">
            <w:pPr>
              <w:spacing w:after="0" w:line="240" w:lineRule="auto"/>
              <w:jc w:val="center"/>
              <w:rPr>
                <w:rFonts w:ascii="Times New Roman" w:eastAsiaTheme="minorEastAsia" w:hAnsi="Times New Roman" w:cs="Times New Roman"/>
                <w:color w:val="000000" w:themeColor="text1"/>
                <w:sz w:val="24"/>
                <w:szCs w:val="24"/>
              </w:rPr>
            </w:pPr>
            <w:r w:rsidRPr="00E43DE5">
              <w:rPr>
                <w:rFonts w:ascii="Times New Roman" w:hAnsi="Times New Roman" w:cs="Times New Roman"/>
                <w:color w:val="000000" w:themeColor="text1"/>
                <w:sz w:val="24"/>
                <w:szCs w:val="24"/>
              </w:rPr>
              <w:t>21%-40%</w:t>
            </w:r>
          </w:p>
        </w:tc>
        <w:tc>
          <w:tcPr>
            <w:tcW w:w="2939" w:type="dxa"/>
          </w:tcPr>
          <w:p w14:paraId="7D904D88" w14:textId="77777777" w:rsidR="0004504E" w:rsidRPr="00E43DE5" w:rsidRDefault="0004504E" w:rsidP="00B273E8">
            <w:pPr>
              <w:spacing w:after="0" w:line="240" w:lineRule="auto"/>
              <w:jc w:val="center"/>
              <w:rPr>
                <w:rFonts w:ascii="Times New Roman" w:eastAsiaTheme="minorEastAsia" w:hAnsi="Times New Roman" w:cs="Times New Roman"/>
                <w:color w:val="000000" w:themeColor="text1"/>
                <w:sz w:val="24"/>
                <w:szCs w:val="24"/>
              </w:rPr>
            </w:pPr>
            <w:r w:rsidRPr="00E43DE5">
              <w:rPr>
                <w:rFonts w:ascii="Times New Roman" w:hAnsi="Times New Roman" w:cs="Times New Roman"/>
                <w:color w:val="000000" w:themeColor="text1"/>
                <w:sz w:val="24"/>
                <w:szCs w:val="24"/>
              </w:rPr>
              <w:t>Tidak Baik</w:t>
            </w:r>
          </w:p>
        </w:tc>
      </w:tr>
      <w:tr w:rsidR="0004504E" w:rsidRPr="00E43DE5" w14:paraId="13BF9BEA" w14:textId="77777777" w:rsidTr="0038092D">
        <w:trPr>
          <w:trHeight w:val="259"/>
          <w:jc w:val="center"/>
        </w:trPr>
        <w:tc>
          <w:tcPr>
            <w:tcW w:w="5067" w:type="dxa"/>
          </w:tcPr>
          <w:p w14:paraId="7BA7D1A9" w14:textId="77777777" w:rsidR="0004504E" w:rsidRPr="00E43DE5" w:rsidRDefault="0004504E" w:rsidP="00B273E8">
            <w:pPr>
              <w:spacing w:after="0" w:line="240" w:lineRule="auto"/>
              <w:jc w:val="center"/>
              <w:rPr>
                <w:rFonts w:ascii="Times New Roman" w:eastAsiaTheme="minorEastAsia" w:hAnsi="Times New Roman" w:cs="Times New Roman"/>
                <w:color w:val="000000" w:themeColor="text1"/>
                <w:sz w:val="24"/>
                <w:szCs w:val="24"/>
              </w:rPr>
            </w:pPr>
            <w:r w:rsidRPr="00E43DE5">
              <w:rPr>
                <w:rFonts w:ascii="Times New Roman" w:hAnsi="Times New Roman" w:cs="Times New Roman"/>
                <w:color w:val="000000" w:themeColor="text1"/>
                <w:sz w:val="24"/>
                <w:szCs w:val="24"/>
              </w:rPr>
              <w:t>00%-20%</w:t>
            </w:r>
          </w:p>
        </w:tc>
        <w:tc>
          <w:tcPr>
            <w:tcW w:w="2939" w:type="dxa"/>
          </w:tcPr>
          <w:p w14:paraId="7023429E" w14:textId="77777777" w:rsidR="0004504E" w:rsidRPr="00E43DE5" w:rsidRDefault="0004504E" w:rsidP="00B273E8">
            <w:pPr>
              <w:spacing w:after="0" w:line="240" w:lineRule="auto"/>
              <w:jc w:val="center"/>
              <w:rPr>
                <w:rFonts w:ascii="Times New Roman" w:eastAsiaTheme="minorEastAsia" w:hAnsi="Times New Roman" w:cs="Times New Roman"/>
                <w:color w:val="000000" w:themeColor="text1"/>
                <w:sz w:val="24"/>
                <w:szCs w:val="24"/>
              </w:rPr>
            </w:pPr>
            <w:r w:rsidRPr="00E43DE5">
              <w:rPr>
                <w:rFonts w:ascii="Times New Roman" w:hAnsi="Times New Roman" w:cs="Times New Roman"/>
                <w:color w:val="000000" w:themeColor="text1"/>
                <w:sz w:val="24"/>
                <w:szCs w:val="24"/>
              </w:rPr>
              <w:t>Sangat Tidak Baik</w:t>
            </w:r>
          </w:p>
        </w:tc>
      </w:tr>
    </w:tbl>
    <w:p w14:paraId="38CD24DE" w14:textId="77777777" w:rsidR="0004504E" w:rsidRPr="00E43DE5" w:rsidRDefault="0004504E" w:rsidP="0004504E">
      <w:pPr>
        <w:spacing w:after="0" w:line="480" w:lineRule="auto"/>
        <w:ind w:firstLine="709"/>
        <w:jc w:val="both"/>
        <w:rPr>
          <w:rFonts w:ascii="Times New Roman" w:hAnsi="Times New Roman" w:cs="Times New Roman"/>
          <w:color w:val="000000" w:themeColor="text1"/>
          <w:sz w:val="24"/>
          <w:szCs w:val="24"/>
        </w:rPr>
      </w:pPr>
      <w:r w:rsidRPr="00E43DE5">
        <w:rPr>
          <w:rFonts w:ascii="Times New Roman" w:hAnsi="Times New Roman" w:cs="Times New Roman"/>
          <w:color w:val="000000" w:themeColor="text1"/>
          <w:sz w:val="24"/>
          <w:szCs w:val="24"/>
        </w:rPr>
        <w:t xml:space="preserve">Angket respon siswa dan guru digunakan untuk menentukan tingkat kepraktisan suatu perangkat pembelajaran. Nilai kepraktisan dapat dihitung dengan menggunakan rumus sebagai berikut </w:t>
      </w:r>
      <w:r w:rsidRPr="00E43DE5">
        <w:rPr>
          <w:rFonts w:ascii="Times New Roman" w:hAnsi="Times New Roman" w:cs="Times New Roman"/>
          <w:color w:val="000000" w:themeColor="text1"/>
          <w:sz w:val="24"/>
          <w:szCs w:val="24"/>
        </w:rPr>
        <w:fldChar w:fldCharType="begin" w:fldLock="1"/>
      </w:r>
      <w:r w:rsidRPr="00E43DE5">
        <w:rPr>
          <w:rFonts w:ascii="Times New Roman" w:hAnsi="Times New Roman" w:cs="Times New Roman"/>
          <w:color w:val="000000" w:themeColor="text1"/>
          <w:sz w:val="24"/>
          <w:szCs w:val="24"/>
        </w:rPr>
        <w:instrText>ADDIN CSL_CITATION {"citationItems":[{"id":"ITEM-1","itemData":{"author":[{"dropping-particle":"","family":"Centaury","given":"Betta","non-dropping-particle":"","parse-names":false,"suffix":""}],"container-title":"Jurnal Riset Fisika Edukasi dan Sains","id":"ITEM-1","issue":"1","issued":{"date-parts":[["2015"]]},"page":"80-91","title":"Pengembangan Perangkat Pembelajaran Fisika Berbasis Inkuiri Pada Materi Alat Optik dan Indikator Dampak Terhadap Kompetensi Siswa Kelas X SMA","type":"article-journal","volume":"2"},"uris":["http://www.mendeley.com/documents/?uuid=1643550f-8048-4660-a2ae-7e40866cde13","http://www.mendeley.com/documents/?uuid=6e2e50d9-0ca2-4802-92e6-643b769839c9"]}],"mendeley":{"formattedCitation":"(Centaury, 2015)","plainTextFormattedCitation":"(Centaury, 2015)","previouslyFormattedCitation":"(Centaury, 2015)"},"properties":{"noteIndex":0},"schema":"https://github.com/citation-style-language/schema/raw/master/csl-citation.json"}</w:instrText>
      </w:r>
      <w:r w:rsidRPr="00E43DE5">
        <w:rPr>
          <w:rFonts w:ascii="Times New Roman" w:hAnsi="Times New Roman" w:cs="Times New Roman"/>
          <w:color w:val="000000" w:themeColor="text1"/>
          <w:sz w:val="24"/>
          <w:szCs w:val="24"/>
        </w:rPr>
        <w:fldChar w:fldCharType="separate"/>
      </w:r>
      <w:r w:rsidRPr="00E43DE5">
        <w:rPr>
          <w:rFonts w:ascii="Times New Roman" w:hAnsi="Times New Roman" w:cs="Times New Roman"/>
          <w:noProof/>
          <w:color w:val="000000" w:themeColor="text1"/>
          <w:sz w:val="24"/>
          <w:szCs w:val="24"/>
        </w:rPr>
        <w:t>(Centaury, 2015)</w:t>
      </w:r>
      <w:r w:rsidRPr="00E43DE5">
        <w:rPr>
          <w:rFonts w:ascii="Times New Roman" w:hAnsi="Times New Roman" w:cs="Times New Roman"/>
          <w:color w:val="000000" w:themeColor="text1"/>
          <w:sz w:val="24"/>
          <w:szCs w:val="24"/>
        </w:rPr>
        <w:fldChar w:fldCharType="end"/>
      </w:r>
      <w:r w:rsidRPr="00E43DE5">
        <w:rPr>
          <w:rFonts w:ascii="Times New Roman" w:hAnsi="Times New Roman" w:cs="Times New Roman"/>
          <w:color w:val="000000" w:themeColor="text1"/>
          <w:sz w:val="24"/>
          <w:szCs w:val="24"/>
        </w:rPr>
        <w:t>.</w:t>
      </w:r>
    </w:p>
    <w:p w14:paraId="310C2FB7" w14:textId="77777777" w:rsidR="0004504E" w:rsidRPr="00CA01DA" w:rsidRDefault="0004504E" w:rsidP="0004504E">
      <w:pPr>
        <w:spacing w:after="0" w:line="480" w:lineRule="auto"/>
        <w:ind w:firstLine="851"/>
        <w:jc w:val="both"/>
        <w:rPr>
          <w:rFonts w:ascii="Times New Roman" w:eastAsiaTheme="minorEastAsia" w:hAnsi="Times New Roman" w:cs="Times New Roman"/>
          <w:color w:val="000000" w:themeColor="text1"/>
          <w:sz w:val="24"/>
          <w:szCs w:val="24"/>
          <w:lang w:val="id-ID"/>
        </w:rPr>
      </w:pPr>
      <m:oMathPara>
        <m:oMath>
          <m:r>
            <m:rPr>
              <m:sty m:val="p"/>
            </m:rPr>
            <w:rPr>
              <w:rFonts w:ascii="Cambria Math" w:hAnsi="Cambria Math" w:cs="Times New Roman"/>
              <w:color w:val="000000" w:themeColor="text1"/>
              <w:sz w:val="24"/>
              <w:szCs w:val="24"/>
            </w:rPr>
            <m:t>Nilai Praktikalitas=</m:t>
          </m:r>
          <m:f>
            <m:fPr>
              <m:ctrlPr>
                <w:rPr>
                  <w:rFonts w:ascii="Cambria Math" w:hAnsi="Cambria Math" w:cs="Times New Roman"/>
                  <w:color w:val="000000" w:themeColor="text1"/>
                  <w:sz w:val="24"/>
                  <w:szCs w:val="24"/>
                </w:rPr>
              </m:ctrlPr>
            </m:fPr>
            <m:num>
              <m:r>
                <w:rPr>
                  <w:rFonts w:ascii="Cambria Math" w:hAnsi="Cambria Math" w:cs="Times New Roman"/>
                  <w:color w:val="000000" w:themeColor="text1"/>
                  <w:sz w:val="24"/>
                  <w:szCs w:val="24"/>
                </w:rPr>
                <m:t>Skor yang diperoleh</m:t>
              </m:r>
            </m:num>
            <m:den>
              <m:r>
                <w:rPr>
                  <w:rFonts w:ascii="Cambria Math" w:hAnsi="Cambria Math" w:cs="Times New Roman"/>
                  <w:color w:val="000000" w:themeColor="text1"/>
                  <w:sz w:val="24"/>
                  <w:szCs w:val="24"/>
                </w:rPr>
                <m:t xml:space="preserve">Skor maksimum </m:t>
              </m:r>
            </m:den>
          </m:f>
          <m:r>
            <w:rPr>
              <w:rFonts w:ascii="Cambria Math" w:hAnsi="Cambria Math" w:cs="Times New Roman"/>
              <w:color w:val="000000" w:themeColor="text1"/>
              <w:sz w:val="24"/>
              <w:szCs w:val="24"/>
            </w:rPr>
            <m:t>×100%</m:t>
          </m:r>
          <m:r>
            <w:rPr>
              <w:rFonts w:ascii="Cambria Math" w:eastAsiaTheme="minorEastAsia" w:hAnsi="Cambria Math" w:cs="Times New Roman"/>
              <w:color w:val="000000" w:themeColor="text1"/>
              <w:sz w:val="24"/>
              <w:szCs w:val="24"/>
              <w:lang w:val="id-ID"/>
            </w:rPr>
            <m:t>.</m:t>
          </m:r>
        </m:oMath>
      </m:oMathPara>
    </w:p>
    <w:p w14:paraId="3B8F5BDE" w14:textId="77777777" w:rsidR="0004504E" w:rsidRPr="00E43DE5" w:rsidRDefault="0004504E" w:rsidP="0004504E">
      <w:pPr>
        <w:spacing w:after="0" w:line="480" w:lineRule="auto"/>
        <w:jc w:val="both"/>
        <w:rPr>
          <w:rFonts w:ascii="Times New Roman" w:eastAsiaTheme="minorEastAsia" w:hAnsi="Times New Roman" w:cs="Times New Roman"/>
          <w:color w:val="000000" w:themeColor="text1"/>
          <w:sz w:val="24"/>
          <w:szCs w:val="24"/>
        </w:rPr>
      </w:pPr>
      <w:r w:rsidRPr="00E43DE5">
        <w:rPr>
          <w:rFonts w:ascii="Times New Roman" w:eastAsiaTheme="minorEastAsia" w:hAnsi="Times New Roman" w:cs="Times New Roman"/>
          <w:color w:val="000000" w:themeColor="text1"/>
          <w:sz w:val="24"/>
          <w:szCs w:val="24"/>
        </w:rPr>
        <w:t xml:space="preserve">Kriteria praktikalitas perangkat pembelajaran berdasarkan nilai yang didapatkan dapat ditentukan pada tabel berikut </w:t>
      </w:r>
      <w:r w:rsidRPr="00E43DE5">
        <w:rPr>
          <w:rFonts w:ascii="Times New Roman" w:hAnsi="Times New Roman" w:cs="Times New Roman"/>
          <w:color w:val="000000" w:themeColor="text1"/>
          <w:sz w:val="24"/>
          <w:szCs w:val="24"/>
        </w:rPr>
        <w:fldChar w:fldCharType="begin" w:fldLock="1"/>
      </w:r>
      <w:r w:rsidRPr="00E43DE5">
        <w:rPr>
          <w:rFonts w:ascii="Times New Roman" w:hAnsi="Times New Roman" w:cs="Times New Roman"/>
          <w:color w:val="000000" w:themeColor="text1"/>
          <w:sz w:val="24"/>
          <w:szCs w:val="24"/>
        </w:rPr>
        <w:instrText>ADDIN CSL_CITATION {"citationItems":[{"id":"ITEM-1","itemData":{"author":[{"dropping-particle":"","family":"Centaury","given":"Betta","non-dropping-particle":"","parse-names":false,"suffix":""}],"container-title":"Jurnal Riset Fisika Edukasi dan Sains","id":"ITEM-1","issue":"1","issued":{"date-parts":[["2015"]]},"page":"80-91","title":"Pengembangan Perangkat Pembelajaran Fisika Berbasis Inkuiri Pada Materi Alat Optik dan Indikator Dampak Terhadap Kompetensi Siswa Kelas X SMA","type":"article-journal","volume":"2"},"uris":["http://www.mendeley.com/documents/?uuid=1643550f-8048-4660-a2ae-7e40866cde13","http://www.mendeley.com/documents/?uuid=6e2e50d9-0ca2-4802-92e6-643b769839c9"]}],"mendeley":{"formattedCitation":"(Centaury, 2015)","plainTextFormattedCitation":"(Centaury, 2015)","previouslyFormattedCitation":"(Centaury, 2015)"},"properties":{"noteIndex":0},"schema":"https://github.com/citation-style-language/schema/raw/master/csl-citation.json"}</w:instrText>
      </w:r>
      <w:r w:rsidRPr="00E43DE5">
        <w:rPr>
          <w:rFonts w:ascii="Times New Roman" w:hAnsi="Times New Roman" w:cs="Times New Roman"/>
          <w:color w:val="000000" w:themeColor="text1"/>
          <w:sz w:val="24"/>
          <w:szCs w:val="24"/>
        </w:rPr>
        <w:fldChar w:fldCharType="separate"/>
      </w:r>
      <w:r w:rsidRPr="00E43DE5">
        <w:rPr>
          <w:rFonts w:ascii="Times New Roman" w:hAnsi="Times New Roman" w:cs="Times New Roman"/>
          <w:noProof/>
          <w:color w:val="000000" w:themeColor="text1"/>
          <w:sz w:val="24"/>
          <w:szCs w:val="24"/>
        </w:rPr>
        <w:t>(Centaury, 2015)</w:t>
      </w:r>
      <w:r w:rsidRPr="00E43DE5">
        <w:rPr>
          <w:rFonts w:ascii="Times New Roman" w:hAnsi="Times New Roman" w:cs="Times New Roman"/>
          <w:color w:val="000000" w:themeColor="text1"/>
          <w:sz w:val="24"/>
          <w:szCs w:val="24"/>
        </w:rPr>
        <w:fldChar w:fldCharType="end"/>
      </w:r>
      <w:r w:rsidRPr="00E43DE5">
        <w:rPr>
          <w:rFonts w:ascii="Times New Roman" w:eastAsiaTheme="minorEastAsia" w:hAnsi="Times New Roman" w:cs="Times New Roman"/>
          <w:color w:val="000000" w:themeColor="text1"/>
          <w:sz w:val="24"/>
          <w:szCs w:val="24"/>
        </w:rPr>
        <w:t>.</w:t>
      </w:r>
    </w:p>
    <w:p w14:paraId="05C42C11" w14:textId="229CB74C" w:rsidR="0004504E" w:rsidRPr="00B11400" w:rsidRDefault="00B11400" w:rsidP="00B11400">
      <w:pPr>
        <w:pStyle w:val="Caption"/>
        <w:jc w:val="center"/>
        <w:rPr>
          <w:rFonts w:ascii="Times New Roman" w:eastAsiaTheme="minorEastAsia" w:hAnsi="Times New Roman" w:cs="Times New Roman"/>
          <w:bCs w:val="0"/>
          <w:color w:val="000000" w:themeColor="text1"/>
          <w:sz w:val="24"/>
          <w:szCs w:val="24"/>
        </w:rPr>
      </w:pPr>
      <w:bookmarkStart w:id="109" w:name="_Toc124763622"/>
      <w:r w:rsidRPr="00B11400">
        <w:rPr>
          <w:rFonts w:ascii="Times New Roman" w:hAnsi="Times New Roman" w:cs="Times New Roman"/>
          <w:color w:val="000000" w:themeColor="text1"/>
          <w:sz w:val="24"/>
          <w:szCs w:val="24"/>
        </w:rPr>
        <w:t xml:space="preserve">Tabel </w:t>
      </w:r>
      <w:r w:rsidR="00936EBC">
        <w:rPr>
          <w:rFonts w:ascii="Times New Roman" w:hAnsi="Times New Roman" w:cs="Times New Roman"/>
          <w:color w:val="000000" w:themeColor="text1"/>
          <w:sz w:val="24"/>
          <w:szCs w:val="24"/>
        </w:rPr>
        <w:fldChar w:fldCharType="begin"/>
      </w:r>
      <w:r w:rsidR="00936EBC">
        <w:rPr>
          <w:rFonts w:ascii="Times New Roman" w:hAnsi="Times New Roman" w:cs="Times New Roman"/>
          <w:color w:val="000000" w:themeColor="text1"/>
          <w:sz w:val="24"/>
          <w:szCs w:val="24"/>
        </w:rPr>
        <w:instrText xml:space="preserve"> STYLEREF 1 \s </w:instrText>
      </w:r>
      <w:r w:rsidR="00936EBC">
        <w:rPr>
          <w:rFonts w:ascii="Times New Roman" w:hAnsi="Times New Roman" w:cs="Times New Roman"/>
          <w:color w:val="000000" w:themeColor="text1"/>
          <w:sz w:val="24"/>
          <w:szCs w:val="24"/>
        </w:rPr>
        <w:fldChar w:fldCharType="separate"/>
      </w:r>
      <w:r w:rsidR="00936EBC">
        <w:rPr>
          <w:rFonts w:ascii="Times New Roman" w:hAnsi="Times New Roman" w:cs="Times New Roman"/>
          <w:noProof/>
          <w:color w:val="000000" w:themeColor="text1"/>
          <w:sz w:val="24"/>
          <w:szCs w:val="24"/>
        </w:rPr>
        <w:t>3</w:t>
      </w:r>
      <w:r w:rsidR="00936EBC">
        <w:rPr>
          <w:rFonts w:ascii="Times New Roman" w:hAnsi="Times New Roman" w:cs="Times New Roman"/>
          <w:color w:val="000000" w:themeColor="text1"/>
          <w:sz w:val="24"/>
          <w:szCs w:val="24"/>
        </w:rPr>
        <w:fldChar w:fldCharType="end"/>
      </w:r>
      <w:r w:rsidR="00936EBC">
        <w:rPr>
          <w:rFonts w:ascii="Times New Roman" w:hAnsi="Times New Roman" w:cs="Times New Roman"/>
          <w:color w:val="000000" w:themeColor="text1"/>
          <w:sz w:val="24"/>
          <w:szCs w:val="24"/>
        </w:rPr>
        <w:t>.</w:t>
      </w:r>
      <w:r w:rsidR="00936EBC">
        <w:rPr>
          <w:rFonts w:ascii="Times New Roman" w:hAnsi="Times New Roman" w:cs="Times New Roman"/>
          <w:color w:val="000000" w:themeColor="text1"/>
          <w:sz w:val="24"/>
          <w:szCs w:val="24"/>
        </w:rPr>
        <w:fldChar w:fldCharType="begin"/>
      </w:r>
      <w:r w:rsidR="00936EBC">
        <w:rPr>
          <w:rFonts w:ascii="Times New Roman" w:hAnsi="Times New Roman" w:cs="Times New Roman"/>
          <w:color w:val="000000" w:themeColor="text1"/>
          <w:sz w:val="24"/>
          <w:szCs w:val="24"/>
        </w:rPr>
        <w:instrText xml:space="preserve"> SEQ Tabel \* ARABIC \s 1 </w:instrText>
      </w:r>
      <w:r w:rsidR="00936EBC">
        <w:rPr>
          <w:rFonts w:ascii="Times New Roman" w:hAnsi="Times New Roman" w:cs="Times New Roman"/>
          <w:color w:val="000000" w:themeColor="text1"/>
          <w:sz w:val="24"/>
          <w:szCs w:val="24"/>
        </w:rPr>
        <w:fldChar w:fldCharType="separate"/>
      </w:r>
      <w:r w:rsidR="00936EBC">
        <w:rPr>
          <w:rFonts w:ascii="Times New Roman" w:hAnsi="Times New Roman" w:cs="Times New Roman"/>
          <w:noProof/>
          <w:color w:val="000000" w:themeColor="text1"/>
          <w:sz w:val="24"/>
          <w:szCs w:val="24"/>
        </w:rPr>
        <w:t>5</w:t>
      </w:r>
      <w:r w:rsidR="00936EBC">
        <w:rPr>
          <w:rFonts w:ascii="Times New Roman" w:hAnsi="Times New Roman" w:cs="Times New Roman"/>
          <w:color w:val="000000" w:themeColor="text1"/>
          <w:sz w:val="24"/>
          <w:szCs w:val="24"/>
        </w:rPr>
        <w:fldChar w:fldCharType="end"/>
      </w:r>
      <w:r w:rsidRPr="00B11400">
        <w:rPr>
          <w:rFonts w:ascii="Times New Roman" w:hAnsi="Times New Roman" w:cs="Times New Roman"/>
          <w:color w:val="000000" w:themeColor="text1"/>
          <w:sz w:val="24"/>
          <w:szCs w:val="24"/>
        </w:rPr>
        <w:t xml:space="preserve"> </w:t>
      </w:r>
      <w:r w:rsidRPr="00B11400">
        <w:rPr>
          <w:rFonts w:ascii="Times New Roman" w:eastAsiaTheme="minorEastAsia" w:hAnsi="Times New Roman" w:cs="Times New Roman"/>
          <w:bCs w:val="0"/>
          <w:color w:val="000000" w:themeColor="text1"/>
          <w:sz w:val="24"/>
          <w:szCs w:val="24"/>
        </w:rPr>
        <w:t>Kriteria Praktikalitas</w:t>
      </w:r>
      <w:bookmarkEnd w:id="109"/>
    </w:p>
    <w:tbl>
      <w:tblPr>
        <w:tblStyle w:val="TableGrid"/>
        <w:tblW w:w="0" w:type="auto"/>
        <w:jc w:val="center"/>
        <w:tblLook w:val="04A0" w:firstRow="1" w:lastRow="0" w:firstColumn="1" w:lastColumn="0" w:noHBand="0" w:noVBand="1"/>
      </w:tblPr>
      <w:tblGrid>
        <w:gridCol w:w="2943"/>
        <w:gridCol w:w="2939"/>
      </w:tblGrid>
      <w:tr w:rsidR="0004504E" w:rsidRPr="00E43DE5" w14:paraId="51E8D330" w14:textId="77777777" w:rsidTr="0038092D">
        <w:trPr>
          <w:trHeight w:val="259"/>
          <w:jc w:val="center"/>
        </w:trPr>
        <w:tc>
          <w:tcPr>
            <w:tcW w:w="2943" w:type="dxa"/>
          </w:tcPr>
          <w:p w14:paraId="51DB488A" w14:textId="77777777" w:rsidR="0004504E" w:rsidRPr="00E43DE5" w:rsidRDefault="0004504E" w:rsidP="00B273E8">
            <w:pPr>
              <w:spacing w:after="0" w:line="240" w:lineRule="auto"/>
              <w:jc w:val="center"/>
              <w:rPr>
                <w:rFonts w:ascii="Times New Roman" w:eastAsiaTheme="minorEastAsia" w:hAnsi="Times New Roman" w:cs="Times New Roman"/>
                <w:b/>
                <w:bCs/>
                <w:color w:val="000000" w:themeColor="text1"/>
                <w:sz w:val="24"/>
                <w:szCs w:val="24"/>
              </w:rPr>
            </w:pPr>
            <w:r w:rsidRPr="00E43DE5">
              <w:rPr>
                <w:rFonts w:ascii="Times New Roman" w:eastAsiaTheme="minorEastAsia" w:hAnsi="Times New Roman" w:cs="Times New Roman"/>
                <w:b/>
                <w:bCs/>
                <w:color w:val="000000" w:themeColor="text1"/>
                <w:sz w:val="24"/>
                <w:szCs w:val="24"/>
              </w:rPr>
              <w:t>Interval Nilai Praktikalitas</w:t>
            </w:r>
          </w:p>
        </w:tc>
        <w:tc>
          <w:tcPr>
            <w:tcW w:w="2939" w:type="dxa"/>
          </w:tcPr>
          <w:p w14:paraId="647AB118" w14:textId="77777777" w:rsidR="0004504E" w:rsidRPr="00E43DE5" w:rsidRDefault="0004504E" w:rsidP="00B273E8">
            <w:pPr>
              <w:spacing w:after="0" w:line="240" w:lineRule="auto"/>
              <w:jc w:val="center"/>
              <w:rPr>
                <w:rFonts w:ascii="Times New Roman" w:eastAsiaTheme="minorEastAsia" w:hAnsi="Times New Roman" w:cs="Times New Roman"/>
                <w:b/>
                <w:bCs/>
                <w:color w:val="000000" w:themeColor="text1"/>
                <w:sz w:val="24"/>
                <w:szCs w:val="24"/>
              </w:rPr>
            </w:pPr>
            <w:r w:rsidRPr="00E43DE5">
              <w:rPr>
                <w:rFonts w:ascii="Times New Roman" w:eastAsiaTheme="minorEastAsia" w:hAnsi="Times New Roman" w:cs="Times New Roman"/>
                <w:b/>
                <w:bCs/>
                <w:color w:val="000000" w:themeColor="text1"/>
                <w:sz w:val="24"/>
                <w:szCs w:val="24"/>
              </w:rPr>
              <w:t>Kriteria</w:t>
            </w:r>
          </w:p>
        </w:tc>
      </w:tr>
      <w:tr w:rsidR="0004504E" w:rsidRPr="00E43DE5" w14:paraId="3C57C698" w14:textId="77777777" w:rsidTr="0038092D">
        <w:trPr>
          <w:trHeight w:val="259"/>
          <w:jc w:val="center"/>
        </w:trPr>
        <w:tc>
          <w:tcPr>
            <w:tcW w:w="2943" w:type="dxa"/>
          </w:tcPr>
          <w:p w14:paraId="6BFAC0BC" w14:textId="77777777" w:rsidR="0004504E" w:rsidRPr="00E43DE5" w:rsidRDefault="0004504E" w:rsidP="00B273E8">
            <w:pPr>
              <w:spacing w:after="0" w:line="240" w:lineRule="auto"/>
              <w:jc w:val="center"/>
              <w:rPr>
                <w:rFonts w:ascii="Times New Roman" w:eastAsiaTheme="minorEastAsia" w:hAnsi="Times New Roman" w:cs="Times New Roman"/>
                <w:color w:val="000000" w:themeColor="text1"/>
                <w:sz w:val="24"/>
                <w:szCs w:val="24"/>
              </w:rPr>
            </w:pPr>
            <w:r w:rsidRPr="00E43DE5">
              <w:rPr>
                <w:rFonts w:ascii="Times New Roman" w:eastAsiaTheme="minorEastAsia" w:hAnsi="Times New Roman" w:cs="Times New Roman"/>
                <w:color w:val="000000" w:themeColor="text1"/>
                <w:sz w:val="24"/>
                <w:szCs w:val="24"/>
              </w:rPr>
              <w:t>81%-100%</w:t>
            </w:r>
          </w:p>
        </w:tc>
        <w:tc>
          <w:tcPr>
            <w:tcW w:w="2939" w:type="dxa"/>
          </w:tcPr>
          <w:p w14:paraId="0DC0E682" w14:textId="77777777" w:rsidR="0004504E" w:rsidRPr="00E43DE5" w:rsidRDefault="0004504E" w:rsidP="00B273E8">
            <w:pPr>
              <w:spacing w:after="0" w:line="240" w:lineRule="auto"/>
              <w:jc w:val="center"/>
              <w:rPr>
                <w:rFonts w:ascii="Times New Roman" w:eastAsiaTheme="minorEastAsia" w:hAnsi="Times New Roman" w:cs="Times New Roman"/>
                <w:color w:val="000000" w:themeColor="text1"/>
                <w:sz w:val="24"/>
                <w:szCs w:val="24"/>
              </w:rPr>
            </w:pPr>
            <w:r w:rsidRPr="00E43DE5">
              <w:rPr>
                <w:rFonts w:ascii="Times New Roman" w:eastAsiaTheme="minorEastAsia" w:hAnsi="Times New Roman" w:cs="Times New Roman"/>
                <w:color w:val="000000" w:themeColor="text1"/>
                <w:sz w:val="24"/>
                <w:szCs w:val="24"/>
              </w:rPr>
              <w:t>Sangat Baik</w:t>
            </w:r>
          </w:p>
        </w:tc>
      </w:tr>
      <w:tr w:rsidR="0004504E" w:rsidRPr="00E43DE5" w14:paraId="3B05E5E2" w14:textId="77777777" w:rsidTr="0038092D">
        <w:trPr>
          <w:trHeight w:val="259"/>
          <w:jc w:val="center"/>
        </w:trPr>
        <w:tc>
          <w:tcPr>
            <w:tcW w:w="2943" w:type="dxa"/>
          </w:tcPr>
          <w:p w14:paraId="0E6A85FF" w14:textId="77777777" w:rsidR="0004504E" w:rsidRPr="00E43DE5" w:rsidRDefault="0004504E" w:rsidP="00B273E8">
            <w:pPr>
              <w:spacing w:after="0" w:line="240" w:lineRule="auto"/>
              <w:jc w:val="center"/>
              <w:rPr>
                <w:rFonts w:ascii="Times New Roman" w:eastAsiaTheme="minorEastAsia" w:hAnsi="Times New Roman" w:cs="Times New Roman"/>
                <w:color w:val="000000" w:themeColor="text1"/>
                <w:sz w:val="24"/>
                <w:szCs w:val="24"/>
              </w:rPr>
            </w:pPr>
            <w:r w:rsidRPr="00E43DE5">
              <w:rPr>
                <w:rFonts w:ascii="Times New Roman" w:eastAsiaTheme="minorEastAsia" w:hAnsi="Times New Roman" w:cs="Times New Roman"/>
                <w:color w:val="000000" w:themeColor="text1"/>
                <w:sz w:val="24"/>
                <w:szCs w:val="24"/>
              </w:rPr>
              <w:t>61%-80%</w:t>
            </w:r>
          </w:p>
        </w:tc>
        <w:tc>
          <w:tcPr>
            <w:tcW w:w="2939" w:type="dxa"/>
          </w:tcPr>
          <w:p w14:paraId="27A333C5" w14:textId="77777777" w:rsidR="0004504E" w:rsidRPr="00E43DE5" w:rsidRDefault="0004504E" w:rsidP="00B273E8">
            <w:pPr>
              <w:spacing w:after="0" w:line="240" w:lineRule="auto"/>
              <w:jc w:val="center"/>
              <w:rPr>
                <w:rFonts w:ascii="Times New Roman" w:eastAsiaTheme="minorEastAsia" w:hAnsi="Times New Roman" w:cs="Times New Roman"/>
                <w:color w:val="000000" w:themeColor="text1"/>
                <w:sz w:val="24"/>
                <w:szCs w:val="24"/>
              </w:rPr>
            </w:pPr>
            <w:r w:rsidRPr="00E43DE5">
              <w:rPr>
                <w:rFonts w:ascii="Times New Roman" w:eastAsiaTheme="minorEastAsia" w:hAnsi="Times New Roman" w:cs="Times New Roman"/>
                <w:color w:val="000000" w:themeColor="text1"/>
                <w:sz w:val="24"/>
                <w:szCs w:val="24"/>
              </w:rPr>
              <w:t>Baik</w:t>
            </w:r>
          </w:p>
        </w:tc>
      </w:tr>
      <w:tr w:rsidR="0004504E" w:rsidRPr="00E43DE5" w14:paraId="49EDCA5D" w14:textId="77777777" w:rsidTr="0038092D">
        <w:trPr>
          <w:trHeight w:val="259"/>
          <w:jc w:val="center"/>
        </w:trPr>
        <w:tc>
          <w:tcPr>
            <w:tcW w:w="2943" w:type="dxa"/>
          </w:tcPr>
          <w:p w14:paraId="6C50D65B" w14:textId="77777777" w:rsidR="0004504E" w:rsidRPr="00E43DE5" w:rsidRDefault="0004504E" w:rsidP="00B273E8">
            <w:pPr>
              <w:spacing w:after="0" w:line="240" w:lineRule="auto"/>
              <w:jc w:val="center"/>
              <w:rPr>
                <w:rFonts w:ascii="Times New Roman" w:eastAsiaTheme="minorEastAsia" w:hAnsi="Times New Roman" w:cs="Times New Roman"/>
                <w:color w:val="000000" w:themeColor="text1"/>
                <w:sz w:val="24"/>
                <w:szCs w:val="24"/>
              </w:rPr>
            </w:pPr>
            <w:r w:rsidRPr="00E43DE5">
              <w:rPr>
                <w:rFonts w:ascii="Times New Roman" w:eastAsiaTheme="minorEastAsia" w:hAnsi="Times New Roman" w:cs="Times New Roman"/>
                <w:color w:val="000000" w:themeColor="text1"/>
                <w:sz w:val="24"/>
                <w:szCs w:val="24"/>
              </w:rPr>
              <w:t>41%-60%</w:t>
            </w:r>
          </w:p>
        </w:tc>
        <w:tc>
          <w:tcPr>
            <w:tcW w:w="2939" w:type="dxa"/>
          </w:tcPr>
          <w:p w14:paraId="743C574B" w14:textId="77777777" w:rsidR="0004504E" w:rsidRPr="00E43DE5" w:rsidRDefault="0004504E" w:rsidP="00B273E8">
            <w:pPr>
              <w:spacing w:after="0" w:line="240" w:lineRule="auto"/>
              <w:jc w:val="center"/>
              <w:rPr>
                <w:rFonts w:ascii="Times New Roman" w:eastAsiaTheme="minorEastAsia" w:hAnsi="Times New Roman" w:cs="Times New Roman"/>
                <w:color w:val="000000" w:themeColor="text1"/>
                <w:sz w:val="24"/>
                <w:szCs w:val="24"/>
              </w:rPr>
            </w:pPr>
            <w:r w:rsidRPr="00E43DE5">
              <w:rPr>
                <w:rFonts w:ascii="Times New Roman" w:eastAsiaTheme="minorEastAsia" w:hAnsi="Times New Roman" w:cs="Times New Roman"/>
                <w:color w:val="000000" w:themeColor="text1"/>
                <w:sz w:val="24"/>
                <w:szCs w:val="24"/>
              </w:rPr>
              <w:t>Kurang Baik</w:t>
            </w:r>
          </w:p>
        </w:tc>
      </w:tr>
      <w:tr w:rsidR="0004504E" w:rsidRPr="00E43DE5" w14:paraId="65F0D19D" w14:textId="77777777" w:rsidTr="0038092D">
        <w:trPr>
          <w:trHeight w:val="259"/>
          <w:jc w:val="center"/>
        </w:trPr>
        <w:tc>
          <w:tcPr>
            <w:tcW w:w="2943" w:type="dxa"/>
          </w:tcPr>
          <w:p w14:paraId="42791DD6" w14:textId="77777777" w:rsidR="0004504E" w:rsidRPr="00E43DE5" w:rsidRDefault="0004504E" w:rsidP="00B273E8">
            <w:pPr>
              <w:spacing w:after="0" w:line="240" w:lineRule="auto"/>
              <w:jc w:val="center"/>
              <w:rPr>
                <w:rFonts w:ascii="Times New Roman" w:eastAsiaTheme="minorEastAsia" w:hAnsi="Times New Roman" w:cs="Times New Roman"/>
                <w:color w:val="000000" w:themeColor="text1"/>
                <w:sz w:val="24"/>
                <w:szCs w:val="24"/>
              </w:rPr>
            </w:pPr>
            <w:r w:rsidRPr="00E43DE5">
              <w:rPr>
                <w:rFonts w:ascii="Times New Roman" w:eastAsiaTheme="minorEastAsia" w:hAnsi="Times New Roman" w:cs="Times New Roman"/>
                <w:color w:val="000000" w:themeColor="text1"/>
                <w:sz w:val="24"/>
                <w:szCs w:val="24"/>
              </w:rPr>
              <w:t>21%-40%</w:t>
            </w:r>
          </w:p>
        </w:tc>
        <w:tc>
          <w:tcPr>
            <w:tcW w:w="2939" w:type="dxa"/>
          </w:tcPr>
          <w:p w14:paraId="3B7A8298" w14:textId="77777777" w:rsidR="0004504E" w:rsidRPr="00E43DE5" w:rsidRDefault="0004504E" w:rsidP="00B273E8">
            <w:pPr>
              <w:spacing w:after="0" w:line="240" w:lineRule="auto"/>
              <w:jc w:val="center"/>
              <w:rPr>
                <w:rFonts w:ascii="Times New Roman" w:eastAsiaTheme="minorEastAsia" w:hAnsi="Times New Roman" w:cs="Times New Roman"/>
                <w:color w:val="000000" w:themeColor="text1"/>
                <w:sz w:val="24"/>
                <w:szCs w:val="24"/>
              </w:rPr>
            </w:pPr>
            <w:r w:rsidRPr="00E43DE5">
              <w:rPr>
                <w:rFonts w:ascii="Times New Roman" w:eastAsiaTheme="minorEastAsia" w:hAnsi="Times New Roman" w:cs="Times New Roman"/>
                <w:color w:val="000000" w:themeColor="text1"/>
                <w:sz w:val="24"/>
                <w:szCs w:val="24"/>
              </w:rPr>
              <w:t>Tidak Baik</w:t>
            </w:r>
          </w:p>
        </w:tc>
      </w:tr>
      <w:tr w:rsidR="0004504E" w:rsidRPr="00E43DE5" w14:paraId="20D2C159" w14:textId="77777777" w:rsidTr="0038092D">
        <w:trPr>
          <w:trHeight w:val="244"/>
          <w:jc w:val="center"/>
        </w:trPr>
        <w:tc>
          <w:tcPr>
            <w:tcW w:w="2943" w:type="dxa"/>
          </w:tcPr>
          <w:p w14:paraId="62A6706A" w14:textId="77777777" w:rsidR="0004504E" w:rsidRPr="00E43DE5" w:rsidRDefault="0004504E" w:rsidP="00B273E8">
            <w:pPr>
              <w:spacing w:after="0" w:line="240" w:lineRule="auto"/>
              <w:jc w:val="center"/>
              <w:rPr>
                <w:rFonts w:ascii="Times New Roman" w:eastAsiaTheme="minorEastAsia" w:hAnsi="Times New Roman" w:cs="Times New Roman"/>
                <w:color w:val="000000" w:themeColor="text1"/>
                <w:sz w:val="24"/>
                <w:szCs w:val="24"/>
              </w:rPr>
            </w:pPr>
            <w:r w:rsidRPr="00E43DE5">
              <w:rPr>
                <w:rFonts w:ascii="Times New Roman" w:eastAsiaTheme="minorEastAsia" w:hAnsi="Times New Roman" w:cs="Times New Roman"/>
                <w:color w:val="000000" w:themeColor="text1"/>
                <w:sz w:val="24"/>
                <w:szCs w:val="24"/>
              </w:rPr>
              <w:t>00%-20%</w:t>
            </w:r>
          </w:p>
        </w:tc>
        <w:tc>
          <w:tcPr>
            <w:tcW w:w="2939" w:type="dxa"/>
          </w:tcPr>
          <w:p w14:paraId="2633806E" w14:textId="77777777" w:rsidR="0004504E" w:rsidRPr="00E43DE5" w:rsidRDefault="0004504E" w:rsidP="00B273E8">
            <w:pPr>
              <w:spacing w:after="0" w:line="240" w:lineRule="auto"/>
              <w:jc w:val="center"/>
              <w:rPr>
                <w:rFonts w:ascii="Times New Roman" w:eastAsiaTheme="minorEastAsia" w:hAnsi="Times New Roman" w:cs="Times New Roman"/>
                <w:color w:val="000000" w:themeColor="text1"/>
                <w:sz w:val="24"/>
                <w:szCs w:val="24"/>
              </w:rPr>
            </w:pPr>
            <w:r w:rsidRPr="00E43DE5">
              <w:rPr>
                <w:rFonts w:ascii="Times New Roman" w:eastAsiaTheme="minorEastAsia" w:hAnsi="Times New Roman" w:cs="Times New Roman"/>
                <w:color w:val="000000" w:themeColor="text1"/>
                <w:sz w:val="24"/>
                <w:szCs w:val="24"/>
              </w:rPr>
              <w:t>Sangat Tidak Baik</w:t>
            </w:r>
          </w:p>
        </w:tc>
      </w:tr>
    </w:tbl>
    <w:p w14:paraId="50502E73" w14:textId="77777777" w:rsidR="0004504E" w:rsidRPr="00E43DE5" w:rsidRDefault="0004504E" w:rsidP="0004504E">
      <w:pPr>
        <w:spacing w:after="0" w:line="480" w:lineRule="auto"/>
        <w:jc w:val="both"/>
        <w:rPr>
          <w:rFonts w:ascii="Times New Roman" w:hAnsi="Times New Roman" w:cs="Times New Roman"/>
          <w:color w:val="000000" w:themeColor="text1"/>
          <w:sz w:val="24"/>
          <w:szCs w:val="24"/>
        </w:rPr>
      </w:pPr>
    </w:p>
    <w:p w14:paraId="2F12D7AE" w14:textId="77777777" w:rsidR="0004504E" w:rsidRPr="00E43DE5" w:rsidRDefault="0004504E" w:rsidP="0004504E">
      <w:pPr>
        <w:spacing w:after="0" w:line="480" w:lineRule="auto"/>
        <w:ind w:firstLine="709"/>
        <w:jc w:val="both"/>
        <w:rPr>
          <w:rFonts w:ascii="Times New Roman" w:hAnsi="Times New Roman" w:cs="Times New Roman"/>
          <w:color w:val="000000" w:themeColor="text1"/>
          <w:sz w:val="24"/>
          <w:szCs w:val="24"/>
          <w:lang w:val="id-ID"/>
        </w:rPr>
      </w:pPr>
      <w:r w:rsidRPr="00E43DE5">
        <w:rPr>
          <w:rFonts w:ascii="Times New Roman" w:hAnsi="Times New Roman" w:cs="Times New Roman"/>
          <w:color w:val="000000" w:themeColor="text1"/>
          <w:sz w:val="24"/>
          <w:szCs w:val="24"/>
        </w:rPr>
        <w:t>Tahap penilaian dalam penelitian ini memuat hasil tes kemampuan berp</w:t>
      </w:r>
      <w:r w:rsidRPr="00E43DE5">
        <w:rPr>
          <w:rFonts w:ascii="Times New Roman" w:hAnsi="Times New Roman" w:cs="Times New Roman"/>
          <w:color w:val="000000" w:themeColor="text1"/>
          <w:sz w:val="24"/>
          <w:szCs w:val="24"/>
          <w:lang w:val="id-ID"/>
        </w:rPr>
        <w:t>i</w:t>
      </w:r>
      <w:r w:rsidRPr="00E43DE5">
        <w:rPr>
          <w:rFonts w:ascii="Times New Roman" w:hAnsi="Times New Roman" w:cs="Times New Roman"/>
          <w:color w:val="000000" w:themeColor="text1"/>
          <w:sz w:val="24"/>
          <w:szCs w:val="24"/>
        </w:rPr>
        <w:t xml:space="preserve">kir kreatif </w:t>
      </w:r>
      <w:r>
        <w:rPr>
          <w:rFonts w:ascii="Times New Roman" w:hAnsi="Times New Roman" w:cs="Times New Roman"/>
          <w:color w:val="000000" w:themeColor="text1"/>
          <w:sz w:val="24"/>
          <w:szCs w:val="24"/>
          <w:lang w:val="id-ID"/>
        </w:rPr>
        <w:t xml:space="preserve">matematis </w:t>
      </w:r>
      <w:r w:rsidRPr="00E43DE5">
        <w:rPr>
          <w:rFonts w:ascii="Times New Roman" w:hAnsi="Times New Roman" w:cs="Times New Roman"/>
          <w:color w:val="000000" w:themeColor="text1"/>
          <w:sz w:val="24"/>
          <w:szCs w:val="24"/>
        </w:rPr>
        <w:t xml:space="preserve">serta angket respon siswa dan guru terhadap pembelajaran. Data berupa nilai tes kemampuan berpikir kreatif selanjutnya dianalisis untuk mengetahui kualitas pembelajaran dengan Model </w:t>
      </w:r>
      <w:r w:rsidRPr="00E43DE5">
        <w:rPr>
          <w:rFonts w:ascii="Times New Roman" w:hAnsi="Times New Roman" w:cs="Times New Roman"/>
          <w:i/>
          <w:color w:val="000000" w:themeColor="text1"/>
          <w:sz w:val="24"/>
          <w:szCs w:val="24"/>
        </w:rPr>
        <w:t xml:space="preserve">Discovery </w:t>
      </w:r>
      <w:r w:rsidR="00806637">
        <w:rPr>
          <w:rFonts w:ascii="Times New Roman" w:hAnsi="Times New Roman" w:cs="Times New Roman"/>
          <w:i/>
          <w:color w:val="000000" w:themeColor="text1"/>
          <w:sz w:val="24"/>
          <w:szCs w:val="24"/>
        </w:rPr>
        <w:lastRenderedPageBreak/>
        <w:t xml:space="preserve">Learning </w:t>
      </w:r>
      <w:r w:rsidR="00806637" w:rsidRPr="001A4727">
        <w:rPr>
          <w:rFonts w:ascii="Times New Roman" w:hAnsi="Times New Roman" w:cs="Times New Roman"/>
          <w:color w:val="000000" w:themeColor="text1"/>
          <w:sz w:val="24"/>
          <w:szCs w:val="24"/>
        </w:rPr>
        <w:t>berbasis</w:t>
      </w:r>
      <w:r w:rsidR="00806637">
        <w:rPr>
          <w:rFonts w:ascii="Times New Roman" w:hAnsi="Times New Roman" w:cs="Times New Roman"/>
          <w:i/>
          <w:color w:val="000000" w:themeColor="text1"/>
          <w:sz w:val="24"/>
          <w:szCs w:val="24"/>
        </w:rPr>
        <w:t xml:space="preserve"> Blended Learning</w:t>
      </w:r>
      <w:r w:rsidRPr="00E43DE5">
        <w:rPr>
          <w:rFonts w:ascii="Times New Roman" w:eastAsiaTheme="minorEastAsia" w:hAnsi="Times New Roman" w:cs="Times New Roman"/>
          <w:color w:val="000000" w:themeColor="text1"/>
          <w:sz w:val="24"/>
          <w:szCs w:val="24"/>
          <w:lang w:val="id-ID"/>
        </w:rPr>
        <w:t xml:space="preserve"> berbantuan </w:t>
      </w:r>
      <w:r w:rsidRPr="00E43DE5">
        <w:rPr>
          <w:rFonts w:ascii="Times New Roman" w:eastAsiaTheme="minorEastAsia" w:hAnsi="Times New Roman" w:cs="Times New Roman"/>
          <w:i/>
          <w:color w:val="000000" w:themeColor="text1"/>
          <w:sz w:val="24"/>
          <w:szCs w:val="24"/>
          <w:lang w:val="id-ID"/>
        </w:rPr>
        <w:t xml:space="preserve">Adobe Flash </w:t>
      </w:r>
      <w:r w:rsidRPr="00E43DE5">
        <w:rPr>
          <w:rFonts w:ascii="Times New Roman" w:hAnsi="Times New Roman" w:cs="Times New Roman"/>
          <w:color w:val="000000" w:themeColor="text1"/>
          <w:sz w:val="24"/>
          <w:szCs w:val="24"/>
        </w:rPr>
        <w:t xml:space="preserve">terhadap kemampuan berpikir kreatif. </w:t>
      </w:r>
    </w:p>
    <w:p w14:paraId="00E90941" w14:textId="77777777" w:rsidR="0004504E" w:rsidRDefault="0004504E" w:rsidP="0004504E">
      <w:pPr>
        <w:spacing w:after="0" w:line="480" w:lineRule="auto"/>
        <w:ind w:firstLine="709"/>
        <w:jc w:val="both"/>
        <w:rPr>
          <w:rFonts w:ascii="Times New Roman" w:hAnsi="Times New Roman" w:cs="Times New Roman"/>
          <w:color w:val="000000" w:themeColor="text1"/>
          <w:sz w:val="24"/>
          <w:szCs w:val="24"/>
          <w:lang w:val="id-ID"/>
        </w:rPr>
      </w:pPr>
      <w:r w:rsidRPr="00E43DE5">
        <w:rPr>
          <w:rFonts w:ascii="Times New Roman" w:hAnsi="Times New Roman" w:cs="Times New Roman"/>
          <w:color w:val="000000" w:themeColor="text1"/>
          <w:sz w:val="24"/>
          <w:szCs w:val="24"/>
        </w:rPr>
        <w:t>Berdasarkan uraian tersebut dapat ditentukan kriteria kualitas pembelajaran dalam penelitian ini dirangkum pada tabel berikut.</w:t>
      </w:r>
    </w:p>
    <w:p w14:paraId="0714AA54" w14:textId="46B23DEB" w:rsidR="0004504E" w:rsidRPr="00B11400" w:rsidRDefault="00B11400" w:rsidP="00B11400">
      <w:pPr>
        <w:pStyle w:val="Caption"/>
        <w:jc w:val="center"/>
        <w:rPr>
          <w:rFonts w:ascii="Times New Roman" w:hAnsi="Times New Roman" w:cs="Times New Roman"/>
          <w:color w:val="000000" w:themeColor="text1"/>
          <w:sz w:val="24"/>
          <w:szCs w:val="24"/>
          <w:lang w:val="id-ID"/>
        </w:rPr>
      </w:pPr>
      <w:bookmarkStart w:id="110" w:name="_Toc124763623"/>
      <w:r w:rsidRPr="00B11400">
        <w:rPr>
          <w:rFonts w:ascii="Times New Roman" w:hAnsi="Times New Roman" w:cs="Times New Roman"/>
          <w:color w:val="000000" w:themeColor="text1"/>
          <w:sz w:val="24"/>
          <w:szCs w:val="24"/>
        </w:rPr>
        <w:t xml:space="preserve">Tabel </w:t>
      </w:r>
      <w:r w:rsidR="00936EBC">
        <w:rPr>
          <w:rFonts w:ascii="Times New Roman" w:hAnsi="Times New Roman" w:cs="Times New Roman"/>
          <w:color w:val="000000" w:themeColor="text1"/>
          <w:sz w:val="24"/>
          <w:szCs w:val="24"/>
        </w:rPr>
        <w:fldChar w:fldCharType="begin"/>
      </w:r>
      <w:r w:rsidR="00936EBC">
        <w:rPr>
          <w:rFonts w:ascii="Times New Roman" w:hAnsi="Times New Roman" w:cs="Times New Roman"/>
          <w:color w:val="000000" w:themeColor="text1"/>
          <w:sz w:val="24"/>
          <w:szCs w:val="24"/>
        </w:rPr>
        <w:instrText xml:space="preserve"> STYLEREF 1 \s </w:instrText>
      </w:r>
      <w:r w:rsidR="00936EBC">
        <w:rPr>
          <w:rFonts w:ascii="Times New Roman" w:hAnsi="Times New Roman" w:cs="Times New Roman"/>
          <w:color w:val="000000" w:themeColor="text1"/>
          <w:sz w:val="24"/>
          <w:szCs w:val="24"/>
        </w:rPr>
        <w:fldChar w:fldCharType="separate"/>
      </w:r>
      <w:r w:rsidR="00936EBC">
        <w:rPr>
          <w:rFonts w:ascii="Times New Roman" w:hAnsi="Times New Roman" w:cs="Times New Roman"/>
          <w:noProof/>
          <w:color w:val="000000" w:themeColor="text1"/>
          <w:sz w:val="24"/>
          <w:szCs w:val="24"/>
        </w:rPr>
        <w:t>3</w:t>
      </w:r>
      <w:r w:rsidR="00936EBC">
        <w:rPr>
          <w:rFonts w:ascii="Times New Roman" w:hAnsi="Times New Roman" w:cs="Times New Roman"/>
          <w:color w:val="000000" w:themeColor="text1"/>
          <w:sz w:val="24"/>
          <w:szCs w:val="24"/>
        </w:rPr>
        <w:fldChar w:fldCharType="end"/>
      </w:r>
      <w:r w:rsidR="00936EBC">
        <w:rPr>
          <w:rFonts w:ascii="Times New Roman" w:hAnsi="Times New Roman" w:cs="Times New Roman"/>
          <w:color w:val="000000" w:themeColor="text1"/>
          <w:sz w:val="24"/>
          <w:szCs w:val="24"/>
        </w:rPr>
        <w:t>.</w:t>
      </w:r>
      <w:r w:rsidR="00936EBC">
        <w:rPr>
          <w:rFonts w:ascii="Times New Roman" w:hAnsi="Times New Roman" w:cs="Times New Roman"/>
          <w:color w:val="000000" w:themeColor="text1"/>
          <w:sz w:val="24"/>
          <w:szCs w:val="24"/>
        </w:rPr>
        <w:fldChar w:fldCharType="begin"/>
      </w:r>
      <w:r w:rsidR="00936EBC">
        <w:rPr>
          <w:rFonts w:ascii="Times New Roman" w:hAnsi="Times New Roman" w:cs="Times New Roman"/>
          <w:color w:val="000000" w:themeColor="text1"/>
          <w:sz w:val="24"/>
          <w:szCs w:val="24"/>
        </w:rPr>
        <w:instrText xml:space="preserve"> SEQ Tabel \* ARABIC \s 1 </w:instrText>
      </w:r>
      <w:r w:rsidR="00936EBC">
        <w:rPr>
          <w:rFonts w:ascii="Times New Roman" w:hAnsi="Times New Roman" w:cs="Times New Roman"/>
          <w:color w:val="000000" w:themeColor="text1"/>
          <w:sz w:val="24"/>
          <w:szCs w:val="24"/>
        </w:rPr>
        <w:fldChar w:fldCharType="separate"/>
      </w:r>
      <w:r w:rsidR="00936EBC">
        <w:rPr>
          <w:rFonts w:ascii="Times New Roman" w:hAnsi="Times New Roman" w:cs="Times New Roman"/>
          <w:noProof/>
          <w:color w:val="000000" w:themeColor="text1"/>
          <w:sz w:val="24"/>
          <w:szCs w:val="24"/>
        </w:rPr>
        <w:t>6</w:t>
      </w:r>
      <w:r w:rsidR="00936EBC">
        <w:rPr>
          <w:rFonts w:ascii="Times New Roman" w:hAnsi="Times New Roman" w:cs="Times New Roman"/>
          <w:color w:val="000000" w:themeColor="text1"/>
          <w:sz w:val="24"/>
          <w:szCs w:val="24"/>
        </w:rPr>
        <w:fldChar w:fldCharType="end"/>
      </w:r>
      <w:r w:rsidRPr="00B11400">
        <w:rPr>
          <w:rFonts w:ascii="Times New Roman" w:hAnsi="Times New Roman" w:cs="Times New Roman"/>
          <w:color w:val="000000" w:themeColor="text1"/>
          <w:sz w:val="24"/>
          <w:szCs w:val="24"/>
        </w:rPr>
        <w:t xml:space="preserve"> </w:t>
      </w:r>
      <w:r w:rsidRPr="00B11400">
        <w:rPr>
          <w:rFonts w:ascii="Times New Roman" w:hAnsi="Times New Roman" w:cs="Times New Roman"/>
          <w:bCs w:val="0"/>
          <w:color w:val="000000" w:themeColor="text1"/>
          <w:sz w:val="24"/>
          <w:szCs w:val="24"/>
        </w:rPr>
        <w:t>Kriteria Kualitas Pembelajaran</w:t>
      </w:r>
      <w:bookmarkEnd w:id="110"/>
    </w:p>
    <w:tbl>
      <w:tblPr>
        <w:tblStyle w:val="TableGrid"/>
        <w:tblW w:w="8456" w:type="dxa"/>
        <w:jc w:val="center"/>
        <w:tblLook w:val="04A0" w:firstRow="1" w:lastRow="0" w:firstColumn="1" w:lastColumn="0" w:noHBand="0" w:noVBand="1"/>
      </w:tblPr>
      <w:tblGrid>
        <w:gridCol w:w="1874"/>
        <w:gridCol w:w="1576"/>
        <w:gridCol w:w="1708"/>
        <w:gridCol w:w="3298"/>
      </w:tblGrid>
      <w:tr w:rsidR="0004504E" w:rsidRPr="00E43DE5" w14:paraId="584B462A" w14:textId="77777777" w:rsidTr="00284643">
        <w:trPr>
          <w:jc w:val="center"/>
        </w:trPr>
        <w:tc>
          <w:tcPr>
            <w:tcW w:w="1874" w:type="dxa"/>
            <w:vAlign w:val="center"/>
          </w:tcPr>
          <w:p w14:paraId="3ED71655" w14:textId="77777777" w:rsidR="0004504E" w:rsidRPr="00E10078" w:rsidRDefault="0004504E" w:rsidP="00284643">
            <w:pPr>
              <w:spacing w:after="0" w:line="240" w:lineRule="auto"/>
              <w:jc w:val="center"/>
              <w:rPr>
                <w:rFonts w:ascii="Times New Roman" w:hAnsi="Times New Roman" w:cs="Times New Roman"/>
                <w:b/>
                <w:bCs/>
                <w:color w:val="000000" w:themeColor="text1"/>
                <w:sz w:val="24"/>
                <w:szCs w:val="24"/>
                <w:lang w:val="id-ID"/>
              </w:rPr>
            </w:pPr>
            <w:r w:rsidRPr="00E43DE5">
              <w:rPr>
                <w:rFonts w:ascii="Times New Roman" w:hAnsi="Times New Roman" w:cs="Times New Roman"/>
                <w:b/>
                <w:bCs/>
                <w:color w:val="000000" w:themeColor="text1"/>
                <w:sz w:val="24"/>
                <w:szCs w:val="24"/>
              </w:rPr>
              <w:t>Aspek</w:t>
            </w:r>
          </w:p>
        </w:tc>
        <w:tc>
          <w:tcPr>
            <w:tcW w:w="1576" w:type="dxa"/>
            <w:vAlign w:val="center"/>
          </w:tcPr>
          <w:p w14:paraId="5C809A99" w14:textId="77777777" w:rsidR="0004504E" w:rsidRPr="00E43DE5" w:rsidRDefault="0004504E" w:rsidP="00284643">
            <w:pPr>
              <w:spacing w:after="0" w:line="240" w:lineRule="auto"/>
              <w:jc w:val="center"/>
              <w:rPr>
                <w:rFonts w:ascii="Times New Roman" w:hAnsi="Times New Roman" w:cs="Times New Roman"/>
                <w:b/>
                <w:bCs/>
                <w:color w:val="000000" w:themeColor="text1"/>
                <w:sz w:val="24"/>
                <w:szCs w:val="24"/>
              </w:rPr>
            </w:pPr>
            <w:r w:rsidRPr="00E43DE5">
              <w:rPr>
                <w:rFonts w:ascii="Times New Roman" w:hAnsi="Times New Roman" w:cs="Times New Roman"/>
                <w:b/>
                <w:bCs/>
                <w:color w:val="000000" w:themeColor="text1"/>
                <w:sz w:val="24"/>
                <w:szCs w:val="24"/>
              </w:rPr>
              <w:t>Indikator</w:t>
            </w:r>
          </w:p>
        </w:tc>
        <w:tc>
          <w:tcPr>
            <w:tcW w:w="1708" w:type="dxa"/>
            <w:vAlign w:val="center"/>
          </w:tcPr>
          <w:p w14:paraId="4CB7CE53" w14:textId="77777777" w:rsidR="0004504E" w:rsidRPr="00E43DE5" w:rsidRDefault="0004504E" w:rsidP="00284643">
            <w:pPr>
              <w:spacing w:after="0" w:line="240" w:lineRule="auto"/>
              <w:jc w:val="center"/>
              <w:rPr>
                <w:rFonts w:ascii="Times New Roman" w:hAnsi="Times New Roman" w:cs="Times New Roman"/>
                <w:b/>
                <w:bCs/>
                <w:color w:val="000000" w:themeColor="text1"/>
                <w:sz w:val="24"/>
                <w:szCs w:val="24"/>
              </w:rPr>
            </w:pPr>
            <w:r w:rsidRPr="00E43DE5">
              <w:rPr>
                <w:rFonts w:ascii="Times New Roman" w:hAnsi="Times New Roman" w:cs="Times New Roman"/>
                <w:b/>
                <w:bCs/>
                <w:color w:val="000000" w:themeColor="text1"/>
                <w:sz w:val="24"/>
                <w:szCs w:val="24"/>
              </w:rPr>
              <w:t>Perangkat dan Instrumen</w:t>
            </w:r>
          </w:p>
        </w:tc>
        <w:tc>
          <w:tcPr>
            <w:tcW w:w="3298" w:type="dxa"/>
            <w:vAlign w:val="center"/>
          </w:tcPr>
          <w:p w14:paraId="427331D3" w14:textId="77777777" w:rsidR="0004504E" w:rsidRPr="00E43DE5" w:rsidRDefault="0004504E" w:rsidP="00284643">
            <w:pPr>
              <w:spacing w:after="0" w:line="240" w:lineRule="auto"/>
              <w:jc w:val="center"/>
              <w:rPr>
                <w:rFonts w:ascii="Times New Roman" w:hAnsi="Times New Roman" w:cs="Times New Roman"/>
                <w:b/>
                <w:bCs/>
                <w:color w:val="000000" w:themeColor="text1"/>
                <w:sz w:val="24"/>
                <w:szCs w:val="24"/>
              </w:rPr>
            </w:pPr>
            <w:r w:rsidRPr="00E43DE5">
              <w:rPr>
                <w:rFonts w:ascii="Times New Roman" w:hAnsi="Times New Roman" w:cs="Times New Roman"/>
                <w:b/>
                <w:bCs/>
                <w:color w:val="000000" w:themeColor="text1"/>
                <w:sz w:val="24"/>
                <w:szCs w:val="24"/>
              </w:rPr>
              <w:t>Kriteria</w:t>
            </w:r>
          </w:p>
        </w:tc>
      </w:tr>
      <w:tr w:rsidR="0004504E" w:rsidRPr="00E43DE5" w14:paraId="6AB7DBD1" w14:textId="77777777" w:rsidTr="0038092D">
        <w:trPr>
          <w:jc w:val="center"/>
        </w:trPr>
        <w:tc>
          <w:tcPr>
            <w:tcW w:w="8456" w:type="dxa"/>
            <w:gridSpan w:val="4"/>
          </w:tcPr>
          <w:p w14:paraId="5ACFA348" w14:textId="77777777" w:rsidR="0004504E" w:rsidRPr="00E43DE5" w:rsidRDefault="0004504E" w:rsidP="00B273E8">
            <w:pPr>
              <w:spacing w:after="0" w:line="240" w:lineRule="auto"/>
              <w:jc w:val="both"/>
              <w:rPr>
                <w:rFonts w:ascii="Times New Roman" w:hAnsi="Times New Roman" w:cs="Times New Roman"/>
                <w:b/>
                <w:bCs/>
                <w:color w:val="000000" w:themeColor="text1"/>
                <w:sz w:val="24"/>
                <w:szCs w:val="24"/>
              </w:rPr>
            </w:pPr>
            <w:r w:rsidRPr="00E43DE5">
              <w:rPr>
                <w:rFonts w:ascii="Times New Roman" w:hAnsi="Times New Roman" w:cs="Times New Roman"/>
                <w:b/>
                <w:bCs/>
                <w:color w:val="000000" w:themeColor="text1"/>
                <w:sz w:val="24"/>
                <w:szCs w:val="24"/>
              </w:rPr>
              <w:t>Tahap Perencanaan (</w:t>
            </w:r>
            <w:r w:rsidRPr="00E43DE5">
              <w:rPr>
                <w:rFonts w:ascii="Times New Roman" w:hAnsi="Times New Roman" w:cs="Times New Roman"/>
                <w:b/>
                <w:bCs/>
                <w:i/>
                <w:iCs/>
                <w:color w:val="000000" w:themeColor="text1"/>
                <w:sz w:val="24"/>
                <w:szCs w:val="24"/>
              </w:rPr>
              <w:t>Planning and Preparation</w:t>
            </w:r>
            <w:r w:rsidRPr="00E43DE5">
              <w:rPr>
                <w:rFonts w:ascii="Times New Roman" w:hAnsi="Times New Roman" w:cs="Times New Roman"/>
                <w:b/>
                <w:bCs/>
                <w:color w:val="000000" w:themeColor="text1"/>
                <w:sz w:val="24"/>
                <w:szCs w:val="24"/>
              </w:rPr>
              <w:t>)</w:t>
            </w:r>
          </w:p>
        </w:tc>
      </w:tr>
      <w:tr w:rsidR="0004504E" w:rsidRPr="00E43DE5" w14:paraId="631EB6EB" w14:textId="77777777" w:rsidTr="0038092D">
        <w:trPr>
          <w:jc w:val="center"/>
        </w:trPr>
        <w:tc>
          <w:tcPr>
            <w:tcW w:w="1874" w:type="dxa"/>
          </w:tcPr>
          <w:p w14:paraId="2A78D8E3" w14:textId="77777777" w:rsidR="0004504E" w:rsidRPr="00E43DE5" w:rsidRDefault="0004504E" w:rsidP="00AB783B">
            <w:pPr>
              <w:pStyle w:val="ListParagraph"/>
              <w:numPr>
                <w:ilvl w:val="0"/>
                <w:numId w:val="14"/>
              </w:numPr>
              <w:spacing w:after="0" w:line="240" w:lineRule="auto"/>
              <w:ind w:left="326" w:right="-211"/>
              <w:contextualSpacing w:val="0"/>
              <w:jc w:val="both"/>
              <w:rPr>
                <w:rFonts w:ascii="Times New Roman" w:hAnsi="Times New Roman" w:cs="Times New Roman"/>
                <w:color w:val="000000" w:themeColor="text1"/>
                <w:sz w:val="24"/>
                <w:szCs w:val="24"/>
              </w:rPr>
            </w:pPr>
            <w:r w:rsidRPr="00E43DE5">
              <w:rPr>
                <w:rFonts w:ascii="Times New Roman" w:hAnsi="Times New Roman" w:cs="Times New Roman"/>
                <w:color w:val="000000" w:themeColor="text1"/>
                <w:sz w:val="24"/>
                <w:szCs w:val="24"/>
              </w:rPr>
              <w:t>Perangkat Pembelajaran</w:t>
            </w:r>
          </w:p>
        </w:tc>
        <w:tc>
          <w:tcPr>
            <w:tcW w:w="1576" w:type="dxa"/>
          </w:tcPr>
          <w:p w14:paraId="79254EE2" w14:textId="77777777" w:rsidR="0004504E" w:rsidRPr="00E43DE5" w:rsidRDefault="0004504E" w:rsidP="00B273E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Silabus </w:t>
            </w:r>
            <w:r>
              <w:rPr>
                <w:rFonts w:ascii="Times New Roman" w:hAnsi="Times New Roman" w:cs="Times New Roman"/>
                <w:color w:val="000000" w:themeColor="text1"/>
                <w:sz w:val="24"/>
                <w:szCs w:val="24"/>
                <w:lang w:val="id-ID"/>
              </w:rPr>
              <w:t>v</w:t>
            </w:r>
            <w:r w:rsidRPr="00E43DE5">
              <w:rPr>
                <w:rFonts w:ascii="Times New Roman" w:hAnsi="Times New Roman" w:cs="Times New Roman"/>
                <w:color w:val="000000" w:themeColor="text1"/>
                <w:sz w:val="24"/>
                <w:szCs w:val="24"/>
              </w:rPr>
              <w:t>alid</w:t>
            </w:r>
          </w:p>
        </w:tc>
        <w:tc>
          <w:tcPr>
            <w:tcW w:w="1708" w:type="dxa"/>
          </w:tcPr>
          <w:p w14:paraId="27502CD0" w14:textId="77777777" w:rsidR="0004504E" w:rsidRPr="00E43DE5" w:rsidRDefault="0004504E" w:rsidP="00B273E8">
            <w:pPr>
              <w:spacing w:after="0" w:line="240" w:lineRule="auto"/>
              <w:jc w:val="both"/>
              <w:rPr>
                <w:rFonts w:ascii="Times New Roman" w:hAnsi="Times New Roman" w:cs="Times New Roman"/>
                <w:color w:val="000000" w:themeColor="text1"/>
                <w:sz w:val="24"/>
                <w:szCs w:val="24"/>
              </w:rPr>
            </w:pPr>
            <w:r w:rsidRPr="00E43DE5">
              <w:rPr>
                <w:rFonts w:ascii="Times New Roman" w:hAnsi="Times New Roman" w:cs="Times New Roman"/>
                <w:color w:val="000000" w:themeColor="text1"/>
                <w:sz w:val="24"/>
                <w:szCs w:val="24"/>
              </w:rPr>
              <w:t>Lembar validasi silabus oleh ahli</w:t>
            </w:r>
          </w:p>
        </w:tc>
        <w:tc>
          <w:tcPr>
            <w:tcW w:w="3298" w:type="dxa"/>
          </w:tcPr>
          <w:p w14:paraId="49D3F304" w14:textId="77777777" w:rsidR="0004504E" w:rsidRPr="00E43DE5" w:rsidRDefault="0004504E" w:rsidP="00B273E8">
            <w:pPr>
              <w:spacing w:after="0" w:line="240" w:lineRule="auto"/>
              <w:jc w:val="center"/>
              <w:rPr>
                <w:rFonts w:ascii="Times New Roman" w:hAnsi="Times New Roman" w:cs="Times New Roman"/>
                <w:color w:val="000000" w:themeColor="text1"/>
                <w:sz w:val="24"/>
                <w:szCs w:val="24"/>
              </w:rPr>
            </w:pPr>
            <w:r w:rsidRPr="00E43DE5">
              <w:rPr>
                <w:rFonts w:ascii="Times New Roman" w:hAnsi="Times New Roman" w:cs="Times New Roman"/>
                <w:color w:val="000000" w:themeColor="text1"/>
                <w:sz w:val="24"/>
                <w:szCs w:val="24"/>
              </w:rPr>
              <w:t>Minimal baik</w:t>
            </w:r>
          </w:p>
        </w:tc>
      </w:tr>
      <w:tr w:rsidR="0004504E" w:rsidRPr="00E43DE5" w14:paraId="21A09D85" w14:textId="77777777" w:rsidTr="0038092D">
        <w:trPr>
          <w:jc w:val="center"/>
        </w:trPr>
        <w:tc>
          <w:tcPr>
            <w:tcW w:w="1874" w:type="dxa"/>
          </w:tcPr>
          <w:p w14:paraId="2C5C46BD" w14:textId="77777777" w:rsidR="0004504E" w:rsidRPr="00E43DE5" w:rsidRDefault="0004504E" w:rsidP="00B273E8">
            <w:pPr>
              <w:spacing w:after="0" w:line="240" w:lineRule="auto"/>
              <w:jc w:val="both"/>
              <w:rPr>
                <w:rFonts w:ascii="Times New Roman" w:hAnsi="Times New Roman" w:cs="Times New Roman"/>
                <w:color w:val="000000" w:themeColor="text1"/>
                <w:sz w:val="24"/>
                <w:szCs w:val="24"/>
              </w:rPr>
            </w:pPr>
          </w:p>
        </w:tc>
        <w:tc>
          <w:tcPr>
            <w:tcW w:w="1576" w:type="dxa"/>
          </w:tcPr>
          <w:p w14:paraId="6B1293AE" w14:textId="77777777" w:rsidR="0004504E" w:rsidRPr="00E43DE5" w:rsidRDefault="0004504E" w:rsidP="00B273E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RPP </w:t>
            </w:r>
            <w:r>
              <w:rPr>
                <w:rFonts w:ascii="Times New Roman" w:hAnsi="Times New Roman" w:cs="Times New Roman"/>
                <w:color w:val="000000" w:themeColor="text1"/>
                <w:sz w:val="24"/>
                <w:szCs w:val="24"/>
                <w:lang w:val="id-ID"/>
              </w:rPr>
              <w:t>v</w:t>
            </w:r>
            <w:r w:rsidRPr="00E43DE5">
              <w:rPr>
                <w:rFonts w:ascii="Times New Roman" w:hAnsi="Times New Roman" w:cs="Times New Roman"/>
                <w:color w:val="000000" w:themeColor="text1"/>
                <w:sz w:val="24"/>
                <w:szCs w:val="24"/>
              </w:rPr>
              <w:t>alid</w:t>
            </w:r>
          </w:p>
        </w:tc>
        <w:tc>
          <w:tcPr>
            <w:tcW w:w="1708" w:type="dxa"/>
          </w:tcPr>
          <w:p w14:paraId="42B85DF1" w14:textId="77777777" w:rsidR="0004504E" w:rsidRPr="00E43DE5" w:rsidRDefault="0004504E" w:rsidP="00B273E8">
            <w:pPr>
              <w:spacing w:after="0" w:line="240" w:lineRule="auto"/>
              <w:jc w:val="both"/>
              <w:rPr>
                <w:rFonts w:ascii="Times New Roman" w:hAnsi="Times New Roman" w:cs="Times New Roman"/>
                <w:color w:val="000000" w:themeColor="text1"/>
                <w:sz w:val="24"/>
                <w:szCs w:val="24"/>
              </w:rPr>
            </w:pPr>
            <w:r w:rsidRPr="00E43DE5">
              <w:rPr>
                <w:rFonts w:ascii="Times New Roman" w:hAnsi="Times New Roman" w:cs="Times New Roman"/>
                <w:color w:val="000000" w:themeColor="text1"/>
                <w:sz w:val="24"/>
                <w:szCs w:val="24"/>
              </w:rPr>
              <w:t>Lembar validasi RPP oleh ahli</w:t>
            </w:r>
          </w:p>
        </w:tc>
        <w:tc>
          <w:tcPr>
            <w:tcW w:w="3298" w:type="dxa"/>
          </w:tcPr>
          <w:p w14:paraId="35F8B766" w14:textId="77777777" w:rsidR="0004504E" w:rsidRPr="00E43DE5" w:rsidRDefault="0004504E" w:rsidP="00B273E8">
            <w:pPr>
              <w:spacing w:after="0" w:line="240" w:lineRule="auto"/>
              <w:jc w:val="center"/>
              <w:rPr>
                <w:rFonts w:ascii="Times New Roman" w:hAnsi="Times New Roman" w:cs="Times New Roman"/>
                <w:color w:val="000000" w:themeColor="text1"/>
                <w:sz w:val="24"/>
                <w:szCs w:val="24"/>
              </w:rPr>
            </w:pPr>
            <w:r w:rsidRPr="00E43DE5">
              <w:rPr>
                <w:rFonts w:ascii="Times New Roman" w:hAnsi="Times New Roman" w:cs="Times New Roman"/>
                <w:color w:val="000000" w:themeColor="text1"/>
                <w:sz w:val="24"/>
                <w:szCs w:val="24"/>
              </w:rPr>
              <w:t>Minimal baik</w:t>
            </w:r>
          </w:p>
        </w:tc>
      </w:tr>
      <w:tr w:rsidR="0004504E" w:rsidRPr="00E43DE5" w14:paraId="7FABDF58" w14:textId="77777777" w:rsidTr="0038092D">
        <w:trPr>
          <w:jc w:val="center"/>
        </w:trPr>
        <w:tc>
          <w:tcPr>
            <w:tcW w:w="1874" w:type="dxa"/>
          </w:tcPr>
          <w:p w14:paraId="29C7CC83" w14:textId="77777777" w:rsidR="0004504E" w:rsidRPr="00E43DE5" w:rsidRDefault="0004504E" w:rsidP="00B273E8">
            <w:pPr>
              <w:spacing w:after="0" w:line="240" w:lineRule="auto"/>
              <w:jc w:val="both"/>
              <w:rPr>
                <w:rFonts w:ascii="Times New Roman" w:hAnsi="Times New Roman" w:cs="Times New Roman"/>
                <w:color w:val="000000" w:themeColor="text1"/>
                <w:sz w:val="24"/>
                <w:szCs w:val="24"/>
              </w:rPr>
            </w:pPr>
          </w:p>
        </w:tc>
        <w:tc>
          <w:tcPr>
            <w:tcW w:w="1576" w:type="dxa"/>
          </w:tcPr>
          <w:p w14:paraId="70FD8538" w14:textId="77777777" w:rsidR="0004504E" w:rsidRPr="00E43DE5" w:rsidRDefault="0004504E" w:rsidP="00B273E8">
            <w:pPr>
              <w:spacing w:after="0" w:line="240" w:lineRule="auto"/>
              <w:jc w:val="both"/>
              <w:rPr>
                <w:rFonts w:ascii="Times New Roman" w:hAnsi="Times New Roman" w:cs="Times New Roman"/>
                <w:color w:val="000000" w:themeColor="text1"/>
                <w:sz w:val="24"/>
                <w:szCs w:val="24"/>
              </w:rPr>
            </w:pPr>
            <w:r w:rsidRPr="00E43DE5">
              <w:rPr>
                <w:rFonts w:ascii="Times New Roman" w:hAnsi="Times New Roman" w:cs="Times New Roman"/>
                <w:color w:val="000000" w:themeColor="text1"/>
                <w:sz w:val="24"/>
                <w:szCs w:val="24"/>
              </w:rPr>
              <w:t>LK</w:t>
            </w:r>
            <w:r w:rsidRPr="00E43DE5">
              <w:rPr>
                <w:rFonts w:ascii="Times New Roman" w:hAnsi="Times New Roman" w:cs="Times New Roman"/>
                <w:color w:val="000000" w:themeColor="text1"/>
                <w:sz w:val="24"/>
                <w:szCs w:val="24"/>
                <w:lang w:val="id-ID"/>
              </w:rPr>
              <w:t>S</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id-ID"/>
              </w:rPr>
              <w:t>v</w:t>
            </w:r>
            <w:r w:rsidRPr="00E43DE5">
              <w:rPr>
                <w:rFonts w:ascii="Times New Roman" w:hAnsi="Times New Roman" w:cs="Times New Roman"/>
                <w:color w:val="000000" w:themeColor="text1"/>
                <w:sz w:val="24"/>
                <w:szCs w:val="24"/>
              </w:rPr>
              <w:t>alid</w:t>
            </w:r>
          </w:p>
        </w:tc>
        <w:tc>
          <w:tcPr>
            <w:tcW w:w="1708" w:type="dxa"/>
          </w:tcPr>
          <w:p w14:paraId="48ECA80F" w14:textId="77777777" w:rsidR="0004504E" w:rsidRPr="00E43DE5" w:rsidRDefault="0004504E" w:rsidP="00B273E8">
            <w:pPr>
              <w:spacing w:after="0" w:line="240" w:lineRule="auto"/>
              <w:jc w:val="both"/>
              <w:rPr>
                <w:rFonts w:ascii="Times New Roman" w:hAnsi="Times New Roman" w:cs="Times New Roman"/>
                <w:color w:val="000000" w:themeColor="text1"/>
                <w:sz w:val="24"/>
                <w:szCs w:val="24"/>
              </w:rPr>
            </w:pPr>
            <w:r w:rsidRPr="00E43DE5">
              <w:rPr>
                <w:rFonts w:ascii="Times New Roman" w:hAnsi="Times New Roman" w:cs="Times New Roman"/>
                <w:color w:val="000000" w:themeColor="text1"/>
                <w:sz w:val="24"/>
                <w:szCs w:val="24"/>
              </w:rPr>
              <w:t>Lembar validasi LK</w:t>
            </w:r>
            <w:r w:rsidRPr="00E43DE5">
              <w:rPr>
                <w:rFonts w:ascii="Times New Roman" w:hAnsi="Times New Roman" w:cs="Times New Roman"/>
                <w:color w:val="000000" w:themeColor="text1"/>
                <w:sz w:val="24"/>
                <w:szCs w:val="24"/>
                <w:lang w:val="id-ID"/>
              </w:rPr>
              <w:t>S</w:t>
            </w:r>
            <w:r w:rsidRPr="00E43DE5">
              <w:rPr>
                <w:rFonts w:ascii="Times New Roman" w:hAnsi="Times New Roman" w:cs="Times New Roman"/>
                <w:color w:val="000000" w:themeColor="text1"/>
                <w:sz w:val="24"/>
                <w:szCs w:val="24"/>
              </w:rPr>
              <w:t xml:space="preserve"> oleh ahli</w:t>
            </w:r>
          </w:p>
        </w:tc>
        <w:tc>
          <w:tcPr>
            <w:tcW w:w="3298" w:type="dxa"/>
          </w:tcPr>
          <w:p w14:paraId="39F824E3" w14:textId="77777777" w:rsidR="0004504E" w:rsidRPr="00E43DE5" w:rsidRDefault="0004504E" w:rsidP="00B273E8">
            <w:pPr>
              <w:spacing w:after="0" w:line="240" w:lineRule="auto"/>
              <w:jc w:val="center"/>
              <w:rPr>
                <w:rFonts w:ascii="Times New Roman" w:hAnsi="Times New Roman" w:cs="Times New Roman"/>
                <w:color w:val="000000" w:themeColor="text1"/>
                <w:sz w:val="24"/>
                <w:szCs w:val="24"/>
              </w:rPr>
            </w:pPr>
            <w:r w:rsidRPr="00E43DE5">
              <w:rPr>
                <w:rFonts w:ascii="Times New Roman" w:hAnsi="Times New Roman" w:cs="Times New Roman"/>
                <w:color w:val="000000" w:themeColor="text1"/>
                <w:sz w:val="24"/>
                <w:szCs w:val="24"/>
              </w:rPr>
              <w:t>Minimal baik</w:t>
            </w:r>
          </w:p>
        </w:tc>
      </w:tr>
      <w:tr w:rsidR="0004504E" w:rsidRPr="00E43DE5" w14:paraId="390329FB" w14:textId="77777777" w:rsidTr="0038092D">
        <w:trPr>
          <w:jc w:val="center"/>
        </w:trPr>
        <w:tc>
          <w:tcPr>
            <w:tcW w:w="1874" w:type="dxa"/>
          </w:tcPr>
          <w:p w14:paraId="7FA42CB9" w14:textId="77777777" w:rsidR="0004504E" w:rsidRPr="00E43DE5" w:rsidRDefault="0004504E" w:rsidP="00B273E8">
            <w:pPr>
              <w:spacing w:after="0" w:line="240" w:lineRule="auto"/>
              <w:jc w:val="both"/>
              <w:rPr>
                <w:rFonts w:ascii="Times New Roman" w:hAnsi="Times New Roman" w:cs="Times New Roman"/>
                <w:color w:val="000000" w:themeColor="text1"/>
                <w:sz w:val="24"/>
                <w:szCs w:val="24"/>
              </w:rPr>
            </w:pPr>
          </w:p>
        </w:tc>
        <w:tc>
          <w:tcPr>
            <w:tcW w:w="1576" w:type="dxa"/>
          </w:tcPr>
          <w:p w14:paraId="5854BBDA" w14:textId="77777777" w:rsidR="0004504E" w:rsidRPr="00E43DE5" w:rsidRDefault="0004504E" w:rsidP="00B273E8">
            <w:pPr>
              <w:spacing w:after="0" w:line="24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LTS v</w:t>
            </w:r>
            <w:r w:rsidRPr="00E43DE5">
              <w:rPr>
                <w:rFonts w:ascii="Times New Roman" w:hAnsi="Times New Roman" w:cs="Times New Roman"/>
                <w:color w:val="000000" w:themeColor="text1"/>
                <w:sz w:val="24"/>
                <w:szCs w:val="24"/>
                <w:lang w:val="id-ID"/>
              </w:rPr>
              <w:t>alid</w:t>
            </w:r>
          </w:p>
        </w:tc>
        <w:tc>
          <w:tcPr>
            <w:tcW w:w="1708" w:type="dxa"/>
          </w:tcPr>
          <w:p w14:paraId="45B783C5" w14:textId="77777777" w:rsidR="0004504E" w:rsidRPr="00E43DE5" w:rsidRDefault="0004504E" w:rsidP="00B273E8">
            <w:pPr>
              <w:spacing w:after="0" w:line="240" w:lineRule="auto"/>
              <w:jc w:val="both"/>
              <w:rPr>
                <w:rFonts w:ascii="Times New Roman" w:hAnsi="Times New Roman" w:cs="Times New Roman"/>
                <w:color w:val="000000" w:themeColor="text1"/>
                <w:sz w:val="24"/>
                <w:szCs w:val="24"/>
              </w:rPr>
            </w:pPr>
            <w:r w:rsidRPr="00E43DE5">
              <w:rPr>
                <w:rFonts w:ascii="Times New Roman" w:hAnsi="Times New Roman" w:cs="Times New Roman"/>
                <w:color w:val="000000" w:themeColor="text1"/>
                <w:sz w:val="24"/>
                <w:szCs w:val="24"/>
              </w:rPr>
              <w:t>Lembar validasi L</w:t>
            </w:r>
            <w:r w:rsidRPr="00E43DE5">
              <w:rPr>
                <w:rFonts w:ascii="Times New Roman" w:hAnsi="Times New Roman" w:cs="Times New Roman"/>
                <w:color w:val="000000" w:themeColor="text1"/>
                <w:sz w:val="24"/>
                <w:szCs w:val="24"/>
                <w:lang w:val="id-ID"/>
              </w:rPr>
              <w:t>TS</w:t>
            </w:r>
            <w:r w:rsidRPr="00E43DE5">
              <w:rPr>
                <w:rFonts w:ascii="Times New Roman" w:hAnsi="Times New Roman" w:cs="Times New Roman"/>
                <w:color w:val="000000" w:themeColor="text1"/>
                <w:sz w:val="24"/>
                <w:szCs w:val="24"/>
              </w:rPr>
              <w:t xml:space="preserve"> oleh ahli</w:t>
            </w:r>
          </w:p>
        </w:tc>
        <w:tc>
          <w:tcPr>
            <w:tcW w:w="3298" w:type="dxa"/>
          </w:tcPr>
          <w:p w14:paraId="2C46F3C9" w14:textId="77777777" w:rsidR="0004504E" w:rsidRPr="00E43DE5" w:rsidRDefault="0004504E" w:rsidP="00B273E8">
            <w:pPr>
              <w:spacing w:after="0" w:line="240" w:lineRule="auto"/>
              <w:jc w:val="center"/>
              <w:rPr>
                <w:rFonts w:ascii="Times New Roman" w:hAnsi="Times New Roman" w:cs="Times New Roman"/>
                <w:color w:val="000000" w:themeColor="text1"/>
                <w:sz w:val="24"/>
                <w:szCs w:val="24"/>
              </w:rPr>
            </w:pPr>
            <w:r w:rsidRPr="00E43DE5">
              <w:rPr>
                <w:rFonts w:ascii="Times New Roman" w:hAnsi="Times New Roman" w:cs="Times New Roman"/>
                <w:color w:val="000000" w:themeColor="text1"/>
                <w:sz w:val="24"/>
                <w:szCs w:val="24"/>
              </w:rPr>
              <w:t>Minimal baik</w:t>
            </w:r>
          </w:p>
        </w:tc>
      </w:tr>
      <w:tr w:rsidR="0004504E" w:rsidRPr="00E43DE5" w14:paraId="372752FF" w14:textId="77777777" w:rsidTr="0038092D">
        <w:trPr>
          <w:jc w:val="center"/>
        </w:trPr>
        <w:tc>
          <w:tcPr>
            <w:tcW w:w="1874" w:type="dxa"/>
          </w:tcPr>
          <w:p w14:paraId="496E525B" w14:textId="77777777" w:rsidR="0004504E" w:rsidRPr="00E43DE5" w:rsidRDefault="0004504E" w:rsidP="00B273E8">
            <w:pPr>
              <w:spacing w:after="0" w:line="240" w:lineRule="auto"/>
              <w:jc w:val="both"/>
              <w:rPr>
                <w:rFonts w:ascii="Times New Roman" w:hAnsi="Times New Roman" w:cs="Times New Roman"/>
                <w:color w:val="000000" w:themeColor="text1"/>
                <w:sz w:val="24"/>
                <w:szCs w:val="24"/>
              </w:rPr>
            </w:pPr>
          </w:p>
        </w:tc>
        <w:tc>
          <w:tcPr>
            <w:tcW w:w="1576" w:type="dxa"/>
          </w:tcPr>
          <w:p w14:paraId="285A5489" w14:textId="77777777" w:rsidR="0004504E" w:rsidRPr="00E43DE5" w:rsidRDefault="0004504E" w:rsidP="00B273E8">
            <w:pPr>
              <w:spacing w:after="0" w:line="240" w:lineRule="auto"/>
              <w:jc w:val="both"/>
              <w:rPr>
                <w:rFonts w:ascii="Times New Roman" w:hAnsi="Times New Roman" w:cs="Times New Roman"/>
                <w:color w:val="000000" w:themeColor="text1"/>
                <w:sz w:val="24"/>
                <w:szCs w:val="24"/>
              </w:rPr>
            </w:pPr>
            <w:r w:rsidRPr="00E43DE5">
              <w:rPr>
                <w:rFonts w:ascii="Times New Roman" w:eastAsiaTheme="minorEastAsia" w:hAnsi="Times New Roman" w:cs="Times New Roman"/>
                <w:i/>
                <w:color w:val="000000" w:themeColor="text1"/>
                <w:sz w:val="24"/>
                <w:szCs w:val="24"/>
                <w:lang w:val="id-ID"/>
              </w:rPr>
              <w:t xml:space="preserve">Media Adobe Flash </w:t>
            </w:r>
            <w:r>
              <w:rPr>
                <w:rFonts w:ascii="Times New Roman" w:eastAsiaTheme="minorEastAsia" w:hAnsi="Times New Roman" w:cs="Times New Roman"/>
                <w:i/>
                <w:color w:val="000000" w:themeColor="text1"/>
                <w:sz w:val="24"/>
                <w:szCs w:val="24"/>
                <w:lang w:val="id-ID"/>
              </w:rPr>
              <w:t>v</w:t>
            </w:r>
            <w:r w:rsidRPr="00E43DE5">
              <w:rPr>
                <w:rFonts w:ascii="Times New Roman" w:hAnsi="Times New Roman" w:cs="Times New Roman"/>
                <w:color w:val="000000" w:themeColor="text1"/>
                <w:sz w:val="24"/>
                <w:szCs w:val="24"/>
              </w:rPr>
              <w:t>alid</w:t>
            </w:r>
          </w:p>
        </w:tc>
        <w:tc>
          <w:tcPr>
            <w:tcW w:w="1708" w:type="dxa"/>
          </w:tcPr>
          <w:p w14:paraId="2C69DFB1" w14:textId="77777777" w:rsidR="0004504E" w:rsidRPr="00E43DE5" w:rsidRDefault="0004504E" w:rsidP="00B273E8">
            <w:pPr>
              <w:spacing w:after="0" w:line="240" w:lineRule="auto"/>
              <w:jc w:val="both"/>
              <w:rPr>
                <w:rFonts w:ascii="Times New Roman" w:hAnsi="Times New Roman" w:cs="Times New Roman"/>
                <w:color w:val="000000" w:themeColor="text1"/>
                <w:sz w:val="24"/>
                <w:szCs w:val="24"/>
              </w:rPr>
            </w:pPr>
            <w:r w:rsidRPr="00E43DE5">
              <w:rPr>
                <w:rFonts w:ascii="Times New Roman" w:hAnsi="Times New Roman" w:cs="Times New Roman"/>
                <w:color w:val="000000" w:themeColor="text1"/>
                <w:sz w:val="24"/>
                <w:szCs w:val="24"/>
              </w:rPr>
              <w:t xml:space="preserve">Lembar validasi </w:t>
            </w:r>
            <w:r w:rsidRPr="00E43DE5">
              <w:rPr>
                <w:rFonts w:ascii="Times New Roman" w:eastAsiaTheme="minorEastAsia" w:hAnsi="Times New Roman" w:cs="Times New Roman"/>
                <w:i/>
                <w:color w:val="000000" w:themeColor="text1"/>
                <w:sz w:val="24"/>
                <w:szCs w:val="24"/>
                <w:lang w:val="id-ID"/>
              </w:rPr>
              <w:t xml:space="preserve">Media Adobe Flash </w:t>
            </w:r>
            <w:r w:rsidRPr="00E43DE5">
              <w:rPr>
                <w:rFonts w:ascii="Times New Roman" w:hAnsi="Times New Roman" w:cs="Times New Roman"/>
                <w:color w:val="000000" w:themeColor="text1"/>
                <w:sz w:val="24"/>
                <w:szCs w:val="24"/>
              </w:rPr>
              <w:t>oleh ahli</w:t>
            </w:r>
          </w:p>
        </w:tc>
        <w:tc>
          <w:tcPr>
            <w:tcW w:w="3298" w:type="dxa"/>
          </w:tcPr>
          <w:p w14:paraId="74B74D8F" w14:textId="77777777" w:rsidR="0004504E" w:rsidRPr="00E43DE5" w:rsidRDefault="0004504E" w:rsidP="00B273E8">
            <w:pPr>
              <w:spacing w:after="0" w:line="240" w:lineRule="auto"/>
              <w:jc w:val="center"/>
              <w:rPr>
                <w:rFonts w:ascii="Times New Roman" w:hAnsi="Times New Roman" w:cs="Times New Roman"/>
                <w:color w:val="000000" w:themeColor="text1"/>
                <w:sz w:val="24"/>
                <w:szCs w:val="24"/>
              </w:rPr>
            </w:pPr>
            <w:r w:rsidRPr="00E43DE5">
              <w:rPr>
                <w:rFonts w:ascii="Times New Roman" w:hAnsi="Times New Roman" w:cs="Times New Roman"/>
                <w:color w:val="000000" w:themeColor="text1"/>
                <w:sz w:val="24"/>
                <w:szCs w:val="24"/>
              </w:rPr>
              <w:t>Minimal baik</w:t>
            </w:r>
          </w:p>
        </w:tc>
      </w:tr>
      <w:tr w:rsidR="0004504E" w:rsidRPr="00E43DE5" w14:paraId="36734CF3" w14:textId="77777777" w:rsidTr="0038092D">
        <w:trPr>
          <w:jc w:val="center"/>
        </w:trPr>
        <w:tc>
          <w:tcPr>
            <w:tcW w:w="1874" w:type="dxa"/>
          </w:tcPr>
          <w:p w14:paraId="7AA7D7C6" w14:textId="77777777" w:rsidR="0004504E" w:rsidRPr="00E43DE5" w:rsidRDefault="0004504E" w:rsidP="00AB783B">
            <w:pPr>
              <w:pStyle w:val="ListParagraph"/>
              <w:numPr>
                <w:ilvl w:val="0"/>
                <w:numId w:val="14"/>
              </w:numPr>
              <w:spacing w:after="0" w:line="240" w:lineRule="auto"/>
              <w:ind w:left="284"/>
              <w:contextualSpacing w:val="0"/>
              <w:jc w:val="both"/>
              <w:rPr>
                <w:rFonts w:ascii="Times New Roman" w:hAnsi="Times New Roman" w:cs="Times New Roman"/>
                <w:color w:val="000000" w:themeColor="text1"/>
                <w:sz w:val="24"/>
                <w:szCs w:val="24"/>
                <w:lang w:val="id-ID"/>
              </w:rPr>
            </w:pPr>
            <w:r w:rsidRPr="00E43DE5">
              <w:rPr>
                <w:rFonts w:ascii="Times New Roman" w:hAnsi="Times New Roman" w:cs="Times New Roman"/>
                <w:color w:val="000000" w:themeColor="text1"/>
                <w:sz w:val="24"/>
                <w:szCs w:val="24"/>
                <w:lang w:val="id-ID"/>
              </w:rPr>
              <w:t>Perangkat Penelitian</w:t>
            </w:r>
          </w:p>
        </w:tc>
        <w:tc>
          <w:tcPr>
            <w:tcW w:w="1576" w:type="dxa"/>
          </w:tcPr>
          <w:p w14:paraId="140DD0A7" w14:textId="77777777" w:rsidR="0004504E" w:rsidRPr="00E43DE5" w:rsidRDefault="0004504E" w:rsidP="00B273E8">
            <w:pPr>
              <w:spacing w:after="0" w:line="24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Lembar observasi pelaksanaan pembelajaran valid</w:t>
            </w:r>
          </w:p>
        </w:tc>
        <w:tc>
          <w:tcPr>
            <w:tcW w:w="1708" w:type="dxa"/>
          </w:tcPr>
          <w:p w14:paraId="710A44BF" w14:textId="77777777" w:rsidR="0004504E" w:rsidRPr="00ED35D0" w:rsidRDefault="0004504E" w:rsidP="00B273E8">
            <w:pPr>
              <w:spacing w:after="0" w:line="24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Lembar validasi lembar observasi pelaksanaan pembelajaran</w:t>
            </w:r>
          </w:p>
        </w:tc>
        <w:tc>
          <w:tcPr>
            <w:tcW w:w="3298" w:type="dxa"/>
          </w:tcPr>
          <w:p w14:paraId="31FC486D" w14:textId="77777777" w:rsidR="0004504E" w:rsidRPr="00ED35D0" w:rsidRDefault="0004504E" w:rsidP="00B273E8">
            <w:pPr>
              <w:spacing w:after="0" w:line="240" w:lineRule="auto"/>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Minimal baik</w:t>
            </w:r>
          </w:p>
        </w:tc>
      </w:tr>
      <w:tr w:rsidR="0004504E" w:rsidRPr="00E43DE5" w14:paraId="42B577F6" w14:textId="77777777" w:rsidTr="0038092D">
        <w:trPr>
          <w:jc w:val="center"/>
        </w:trPr>
        <w:tc>
          <w:tcPr>
            <w:tcW w:w="1874" w:type="dxa"/>
          </w:tcPr>
          <w:p w14:paraId="005BC778" w14:textId="77777777" w:rsidR="0004504E" w:rsidRPr="00112E1E" w:rsidRDefault="0004504E" w:rsidP="00B273E8">
            <w:pPr>
              <w:spacing w:after="0" w:line="240" w:lineRule="auto"/>
              <w:ind w:left="360"/>
              <w:jc w:val="both"/>
              <w:rPr>
                <w:rFonts w:ascii="Times New Roman" w:hAnsi="Times New Roman" w:cs="Times New Roman"/>
                <w:color w:val="000000" w:themeColor="text1"/>
                <w:sz w:val="24"/>
                <w:szCs w:val="24"/>
                <w:lang w:val="id-ID"/>
              </w:rPr>
            </w:pPr>
          </w:p>
        </w:tc>
        <w:tc>
          <w:tcPr>
            <w:tcW w:w="1576" w:type="dxa"/>
          </w:tcPr>
          <w:p w14:paraId="5BFFFB1E" w14:textId="77777777" w:rsidR="0004504E" w:rsidRPr="00E43DE5" w:rsidRDefault="0004504E" w:rsidP="00B273E8">
            <w:pPr>
              <w:spacing w:after="0" w:line="24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Angket respon siswa valid</w:t>
            </w:r>
          </w:p>
        </w:tc>
        <w:tc>
          <w:tcPr>
            <w:tcW w:w="1708" w:type="dxa"/>
          </w:tcPr>
          <w:p w14:paraId="06519468" w14:textId="77777777" w:rsidR="0004504E" w:rsidRPr="00112E1E" w:rsidRDefault="0004504E" w:rsidP="00B273E8">
            <w:pPr>
              <w:spacing w:after="0" w:line="24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Lembar validasi angket respon siswa</w:t>
            </w:r>
          </w:p>
        </w:tc>
        <w:tc>
          <w:tcPr>
            <w:tcW w:w="3298" w:type="dxa"/>
          </w:tcPr>
          <w:p w14:paraId="02B707DE" w14:textId="77777777" w:rsidR="0004504E" w:rsidRPr="00112E1E" w:rsidRDefault="0004504E" w:rsidP="00B273E8">
            <w:pPr>
              <w:spacing w:after="0" w:line="240" w:lineRule="auto"/>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Minimal baik</w:t>
            </w:r>
          </w:p>
        </w:tc>
      </w:tr>
      <w:tr w:rsidR="0078151B" w:rsidRPr="00F53112" w14:paraId="7C76D68F" w14:textId="77777777" w:rsidTr="0038092D">
        <w:trPr>
          <w:jc w:val="center"/>
        </w:trPr>
        <w:tc>
          <w:tcPr>
            <w:tcW w:w="1874" w:type="dxa"/>
          </w:tcPr>
          <w:p w14:paraId="46C7E792" w14:textId="77777777" w:rsidR="0004504E" w:rsidRPr="00F53112" w:rsidRDefault="0004504E" w:rsidP="00B273E8">
            <w:pPr>
              <w:pStyle w:val="ListParagraph"/>
              <w:spacing w:after="0" w:line="240" w:lineRule="auto"/>
              <w:ind w:left="284"/>
              <w:contextualSpacing w:val="0"/>
              <w:jc w:val="both"/>
              <w:rPr>
                <w:rFonts w:ascii="Times New Roman" w:hAnsi="Times New Roman" w:cs="Times New Roman"/>
                <w:color w:val="FF0000"/>
                <w:sz w:val="24"/>
                <w:szCs w:val="24"/>
                <w:lang w:val="id-ID"/>
              </w:rPr>
            </w:pPr>
          </w:p>
        </w:tc>
        <w:tc>
          <w:tcPr>
            <w:tcW w:w="1576" w:type="dxa"/>
          </w:tcPr>
          <w:p w14:paraId="7E0B964A" w14:textId="77777777" w:rsidR="0004504E" w:rsidRPr="008B722F" w:rsidRDefault="0004504E" w:rsidP="00B273E8">
            <w:pPr>
              <w:spacing w:after="0" w:line="240" w:lineRule="auto"/>
              <w:jc w:val="both"/>
              <w:rPr>
                <w:rFonts w:ascii="Times New Roman" w:hAnsi="Times New Roman" w:cs="Times New Roman"/>
                <w:color w:val="000000" w:themeColor="text1"/>
                <w:sz w:val="24"/>
                <w:szCs w:val="24"/>
                <w:lang w:val="id-ID"/>
              </w:rPr>
            </w:pPr>
            <w:r w:rsidRPr="008B722F">
              <w:rPr>
                <w:rFonts w:ascii="Times New Roman" w:hAnsi="Times New Roman" w:cs="Times New Roman"/>
                <w:color w:val="000000" w:themeColor="text1"/>
                <w:sz w:val="24"/>
                <w:szCs w:val="24"/>
              </w:rPr>
              <w:t>pedoman wawancara</w:t>
            </w:r>
            <w:r w:rsidRPr="008B722F">
              <w:rPr>
                <w:rFonts w:ascii="Times New Roman" w:hAnsi="Times New Roman" w:cs="Times New Roman"/>
                <w:color w:val="000000" w:themeColor="text1"/>
                <w:sz w:val="24"/>
                <w:szCs w:val="24"/>
                <w:lang w:val="id-ID"/>
              </w:rPr>
              <w:t xml:space="preserve"> </w:t>
            </w:r>
            <w:r w:rsidRPr="008B722F">
              <w:rPr>
                <w:rFonts w:ascii="Times New Roman" w:hAnsi="Times New Roman" w:cs="Times New Roman"/>
                <w:i/>
                <w:color w:val="000000" w:themeColor="text1"/>
                <w:sz w:val="24"/>
                <w:szCs w:val="24"/>
                <w:lang w:val="id-ID"/>
              </w:rPr>
              <w:t>curiosity</w:t>
            </w:r>
            <w:r w:rsidRPr="008B722F">
              <w:rPr>
                <w:rFonts w:ascii="Times New Roman" w:hAnsi="Times New Roman" w:cs="Times New Roman"/>
                <w:color w:val="000000" w:themeColor="text1"/>
                <w:sz w:val="24"/>
                <w:szCs w:val="24"/>
                <w:lang w:val="id-ID"/>
              </w:rPr>
              <w:t xml:space="preserve"> valid</w:t>
            </w:r>
          </w:p>
        </w:tc>
        <w:tc>
          <w:tcPr>
            <w:tcW w:w="1708" w:type="dxa"/>
          </w:tcPr>
          <w:p w14:paraId="1D919550" w14:textId="77777777" w:rsidR="0004504E" w:rsidRPr="008B722F" w:rsidRDefault="0004504E" w:rsidP="00B273E8">
            <w:pPr>
              <w:spacing w:after="0" w:line="240" w:lineRule="auto"/>
              <w:jc w:val="both"/>
              <w:rPr>
                <w:rFonts w:ascii="Times New Roman" w:hAnsi="Times New Roman" w:cs="Times New Roman"/>
                <w:color w:val="000000" w:themeColor="text1"/>
                <w:sz w:val="24"/>
                <w:szCs w:val="24"/>
              </w:rPr>
            </w:pPr>
            <w:r w:rsidRPr="008B722F">
              <w:rPr>
                <w:rFonts w:ascii="Times New Roman" w:hAnsi="Times New Roman" w:cs="Times New Roman"/>
                <w:color w:val="000000" w:themeColor="text1"/>
                <w:sz w:val="24"/>
                <w:szCs w:val="24"/>
              </w:rPr>
              <w:t xml:space="preserve">Lembar validasi pedoman wawancara </w:t>
            </w:r>
            <w:r w:rsidRPr="008B722F">
              <w:rPr>
                <w:rFonts w:ascii="Times New Roman" w:hAnsi="Times New Roman" w:cs="Times New Roman"/>
                <w:i/>
                <w:color w:val="000000" w:themeColor="text1"/>
                <w:sz w:val="24"/>
                <w:szCs w:val="24"/>
                <w:lang w:val="id-ID"/>
              </w:rPr>
              <w:t>curiosity</w:t>
            </w:r>
            <w:r w:rsidRPr="008B722F">
              <w:rPr>
                <w:rFonts w:ascii="Times New Roman" w:hAnsi="Times New Roman" w:cs="Times New Roman"/>
                <w:color w:val="000000" w:themeColor="text1"/>
                <w:sz w:val="24"/>
                <w:szCs w:val="24"/>
                <w:lang w:val="id-ID"/>
              </w:rPr>
              <w:t xml:space="preserve"> </w:t>
            </w:r>
            <w:r w:rsidRPr="008B722F">
              <w:rPr>
                <w:rFonts w:ascii="Times New Roman" w:hAnsi="Times New Roman" w:cs="Times New Roman"/>
                <w:color w:val="000000" w:themeColor="text1"/>
                <w:sz w:val="24"/>
                <w:szCs w:val="24"/>
              </w:rPr>
              <w:t>oleh ahli</w:t>
            </w:r>
          </w:p>
        </w:tc>
        <w:tc>
          <w:tcPr>
            <w:tcW w:w="3298" w:type="dxa"/>
          </w:tcPr>
          <w:p w14:paraId="7519DE6C" w14:textId="77777777" w:rsidR="0004504E" w:rsidRPr="008B722F" w:rsidRDefault="0004504E" w:rsidP="00B273E8">
            <w:pPr>
              <w:spacing w:after="0" w:line="240" w:lineRule="auto"/>
              <w:jc w:val="center"/>
              <w:rPr>
                <w:rFonts w:ascii="Times New Roman" w:hAnsi="Times New Roman" w:cs="Times New Roman"/>
                <w:color w:val="000000" w:themeColor="text1"/>
                <w:sz w:val="24"/>
                <w:szCs w:val="24"/>
              </w:rPr>
            </w:pPr>
            <w:r w:rsidRPr="008B722F">
              <w:rPr>
                <w:rFonts w:ascii="Times New Roman" w:hAnsi="Times New Roman" w:cs="Times New Roman"/>
                <w:color w:val="000000" w:themeColor="text1"/>
                <w:sz w:val="24"/>
                <w:szCs w:val="24"/>
              </w:rPr>
              <w:t>Minimal baik</w:t>
            </w:r>
          </w:p>
        </w:tc>
      </w:tr>
      <w:tr w:rsidR="0078151B" w:rsidRPr="00F53112" w14:paraId="1B10221F" w14:textId="77777777" w:rsidTr="0038092D">
        <w:trPr>
          <w:jc w:val="center"/>
        </w:trPr>
        <w:tc>
          <w:tcPr>
            <w:tcW w:w="1874" w:type="dxa"/>
          </w:tcPr>
          <w:p w14:paraId="76121991" w14:textId="77777777" w:rsidR="0004504E" w:rsidRPr="00F53112" w:rsidRDefault="0004504E" w:rsidP="00B273E8">
            <w:pPr>
              <w:pStyle w:val="ListParagraph"/>
              <w:spacing w:after="0" w:line="240" w:lineRule="auto"/>
              <w:ind w:left="284"/>
              <w:contextualSpacing w:val="0"/>
              <w:jc w:val="both"/>
              <w:rPr>
                <w:rFonts w:ascii="Times New Roman" w:hAnsi="Times New Roman" w:cs="Times New Roman"/>
                <w:color w:val="FF0000"/>
                <w:sz w:val="24"/>
                <w:szCs w:val="24"/>
                <w:lang w:val="id-ID"/>
              </w:rPr>
            </w:pPr>
          </w:p>
        </w:tc>
        <w:tc>
          <w:tcPr>
            <w:tcW w:w="1576" w:type="dxa"/>
          </w:tcPr>
          <w:p w14:paraId="2F6BC5FD" w14:textId="77777777" w:rsidR="0004504E" w:rsidRPr="008B722F" w:rsidRDefault="0004504E" w:rsidP="00B273E8">
            <w:pPr>
              <w:spacing w:after="0" w:line="240" w:lineRule="auto"/>
              <w:jc w:val="both"/>
              <w:rPr>
                <w:rFonts w:ascii="Times New Roman" w:hAnsi="Times New Roman" w:cs="Times New Roman"/>
                <w:color w:val="000000" w:themeColor="text1"/>
                <w:sz w:val="24"/>
                <w:szCs w:val="24"/>
                <w:lang w:val="id-ID"/>
              </w:rPr>
            </w:pPr>
            <w:r w:rsidRPr="008B722F">
              <w:rPr>
                <w:rFonts w:ascii="Times New Roman" w:hAnsi="Times New Roman" w:cs="Times New Roman"/>
                <w:color w:val="000000" w:themeColor="text1"/>
                <w:sz w:val="24"/>
                <w:szCs w:val="24"/>
              </w:rPr>
              <w:t>pedoman wawancara</w:t>
            </w:r>
            <w:r w:rsidRPr="008B722F">
              <w:rPr>
                <w:rFonts w:ascii="Times New Roman" w:hAnsi="Times New Roman" w:cs="Times New Roman"/>
                <w:color w:val="000000" w:themeColor="text1"/>
                <w:sz w:val="24"/>
                <w:szCs w:val="24"/>
                <w:lang w:val="id-ID"/>
              </w:rPr>
              <w:t xml:space="preserve"> </w:t>
            </w:r>
            <w:r w:rsidRPr="008B722F">
              <w:rPr>
                <w:rFonts w:ascii="Times New Roman" w:hAnsi="Times New Roman" w:cs="Times New Roman"/>
                <w:color w:val="000000" w:themeColor="text1"/>
                <w:sz w:val="24"/>
                <w:szCs w:val="24"/>
                <w:lang w:val="id-ID"/>
              </w:rPr>
              <w:lastRenderedPageBreak/>
              <w:t>berpikir kreatif valid</w:t>
            </w:r>
          </w:p>
        </w:tc>
        <w:tc>
          <w:tcPr>
            <w:tcW w:w="1708" w:type="dxa"/>
          </w:tcPr>
          <w:p w14:paraId="54974D8E" w14:textId="77777777" w:rsidR="0004504E" w:rsidRPr="008B722F" w:rsidRDefault="0004504E" w:rsidP="00B273E8">
            <w:pPr>
              <w:spacing w:after="0" w:line="240" w:lineRule="auto"/>
              <w:jc w:val="both"/>
              <w:rPr>
                <w:rFonts w:ascii="Times New Roman" w:hAnsi="Times New Roman" w:cs="Times New Roman"/>
                <w:color w:val="000000" w:themeColor="text1"/>
                <w:sz w:val="24"/>
                <w:szCs w:val="24"/>
              </w:rPr>
            </w:pPr>
            <w:r w:rsidRPr="008B722F">
              <w:rPr>
                <w:rFonts w:ascii="Times New Roman" w:hAnsi="Times New Roman" w:cs="Times New Roman"/>
                <w:color w:val="000000" w:themeColor="text1"/>
                <w:sz w:val="24"/>
                <w:szCs w:val="24"/>
              </w:rPr>
              <w:lastRenderedPageBreak/>
              <w:t xml:space="preserve">Lembar validasi </w:t>
            </w:r>
            <w:r w:rsidRPr="008B722F">
              <w:rPr>
                <w:rFonts w:ascii="Times New Roman" w:hAnsi="Times New Roman" w:cs="Times New Roman"/>
                <w:color w:val="000000" w:themeColor="text1"/>
                <w:sz w:val="24"/>
                <w:szCs w:val="24"/>
              </w:rPr>
              <w:lastRenderedPageBreak/>
              <w:t xml:space="preserve">pedoman wawancara </w:t>
            </w:r>
            <w:r w:rsidRPr="008B722F">
              <w:rPr>
                <w:rFonts w:ascii="Times New Roman" w:hAnsi="Times New Roman" w:cs="Times New Roman"/>
                <w:color w:val="000000" w:themeColor="text1"/>
                <w:sz w:val="24"/>
                <w:szCs w:val="24"/>
                <w:lang w:val="id-ID"/>
              </w:rPr>
              <w:t xml:space="preserve">berpikir kreatif </w:t>
            </w:r>
            <w:r w:rsidRPr="008B722F">
              <w:rPr>
                <w:rFonts w:ascii="Times New Roman" w:hAnsi="Times New Roman" w:cs="Times New Roman"/>
                <w:color w:val="000000" w:themeColor="text1"/>
                <w:sz w:val="24"/>
                <w:szCs w:val="24"/>
              </w:rPr>
              <w:t>oleh ahli</w:t>
            </w:r>
          </w:p>
        </w:tc>
        <w:tc>
          <w:tcPr>
            <w:tcW w:w="3298" w:type="dxa"/>
          </w:tcPr>
          <w:p w14:paraId="4B8727D6" w14:textId="77777777" w:rsidR="0004504E" w:rsidRPr="008B722F" w:rsidRDefault="0004504E" w:rsidP="00B273E8">
            <w:pPr>
              <w:spacing w:after="0" w:line="240" w:lineRule="auto"/>
              <w:jc w:val="center"/>
              <w:rPr>
                <w:rFonts w:ascii="Times New Roman" w:hAnsi="Times New Roman" w:cs="Times New Roman"/>
                <w:color w:val="000000" w:themeColor="text1"/>
                <w:sz w:val="24"/>
                <w:szCs w:val="24"/>
              </w:rPr>
            </w:pPr>
            <w:r w:rsidRPr="008B722F">
              <w:rPr>
                <w:rFonts w:ascii="Times New Roman" w:hAnsi="Times New Roman" w:cs="Times New Roman"/>
                <w:color w:val="000000" w:themeColor="text1"/>
                <w:sz w:val="24"/>
                <w:szCs w:val="24"/>
              </w:rPr>
              <w:lastRenderedPageBreak/>
              <w:t>Minimal baik</w:t>
            </w:r>
          </w:p>
        </w:tc>
      </w:tr>
      <w:tr w:rsidR="0004504E" w:rsidRPr="00E43DE5" w14:paraId="77A08889" w14:textId="77777777" w:rsidTr="0038092D">
        <w:trPr>
          <w:jc w:val="center"/>
        </w:trPr>
        <w:tc>
          <w:tcPr>
            <w:tcW w:w="1874" w:type="dxa"/>
          </w:tcPr>
          <w:p w14:paraId="54F9CFE2" w14:textId="77777777" w:rsidR="0004504E" w:rsidRPr="00E43DE5" w:rsidRDefault="0004504E" w:rsidP="00B273E8">
            <w:pPr>
              <w:pStyle w:val="ListParagraph"/>
              <w:spacing w:after="0" w:line="240" w:lineRule="auto"/>
              <w:ind w:left="284"/>
              <w:contextualSpacing w:val="0"/>
              <w:jc w:val="both"/>
              <w:rPr>
                <w:rFonts w:ascii="Times New Roman" w:hAnsi="Times New Roman" w:cs="Times New Roman"/>
                <w:color w:val="000000" w:themeColor="text1"/>
                <w:sz w:val="24"/>
                <w:szCs w:val="24"/>
                <w:lang w:val="id-ID"/>
              </w:rPr>
            </w:pPr>
          </w:p>
        </w:tc>
        <w:tc>
          <w:tcPr>
            <w:tcW w:w="1576" w:type="dxa"/>
          </w:tcPr>
          <w:p w14:paraId="0EA8FC07" w14:textId="77777777" w:rsidR="0004504E" w:rsidRPr="008B722F" w:rsidRDefault="0004504E" w:rsidP="00B273E8">
            <w:pPr>
              <w:spacing w:after="0" w:line="240" w:lineRule="auto"/>
              <w:jc w:val="both"/>
              <w:rPr>
                <w:rFonts w:ascii="Times New Roman" w:hAnsi="Times New Roman" w:cs="Times New Roman"/>
                <w:color w:val="000000" w:themeColor="text1"/>
                <w:sz w:val="24"/>
                <w:szCs w:val="24"/>
                <w:lang w:val="id-ID"/>
              </w:rPr>
            </w:pPr>
            <w:r w:rsidRPr="008B722F">
              <w:rPr>
                <w:rFonts w:ascii="Times New Roman" w:hAnsi="Times New Roman" w:cs="Times New Roman"/>
                <w:color w:val="000000" w:themeColor="text1"/>
                <w:sz w:val="24"/>
                <w:szCs w:val="24"/>
                <w:lang w:val="id-ID"/>
              </w:rPr>
              <w:t>Angket c</w:t>
            </w:r>
            <w:r w:rsidRPr="008B722F">
              <w:rPr>
                <w:rFonts w:ascii="Times New Roman" w:hAnsi="Times New Roman" w:cs="Times New Roman"/>
                <w:i/>
                <w:color w:val="000000" w:themeColor="text1"/>
                <w:sz w:val="24"/>
                <w:szCs w:val="24"/>
                <w:lang w:val="id-ID"/>
              </w:rPr>
              <w:t xml:space="preserve">uriosity </w:t>
            </w:r>
            <w:r w:rsidRPr="008B722F">
              <w:rPr>
                <w:rFonts w:ascii="Times New Roman" w:hAnsi="Times New Roman" w:cs="Times New Roman"/>
                <w:color w:val="000000" w:themeColor="text1"/>
                <w:sz w:val="24"/>
                <w:szCs w:val="24"/>
                <w:lang w:val="id-ID"/>
              </w:rPr>
              <w:t>valid</w:t>
            </w:r>
          </w:p>
        </w:tc>
        <w:tc>
          <w:tcPr>
            <w:tcW w:w="1708" w:type="dxa"/>
          </w:tcPr>
          <w:p w14:paraId="03D953BE" w14:textId="77777777" w:rsidR="0004504E" w:rsidRPr="008B722F" w:rsidRDefault="0004504E" w:rsidP="00B273E8">
            <w:pPr>
              <w:spacing w:after="0" w:line="240" w:lineRule="auto"/>
              <w:jc w:val="both"/>
              <w:rPr>
                <w:rFonts w:ascii="Times New Roman" w:hAnsi="Times New Roman" w:cs="Times New Roman"/>
                <w:color w:val="000000" w:themeColor="text1"/>
                <w:sz w:val="24"/>
                <w:szCs w:val="24"/>
                <w:lang w:val="id-ID"/>
              </w:rPr>
            </w:pPr>
            <w:r w:rsidRPr="008B722F">
              <w:rPr>
                <w:rFonts w:ascii="Times New Roman" w:hAnsi="Times New Roman" w:cs="Times New Roman"/>
                <w:color w:val="000000" w:themeColor="text1"/>
                <w:sz w:val="24"/>
                <w:szCs w:val="24"/>
              </w:rPr>
              <w:t>Lembar validasi</w:t>
            </w:r>
            <w:r w:rsidRPr="008B722F">
              <w:rPr>
                <w:rFonts w:ascii="Times New Roman" w:hAnsi="Times New Roman" w:cs="Times New Roman"/>
                <w:color w:val="000000" w:themeColor="text1"/>
                <w:sz w:val="24"/>
                <w:szCs w:val="24"/>
                <w:lang w:val="id-ID"/>
              </w:rPr>
              <w:t xml:space="preserve"> angket c</w:t>
            </w:r>
            <w:r w:rsidRPr="008B722F">
              <w:rPr>
                <w:rFonts w:ascii="Times New Roman" w:hAnsi="Times New Roman" w:cs="Times New Roman"/>
                <w:i/>
                <w:color w:val="000000" w:themeColor="text1"/>
                <w:sz w:val="24"/>
                <w:szCs w:val="24"/>
                <w:lang w:val="id-ID"/>
              </w:rPr>
              <w:t>uriosity</w:t>
            </w:r>
          </w:p>
        </w:tc>
        <w:tc>
          <w:tcPr>
            <w:tcW w:w="3298" w:type="dxa"/>
          </w:tcPr>
          <w:p w14:paraId="436E402B" w14:textId="77777777" w:rsidR="0004504E" w:rsidRPr="008B722F" w:rsidRDefault="0004504E" w:rsidP="00B273E8">
            <w:pPr>
              <w:spacing w:after="0" w:line="240" w:lineRule="auto"/>
              <w:jc w:val="center"/>
              <w:rPr>
                <w:rFonts w:ascii="Times New Roman" w:hAnsi="Times New Roman" w:cs="Times New Roman"/>
                <w:color w:val="000000" w:themeColor="text1"/>
                <w:sz w:val="24"/>
                <w:szCs w:val="24"/>
                <w:lang w:val="id-ID"/>
              </w:rPr>
            </w:pPr>
            <w:r w:rsidRPr="008B722F">
              <w:rPr>
                <w:rFonts w:ascii="Times New Roman" w:hAnsi="Times New Roman" w:cs="Times New Roman"/>
                <w:color w:val="000000" w:themeColor="text1"/>
                <w:sz w:val="24"/>
                <w:szCs w:val="24"/>
                <w:lang w:val="id-ID"/>
              </w:rPr>
              <w:t>Minimal baik</w:t>
            </w:r>
          </w:p>
        </w:tc>
      </w:tr>
      <w:tr w:rsidR="0004504E" w:rsidRPr="00E43DE5" w14:paraId="0E96181E" w14:textId="77777777" w:rsidTr="0038092D">
        <w:trPr>
          <w:jc w:val="center"/>
        </w:trPr>
        <w:tc>
          <w:tcPr>
            <w:tcW w:w="1874" w:type="dxa"/>
          </w:tcPr>
          <w:p w14:paraId="64A2E495" w14:textId="77777777" w:rsidR="0004504E" w:rsidRPr="00E43DE5" w:rsidRDefault="0004504E" w:rsidP="00B273E8">
            <w:pPr>
              <w:spacing w:after="0" w:line="240" w:lineRule="auto"/>
              <w:ind w:left="326"/>
              <w:jc w:val="both"/>
              <w:rPr>
                <w:rFonts w:ascii="Times New Roman" w:hAnsi="Times New Roman" w:cs="Times New Roman"/>
                <w:color w:val="000000" w:themeColor="text1"/>
                <w:sz w:val="24"/>
                <w:szCs w:val="24"/>
              </w:rPr>
            </w:pPr>
          </w:p>
        </w:tc>
        <w:tc>
          <w:tcPr>
            <w:tcW w:w="1576" w:type="dxa"/>
          </w:tcPr>
          <w:p w14:paraId="582808DC" w14:textId="77777777" w:rsidR="0004504E" w:rsidRPr="008B722F" w:rsidRDefault="0004504E" w:rsidP="00B273E8">
            <w:pPr>
              <w:spacing w:after="0" w:line="240" w:lineRule="auto"/>
              <w:jc w:val="both"/>
              <w:rPr>
                <w:rFonts w:ascii="Times New Roman" w:hAnsi="Times New Roman" w:cs="Times New Roman"/>
                <w:color w:val="000000" w:themeColor="text1"/>
                <w:sz w:val="24"/>
                <w:szCs w:val="24"/>
              </w:rPr>
            </w:pPr>
            <w:r w:rsidRPr="008B722F">
              <w:rPr>
                <w:rFonts w:ascii="Times New Roman" w:hAnsi="Times New Roman" w:cs="Times New Roman"/>
                <w:color w:val="000000" w:themeColor="text1"/>
                <w:sz w:val="24"/>
                <w:szCs w:val="24"/>
              </w:rPr>
              <w:t>Perangkat penilaian valid</w:t>
            </w:r>
          </w:p>
        </w:tc>
        <w:tc>
          <w:tcPr>
            <w:tcW w:w="1708" w:type="dxa"/>
          </w:tcPr>
          <w:p w14:paraId="12E8CCDF" w14:textId="77777777" w:rsidR="0004504E" w:rsidRPr="008B722F" w:rsidRDefault="0004504E" w:rsidP="00B273E8">
            <w:pPr>
              <w:spacing w:after="0" w:line="240" w:lineRule="auto"/>
              <w:jc w:val="both"/>
              <w:rPr>
                <w:rFonts w:ascii="Times New Roman" w:hAnsi="Times New Roman" w:cs="Times New Roman"/>
                <w:color w:val="000000" w:themeColor="text1"/>
                <w:sz w:val="24"/>
                <w:szCs w:val="24"/>
              </w:rPr>
            </w:pPr>
            <w:r w:rsidRPr="008B722F">
              <w:rPr>
                <w:rFonts w:ascii="Times New Roman" w:hAnsi="Times New Roman" w:cs="Times New Roman"/>
                <w:color w:val="000000" w:themeColor="text1"/>
                <w:sz w:val="24"/>
                <w:szCs w:val="24"/>
              </w:rPr>
              <w:t>Soal tes kemampuan berpikir kreatif</w:t>
            </w:r>
          </w:p>
        </w:tc>
        <w:tc>
          <w:tcPr>
            <w:tcW w:w="3298" w:type="dxa"/>
          </w:tcPr>
          <w:p w14:paraId="08083E8A" w14:textId="77777777" w:rsidR="0004504E" w:rsidRPr="008B722F" w:rsidRDefault="0004504E" w:rsidP="00B273E8">
            <w:pPr>
              <w:spacing w:after="0" w:line="240" w:lineRule="auto"/>
              <w:jc w:val="center"/>
              <w:rPr>
                <w:rFonts w:ascii="Times New Roman" w:hAnsi="Times New Roman" w:cs="Times New Roman"/>
                <w:color w:val="000000" w:themeColor="text1"/>
                <w:sz w:val="24"/>
                <w:szCs w:val="24"/>
                <w:lang w:val="id-ID"/>
              </w:rPr>
            </w:pPr>
            <w:r w:rsidRPr="008B722F">
              <w:rPr>
                <w:rFonts w:ascii="Times New Roman" w:hAnsi="Times New Roman" w:cs="Times New Roman"/>
                <w:color w:val="000000" w:themeColor="text1"/>
                <w:sz w:val="24"/>
                <w:szCs w:val="24"/>
              </w:rPr>
              <w:t xml:space="preserve">Minimal baik </w:t>
            </w:r>
          </w:p>
          <w:p w14:paraId="3F53D819" w14:textId="77777777" w:rsidR="0004504E" w:rsidRPr="008B722F" w:rsidRDefault="0004504E" w:rsidP="00B273E8">
            <w:pPr>
              <w:spacing w:after="0" w:line="240" w:lineRule="auto"/>
              <w:jc w:val="center"/>
              <w:rPr>
                <w:rFonts w:ascii="Times New Roman" w:hAnsi="Times New Roman" w:cs="Times New Roman"/>
                <w:color w:val="000000" w:themeColor="text1"/>
                <w:sz w:val="24"/>
                <w:szCs w:val="24"/>
              </w:rPr>
            </w:pPr>
            <w:r w:rsidRPr="008B722F">
              <w:rPr>
                <w:rFonts w:ascii="Times New Roman" w:hAnsi="Times New Roman" w:cs="Times New Roman"/>
                <w:color w:val="000000" w:themeColor="text1"/>
                <w:sz w:val="24"/>
                <w:szCs w:val="24"/>
              </w:rPr>
              <w:t>(reliable</w:t>
            </w:r>
            <w:r w:rsidRPr="008B722F">
              <w:rPr>
                <w:rFonts w:ascii="Times New Roman" w:hAnsi="Times New Roman" w:cs="Times New Roman"/>
                <w:color w:val="000000" w:themeColor="text1"/>
                <w:sz w:val="24"/>
                <w:szCs w:val="24"/>
                <w:lang w:val="id-ID"/>
              </w:rPr>
              <w:t>,</w:t>
            </w:r>
            <w:r w:rsidRPr="008B722F">
              <w:rPr>
                <w:rFonts w:ascii="Times New Roman" w:hAnsi="Times New Roman" w:cs="Times New Roman"/>
                <w:color w:val="000000" w:themeColor="text1"/>
                <w:sz w:val="24"/>
                <w:szCs w:val="24"/>
              </w:rPr>
              <w:t xml:space="preserve"> valid, TK,</w:t>
            </w:r>
            <w:r w:rsidRPr="008B722F">
              <w:rPr>
                <w:rFonts w:ascii="Times New Roman" w:hAnsi="Times New Roman" w:cs="Times New Roman"/>
                <w:color w:val="000000" w:themeColor="text1"/>
                <w:sz w:val="24"/>
                <w:szCs w:val="24"/>
                <w:lang w:val="id-ID"/>
              </w:rPr>
              <w:t xml:space="preserve"> </w:t>
            </w:r>
            <w:r w:rsidRPr="008B722F">
              <w:rPr>
                <w:rFonts w:ascii="Times New Roman" w:hAnsi="Times New Roman" w:cs="Times New Roman"/>
                <w:color w:val="000000" w:themeColor="text1"/>
                <w:sz w:val="24"/>
                <w:szCs w:val="24"/>
              </w:rPr>
              <w:t>dan DP)</w:t>
            </w:r>
          </w:p>
        </w:tc>
      </w:tr>
      <w:tr w:rsidR="0004504E" w:rsidRPr="00E43DE5" w14:paraId="2AA1C7AD" w14:textId="77777777" w:rsidTr="0038092D">
        <w:trPr>
          <w:jc w:val="center"/>
        </w:trPr>
        <w:tc>
          <w:tcPr>
            <w:tcW w:w="8456" w:type="dxa"/>
            <w:gridSpan w:val="4"/>
          </w:tcPr>
          <w:p w14:paraId="2F27F2FE" w14:textId="77777777" w:rsidR="0004504E" w:rsidRPr="008B722F" w:rsidRDefault="0004504E" w:rsidP="00B273E8">
            <w:pPr>
              <w:spacing w:after="0" w:line="240" w:lineRule="auto"/>
              <w:jc w:val="both"/>
              <w:rPr>
                <w:rFonts w:ascii="Times New Roman" w:hAnsi="Times New Roman" w:cs="Times New Roman"/>
                <w:b/>
                <w:bCs/>
                <w:color w:val="000000" w:themeColor="text1"/>
                <w:sz w:val="24"/>
                <w:szCs w:val="24"/>
              </w:rPr>
            </w:pPr>
            <w:r w:rsidRPr="008B722F">
              <w:rPr>
                <w:rFonts w:ascii="Times New Roman" w:hAnsi="Times New Roman" w:cs="Times New Roman"/>
                <w:b/>
                <w:bCs/>
                <w:color w:val="000000" w:themeColor="text1"/>
                <w:sz w:val="24"/>
                <w:szCs w:val="24"/>
              </w:rPr>
              <w:t>Tahap Pelaksanaan (</w:t>
            </w:r>
            <w:r w:rsidRPr="008B722F">
              <w:rPr>
                <w:rFonts w:ascii="Times New Roman" w:hAnsi="Times New Roman" w:cs="Times New Roman"/>
                <w:b/>
                <w:bCs/>
                <w:i/>
                <w:iCs/>
                <w:color w:val="000000" w:themeColor="text1"/>
                <w:sz w:val="24"/>
                <w:szCs w:val="24"/>
              </w:rPr>
              <w:t>Classroom Environtment and Instruction</w:t>
            </w:r>
            <w:r w:rsidRPr="008B722F">
              <w:rPr>
                <w:rFonts w:ascii="Times New Roman" w:hAnsi="Times New Roman" w:cs="Times New Roman"/>
                <w:b/>
                <w:bCs/>
                <w:color w:val="000000" w:themeColor="text1"/>
                <w:sz w:val="24"/>
                <w:szCs w:val="24"/>
              </w:rPr>
              <w:t>)</w:t>
            </w:r>
          </w:p>
        </w:tc>
      </w:tr>
      <w:tr w:rsidR="00284643" w:rsidRPr="00E43DE5" w14:paraId="43593D62" w14:textId="77777777" w:rsidTr="00284643">
        <w:trPr>
          <w:trHeight w:val="1665"/>
          <w:jc w:val="center"/>
        </w:trPr>
        <w:tc>
          <w:tcPr>
            <w:tcW w:w="1874" w:type="dxa"/>
          </w:tcPr>
          <w:p w14:paraId="1B7603AD" w14:textId="2030EE1B" w:rsidR="00284643" w:rsidRPr="00284643" w:rsidRDefault="00284643" w:rsidP="00284643">
            <w:pPr>
              <w:pStyle w:val="ListParagraph"/>
              <w:numPr>
                <w:ilvl w:val="0"/>
                <w:numId w:val="15"/>
              </w:numPr>
              <w:spacing w:after="0" w:line="240" w:lineRule="auto"/>
              <w:ind w:left="284"/>
              <w:contextualSpacing w:val="0"/>
              <w:jc w:val="both"/>
              <w:rPr>
                <w:rFonts w:ascii="Times New Roman" w:hAnsi="Times New Roman" w:cs="Times New Roman"/>
                <w:color w:val="000000" w:themeColor="text1"/>
                <w:sz w:val="24"/>
                <w:szCs w:val="24"/>
              </w:rPr>
            </w:pPr>
            <w:r w:rsidRPr="00E43DE5">
              <w:rPr>
                <w:rFonts w:ascii="Times New Roman" w:hAnsi="Times New Roman" w:cs="Times New Roman"/>
                <w:color w:val="000000" w:themeColor="text1"/>
                <w:sz w:val="24"/>
                <w:szCs w:val="24"/>
              </w:rPr>
              <w:t>Penyampaian materi dalam pembelajaran</w:t>
            </w:r>
            <w:r>
              <w:rPr>
                <w:rFonts w:ascii="Times New Roman" w:hAnsi="Times New Roman" w:cs="Times New Roman"/>
                <w:color w:val="000000" w:themeColor="text1"/>
                <w:sz w:val="24"/>
                <w:szCs w:val="24"/>
              </w:rPr>
              <w:t xml:space="preserve"> dan Pengelolaan Kelas</w:t>
            </w:r>
          </w:p>
        </w:tc>
        <w:tc>
          <w:tcPr>
            <w:tcW w:w="1576" w:type="dxa"/>
          </w:tcPr>
          <w:p w14:paraId="1977D6CC" w14:textId="77777777" w:rsidR="00284643" w:rsidRPr="008B722F" w:rsidRDefault="00284643" w:rsidP="00B273E8">
            <w:pPr>
              <w:spacing w:after="0" w:line="240" w:lineRule="auto"/>
              <w:rPr>
                <w:rFonts w:ascii="Times New Roman" w:hAnsi="Times New Roman" w:cs="Times New Roman"/>
                <w:color w:val="000000" w:themeColor="text1"/>
                <w:sz w:val="24"/>
                <w:szCs w:val="24"/>
              </w:rPr>
            </w:pPr>
            <w:r w:rsidRPr="008B722F">
              <w:rPr>
                <w:rFonts w:ascii="Times New Roman" w:hAnsi="Times New Roman" w:cs="Times New Roman"/>
                <w:color w:val="000000" w:themeColor="text1"/>
                <w:sz w:val="24"/>
                <w:szCs w:val="24"/>
              </w:rPr>
              <w:t>Penyampaian materi dan pengelolaan kelas baik</w:t>
            </w:r>
          </w:p>
        </w:tc>
        <w:tc>
          <w:tcPr>
            <w:tcW w:w="1708" w:type="dxa"/>
          </w:tcPr>
          <w:p w14:paraId="25780682" w14:textId="77777777" w:rsidR="00284643" w:rsidRPr="008B722F" w:rsidRDefault="00284643" w:rsidP="00B273E8">
            <w:pPr>
              <w:spacing w:after="0" w:line="240" w:lineRule="auto"/>
              <w:rPr>
                <w:rFonts w:ascii="Times New Roman" w:hAnsi="Times New Roman" w:cs="Times New Roman"/>
                <w:color w:val="000000" w:themeColor="text1"/>
                <w:sz w:val="24"/>
                <w:szCs w:val="24"/>
              </w:rPr>
            </w:pPr>
            <w:r w:rsidRPr="008B722F">
              <w:rPr>
                <w:rFonts w:ascii="Times New Roman" w:hAnsi="Times New Roman" w:cs="Times New Roman"/>
                <w:color w:val="000000" w:themeColor="text1"/>
                <w:sz w:val="24"/>
                <w:szCs w:val="24"/>
              </w:rPr>
              <w:t xml:space="preserve">Lembar </w:t>
            </w:r>
            <w:r w:rsidRPr="008B722F">
              <w:rPr>
                <w:rFonts w:ascii="Times New Roman" w:hAnsi="Times New Roman" w:cs="Times New Roman"/>
                <w:color w:val="000000" w:themeColor="text1"/>
                <w:sz w:val="24"/>
                <w:szCs w:val="24"/>
                <w:lang w:val="id-ID"/>
              </w:rPr>
              <w:t>observasi</w:t>
            </w:r>
            <w:r w:rsidRPr="008B722F">
              <w:rPr>
                <w:rFonts w:ascii="Times New Roman" w:hAnsi="Times New Roman" w:cs="Times New Roman"/>
                <w:color w:val="000000" w:themeColor="text1"/>
                <w:sz w:val="24"/>
                <w:szCs w:val="24"/>
              </w:rPr>
              <w:t xml:space="preserve"> pembelajaran oleh pengamat</w:t>
            </w:r>
          </w:p>
        </w:tc>
        <w:tc>
          <w:tcPr>
            <w:tcW w:w="3298" w:type="dxa"/>
          </w:tcPr>
          <w:p w14:paraId="0FB29F4A" w14:textId="77777777" w:rsidR="00284643" w:rsidRPr="008B722F" w:rsidRDefault="00284643" w:rsidP="00B273E8">
            <w:pPr>
              <w:spacing w:after="0" w:line="240" w:lineRule="auto"/>
              <w:jc w:val="center"/>
              <w:rPr>
                <w:rFonts w:ascii="Times New Roman" w:hAnsi="Times New Roman" w:cs="Times New Roman"/>
                <w:color w:val="000000" w:themeColor="text1"/>
                <w:sz w:val="24"/>
                <w:szCs w:val="24"/>
              </w:rPr>
            </w:pPr>
            <w:r w:rsidRPr="008B722F">
              <w:rPr>
                <w:rFonts w:ascii="Times New Roman" w:hAnsi="Times New Roman" w:cs="Times New Roman"/>
                <w:color w:val="000000" w:themeColor="text1"/>
                <w:sz w:val="24"/>
                <w:szCs w:val="24"/>
              </w:rPr>
              <w:t>Minimal baik</w:t>
            </w:r>
          </w:p>
          <w:p w14:paraId="52959959" w14:textId="77777777" w:rsidR="00284643" w:rsidRPr="008B722F" w:rsidRDefault="00284643" w:rsidP="00B273E8">
            <w:pPr>
              <w:spacing w:after="0" w:line="240" w:lineRule="auto"/>
              <w:jc w:val="center"/>
              <w:rPr>
                <w:rFonts w:ascii="Times New Roman" w:hAnsi="Times New Roman" w:cs="Times New Roman"/>
                <w:color w:val="000000" w:themeColor="text1"/>
                <w:sz w:val="24"/>
                <w:szCs w:val="24"/>
              </w:rPr>
            </w:pPr>
          </w:p>
          <w:p w14:paraId="089E7E20" w14:textId="77777777" w:rsidR="00284643" w:rsidRPr="008B722F" w:rsidRDefault="00284643" w:rsidP="00B273E8">
            <w:pPr>
              <w:spacing w:after="0" w:line="240" w:lineRule="auto"/>
              <w:rPr>
                <w:rFonts w:ascii="Times New Roman" w:hAnsi="Times New Roman" w:cs="Times New Roman"/>
                <w:color w:val="000000" w:themeColor="text1"/>
                <w:sz w:val="24"/>
                <w:szCs w:val="24"/>
              </w:rPr>
            </w:pPr>
          </w:p>
        </w:tc>
      </w:tr>
      <w:tr w:rsidR="0004504E" w:rsidRPr="00E43DE5" w14:paraId="08CC533B" w14:textId="77777777" w:rsidTr="0038092D">
        <w:trPr>
          <w:jc w:val="center"/>
        </w:trPr>
        <w:tc>
          <w:tcPr>
            <w:tcW w:w="1874" w:type="dxa"/>
          </w:tcPr>
          <w:p w14:paraId="704A2B54" w14:textId="77777777" w:rsidR="0004504E" w:rsidRPr="00E43DE5" w:rsidRDefault="0004504E" w:rsidP="00AB783B">
            <w:pPr>
              <w:pStyle w:val="ListParagraph"/>
              <w:numPr>
                <w:ilvl w:val="0"/>
                <w:numId w:val="15"/>
              </w:numPr>
              <w:spacing w:after="0" w:line="240" w:lineRule="auto"/>
              <w:ind w:left="270" w:hanging="309"/>
              <w:contextualSpacing w:val="0"/>
              <w:jc w:val="both"/>
              <w:rPr>
                <w:rFonts w:ascii="Times New Roman" w:hAnsi="Times New Roman" w:cs="Times New Roman"/>
                <w:color w:val="000000" w:themeColor="text1"/>
                <w:sz w:val="24"/>
                <w:szCs w:val="24"/>
              </w:rPr>
            </w:pPr>
            <w:r w:rsidRPr="00E43DE5">
              <w:rPr>
                <w:rFonts w:ascii="Times New Roman" w:hAnsi="Times New Roman" w:cs="Times New Roman"/>
                <w:color w:val="000000" w:themeColor="text1"/>
                <w:sz w:val="24"/>
                <w:szCs w:val="24"/>
              </w:rPr>
              <w:t xml:space="preserve">Respon siswa </w:t>
            </w:r>
          </w:p>
        </w:tc>
        <w:tc>
          <w:tcPr>
            <w:tcW w:w="1576" w:type="dxa"/>
          </w:tcPr>
          <w:p w14:paraId="686D1E7D" w14:textId="77777777" w:rsidR="0004504E" w:rsidRPr="008B722F" w:rsidRDefault="0004504E" w:rsidP="00B273E8">
            <w:pPr>
              <w:spacing w:after="0" w:line="240" w:lineRule="auto"/>
              <w:jc w:val="both"/>
              <w:rPr>
                <w:rFonts w:ascii="Times New Roman" w:hAnsi="Times New Roman" w:cs="Times New Roman"/>
                <w:color w:val="000000" w:themeColor="text1"/>
                <w:sz w:val="24"/>
                <w:szCs w:val="24"/>
              </w:rPr>
            </w:pPr>
            <w:r w:rsidRPr="008B722F">
              <w:rPr>
                <w:rFonts w:ascii="Times New Roman" w:hAnsi="Times New Roman" w:cs="Times New Roman"/>
                <w:color w:val="000000" w:themeColor="text1"/>
                <w:sz w:val="24"/>
                <w:szCs w:val="24"/>
              </w:rPr>
              <w:t>Perangkat pembelajaran praktis</w:t>
            </w:r>
          </w:p>
        </w:tc>
        <w:tc>
          <w:tcPr>
            <w:tcW w:w="1708" w:type="dxa"/>
          </w:tcPr>
          <w:p w14:paraId="3D378DAF" w14:textId="77777777" w:rsidR="0004504E" w:rsidRPr="008B722F" w:rsidRDefault="0004504E" w:rsidP="00B273E8">
            <w:pPr>
              <w:spacing w:after="0" w:line="240" w:lineRule="auto"/>
              <w:jc w:val="both"/>
              <w:rPr>
                <w:rFonts w:ascii="Times New Roman" w:hAnsi="Times New Roman" w:cs="Times New Roman"/>
                <w:color w:val="000000" w:themeColor="text1"/>
                <w:sz w:val="24"/>
                <w:szCs w:val="24"/>
              </w:rPr>
            </w:pPr>
            <w:r w:rsidRPr="008B722F">
              <w:rPr>
                <w:rFonts w:ascii="Times New Roman" w:hAnsi="Times New Roman" w:cs="Times New Roman"/>
                <w:color w:val="000000" w:themeColor="text1"/>
                <w:sz w:val="24"/>
                <w:szCs w:val="24"/>
              </w:rPr>
              <w:t xml:space="preserve">Lembar </w:t>
            </w:r>
            <w:r w:rsidRPr="008B722F">
              <w:rPr>
                <w:rFonts w:ascii="Times New Roman" w:hAnsi="Times New Roman" w:cs="Times New Roman"/>
                <w:color w:val="000000" w:themeColor="text1"/>
                <w:sz w:val="24"/>
                <w:szCs w:val="24"/>
                <w:lang w:val="id-ID"/>
              </w:rPr>
              <w:t xml:space="preserve">observasi </w:t>
            </w:r>
            <w:r w:rsidRPr="008B722F">
              <w:rPr>
                <w:rFonts w:ascii="Times New Roman" w:hAnsi="Times New Roman" w:cs="Times New Roman"/>
                <w:color w:val="000000" w:themeColor="text1"/>
                <w:sz w:val="24"/>
                <w:szCs w:val="24"/>
              </w:rPr>
              <w:t>respon siswa terhadap perangkat pembelajaran</w:t>
            </w:r>
          </w:p>
        </w:tc>
        <w:tc>
          <w:tcPr>
            <w:tcW w:w="3298" w:type="dxa"/>
          </w:tcPr>
          <w:p w14:paraId="1743381C" w14:textId="77777777" w:rsidR="0004504E" w:rsidRPr="008B722F" w:rsidRDefault="0004504E" w:rsidP="00B273E8">
            <w:pPr>
              <w:spacing w:after="0" w:line="240" w:lineRule="auto"/>
              <w:jc w:val="center"/>
              <w:rPr>
                <w:rFonts w:ascii="Times New Roman" w:hAnsi="Times New Roman" w:cs="Times New Roman"/>
                <w:color w:val="000000" w:themeColor="text1"/>
                <w:sz w:val="24"/>
                <w:szCs w:val="24"/>
              </w:rPr>
            </w:pPr>
            <w:r w:rsidRPr="008B722F">
              <w:rPr>
                <w:rFonts w:ascii="Times New Roman" w:hAnsi="Times New Roman" w:cs="Times New Roman"/>
                <w:color w:val="000000" w:themeColor="text1"/>
                <w:sz w:val="24"/>
                <w:szCs w:val="24"/>
              </w:rPr>
              <w:t>Minimal baik</w:t>
            </w:r>
          </w:p>
        </w:tc>
      </w:tr>
      <w:tr w:rsidR="0004504E" w:rsidRPr="00E13222" w14:paraId="53C5A2B8" w14:textId="77777777" w:rsidTr="0038092D">
        <w:trPr>
          <w:jc w:val="center"/>
        </w:trPr>
        <w:tc>
          <w:tcPr>
            <w:tcW w:w="8456" w:type="dxa"/>
            <w:gridSpan w:val="4"/>
          </w:tcPr>
          <w:p w14:paraId="21A1B5BC" w14:textId="77777777" w:rsidR="0004504E" w:rsidRPr="008B722F" w:rsidRDefault="0004504E" w:rsidP="00B273E8">
            <w:pPr>
              <w:spacing w:after="0" w:line="240" w:lineRule="auto"/>
              <w:jc w:val="both"/>
              <w:rPr>
                <w:rFonts w:ascii="Times New Roman" w:hAnsi="Times New Roman" w:cs="Times New Roman"/>
                <w:b/>
                <w:bCs/>
                <w:color w:val="000000" w:themeColor="text1"/>
                <w:sz w:val="24"/>
                <w:szCs w:val="24"/>
              </w:rPr>
            </w:pPr>
            <w:r w:rsidRPr="008B722F">
              <w:rPr>
                <w:rFonts w:ascii="Times New Roman" w:hAnsi="Times New Roman" w:cs="Times New Roman"/>
                <w:b/>
                <w:bCs/>
                <w:color w:val="000000" w:themeColor="text1"/>
                <w:sz w:val="24"/>
                <w:szCs w:val="24"/>
              </w:rPr>
              <w:t>Tahap Penilaian (</w:t>
            </w:r>
            <w:r w:rsidRPr="008B722F">
              <w:rPr>
                <w:rFonts w:ascii="Times New Roman" w:hAnsi="Times New Roman" w:cs="Times New Roman"/>
                <w:b/>
                <w:bCs/>
                <w:i/>
                <w:iCs/>
                <w:color w:val="000000" w:themeColor="text1"/>
                <w:sz w:val="24"/>
                <w:szCs w:val="24"/>
              </w:rPr>
              <w:t>Professional Responsibility</w:t>
            </w:r>
            <w:r w:rsidRPr="008B722F">
              <w:rPr>
                <w:rFonts w:ascii="Times New Roman" w:hAnsi="Times New Roman" w:cs="Times New Roman"/>
                <w:b/>
                <w:bCs/>
                <w:color w:val="000000" w:themeColor="text1"/>
                <w:sz w:val="24"/>
                <w:szCs w:val="24"/>
              </w:rPr>
              <w:t>)</w:t>
            </w:r>
          </w:p>
        </w:tc>
      </w:tr>
      <w:tr w:rsidR="0038092D" w:rsidRPr="00E13222" w14:paraId="7459FFF3" w14:textId="77777777" w:rsidTr="0038092D">
        <w:trPr>
          <w:jc w:val="center"/>
        </w:trPr>
        <w:tc>
          <w:tcPr>
            <w:tcW w:w="1874" w:type="dxa"/>
            <w:vMerge w:val="restart"/>
          </w:tcPr>
          <w:p w14:paraId="60005A3D" w14:textId="77777777" w:rsidR="0038092D" w:rsidRPr="00E13222" w:rsidRDefault="0038092D" w:rsidP="00B273E8">
            <w:pPr>
              <w:spacing w:after="0" w:line="240" w:lineRule="auto"/>
              <w:jc w:val="both"/>
              <w:rPr>
                <w:rFonts w:ascii="Times New Roman" w:hAnsi="Times New Roman" w:cs="Times New Roman"/>
                <w:color w:val="000000" w:themeColor="text1"/>
                <w:sz w:val="24"/>
                <w:szCs w:val="24"/>
              </w:rPr>
            </w:pPr>
            <w:r w:rsidRPr="00E13222">
              <w:rPr>
                <w:rFonts w:ascii="Times New Roman" w:hAnsi="Times New Roman" w:cs="Times New Roman"/>
                <w:color w:val="000000" w:themeColor="text1"/>
                <w:sz w:val="24"/>
                <w:szCs w:val="24"/>
              </w:rPr>
              <w:t>Refleksi pembelajaran</w:t>
            </w:r>
          </w:p>
        </w:tc>
        <w:tc>
          <w:tcPr>
            <w:tcW w:w="1576" w:type="dxa"/>
          </w:tcPr>
          <w:p w14:paraId="0892B77F" w14:textId="77777777" w:rsidR="0038092D" w:rsidRPr="008B722F" w:rsidRDefault="0038092D" w:rsidP="00710BBF">
            <w:pPr>
              <w:spacing w:after="0" w:line="240" w:lineRule="auto"/>
              <w:jc w:val="both"/>
              <w:rPr>
                <w:rFonts w:ascii="Times New Roman" w:hAnsi="Times New Roman" w:cs="Times New Roman"/>
                <w:color w:val="000000" w:themeColor="text1"/>
                <w:sz w:val="24"/>
                <w:szCs w:val="24"/>
              </w:rPr>
            </w:pPr>
            <w:r w:rsidRPr="008B722F">
              <w:rPr>
                <w:rFonts w:ascii="Times New Roman" w:hAnsi="Times New Roman" w:cs="Times New Roman"/>
                <w:color w:val="000000" w:themeColor="text1"/>
                <w:sz w:val="24"/>
                <w:szCs w:val="24"/>
              </w:rPr>
              <w:t xml:space="preserve">Hasil </w:t>
            </w:r>
            <w:r>
              <w:rPr>
                <w:rFonts w:ascii="Times New Roman" w:hAnsi="Times New Roman" w:cs="Times New Roman"/>
                <w:color w:val="000000" w:themeColor="text1"/>
                <w:sz w:val="24"/>
                <w:szCs w:val="24"/>
                <w:lang w:val="id-ID"/>
              </w:rPr>
              <w:t xml:space="preserve">angket </w:t>
            </w:r>
            <w:r>
              <w:rPr>
                <w:rFonts w:ascii="Times New Roman" w:hAnsi="Times New Roman" w:cs="Times New Roman"/>
                <w:i/>
                <w:color w:val="000000" w:themeColor="text1"/>
                <w:sz w:val="24"/>
                <w:szCs w:val="24"/>
                <w:lang w:val="id-ID"/>
              </w:rPr>
              <w:t>curiosity</w:t>
            </w:r>
            <w:r w:rsidRPr="008B722F">
              <w:rPr>
                <w:rFonts w:ascii="Times New Roman" w:hAnsi="Times New Roman" w:cs="Times New Roman"/>
                <w:color w:val="000000" w:themeColor="text1"/>
                <w:sz w:val="24"/>
                <w:szCs w:val="24"/>
              </w:rPr>
              <w:t xml:space="preserve"> baik</w:t>
            </w:r>
          </w:p>
        </w:tc>
        <w:tc>
          <w:tcPr>
            <w:tcW w:w="1708" w:type="dxa"/>
          </w:tcPr>
          <w:p w14:paraId="7F9634BC" w14:textId="77777777" w:rsidR="0038092D" w:rsidRPr="00A5579F" w:rsidRDefault="0038092D" w:rsidP="00B273E8">
            <w:pPr>
              <w:spacing w:after="0" w:line="240" w:lineRule="auto"/>
              <w:jc w:val="both"/>
              <w:rPr>
                <w:rFonts w:ascii="Times New Roman" w:hAnsi="Times New Roman" w:cs="Times New Roman"/>
                <w:i/>
                <w:color w:val="000000" w:themeColor="text1"/>
                <w:sz w:val="24"/>
                <w:szCs w:val="24"/>
                <w:lang w:val="id-ID"/>
              </w:rPr>
            </w:pPr>
            <w:r>
              <w:rPr>
                <w:rFonts w:ascii="Times New Roman" w:hAnsi="Times New Roman" w:cs="Times New Roman"/>
                <w:color w:val="000000" w:themeColor="text1"/>
                <w:sz w:val="24"/>
                <w:szCs w:val="24"/>
                <w:lang w:val="id-ID"/>
              </w:rPr>
              <w:t xml:space="preserve">Angket </w:t>
            </w:r>
            <w:r>
              <w:rPr>
                <w:rFonts w:ascii="Times New Roman" w:hAnsi="Times New Roman" w:cs="Times New Roman"/>
                <w:i/>
                <w:color w:val="000000" w:themeColor="text1"/>
                <w:sz w:val="24"/>
                <w:szCs w:val="24"/>
                <w:lang w:val="id-ID"/>
              </w:rPr>
              <w:t>curiosity</w:t>
            </w:r>
          </w:p>
        </w:tc>
        <w:tc>
          <w:tcPr>
            <w:tcW w:w="3298" w:type="dxa"/>
          </w:tcPr>
          <w:p w14:paraId="407219F1" w14:textId="77777777" w:rsidR="0038092D" w:rsidRPr="008B722F" w:rsidRDefault="0038092D" w:rsidP="00AB783B">
            <w:pPr>
              <w:pStyle w:val="ListParagraph"/>
              <w:numPr>
                <w:ilvl w:val="0"/>
                <w:numId w:val="16"/>
              </w:numPr>
              <w:spacing w:after="0" w:line="240" w:lineRule="auto"/>
              <w:ind w:left="365"/>
              <w:contextualSpacing w:val="0"/>
              <w:jc w:val="both"/>
              <w:rPr>
                <w:rFonts w:ascii="Times New Roman" w:eastAsiaTheme="minorEastAsia" w:hAnsi="Times New Roman" w:cs="Times New Roman"/>
                <w:color w:val="000000" w:themeColor="text1"/>
                <w:sz w:val="24"/>
                <w:szCs w:val="24"/>
              </w:rPr>
            </w:pPr>
            <w:r w:rsidRPr="00E13222">
              <w:rPr>
                <w:rFonts w:ascii="Times New Roman" w:hAnsi="Times New Roman" w:cs="Times New Roman"/>
                <w:color w:val="000000" w:themeColor="text1"/>
                <w:sz w:val="24"/>
                <w:szCs w:val="24"/>
                <w:lang w:val="id-ID"/>
              </w:rPr>
              <w:t xml:space="preserve">Ada peningkatan rata-rata </w:t>
            </w:r>
            <w:r w:rsidRPr="00A5579F">
              <w:rPr>
                <w:rFonts w:ascii="Times New Roman" w:hAnsi="Times New Roman" w:cs="Times New Roman"/>
                <w:i/>
                <w:color w:val="000000" w:themeColor="text1"/>
                <w:sz w:val="24"/>
                <w:szCs w:val="24"/>
                <w:lang w:val="id-ID"/>
              </w:rPr>
              <w:t>curiosity</w:t>
            </w:r>
            <w:r w:rsidRPr="00E13222">
              <w:rPr>
                <w:rFonts w:ascii="Times New Roman" w:hAnsi="Times New Roman" w:cs="Times New Roman"/>
                <w:color w:val="000000" w:themeColor="text1"/>
                <w:sz w:val="24"/>
                <w:szCs w:val="24"/>
              </w:rPr>
              <w:t xml:space="preserve"> </w:t>
            </w:r>
            <w:r w:rsidRPr="00E13222">
              <w:rPr>
                <w:rFonts w:ascii="Times New Roman" w:hAnsi="Times New Roman" w:cs="Times New Roman"/>
                <w:color w:val="000000" w:themeColor="text1"/>
                <w:sz w:val="24"/>
                <w:szCs w:val="24"/>
                <w:lang w:val="id-ID" w:eastAsia="id-ID"/>
              </w:rPr>
              <w:t>matematis</w:t>
            </w:r>
            <w:r w:rsidRPr="00E13222">
              <w:rPr>
                <w:rFonts w:ascii="Times New Roman" w:hAnsi="Times New Roman" w:cs="Times New Roman"/>
                <w:color w:val="000000" w:themeColor="text1"/>
                <w:sz w:val="24"/>
                <w:szCs w:val="24"/>
                <w:lang w:val="id-ID"/>
              </w:rPr>
              <w:t xml:space="preserve"> siswa setelah dilakukan </w:t>
            </w:r>
            <w:r>
              <w:rPr>
                <w:rFonts w:ascii="Times New Roman" w:hAnsi="Times New Roman" w:cs="Times New Roman"/>
                <w:color w:val="000000" w:themeColor="text1"/>
                <w:sz w:val="24"/>
                <w:szCs w:val="24"/>
                <w:lang w:val="id-ID"/>
              </w:rPr>
              <w:t>M</w:t>
            </w:r>
            <w:r w:rsidRPr="00E13222">
              <w:rPr>
                <w:rFonts w:ascii="Times New Roman" w:hAnsi="Times New Roman" w:cs="Times New Roman"/>
                <w:color w:val="000000" w:themeColor="text1"/>
                <w:sz w:val="24"/>
                <w:szCs w:val="24"/>
              </w:rPr>
              <w:t xml:space="preserve">odel </w:t>
            </w:r>
            <w:r w:rsidRPr="00E13222">
              <w:rPr>
                <w:rFonts w:ascii="Times New Roman" w:hAnsi="Times New Roman" w:cs="Times New Roman"/>
                <w:i/>
                <w:color w:val="000000" w:themeColor="text1"/>
                <w:sz w:val="24"/>
                <w:szCs w:val="24"/>
                <w:lang w:val="id-ID"/>
              </w:rPr>
              <w:t xml:space="preserve">Discovery </w:t>
            </w:r>
            <w:r>
              <w:rPr>
                <w:rFonts w:ascii="Times New Roman" w:hAnsi="Times New Roman" w:cs="Times New Roman"/>
                <w:i/>
                <w:color w:val="000000" w:themeColor="text1"/>
                <w:sz w:val="24"/>
                <w:szCs w:val="24"/>
                <w:lang w:val="id-ID"/>
              </w:rPr>
              <w:t xml:space="preserve">Learning </w:t>
            </w:r>
            <w:r w:rsidRPr="001A4727">
              <w:rPr>
                <w:rFonts w:ascii="Times New Roman" w:hAnsi="Times New Roman" w:cs="Times New Roman"/>
                <w:color w:val="000000" w:themeColor="text1"/>
                <w:sz w:val="24"/>
                <w:szCs w:val="24"/>
                <w:lang w:val="id-ID"/>
              </w:rPr>
              <w:t>berbasis</w:t>
            </w:r>
            <w:r>
              <w:rPr>
                <w:rFonts w:ascii="Times New Roman" w:hAnsi="Times New Roman" w:cs="Times New Roman"/>
                <w:i/>
                <w:color w:val="000000" w:themeColor="text1"/>
                <w:sz w:val="24"/>
                <w:szCs w:val="24"/>
                <w:lang w:val="id-ID"/>
              </w:rPr>
              <w:t xml:space="preserve"> Blended Learning</w:t>
            </w:r>
            <w:r w:rsidRPr="00E13222">
              <w:rPr>
                <w:rFonts w:ascii="Times New Roman" w:hAnsi="Times New Roman" w:cs="Times New Roman"/>
                <w:color w:val="000000" w:themeColor="text1"/>
                <w:sz w:val="24"/>
                <w:szCs w:val="24"/>
              </w:rPr>
              <w:t xml:space="preserve"> berbantuan </w:t>
            </w:r>
            <w:r w:rsidRPr="00044A82">
              <w:rPr>
                <w:rFonts w:ascii="Times New Roman" w:eastAsiaTheme="minorEastAsia" w:hAnsi="Times New Roman" w:cs="Times New Roman"/>
                <w:i/>
                <w:color w:val="000000" w:themeColor="text1"/>
                <w:sz w:val="24"/>
                <w:szCs w:val="24"/>
                <w:lang w:val="id-ID"/>
              </w:rPr>
              <w:t>Adobe Flash</w:t>
            </w:r>
            <w:r>
              <w:rPr>
                <w:rFonts w:ascii="Times New Roman" w:hAnsi="Times New Roman" w:cs="Times New Roman"/>
                <w:color w:val="000000" w:themeColor="text1"/>
                <w:sz w:val="24"/>
                <w:szCs w:val="24"/>
                <w:lang w:val="id-ID"/>
              </w:rPr>
              <w:t>.</w:t>
            </w:r>
          </w:p>
        </w:tc>
      </w:tr>
      <w:tr w:rsidR="00284643" w:rsidRPr="00E13222" w14:paraId="032EE460" w14:textId="77777777" w:rsidTr="0038092D">
        <w:trPr>
          <w:jc w:val="center"/>
        </w:trPr>
        <w:tc>
          <w:tcPr>
            <w:tcW w:w="1874" w:type="dxa"/>
            <w:vMerge/>
          </w:tcPr>
          <w:p w14:paraId="3BBCFF78" w14:textId="77777777" w:rsidR="00284643" w:rsidRPr="00E13222" w:rsidRDefault="00284643" w:rsidP="00B273E8">
            <w:pPr>
              <w:spacing w:after="0" w:line="240" w:lineRule="auto"/>
              <w:jc w:val="both"/>
              <w:rPr>
                <w:rFonts w:ascii="Times New Roman" w:hAnsi="Times New Roman" w:cs="Times New Roman"/>
                <w:color w:val="000000" w:themeColor="text1"/>
                <w:sz w:val="24"/>
                <w:szCs w:val="24"/>
              </w:rPr>
            </w:pPr>
          </w:p>
        </w:tc>
        <w:tc>
          <w:tcPr>
            <w:tcW w:w="1576" w:type="dxa"/>
            <w:vMerge w:val="restart"/>
          </w:tcPr>
          <w:p w14:paraId="5CA1718A" w14:textId="77777777" w:rsidR="00284643" w:rsidRPr="008B722F" w:rsidRDefault="00284643" w:rsidP="00B273E8">
            <w:pPr>
              <w:spacing w:after="0" w:line="240" w:lineRule="auto"/>
              <w:jc w:val="both"/>
              <w:rPr>
                <w:rFonts w:ascii="Times New Roman" w:hAnsi="Times New Roman" w:cs="Times New Roman"/>
                <w:color w:val="000000" w:themeColor="text1"/>
                <w:sz w:val="24"/>
                <w:szCs w:val="24"/>
              </w:rPr>
            </w:pPr>
            <w:r w:rsidRPr="008B722F">
              <w:rPr>
                <w:rFonts w:ascii="Times New Roman" w:hAnsi="Times New Roman" w:cs="Times New Roman"/>
                <w:color w:val="000000" w:themeColor="text1"/>
                <w:sz w:val="24"/>
                <w:szCs w:val="24"/>
              </w:rPr>
              <w:t>Hasil tes kemampuan berpikir kreatif baik</w:t>
            </w:r>
          </w:p>
        </w:tc>
        <w:tc>
          <w:tcPr>
            <w:tcW w:w="1708" w:type="dxa"/>
            <w:vMerge w:val="restart"/>
          </w:tcPr>
          <w:p w14:paraId="388D97E5" w14:textId="77777777" w:rsidR="00284643" w:rsidRPr="008B722F" w:rsidRDefault="00284643" w:rsidP="00B273E8">
            <w:pPr>
              <w:spacing w:after="0" w:line="240" w:lineRule="auto"/>
              <w:jc w:val="both"/>
              <w:rPr>
                <w:rFonts w:ascii="Times New Roman" w:hAnsi="Times New Roman" w:cs="Times New Roman"/>
                <w:color w:val="000000" w:themeColor="text1"/>
                <w:sz w:val="24"/>
                <w:szCs w:val="24"/>
              </w:rPr>
            </w:pPr>
            <w:r w:rsidRPr="008B722F">
              <w:rPr>
                <w:rFonts w:ascii="Times New Roman" w:hAnsi="Times New Roman" w:cs="Times New Roman"/>
                <w:color w:val="000000" w:themeColor="text1"/>
                <w:sz w:val="24"/>
                <w:szCs w:val="24"/>
              </w:rPr>
              <w:t>Soal tes kemampuan berpikir kreatif</w:t>
            </w:r>
          </w:p>
        </w:tc>
        <w:tc>
          <w:tcPr>
            <w:tcW w:w="3298" w:type="dxa"/>
          </w:tcPr>
          <w:p w14:paraId="2B090116" w14:textId="77777777" w:rsidR="00284643" w:rsidRPr="008B722F" w:rsidRDefault="00284643" w:rsidP="00AB783B">
            <w:pPr>
              <w:pStyle w:val="ListParagraph"/>
              <w:numPr>
                <w:ilvl w:val="0"/>
                <w:numId w:val="16"/>
              </w:numPr>
              <w:spacing w:after="0" w:line="240" w:lineRule="auto"/>
              <w:ind w:left="365"/>
              <w:contextualSpacing w:val="0"/>
              <w:jc w:val="both"/>
              <w:rPr>
                <w:rFonts w:ascii="Times New Roman" w:hAnsi="Times New Roman" w:cs="Times New Roman"/>
                <w:color w:val="000000" w:themeColor="text1"/>
                <w:sz w:val="24"/>
                <w:szCs w:val="24"/>
              </w:rPr>
            </w:pPr>
            <w:r w:rsidRPr="008B722F">
              <w:rPr>
                <w:rFonts w:ascii="Times New Roman" w:eastAsiaTheme="minorEastAsia" w:hAnsi="Times New Roman" w:cs="Times New Roman"/>
                <w:color w:val="000000" w:themeColor="text1"/>
                <w:sz w:val="24"/>
                <w:szCs w:val="24"/>
              </w:rPr>
              <w:t xml:space="preserve">kemampuan berpikir kreatif siswa dengan </w:t>
            </w:r>
            <w:r w:rsidRPr="008B722F">
              <w:rPr>
                <w:rFonts w:ascii="Times New Roman" w:hAnsi="Times New Roman" w:cs="Times New Roman"/>
                <w:color w:val="000000" w:themeColor="text1"/>
                <w:sz w:val="24"/>
                <w:szCs w:val="24"/>
                <w:lang w:val="id-ID"/>
              </w:rPr>
              <w:t xml:space="preserve">Model </w:t>
            </w:r>
            <w:r w:rsidRPr="008B722F">
              <w:rPr>
                <w:rFonts w:ascii="Times New Roman" w:hAnsi="Times New Roman" w:cs="Times New Roman"/>
                <w:i/>
                <w:color w:val="000000" w:themeColor="text1"/>
                <w:sz w:val="24"/>
                <w:szCs w:val="24"/>
                <w:lang w:val="id-ID"/>
              </w:rPr>
              <w:t xml:space="preserve">Discovery </w:t>
            </w:r>
            <w:r>
              <w:rPr>
                <w:rFonts w:ascii="Times New Roman" w:hAnsi="Times New Roman" w:cs="Times New Roman"/>
                <w:i/>
                <w:color w:val="000000" w:themeColor="text1"/>
                <w:sz w:val="24"/>
                <w:szCs w:val="24"/>
                <w:lang w:val="id-ID"/>
              </w:rPr>
              <w:t xml:space="preserve">Learning </w:t>
            </w:r>
            <w:r w:rsidRPr="001A4727">
              <w:rPr>
                <w:rFonts w:ascii="Times New Roman" w:hAnsi="Times New Roman" w:cs="Times New Roman"/>
                <w:color w:val="000000" w:themeColor="text1"/>
                <w:sz w:val="24"/>
                <w:szCs w:val="24"/>
                <w:lang w:val="id-ID"/>
              </w:rPr>
              <w:t>berbasis</w:t>
            </w:r>
            <w:r>
              <w:rPr>
                <w:rFonts w:ascii="Times New Roman" w:hAnsi="Times New Roman" w:cs="Times New Roman"/>
                <w:i/>
                <w:color w:val="000000" w:themeColor="text1"/>
                <w:sz w:val="24"/>
                <w:szCs w:val="24"/>
                <w:lang w:val="id-ID"/>
              </w:rPr>
              <w:t xml:space="preserve"> Blended Learning</w:t>
            </w:r>
            <w:r w:rsidRPr="008B722F">
              <w:rPr>
                <w:rFonts w:ascii="Times New Roman" w:hAnsi="Times New Roman" w:cs="Times New Roman"/>
                <w:color w:val="000000" w:themeColor="text1"/>
                <w:sz w:val="24"/>
                <w:szCs w:val="24"/>
                <w:lang w:val="id-ID"/>
              </w:rPr>
              <w:t xml:space="preserve"> berbantuan </w:t>
            </w:r>
            <w:r w:rsidRPr="008B722F">
              <w:rPr>
                <w:rFonts w:ascii="Times New Roman" w:eastAsiaTheme="minorEastAsia" w:hAnsi="Times New Roman" w:cs="Times New Roman"/>
                <w:i/>
                <w:color w:val="000000" w:themeColor="text1"/>
                <w:sz w:val="24"/>
                <w:szCs w:val="24"/>
                <w:lang w:val="id-ID"/>
              </w:rPr>
              <w:t xml:space="preserve">Adobe Flash </w:t>
            </w:r>
            <w:r w:rsidRPr="008B722F">
              <w:rPr>
                <w:rFonts w:ascii="Times New Roman" w:eastAsiaTheme="minorEastAsia" w:hAnsi="Times New Roman" w:cs="Times New Roman"/>
                <w:color w:val="000000" w:themeColor="text1"/>
                <w:sz w:val="24"/>
                <w:szCs w:val="24"/>
              </w:rPr>
              <w:t xml:space="preserve">dapat mencapai ketuntasan minimal yakni </w:t>
            </w:r>
            <w:r w:rsidRPr="008B722F">
              <w:rPr>
                <w:rFonts w:ascii="Times New Roman" w:hAnsi="Times New Roman" w:cs="Times New Roman"/>
                <w:color w:val="000000" w:themeColor="text1"/>
                <w:sz w:val="24"/>
                <w:szCs w:val="24"/>
              </w:rPr>
              <w:t xml:space="preserve">rata-rata hasil tes kemampuan berpikir kreatif siswa melebihi </w:t>
            </w:r>
            <w:r>
              <w:rPr>
                <w:rFonts w:ascii="Times New Roman" w:hAnsi="Times New Roman" w:cs="Times New Roman"/>
                <w:color w:val="000000" w:themeColor="text1"/>
                <w:sz w:val="24"/>
                <w:szCs w:val="24"/>
                <w:lang w:val="id-ID"/>
              </w:rPr>
              <w:t>BTKBK</w:t>
            </w:r>
          </w:p>
          <w:p w14:paraId="137B7B1E" w14:textId="77777777" w:rsidR="00284643" w:rsidRPr="008B722F" w:rsidRDefault="00284643" w:rsidP="00AB783B">
            <w:pPr>
              <w:pStyle w:val="ListParagraph"/>
              <w:numPr>
                <w:ilvl w:val="0"/>
                <w:numId w:val="16"/>
              </w:numPr>
              <w:spacing w:after="0" w:line="240" w:lineRule="auto"/>
              <w:ind w:left="365"/>
              <w:contextualSpacing w:val="0"/>
              <w:jc w:val="both"/>
              <w:rPr>
                <w:rFonts w:ascii="Times New Roman" w:hAnsi="Times New Roman" w:cs="Times New Roman"/>
                <w:color w:val="000000" w:themeColor="text1"/>
                <w:sz w:val="24"/>
                <w:szCs w:val="24"/>
              </w:rPr>
            </w:pPr>
            <w:r w:rsidRPr="008B722F">
              <w:rPr>
                <w:rFonts w:ascii="Times New Roman" w:eastAsiaTheme="minorEastAsia" w:hAnsi="Times New Roman" w:cs="Times New Roman"/>
                <w:color w:val="000000" w:themeColor="text1"/>
                <w:sz w:val="24"/>
                <w:szCs w:val="24"/>
              </w:rPr>
              <w:t xml:space="preserve">kemampuan berpikir kreatif siswa dengan </w:t>
            </w:r>
            <w:r w:rsidRPr="008B722F">
              <w:rPr>
                <w:rFonts w:ascii="Times New Roman" w:hAnsi="Times New Roman" w:cs="Times New Roman"/>
                <w:color w:val="000000" w:themeColor="text1"/>
                <w:sz w:val="24"/>
                <w:szCs w:val="24"/>
                <w:lang w:val="id-ID"/>
              </w:rPr>
              <w:t xml:space="preserve">Model </w:t>
            </w:r>
            <w:r w:rsidRPr="008B722F">
              <w:rPr>
                <w:rFonts w:ascii="Times New Roman" w:hAnsi="Times New Roman" w:cs="Times New Roman"/>
                <w:i/>
                <w:color w:val="000000" w:themeColor="text1"/>
                <w:sz w:val="24"/>
                <w:szCs w:val="24"/>
                <w:lang w:val="id-ID"/>
              </w:rPr>
              <w:t xml:space="preserve">Discovery </w:t>
            </w:r>
            <w:r>
              <w:rPr>
                <w:rFonts w:ascii="Times New Roman" w:hAnsi="Times New Roman" w:cs="Times New Roman"/>
                <w:i/>
                <w:color w:val="000000" w:themeColor="text1"/>
                <w:sz w:val="24"/>
                <w:szCs w:val="24"/>
                <w:lang w:val="id-ID"/>
              </w:rPr>
              <w:t xml:space="preserve">Learning </w:t>
            </w:r>
            <w:r w:rsidRPr="001A4727">
              <w:rPr>
                <w:rFonts w:ascii="Times New Roman" w:hAnsi="Times New Roman" w:cs="Times New Roman"/>
                <w:color w:val="000000" w:themeColor="text1"/>
                <w:sz w:val="24"/>
                <w:szCs w:val="24"/>
                <w:lang w:val="id-ID"/>
              </w:rPr>
              <w:t xml:space="preserve">berbasis </w:t>
            </w:r>
            <w:r>
              <w:rPr>
                <w:rFonts w:ascii="Times New Roman" w:hAnsi="Times New Roman" w:cs="Times New Roman"/>
                <w:i/>
                <w:color w:val="000000" w:themeColor="text1"/>
                <w:sz w:val="24"/>
                <w:szCs w:val="24"/>
                <w:lang w:val="id-ID"/>
              </w:rPr>
              <w:t>Blended Learning</w:t>
            </w:r>
            <w:r w:rsidRPr="008B722F">
              <w:rPr>
                <w:rFonts w:ascii="Times New Roman" w:hAnsi="Times New Roman" w:cs="Times New Roman"/>
                <w:color w:val="000000" w:themeColor="text1"/>
                <w:sz w:val="24"/>
                <w:szCs w:val="24"/>
                <w:lang w:val="id-ID"/>
              </w:rPr>
              <w:t xml:space="preserve"> berbantuan </w:t>
            </w:r>
            <w:r w:rsidRPr="008B722F">
              <w:rPr>
                <w:rFonts w:ascii="Times New Roman" w:eastAsiaTheme="minorEastAsia" w:hAnsi="Times New Roman" w:cs="Times New Roman"/>
                <w:i/>
                <w:color w:val="000000" w:themeColor="text1"/>
                <w:sz w:val="24"/>
                <w:szCs w:val="24"/>
                <w:lang w:val="id-ID"/>
              </w:rPr>
              <w:t xml:space="preserve">Adobe Flash </w:t>
            </w:r>
            <w:r w:rsidRPr="008B722F">
              <w:rPr>
                <w:rFonts w:ascii="Times New Roman" w:eastAsiaTheme="minorEastAsia" w:hAnsi="Times New Roman" w:cs="Times New Roman"/>
                <w:color w:val="000000" w:themeColor="text1"/>
                <w:sz w:val="24"/>
                <w:szCs w:val="24"/>
              </w:rPr>
              <w:t xml:space="preserve">dapat mencapai ketuntasan </w:t>
            </w:r>
            <w:r w:rsidRPr="008B722F">
              <w:rPr>
                <w:rFonts w:ascii="Times New Roman" w:eastAsiaTheme="minorEastAsia" w:hAnsi="Times New Roman" w:cs="Times New Roman"/>
                <w:color w:val="000000" w:themeColor="text1"/>
                <w:sz w:val="24"/>
                <w:szCs w:val="24"/>
              </w:rPr>
              <w:lastRenderedPageBreak/>
              <w:t xml:space="preserve">minimal yakni </w:t>
            </w:r>
            <w:r>
              <w:rPr>
                <w:rFonts w:ascii="Times New Roman" w:hAnsi="Times New Roman" w:cs="Times New Roman"/>
                <w:color w:val="000000" w:themeColor="text1"/>
                <w:sz w:val="24"/>
                <w:szCs w:val="24"/>
                <w:lang w:val="id-ID"/>
              </w:rPr>
              <w:t>7</w:t>
            </w:r>
            <w:r w:rsidRPr="008B722F">
              <w:rPr>
                <w:rFonts w:ascii="Times New Roman" w:hAnsi="Times New Roman" w:cs="Times New Roman"/>
                <w:color w:val="000000" w:themeColor="text1"/>
                <w:sz w:val="24"/>
                <w:szCs w:val="24"/>
              </w:rPr>
              <w:t xml:space="preserve">5% siswa di kelas mendapatkan nilai lebih dari </w:t>
            </w:r>
            <w:r>
              <w:rPr>
                <w:rFonts w:ascii="Times New Roman" w:hAnsi="Times New Roman" w:cs="Times New Roman"/>
                <w:color w:val="000000" w:themeColor="text1"/>
                <w:sz w:val="24"/>
                <w:szCs w:val="24"/>
                <w:lang w:val="id-ID"/>
              </w:rPr>
              <w:t>BTKBK</w:t>
            </w:r>
          </w:p>
        </w:tc>
      </w:tr>
      <w:tr w:rsidR="00284643" w:rsidRPr="00E13222" w14:paraId="5AF08B92" w14:textId="77777777" w:rsidTr="0038092D">
        <w:trPr>
          <w:jc w:val="center"/>
        </w:trPr>
        <w:tc>
          <w:tcPr>
            <w:tcW w:w="1874" w:type="dxa"/>
            <w:vMerge/>
          </w:tcPr>
          <w:p w14:paraId="38FBEC60" w14:textId="77777777" w:rsidR="00284643" w:rsidRPr="00E13222" w:rsidRDefault="00284643" w:rsidP="00B273E8">
            <w:pPr>
              <w:spacing w:after="0" w:line="240" w:lineRule="auto"/>
              <w:jc w:val="both"/>
              <w:rPr>
                <w:rFonts w:ascii="Times New Roman" w:hAnsi="Times New Roman" w:cs="Times New Roman"/>
                <w:color w:val="000000" w:themeColor="text1"/>
                <w:sz w:val="24"/>
                <w:szCs w:val="24"/>
              </w:rPr>
            </w:pPr>
          </w:p>
        </w:tc>
        <w:tc>
          <w:tcPr>
            <w:tcW w:w="1576" w:type="dxa"/>
            <w:vMerge/>
          </w:tcPr>
          <w:p w14:paraId="33A7ECE1" w14:textId="77777777" w:rsidR="00284643" w:rsidRPr="00E13222" w:rsidRDefault="00284643" w:rsidP="00B273E8">
            <w:pPr>
              <w:spacing w:after="0" w:line="240" w:lineRule="auto"/>
              <w:jc w:val="both"/>
              <w:rPr>
                <w:rFonts w:ascii="Times New Roman" w:hAnsi="Times New Roman" w:cs="Times New Roman"/>
                <w:color w:val="000000" w:themeColor="text1"/>
                <w:sz w:val="24"/>
                <w:szCs w:val="24"/>
              </w:rPr>
            </w:pPr>
          </w:p>
        </w:tc>
        <w:tc>
          <w:tcPr>
            <w:tcW w:w="1708" w:type="dxa"/>
            <w:vMerge/>
          </w:tcPr>
          <w:p w14:paraId="4C374197" w14:textId="77777777" w:rsidR="00284643" w:rsidRPr="00E13222" w:rsidRDefault="00284643" w:rsidP="00B273E8">
            <w:pPr>
              <w:spacing w:after="0" w:line="240" w:lineRule="auto"/>
              <w:jc w:val="both"/>
              <w:rPr>
                <w:rFonts w:ascii="Times New Roman" w:hAnsi="Times New Roman" w:cs="Times New Roman"/>
                <w:color w:val="000000" w:themeColor="text1"/>
                <w:sz w:val="24"/>
                <w:szCs w:val="24"/>
              </w:rPr>
            </w:pPr>
          </w:p>
        </w:tc>
        <w:tc>
          <w:tcPr>
            <w:tcW w:w="3298" w:type="dxa"/>
          </w:tcPr>
          <w:p w14:paraId="7EDC0D20" w14:textId="77777777" w:rsidR="00284643" w:rsidRPr="00E13222" w:rsidRDefault="00284643" w:rsidP="00AB783B">
            <w:pPr>
              <w:pStyle w:val="ListParagraph"/>
              <w:numPr>
                <w:ilvl w:val="0"/>
                <w:numId w:val="16"/>
              </w:numPr>
              <w:spacing w:after="0" w:line="240" w:lineRule="auto"/>
              <w:ind w:left="365"/>
              <w:contextualSpacing w:val="0"/>
              <w:jc w:val="both"/>
              <w:rPr>
                <w:rFonts w:ascii="Times New Roman" w:hAnsi="Times New Roman" w:cs="Times New Roman"/>
                <w:color w:val="000000" w:themeColor="text1"/>
                <w:sz w:val="24"/>
                <w:szCs w:val="24"/>
              </w:rPr>
            </w:pPr>
            <w:r w:rsidRPr="00E13222">
              <w:rPr>
                <w:rFonts w:ascii="Times New Roman" w:hAnsi="Times New Roman" w:cs="Times New Roman"/>
                <w:color w:val="000000" w:themeColor="text1"/>
                <w:sz w:val="24"/>
                <w:szCs w:val="24"/>
                <w:lang w:val="id-ID"/>
              </w:rPr>
              <w:t xml:space="preserve">Rata-rata </w:t>
            </w:r>
            <w:r w:rsidRPr="00E13222">
              <w:rPr>
                <w:rFonts w:ascii="Times New Roman" w:hAnsi="Times New Roman" w:cs="Times New Roman"/>
                <w:color w:val="000000" w:themeColor="text1"/>
                <w:sz w:val="24"/>
                <w:szCs w:val="24"/>
                <w:lang w:val="id-ID" w:eastAsia="id-ID"/>
              </w:rPr>
              <w:t xml:space="preserve">kemampuan </w:t>
            </w:r>
            <w:r w:rsidRPr="00E13222">
              <w:rPr>
                <w:rFonts w:ascii="Times New Roman" w:hAnsi="Times New Roman" w:cs="Times New Roman"/>
                <w:color w:val="000000" w:themeColor="text1"/>
                <w:sz w:val="24"/>
                <w:szCs w:val="24"/>
              </w:rPr>
              <w:t xml:space="preserve">berpikir kreatif </w:t>
            </w:r>
            <w:r w:rsidRPr="00E13222">
              <w:rPr>
                <w:rFonts w:ascii="Times New Roman" w:hAnsi="Times New Roman" w:cs="Times New Roman"/>
                <w:color w:val="000000" w:themeColor="text1"/>
                <w:sz w:val="24"/>
                <w:szCs w:val="24"/>
                <w:lang w:val="id-ID" w:eastAsia="id-ID"/>
              </w:rPr>
              <w:t xml:space="preserve">matematis dengan </w:t>
            </w:r>
            <w:r>
              <w:rPr>
                <w:rFonts w:ascii="Times New Roman" w:hAnsi="Times New Roman" w:cs="Times New Roman"/>
                <w:color w:val="000000" w:themeColor="text1"/>
                <w:sz w:val="24"/>
                <w:szCs w:val="24"/>
                <w:lang w:val="id-ID"/>
              </w:rPr>
              <w:t>M</w:t>
            </w:r>
            <w:r w:rsidRPr="00E13222">
              <w:rPr>
                <w:rFonts w:ascii="Times New Roman" w:hAnsi="Times New Roman" w:cs="Times New Roman"/>
                <w:color w:val="000000" w:themeColor="text1"/>
                <w:sz w:val="24"/>
                <w:szCs w:val="24"/>
              </w:rPr>
              <w:t xml:space="preserve">odel </w:t>
            </w:r>
            <w:r w:rsidRPr="00E13222">
              <w:rPr>
                <w:rFonts w:ascii="Times New Roman" w:hAnsi="Times New Roman" w:cs="Times New Roman"/>
                <w:i/>
                <w:color w:val="000000" w:themeColor="text1"/>
                <w:sz w:val="24"/>
                <w:szCs w:val="24"/>
                <w:lang w:val="id-ID"/>
              </w:rPr>
              <w:t xml:space="preserve">Discovery </w:t>
            </w:r>
            <w:r>
              <w:rPr>
                <w:rFonts w:ascii="Times New Roman" w:hAnsi="Times New Roman" w:cs="Times New Roman"/>
                <w:i/>
                <w:color w:val="000000" w:themeColor="text1"/>
                <w:sz w:val="24"/>
                <w:szCs w:val="24"/>
                <w:lang w:val="id-ID"/>
              </w:rPr>
              <w:t xml:space="preserve">Learning </w:t>
            </w:r>
            <w:r w:rsidRPr="001A4727">
              <w:rPr>
                <w:rFonts w:ascii="Times New Roman" w:hAnsi="Times New Roman" w:cs="Times New Roman"/>
                <w:color w:val="000000" w:themeColor="text1"/>
                <w:sz w:val="24"/>
                <w:szCs w:val="24"/>
                <w:lang w:val="id-ID"/>
              </w:rPr>
              <w:t>berbasis</w:t>
            </w:r>
            <w:r>
              <w:rPr>
                <w:rFonts w:ascii="Times New Roman" w:hAnsi="Times New Roman" w:cs="Times New Roman"/>
                <w:i/>
                <w:color w:val="000000" w:themeColor="text1"/>
                <w:sz w:val="24"/>
                <w:szCs w:val="24"/>
                <w:lang w:val="id-ID"/>
              </w:rPr>
              <w:t xml:space="preserve"> Blended Learning</w:t>
            </w:r>
            <w:r w:rsidRPr="00AE7C31">
              <w:rPr>
                <w:rFonts w:ascii="Times New Roman" w:hAnsi="Times New Roman" w:cs="Times New Roman"/>
                <w:i/>
                <w:color w:val="000000" w:themeColor="text1"/>
                <w:sz w:val="24"/>
                <w:szCs w:val="24"/>
              </w:rPr>
              <w:t xml:space="preserve"> </w:t>
            </w:r>
            <w:r w:rsidRPr="00E13222">
              <w:rPr>
                <w:rFonts w:ascii="Times New Roman" w:hAnsi="Times New Roman" w:cs="Times New Roman"/>
                <w:color w:val="000000" w:themeColor="text1"/>
                <w:sz w:val="24"/>
                <w:szCs w:val="24"/>
              </w:rPr>
              <w:t xml:space="preserve">berbantuan </w:t>
            </w:r>
            <w:r>
              <w:rPr>
                <w:rFonts w:ascii="Times New Roman" w:eastAsiaTheme="minorEastAsia" w:hAnsi="Times New Roman" w:cs="Times New Roman"/>
                <w:i/>
                <w:color w:val="000000" w:themeColor="text1"/>
                <w:sz w:val="24"/>
                <w:szCs w:val="24"/>
                <w:lang w:val="id-ID"/>
              </w:rPr>
              <w:t xml:space="preserve">Adobe Flash </w:t>
            </w:r>
            <w:r w:rsidRPr="00E13222">
              <w:rPr>
                <w:rFonts w:ascii="Times New Roman" w:hAnsi="Times New Roman" w:cs="Times New Roman"/>
                <w:color w:val="000000" w:themeColor="text1"/>
                <w:sz w:val="24"/>
                <w:szCs w:val="24"/>
                <w:lang w:val="id-ID" w:eastAsia="id-ID"/>
              </w:rPr>
              <w:t xml:space="preserve">lebih baik dari rata-rata kemampuan </w:t>
            </w:r>
            <w:r w:rsidRPr="00E13222">
              <w:rPr>
                <w:rFonts w:ascii="Times New Roman" w:hAnsi="Times New Roman" w:cs="Times New Roman"/>
                <w:color w:val="000000" w:themeColor="text1"/>
                <w:sz w:val="24"/>
                <w:szCs w:val="24"/>
              </w:rPr>
              <w:t xml:space="preserve">berpikir kreatif </w:t>
            </w:r>
            <w:r w:rsidRPr="00E13222">
              <w:rPr>
                <w:rFonts w:ascii="Times New Roman" w:hAnsi="Times New Roman" w:cs="Times New Roman"/>
                <w:color w:val="000000" w:themeColor="text1"/>
                <w:sz w:val="24"/>
                <w:szCs w:val="24"/>
                <w:lang w:val="id-ID" w:eastAsia="id-ID"/>
              </w:rPr>
              <w:t>matematis dengan model pembelajaran biasa di sekolah penelitian.</w:t>
            </w:r>
          </w:p>
        </w:tc>
      </w:tr>
      <w:tr w:rsidR="00284643" w:rsidRPr="00E13222" w14:paraId="463EFA38" w14:textId="77777777" w:rsidTr="0038092D">
        <w:trPr>
          <w:jc w:val="center"/>
        </w:trPr>
        <w:tc>
          <w:tcPr>
            <w:tcW w:w="1874" w:type="dxa"/>
            <w:vMerge/>
          </w:tcPr>
          <w:p w14:paraId="59273F1F" w14:textId="77777777" w:rsidR="00284643" w:rsidRPr="00E13222" w:rsidRDefault="00284643" w:rsidP="00B273E8">
            <w:pPr>
              <w:spacing w:after="0" w:line="240" w:lineRule="auto"/>
              <w:jc w:val="both"/>
              <w:rPr>
                <w:rFonts w:ascii="Times New Roman" w:hAnsi="Times New Roman" w:cs="Times New Roman"/>
                <w:color w:val="000000" w:themeColor="text1"/>
                <w:sz w:val="24"/>
                <w:szCs w:val="24"/>
              </w:rPr>
            </w:pPr>
          </w:p>
        </w:tc>
        <w:tc>
          <w:tcPr>
            <w:tcW w:w="1576" w:type="dxa"/>
            <w:vMerge/>
          </w:tcPr>
          <w:p w14:paraId="51AD755B" w14:textId="77777777" w:rsidR="00284643" w:rsidRPr="00E13222" w:rsidRDefault="00284643" w:rsidP="00B273E8">
            <w:pPr>
              <w:spacing w:after="0" w:line="240" w:lineRule="auto"/>
              <w:jc w:val="both"/>
              <w:rPr>
                <w:rFonts w:ascii="Times New Roman" w:hAnsi="Times New Roman" w:cs="Times New Roman"/>
                <w:color w:val="000000" w:themeColor="text1"/>
                <w:sz w:val="24"/>
                <w:szCs w:val="24"/>
              </w:rPr>
            </w:pPr>
          </w:p>
        </w:tc>
        <w:tc>
          <w:tcPr>
            <w:tcW w:w="1708" w:type="dxa"/>
            <w:vMerge/>
          </w:tcPr>
          <w:p w14:paraId="067C0FE2" w14:textId="77777777" w:rsidR="00284643" w:rsidRPr="00E13222" w:rsidRDefault="00284643" w:rsidP="00B273E8">
            <w:pPr>
              <w:spacing w:after="0" w:line="240" w:lineRule="auto"/>
              <w:jc w:val="both"/>
              <w:rPr>
                <w:rFonts w:ascii="Times New Roman" w:hAnsi="Times New Roman" w:cs="Times New Roman"/>
                <w:color w:val="000000" w:themeColor="text1"/>
                <w:sz w:val="24"/>
                <w:szCs w:val="24"/>
              </w:rPr>
            </w:pPr>
          </w:p>
        </w:tc>
        <w:tc>
          <w:tcPr>
            <w:tcW w:w="3298" w:type="dxa"/>
          </w:tcPr>
          <w:p w14:paraId="607A1330" w14:textId="77777777" w:rsidR="00284643" w:rsidRPr="00E13222" w:rsidRDefault="00284643" w:rsidP="00AB783B">
            <w:pPr>
              <w:pStyle w:val="ListParagraph"/>
              <w:numPr>
                <w:ilvl w:val="0"/>
                <w:numId w:val="16"/>
              </w:numPr>
              <w:spacing w:after="0" w:line="240" w:lineRule="auto"/>
              <w:ind w:left="365"/>
              <w:contextualSpacing w:val="0"/>
              <w:jc w:val="both"/>
              <w:rPr>
                <w:rFonts w:ascii="Times New Roman" w:hAnsi="Times New Roman" w:cs="Times New Roman"/>
                <w:color w:val="000000" w:themeColor="text1"/>
                <w:sz w:val="24"/>
                <w:szCs w:val="24"/>
                <w:lang w:val="id-ID"/>
              </w:rPr>
            </w:pPr>
            <w:r w:rsidRPr="008F1393">
              <w:rPr>
                <w:rFonts w:ascii="Times New Roman" w:hAnsi="Times New Roman" w:cs="Times New Roman"/>
                <w:color w:val="000000" w:themeColor="text1"/>
                <w:sz w:val="24"/>
                <w:szCs w:val="24"/>
              </w:rPr>
              <w:t xml:space="preserve">Rata-rata peningkatan kemampuan berpikir kreatif siswa pada Model </w:t>
            </w:r>
            <w:r w:rsidRPr="008F1393">
              <w:rPr>
                <w:rFonts w:ascii="Times New Roman" w:hAnsi="Times New Roman" w:cs="Times New Roman"/>
                <w:i/>
                <w:color w:val="000000" w:themeColor="text1"/>
                <w:sz w:val="24"/>
                <w:szCs w:val="24"/>
              </w:rPr>
              <w:t xml:space="preserve">Discovery </w:t>
            </w:r>
            <w:r>
              <w:rPr>
                <w:rFonts w:ascii="Times New Roman" w:hAnsi="Times New Roman" w:cs="Times New Roman"/>
                <w:i/>
                <w:color w:val="000000" w:themeColor="text1"/>
                <w:sz w:val="24"/>
                <w:szCs w:val="24"/>
              </w:rPr>
              <w:t xml:space="preserve">Learning </w:t>
            </w:r>
            <w:r w:rsidRPr="001A4727">
              <w:rPr>
                <w:rFonts w:ascii="Times New Roman" w:hAnsi="Times New Roman" w:cs="Times New Roman"/>
                <w:color w:val="000000" w:themeColor="text1"/>
                <w:sz w:val="24"/>
                <w:szCs w:val="24"/>
              </w:rPr>
              <w:t>berbasis</w:t>
            </w:r>
            <w:r>
              <w:rPr>
                <w:rFonts w:ascii="Times New Roman" w:hAnsi="Times New Roman" w:cs="Times New Roman"/>
                <w:i/>
                <w:color w:val="000000" w:themeColor="text1"/>
                <w:sz w:val="24"/>
                <w:szCs w:val="24"/>
              </w:rPr>
              <w:t xml:space="preserve"> Blended Learning</w:t>
            </w:r>
            <w:r w:rsidRPr="008F1393">
              <w:rPr>
                <w:rFonts w:ascii="Times New Roman" w:hAnsi="Times New Roman" w:cs="Times New Roman"/>
                <w:color w:val="000000" w:themeColor="text1"/>
                <w:sz w:val="24"/>
                <w:szCs w:val="24"/>
              </w:rPr>
              <w:t xml:space="preserve"> berbantuan </w:t>
            </w:r>
            <w:r w:rsidRPr="008F1393">
              <w:rPr>
                <w:rFonts w:ascii="Times New Roman" w:eastAsiaTheme="minorEastAsia" w:hAnsi="Times New Roman" w:cs="Times New Roman"/>
                <w:i/>
                <w:color w:val="000000" w:themeColor="text1"/>
                <w:sz w:val="24"/>
                <w:szCs w:val="24"/>
                <w:lang w:val="id-ID"/>
              </w:rPr>
              <w:t xml:space="preserve">Adobe Flash </w:t>
            </w:r>
            <w:r w:rsidRPr="008F1393">
              <w:rPr>
                <w:rFonts w:ascii="Times New Roman" w:hAnsi="Times New Roman" w:cs="Times New Roman"/>
                <w:color w:val="000000" w:themeColor="text1"/>
                <w:sz w:val="24"/>
                <w:szCs w:val="24"/>
              </w:rPr>
              <w:t xml:space="preserve">lebih dari rata-rata peningkatan kemampuan berpikir kreatif siswa pada </w:t>
            </w:r>
            <w:r w:rsidRPr="008F1393">
              <w:rPr>
                <w:rFonts w:ascii="Times New Roman" w:hAnsi="Times New Roman" w:cs="Times New Roman"/>
                <w:color w:val="000000" w:themeColor="text1"/>
                <w:sz w:val="24"/>
                <w:szCs w:val="24"/>
                <w:lang w:val="id-ID" w:eastAsia="id-ID"/>
              </w:rPr>
              <w:t>model pembelajaran biasa di sekolah penelitian</w:t>
            </w:r>
            <w:r w:rsidRPr="008F1393">
              <w:rPr>
                <w:rFonts w:ascii="Times New Roman" w:hAnsi="Times New Roman" w:cs="Times New Roman"/>
                <w:color w:val="000000" w:themeColor="text1"/>
                <w:sz w:val="24"/>
                <w:szCs w:val="24"/>
              </w:rPr>
              <w:t>.</w:t>
            </w:r>
          </w:p>
        </w:tc>
      </w:tr>
      <w:tr w:rsidR="00284643" w:rsidRPr="00E13222" w14:paraId="3B6E82B6" w14:textId="77777777" w:rsidTr="0038092D">
        <w:trPr>
          <w:jc w:val="center"/>
        </w:trPr>
        <w:tc>
          <w:tcPr>
            <w:tcW w:w="1874" w:type="dxa"/>
            <w:vMerge/>
          </w:tcPr>
          <w:p w14:paraId="791211C1" w14:textId="77777777" w:rsidR="00284643" w:rsidRPr="00E13222" w:rsidRDefault="00284643" w:rsidP="00B273E8">
            <w:pPr>
              <w:spacing w:after="0" w:line="240" w:lineRule="auto"/>
              <w:jc w:val="both"/>
              <w:rPr>
                <w:rFonts w:ascii="Times New Roman" w:hAnsi="Times New Roman" w:cs="Times New Roman"/>
                <w:color w:val="000000" w:themeColor="text1"/>
                <w:sz w:val="24"/>
                <w:szCs w:val="24"/>
              </w:rPr>
            </w:pPr>
          </w:p>
        </w:tc>
        <w:tc>
          <w:tcPr>
            <w:tcW w:w="1576" w:type="dxa"/>
            <w:vMerge/>
          </w:tcPr>
          <w:p w14:paraId="45400A08" w14:textId="77777777" w:rsidR="00284643" w:rsidRPr="00E13222" w:rsidRDefault="00284643" w:rsidP="00B273E8">
            <w:pPr>
              <w:spacing w:after="0" w:line="240" w:lineRule="auto"/>
              <w:jc w:val="both"/>
              <w:rPr>
                <w:rFonts w:ascii="Times New Roman" w:hAnsi="Times New Roman" w:cs="Times New Roman"/>
                <w:color w:val="000000" w:themeColor="text1"/>
                <w:sz w:val="24"/>
                <w:szCs w:val="24"/>
              </w:rPr>
            </w:pPr>
          </w:p>
        </w:tc>
        <w:tc>
          <w:tcPr>
            <w:tcW w:w="1708" w:type="dxa"/>
            <w:vMerge/>
          </w:tcPr>
          <w:p w14:paraId="44CDA48E" w14:textId="77777777" w:rsidR="00284643" w:rsidRPr="00E13222" w:rsidRDefault="00284643" w:rsidP="00B273E8">
            <w:pPr>
              <w:spacing w:after="0" w:line="240" w:lineRule="auto"/>
              <w:jc w:val="both"/>
              <w:rPr>
                <w:rFonts w:ascii="Times New Roman" w:hAnsi="Times New Roman" w:cs="Times New Roman"/>
                <w:color w:val="000000" w:themeColor="text1"/>
                <w:sz w:val="24"/>
                <w:szCs w:val="24"/>
              </w:rPr>
            </w:pPr>
          </w:p>
        </w:tc>
        <w:tc>
          <w:tcPr>
            <w:tcW w:w="3298" w:type="dxa"/>
          </w:tcPr>
          <w:p w14:paraId="202EB8A6" w14:textId="77777777" w:rsidR="00284643" w:rsidRPr="00E13222" w:rsidRDefault="00284643" w:rsidP="00AB783B">
            <w:pPr>
              <w:pStyle w:val="ListParagraph"/>
              <w:numPr>
                <w:ilvl w:val="0"/>
                <w:numId w:val="16"/>
              </w:numPr>
              <w:spacing w:after="0" w:line="240" w:lineRule="auto"/>
              <w:ind w:left="365"/>
              <w:contextualSpacing w:val="0"/>
              <w:jc w:val="both"/>
              <w:rPr>
                <w:rFonts w:ascii="Times New Roman" w:hAnsi="Times New Roman" w:cs="Times New Roman"/>
                <w:color w:val="000000" w:themeColor="text1"/>
                <w:sz w:val="24"/>
                <w:szCs w:val="24"/>
              </w:rPr>
            </w:pPr>
            <w:r w:rsidRPr="00E13222">
              <w:rPr>
                <w:rFonts w:ascii="Times New Roman" w:hAnsi="Times New Roman" w:cs="Times New Roman"/>
                <w:color w:val="000000" w:themeColor="text1"/>
                <w:sz w:val="24"/>
                <w:szCs w:val="24"/>
                <w:lang w:val="id-ID"/>
              </w:rPr>
              <w:t xml:space="preserve">Proporsi ketuntasan </w:t>
            </w:r>
            <w:r w:rsidRPr="00E13222">
              <w:rPr>
                <w:rFonts w:ascii="Times New Roman" w:hAnsi="Times New Roman" w:cs="Times New Roman"/>
                <w:color w:val="000000" w:themeColor="text1"/>
                <w:sz w:val="24"/>
                <w:szCs w:val="24"/>
                <w:lang w:val="id-ID" w:eastAsia="id-ID"/>
              </w:rPr>
              <w:t xml:space="preserve">kemampuan </w:t>
            </w:r>
            <w:r w:rsidRPr="00E13222">
              <w:rPr>
                <w:rFonts w:ascii="Times New Roman" w:hAnsi="Times New Roman" w:cs="Times New Roman"/>
                <w:color w:val="000000" w:themeColor="text1"/>
                <w:sz w:val="24"/>
                <w:szCs w:val="24"/>
              </w:rPr>
              <w:t xml:space="preserve">berpikir kreatif </w:t>
            </w:r>
            <w:r w:rsidRPr="00E13222">
              <w:rPr>
                <w:rFonts w:ascii="Times New Roman" w:hAnsi="Times New Roman" w:cs="Times New Roman"/>
                <w:color w:val="000000" w:themeColor="text1"/>
                <w:sz w:val="24"/>
                <w:szCs w:val="24"/>
                <w:lang w:val="id-ID" w:eastAsia="id-ID"/>
              </w:rPr>
              <w:t xml:space="preserve">matematis dengan </w:t>
            </w:r>
            <w:r>
              <w:rPr>
                <w:rFonts w:ascii="Times New Roman" w:hAnsi="Times New Roman" w:cs="Times New Roman"/>
                <w:color w:val="000000" w:themeColor="text1"/>
                <w:sz w:val="24"/>
                <w:szCs w:val="24"/>
                <w:lang w:val="id-ID"/>
              </w:rPr>
              <w:t>M</w:t>
            </w:r>
            <w:r w:rsidRPr="00E13222">
              <w:rPr>
                <w:rFonts w:ascii="Times New Roman" w:hAnsi="Times New Roman" w:cs="Times New Roman"/>
                <w:color w:val="000000" w:themeColor="text1"/>
                <w:sz w:val="24"/>
                <w:szCs w:val="24"/>
              </w:rPr>
              <w:t xml:space="preserve">odel </w:t>
            </w:r>
            <w:r w:rsidRPr="00E13222">
              <w:rPr>
                <w:rFonts w:ascii="Times New Roman" w:hAnsi="Times New Roman" w:cs="Times New Roman"/>
                <w:i/>
                <w:color w:val="000000" w:themeColor="text1"/>
                <w:sz w:val="24"/>
                <w:szCs w:val="24"/>
                <w:lang w:val="id-ID"/>
              </w:rPr>
              <w:t xml:space="preserve">Discovery </w:t>
            </w:r>
            <w:r>
              <w:rPr>
                <w:rFonts w:ascii="Times New Roman" w:hAnsi="Times New Roman" w:cs="Times New Roman"/>
                <w:i/>
                <w:color w:val="000000" w:themeColor="text1"/>
                <w:sz w:val="24"/>
                <w:szCs w:val="24"/>
                <w:lang w:val="id-ID"/>
              </w:rPr>
              <w:t xml:space="preserve">Learning </w:t>
            </w:r>
            <w:r w:rsidRPr="001A4727">
              <w:rPr>
                <w:rFonts w:ascii="Times New Roman" w:hAnsi="Times New Roman" w:cs="Times New Roman"/>
                <w:color w:val="000000" w:themeColor="text1"/>
                <w:sz w:val="24"/>
                <w:szCs w:val="24"/>
                <w:lang w:val="id-ID"/>
              </w:rPr>
              <w:t>berbasis</w:t>
            </w:r>
            <w:r>
              <w:rPr>
                <w:rFonts w:ascii="Times New Roman" w:hAnsi="Times New Roman" w:cs="Times New Roman"/>
                <w:i/>
                <w:color w:val="000000" w:themeColor="text1"/>
                <w:sz w:val="24"/>
                <w:szCs w:val="24"/>
                <w:lang w:val="id-ID"/>
              </w:rPr>
              <w:t xml:space="preserve"> Blended Learning</w:t>
            </w:r>
            <w:r w:rsidRPr="00E13222">
              <w:rPr>
                <w:rFonts w:ascii="Times New Roman" w:hAnsi="Times New Roman" w:cs="Times New Roman"/>
                <w:color w:val="000000" w:themeColor="text1"/>
                <w:sz w:val="24"/>
                <w:szCs w:val="24"/>
              </w:rPr>
              <w:t xml:space="preserve"> berbantuan </w:t>
            </w:r>
            <w:r>
              <w:rPr>
                <w:rFonts w:ascii="Times New Roman" w:eastAsiaTheme="minorEastAsia" w:hAnsi="Times New Roman" w:cs="Times New Roman"/>
                <w:i/>
                <w:color w:val="000000" w:themeColor="text1"/>
                <w:sz w:val="24"/>
                <w:szCs w:val="24"/>
                <w:lang w:val="id-ID"/>
              </w:rPr>
              <w:t xml:space="preserve">Adobe Flash </w:t>
            </w:r>
            <w:r w:rsidRPr="00E13222">
              <w:rPr>
                <w:rFonts w:ascii="Times New Roman" w:hAnsi="Times New Roman" w:cs="Times New Roman"/>
                <w:color w:val="000000" w:themeColor="text1"/>
                <w:sz w:val="24"/>
                <w:szCs w:val="24"/>
                <w:lang w:val="id-ID" w:eastAsia="id-ID"/>
              </w:rPr>
              <w:t>lebih baik dari p</w:t>
            </w:r>
            <w:r w:rsidRPr="00E13222">
              <w:rPr>
                <w:rFonts w:ascii="Times New Roman" w:hAnsi="Times New Roman" w:cs="Times New Roman"/>
                <w:color w:val="000000" w:themeColor="text1"/>
                <w:sz w:val="24"/>
                <w:szCs w:val="24"/>
                <w:lang w:val="id-ID"/>
              </w:rPr>
              <w:t>roporsi ketuntasan</w:t>
            </w:r>
            <w:r w:rsidRPr="00E13222">
              <w:rPr>
                <w:rFonts w:ascii="Times New Roman" w:hAnsi="Times New Roman" w:cs="Times New Roman"/>
                <w:color w:val="000000" w:themeColor="text1"/>
                <w:sz w:val="24"/>
                <w:szCs w:val="24"/>
                <w:lang w:val="id-ID" w:eastAsia="id-ID"/>
              </w:rPr>
              <w:t xml:space="preserve"> kemampuan </w:t>
            </w:r>
            <w:r w:rsidRPr="00E13222">
              <w:rPr>
                <w:rFonts w:ascii="Times New Roman" w:hAnsi="Times New Roman" w:cs="Times New Roman"/>
                <w:color w:val="000000" w:themeColor="text1"/>
                <w:sz w:val="24"/>
                <w:szCs w:val="24"/>
              </w:rPr>
              <w:t xml:space="preserve">berpikir kreatif </w:t>
            </w:r>
            <w:r w:rsidRPr="00E13222">
              <w:rPr>
                <w:rFonts w:ascii="Times New Roman" w:hAnsi="Times New Roman" w:cs="Times New Roman"/>
                <w:color w:val="000000" w:themeColor="text1"/>
                <w:sz w:val="24"/>
                <w:szCs w:val="24"/>
                <w:lang w:val="id-ID" w:eastAsia="id-ID"/>
              </w:rPr>
              <w:t>matematis dengan model pembelajaran biasa di sekolah penelitian.</w:t>
            </w:r>
          </w:p>
        </w:tc>
      </w:tr>
      <w:tr w:rsidR="00284643" w:rsidRPr="00E13222" w14:paraId="0DE89689" w14:textId="77777777" w:rsidTr="0038092D">
        <w:trPr>
          <w:jc w:val="center"/>
        </w:trPr>
        <w:tc>
          <w:tcPr>
            <w:tcW w:w="1874" w:type="dxa"/>
            <w:vMerge/>
          </w:tcPr>
          <w:p w14:paraId="199941C2" w14:textId="77777777" w:rsidR="00284643" w:rsidRPr="00E13222" w:rsidRDefault="00284643" w:rsidP="00B273E8">
            <w:pPr>
              <w:spacing w:after="0" w:line="240" w:lineRule="auto"/>
              <w:jc w:val="both"/>
              <w:rPr>
                <w:rFonts w:ascii="Times New Roman" w:hAnsi="Times New Roman" w:cs="Times New Roman"/>
                <w:color w:val="000000" w:themeColor="text1"/>
                <w:sz w:val="24"/>
                <w:szCs w:val="24"/>
              </w:rPr>
            </w:pPr>
          </w:p>
        </w:tc>
        <w:tc>
          <w:tcPr>
            <w:tcW w:w="1576" w:type="dxa"/>
            <w:vMerge/>
          </w:tcPr>
          <w:p w14:paraId="277C6773" w14:textId="77777777" w:rsidR="00284643" w:rsidRPr="00E13222" w:rsidRDefault="00284643" w:rsidP="00B273E8">
            <w:pPr>
              <w:spacing w:after="0" w:line="240" w:lineRule="auto"/>
              <w:jc w:val="both"/>
              <w:rPr>
                <w:rFonts w:ascii="Times New Roman" w:hAnsi="Times New Roman" w:cs="Times New Roman"/>
                <w:color w:val="000000" w:themeColor="text1"/>
                <w:sz w:val="24"/>
                <w:szCs w:val="24"/>
              </w:rPr>
            </w:pPr>
          </w:p>
        </w:tc>
        <w:tc>
          <w:tcPr>
            <w:tcW w:w="1708" w:type="dxa"/>
            <w:vMerge/>
          </w:tcPr>
          <w:p w14:paraId="6A99748D" w14:textId="77777777" w:rsidR="00284643" w:rsidRPr="00E13222" w:rsidRDefault="00284643" w:rsidP="00B273E8">
            <w:pPr>
              <w:spacing w:after="0" w:line="240" w:lineRule="auto"/>
              <w:jc w:val="both"/>
              <w:rPr>
                <w:rFonts w:ascii="Times New Roman" w:hAnsi="Times New Roman" w:cs="Times New Roman"/>
                <w:color w:val="000000" w:themeColor="text1"/>
                <w:sz w:val="24"/>
                <w:szCs w:val="24"/>
              </w:rPr>
            </w:pPr>
          </w:p>
        </w:tc>
        <w:tc>
          <w:tcPr>
            <w:tcW w:w="3298" w:type="dxa"/>
          </w:tcPr>
          <w:p w14:paraId="1C1933E5" w14:textId="77777777" w:rsidR="00284643" w:rsidRPr="00E10078" w:rsidRDefault="00284643" w:rsidP="00AB783B">
            <w:pPr>
              <w:pStyle w:val="ListParagraph"/>
              <w:numPr>
                <w:ilvl w:val="0"/>
                <w:numId w:val="16"/>
              </w:numPr>
              <w:spacing w:after="0" w:line="240" w:lineRule="auto"/>
              <w:ind w:left="365"/>
              <w:contextualSpacing w:val="0"/>
              <w:jc w:val="both"/>
              <w:rPr>
                <w:rFonts w:ascii="Times New Roman" w:hAnsi="Times New Roman" w:cs="Times New Roman"/>
                <w:color w:val="000000" w:themeColor="text1"/>
                <w:sz w:val="24"/>
                <w:szCs w:val="24"/>
                <w:lang w:val="id-ID"/>
              </w:rPr>
            </w:pPr>
            <w:r w:rsidRPr="00E13222">
              <w:rPr>
                <w:rFonts w:ascii="Times New Roman" w:hAnsi="Times New Roman" w:cs="Times New Roman"/>
                <w:color w:val="000000" w:themeColor="text1"/>
                <w:sz w:val="24"/>
                <w:szCs w:val="24"/>
                <w:lang w:val="id-ID"/>
              </w:rPr>
              <w:t xml:space="preserve">Ada peningkatan rata-rata kemampuan </w:t>
            </w:r>
            <w:r w:rsidRPr="00E13222">
              <w:rPr>
                <w:rFonts w:ascii="Times New Roman" w:hAnsi="Times New Roman" w:cs="Times New Roman"/>
                <w:color w:val="000000" w:themeColor="text1"/>
                <w:sz w:val="24"/>
                <w:szCs w:val="24"/>
              </w:rPr>
              <w:t xml:space="preserve">berpikir kreatif </w:t>
            </w:r>
            <w:r w:rsidRPr="00E13222">
              <w:rPr>
                <w:rFonts w:ascii="Times New Roman" w:hAnsi="Times New Roman" w:cs="Times New Roman"/>
                <w:color w:val="000000" w:themeColor="text1"/>
                <w:sz w:val="24"/>
                <w:szCs w:val="24"/>
                <w:lang w:val="id-ID" w:eastAsia="id-ID"/>
              </w:rPr>
              <w:t>matematis</w:t>
            </w:r>
            <w:r w:rsidRPr="00E13222">
              <w:rPr>
                <w:rFonts w:ascii="Times New Roman" w:hAnsi="Times New Roman" w:cs="Times New Roman"/>
                <w:color w:val="000000" w:themeColor="text1"/>
                <w:sz w:val="24"/>
                <w:szCs w:val="24"/>
                <w:lang w:val="id-ID"/>
              </w:rPr>
              <w:t xml:space="preserve"> siswa setelah dilakukan </w:t>
            </w:r>
            <w:r>
              <w:rPr>
                <w:rFonts w:ascii="Times New Roman" w:hAnsi="Times New Roman" w:cs="Times New Roman"/>
                <w:color w:val="000000" w:themeColor="text1"/>
                <w:sz w:val="24"/>
                <w:szCs w:val="24"/>
                <w:lang w:val="id-ID"/>
              </w:rPr>
              <w:t>M</w:t>
            </w:r>
            <w:r w:rsidRPr="00E13222">
              <w:rPr>
                <w:rFonts w:ascii="Times New Roman" w:hAnsi="Times New Roman" w:cs="Times New Roman"/>
                <w:color w:val="000000" w:themeColor="text1"/>
                <w:sz w:val="24"/>
                <w:szCs w:val="24"/>
              </w:rPr>
              <w:t xml:space="preserve">odel </w:t>
            </w:r>
            <w:r w:rsidRPr="00E13222">
              <w:rPr>
                <w:rFonts w:ascii="Times New Roman" w:hAnsi="Times New Roman" w:cs="Times New Roman"/>
                <w:i/>
                <w:color w:val="000000" w:themeColor="text1"/>
                <w:sz w:val="24"/>
                <w:szCs w:val="24"/>
                <w:lang w:val="id-ID"/>
              </w:rPr>
              <w:t xml:space="preserve">Discovery </w:t>
            </w:r>
            <w:r>
              <w:rPr>
                <w:rFonts w:ascii="Times New Roman" w:hAnsi="Times New Roman" w:cs="Times New Roman"/>
                <w:i/>
                <w:color w:val="000000" w:themeColor="text1"/>
                <w:sz w:val="24"/>
                <w:szCs w:val="24"/>
                <w:lang w:val="id-ID"/>
              </w:rPr>
              <w:t xml:space="preserve">Learning </w:t>
            </w:r>
            <w:r w:rsidRPr="001A4727">
              <w:rPr>
                <w:rFonts w:ascii="Times New Roman" w:hAnsi="Times New Roman" w:cs="Times New Roman"/>
                <w:color w:val="000000" w:themeColor="text1"/>
                <w:sz w:val="24"/>
                <w:szCs w:val="24"/>
                <w:lang w:val="id-ID"/>
              </w:rPr>
              <w:t>berbasis</w:t>
            </w:r>
            <w:r>
              <w:rPr>
                <w:rFonts w:ascii="Times New Roman" w:hAnsi="Times New Roman" w:cs="Times New Roman"/>
                <w:i/>
                <w:color w:val="000000" w:themeColor="text1"/>
                <w:sz w:val="24"/>
                <w:szCs w:val="24"/>
                <w:lang w:val="id-ID"/>
              </w:rPr>
              <w:t xml:space="preserve"> Blended Learning</w:t>
            </w:r>
            <w:r w:rsidRPr="00E13222">
              <w:rPr>
                <w:rFonts w:ascii="Times New Roman" w:hAnsi="Times New Roman" w:cs="Times New Roman"/>
                <w:color w:val="000000" w:themeColor="text1"/>
                <w:sz w:val="24"/>
                <w:szCs w:val="24"/>
              </w:rPr>
              <w:t xml:space="preserve"> berbantuan </w:t>
            </w:r>
            <w:r w:rsidRPr="00044A82">
              <w:rPr>
                <w:rFonts w:ascii="Times New Roman" w:eastAsiaTheme="minorEastAsia" w:hAnsi="Times New Roman" w:cs="Times New Roman"/>
                <w:i/>
                <w:color w:val="000000" w:themeColor="text1"/>
                <w:sz w:val="24"/>
                <w:szCs w:val="24"/>
                <w:lang w:val="id-ID"/>
              </w:rPr>
              <w:t>Adobe Flash</w:t>
            </w:r>
            <w:r>
              <w:rPr>
                <w:rFonts w:ascii="Times New Roman" w:hAnsi="Times New Roman" w:cs="Times New Roman"/>
                <w:color w:val="000000" w:themeColor="text1"/>
                <w:sz w:val="24"/>
                <w:szCs w:val="24"/>
                <w:lang w:val="id-ID"/>
              </w:rPr>
              <w:t>.</w:t>
            </w:r>
          </w:p>
        </w:tc>
      </w:tr>
      <w:tr w:rsidR="00284643" w:rsidRPr="00E13222" w14:paraId="5F5F9B9E" w14:textId="77777777" w:rsidTr="0038092D">
        <w:trPr>
          <w:jc w:val="center"/>
        </w:trPr>
        <w:tc>
          <w:tcPr>
            <w:tcW w:w="1874" w:type="dxa"/>
            <w:vMerge/>
          </w:tcPr>
          <w:p w14:paraId="2EE3BE0B" w14:textId="77777777" w:rsidR="00284643" w:rsidRPr="00E13222" w:rsidRDefault="00284643" w:rsidP="00B273E8">
            <w:pPr>
              <w:spacing w:after="0" w:line="240" w:lineRule="auto"/>
              <w:jc w:val="both"/>
              <w:rPr>
                <w:rFonts w:ascii="Times New Roman" w:hAnsi="Times New Roman" w:cs="Times New Roman"/>
                <w:color w:val="000000" w:themeColor="text1"/>
                <w:sz w:val="24"/>
                <w:szCs w:val="24"/>
              </w:rPr>
            </w:pPr>
          </w:p>
        </w:tc>
        <w:tc>
          <w:tcPr>
            <w:tcW w:w="1576" w:type="dxa"/>
            <w:vMerge/>
          </w:tcPr>
          <w:p w14:paraId="71FE6F47" w14:textId="77777777" w:rsidR="00284643" w:rsidRPr="00E13222" w:rsidRDefault="00284643" w:rsidP="00B273E8">
            <w:pPr>
              <w:spacing w:after="0" w:line="240" w:lineRule="auto"/>
              <w:jc w:val="both"/>
              <w:rPr>
                <w:rFonts w:ascii="Times New Roman" w:hAnsi="Times New Roman" w:cs="Times New Roman"/>
                <w:color w:val="000000" w:themeColor="text1"/>
                <w:sz w:val="24"/>
                <w:szCs w:val="24"/>
              </w:rPr>
            </w:pPr>
          </w:p>
        </w:tc>
        <w:tc>
          <w:tcPr>
            <w:tcW w:w="1708" w:type="dxa"/>
            <w:vMerge/>
          </w:tcPr>
          <w:p w14:paraId="48FFFB57" w14:textId="77777777" w:rsidR="00284643" w:rsidRPr="00E13222" w:rsidRDefault="00284643" w:rsidP="00B273E8">
            <w:pPr>
              <w:spacing w:after="0" w:line="240" w:lineRule="auto"/>
              <w:jc w:val="both"/>
              <w:rPr>
                <w:rFonts w:ascii="Times New Roman" w:hAnsi="Times New Roman" w:cs="Times New Roman"/>
                <w:color w:val="000000" w:themeColor="text1"/>
                <w:sz w:val="24"/>
                <w:szCs w:val="24"/>
              </w:rPr>
            </w:pPr>
          </w:p>
        </w:tc>
        <w:tc>
          <w:tcPr>
            <w:tcW w:w="3298" w:type="dxa"/>
          </w:tcPr>
          <w:p w14:paraId="1F5A1EE3" w14:textId="77777777" w:rsidR="00284643" w:rsidRPr="00E13222" w:rsidRDefault="00284643" w:rsidP="00AB783B">
            <w:pPr>
              <w:pStyle w:val="ListParagraph"/>
              <w:numPr>
                <w:ilvl w:val="0"/>
                <w:numId w:val="16"/>
              </w:numPr>
              <w:spacing w:after="0" w:line="240" w:lineRule="auto"/>
              <w:ind w:left="365"/>
              <w:contextualSpacing w:val="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Ada pengaruh positif antara setiap indikator </w:t>
            </w:r>
            <w:r w:rsidRPr="0049739B">
              <w:rPr>
                <w:rFonts w:ascii="Times New Roman" w:hAnsi="Times New Roman" w:cs="Times New Roman"/>
                <w:i/>
                <w:color w:val="000000" w:themeColor="text1"/>
                <w:sz w:val="24"/>
                <w:szCs w:val="24"/>
                <w:lang w:val="id-ID"/>
              </w:rPr>
              <w:t>curiosity</w:t>
            </w:r>
            <w:r>
              <w:rPr>
                <w:rFonts w:ascii="Times New Roman" w:hAnsi="Times New Roman" w:cs="Times New Roman"/>
                <w:color w:val="000000" w:themeColor="text1"/>
                <w:sz w:val="24"/>
                <w:szCs w:val="24"/>
                <w:lang w:val="id-ID"/>
              </w:rPr>
              <w:t xml:space="preserve"> terhadap kemampuan berpikir kreatif.</w:t>
            </w:r>
          </w:p>
        </w:tc>
      </w:tr>
    </w:tbl>
    <w:p w14:paraId="71E1DC3B" w14:textId="77777777" w:rsidR="0004504E" w:rsidRDefault="0004504E" w:rsidP="0004504E">
      <w:pPr>
        <w:rPr>
          <w:lang w:val="id-ID"/>
        </w:rPr>
      </w:pPr>
    </w:p>
    <w:p w14:paraId="00CAA97D" w14:textId="77777777" w:rsidR="0004504E" w:rsidRPr="00E43DE5" w:rsidRDefault="0004504E" w:rsidP="00AB783B">
      <w:pPr>
        <w:pStyle w:val="Heading3"/>
        <w:numPr>
          <w:ilvl w:val="0"/>
          <w:numId w:val="34"/>
        </w:numPr>
        <w:spacing w:before="120" w:after="120" w:line="480" w:lineRule="auto"/>
        <w:ind w:hanging="720"/>
        <w:rPr>
          <w:rFonts w:ascii="Times New Roman" w:eastAsiaTheme="minorEastAsia" w:hAnsi="Times New Roman" w:cs="Times New Roman"/>
          <w:color w:val="000000" w:themeColor="text1"/>
          <w:sz w:val="24"/>
          <w:szCs w:val="24"/>
        </w:rPr>
      </w:pPr>
      <w:bookmarkStart w:id="111" w:name="_Toc51276331"/>
      <w:bookmarkStart w:id="112" w:name="_Toc124763198"/>
      <w:r w:rsidRPr="00E43DE5">
        <w:rPr>
          <w:rFonts w:ascii="Times New Roman" w:eastAsiaTheme="minorEastAsia" w:hAnsi="Times New Roman" w:cs="Times New Roman"/>
          <w:color w:val="000000" w:themeColor="text1"/>
          <w:sz w:val="24"/>
          <w:szCs w:val="24"/>
        </w:rPr>
        <w:t>Analisis Data Kuantitatif</w:t>
      </w:r>
      <w:bookmarkEnd w:id="111"/>
      <w:bookmarkEnd w:id="112"/>
    </w:p>
    <w:p w14:paraId="79D4E32B" w14:textId="77777777" w:rsidR="0004504E" w:rsidRPr="00E43DE5" w:rsidRDefault="0004504E" w:rsidP="00AB783B">
      <w:pPr>
        <w:pStyle w:val="Heading4"/>
        <w:numPr>
          <w:ilvl w:val="0"/>
          <w:numId w:val="37"/>
        </w:numPr>
        <w:spacing w:before="120" w:after="120" w:line="480" w:lineRule="auto"/>
        <w:ind w:left="851" w:hanging="851"/>
        <w:rPr>
          <w:rFonts w:ascii="Times New Roman" w:eastAsiaTheme="minorEastAsia" w:hAnsi="Times New Roman" w:cs="Times New Roman"/>
          <w:color w:val="000000" w:themeColor="text1"/>
          <w:sz w:val="24"/>
          <w:szCs w:val="24"/>
        </w:rPr>
      </w:pPr>
      <w:r w:rsidRPr="00E43DE5">
        <w:rPr>
          <w:rFonts w:ascii="Times New Roman" w:hAnsi="Times New Roman" w:cs="Times New Roman"/>
          <w:color w:val="000000" w:themeColor="text1"/>
          <w:sz w:val="24"/>
          <w:szCs w:val="24"/>
        </w:rPr>
        <w:t>Analisis Data Awal</w:t>
      </w:r>
    </w:p>
    <w:p w14:paraId="771BE2C1" w14:textId="77777777" w:rsidR="0004504E" w:rsidRPr="00C00CAE" w:rsidRDefault="0004504E" w:rsidP="00AB783B">
      <w:pPr>
        <w:pStyle w:val="ListParagraph"/>
        <w:numPr>
          <w:ilvl w:val="0"/>
          <w:numId w:val="21"/>
        </w:numPr>
        <w:spacing w:before="120" w:after="120" w:line="480" w:lineRule="auto"/>
        <w:ind w:left="567" w:hanging="567"/>
        <w:contextualSpacing w:val="0"/>
        <w:jc w:val="both"/>
        <w:rPr>
          <w:rFonts w:ascii="Times New Roman" w:eastAsiaTheme="minorEastAsia" w:hAnsi="Times New Roman" w:cs="Times New Roman"/>
          <w:color w:val="000000" w:themeColor="text1"/>
          <w:sz w:val="24"/>
          <w:szCs w:val="24"/>
          <w:lang w:val="id-ID"/>
        </w:rPr>
      </w:pPr>
      <w:r w:rsidRPr="00C00CAE">
        <w:rPr>
          <w:rFonts w:ascii="Times New Roman" w:eastAsiaTheme="minorEastAsia" w:hAnsi="Times New Roman" w:cs="Times New Roman"/>
          <w:color w:val="000000" w:themeColor="text1"/>
          <w:sz w:val="24"/>
          <w:szCs w:val="24"/>
          <w:lang w:val="id-ID"/>
        </w:rPr>
        <w:t>Uji Homogenitas</w:t>
      </w:r>
    </w:p>
    <w:p w14:paraId="03D6EE58" w14:textId="77777777" w:rsidR="0004504E" w:rsidRPr="00E43DE5" w:rsidRDefault="0004504E" w:rsidP="00587338">
      <w:pPr>
        <w:pStyle w:val="ListParagraph"/>
        <w:spacing w:before="120" w:after="120" w:line="480" w:lineRule="auto"/>
        <w:ind w:left="0"/>
        <w:contextualSpacing w:val="0"/>
        <w:jc w:val="both"/>
        <w:rPr>
          <w:rFonts w:ascii="Times New Roman" w:hAnsi="Times New Roman" w:cs="Times New Roman"/>
          <w:color w:val="000000" w:themeColor="text1"/>
          <w:sz w:val="24"/>
          <w:szCs w:val="24"/>
        </w:rPr>
      </w:pPr>
      <w:r w:rsidRPr="00E43DE5">
        <w:rPr>
          <w:rFonts w:ascii="Times New Roman" w:hAnsi="Times New Roman" w:cs="Times New Roman"/>
          <w:color w:val="000000" w:themeColor="text1"/>
          <w:sz w:val="24"/>
          <w:szCs w:val="24"/>
        </w:rPr>
        <w:t>Uji homogenitas dilakukan untuk mengetahui apakah kelompok sampel memiliki varians yang sama atau tidak. Data yang digunakan untuk menguji homogenitas data awal yaitu data hasil tes kemampuan berpikir kreatif awal. Hipotesis yang akan diujikan yaitu sebagai berikut.</w:t>
      </w:r>
    </w:p>
    <w:p w14:paraId="67824C8E" w14:textId="77777777" w:rsidR="0004504E" w:rsidRPr="00E43DE5" w:rsidRDefault="00FC3FCA" w:rsidP="00587338">
      <w:pPr>
        <w:pStyle w:val="ListParagraph"/>
        <w:spacing w:before="120" w:after="120" w:line="480" w:lineRule="auto"/>
        <w:ind w:left="0"/>
        <w:contextualSpacing w:val="0"/>
        <w:jc w:val="both"/>
        <w:rPr>
          <w:rFonts w:ascii="Times New Roman" w:eastAsiaTheme="minorEastAsia" w:hAnsi="Times New Roman" w:cs="Times New Roman"/>
          <w:color w:val="000000" w:themeColor="text1"/>
          <w:sz w:val="24"/>
          <w:szCs w:val="24"/>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0</m:t>
            </m:r>
          </m:sub>
        </m:sSub>
      </m:oMath>
      <w:r w:rsidR="0004504E" w:rsidRPr="00E43DE5">
        <w:rPr>
          <w:rFonts w:ascii="Times New Roman" w:eastAsiaTheme="minorEastAsia" w:hAnsi="Times New Roman" w:cs="Times New Roman"/>
          <w:color w:val="000000" w:themeColor="text1"/>
          <w:sz w:val="24"/>
          <w:szCs w:val="24"/>
        </w:rPr>
        <w:tab/>
        <w:t xml:space="preserve">: </w:t>
      </w:r>
      <m:oMath>
        <m:sSup>
          <m:sSupPr>
            <m:ctrlPr>
              <w:rPr>
                <w:rFonts w:ascii="Cambria Math" w:hAnsi="Cambria Math" w:cs="Times New Roman"/>
                <w:i/>
                <w:color w:val="000000" w:themeColor="text1"/>
                <w:sz w:val="24"/>
                <w:szCs w:val="24"/>
              </w:rPr>
            </m:ctrlPr>
          </m:sSup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σ</m:t>
                </m:r>
              </m:e>
              <m:sub>
                <m:r>
                  <w:rPr>
                    <w:rFonts w:ascii="Cambria Math" w:hAnsi="Cambria Math" w:cs="Times New Roman"/>
                    <w:color w:val="000000" w:themeColor="text1"/>
                    <w:sz w:val="24"/>
                    <w:szCs w:val="24"/>
                  </w:rPr>
                  <m:t>1</m:t>
                </m:r>
              </m:sub>
            </m:sSub>
          </m:e>
          <m:sup>
            <m:r>
              <w:rPr>
                <w:rFonts w:ascii="Cambria Math" w:hAnsi="Cambria Math" w:cs="Times New Roman"/>
                <w:color w:val="000000" w:themeColor="text1"/>
                <w:sz w:val="24"/>
                <w:szCs w:val="24"/>
              </w:rPr>
              <m:t>2</m:t>
            </m:r>
          </m:sup>
        </m:sSup>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σ</m:t>
                </m:r>
              </m:e>
              <m:sub>
                <m:r>
                  <w:rPr>
                    <w:rFonts w:ascii="Cambria Math" w:hAnsi="Cambria Math" w:cs="Times New Roman"/>
                    <w:color w:val="000000" w:themeColor="text1"/>
                    <w:sz w:val="24"/>
                    <w:szCs w:val="24"/>
                  </w:rPr>
                  <m:t>2</m:t>
                </m:r>
              </m:sub>
            </m:sSub>
          </m:e>
          <m:sup>
            <m:r>
              <w:rPr>
                <w:rFonts w:ascii="Cambria Math" w:hAnsi="Cambria Math" w:cs="Times New Roman"/>
                <w:color w:val="000000" w:themeColor="text1"/>
                <w:sz w:val="24"/>
                <w:szCs w:val="24"/>
              </w:rPr>
              <m:t>2</m:t>
            </m:r>
          </m:sup>
        </m:sSup>
      </m:oMath>
      <w:r w:rsidR="0004504E" w:rsidRPr="00E43DE5">
        <w:rPr>
          <w:rFonts w:ascii="Times New Roman" w:eastAsiaTheme="minorEastAsia" w:hAnsi="Times New Roman" w:cs="Times New Roman"/>
          <w:color w:val="000000" w:themeColor="text1"/>
          <w:sz w:val="24"/>
          <w:szCs w:val="24"/>
        </w:rPr>
        <w:tab/>
        <w:t>(Varians populasi adalah homogen)</w:t>
      </w:r>
    </w:p>
    <w:p w14:paraId="0CBFD255" w14:textId="77777777" w:rsidR="0004504E" w:rsidRPr="00E43DE5" w:rsidRDefault="00FC3FCA" w:rsidP="00587338">
      <w:pPr>
        <w:pStyle w:val="ListParagraph"/>
        <w:spacing w:before="120" w:after="120" w:line="480" w:lineRule="auto"/>
        <w:ind w:left="0"/>
        <w:contextualSpacing w:val="0"/>
        <w:jc w:val="both"/>
        <w:rPr>
          <w:rFonts w:ascii="Times New Roman" w:eastAsiaTheme="minorEastAsia" w:hAnsi="Times New Roman" w:cs="Times New Roman"/>
          <w:color w:val="000000" w:themeColor="text1"/>
          <w:sz w:val="24"/>
          <w:szCs w:val="24"/>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1</m:t>
            </m:r>
          </m:sub>
        </m:sSub>
      </m:oMath>
      <w:r w:rsidR="0004504E" w:rsidRPr="00E43DE5">
        <w:rPr>
          <w:rFonts w:ascii="Times New Roman" w:eastAsiaTheme="minorEastAsia" w:hAnsi="Times New Roman" w:cs="Times New Roman"/>
          <w:color w:val="000000" w:themeColor="text1"/>
          <w:sz w:val="24"/>
          <w:szCs w:val="24"/>
        </w:rPr>
        <w:tab/>
        <w:t xml:space="preserve">: </w:t>
      </w:r>
      <m:oMath>
        <m:sSup>
          <m:sSupPr>
            <m:ctrlPr>
              <w:rPr>
                <w:rFonts w:ascii="Cambria Math" w:hAnsi="Cambria Math" w:cs="Times New Roman"/>
                <w:i/>
                <w:color w:val="000000" w:themeColor="text1"/>
                <w:sz w:val="24"/>
                <w:szCs w:val="24"/>
              </w:rPr>
            </m:ctrlPr>
          </m:sSup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σ</m:t>
                </m:r>
              </m:e>
              <m:sub>
                <m:r>
                  <w:rPr>
                    <w:rFonts w:ascii="Cambria Math" w:hAnsi="Cambria Math" w:cs="Times New Roman"/>
                    <w:color w:val="000000" w:themeColor="text1"/>
                    <w:sz w:val="24"/>
                    <w:szCs w:val="24"/>
                  </w:rPr>
                  <m:t>1</m:t>
                </m:r>
              </m:sub>
            </m:sSub>
          </m:e>
          <m:sup>
            <m:r>
              <w:rPr>
                <w:rFonts w:ascii="Cambria Math" w:hAnsi="Cambria Math" w:cs="Times New Roman"/>
                <w:color w:val="000000" w:themeColor="text1"/>
                <w:sz w:val="24"/>
                <w:szCs w:val="24"/>
              </w:rPr>
              <m:t>2</m:t>
            </m:r>
          </m:sup>
        </m:sSup>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σ</m:t>
                </m:r>
              </m:e>
              <m:sub>
                <m:r>
                  <w:rPr>
                    <w:rFonts w:ascii="Cambria Math" w:hAnsi="Cambria Math" w:cs="Times New Roman"/>
                    <w:color w:val="000000" w:themeColor="text1"/>
                    <w:sz w:val="24"/>
                    <w:szCs w:val="24"/>
                  </w:rPr>
                  <m:t>2</m:t>
                </m:r>
              </m:sub>
            </m:sSub>
          </m:e>
          <m:sup>
            <m:r>
              <w:rPr>
                <w:rFonts w:ascii="Cambria Math" w:hAnsi="Cambria Math" w:cs="Times New Roman"/>
                <w:color w:val="000000" w:themeColor="text1"/>
                <w:sz w:val="24"/>
                <w:szCs w:val="24"/>
              </w:rPr>
              <m:t>2</m:t>
            </m:r>
          </m:sup>
        </m:sSup>
      </m:oMath>
      <w:r w:rsidR="0004504E" w:rsidRPr="00E43DE5">
        <w:rPr>
          <w:rFonts w:ascii="Times New Roman" w:eastAsiaTheme="minorEastAsia" w:hAnsi="Times New Roman" w:cs="Times New Roman"/>
          <w:color w:val="000000" w:themeColor="text1"/>
          <w:sz w:val="24"/>
          <w:szCs w:val="24"/>
        </w:rPr>
        <w:tab/>
        <w:t>(Varians populasi adalah tidak homogen)</w:t>
      </w:r>
    </w:p>
    <w:p w14:paraId="35F4CC30" w14:textId="77777777" w:rsidR="0004504E" w:rsidRPr="00E43DE5" w:rsidRDefault="0004504E" w:rsidP="00587338">
      <w:pPr>
        <w:pStyle w:val="ListParagraph"/>
        <w:spacing w:before="120" w:after="120" w:line="480" w:lineRule="auto"/>
        <w:ind w:left="0"/>
        <w:contextualSpacing w:val="0"/>
        <w:jc w:val="both"/>
        <w:rPr>
          <w:rFonts w:ascii="Times New Roman" w:eastAsiaTheme="minorEastAsia" w:hAnsi="Times New Roman" w:cs="Times New Roman"/>
          <w:color w:val="000000" w:themeColor="text1"/>
          <w:sz w:val="24"/>
          <w:szCs w:val="24"/>
        </w:rPr>
      </w:pPr>
      <w:r w:rsidRPr="00E43DE5">
        <w:rPr>
          <w:rFonts w:ascii="Times New Roman" w:eastAsiaTheme="minorEastAsia" w:hAnsi="Times New Roman" w:cs="Times New Roman"/>
          <w:color w:val="000000" w:themeColor="text1"/>
          <w:sz w:val="24"/>
          <w:szCs w:val="24"/>
        </w:rPr>
        <w:t>Keterangan:</w:t>
      </w:r>
    </w:p>
    <w:p w14:paraId="0B4A27F4" w14:textId="77777777" w:rsidR="0004504E" w:rsidRPr="00E43DE5" w:rsidRDefault="00FC3FCA" w:rsidP="00587338">
      <w:pPr>
        <w:pStyle w:val="ListParagraph"/>
        <w:spacing w:before="120" w:after="120" w:line="480" w:lineRule="auto"/>
        <w:ind w:left="0"/>
        <w:contextualSpacing w:val="0"/>
        <w:jc w:val="both"/>
        <w:rPr>
          <w:rFonts w:ascii="Times New Roman" w:eastAsiaTheme="minorEastAsia" w:hAnsi="Times New Roman" w:cs="Times New Roman"/>
          <w:color w:val="000000" w:themeColor="text1"/>
          <w:sz w:val="24"/>
          <w:szCs w:val="24"/>
        </w:rPr>
      </w:pPr>
      <m:oMath>
        <m:sSup>
          <m:sSupPr>
            <m:ctrlPr>
              <w:rPr>
                <w:rFonts w:ascii="Cambria Math" w:hAnsi="Cambria Math" w:cs="Times New Roman"/>
                <w:i/>
                <w:color w:val="000000" w:themeColor="text1"/>
                <w:sz w:val="24"/>
                <w:szCs w:val="24"/>
              </w:rPr>
            </m:ctrlPr>
          </m:sSup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σ</m:t>
                </m:r>
              </m:e>
              <m:sub>
                <m:r>
                  <w:rPr>
                    <w:rFonts w:ascii="Cambria Math" w:hAnsi="Cambria Math" w:cs="Times New Roman"/>
                    <w:color w:val="000000" w:themeColor="text1"/>
                    <w:sz w:val="24"/>
                    <w:szCs w:val="24"/>
                  </w:rPr>
                  <m:t>1</m:t>
                </m:r>
              </m:sub>
            </m:sSub>
          </m:e>
          <m:sup>
            <m:r>
              <w:rPr>
                <w:rFonts w:ascii="Cambria Math" w:hAnsi="Cambria Math" w:cs="Times New Roman"/>
                <w:color w:val="000000" w:themeColor="text1"/>
                <w:sz w:val="24"/>
                <w:szCs w:val="24"/>
              </w:rPr>
              <m:t>2</m:t>
            </m:r>
          </m:sup>
        </m:sSup>
      </m:oMath>
      <w:r w:rsidR="0004504E" w:rsidRPr="00E43DE5">
        <w:rPr>
          <w:rFonts w:ascii="Times New Roman" w:eastAsiaTheme="minorEastAsia" w:hAnsi="Times New Roman" w:cs="Times New Roman"/>
          <w:color w:val="000000" w:themeColor="text1"/>
          <w:sz w:val="24"/>
          <w:szCs w:val="24"/>
        </w:rPr>
        <w:tab/>
        <w:t>: Variansi kelas eksperimen</w:t>
      </w:r>
    </w:p>
    <w:p w14:paraId="36EB7F4D" w14:textId="77777777" w:rsidR="0004504E" w:rsidRPr="00CA01DA" w:rsidRDefault="00FC3FCA" w:rsidP="00587338">
      <w:pPr>
        <w:pStyle w:val="ListParagraph"/>
        <w:spacing w:before="120" w:after="120" w:line="480" w:lineRule="auto"/>
        <w:ind w:left="0"/>
        <w:contextualSpacing w:val="0"/>
        <w:jc w:val="both"/>
        <w:rPr>
          <w:rFonts w:ascii="Times New Roman" w:eastAsiaTheme="minorEastAsia" w:hAnsi="Times New Roman" w:cs="Times New Roman"/>
          <w:color w:val="000000" w:themeColor="text1"/>
          <w:sz w:val="24"/>
          <w:szCs w:val="24"/>
          <w:lang w:val="id-ID"/>
        </w:rPr>
      </w:pPr>
      <m:oMath>
        <m:sSup>
          <m:sSupPr>
            <m:ctrlPr>
              <w:rPr>
                <w:rFonts w:ascii="Cambria Math" w:hAnsi="Cambria Math" w:cs="Times New Roman"/>
                <w:i/>
                <w:color w:val="000000" w:themeColor="text1"/>
                <w:sz w:val="24"/>
                <w:szCs w:val="24"/>
              </w:rPr>
            </m:ctrlPr>
          </m:sSup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σ</m:t>
                </m:r>
              </m:e>
              <m:sub>
                <m:r>
                  <w:rPr>
                    <w:rFonts w:ascii="Cambria Math" w:hAnsi="Cambria Math" w:cs="Times New Roman"/>
                    <w:color w:val="000000" w:themeColor="text1"/>
                    <w:sz w:val="24"/>
                    <w:szCs w:val="24"/>
                  </w:rPr>
                  <m:t>2</m:t>
                </m:r>
              </m:sub>
            </m:sSub>
          </m:e>
          <m:sup>
            <m:r>
              <w:rPr>
                <w:rFonts w:ascii="Cambria Math" w:hAnsi="Cambria Math" w:cs="Times New Roman"/>
                <w:color w:val="000000" w:themeColor="text1"/>
                <w:sz w:val="24"/>
                <w:szCs w:val="24"/>
              </w:rPr>
              <m:t>2</m:t>
            </m:r>
          </m:sup>
        </m:sSup>
      </m:oMath>
      <w:r w:rsidR="0004504E" w:rsidRPr="00E43DE5">
        <w:rPr>
          <w:rFonts w:ascii="Times New Roman" w:eastAsiaTheme="minorEastAsia" w:hAnsi="Times New Roman" w:cs="Times New Roman"/>
          <w:color w:val="000000" w:themeColor="text1"/>
          <w:sz w:val="24"/>
          <w:szCs w:val="24"/>
        </w:rPr>
        <w:tab/>
        <w:t xml:space="preserve">: Variansi kelas </w:t>
      </w:r>
      <w:r w:rsidR="0004504E">
        <w:rPr>
          <w:rFonts w:ascii="Times New Roman" w:eastAsiaTheme="minorEastAsia" w:hAnsi="Times New Roman" w:cs="Times New Roman"/>
          <w:color w:val="000000" w:themeColor="text1"/>
          <w:sz w:val="24"/>
          <w:szCs w:val="24"/>
          <w:lang w:val="id-ID"/>
        </w:rPr>
        <w:t>k</w:t>
      </w:r>
      <w:r w:rsidR="0004504E">
        <w:rPr>
          <w:rFonts w:ascii="Times New Roman" w:eastAsiaTheme="minorEastAsia" w:hAnsi="Times New Roman" w:cs="Times New Roman"/>
          <w:color w:val="000000" w:themeColor="text1"/>
          <w:sz w:val="24"/>
          <w:szCs w:val="24"/>
        </w:rPr>
        <w:t>ontrol</w:t>
      </w:r>
      <w:r w:rsidR="0004504E">
        <w:rPr>
          <w:rFonts w:ascii="Times New Roman" w:eastAsiaTheme="minorEastAsia" w:hAnsi="Times New Roman" w:cs="Times New Roman"/>
          <w:color w:val="000000" w:themeColor="text1"/>
          <w:sz w:val="24"/>
          <w:szCs w:val="24"/>
          <w:lang w:val="id-ID"/>
        </w:rPr>
        <w:t>.</w:t>
      </w:r>
    </w:p>
    <w:p w14:paraId="037F87A4" w14:textId="77777777" w:rsidR="0004504E" w:rsidRPr="00C00CAE" w:rsidRDefault="0004504E" w:rsidP="00587338">
      <w:pPr>
        <w:spacing w:before="120" w:after="120" w:line="480" w:lineRule="auto"/>
        <w:ind w:firstLine="709"/>
        <w:jc w:val="both"/>
        <w:rPr>
          <w:rFonts w:ascii="Times New Roman" w:eastAsiaTheme="minorEastAsia" w:hAnsi="Times New Roman" w:cs="Times New Roman"/>
          <w:b/>
          <w:color w:val="000000" w:themeColor="text1"/>
          <w:sz w:val="24"/>
          <w:szCs w:val="24"/>
          <w:lang w:val="id-ID"/>
        </w:rPr>
      </w:pPr>
      <w:r w:rsidRPr="00E43DE5">
        <w:rPr>
          <w:rFonts w:ascii="Times New Roman" w:eastAsiaTheme="minorEastAsia" w:hAnsi="Times New Roman" w:cs="Times New Roman"/>
          <w:color w:val="000000" w:themeColor="text1"/>
          <w:sz w:val="24"/>
          <w:szCs w:val="24"/>
        </w:rPr>
        <w:t xml:space="preserve">Penelitian ini menguji homogenitas dengan uji </w:t>
      </w:r>
      <w:r w:rsidRPr="00E43DE5">
        <w:rPr>
          <w:rFonts w:ascii="Times New Roman" w:eastAsiaTheme="minorEastAsia" w:hAnsi="Times New Roman" w:cs="Times New Roman"/>
          <w:i/>
          <w:iCs/>
          <w:color w:val="000000" w:themeColor="text1"/>
          <w:sz w:val="24"/>
          <w:szCs w:val="24"/>
        </w:rPr>
        <w:t xml:space="preserve">Levene Test </w:t>
      </w:r>
      <w:r w:rsidRPr="00E43DE5">
        <w:rPr>
          <w:rFonts w:ascii="Times New Roman" w:eastAsiaTheme="minorEastAsia" w:hAnsi="Times New Roman" w:cs="Times New Roman"/>
          <w:color w:val="000000" w:themeColor="text1"/>
          <w:sz w:val="24"/>
          <w:szCs w:val="24"/>
        </w:rPr>
        <w:t>de</w:t>
      </w:r>
      <w:r w:rsidR="00C06964">
        <w:rPr>
          <w:rFonts w:ascii="Times New Roman" w:eastAsiaTheme="minorEastAsia" w:hAnsi="Times New Roman" w:cs="Times New Roman"/>
          <w:color w:val="000000" w:themeColor="text1"/>
          <w:sz w:val="24"/>
          <w:szCs w:val="24"/>
        </w:rPr>
        <w:t xml:space="preserve">ngan menggunakan program SPSS </w:t>
      </w:r>
      <w:r w:rsidR="00C06964">
        <w:rPr>
          <w:rFonts w:ascii="Times New Roman" w:eastAsiaTheme="minorEastAsia" w:hAnsi="Times New Roman" w:cs="Times New Roman"/>
          <w:color w:val="000000" w:themeColor="text1"/>
          <w:sz w:val="24"/>
          <w:szCs w:val="24"/>
          <w:lang w:val="id-ID"/>
        </w:rPr>
        <w:t>16</w:t>
      </w:r>
      <w:r w:rsidRPr="00E43DE5">
        <w:rPr>
          <w:rFonts w:ascii="Times New Roman" w:eastAsiaTheme="minorEastAsia" w:hAnsi="Times New Roman" w:cs="Times New Roman"/>
          <w:color w:val="000000" w:themeColor="text1"/>
          <w:sz w:val="24"/>
          <w:szCs w:val="24"/>
        </w:rPr>
        <w:t xml:space="preserve">. Kriteria pengujian hipotesis yaitu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0</m:t>
            </m:r>
          </m:sub>
        </m:sSub>
      </m:oMath>
      <w:r w:rsidRPr="00E43DE5">
        <w:rPr>
          <w:rFonts w:ascii="Times New Roman" w:eastAsiaTheme="minorEastAsia" w:hAnsi="Times New Roman" w:cs="Times New Roman"/>
          <w:color w:val="000000" w:themeColor="text1"/>
          <w:sz w:val="24"/>
          <w:szCs w:val="24"/>
        </w:rPr>
        <w:t xml:space="preserve"> diterima apabila </w:t>
      </w:r>
      <m:oMath>
        <m:r>
          <w:rPr>
            <w:rFonts w:ascii="Cambria Math" w:hAnsi="Cambria Math" w:cs="Times New Roman"/>
            <w:color w:val="000000" w:themeColor="text1"/>
            <w:sz w:val="24"/>
            <w:szCs w:val="24"/>
          </w:rPr>
          <m:t xml:space="preserve">p-value </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sig</m:t>
            </m:r>
          </m:e>
        </m:d>
        <m:r>
          <w:rPr>
            <w:rFonts w:ascii="Cambria Math" w:hAnsi="Cambria Math" w:cs="Times New Roman"/>
            <w:color w:val="000000" w:themeColor="text1"/>
            <w:sz w:val="24"/>
            <w:szCs w:val="24"/>
          </w:rPr>
          <m:t>&gt;0,05</m:t>
        </m:r>
      </m:oMath>
      <w:r w:rsidRPr="00E43DE5">
        <w:rPr>
          <w:rFonts w:ascii="Times New Roman" w:eastAsiaTheme="minorEastAsia" w:hAnsi="Times New Roman" w:cs="Times New Roman"/>
          <w:color w:val="000000" w:themeColor="text1"/>
          <w:sz w:val="24"/>
          <w:szCs w:val="24"/>
        </w:rPr>
        <w:t xml:space="preserve"> </w:t>
      </w:r>
      <w:r w:rsidRPr="00E43DE5">
        <w:rPr>
          <w:rFonts w:ascii="Times New Roman" w:eastAsiaTheme="minorEastAsia" w:hAnsi="Times New Roman" w:cs="Times New Roman"/>
          <w:color w:val="000000" w:themeColor="text1"/>
          <w:sz w:val="24"/>
          <w:szCs w:val="24"/>
        </w:rPr>
        <w:fldChar w:fldCharType="begin" w:fldLock="1"/>
      </w:r>
      <w:r>
        <w:rPr>
          <w:rFonts w:ascii="Times New Roman" w:eastAsiaTheme="minorEastAsia" w:hAnsi="Times New Roman" w:cs="Times New Roman"/>
          <w:color w:val="000000" w:themeColor="text1"/>
          <w:sz w:val="24"/>
          <w:szCs w:val="24"/>
        </w:rPr>
        <w:instrText>ADDIN CSL_CITATION {"citationItems":[{"id":"ITEM-1","itemData":{"author":[{"dropping-particle":"","family":"Kadir","given":"","non-dropping-particle":"","parse-names":false,"suffix":""}],"id":"ITEM-1","issued":{"date-parts":[["2015"]]},"publisher":"PT Raja Grafindo Persada","publisher-place":"Jakarta","title":"Statistika Terapan","type":"book"},"uris":["http://www.mendeley.com/documents/?uuid=74ea552b-b563-450b-9267-7d5c7b4d6acf","http://www.mendeley.com/documents/?uuid=854d7bb5-dc04-4d98-b145-399ed27254a0"]},{"id":"ITEM-2","itemData":{"author":[{"dropping-particle":"","family":"Sukestiyarno","given":"Y L","non-dropping-particle":"","parse-names":false,"suffix":""}],"id":"ITEM-2","issued":{"date-parts":[["2014"]]},"publisher":"CV Andi Offset","publisher-place":"Yogyakarta","title":"Statistika Dasar","type":"book"},"uris":["http://www.mendeley.com/documents/?uuid=1f7ab28e-0dca-47d2-a521-b29d0afa980c"]}],"mendeley":{"formattedCitation":"(Kadir, 2015; Sukestiyarno, 2014)","plainTextFormattedCitation":"(Kadir, 2015; Sukestiyarno, 2014)","previouslyFormattedCitation":"(Kadir, 2015; Sukestiyarno, 2014)"},"properties":{"noteIndex":0},"schema":"https://github.com/citation-style-language/schema/raw/master/csl-citation.json"}</w:instrText>
      </w:r>
      <w:r w:rsidRPr="00E43DE5">
        <w:rPr>
          <w:rFonts w:ascii="Times New Roman" w:eastAsiaTheme="minorEastAsia" w:hAnsi="Times New Roman" w:cs="Times New Roman"/>
          <w:color w:val="000000" w:themeColor="text1"/>
          <w:sz w:val="24"/>
          <w:szCs w:val="24"/>
        </w:rPr>
        <w:fldChar w:fldCharType="separate"/>
      </w:r>
      <w:r w:rsidRPr="00C00CAE">
        <w:rPr>
          <w:rFonts w:ascii="Times New Roman" w:eastAsiaTheme="minorEastAsia" w:hAnsi="Times New Roman" w:cs="Times New Roman"/>
          <w:noProof/>
          <w:color w:val="000000" w:themeColor="text1"/>
          <w:sz w:val="24"/>
          <w:szCs w:val="24"/>
        </w:rPr>
        <w:t>(Kadir, 2015; Sukestiyarno, 2014)</w:t>
      </w:r>
      <w:r w:rsidRPr="00E43DE5">
        <w:rPr>
          <w:rFonts w:ascii="Times New Roman" w:eastAsiaTheme="minorEastAsia" w:hAnsi="Times New Roman" w:cs="Times New Roman"/>
          <w:color w:val="000000" w:themeColor="text1"/>
          <w:sz w:val="24"/>
          <w:szCs w:val="24"/>
        </w:rPr>
        <w:fldChar w:fldCharType="end"/>
      </w:r>
      <w:r w:rsidRPr="00E43DE5">
        <w:rPr>
          <w:rFonts w:ascii="Times New Roman" w:eastAsiaTheme="minorEastAsia" w:hAnsi="Times New Roman" w:cs="Times New Roman"/>
          <w:color w:val="000000" w:themeColor="text1"/>
          <w:sz w:val="24"/>
          <w:szCs w:val="24"/>
        </w:rPr>
        <w:t>.</w:t>
      </w:r>
    </w:p>
    <w:p w14:paraId="4E8349D0" w14:textId="77777777" w:rsidR="0004504E" w:rsidRPr="00C614C9" w:rsidRDefault="0004504E" w:rsidP="00AB783B">
      <w:pPr>
        <w:pStyle w:val="ListParagraph"/>
        <w:numPr>
          <w:ilvl w:val="0"/>
          <w:numId w:val="21"/>
        </w:numPr>
        <w:spacing w:before="120" w:after="120" w:line="480" w:lineRule="auto"/>
        <w:ind w:left="567" w:hanging="567"/>
        <w:contextualSpacing w:val="0"/>
        <w:jc w:val="both"/>
        <w:rPr>
          <w:rFonts w:ascii="Times New Roman" w:eastAsiaTheme="minorEastAsia" w:hAnsi="Times New Roman" w:cs="Times New Roman"/>
          <w:color w:val="000000" w:themeColor="text1"/>
          <w:sz w:val="24"/>
          <w:szCs w:val="24"/>
          <w:lang w:val="id-ID"/>
        </w:rPr>
      </w:pPr>
      <w:r w:rsidRPr="00C614C9">
        <w:rPr>
          <w:rFonts w:ascii="Times New Roman" w:eastAsiaTheme="minorEastAsia" w:hAnsi="Times New Roman" w:cs="Times New Roman"/>
          <w:color w:val="000000" w:themeColor="text1"/>
          <w:sz w:val="24"/>
          <w:szCs w:val="24"/>
          <w:lang w:val="id-ID"/>
        </w:rPr>
        <w:t>Uji Normalitas</w:t>
      </w:r>
    </w:p>
    <w:p w14:paraId="1DB382FC" w14:textId="77777777" w:rsidR="0004504E" w:rsidRPr="00E43DE5" w:rsidRDefault="0004504E" w:rsidP="00587338">
      <w:pPr>
        <w:spacing w:before="120" w:after="120" w:line="480" w:lineRule="auto"/>
        <w:jc w:val="both"/>
        <w:rPr>
          <w:rFonts w:ascii="Times New Roman" w:eastAsiaTheme="minorEastAsia" w:hAnsi="Times New Roman" w:cs="Times New Roman"/>
          <w:color w:val="000000" w:themeColor="text1"/>
          <w:sz w:val="24"/>
          <w:szCs w:val="24"/>
        </w:rPr>
      </w:pPr>
      <w:r w:rsidRPr="00E43DE5">
        <w:rPr>
          <w:rFonts w:ascii="Times New Roman" w:eastAsiaTheme="minorEastAsia" w:hAnsi="Times New Roman" w:cs="Times New Roman"/>
          <w:color w:val="000000" w:themeColor="text1"/>
          <w:sz w:val="24"/>
          <w:szCs w:val="24"/>
        </w:rPr>
        <w:t>Uji normalitas digunakan untuk menentukan apakah kelompok-kelompok dalam populasi berdistribusi normal atau tidak</w:t>
      </w:r>
      <w:r>
        <w:rPr>
          <w:rFonts w:ascii="Times New Roman" w:eastAsiaTheme="minorEastAsia" w:hAnsi="Times New Roman" w:cs="Times New Roman"/>
          <w:color w:val="000000" w:themeColor="text1"/>
          <w:sz w:val="24"/>
          <w:szCs w:val="24"/>
          <w:lang w:val="id-ID"/>
        </w:rPr>
        <w:t xml:space="preserve"> </w:t>
      </w:r>
      <w:r>
        <w:rPr>
          <w:rFonts w:ascii="Times New Roman" w:eastAsiaTheme="minorEastAsia" w:hAnsi="Times New Roman" w:cs="Times New Roman"/>
          <w:color w:val="000000" w:themeColor="text1"/>
          <w:sz w:val="24"/>
          <w:szCs w:val="24"/>
        </w:rPr>
        <w:fldChar w:fldCharType="begin" w:fldLock="1"/>
      </w:r>
      <w:r>
        <w:rPr>
          <w:rFonts w:ascii="Times New Roman" w:eastAsiaTheme="minorEastAsia" w:hAnsi="Times New Roman" w:cs="Times New Roman"/>
          <w:color w:val="000000" w:themeColor="text1"/>
          <w:sz w:val="24"/>
          <w:szCs w:val="24"/>
        </w:rPr>
        <w:instrText>ADDIN CSL_CITATION {"citationItems":[{"id":"ITEM-1","itemData":{"author":[{"dropping-particle":"","family":"Sugiyono","given":"","non-dropping-particle":"","parse-names":false,"suffix":""}],"id":"ITEM-1","issued":{"date-parts":[["2015"]]},"publisher":"Alfabeta","publisher-place":"Bandung","title":"Statistika untuk Penelitian","type":"book"},"uris":["http://www.mendeley.com/documents/?uuid=75cb1ab5-6a71-4663-b201-b885035b3a06"]}],"mendeley":{"formattedCitation":"(Sugiyono, 2015c)","plainTextFormattedCitation":"(Sugiyono, 2015c)","previouslyFormattedCitation":"(Sugiyono, 2015c)"},"properties":{"noteIndex":0},"schema":"https://github.com/citation-style-language/schema/raw/master/csl-citation.json"}</w:instrText>
      </w:r>
      <w:r>
        <w:rPr>
          <w:rFonts w:ascii="Times New Roman" w:eastAsiaTheme="minorEastAsia" w:hAnsi="Times New Roman" w:cs="Times New Roman"/>
          <w:color w:val="000000" w:themeColor="text1"/>
          <w:sz w:val="24"/>
          <w:szCs w:val="24"/>
        </w:rPr>
        <w:fldChar w:fldCharType="separate"/>
      </w:r>
      <w:r w:rsidRPr="00477DFA">
        <w:rPr>
          <w:rFonts w:ascii="Times New Roman" w:eastAsiaTheme="minorEastAsia" w:hAnsi="Times New Roman" w:cs="Times New Roman"/>
          <w:noProof/>
          <w:color w:val="000000" w:themeColor="text1"/>
          <w:sz w:val="24"/>
          <w:szCs w:val="24"/>
        </w:rPr>
        <w:t>(Sugiyono, 2015c)</w:t>
      </w:r>
      <w:r>
        <w:rPr>
          <w:rFonts w:ascii="Times New Roman" w:eastAsiaTheme="minorEastAsia" w:hAnsi="Times New Roman" w:cs="Times New Roman"/>
          <w:color w:val="000000" w:themeColor="text1"/>
          <w:sz w:val="24"/>
          <w:szCs w:val="24"/>
        </w:rPr>
        <w:fldChar w:fldCharType="end"/>
      </w:r>
      <w:r w:rsidRPr="00E43DE5">
        <w:rPr>
          <w:rFonts w:ascii="Times New Roman" w:eastAsiaTheme="minorEastAsia" w:hAnsi="Times New Roman" w:cs="Times New Roman"/>
          <w:color w:val="000000" w:themeColor="text1"/>
          <w:sz w:val="24"/>
          <w:szCs w:val="24"/>
        </w:rPr>
        <w:t xml:space="preserve">. Uji normalitas dapat menentukan statistik yang akan digunakan dalam mengelola data yaitu statistik </w:t>
      </w:r>
      <w:r w:rsidRPr="00E43DE5">
        <w:rPr>
          <w:rFonts w:ascii="Times New Roman" w:eastAsiaTheme="minorEastAsia" w:hAnsi="Times New Roman" w:cs="Times New Roman"/>
          <w:i/>
          <w:color w:val="000000" w:themeColor="text1"/>
          <w:sz w:val="24"/>
          <w:szCs w:val="24"/>
        </w:rPr>
        <w:lastRenderedPageBreak/>
        <w:t>parametrik</w:t>
      </w:r>
      <w:r w:rsidRPr="00E43DE5">
        <w:rPr>
          <w:rFonts w:ascii="Times New Roman" w:eastAsiaTheme="minorEastAsia" w:hAnsi="Times New Roman" w:cs="Times New Roman"/>
          <w:color w:val="000000" w:themeColor="text1"/>
          <w:sz w:val="24"/>
          <w:szCs w:val="24"/>
        </w:rPr>
        <w:t xml:space="preserve"> atau </w:t>
      </w:r>
      <w:r w:rsidRPr="00E43DE5">
        <w:rPr>
          <w:rFonts w:ascii="Times New Roman" w:eastAsiaTheme="minorEastAsia" w:hAnsi="Times New Roman" w:cs="Times New Roman"/>
          <w:i/>
          <w:color w:val="000000" w:themeColor="text1"/>
          <w:sz w:val="24"/>
          <w:szCs w:val="24"/>
        </w:rPr>
        <w:t>non parametrik</w:t>
      </w:r>
      <w:r w:rsidRPr="00E43DE5">
        <w:rPr>
          <w:rFonts w:ascii="Times New Roman" w:eastAsiaTheme="minorEastAsia" w:hAnsi="Times New Roman" w:cs="Times New Roman"/>
          <w:color w:val="000000" w:themeColor="text1"/>
          <w:sz w:val="24"/>
          <w:szCs w:val="24"/>
        </w:rPr>
        <w:t>. Langkah-langkah uji normalitas adalah sebagai berikut.</w:t>
      </w:r>
    </w:p>
    <w:p w14:paraId="0AB4CFE6" w14:textId="77777777" w:rsidR="0093181F" w:rsidRPr="0093181F" w:rsidRDefault="0004504E" w:rsidP="00AB783B">
      <w:pPr>
        <w:pStyle w:val="ListParagraph"/>
        <w:numPr>
          <w:ilvl w:val="0"/>
          <w:numId w:val="12"/>
        </w:numPr>
        <w:spacing w:before="120" w:after="120" w:line="480" w:lineRule="auto"/>
        <w:ind w:left="567" w:hanging="567"/>
        <w:contextualSpacing w:val="0"/>
        <w:jc w:val="both"/>
        <w:rPr>
          <w:rFonts w:ascii="Times New Roman" w:eastAsiaTheme="minorEastAsia" w:hAnsi="Times New Roman" w:cs="Times New Roman"/>
          <w:color w:val="000000" w:themeColor="text1"/>
          <w:sz w:val="24"/>
          <w:szCs w:val="24"/>
        </w:rPr>
      </w:pPr>
      <w:r w:rsidRPr="00E43DE5">
        <w:rPr>
          <w:rFonts w:ascii="Times New Roman" w:eastAsiaTheme="minorEastAsia" w:hAnsi="Times New Roman" w:cs="Times New Roman"/>
          <w:color w:val="000000" w:themeColor="text1"/>
          <w:sz w:val="24"/>
          <w:szCs w:val="24"/>
        </w:rPr>
        <w:t>Menentukan rumusan hipotesis yaitu:</w:t>
      </w:r>
    </w:p>
    <w:p w14:paraId="55984F91" w14:textId="77777777" w:rsidR="0093181F" w:rsidRDefault="00FC3FCA" w:rsidP="0093181F">
      <w:pPr>
        <w:pStyle w:val="ListParagraph"/>
        <w:spacing w:before="120" w:after="120" w:line="480" w:lineRule="auto"/>
        <w:ind w:left="567"/>
        <w:contextualSpacing w:val="0"/>
        <w:jc w:val="both"/>
        <w:rPr>
          <w:rFonts w:ascii="Times New Roman" w:eastAsiaTheme="minorEastAsia" w:hAnsi="Times New Roman" w:cs="Times New Roman"/>
          <w:color w:val="000000" w:themeColor="text1"/>
          <w:sz w:val="24"/>
          <w:szCs w:val="24"/>
          <w:lang w:val="id-ID"/>
        </w:rPr>
      </w:pP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H</m:t>
            </m:r>
          </m:e>
          <m:sub>
            <m:r>
              <w:rPr>
                <w:rFonts w:ascii="Cambria Math" w:eastAsiaTheme="minorEastAsia" w:hAnsi="Cambria Math" w:cs="Times New Roman"/>
                <w:color w:val="000000" w:themeColor="text1"/>
                <w:sz w:val="24"/>
                <w:szCs w:val="24"/>
              </w:rPr>
              <m:t>0</m:t>
            </m:r>
          </m:sub>
        </m:sSub>
      </m:oMath>
      <w:r w:rsidR="0004504E" w:rsidRPr="0093181F">
        <w:rPr>
          <w:rFonts w:ascii="Times New Roman" w:eastAsiaTheme="minorEastAsia" w:hAnsi="Times New Roman" w:cs="Times New Roman"/>
          <w:color w:val="000000" w:themeColor="text1"/>
          <w:sz w:val="24"/>
          <w:szCs w:val="24"/>
        </w:rPr>
        <w:t xml:space="preserve"> : data berasal dari populasi yang berdistribusi normal.</w:t>
      </w:r>
    </w:p>
    <w:p w14:paraId="4F31638A" w14:textId="77777777" w:rsidR="0004504E" w:rsidRPr="0093181F" w:rsidRDefault="00FC3FCA" w:rsidP="0093181F">
      <w:pPr>
        <w:pStyle w:val="ListParagraph"/>
        <w:spacing w:before="120" w:after="120" w:line="480" w:lineRule="auto"/>
        <w:ind w:left="567"/>
        <w:contextualSpacing w:val="0"/>
        <w:jc w:val="both"/>
        <w:rPr>
          <w:rFonts w:ascii="Times New Roman" w:eastAsiaTheme="minorEastAsia" w:hAnsi="Times New Roman" w:cs="Times New Roman"/>
          <w:color w:val="000000" w:themeColor="text1"/>
          <w:sz w:val="24"/>
          <w:szCs w:val="24"/>
          <w:lang w:val="id-ID"/>
        </w:rPr>
      </w:pP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H</m:t>
            </m:r>
          </m:e>
          <m:sub>
            <m:r>
              <w:rPr>
                <w:rFonts w:ascii="Cambria Math" w:eastAsiaTheme="minorEastAsia" w:hAnsi="Cambria Math" w:cs="Times New Roman"/>
                <w:color w:val="000000" w:themeColor="text1"/>
                <w:sz w:val="24"/>
                <w:szCs w:val="24"/>
              </w:rPr>
              <m:t>1</m:t>
            </m:r>
          </m:sub>
        </m:sSub>
      </m:oMath>
      <w:r w:rsidR="0004504E" w:rsidRPr="0093181F">
        <w:rPr>
          <w:rFonts w:ascii="Times New Roman" w:eastAsiaTheme="minorEastAsia" w:hAnsi="Times New Roman" w:cs="Times New Roman"/>
          <w:color w:val="000000" w:themeColor="text1"/>
          <w:sz w:val="24"/>
          <w:szCs w:val="24"/>
        </w:rPr>
        <w:t xml:space="preserve"> : data berasal dari populasi yang berdistribusi tidak normal</w:t>
      </w:r>
    </w:p>
    <w:p w14:paraId="34C47442" w14:textId="77777777" w:rsidR="0004504E" w:rsidRPr="00C614C9" w:rsidRDefault="0004504E" w:rsidP="00AB783B">
      <w:pPr>
        <w:pStyle w:val="ListParagraph"/>
        <w:numPr>
          <w:ilvl w:val="0"/>
          <w:numId w:val="12"/>
        </w:numPr>
        <w:spacing w:before="120" w:after="120" w:line="480" w:lineRule="auto"/>
        <w:ind w:left="567" w:hanging="567"/>
        <w:contextualSpacing w:val="0"/>
        <w:jc w:val="both"/>
        <w:rPr>
          <w:rFonts w:ascii="Times New Roman" w:eastAsiaTheme="minorEastAsia" w:hAnsi="Times New Roman" w:cs="Times New Roman"/>
          <w:color w:val="000000" w:themeColor="text1"/>
          <w:sz w:val="24"/>
          <w:szCs w:val="24"/>
        </w:rPr>
      </w:pPr>
      <w:r w:rsidRPr="00E43DE5">
        <w:rPr>
          <w:rFonts w:ascii="Times New Roman" w:eastAsiaTheme="minorEastAsia" w:hAnsi="Times New Roman" w:cs="Times New Roman"/>
          <w:color w:val="000000" w:themeColor="text1"/>
          <w:sz w:val="24"/>
          <w:szCs w:val="24"/>
        </w:rPr>
        <w:t xml:space="preserve">Menentukan taraf signifikan, yaitu </w:t>
      </w:r>
      <m:oMath>
        <m:r>
          <w:rPr>
            <w:rFonts w:ascii="Cambria Math" w:eastAsiaTheme="minorEastAsia" w:hAnsi="Cambria Math" w:cs="Times New Roman"/>
            <w:color w:val="000000" w:themeColor="text1"/>
            <w:sz w:val="24"/>
            <w:szCs w:val="24"/>
          </w:rPr>
          <m:t>α=5%</m:t>
        </m:r>
      </m:oMath>
      <w:r w:rsidRPr="00E43DE5">
        <w:rPr>
          <w:rFonts w:ascii="Times New Roman" w:eastAsiaTheme="minorEastAsia" w:hAnsi="Times New Roman" w:cs="Times New Roman"/>
          <w:color w:val="000000" w:themeColor="text1"/>
          <w:sz w:val="24"/>
          <w:szCs w:val="24"/>
        </w:rPr>
        <w:t>.</w:t>
      </w:r>
    </w:p>
    <w:p w14:paraId="6FACDA9F" w14:textId="77777777" w:rsidR="0004504E" w:rsidRPr="00B00CE3" w:rsidRDefault="0004504E" w:rsidP="00587338">
      <w:pPr>
        <w:spacing w:before="120" w:after="120" w:line="480" w:lineRule="auto"/>
        <w:ind w:firstLine="709"/>
        <w:jc w:val="both"/>
        <w:rPr>
          <w:rFonts w:ascii="Times New Roman" w:hAnsi="Times New Roman" w:cs="Times New Roman"/>
          <w:sz w:val="24"/>
          <w:szCs w:val="24"/>
        </w:rPr>
      </w:pPr>
      <w:r w:rsidRPr="00E43DE5">
        <w:rPr>
          <w:rFonts w:ascii="Times New Roman" w:eastAsiaTheme="minorEastAsia" w:hAnsi="Times New Roman" w:cs="Times New Roman"/>
          <w:color w:val="000000" w:themeColor="text1"/>
          <w:sz w:val="24"/>
          <w:szCs w:val="24"/>
        </w:rPr>
        <w:t xml:space="preserve">Uji normalitas dihitung menggunaan </w:t>
      </w:r>
      <w:r w:rsidRPr="00E43DE5">
        <w:rPr>
          <w:rFonts w:ascii="Times New Roman" w:eastAsiaTheme="minorEastAsia" w:hAnsi="Times New Roman" w:cs="Times New Roman"/>
          <w:i/>
          <w:color w:val="000000" w:themeColor="text1"/>
          <w:sz w:val="24"/>
          <w:szCs w:val="24"/>
        </w:rPr>
        <w:t>software</w:t>
      </w:r>
      <w:r w:rsidRPr="00E43DE5">
        <w:rPr>
          <w:rFonts w:ascii="Times New Roman" w:eastAsiaTheme="minorEastAsia" w:hAnsi="Times New Roman" w:cs="Times New Roman"/>
          <w:color w:val="000000" w:themeColor="text1"/>
          <w:sz w:val="24"/>
          <w:szCs w:val="24"/>
        </w:rPr>
        <w:t xml:space="preserve"> SPSS 16.0 melalui uji </w:t>
      </w:r>
      <w:r w:rsidRPr="00E43DE5">
        <w:rPr>
          <w:rFonts w:ascii="Times New Roman" w:eastAsiaTheme="minorEastAsia" w:hAnsi="Times New Roman" w:cs="Times New Roman"/>
          <w:i/>
          <w:color w:val="000000" w:themeColor="text1"/>
          <w:sz w:val="24"/>
          <w:szCs w:val="24"/>
        </w:rPr>
        <w:t>Kolmogorov-Smirnov</w:t>
      </w:r>
      <w:r w:rsidRPr="00E43DE5">
        <w:rPr>
          <w:rFonts w:ascii="Times New Roman" w:eastAsiaTheme="minorEastAsia" w:hAnsi="Times New Roman" w:cs="Times New Roman"/>
          <w:color w:val="000000" w:themeColor="text1"/>
          <w:sz w:val="24"/>
          <w:szCs w:val="24"/>
        </w:rPr>
        <w:t xml:space="preserve">. Uji </w:t>
      </w:r>
      <w:r w:rsidRPr="00E43DE5">
        <w:rPr>
          <w:rFonts w:ascii="Times New Roman" w:eastAsiaTheme="minorEastAsia" w:hAnsi="Times New Roman" w:cs="Times New Roman"/>
          <w:i/>
          <w:color w:val="000000" w:themeColor="text1"/>
          <w:sz w:val="24"/>
          <w:szCs w:val="24"/>
        </w:rPr>
        <w:t>Kolmogorov-Smirnov</w:t>
      </w:r>
      <w:r w:rsidRPr="00E43DE5">
        <w:rPr>
          <w:rFonts w:ascii="Times New Roman" w:eastAsiaTheme="minorEastAsia" w:hAnsi="Times New Roman" w:cs="Times New Roman"/>
          <w:color w:val="000000" w:themeColor="text1"/>
          <w:sz w:val="24"/>
          <w:szCs w:val="24"/>
        </w:rPr>
        <w:t xml:space="preserve"> dipakai, karena uji ini sederhana dan tidak menimbulkan perbedaan persepsi.</w:t>
      </w:r>
      <w:r>
        <w:rPr>
          <w:rFonts w:ascii="Times New Roman" w:eastAsiaTheme="minorEastAsia" w:hAnsi="Times New Roman" w:cs="Times New Roman"/>
          <w:color w:val="000000" w:themeColor="text1"/>
          <w:sz w:val="24"/>
          <w:szCs w:val="24"/>
          <w:lang w:val="id-ID"/>
        </w:rPr>
        <w:t xml:space="preserve"> </w:t>
      </w:r>
      <w:r w:rsidRPr="00B00CE3">
        <w:rPr>
          <w:rFonts w:ascii="Times New Roman" w:eastAsia="Arial" w:hAnsi="Times New Roman" w:cs="Times New Roman"/>
          <w:bCs/>
          <w:sz w:val="24"/>
          <w:szCs w:val="24"/>
        </w:rPr>
        <w:t xml:space="preserve">apabila nilai signifikan pada Uji Kolmogorov-smirnov </w:t>
      </w:r>
      <w:r w:rsidRPr="00B00CE3">
        <w:rPr>
          <w:rFonts w:ascii="Times New Roman" w:hAnsi="Times New Roman" w:cs="Times New Roman"/>
          <w:noProof/>
          <w:sz w:val="24"/>
          <w:szCs w:val="24"/>
        </w:rPr>
        <w:drawing>
          <wp:inline distT="0" distB="0" distL="0" distR="0" wp14:anchorId="27D0697D" wp14:editId="016BAA98">
            <wp:extent cx="110490" cy="112395"/>
            <wp:effectExtent l="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0"/>
                    <a:srcRect/>
                    <a:stretch>
                      <a:fillRect/>
                    </a:stretch>
                  </pic:blipFill>
                  <pic:spPr bwMode="auto">
                    <a:xfrm>
                      <a:off x="0" y="0"/>
                      <a:ext cx="110490" cy="112395"/>
                    </a:xfrm>
                    <a:prstGeom prst="rect">
                      <a:avLst/>
                    </a:prstGeom>
                    <a:noFill/>
                    <a:ln>
                      <a:noFill/>
                    </a:ln>
                  </pic:spPr>
                </pic:pic>
              </a:graphicData>
            </a:graphic>
          </wp:inline>
        </w:drawing>
      </w:r>
      <w:r w:rsidRPr="00B00CE3">
        <w:rPr>
          <w:rFonts w:ascii="Times New Roman" w:hAnsi="Times New Roman" w:cs="Times New Roman"/>
          <w:noProof/>
          <w:sz w:val="24"/>
          <w:szCs w:val="24"/>
        </w:rPr>
        <w:drawing>
          <wp:inline distT="0" distB="0" distL="0" distR="0" wp14:anchorId="1A7C35F4" wp14:editId="2A2E95FA">
            <wp:extent cx="83185" cy="127635"/>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1"/>
                    <a:srcRect/>
                    <a:stretch>
                      <a:fillRect/>
                    </a:stretch>
                  </pic:blipFill>
                  <pic:spPr bwMode="auto">
                    <a:xfrm>
                      <a:off x="0" y="0"/>
                      <a:ext cx="83185" cy="127635"/>
                    </a:xfrm>
                    <a:prstGeom prst="rect">
                      <a:avLst/>
                    </a:prstGeom>
                    <a:noFill/>
                    <a:ln>
                      <a:noFill/>
                    </a:ln>
                  </pic:spPr>
                </pic:pic>
              </a:graphicData>
            </a:graphic>
          </wp:inline>
        </w:drawing>
      </w:r>
      <w:r w:rsidRPr="00B00CE3">
        <w:rPr>
          <w:rFonts w:ascii="Times New Roman" w:hAnsi="Times New Roman" w:cs="Times New Roman"/>
          <w:noProof/>
          <w:sz w:val="24"/>
          <w:szCs w:val="24"/>
        </w:rPr>
        <w:drawing>
          <wp:inline distT="0" distB="0" distL="0" distR="0" wp14:anchorId="583C6FF9" wp14:editId="21A084FA">
            <wp:extent cx="139700" cy="130810"/>
            <wp:effectExtent l="0" t="0" r="0"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2"/>
                    <a:srcRect/>
                    <a:stretch>
                      <a:fillRect/>
                    </a:stretch>
                  </pic:blipFill>
                  <pic:spPr bwMode="auto">
                    <a:xfrm>
                      <a:off x="0" y="0"/>
                      <a:ext cx="139700" cy="130810"/>
                    </a:xfrm>
                    <a:prstGeom prst="rect">
                      <a:avLst/>
                    </a:prstGeom>
                    <a:noFill/>
                    <a:ln>
                      <a:noFill/>
                    </a:ln>
                  </pic:spPr>
                </pic:pic>
              </a:graphicData>
            </a:graphic>
          </wp:inline>
        </w:drawing>
      </w:r>
      <w:r w:rsidRPr="00B00CE3">
        <w:rPr>
          <w:rFonts w:ascii="Times New Roman" w:eastAsia="Arial" w:hAnsi="Times New Roman" w:cs="Times New Roman"/>
          <w:bCs/>
          <w:sz w:val="24"/>
          <w:szCs w:val="24"/>
        </w:rPr>
        <w:t xml:space="preserve">, maka </w:t>
      </w:r>
      <w:r w:rsidRPr="00B00CE3">
        <w:rPr>
          <w:rFonts w:ascii="Times New Roman" w:hAnsi="Times New Roman" w:cs="Times New Roman"/>
          <w:noProof/>
          <w:sz w:val="24"/>
          <w:szCs w:val="24"/>
        </w:rPr>
        <w:drawing>
          <wp:inline distT="0" distB="0" distL="0" distR="0" wp14:anchorId="261A40FD" wp14:editId="583BFF67">
            <wp:extent cx="121285" cy="121285"/>
            <wp:effectExtent l="0" t="0" r="0"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3"/>
                    <a:srcRect/>
                    <a:stretch>
                      <a:fillRect/>
                    </a:stretch>
                  </pic:blipFill>
                  <pic:spPr bwMode="auto">
                    <a:xfrm>
                      <a:off x="0" y="0"/>
                      <a:ext cx="121285" cy="121285"/>
                    </a:xfrm>
                    <a:prstGeom prst="rect">
                      <a:avLst/>
                    </a:prstGeom>
                    <a:noFill/>
                    <a:ln>
                      <a:noFill/>
                    </a:ln>
                  </pic:spPr>
                </pic:pic>
              </a:graphicData>
            </a:graphic>
          </wp:inline>
        </w:drawing>
      </w:r>
      <w:r w:rsidRPr="00B00CE3">
        <w:rPr>
          <w:rFonts w:ascii="Times New Roman" w:hAnsi="Times New Roman" w:cs="Times New Roman"/>
          <w:noProof/>
          <w:sz w:val="24"/>
          <w:szCs w:val="24"/>
        </w:rPr>
        <w:drawing>
          <wp:inline distT="0" distB="0" distL="0" distR="0" wp14:anchorId="10C1F5ED" wp14:editId="7C0440F6">
            <wp:extent cx="69850" cy="90805"/>
            <wp:effectExtent l="0" t="0" r="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4"/>
                    <a:srcRect/>
                    <a:stretch>
                      <a:fillRect/>
                    </a:stretch>
                  </pic:blipFill>
                  <pic:spPr bwMode="auto">
                    <a:xfrm>
                      <a:off x="0" y="0"/>
                      <a:ext cx="69850" cy="90805"/>
                    </a:xfrm>
                    <a:prstGeom prst="rect">
                      <a:avLst/>
                    </a:prstGeom>
                    <a:noFill/>
                    <a:ln>
                      <a:noFill/>
                    </a:ln>
                  </pic:spPr>
                </pic:pic>
              </a:graphicData>
            </a:graphic>
          </wp:inline>
        </w:drawing>
      </w:r>
      <w:r w:rsidRPr="00B00CE3">
        <w:rPr>
          <w:rFonts w:ascii="Times New Roman" w:eastAsia="Arial" w:hAnsi="Times New Roman" w:cs="Times New Roman"/>
          <w:bCs/>
          <w:sz w:val="24"/>
          <w:szCs w:val="24"/>
        </w:rPr>
        <w:t xml:space="preserve"> diterima artinya data berasal dari</w:t>
      </w:r>
      <w:r>
        <w:rPr>
          <w:rFonts w:ascii="Times New Roman" w:eastAsia="Arial" w:hAnsi="Times New Roman" w:cs="Times New Roman"/>
          <w:bCs/>
          <w:sz w:val="24"/>
          <w:szCs w:val="24"/>
          <w:lang w:val="id-ID"/>
        </w:rPr>
        <w:t xml:space="preserve"> </w:t>
      </w:r>
      <w:r w:rsidRPr="00B00CE3">
        <w:rPr>
          <w:rFonts w:ascii="Times New Roman" w:eastAsia="Arial" w:hAnsi="Times New Roman" w:cs="Times New Roman"/>
          <w:bCs/>
          <w:sz w:val="24"/>
          <w:szCs w:val="24"/>
        </w:rPr>
        <w:t>pop</w:t>
      </w:r>
      <w:r>
        <w:rPr>
          <w:rFonts w:ascii="Times New Roman" w:eastAsia="Arial" w:hAnsi="Times New Roman" w:cs="Times New Roman"/>
          <w:bCs/>
          <w:sz w:val="24"/>
          <w:szCs w:val="24"/>
        </w:rPr>
        <w:t>ulasi yang berdistribusi normal</w:t>
      </w:r>
      <w:r>
        <w:rPr>
          <w:rFonts w:ascii="Times New Roman" w:eastAsia="Arial" w:hAnsi="Times New Roman" w:cs="Times New Roman"/>
          <w:bCs/>
          <w:sz w:val="24"/>
          <w:szCs w:val="24"/>
          <w:lang w:val="id-ID"/>
        </w:rPr>
        <w:t xml:space="preserve"> </w:t>
      </w:r>
      <w:r>
        <w:rPr>
          <w:rFonts w:ascii="Times New Roman" w:eastAsia="Arial" w:hAnsi="Times New Roman" w:cs="Times New Roman"/>
          <w:bCs/>
          <w:sz w:val="24"/>
          <w:szCs w:val="24"/>
          <w:lang w:val="id-ID"/>
        </w:rPr>
        <w:fldChar w:fldCharType="begin" w:fldLock="1"/>
      </w:r>
      <w:r>
        <w:rPr>
          <w:rFonts w:ascii="Times New Roman" w:eastAsia="Arial" w:hAnsi="Times New Roman" w:cs="Times New Roman"/>
          <w:bCs/>
          <w:sz w:val="24"/>
          <w:szCs w:val="24"/>
          <w:lang w:val="id-ID"/>
        </w:rPr>
        <w:instrText>ADDIN CSL_CITATION {"citationItems":[{"id":"ITEM-1","itemData":{"author":[{"dropping-particle":"","family":"Sukestiyarno","given":"Y L","non-dropping-particle":"","parse-names":false,"suffix":""}],"id":"ITEM-1","issued":{"date-parts":[["2014"]]},"publisher":"CV Andi Offset","publisher-place":"Yogyakarta","title":"Statistika Dasar","type":"book"},"uris":["http://www.mendeley.com/documents/?uuid=1f7ab28e-0dca-47d2-a521-b29d0afa980c"]}],"mendeley":{"formattedCitation":"(Sukestiyarno, 2014)","plainTextFormattedCitation":"(Sukestiyarno, 2014)","previouslyFormattedCitation":"(Sukestiyarno, 2014)"},"properties":{"noteIndex":0},"schema":"https://github.com/citation-style-language/schema/raw/master/csl-citation.json"}</w:instrText>
      </w:r>
      <w:r>
        <w:rPr>
          <w:rFonts w:ascii="Times New Roman" w:eastAsia="Arial" w:hAnsi="Times New Roman" w:cs="Times New Roman"/>
          <w:bCs/>
          <w:sz w:val="24"/>
          <w:szCs w:val="24"/>
          <w:lang w:val="id-ID"/>
        </w:rPr>
        <w:fldChar w:fldCharType="separate"/>
      </w:r>
      <w:r w:rsidRPr="00C614C9">
        <w:rPr>
          <w:rFonts w:ascii="Times New Roman" w:eastAsia="Arial" w:hAnsi="Times New Roman" w:cs="Times New Roman"/>
          <w:bCs/>
          <w:noProof/>
          <w:sz w:val="24"/>
          <w:szCs w:val="24"/>
          <w:lang w:val="id-ID"/>
        </w:rPr>
        <w:t>(Sukestiyarno, 2014)</w:t>
      </w:r>
      <w:r>
        <w:rPr>
          <w:rFonts w:ascii="Times New Roman" w:eastAsia="Arial" w:hAnsi="Times New Roman" w:cs="Times New Roman"/>
          <w:bCs/>
          <w:sz w:val="24"/>
          <w:szCs w:val="24"/>
          <w:lang w:val="id-ID"/>
        </w:rPr>
        <w:fldChar w:fldCharType="end"/>
      </w:r>
      <w:r w:rsidRPr="00B00CE3">
        <w:rPr>
          <w:rFonts w:ascii="Times New Roman" w:eastAsia="Arial" w:hAnsi="Times New Roman" w:cs="Times New Roman"/>
          <w:bCs/>
          <w:sz w:val="24"/>
          <w:szCs w:val="24"/>
        </w:rPr>
        <w:t>.</w:t>
      </w:r>
    </w:p>
    <w:p w14:paraId="554BED03" w14:textId="77777777" w:rsidR="0004504E" w:rsidRPr="001C2DC9" w:rsidRDefault="0004504E" w:rsidP="00AB783B">
      <w:pPr>
        <w:pStyle w:val="ListParagraph"/>
        <w:numPr>
          <w:ilvl w:val="0"/>
          <w:numId w:val="21"/>
        </w:numPr>
        <w:spacing w:before="120" w:after="120" w:line="480" w:lineRule="auto"/>
        <w:ind w:left="567" w:hanging="567"/>
        <w:contextualSpacing w:val="0"/>
        <w:jc w:val="both"/>
        <w:rPr>
          <w:rFonts w:ascii="Times New Roman" w:eastAsiaTheme="minorEastAsia" w:hAnsi="Times New Roman" w:cs="Times New Roman"/>
          <w:color w:val="000000" w:themeColor="text1"/>
          <w:sz w:val="24"/>
          <w:szCs w:val="24"/>
          <w:lang w:val="id-ID"/>
        </w:rPr>
      </w:pPr>
      <w:r w:rsidRPr="001C2DC9">
        <w:rPr>
          <w:rFonts w:ascii="Times New Roman" w:eastAsiaTheme="minorEastAsia" w:hAnsi="Times New Roman" w:cs="Times New Roman"/>
          <w:color w:val="000000" w:themeColor="text1"/>
          <w:sz w:val="24"/>
          <w:szCs w:val="24"/>
          <w:lang w:val="id-ID"/>
        </w:rPr>
        <w:t>Uji Kesamaan Dua Rata-Rata Data Awal</w:t>
      </w:r>
    </w:p>
    <w:p w14:paraId="5CD0719E" w14:textId="77777777" w:rsidR="0004504E" w:rsidRDefault="0004504E" w:rsidP="00587338">
      <w:pPr>
        <w:pStyle w:val="ListParagraph"/>
        <w:spacing w:before="120" w:after="120" w:line="480" w:lineRule="auto"/>
        <w:ind w:left="0"/>
        <w:contextualSpacing w:val="0"/>
        <w:jc w:val="both"/>
        <w:rPr>
          <w:rFonts w:ascii="Times New Roman" w:hAnsi="Times New Roman" w:cs="Times New Roman"/>
          <w:color w:val="000000" w:themeColor="text1"/>
          <w:sz w:val="24"/>
          <w:szCs w:val="24"/>
          <w:lang w:val="id-ID"/>
        </w:rPr>
      </w:pPr>
      <w:r w:rsidRPr="00E43DE5">
        <w:rPr>
          <w:rFonts w:ascii="Times New Roman" w:hAnsi="Times New Roman" w:cs="Times New Roman"/>
          <w:color w:val="000000" w:themeColor="text1"/>
          <w:sz w:val="24"/>
          <w:szCs w:val="24"/>
        </w:rPr>
        <w:t>Tujuan dari pengujian ini yaitu untuk mengetahui apakah kelas eksperimen dan kelas kontrol memiliki kemampuan awal yang sama. Data yang digunakan untuk mengetahui kesamaan rata-rata awal yaitu data hasil tes kemampuan berpikir kreatif. Hipotesis statistika uji banding tersebut yaitu sebagai berikut.</w:t>
      </w:r>
    </w:p>
    <w:tbl>
      <w:tblPr>
        <w:tblStyle w:val="TableGrid"/>
        <w:tblW w:w="8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6520"/>
      </w:tblGrid>
      <w:tr w:rsidR="005E6932" w14:paraId="238C08E2" w14:textId="77777777" w:rsidTr="005E6932">
        <w:tc>
          <w:tcPr>
            <w:tcW w:w="1526" w:type="dxa"/>
          </w:tcPr>
          <w:p w14:paraId="43A398F5" w14:textId="77777777" w:rsidR="005E6932" w:rsidRPr="005E6932" w:rsidRDefault="00FC3FCA" w:rsidP="006263E6">
            <w:pPr>
              <w:pStyle w:val="ListParagraph"/>
              <w:spacing w:before="120" w:after="120" w:line="480" w:lineRule="auto"/>
              <w:ind w:left="0"/>
              <w:contextualSpacing w:val="0"/>
              <w:jc w:val="both"/>
              <w:rPr>
                <w:rFonts w:ascii="Times New Roman" w:eastAsiaTheme="minorEastAsia" w:hAnsi="Times New Roman" w:cs="Times New Roman"/>
                <w:color w:val="000000" w:themeColor="text1"/>
                <w:sz w:val="24"/>
                <w:szCs w:val="24"/>
                <w:lang w:val="id-ID"/>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0</m:t>
                  </m:r>
                </m:sub>
              </m:sSub>
            </m:oMath>
            <w:r w:rsidR="005E6932" w:rsidRPr="00E43DE5">
              <w:rPr>
                <w:rFonts w:ascii="Times New Roman" w:eastAsiaTheme="minorEastAsia" w:hAnsi="Times New Roman" w:cs="Times New Roman"/>
                <w:color w:val="000000" w:themeColor="text1"/>
                <w:sz w:val="24"/>
                <w:szCs w:val="24"/>
              </w:rPr>
              <w:t xml:space="prese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μ</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μ</m:t>
                  </m:r>
                </m:e>
                <m:sub>
                  <m:r>
                    <w:rPr>
                      <w:rFonts w:ascii="Cambria Math" w:hAnsi="Cambria Math" w:cs="Times New Roman"/>
                      <w:color w:val="000000" w:themeColor="text1"/>
                      <w:sz w:val="24"/>
                      <w:szCs w:val="24"/>
                    </w:rPr>
                    <m:t>2</m:t>
                  </m:r>
                </m:sub>
              </m:sSub>
            </m:oMath>
          </w:p>
        </w:tc>
        <w:tc>
          <w:tcPr>
            <w:tcW w:w="6520" w:type="dxa"/>
          </w:tcPr>
          <w:p w14:paraId="762FD1AE" w14:textId="77777777" w:rsidR="005E6932" w:rsidRPr="005E6932" w:rsidRDefault="005E6932" w:rsidP="006263E6">
            <w:pPr>
              <w:spacing w:before="120" w:after="120" w:line="480" w:lineRule="auto"/>
              <w:ind w:left="34"/>
              <w:jc w:val="both"/>
              <w:rPr>
                <w:rFonts w:ascii="Times New Roman" w:eastAsiaTheme="minorEastAsia" w:hAnsi="Times New Roman" w:cs="Times New Roman"/>
                <w:color w:val="000000" w:themeColor="text1"/>
                <w:sz w:val="24"/>
                <w:szCs w:val="24"/>
                <w:lang w:val="id-ID"/>
              </w:rPr>
            </w:pPr>
            <w:r w:rsidRPr="00E43DE5">
              <w:rPr>
                <w:rFonts w:ascii="Times New Roman" w:eastAsiaTheme="minorEastAsia" w:hAnsi="Times New Roman" w:cs="Times New Roman"/>
                <w:color w:val="000000" w:themeColor="text1"/>
                <w:sz w:val="24"/>
                <w:szCs w:val="24"/>
              </w:rPr>
              <w:t>(Nilai Rata-rata kemampuan awal berpikir kreatif siswa di kedua kelas sama)</w:t>
            </w:r>
            <w:r>
              <w:rPr>
                <w:rFonts w:ascii="Times New Roman" w:eastAsiaTheme="minorEastAsia" w:hAnsi="Times New Roman" w:cs="Times New Roman"/>
                <w:color w:val="000000" w:themeColor="text1"/>
                <w:sz w:val="24"/>
                <w:szCs w:val="24"/>
                <w:lang w:val="id-ID"/>
              </w:rPr>
              <w:t>.</w:t>
            </w:r>
          </w:p>
        </w:tc>
      </w:tr>
      <w:tr w:rsidR="005E6932" w14:paraId="2C497496" w14:textId="77777777" w:rsidTr="005E6932">
        <w:tc>
          <w:tcPr>
            <w:tcW w:w="1526" w:type="dxa"/>
          </w:tcPr>
          <w:p w14:paraId="4E3D8591" w14:textId="77777777" w:rsidR="005E6932" w:rsidRPr="005E6932" w:rsidRDefault="00FC3FCA" w:rsidP="005E6932">
            <w:pPr>
              <w:pStyle w:val="ListParagraph"/>
              <w:spacing w:before="120" w:after="120" w:line="480" w:lineRule="auto"/>
              <w:ind w:left="0"/>
              <w:contextualSpacing w:val="0"/>
              <w:jc w:val="both"/>
              <w:rPr>
                <w:rFonts w:ascii="Times New Roman" w:eastAsiaTheme="minorEastAsia" w:hAnsi="Times New Roman" w:cs="Times New Roman"/>
                <w:color w:val="000000" w:themeColor="text1"/>
                <w:sz w:val="24"/>
                <w:szCs w:val="24"/>
                <w:lang w:val="id-ID"/>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1</m:t>
                  </m:r>
                </m:sub>
              </m:sSub>
            </m:oMath>
            <w:r w:rsidR="005E6932" w:rsidRPr="00E43DE5">
              <w:rPr>
                <w:rFonts w:ascii="Times New Roman" w:eastAsiaTheme="minorEastAsia" w:hAnsi="Times New Roman" w:cs="Times New Roman"/>
                <w:color w:val="000000" w:themeColor="text1"/>
                <w:sz w:val="24"/>
                <w:szCs w:val="24"/>
              </w:rPr>
              <w:t xml:space="prese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μ</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μ</m:t>
                  </m:r>
                </m:e>
                <m:sub>
                  <m:r>
                    <w:rPr>
                      <w:rFonts w:ascii="Cambria Math" w:hAnsi="Cambria Math" w:cs="Times New Roman"/>
                      <w:color w:val="000000" w:themeColor="text1"/>
                      <w:sz w:val="24"/>
                      <w:szCs w:val="24"/>
                    </w:rPr>
                    <m:t>2</m:t>
                  </m:r>
                </m:sub>
              </m:sSub>
            </m:oMath>
          </w:p>
        </w:tc>
        <w:tc>
          <w:tcPr>
            <w:tcW w:w="6520" w:type="dxa"/>
          </w:tcPr>
          <w:p w14:paraId="2939DFBF" w14:textId="77777777" w:rsidR="005E6932" w:rsidRPr="005E6932" w:rsidRDefault="005E6932" w:rsidP="005E6932">
            <w:pPr>
              <w:spacing w:before="120" w:after="120" w:line="480" w:lineRule="auto"/>
              <w:ind w:left="34"/>
              <w:jc w:val="both"/>
              <w:rPr>
                <w:rFonts w:ascii="Times New Roman" w:eastAsiaTheme="minorEastAsia" w:hAnsi="Times New Roman" w:cs="Times New Roman"/>
                <w:color w:val="000000" w:themeColor="text1"/>
                <w:sz w:val="24"/>
                <w:szCs w:val="24"/>
                <w:lang w:val="id-ID"/>
              </w:rPr>
            </w:pPr>
            <w:r w:rsidRPr="00E43DE5">
              <w:rPr>
                <w:rFonts w:ascii="Times New Roman" w:eastAsiaTheme="minorEastAsia" w:hAnsi="Times New Roman" w:cs="Times New Roman"/>
                <w:color w:val="000000" w:themeColor="text1"/>
                <w:sz w:val="24"/>
                <w:szCs w:val="24"/>
              </w:rPr>
              <w:t>(</w:t>
            </w:r>
            <w:r>
              <w:rPr>
                <w:rFonts w:ascii="Times New Roman" w:eastAsiaTheme="minorEastAsia" w:hAnsi="Times New Roman" w:cs="Times New Roman"/>
                <w:color w:val="000000" w:themeColor="text1"/>
                <w:sz w:val="24"/>
                <w:szCs w:val="24"/>
                <w:lang w:val="id-ID"/>
              </w:rPr>
              <w:t xml:space="preserve">Nilai </w:t>
            </w:r>
            <w:r w:rsidRPr="00E43DE5">
              <w:rPr>
                <w:rFonts w:ascii="Times New Roman" w:eastAsiaTheme="minorEastAsia" w:hAnsi="Times New Roman" w:cs="Times New Roman"/>
                <w:color w:val="000000" w:themeColor="text1"/>
                <w:sz w:val="24"/>
                <w:szCs w:val="24"/>
              </w:rPr>
              <w:t>Rata-rata kemampuan awal berpikir kreatif siswa di kedua kelas tidak sama)</w:t>
            </w:r>
            <w:r>
              <w:rPr>
                <w:rFonts w:ascii="Times New Roman" w:eastAsiaTheme="minorEastAsia" w:hAnsi="Times New Roman" w:cs="Times New Roman"/>
                <w:color w:val="000000" w:themeColor="text1"/>
                <w:sz w:val="24"/>
                <w:szCs w:val="24"/>
                <w:lang w:val="id-ID"/>
              </w:rPr>
              <w:t>.</w:t>
            </w:r>
          </w:p>
        </w:tc>
      </w:tr>
    </w:tbl>
    <w:p w14:paraId="190A5BF0" w14:textId="77777777" w:rsidR="0004504E" w:rsidRPr="00E43DE5" w:rsidRDefault="0004504E" w:rsidP="00587338">
      <w:pPr>
        <w:pStyle w:val="ListParagraph"/>
        <w:tabs>
          <w:tab w:val="left" w:pos="567"/>
        </w:tabs>
        <w:spacing w:before="120" w:after="120" w:line="480" w:lineRule="auto"/>
        <w:ind w:left="567" w:hanging="567"/>
        <w:contextualSpacing w:val="0"/>
        <w:jc w:val="both"/>
        <w:rPr>
          <w:rFonts w:ascii="Times New Roman" w:eastAsiaTheme="minorEastAsia" w:hAnsi="Times New Roman" w:cs="Times New Roman"/>
          <w:color w:val="000000" w:themeColor="text1"/>
          <w:sz w:val="24"/>
          <w:szCs w:val="24"/>
        </w:rPr>
      </w:pPr>
      <w:r w:rsidRPr="00E43DE5">
        <w:rPr>
          <w:rFonts w:ascii="Times New Roman" w:eastAsiaTheme="minorEastAsia" w:hAnsi="Times New Roman" w:cs="Times New Roman"/>
          <w:color w:val="000000" w:themeColor="text1"/>
          <w:sz w:val="24"/>
          <w:szCs w:val="24"/>
        </w:rPr>
        <w:lastRenderedPageBreak/>
        <w:t>Keterangan:</w:t>
      </w:r>
    </w:p>
    <w:p w14:paraId="3D75B791" w14:textId="77777777" w:rsidR="0004504E" w:rsidRPr="00E43DE5" w:rsidRDefault="00FC3FCA" w:rsidP="00587338">
      <w:pPr>
        <w:pStyle w:val="ListParagraph"/>
        <w:tabs>
          <w:tab w:val="left" w:pos="567"/>
        </w:tabs>
        <w:spacing w:before="120" w:after="120" w:line="480" w:lineRule="auto"/>
        <w:ind w:left="567" w:hanging="567"/>
        <w:contextualSpacing w:val="0"/>
        <w:jc w:val="both"/>
        <w:rPr>
          <w:rFonts w:ascii="Times New Roman" w:eastAsiaTheme="minorEastAsia" w:hAnsi="Times New Roman" w:cs="Times New Roman"/>
          <w:color w:val="000000" w:themeColor="text1"/>
          <w:sz w:val="24"/>
          <w:szCs w:val="24"/>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μ</m:t>
            </m:r>
          </m:e>
          <m:sub>
            <m:r>
              <w:rPr>
                <w:rFonts w:ascii="Cambria Math" w:hAnsi="Cambria Math" w:cs="Times New Roman"/>
                <w:color w:val="000000" w:themeColor="text1"/>
                <w:sz w:val="24"/>
                <w:szCs w:val="24"/>
              </w:rPr>
              <m:t>1</m:t>
            </m:r>
          </m:sub>
        </m:sSub>
      </m:oMath>
      <w:r w:rsidR="0004504E" w:rsidRPr="00E43DE5">
        <w:rPr>
          <w:rFonts w:ascii="Times New Roman" w:eastAsiaTheme="minorEastAsia" w:hAnsi="Times New Roman" w:cs="Times New Roman"/>
          <w:color w:val="000000" w:themeColor="text1"/>
          <w:sz w:val="24"/>
          <w:szCs w:val="24"/>
        </w:rPr>
        <w:tab/>
        <w:t>: Rata-rata kemampuan awal berpikir kreatif kelas eksperimen</w:t>
      </w:r>
    </w:p>
    <w:p w14:paraId="6810040C" w14:textId="77777777" w:rsidR="0004504E" w:rsidRPr="00CA01DA" w:rsidRDefault="00FC3FCA" w:rsidP="00587338">
      <w:pPr>
        <w:pStyle w:val="ListParagraph"/>
        <w:tabs>
          <w:tab w:val="left" w:pos="567"/>
        </w:tabs>
        <w:spacing w:before="120" w:after="120" w:line="480" w:lineRule="auto"/>
        <w:ind w:left="567" w:hanging="567"/>
        <w:contextualSpacing w:val="0"/>
        <w:jc w:val="both"/>
        <w:rPr>
          <w:rFonts w:ascii="Times New Roman" w:eastAsiaTheme="minorEastAsia" w:hAnsi="Times New Roman" w:cs="Times New Roman"/>
          <w:color w:val="000000" w:themeColor="text1"/>
          <w:sz w:val="24"/>
          <w:szCs w:val="24"/>
          <w:lang w:val="id-ID"/>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μ</m:t>
            </m:r>
          </m:e>
          <m:sub>
            <m:r>
              <w:rPr>
                <w:rFonts w:ascii="Cambria Math" w:hAnsi="Cambria Math" w:cs="Times New Roman"/>
                <w:color w:val="000000" w:themeColor="text1"/>
                <w:sz w:val="24"/>
                <w:szCs w:val="24"/>
              </w:rPr>
              <m:t>2</m:t>
            </m:r>
          </m:sub>
        </m:sSub>
      </m:oMath>
      <w:r w:rsidR="0004504E" w:rsidRPr="00E43DE5">
        <w:rPr>
          <w:rFonts w:ascii="Times New Roman" w:eastAsiaTheme="minorEastAsia" w:hAnsi="Times New Roman" w:cs="Times New Roman"/>
          <w:color w:val="000000" w:themeColor="text1"/>
          <w:sz w:val="24"/>
          <w:szCs w:val="24"/>
        </w:rPr>
        <w:tab/>
        <w:t xml:space="preserve">: Rata-rata kemampuan awal berpikir kreatif kelas </w:t>
      </w:r>
      <w:r w:rsidR="0004504E">
        <w:rPr>
          <w:rFonts w:ascii="Times New Roman" w:eastAsiaTheme="minorEastAsia" w:hAnsi="Times New Roman" w:cs="Times New Roman"/>
          <w:color w:val="000000" w:themeColor="text1"/>
          <w:sz w:val="24"/>
          <w:szCs w:val="24"/>
          <w:lang w:val="id-ID"/>
        </w:rPr>
        <w:t>k</w:t>
      </w:r>
      <w:r w:rsidR="0004504E">
        <w:rPr>
          <w:rFonts w:ascii="Times New Roman" w:eastAsiaTheme="minorEastAsia" w:hAnsi="Times New Roman" w:cs="Times New Roman"/>
          <w:color w:val="000000" w:themeColor="text1"/>
          <w:sz w:val="24"/>
          <w:szCs w:val="24"/>
        </w:rPr>
        <w:t>ontrol</w:t>
      </w:r>
      <w:r w:rsidR="0004504E">
        <w:rPr>
          <w:rFonts w:ascii="Times New Roman" w:eastAsiaTheme="minorEastAsia" w:hAnsi="Times New Roman" w:cs="Times New Roman"/>
          <w:color w:val="000000" w:themeColor="text1"/>
          <w:sz w:val="24"/>
          <w:szCs w:val="24"/>
          <w:lang w:val="id-ID"/>
        </w:rPr>
        <w:t>.</w:t>
      </w:r>
    </w:p>
    <w:p w14:paraId="49784069" w14:textId="77777777" w:rsidR="0004504E" w:rsidRPr="00E43DE5" w:rsidRDefault="0004504E" w:rsidP="00587338">
      <w:pPr>
        <w:spacing w:before="120" w:after="120" w:line="480" w:lineRule="auto"/>
        <w:ind w:firstLine="709"/>
        <w:jc w:val="both"/>
        <w:rPr>
          <w:rFonts w:ascii="Times New Roman" w:eastAsiaTheme="minorEastAsia" w:hAnsi="Times New Roman" w:cs="Times New Roman"/>
          <w:color w:val="000000" w:themeColor="text1"/>
          <w:sz w:val="24"/>
          <w:szCs w:val="24"/>
          <w:lang w:val="id-ID"/>
        </w:rPr>
      </w:pPr>
      <w:r w:rsidRPr="00E43DE5">
        <w:rPr>
          <w:rFonts w:ascii="Times New Roman" w:hAnsi="Times New Roman" w:cs="Times New Roman"/>
          <w:color w:val="000000" w:themeColor="text1"/>
          <w:sz w:val="24"/>
          <w:szCs w:val="24"/>
        </w:rPr>
        <w:t xml:space="preserve">Dalam penelitian ini uji kesamaan dilakukan dengan uji 2 </w:t>
      </w:r>
      <w:r w:rsidRPr="00E43DE5">
        <w:rPr>
          <w:rFonts w:ascii="Times New Roman" w:hAnsi="Times New Roman" w:cs="Times New Roman"/>
          <w:i/>
          <w:iCs/>
          <w:color w:val="000000" w:themeColor="text1"/>
          <w:sz w:val="24"/>
          <w:szCs w:val="24"/>
        </w:rPr>
        <w:t xml:space="preserve">sample T </w:t>
      </w:r>
      <w:r w:rsidRPr="00E43DE5">
        <w:rPr>
          <w:rFonts w:ascii="Times New Roman" w:hAnsi="Times New Roman" w:cs="Times New Roman"/>
          <w:color w:val="000000" w:themeColor="text1"/>
          <w:sz w:val="24"/>
          <w:szCs w:val="24"/>
        </w:rPr>
        <w:t xml:space="preserve">dengan menggunakan SPSS 20. </w:t>
      </w:r>
      <w:r w:rsidRPr="00E43DE5">
        <w:rPr>
          <w:rFonts w:ascii="Times New Roman" w:eastAsiaTheme="minorEastAsia" w:hAnsi="Times New Roman" w:cs="Times New Roman"/>
          <w:color w:val="000000" w:themeColor="text1"/>
          <w:sz w:val="24"/>
          <w:szCs w:val="24"/>
          <w:lang w:val="id-ID"/>
        </w:rPr>
        <w:t xml:space="preserve">Melihat nilai </w:t>
      </w:r>
      <m:oMath>
        <m:r>
          <w:rPr>
            <w:rFonts w:ascii="Cambria Math" w:eastAsiaTheme="minorEastAsia" w:hAnsi="Cambria Math" w:cs="Times New Roman"/>
            <w:color w:val="000000" w:themeColor="text1"/>
            <w:sz w:val="24"/>
            <w:szCs w:val="24"/>
            <w:lang w:val="id-ID"/>
          </w:rPr>
          <m:t>sig</m:t>
        </m:r>
      </m:oMath>
      <w:r w:rsidRPr="00E43DE5">
        <w:rPr>
          <w:rFonts w:ascii="Times New Roman" w:eastAsiaTheme="minorEastAsia" w:hAnsi="Times New Roman" w:cs="Times New Roman"/>
          <w:color w:val="000000" w:themeColor="text1"/>
          <w:sz w:val="24"/>
          <w:szCs w:val="24"/>
          <w:lang w:val="id-ID"/>
        </w:rPr>
        <w:t xml:space="preserve"> pada tabel output </w:t>
      </w:r>
      <w:r w:rsidRPr="00E43DE5">
        <w:rPr>
          <w:rFonts w:ascii="Times New Roman" w:eastAsiaTheme="minorEastAsia" w:hAnsi="Times New Roman" w:cs="Times New Roman"/>
          <w:i/>
          <w:color w:val="000000" w:themeColor="text1"/>
          <w:sz w:val="24"/>
          <w:szCs w:val="24"/>
          <w:lang w:val="id-ID"/>
        </w:rPr>
        <w:t xml:space="preserve">independent sample t test </w:t>
      </w:r>
      <w:r w:rsidRPr="00E43DE5">
        <w:rPr>
          <w:rFonts w:ascii="Times New Roman" w:eastAsiaTheme="minorEastAsia" w:hAnsi="Times New Roman" w:cs="Times New Roman"/>
          <w:color w:val="000000" w:themeColor="text1"/>
          <w:sz w:val="24"/>
          <w:szCs w:val="24"/>
          <w:lang w:val="id-ID"/>
        </w:rPr>
        <w:t xml:space="preserve">dengan langkah pengujian menggunakan SPSS 16.0 yaitu </w:t>
      </w:r>
      <w:r w:rsidRPr="00E43DE5">
        <w:rPr>
          <w:rFonts w:ascii="Times New Roman" w:eastAsiaTheme="minorEastAsia" w:hAnsi="Times New Roman" w:cs="Times New Roman"/>
          <w:i/>
          <w:color w:val="000000" w:themeColor="text1"/>
          <w:sz w:val="24"/>
          <w:szCs w:val="24"/>
          <w:lang w:val="id-ID"/>
        </w:rPr>
        <w:t xml:space="preserve">Analyze- Compare Means – Independent-Samples T Test – input </w:t>
      </w:r>
      <w:r w:rsidRPr="00E43DE5">
        <w:rPr>
          <w:rFonts w:ascii="Times New Roman" w:eastAsiaTheme="minorEastAsia" w:hAnsi="Times New Roman" w:cs="Times New Roman"/>
          <w:color w:val="000000" w:themeColor="text1"/>
          <w:sz w:val="24"/>
          <w:szCs w:val="24"/>
          <w:lang w:val="id-ID"/>
        </w:rPr>
        <w:t xml:space="preserve">Nilai sebagai </w:t>
      </w:r>
      <w:r w:rsidRPr="00E43DE5">
        <w:rPr>
          <w:rFonts w:ascii="Times New Roman" w:eastAsiaTheme="minorEastAsia" w:hAnsi="Times New Roman" w:cs="Times New Roman"/>
          <w:i/>
          <w:color w:val="000000" w:themeColor="text1"/>
          <w:sz w:val="24"/>
          <w:szCs w:val="24"/>
          <w:lang w:val="id-ID"/>
        </w:rPr>
        <w:t xml:space="preserve">Test Variable </w:t>
      </w:r>
      <w:r w:rsidRPr="00E43DE5">
        <w:rPr>
          <w:rFonts w:ascii="Times New Roman" w:eastAsiaTheme="minorEastAsia" w:hAnsi="Times New Roman" w:cs="Times New Roman"/>
          <w:color w:val="000000" w:themeColor="text1"/>
          <w:sz w:val="24"/>
          <w:szCs w:val="24"/>
          <w:lang w:val="id-ID"/>
        </w:rPr>
        <w:t xml:space="preserve">dan Kelas sebagai </w:t>
      </w:r>
      <w:r w:rsidRPr="00E43DE5">
        <w:rPr>
          <w:rFonts w:ascii="Times New Roman" w:eastAsiaTheme="minorEastAsia" w:hAnsi="Times New Roman" w:cs="Times New Roman"/>
          <w:i/>
          <w:color w:val="000000" w:themeColor="text1"/>
          <w:sz w:val="24"/>
          <w:szCs w:val="24"/>
          <w:lang w:val="id-ID"/>
        </w:rPr>
        <w:t xml:space="preserve">Grouping Variable – </w:t>
      </w:r>
      <w:r w:rsidRPr="00E43DE5">
        <w:rPr>
          <w:rFonts w:ascii="Times New Roman" w:eastAsiaTheme="minorEastAsia" w:hAnsi="Times New Roman" w:cs="Times New Roman"/>
          <w:color w:val="000000" w:themeColor="text1"/>
          <w:sz w:val="24"/>
          <w:szCs w:val="24"/>
          <w:lang w:val="id-ID"/>
        </w:rPr>
        <w:t xml:space="preserve">Definisikan kelas pada </w:t>
      </w:r>
      <w:r w:rsidRPr="00E43DE5">
        <w:rPr>
          <w:rFonts w:ascii="Times New Roman" w:eastAsiaTheme="minorEastAsia" w:hAnsi="Times New Roman" w:cs="Times New Roman"/>
          <w:i/>
          <w:color w:val="000000" w:themeColor="text1"/>
          <w:sz w:val="24"/>
          <w:szCs w:val="24"/>
          <w:lang w:val="id-ID"/>
        </w:rPr>
        <w:t xml:space="preserve">Define Group – </w:t>
      </w:r>
      <w:r>
        <w:rPr>
          <w:rFonts w:ascii="Times New Roman" w:eastAsiaTheme="minorEastAsia" w:hAnsi="Times New Roman" w:cs="Times New Roman"/>
          <w:color w:val="000000" w:themeColor="text1"/>
          <w:sz w:val="24"/>
          <w:szCs w:val="24"/>
          <w:lang w:val="id-ID"/>
        </w:rPr>
        <w:t xml:space="preserve">OK. </w:t>
      </w:r>
      <w:r w:rsidRPr="00E43DE5">
        <w:rPr>
          <w:rFonts w:ascii="Times New Roman" w:hAnsi="Times New Roman" w:cs="Times New Roman"/>
          <w:color w:val="000000" w:themeColor="text1"/>
          <w:sz w:val="24"/>
          <w:szCs w:val="24"/>
        </w:rPr>
        <w:t xml:space="preserve">Kriteria pengujian hipotesis yaitu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0</m:t>
            </m:r>
          </m:sub>
        </m:sSub>
      </m:oMath>
      <w:r w:rsidRPr="00E43DE5">
        <w:rPr>
          <w:rFonts w:ascii="Times New Roman" w:eastAsiaTheme="minorEastAsia" w:hAnsi="Times New Roman" w:cs="Times New Roman"/>
          <w:color w:val="000000" w:themeColor="text1"/>
          <w:sz w:val="24"/>
          <w:szCs w:val="24"/>
        </w:rPr>
        <w:t xml:space="preserve"> diterima jika </w:t>
      </w:r>
      <m:oMath>
        <m:r>
          <w:rPr>
            <w:rFonts w:ascii="Cambria Math" w:hAnsi="Cambria Math" w:cs="Times New Roman"/>
            <w:color w:val="000000" w:themeColor="text1"/>
            <w:sz w:val="24"/>
            <w:szCs w:val="24"/>
          </w:rPr>
          <m:t>p-value&gt;0,05</m:t>
        </m:r>
      </m:oMath>
      <w:r w:rsidRPr="00E43DE5">
        <w:rPr>
          <w:rFonts w:ascii="Times New Roman" w:eastAsiaTheme="minorEastAsia" w:hAnsi="Times New Roman" w:cs="Times New Roman"/>
          <w:color w:val="000000" w:themeColor="text1"/>
          <w:sz w:val="24"/>
          <w:szCs w:val="24"/>
        </w:rPr>
        <w:t xml:space="preserve"> artinya rata-rata kedua kelompok sama </w:t>
      </w:r>
      <w:r w:rsidRPr="00E43DE5">
        <w:rPr>
          <w:rFonts w:ascii="Times New Roman" w:eastAsiaTheme="minorEastAsia" w:hAnsi="Times New Roman" w:cs="Times New Roman"/>
          <w:color w:val="000000" w:themeColor="text1"/>
          <w:sz w:val="24"/>
          <w:szCs w:val="24"/>
        </w:rPr>
        <w:fldChar w:fldCharType="begin" w:fldLock="1"/>
      </w:r>
      <w:r>
        <w:rPr>
          <w:rFonts w:ascii="Times New Roman" w:eastAsiaTheme="minorEastAsia" w:hAnsi="Times New Roman" w:cs="Times New Roman"/>
          <w:color w:val="000000" w:themeColor="text1"/>
          <w:sz w:val="24"/>
          <w:szCs w:val="24"/>
        </w:rPr>
        <w:instrText>ADDIN CSL_CITATION {"citationItems":[{"id":"ITEM-1","itemData":{"author":[{"dropping-particle":"","family":"Kadir","given":"","non-dropping-particle":"","parse-names":false,"suffix":""}],"id":"ITEM-1","issued":{"date-parts":[["2015"]]},"publisher":"PT Raja Grafindo Persada","publisher-place":"Jakarta","title":"Statistika Terapan","type":"book"},"uris":["http://www.mendeley.com/documents/?uuid=854d7bb5-dc04-4d98-b145-399ed27254a0","http://www.mendeley.com/documents/?uuid=74ea552b-b563-450b-9267-7d5c7b4d6acf"]},{"id":"ITEM-2","itemData":{"author":[{"dropping-particle":"","family":"Sukestiyarno","given":"Y L","non-dropping-particle":"","parse-names":false,"suffix":""}],"id":"ITEM-2","issued":{"date-parts":[["2014"]]},"publisher":"CV Andi Offset","publisher-place":"Yogyakarta","title":"Statistika Dasar","type":"book"},"uris":["http://www.mendeley.com/documents/?uuid=1f7ab28e-0dca-47d2-a521-b29d0afa980c"]}],"mendeley":{"formattedCitation":"(Kadir, 2015; Sukestiyarno, 2014)","plainTextFormattedCitation":"(Kadir, 2015; Sukestiyarno, 2014)","previouslyFormattedCitation":"(Kadir, 2015; Sukestiyarno, 2014)"},"properties":{"noteIndex":0},"schema":"https://github.com/citation-style-language/schema/raw/master/csl-citation.json"}</w:instrText>
      </w:r>
      <w:r w:rsidRPr="00E43DE5">
        <w:rPr>
          <w:rFonts w:ascii="Times New Roman" w:eastAsiaTheme="minorEastAsia" w:hAnsi="Times New Roman" w:cs="Times New Roman"/>
          <w:color w:val="000000" w:themeColor="text1"/>
          <w:sz w:val="24"/>
          <w:szCs w:val="24"/>
        </w:rPr>
        <w:fldChar w:fldCharType="separate"/>
      </w:r>
      <w:r w:rsidRPr="001B4F3C">
        <w:rPr>
          <w:rFonts w:ascii="Times New Roman" w:eastAsiaTheme="minorEastAsia" w:hAnsi="Times New Roman" w:cs="Times New Roman"/>
          <w:noProof/>
          <w:color w:val="000000" w:themeColor="text1"/>
          <w:sz w:val="24"/>
          <w:szCs w:val="24"/>
        </w:rPr>
        <w:t>(Kadir, 2015; Sukestiyarno, 2014)</w:t>
      </w:r>
      <w:r w:rsidRPr="00E43DE5">
        <w:rPr>
          <w:rFonts w:ascii="Times New Roman" w:eastAsiaTheme="minorEastAsia" w:hAnsi="Times New Roman" w:cs="Times New Roman"/>
          <w:color w:val="000000" w:themeColor="text1"/>
          <w:sz w:val="24"/>
          <w:szCs w:val="24"/>
        </w:rPr>
        <w:fldChar w:fldCharType="end"/>
      </w:r>
      <w:r w:rsidRPr="00E43DE5">
        <w:rPr>
          <w:rFonts w:ascii="Times New Roman" w:eastAsiaTheme="minorEastAsia" w:hAnsi="Times New Roman" w:cs="Times New Roman"/>
          <w:color w:val="000000" w:themeColor="text1"/>
          <w:sz w:val="24"/>
          <w:szCs w:val="24"/>
        </w:rPr>
        <w:t>.</w:t>
      </w:r>
    </w:p>
    <w:p w14:paraId="254BE63F" w14:textId="77777777" w:rsidR="0004504E" w:rsidRPr="00E43DE5" w:rsidRDefault="0004504E" w:rsidP="00AB783B">
      <w:pPr>
        <w:pStyle w:val="Heading4"/>
        <w:numPr>
          <w:ilvl w:val="0"/>
          <w:numId w:val="38"/>
        </w:numPr>
        <w:spacing w:before="120" w:after="120" w:line="480" w:lineRule="auto"/>
        <w:ind w:left="851" w:hanging="851"/>
        <w:rPr>
          <w:rFonts w:ascii="Times New Roman" w:eastAsiaTheme="minorEastAsia" w:hAnsi="Times New Roman" w:cs="Times New Roman"/>
          <w:color w:val="000000" w:themeColor="text1"/>
          <w:sz w:val="24"/>
          <w:szCs w:val="24"/>
        </w:rPr>
      </w:pPr>
      <w:r w:rsidRPr="00E43DE5">
        <w:rPr>
          <w:rFonts w:ascii="Times New Roman" w:eastAsiaTheme="minorEastAsia" w:hAnsi="Times New Roman" w:cs="Times New Roman"/>
          <w:color w:val="000000" w:themeColor="text1"/>
          <w:sz w:val="24"/>
          <w:szCs w:val="24"/>
          <w:lang w:val="id-ID"/>
        </w:rPr>
        <w:t>Analisis Data Akhir</w:t>
      </w:r>
    </w:p>
    <w:p w14:paraId="6BCCBA27" w14:textId="77777777" w:rsidR="0004504E" w:rsidRPr="00E43DE5" w:rsidRDefault="0004504E" w:rsidP="00587338">
      <w:pPr>
        <w:pStyle w:val="Heading5"/>
        <w:numPr>
          <w:ilvl w:val="4"/>
          <w:numId w:val="8"/>
        </w:numPr>
        <w:spacing w:before="120" w:after="120" w:line="480" w:lineRule="auto"/>
        <w:rPr>
          <w:rFonts w:ascii="Times New Roman" w:eastAsiaTheme="minorEastAsia" w:hAnsi="Times New Roman" w:cs="Times New Roman"/>
          <w:i/>
          <w:color w:val="000000" w:themeColor="text1"/>
          <w:sz w:val="24"/>
          <w:szCs w:val="24"/>
        </w:rPr>
      </w:pPr>
      <w:r w:rsidRPr="00E43DE5">
        <w:rPr>
          <w:rFonts w:ascii="Times New Roman" w:eastAsiaTheme="minorEastAsia" w:hAnsi="Times New Roman" w:cs="Times New Roman"/>
          <w:i/>
          <w:color w:val="000000" w:themeColor="text1"/>
          <w:sz w:val="24"/>
          <w:szCs w:val="24"/>
          <w:lang w:val="id-ID"/>
        </w:rPr>
        <w:t>Uji Prasyarat Data Akhir</w:t>
      </w:r>
    </w:p>
    <w:p w14:paraId="280E5E02" w14:textId="77777777" w:rsidR="0004504E" w:rsidRPr="001C2DC9" w:rsidRDefault="0004504E" w:rsidP="00AB783B">
      <w:pPr>
        <w:pStyle w:val="ListParagraph"/>
        <w:numPr>
          <w:ilvl w:val="0"/>
          <w:numId w:val="29"/>
        </w:numPr>
        <w:spacing w:before="120" w:after="120" w:line="480" w:lineRule="auto"/>
        <w:ind w:left="567" w:hanging="567"/>
        <w:contextualSpacing w:val="0"/>
        <w:jc w:val="both"/>
        <w:rPr>
          <w:rFonts w:ascii="Times New Roman" w:eastAsiaTheme="minorEastAsia" w:hAnsi="Times New Roman" w:cs="Times New Roman"/>
          <w:color w:val="000000" w:themeColor="text1"/>
          <w:sz w:val="24"/>
          <w:szCs w:val="24"/>
        </w:rPr>
      </w:pPr>
      <w:r w:rsidRPr="001C2DC9">
        <w:rPr>
          <w:rFonts w:ascii="Times New Roman" w:eastAsiaTheme="minorEastAsia" w:hAnsi="Times New Roman" w:cs="Times New Roman"/>
          <w:color w:val="000000" w:themeColor="text1"/>
          <w:sz w:val="24"/>
          <w:szCs w:val="24"/>
        </w:rPr>
        <w:t>Uji Normalitas</w:t>
      </w:r>
    </w:p>
    <w:p w14:paraId="4A3945AC" w14:textId="77777777" w:rsidR="0004504E" w:rsidRPr="00E43DE5" w:rsidRDefault="0004504E" w:rsidP="00587338">
      <w:pPr>
        <w:spacing w:before="120" w:after="120" w:line="480" w:lineRule="auto"/>
        <w:jc w:val="both"/>
        <w:rPr>
          <w:rFonts w:ascii="Times New Roman" w:eastAsiaTheme="minorEastAsia" w:hAnsi="Times New Roman" w:cs="Times New Roman"/>
          <w:color w:val="000000" w:themeColor="text1"/>
          <w:sz w:val="24"/>
          <w:szCs w:val="24"/>
        </w:rPr>
      </w:pPr>
      <w:r w:rsidRPr="00E43DE5">
        <w:rPr>
          <w:rFonts w:ascii="Times New Roman" w:eastAsiaTheme="minorEastAsia" w:hAnsi="Times New Roman" w:cs="Times New Roman"/>
          <w:color w:val="000000" w:themeColor="text1"/>
          <w:sz w:val="24"/>
          <w:szCs w:val="24"/>
        </w:rPr>
        <w:t>Uji normalitas digunakan untuk menentukan apakah kelompok-kelompok dalam populasi berdistribusi normal atau tidak</w:t>
      </w:r>
      <w:r>
        <w:rPr>
          <w:rFonts w:ascii="Times New Roman" w:eastAsiaTheme="minorEastAsia" w:hAnsi="Times New Roman" w:cs="Times New Roman"/>
          <w:color w:val="000000" w:themeColor="text1"/>
          <w:sz w:val="24"/>
          <w:szCs w:val="24"/>
          <w:lang w:val="id-ID"/>
        </w:rPr>
        <w:t xml:space="preserve"> </w:t>
      </w:r>
      <w:r>
        <w:rPr>
          <w:rFonts w:ascii="Times New Roman" w:eastAsiaTheme="minorEastAsia" w:hAnsi="Times New Roman" w:cs="Times New Roman"/>
          <w:color w:val="000000" w:themeColor="text1"/>
          <w:sz w:val="24"/>
          <w:szCs w:val="24"/>
        </w:rPr>
        <w:fldChar w:fldCharType="begin" w:fldLock="1"/>
      </w:r>
      <w:r>
        <w:rPr>
          <w:rFonts w:ascii="Times New Roman" w:eastAsiaTheme="minorEastAsia" w:hAnsi="Times New Roman" w:cs="Times New Roman"/>
          <w:color w:val="000000" w:themeColor="text1"/>
          <w:sz w:val="24"/>
          <w:szCs w:val="24"/>
        </w:rPr>
        <w:instrText>ADDIN CSL_CITATION {"citationItems":[{"id":"ITEM-1","itemData":{"author":[{"dropping-particle":"","family":"Sugiyono","given":"","non-dropping-particle":"","parse-names":false,"suffix":""}],"id":"ITEM-1","issued":{"date-parts":[["2015"]]},"publisher":"Alfabeta","publisher-place":"Bandung","title":"Statistika untuk Penelitian","type":"book"},"uris":["http://www.mendeley.com/documents/?uuid=75cb1ab5-6a71-4663-b201-b885035b3a06"]}],"mendeley":{"formattedCitation":"(Sugiyono, 2015c)","plainTextFormattedCitation":"(Sugiyono, 2015c)","previouslyFormattedCitation":"(Sugiyono, 2015c)"},"properties":{"noteIndex":0},"schema":"https://github.com/citation-style-language/schema/raw/master/csl-citation.json"}</w:instrText>
      </w:r>
      <w:r>
        <w:rPr>
          <w:rFonts w:ascii="Times New Roman" w:eastAsiaTheme="minorEastAsia" w:hAnsi="Times New Roman" w:cs="Times New Roman"/>
          <w:color w:val="000000" w:themeColor="text1"/>
          <w:sz w:val="24"/>
          <w:szCs w:val="24"/>
        </w:rPr>
        <w:fldChar w:fldCharType="separate"/>
      </w:r>
      <w:r w:rsidRPr="00477DFA">
        <w:rPr>
          <w:rFonts w:ascii="Times New Roman" w:eastAsiaTheme="minorEastAsia" w:hAnsi="Times New Roman" w:cs="Times New Roman"/>
          <w:noProof/>
          <w:color w:val="000000" w:themeColor="text1"/>
          <w:sz w:val="24"/>
          <w:szCs w:val="24"/>
        </w:rPr>
        <w:t>(Sugiyono, 2015c)</w:t>
      </w:r>
      <w:r>
        <w:rPr>
          <w:rFonts w:ascii="Times New Roman" w:eastAsiaTheme="minorEastAsia" w:hAnsi="Times New Roman" w:cs="Times New Roman"/>
          <w:color w:val="000000" w:themeColor="text1"/>
          <w:sz w:val="24"/>
          <w:szCs w:val="24"/>
        </w:rPr>
        <w:fldChar w:fldCharType="end"/>
      </w:r>
      <w:r w:rsidRPr="00E43DE5">
        <w:rPr>
          <w:rFonts w:ascii="Times New Roman" w:eastAsiaTheme="minorEastAsia" w:hAnsi="Times New Roman" w:cs="Times New Roman"/>
          <w:color w:val="000000" w:themeColor="text1"/>
          <w:sz w:val="24"/>
          <w:szCs w:val="24"/>
        </w:rPr>
        <w:t xml:space="preserve">. Uji normalitas dapat menentukan statistik yang akan digunakan dalam mengelola data yaitu statistik </w:t>
      </w:r>
      <w:r w:rsidRPr="00E43DE5">
        <w:rPr>
          <w:rFonts w:ascii="Times New Roman" w:eastAsiaTheme="minorEastAsia" w:hAnsi="Times New Roman" w:cs="Times New Roman"/>
          <w:i/>
          <w:color w:val="000000" w:themeColor="text1"/>
          <w:sz w:val="24"/>
          <w:szCs w:val="24"/>
        </w:rPr>
        <w:t>parametrik</w:t>
      </w:r>
      <w:r w:rsidRPr="00E43DE5">
        <w:rPr>
          <w:rFonts w:ascii="Times New Roman" w:eastAsiaTheme="minorEastAsia" w:hAnsi="Times New Roman" w:cs="Times New Roman"/>
          <w:color w:val="000000" w:themeColor="text1"/>
          <w:sz w:val="24"/>
          <w:szCs w:val="24"/>
        </w:rPr>
        <w:t xml:space="preserve"> atau </w:t>
      </w:r>
      <w:r w:rsidRPr="00E43DE5">
        <w:rPr>
          <w:rFonts w:ascii="Times New Roman" w:eastAsiaTheme="minorEastAsia" w:hAnsi="Times New Roman" w:cs="Times New Roman"/>
          <w:i/>
          <w:color w:val="000000" w:themeColor="text1"/>
          <w:sz w:val="24"/>
          <w:szCs w:val="24"/>
        </w:rPr>
        <w:t>non parametrik</w:t>
      </w:r>
      <w:r w:rsidRPr="00E43DE5">
        <w:rPr>
          <w:rFonts w:ascii="Times New Roman" w:eastAsiaTheme="minorEastAsia" w:hAnsi="Times New Roman" w:cs="Times New Roman"/>
          <w:color w:val="000000" w:themeColor="text1"/>
          <w:sz w:val="24"/>
          <w:szCs w:val="24"/>
        </w:rPr>
        <w:t>. Langkah-langkah uji normalitas adalah sebagai berikut.</w:t>
      </w:r>
    </w:p>
    <w:p w14:paraId="1232B440" w14:textId="77777777" w:rsidR="0093181F" w:rsidRPr="0093181F" w:rsidRDefault="0004504E" w:rsidP="00AB783B">
      <w:pPr>
        <w:pStyle w:val="ListParagraph"/>
        <w:numPr>
          <w:ilvl w:val="0"/>
          <w:numId w:val="31"/>
        </w:numPr>
        <w:spacing w:before="120" w:after="120" w:line="480" w:lineRule="auto"/>
        <w:ind w:left="567" w:hanging="567"/>
        <w:contextualSpacing w:val="0"/>
        <w:jc w:val="both"/>
        <w:rPr>
          <w:rFonts w:ascii="Times New Roman" w:eastAsiaTheme="minorEastAsia" w:hAnsi="Times New Roman" w:cs="Times New Roman"/>
          <w:color w:val="000000" w:themeColor="text1"/>
          <w:sz w:val="24"/>
          <w:szCs w:val="24"/>
        </w:rPr>
      </w:pPr>
      <w:r w:rsidRPr="00E43DE5">
        <w:rPr>
          <w:rFonts w:ascii="Times New Roman" w:eastAsiaTheme="minorEastAsia" w:hAnsi="Times New Roman" w:cs="Times New Roman"/>
          <w:color w:val="000000" w:themeColor="text1"/>
          <w:sz w:val="24"/>
          <w:szCs w:val="24"/>
        </w:rPr>
        <w:t>Menentukan rumusan hipotesis yaitu:</w:t>
      </w:r>
    </w:p>
    <w:p w14:paraId="3E39A9C8" w14:textId="77777777" w:rsidR="0093181F" w:rsidRDefault="00FC3FCA" w:rsidP="0093181F">
      <w:pPr>
        <w:pStyle w:val="ListParagraph"/>
        <w:spacing w:before="120" w:after="120" w:line="480" w:lineRule="auto"/>
        <w:ind w:left="567"/>
        <w:contextualSpacing w:val="0"/>
        <w:jc w:val="both"/>
        <w:rPr>
          <w:rFonts w:ascii="Times New Roman" w:eastAsiaTheme="minorEastAsia" w:hAnsi="Times New Roman" w:cs="Times New Roman"/>
          <w:color w:val="000000" w:themeColor="text1"/>
          <w:sz w:val="24"/>
          <w:szCs w:val="24"/>
          <w:lang w:val="id-ID"/>
        </w:rPr>
      </w:pP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H</m:t>
            </m:r>
          </m:e>
          <m:sub>
            <m:r>
              <w:rPr>
                <w:rFonts w:ascii="Cambria Math" w:eastAsiaTheme="minorEastAsia" w:hAnsi="Cambria Math" w:cs="Times New Roman"/>
                <w:color w:val="000000" w:themeColor="text1"/>
                <w:sz w:val="24"/>
                <w:szCs w:val="24"/>
              </w:rPr>
              <m:t>0</m:t>
            </m:r>
          </m:sub>
        </m:sSub>
      </m:oMath>
      <w:r w:rsidR="0004504E" w:rsidRPr="0093181F">
        <w:rPr>
          <w:rFonts w:ascii="Times New Roman" w:eastAsiaTheme="minorEastAsia" w:hAnsi="Times New Roman" w:cs="Times New Roman"/>
          <w:color w:val="000000" w:themeColor="text1"/>
          <w:sz w:val="24"/>
          <w:szCs w:val="24"/>
        </w:rPr>
        <w:t xml:space="preserve"> : data berasal dari populasi yang berdistribusi normal.</w:t>
      </w:r>
    </w:p>
    <w:p w14:paraId="45332FC7" w14:textId="77777777" w:rsidR="0004504E" w:rsidRPr="0093181F" w:rsidRDefault="00FC3FCA" w:rsidP="0093181F">
      <w:pPr>
        <w:pStyle w:val="ListParagraph"/>
        <w:spacing w:before="120" w:after="120" w:line="480" w:lineRule="auto"/>
        <w:ind w:left="567"/>
        <w:contextualSpacing w:val="0"/>
        <w:jc w:val="both"/>
        <w:rPr>
          <w:rFonts w:ascii="Times New Roman" w:eastAsiaTheme="minorEastAsia" w:hAnsi="Times New Roman" w:cs="Times New Roman"/>
          <w:color w:val="000000" w:themeColor="text1"/>
          <w:sz w:val="24"/>
          <w:szCs w:val="24"/>
        </w:rPr>
      </w:pP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H</m:t>
            </m:r>
          </m:e>
          <m:sub>
            <m:r>
              <w:rPr>
                <w:rFonts w:ascii="Cambria Math" w:eastAsiaTheme="minorEastAsia" w:hAnsi="Cambria Math" w:cs="Times New Roman"/>
                <w:color w:val="000000" w:themeColor="text1"/>
                <w:sz w:val="24"/>
                <w:szCs w:val="24"/>
              </w:rPr>
              <m:t>1</m:t>
            </m:r>
          </m:sub>
        </m:sSub>
      </m:oMath>
      <w:r w:rsidR="0004504E" w:rsidRPr="0093181F">
        <w:rPr>
          <w:rFonts w:ascii="Times New Roman" w:eastAsiaTheme="minorEastAsia" w:hAnsi="Times New Roman" w:cs="Times New Roman"/>
          <w:color w:val="000000" w:themeColor="text1"/>
          <w:sz w:val="24"/>
          <w:szCs w:val="24"/>
        </w:rPr>
        <w:t xml:space="preserve"> : data berasal dari populasi yang berdistribusi tidak normal</w:t>
      </w:r>
    </w:p>
    <w:p w14:paraId="57BCC221" w14:textId="77777777" w:rsidR="0004504E" w:rsidRPr="00C614C9" w:rsidRDefault="0004504E" w:rsidP="00AB783B">
      <w:pPr>
        <w:pStyle w:val="ListParagraph"/>
        <w:numPr>
          <w:ilvl w:val="0"/>
          <w:numId w:val="31"/>
        </w:numPr>
        <w:spacing w:before="120" w:after="120" w:line="480" w:lineRule="auto"/>
        <w:ind w:left="567" w:hanging="567"/>
        <w:contextualSpacing w:val="0"/>
        <w:jc w:val="both"/>
        <w:rPr>
          <w:rFonts w:ascii="Times New Roman" w:eastAsiaTheme="minorEastAsia" w:hAnsi="Times New Roman" w:cs="Times New Roman"/>
          <w:color w:val="000000" w:themeColor="text1"/>
          <w:sz w:val="24"/>
          <w:szCs w:val="24"/>
        </w:rPr>
      </w:pPr>
      <w:r w:rsidRPr="00E43DE5">
        <w:rPr>
          <w:rFonts w:ascii="Times New Roman" w:eastAsiaTheme="minorEastAsia" w:hAnsi="Times New Roman" w:cs="Times New Roman"/>
          <w:color w:val="000000" w:themeColor="text1"/>
          <w:sz w:val="24"/>
          <w:szCs w:val="24"/>
        </w:rPr>
        <w:lastRenderedPageBreak/>
        <w:t xml:space="preserve">Menentukan taraf signifikan, yaitu </w:t>
      </w:r>
      <m:oMath>
        <m:r>
          <w:rPr>
            <w:rFonts w:ascii="Cambria Math" w:eastAsiaTheme="minorEastAsia" w:hAnsi="Cambria Math" w:cs="Times New Roman"/>
            <w:color w:val="000000" w:themeColor="text1"/>
            <w:sz w:val="24"/>
            <w:szCs w:val="24"/>
          </w:rPr>
          <m:t>α=5%</m:t>
        </m:r>
      </m:oMath>
      <w:r w:rsidRPr="00E43DE5">
        <w:rPr>
          <w:rFonts w:ascii="Times New Roman" w:eastAsiaTheme="minorEastAsia" w:hAnsi="Times New Roman" w:cs="Times New Roman"/>
          <w:color w:val="000000" w:themeColor="text1"/>
          <w:sz w:val="24"/>
          <w:szCs w:val="24"/>
        </w:rPr>
        <w:t>.</w:t>
      </w:r>
    </w:p>
    <w:p w14:paraId="7F7047D9" w14:textId="77777777" w:rsidR="0004504E" w:rsidRPr="00E43DE5" w:rsidRDefault="0004504E" w:rsidP="00587338">
      <w:pPr>
        <w:spacing w:before="120" w:after="120" w:line="480" w:lineRule="auto"/>
        <w:ind w:firstLine="709"/>
        <w:jc w:val="both"/>
        <w:rPr>
          <w:rFonts w:ascii="Times New Roman" w:eastAsiaTheme="minorEastAsia" w:hAnsi="Times New Roman" w:cs="Times New Roman"/>
          <w:b/>
          <w:i/>
          <w:color w:val="000000" w:themeColor="text1"/>
          <w:sz w:val="24"/>
          <w:szCs w:val="24"/>
          <w:lang w:val="id-ID"/>
        </w:rPr>
      </w:pPr>
      <w:r w:rsidRPr="00E43DE5">
        <w:rPr>
          <w:rFonts w:ascii="Times New Roman" w:eastAsiaTheme="minorEastAsia" w:hAnsi="Times New Roman" w:cs="Times New Roman"/>
          <w:color w:val="000000" w:themeColor="text1"/>
          <w:sz w:val="24"/>
          <w:szCs w:val="24"/>
        </w:rPr>
        <w:t xml:space="preserve">Uji normalitas dihitung menggunaan </w:t>
      </w:r>
      <w:r w:rsidRPr="00E43DE5">
        <w:rPr>
          <w:rFonts w:ascii="Times New Roman" w:eastAsiaTheme="minorEastAsia" w:hAnsi="Times New Roman" w:cs="Times New Roman"/>
          <w:i/>
          <w:color w:val="000000" w:themeColor="text1"/>
          <w:sz w:val="24"/>
          <w:szCs w:val="24"/>
        </w:rPr>
        <w:t>software</w:t>
      </w:r>
      <w:r w:rsidRPr="00E43DE5">
        <w:rPr>
          <w:rFonts w:ascii="Times New Roman" w:eastAsiaTheme="minorEastAsia" w:hAnsi="Times New Roman" w:cs="Times New Roman"/>
          <w:color w:val="000000" w:themeColor="text1"/>
          <w:sz w:val="24"/>
          <w:szCs w:val="24"/>
        </w:rPr>
        <w:t xml:space="preserve"> SPSS 16.0 melalui uji </w:t>
      </w:r>
      <w:r w:rsidRPr="00E43DE5">
        <w:rPr>
          <w:rFonts w:ascii="Times New Roman" w:eastAsiaTheme="minorEastAsia" w:hAnsi="Times New Roman" w:cs="Times New Roman"/>
          <w:i/>
          <w:color w:val="000000" w:themeColor="text1"/>
          <w:sz w:val="24"/>
          <w:szCs w:val="24"/>
        </w:rPr>
        <w:t>Kolmogorov-Smirnov</w:t>
      </w:r>
      <w:r w:rsidRPr="00E43DE5">
        <w:rPr>
          <w:rFonts w:ascii="Times New Roman" w:eastAsiaTheme="minorEastAsia" w:hAnsi="Times New Roman" w:cs="Times New Roman"/>
          <w:color w:val="000000" w:themeColor="text1"/>
          <w:sz w:val="24"/>
          <w:szCs w:val="24"/>
        </w:rPr>
        <w:t xml:space="preserve">. Uji </w:t>
      </w:r>
      <w:r w:rsidRPr="00E43DE5">
        <w:rPr>
          <w:rFonts w:ascii="Times New Roman" w:eastAsiaTheme="minorEastAsia" w:hAnsi="Times New Roman" w:cs="Times New Roman"/>
          <w:i/>
          <w:color w:val="000000" w:themeColor="text1"/>
          <w:sz w:val="24"/>
          <w:szCs w:val="24"/>
        </w:rPr>
        <w:t>Kolmogorov-Smirnov</w:t>
      </w:r>
      <w:r w:rsidRPr="00E43DE5">
        <w:rPr>
          <w:rFonts w:ascii="Times New Roman" w:eastAsiaTheme="minorEastAsia" w:hAnsi="Times New Roman" w:cs="Times New Roman"/>
          <w:color w:val="000000" w:themeColor="text1"/>
          <w:sz w:val="24"/>
          <w:szCs w:val="24"/>
        </w:rPr>
        <w:t xml:space="preserve"> dipakai, karena uji ini sederhana dan tidak menimbulkan perbedaan persepsi.</w:t>
      </w:r>
      <w:r>
        <w:rPr>
          <w:rFonts w:ascii="Times New Roman" w:eastAsiaTheme="minorEastAsia" w:hAnsi="Times New Roman" w:cs="Times New Roman"/>
          <w:color w:val="000000" w:themeColor="text1"/>
          <w:sz w:val="24"/>
          <w:szCs w:val="24"/>
          <w:lang w:val="id-ID"/>
        </w:rPr>
        <w:t xml:space="preserve"> </w:t>
      </w:r>
      <w:r w:rsidRPr="00B00CE3">
        <w:rPr>
          <w:rFonts w:ascii="Times New Roman" w:eastAsia="Arial" w:hAnsi="Times New Roman" w:cs="Times New Roman"/>
          <w:bCs/>
          <w:sz w:val="24"/>
          <w:szCs w:val="24"/>
        </w:rPr>
        <w:t>apabila nilai signifikan pada Uji Kolmogorov-smirnov</w:t>
      </w:r>
      <w:r w:rsidR="0028094F">
        <w:rPr>
          <w:rFonts w:ascii="Times New Roman" w:hAnsi="Times New Roman" w:cs="Times New Roman"/>
          <w:noProof/>
          <w:sz w:val="24"/>
          <w:szCs w:val="24"/>
          <w:lang w:val="id-ID" w:eastAsia="id-ID"/>
        </w:rPr>
        <w:t xml:space="preserve"> </w:t>
      </w:r>
      <m:oMath>
        <m:r>
          <w:rPr>
            <w:rFonts w:ascii="Cambria Math" w:hAnsi="Cambria Math" w:cs="Times New Roman"/>
            <w:noProof/>
            <w:sz w:val="24"/>
            <w:szCs w:val="24"/>
            <w:lang w:val="id-ID" w:eastAsia="id-ID"/>
          </w:rPr>
          <m:t>&gt;5%</m:t>
        </m:r>
      </m:oMath>
      <w:r w:rsidRPr="00B00CE3">
        <w:rPr>
          <w:rFonts w:ascii="Times New Roman" w:eastAsia="Arial" w:hAnsi="Times New Roman" w:cs="Times New Roman"/>
          <w:bCs/>
          <w:sz w:val="24"/>
          <w:szCs w:val="24"/>
        </w:rPr>
        <w:t xml:space="preserve">, maka </w:t>
      </w:r>
      <m:oMath>
        <m:sSub>
          <m:sSubPr>
            <m:ctrlPr>
              <w:rPr>
                <w:rFonts w:ascii="Cambria Math" w:eastAsia="Arial" w:hAnsi="Cambria Math" w:cs="Times New Roman"/>
                <w:bCs/>
                <w:i/>
                <w:sz w:val="24"/>
                <w:szCs w:val="24"/>
              </w:rPr>
            </m:ctrlPr>
          </m:sSubPr>
          <m:e>
            <m:r>
              <w:rPr>
                <w:rFonts w:ascii="Cambria Math" w:eastAsia="Arial" w:hAnsi="Cambria Math" w:cs="Times New Roman"/>
                <w:sz w:val="24"/>
                <w:szCs w:val="24"/>
              </w:rPr>
              <m:t>H</m:t>
            </m:r>
          </m:e>
          <m:sub>
            <m:r>
              <w:rPr>
                <w:rFonts w:ascii="Cambria Math" w:eastAsia="Arial" w:hAnsi="Cambria Math" w:cs="Times New Roman"/>
                <w:sz w:val="24"/>
                <w:szCs w:val="24"/>
              </w:rPr>
              <m:t>0</m:t>
            </m:r>
          </m:sub>
        </m:sSub>
      </m:oMath>
      <w:r w:rsidR="0028094F">
        <w:rPr>
          <w:rFonts w:ascii="Times New Roman" w:eastAsia="Arial" w:hAnsi="Times New Roman" w:cs="Times New Roman"/>
          <w:bCs/>
          <w:sz w:val="24"/>
          <w:szCs w:val="24"/>
          <w:lang w:val="id-ID"/>
        </w:rPr>
        <w:t xml:space="preserve"> </w:t>
      </w:r>
      <w:r w:rsidRPr="00B00CE3">
        <w:rPr>
          <w:rFonts w:ascii="Times New Roman" w:eastAsia="Arial" w:hAnsi="Times New Roman" w:cs="Times New Roman"/>
          <w:bCs/>
          <w:sz w:val="24"/>
          <w:szCs w:val="24"/>
        </w:rPr>
        <w:t>diterima artinya data berasal dari</w:t>
      </w:r>
      <w:r>
        <w:rPr>
          <w:rFonts w:ascii="Times New Roman" w:eastAsia="Arial" w:hAnsi="Times New Roman" w:cs="Times New Roman"/>
          <w:bCs/>
          <w:sz w:val="24"/>
          <w:szCs w:val="24"/>
          <w:lang w:val="id-ID"/>
        </w:rPr>
        <w:t xml:space="preserve"> </w:t>
      </w:r>
      <w:r w:rsidRPr="00B00CE3">
        <w:rPr>
          <w:rFonts w:ascii="Times New Roman" w:eastAsia="Arial" w:hAnsi="Times New Roman" w:cs="Times New Roman"/>
          <w:bCs/>
          <w:sz w:val="24"/>
          <w:szCs w:val="24"/>
        </w:rPr>
        <w:t>pop</w:t>
      </w:r>
      <w:r>
        <w:rPr>
          <w:rFonts w:ascii="Times New Roman" w:eastAsia="Arial" w:hAnsi="Times New Roman" w:cs="Times New Roman"/>
          <w:bCs/>
          <w:sz w:val="24"/>
          <w:szCs w:val="24"/>
        </w:rPr>
        <w:t>ulasi yang berdistribusi normal</w:t>
      </w:r>
      <w:r>
        <w:rPr>
          <w:rFonts w:ascii="Times New Roman" w:eastAsia="Arial" w:hAnsi="Times New Roman" w:cs="Times New Roman"/>
          <w:bCs/>
          <w:sz w:val="24"/>
          <w:szCs w:val="24"/>
          <w:lang w:val="id-ID"/>
        </w:rPr>
        <w:t xml:space="preserve"> </w:t>
      </w:r>
      <w:r>
        <w:rPr>
          <w:rFonts w:ascii="Times New Roman" w:eastAsia="Arial" w:hAnsi="Times New Roman" w:cs="Times New Roman"/>
          <w:bCs/>
          <w:sz w:val="24"/>
          <w:szCs w:val="24"/>
          <w:lang w:val="id-ID"/>
        </w:rPr>
        <w:fldChar w:fldCharType="begin" w:fldLock="1"/>
      </w:r>
      <w:r>
        <w:rPr>
          <w:rFonts w:ascii="Times New Roman" w:eastAsia="Arial" w:hAnsi="Times New Roman" w:cs="Times New Roman"/>
          <w:bCs/>
          <w:sz w:val="24"/>
          <w:szCs w:val="24"/>
          <w:lang w:val="id-ID"/>
        </w:rPr>
        <w:instrText>ADDIN CSL_CITATION {"citationItems":[{"id":"ITEM-1","itemData":{"author":[{"dropping-particle":"","family":"Sukestiyarno","given":"Y L","non-dropping-particle":"","parse-names":false,"suffix":""}],"id":"ITEM-1","issued":{"date-parts":[["2014"]]},"publisher":"CV Andi Offset","publisher-place":"Yogyakarta","title":"Statistika Dasar","type":"book"},"uris":["http://www.mendeley.com/documents/?uuid=1f7ab28e-0dca-47d2-a521-b29d0afa980c"]}],"mendeley":{"formattedCitation":"(Sukestiyarno, 2014)","plainTextFormattedCitation":"(Sukestiyarno, 2014)","previouslyFormattedCitation":"(Sukestiyarno, 2014)"},"properties":{"noteIndex":0},"schema":"https://github.com/citation-style-language/schema/raw/master/csl-citation.json"}</w:instrText>
      </w:r>
      <w:r>
        <w:rPr>
          <w:rFonts w:ascii="Times New Roman" w:eastAsia="Arial" w:hAnsi="Times New Roman" w:cs="Times New Roman"/>
          <w:bCs/>
          <w:sz w:val="24"/>
          <w:szCs w:val="24"/>
          <w:lang w:val="id-ID"/>
        </w:rPr>
        <w:fldChar w:fldCharType="separate"/>
      </w:r>
      <w:r w:rsidRPr="00C614C9">
        <w:rPr>
          <w:rFonts w:ascii="Times New Roman" w:eastAsia="Arial" w:hAnsi="Times New Roman" w:cs="Times New Roman"/>
          <w:bCs/>
          <w:noProof/>
          <w:sz w:val="24"/>
          <w:szCs w:val="24"/>
          <w:lang w:val="id-ID"/>
        </w:rPr>
        <w:t>(Sukestiyarno, 2014)</w:t>
      </w:r>
      <w:r>
        <w:rPr>
          <w:rFonts w:ascii="Times New Roman" w:eastAsia="Arial" w:hAnsi="Times New Roman" w:cs="Times New Roman"/>
          <w:bCs/>
          <w:sz w:val="24"/>
          <w:szCs w:val="24"/>
          <w:lang w:val="id-ID"/>
        </w:rPr>
        <w:fldChar w:fldCharType="end"/>
      </w:r>
      <w:r w:rsidRPr="00B00CE3">
        <w:rPr>
          <w:rFonts w:ascii="Times New Roman" w:eastAsia="Arial" w:hAnsi="Times New Roman" w:cs="Times New Roman"/>
          <w:bCs/>
          <w:sz w:val="24"/>
          <w:szCs w:val="24"/>
        </w:rPr>
        <w:t>.</w:t>
      </w:r>
    </w:p>
    <w:p w14:paraId="11814433" w14:textId="77777777" w:rsidR="0004504E" w:rsidRPr="001C2DC9" w:rsidRDefault="0004504E" w:rsidP="00AB783B">
      <w:pPr>
        <w:pStyle w:val="ListParagraph"/>
        <w:numPr>
          <w:ilvl w:val="0"/>
          <w:numId w:val="30"/>
        </w:numPr>
        <w:spacing w:before="120" w:after="120" w:line="480" w:lineRule="auto"/>
        <w:ind w:left="567" w:hanging="567"/>
        <w:contextualSpacing w:val="0"/>
        <w:jc w:val="both"/>
        <w:rPr>
          <w:rFonts w:ascii="Times New Roman" w:eastAsiaTheme="minorEastAsia" w:hAnsi="Times New Roman" w:cs="Times New Roman"/>
          <w:color w:val="000000" w:themeColor="text1"/>
          <w:sz w:val="24"/>
          <w:szCs w:val="24"/>
        </w:rPr>
      </w:pPr>
      <w:r w:rsidRPr="001C2DC9">
        <w:rPr>
          <w:rFonts w:ascii="Times New Roman" w:eastAsiaTheme="minorEastAsia" w:hAnsi="Times New Roman" w:cs="Times New Roman"/>
          <w:color w:val="000000" w:themeColor="text1"/>
          <w:sz w:val="24"/>
          <w:szCs w:val="24"/>
          <w:lang w:val="id-ID"/>
        </w:rPr>
        <w:t>Uji Homogenitas</w:t>
      </w:r>
    </w:p>
    <w:p w14:paraId="27220F74" w14:textId="77777777" w:rsidR="005E6932" w:rsidRDefault="0004504E" w:rsidP="00587338">
      <w:pPr>
        <w:pStyle w:val="ListParagraph"/>
        <w:spacing w:before="120" w:after="120" w:line="480" w:lineRule="auto"/>
        <w:ind w:left="0"/>
        <w:contextualSpacing w:val="0"/>
        <w:jc w:val="both"/>
        <w:rPr>
          <w:rFonts w:ascii="Times New Roman" w:hAnsi="Times New Roman" w:cs="Times New Roman"/>
          <w:color w:val="000000" w:themeColor="text1"/>
          <w:sz w:val="24"/>
          <w:szCs w:val="24"/>
          <w:lang w:val="id-ID"/>
        </w:rPr>
      </w:pPr>
      <w:r w:rsidRPr="00E43DE5">
        <w:rPr>
          <w:rFonts w:ascii="Times New Roman" w:hAnsi="Times New Roman" w:cs="Times New Roman"/>
          <w:color w:val="000000" w:themeColor="text1"/>
          <w:sz w:val="24"/>
          <w:szCs w:val="24"/>
        </w:rPr>
        <w:t>Uji homogenitas yang dilakukan sama dengan uji normalitas data awal, pada uji homogenitas data akhir data yang</w:t>
      </w:r>
      <w:r w:rsidR="00141DCE">
        <w:rPr>
          <w:rFonts w:ascii="Times New Roman" w:hAnsi="Times New Roman" w:cs="Times New Roman"/>
          <w:color w:val="000000" w:themeColor="text1"/>
          <w:sz w:val="24"/>
          <w:szCs w:val="24"/>
          <w:lang w:val="id-ID"/>
        </w:rPr>
        <w:t xml:space="preserve"> </w:t>
      </w:r>
      <w:r w:rsidRPr="00E43DE5">
        <w:rPr>
          <w:rFonts w:ascii="Times New Roman" w:hAnsi="Times New Roman" w:cs="Times New Roman"/>
          <w:color w:val="000000" w:themeColor="text1"/>
          <w:sz w:val="24"/>
          <w:szCs w:val="24"/>
        </w:rPr>
        <w:t xml:space="preserve">digunakan yaitu data </w:t>
      </w:r>
      <w:r w:rsidRPr="00E43DE5">
        <w:rPr>
          <w:rFonts w:ascii="Times New Roman" w:hAnsi="Times New Roman" w:cs="Times New Roman"/>
          <w:i/>
          <w:iCs/>
          <w:color w:val="000000" w:themeColor="text1"/>
          <w:sz w:val="24"/>
          <w:szCs w:val="24"/>
        </w:rPr>
        <w:t>postest</w:t>
      </w:r>
      <w:r w:rsidRPr="00E43DE5">
        <w:rPr>
          <w:rFonts w:ascii="Times New Roman" w:hAnsi="Times New Roman" w:cs="Times New Roman"/>
          <w:color w:val="000000" w:themeColor="text1"/>
          <w:sz w:val="24"/>
          <w:szCs w:val="24"/>
        </w:rPr>
        <w:t>. Hipotesis yang akan diujikan yaitu sebagai berikut.</w:t>
      </w:r>
    </w:p>
    <w:tbl>
      <w:tblPr>
        <w:tblStyle w:val="TableGrid"/>
        <w:tblW w:w="83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6520"/>
      </w:tblGrid>
      <w:tr w:rsidR="005E6932" w14:paraId="3BC1A8F3" w14:textId="77777777" w:rsidTr="005E6932">
        <w:tc>
          <w:tcPr>
            <w:tcW w:w="1809" w:type="dxa"/>
          </w:tcPr>
          <w:p w14:paraId="60B78E16" w14:textId="77777777" w:rsidR="005E6932" w:rsidRPr="005E6932" w:rsidRDefault="00FC3FCA" w:rsidP="006263E6">
            <w:pPr>
              <w:pStyle w:val="ListParagraph"/>
              <w:spacing w:before="120" w:after="120" w:line="480" w:lineRule="auto"/>
              <w:ind w:left="0"/>
              <w:contextualSpacing w:val="0"/>
              <w:jc w:val="both"/>
              <w:rPr>
                <w:rFonts w:ascii="Times New Roman" w:eastAsiaTheme="minorEastAsia" w:hAnsi="Times New Roman" w:cs="Times New Roman"/>
                <w:color w:val="000000" w:themeColor="text1"/>
                <w:sz w:val="24"/>
                <w:szCs w:val="24"/>
                <w:lang w:val="id-ID"/>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0</m:t>
                  </m:r>
                </m:sub>
              </m:sSub>
            </m:oMath>
            <w:r w:rsidR="005E6932" w:rsidRPr="00E43DE5">
              <w:rPr>
                <w:rFonts w:ascii="Times New Roman" w:eastAsiaTheme="minorEastAsia" w:hAnsi="Times New Roman" w:cs="Times New Roman"/>
                <w:color w:val="000000" w:themeColor="text1"/>
                <w:sz w:val="24"/>
                <w:szCs w:val="24"/>
              </w:rPr>
              <w:t xml:space="preserve">: </w:t>
            </w:r>
            <m:oMath>
              <m:sSup>
                <m:sSupPr>
                  <m:ctrlPr>
                    <w:rPr>
                      <w:rFonts w:ascii="Cambria Math" w:hAnsi="Cambria Math" w:cs="Times New Roman"/>
                      <w:i/>
                      <w:color w:val="000000" w:themeColor="text1"/>
                      <w:sz w:val="24"/>
                      <w:szCs w:val="24"/>
                    </w:rPr>
                  </m:ctrlPr>
                </m:sSup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σ</m:t>
                      </m:r>
                    </m:e>
                    <m:sub>
                      <m:r>
                        <w:rPr>
                          <w:rFonts w:ascii="Cambria Math" w:hAnsi="Cambria Math" w:cs="Times New Roman"/>
                          <w:color w:val="000000" w:themeColor="text1"/>
                          <w:sz w:val="24"/>
                          <w:szCs w:val="24"/>
                        </w:rPr>
                        <m:t>1</m:t>
                      </m:r>
                    </m:sub>
                  </m:sSub>
                </m:e>
                <m:sup>
                  <m:r>
                    <w:rPr>
                      <w:rFonts w:ascii="Cambria Math" w:hAnsi="Cambria Math" w:cs="Times New Roman"/>
                      <w:color w:val="000000" w:themeColor="text1"/>
                      <w:sz w:val="24"/>
                      <w:szCs w:val="24"/>
                    </w:rPr>
                    <m:t>2</m:t>
                  </m:r>
                </m:sup>
              </m:sSup>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σ</m:t>
                      </m:r>
                    </m:e>
                    <m:sub>
                      <m:r>
                        <w:rPr>
                          <w:rFonts w:ascii="Cambria Math" w:hAnsi="Cambria Math" w:cs="Times New Roman"/>
                          <w:color w:val="000000" w:themeColor="text1"/>
                          <w:sz w:val="24"/>
                          <w:szCs w:val="24"/>
                        </w:rPr>
                        <m:t>2</m:t>
                      </m:r>
                    </m:sub>
                  </m:sSub>
                </m:e>
                <m:sup>
                  <m:r>
                    <w:rPr>
                      <w:rFonts w:ascii="Cambria Math" w:hAnsi="Cambria Math" w:cs="Times New Roman"/>
                      <w:color w:val="000000" w:themeColor="text1"/>
                      <w:sz w:val="24"/>
                      <w:szCs w:val="24"/>
                    </w:rPr>
                    <m:t>2</m:t>
                  </m:r>
                </m:sup>
              </m:sSup>
            </m:oMath>
          </w:p>
        </w:tc>
        <w:tc>
          <w:tcPr>
            <w:tcW w:w="6520" w:type="dxa"/>
          </w:tcPr>
          <w:p w14:paraId="7CD2BDA0" w14:textId="77777777" w:rsidR="005E6932" w:rsidRPr="005E6932" w:rsidRDefault="005E6932" w:rsidP="006263E6">
            <w:pPr>
              <w:spacing w:before="120" w:after="120" w:line="480" w:lineRule="auto"/>
              <w:ind w:left="34"/>
              <w:jc w:val="both"/>
              <w:rPr>
                <w:rFonts w:ascii="Times New Roman" w:eastAsiaTheme="minorEastAsia" w:hAnsi="Times New Roman" w:cs="Times New Roman"/>
                <w:color w:val="000000" w:themeColor="text1"/>
                <w:sz w:val="24"/>
                <w:szCs w:val="24"/>
                <w:lang w:val="id-ID"/>
              </w:rPr>
            </w:pPr>
            <w:r w:rsidRPr="00E43DE5">
              <w:rPr>
                <w:rFonts w:ascii="Times New Roman" w:eastAsiaTheme="minorEastAsia" w:hAnsi="Times New Roman" w:cs="Times New Roman"/>
                <w:color w:val="000000" w:themeColor="text1"/>
                <w:sz w:val="24"/>
                <w:szCs w:val="24"/>
              </w:rPr>
              <w:t>(Nilai Varians populasi adalah homogen)</w:t>
            </w:r>
            <w:r>
              <w:rPr>
                <w:rFonts w:ascii="Times New Roman" w:eastAsiaTheme="minorEastAsia" w:hAnsi="Times New Roman" w:cs="Times New Roman"/>
                <w:color w:val="000000" w:themeColor="text1"/>
                <w:sz w:val="24"/>
                <w:szCs w:val="24"/>
                <w:lang w:val="id-ID"/>
              </w:rPr>
              <w:t>.</w:t>
            </w:r>
          </w:p>
        </w:tc>
      </w:tr>
      <w:tr w:rsidR="005E6932" w14:paraId="2AB35F3B" w14:textId="77777777" w:rsidTr="005E6932">
        <w:tc>
          <w:tcPr>
            <w:tcW w:w="1809" w:type="dxa"/>
          </w:tcPr>
          <w:p w14:paraId="0F7B35A4" w14:textId="77777777" w:rsidR="005E6932" w:rsidRPr="005E6932" w:rsidRDefault="00FC3FCA" w:rsidP="006263E6">
            <w:pPr>
              <w:pStyle w:val="ListParagraph"/>
              <w:spacing w:before="120" w:after="120" w:line="480" w:lineRule="auto"/>
              <w:ind w:left="0"/>
              <w:contextualSpacing w:val="0"/>
              <w:jc w:val="both"/>
              <w:rPr>
                <w:rFonts w:ascii="Times New Roman" w:eastAsiaTheme="minorEastAsia" w:hAnsi="Times New Roman" w:cs="Times New Roman"/>
                <w:color w:val="000000" w:themeColor="text1"/>
                <w:sz w:val="24"/>
                <w:szCs w:val="24"/>
                <w:lang w:val="id-ID"/>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1</m:t>
                  </m:r>
                </m:sub>
              </m:sSub>
            </m:oMath>
            <w:r w:rsidR="005E6932" w:rsidRPr="00E43DE5">
              <w:rPr>
                <w:rFonts w:ascii="Times New Roman" w:eastAsiaTheme="minorEastAsia" w:hAnsi="Times New Roman" w:cs="Times New Roman"/>
                <w:color w:val="000000" w:themeColor="text1"/>
                <w:sz w:val="24"/>
                <w:szCs w:val="24"/>
              </w:rPr>
              <w:t xml:space="preserve">: </w:t>
            </w:r>
            <m:oMath>
              <m:sSup>
                <m:sSupPr>
                  <m:ctrlPr>
                    <w:rPr>
                      <w:rFonts w:ascii="Cambria Math" w:hAnsi="Cambria Math" w:cs="Times New Roman"/>
                      <w:i/>
                      <w:color w:val="000000" w:themeColor="text1"/>
                      <w:sz w:val="24"/>
                      <w:szCs w:val="24"/>
                    </w:rPr>
                  </m:ctrlPr>
                </m:sSup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σ</m:t>
                      </m:r>
                    </m:e>
                    <m:sub>
                      <m:r>
                        <w:rPr>
                          <w:rFonts w:ascii="Cambria Math" w:hAnsi="Cambria Math" w:cs="Times New Roman"/>
                          <w:color w:val="000000" w:themeColor="text1"/>
                          <w:sz w:val="24"/>
                          <w:szCs w:val="24"/>
                        </w:rPr>
                        <m:t>1</m:t>
                      </m:r>
                    </m:sub>
                  </m:sSub>
                </m:e>
                <m:sup>
                  <m:r>
                    <w:rPr>
                      <w:rFonts w:ascii="Cambria Math" w:hAnsi="Cambria Math" w:cs="Times New Roman"/>
                      <w:color w:val="000000" w:themeColor="text1"/>
                      <w:sz w:val="24"/>
                      <w:szCs w:val="24"/>
                    </w:rPr>
                    <m:t>2</m:t>
                  </m:r>
                </m:sup>
              </m:sSup>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σ</m:t>
                      </m:r>
                    </m:e>
                    <m:sub>
                      <m:r>
                        <w:rPr>
                          <w:rFonts w:ascii="Cambria Math" w:hAnsi="Cambria Math" w:cs="Times New Roman"/>
                          <w:color w:val="000000" w:themeColor="text1"/>
                          <w:sz w:val="24"/>
                          <w:szCs w:val="24"/>
                        </w:rPr>
                        <m:t>2</m:t>
                      </m:r>
                    </m:sub>
                  </m:sSub>
                </m:e>
                <m:sup>
                  <m:r>
                    <w:rPr>
                      <w:rFonts w:ascii="Cambria Math" w:hAnsi="Cambria Math" w:cs="Times New Roman"/>
                      <w:color w:val="000000" w:themeColor="text1"/>
                      <w:sz w:val="24"/>
                      <w:szCs w:val="24"/>
                    </w:rPr>
                    <m:t>2</m:t>
                  </m:r>
                </m:sup>
              </m:sSup>
            </m:oMath>
          </w:p>
        </w:tc>
        <w:tc>
          <w:tcPr>
            <w:tcW w:w="6520" w:type="dxa"/>
          </w:tcPr>
          <w:p w14:paraId="04C5935F" w14:textId="77777777" w:rsidR="005E6932" w:rsidRPr="005E6932" w:rsidRDefault="005E6932" w:rsidP="006263E6">
            <w:pPr>
              <w:spacing w:before="120" w:after="120" w:line="480" w:lineRule="auto"/>
              <w:ind w:left="34"/>
              <w:jc w:val="both"/>
              <w:rPr>
                <w:rFonts w:ascii="Times New Roman" w:eastAsiaTheme="minorEastAsia" w:hAnsi="Times New Roman" w:cs="Times New Roman"/>
                <w:color w:val="000000" w:themeColor="text1"/>
                <w:sz w:val="24"/>
                <w:szCs w:val="24"/>
                <w:lang w:val="id-ID"/>
              </w:rPr>
            </w:pPr>
            <w:r w:rsidRPr="00E43DE5">
              <w:rPr>
                <w:rFonts w:ascii="Times New Roman" w:eastAsiaTheme="minorEastAsia" w:hAnsi="Times New Roman" w:cs="Times New Roman"/>
                <w:color w:val="000000" w:themeColor="text1"/>
                <w:sz w:val="24"/>
                <w:szCs w:val="24"/>
              </w:rPr>
              <w:t>(</w:t>
            </w:r>
            <w:r>
              <w:rPr>
                <w:rFonts w:ascii="Times New Roman" w:eastAsiaTheme="minorEastAsia" w:hAnsi="Times New Roman" w:cs="Times New Roman"/>
                <w:color w:val="000000" w:themeColor="text1"/>
                <w:sz w:val="24"/>
                <w:szCs w:val="24"/>
                <w:lang w:val="id-ID"/>
              </w:rPr>
              <w:t xml:space="preserve">Nilai </w:t>
            </w:r>
            <w:r w:rsidRPr="00E43DE5">
              <w:rPr>
                <w:rFonts w:ascii="Times New Roman" w:eastAsiaTheme="minorEastAsia" w:hAnsi="Times New Roman" w:cs="Times New Roman"/>
                <w:color w:val="000000" w:themeColor="text1"/>
                <w:sz w:val="24"/>
                <w:szCs w:val="24"/>
              </w:rPr>
              <w:t>Varians populasi adalah tidak homogen)</w:t>
            </w:r>
            <w:r>
              <w:rPr>
                <w:rFonts w:ascii="Times New Roman" w:eastAsiaTheme="minorEastAsia" w:hAnsi="Times New Roman" w:cs="Times New Roman"/>
                <w:color w:val="000000" w:themeColor="text1"/>
                <w:sz w:val="24"/>
                <w:szCs w:val="24"/>
                <w:lang w:val="id-ID"/>
              </w:rPr>
              <w:t>.</w:t>
            </w:r>
          </w:p>
        </w:tc>
      </w:tr>
    </w:tbl>
    <w:p w14:paraId="3E592B5B" w14:textId="77777777" w:rsidR="0004504E" w:rsidRPr="00E43DE5" w:rsidRDefault="0004504E" w:rsidP="00587338">
      <w:pPr>
        <w:pStyle w:val="ListParagraph"/>
        <w:spacing w:before="120" w:after="120" w:line="480" w:lineRule="auto"/>
        <w:ind w:left="0"/>
        <w:contextualSpacing w:val="0"/>
        <w:jc w:val="both"/>
        <w:rPr>
          <w:rFonts w:ascii="Times New Roman" w:eastAsiaTheme="minorEastAsia" w:hAnsi="Times New Roman" w:cs="Times New Roman"/>
          <w:color w:val="000000" w:themeColor="text1"/>
          <w:sz w:val="24"/>
          <w:szCs w:val="24"/>
        </w:rPr>
      </w:pPr>
      <w:r w:rsidRPr="00E43DE5">
        <w:rPr>
          <w:rFonts w:ascii="Times New Roman" w:eastAsiaTheme="minorEastAsia" w:hAnsi="Times New Roman" w:cs="Times New Roman"/>
          <w:color w:val="000000" w:themeColor="text1"/>
          <w:sz w:val="24"/>
          <w:szCs w:val="24"/>
        </w:rPr>
        <w:t>Keterangan:</w:t>
      </w:r>
    </w:p>
    <w:p w14:paraId="7DE1227D" w14:textId="77777777" w:rsidR="0004504E" w:rsidRPr="00E43DE5" w:rsidRDefault="00FC3FCA" w:rsidP="00587338">
      <w:pPr>
        <w:pStyle w:val="ListParagraph"/>
        <w:spacing w:before="120" w:after="120" w:line="480" w:lineRule="auto"/>
        <w:ind w:left="0"/>
        <w:contextualSpacing w:val="0"/>
        <w:jc w:val="both"/>
        <w:rPr>
          <w:rFonts w:ascii="Times New Roman" w:eastAsiaTheme="minorEastAsia" w:hAnsi="Times New Roman" w:cs="Times New Roman"/>
          <w:color w:val="000000" w:themeColor="text1"/>
          <w:sz w:val="24"/>
          <w:szCs w:val="24"/>
        </w:rPr>
      </w:pPr>
      <m:oMath>
        <m:sSup>
          <m:sSupPr>
            <m:ctrlPr>
              <w:rPr>
                <w:rFonts w:ascii="Cambria Math" w:hAnsi="Cambria Math" w:cs="Times New Roman"/>
                <w:i/>
                <w:color w:val="000000" w:themeColor="text1"/>
                <w:sz w:val="24"/>
                <w:szCs w:val="24"/>
              </w:rPr>
            </m:ctrlPr>
          </m:sSup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σ</m:t>
                </m:r>
              </m:e>
              <m:sub>
                <m:r>
                  <w:rPr>
                    <w:rFonts w:ascii="Cambria Math" w:hAnsi="Cambria Math" w:cs="Times New Roman"/>
                    <w:color w:val="000000" w:themeColor="text1"/>
                    <w:sz w:val="24"/>
                    <w:szCs w:val="24"/>
                  </w:rPr>
                  <m:t>1</m:t>
                </m:r>
              </m:sub>
            </m:sSub>
          </m:e>
          <m:sup>
            <m:r>
              <w:rPr>
                <w:rFonts w:ascii="Cambria Math" w:hAnsi="Cambria Math" w:cs="Times New Roman"/>
                <w:color w:val="000000" w:themeColor="text1"/>
                <w:sz w:val="24"/>
                <w:szCs w:val="24"/>
              </w:rPr>
              <m:t>2</m:t>
            </m:r>
          </m:sup>
        </m:sSup>
      </m:oMath>
      <w:r w:rsidR="0004504E" w:rsidRPr="00E43DE5">
        <w:rPr>
          <w:rFonts w:ascii="Times New Roman" w:eastAsiaTheme="minorEastAsia" w:hAnsi="Times New Roman" w:cs="Times New Roman"/>
          <w:color w:val="000000" w:themeColor="text1"/>
          <w:sz w:val="24"/>
          <w:szCs w:val="24"/>
        </w:rPr>
        <w:tab/>
        <w:t>: Variansi kelas eksperimen</w:t>
      </w:r>
    </w:p>
    <w:p w14:paraId="40F50CD9" w14:textId="77777777" w:rsidR="0004504E" w:rsidRPr="00CA01DA" w:rsidRDefault="00FC3FCA" w:rsidP="00587338">
      <w:pPr>
        <w:pStyle w:val="ListParagraph"/>
        <w:spacing w:before="120" w:after="120" w:line="480" w:lineRule="auto"/>
        <w:ind w:left="0"/>
        <w:contextualSpacing w:val="0"/>
        <w:jc w:val="both"/>
        <w:rPr>
          <w:rFonts w:ascii="Times New Roman" w:eastAsiaTheme="minorEastAsia" w:hAnsi="Times New Roman" w:cs="Times New Roman"/>
          <w:color w:val="000000" w:themeColor="text1"/>
          <w:sz w:val="24"/>
          <w:szCs w:val="24"/>
          <w:lang w:val="id-ID"/>
        </w:rPr>
      </w:pPr>
      <m:oMath>
        <m:sSup>
          <m:sSupPr>
            <m:ctrlPr>
              <w:rPr>
                <w:rFonts w:ascii="Cambria Math" w:hAnsi="Cambria Math" w:cs="Times New Roman"/>
                <w:i/>
                <w:color w:val="000000" w:themeColor="text1"/>
                <w:sz w:val="24"/>
                <w:szCs w:val="24"/>
              </w:rPr>
            </m:ctrlPr>
          </m:sSup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σ</m:t>
                </m:r>
              </m:e>
              <m:sub>
                <m:r>
                  <w:rPr>
                    <w:rFonts w:ascii="Cambria Math" w:hAnsi="Cambria Math" w:cs="Times New Roman"/>
                    <w:color w:val="000000" w:themeColor="text1"/>
                    <w:sz w:val="24"/>
                    <w:szCs w:val="24"/>
                  </w:rPr>
                  <m:t>2</m:t>
                </m:r>
              </m:sub>
            </m:sSub>
          </m:e>
          <m:sup>
            <m:r>
              <w:rPr>
                <w:rFonts w:ascii="Cambria Math" w:hAnsi="Cambria Math" w:cs="Times New Roman"/>
                <w:color w:val="000000" w:themeColor="text1"/>
                <w:sz w:val="24"/>
                <w:szCs w:val="24"/>
              </w:rPr>
              <m:t>2</m:t>
            </m:r>
          </m:sup>
        </m:sSup>
      </m:oMath>
      <w:r w:rsidR="0004504E" w:rsidRPr="00E43DE5">
        <w:rPr>
          <w:rFonts w:ascii="Times New Roman" w:eastAsiaTheme="minorEastAsia" w:hAnsi="Times New Roman" w:cs="Times New Roman"/>
          <w:color w:val="000000" w:themeColor="text1"/>
          <w:sz w:val="24"/>
          <w:szCs w:val="24"/>
        </w:rPr>
        <w:tab/>
        <w:t xml:space="preserve">: Variansi kelas </w:t>
      </w:r>
      <w:r w:rsidR="0004504E">
        <w:rPr>
          <w:rFonts w:ascii="Times New Roman" w:eastAsiaTheme="minorEastAsia" w:hAnsi="Times New Roman" w:cs="Times New Roman"/>
          <w:color w:val="000000" w:themeColor="text1"/>
          <w:sz w:val="24"/>
          <w:szCs w:val="24"/>
          <w:lang w:val="id-ID"/>
        </w:rPr>
        <w:t>k</w:t>
      </w:r>
      <w:r w:rsidR="0004504E">
        <w:rPr>
          <w:rFonts w:ascii="Times New Roman" w:eastAsiaTheme="minorEastAsia" w:hAnsi="Times New Roman" w:cs="Times New Roman"/>
          <w:color w:val="000000" w:themeColor="text1"/>
          <w:sz w:val="24"/>
          <w:szCs w:val="24"/>
        </w:rPr>
        <w:t>ontrol</w:t>
      </w:r>
      <w:r w:rsidR="0004504E">
        <w:rPr>
          <w:rFonts w:ascii="Times New Roman" w:eastAsiaTheme="minorEastAsia" w:hAnsi="Times New Roman" w:cs="Times New Roman"/>
          <w:color w:val="000000" w:themeColor="text1"/>
          <w:sz w:val="24"/>
          <w:szCs w:val="24"/>
          <w:lang w:val="id-ID"/>
        </w:rPr>
        <w:t>.</w:t>
      </w:r>
    </w:p>
    <w:p w14:paraId="13FAA8FE" w14:textId="77777777" w:rsidR="0004504E" w:rsidRDefault="0004504E" w:rsidP="00587338">
      <w:pPr>
        <w:spacing w:before="120" w:after="120" w:line="480" w:lineRule="auto"/>
        <w:ind w:firstLine="709"/>
        <w:jc w:val="both"/>
        <w:rPr>
          <w:rFonts w:ascii="Times New Roman" w:eastAsiaTheme="minorEastAsia" w:hAnsi="Times New Roman" w:cs="Times New Roman"/>
          <w:color w:val="000000" w:themeColor="text1"/>
          <w:sz w:val="24"/>
          <w:szCs w:val="24"/>
          <w:lang w:val="id-ID"/>
        </w:rPr>
      </w:pPr>
      <w:r w:rsidRPr="00E43DE5">
        <w:rPr>
          <w:rFonts w:ascii="Times New Roman" w:eastAsiaTheme="minorEastAsia" w:hAnsi="Times New Roman" w:cs="Times New Roman"/>
          <w:color w:val="000000" w:themeColor="text1"/>
          <w:sz w:val="24"/>
          <w:szCs w:val="24"/>
        </w:rPr>
        <w:t xml:space="preserve">Penelitian ini menguji homogenitas dengan uji </w:t>
      </w:r>
      <w:r w:rsidRPr="00E43DE5">
        <w:rPr>
          <w:rFonts w:ascii="Times New Roman" w:eastAsiaTheme="minorEastAsia" w:hAnsi="Times New Roman" w:cs="Times New Roman"/>
          <w:i/>
          <w:iCs/>
          <w:color w:val="000000" w:themeColor="text1"/>
          <w:sz w:val="24"/>
          <w:szCs w:val="24"/>
        </w:rPr>
        <w:t xml:space="preserve">Levene Test </w:t>
      </w:r>
      <w:r w:rsidRPr="00E43DE5">
        <w:rPr>
          <w:rFonts w:ascii="Times New Roman" w:eastAsiaTheme="minorEastAsia" w:hAnsi="Times New Roman" w:cs="Times New Roman"/>
          <w:color w:val="000000" w:themeColor="text1"/>
          <w:sz w:val="24"/>
          <w:szCs w:val="24"/>
        </w:rPr>
        <w:t xml:space="preserve">dengan menggunakan program SPSS 20. Kriteria pengujian hipotesis yaitu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0</m:t>
            </m:r>
          </m:sub>
        </m:sSub>
      </m:oMath>
      <w:r w:rsidRPr="00E43DE5">
        <w:rPr>
          <w:rFonts w:ascii="Times New Roman" w:eastAsiaTheme="minorEastAsia" w:hAnsi="Times New Roman" w:cs="Times New Roman"/>
          <w:color w:val="000000" w:themeColor="text1"/>
          <w:sz w:val="24"/>
          <w:szCs w:val="24"/>
        </w:rPr>
        <w:t xml:space="preserve"> diterima apabila </w:t>
      </w:r>
      <m:oMath>
        <m:r>
          <w:rPr>
            <w:rFonts w:ascii="Cambria Math" w:hAnsi="Cambria Math" w:cs="Times New Roman"/>
            <w:color w:val="000000" w:themeColor="text1"/>
            <w:sz w:val="24"/>
            <w:szCs w:val="24"/>
          </w:rPr>
          <m:t xml:space="preserve">p-value </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sig</m:t>
            </m:r>
          </m:e>
        </m:d>
        <m:r>
          <w:rPr>
            <w:rFonts w:ascii="Cambria Math" w:hAnsi="Cambria Math" w:cs="Times New Roman"/>
            <w:color w:val="000000" w:themeColor="text1"/>
            <w:sz w:val="24"/>
            <w:szCs w:val="24"/>
          </w:rPr>
          <m:t>&gt;0,05</m:t>
        </m:r>
      </m:oMath>
      <w:r w:rsidRPr="00E43DE5">
        <w:rPr>
          <w:rFonts w:ascii="Times New Roman" w:eastAsiaTheme="minorEastAsia" w:hAnsi="Times New Roman" w:cs="Times New Roman"/>
          <w:color w:val="000000" w:themeColor="text1"/>
          <w:sz w:val="24"/>
          <w:szCs w:val="24"/>
        </w:rPr>
        <w:t xml:space="preserve">, artinya varians kelompok data adalah homogen </w:t>
      </w:r>
      <w:r w:rsidRPr="00E43DE5">
        <w:rPr>
          <w:rFonts w:ascii="Times New Roman" w:eastAsiaTheme="minorEastAsia" w:hAnsi="Times New Roman" w:cs="Times New Roman"/>
          <w:color w:val="000000" w:themeColor="text1"/>
          <w:sz w:val="24"/>
          <w:szCs w:val="24"/>
        </w:rPr>
        <w:fldChar w:fldCharType="begin" w:fldLock="1"/>
      </w:r>
      <w:r w:rsidRPr="00E43DE5">
        <w:rPr>
          <w:rFonts w:ascii="Times New Roman" w:eastAsiaTheme="minorEastAsia" w:hAnsi="Times New Roman" w:cs="Times New Roman"/>
          <w:color w:val="000000" w:themeColor="text1"/>
          <w:sz w:val="24"/>
          <w:szCs w:val="24"/>
        </w:rPr>
        <w:instrText>ADDIN CSL_CITATION {"citationItems":[{"id":"ITEM-1","itemData":{"author":[{"dropping-particle":"","family":"Kadir","given":"","non-dropping-particle":"","parse-names":false,"suffix":""}],"id":"ITEM-1","issued":{"date-parts":[["2015"]]},"publisher":"PT Raja Grafindo Persada","publisher-place":"Jakarta","title":"Statistika Terapan","type":"book"},"uris":["http://www.mendeley.com/documents/?uuid=854d7bb5-dc04-4d98-b145-399ed27254a0","http://www.mendeley.com/documents/?uuid=74ea552b-b563-450b-9267-7d5c7b4d6acf"]}],"mendeley":{"formattedCitation":"(Kadir, 2015)","plainTextFormattedCitation":"(Kadir, 2015)","previouslyFormattedCitation":"(Kadir, 2015)"},"properties":{"noteIndex":0},"schema":"https://github.com/citation-style-language/schema/raw/master/csl-citation.json"}</w:instrText>
      </w:r>
      <w:r w:rsidRPr="00E43DE5">
        <w:rPr>
          <w:rFonts w:ascii="Times New Roman" w:eastAsiaTheme="minorEastAsia" w:hAnsi="Times New Roman" w:cs="Times New Roman"/>
          <w:color w:val="000000" w:themeColor="text1"/>
          <w:sz w:val="24"/>
          <w:szCs w:val="24"/>
        </w:rPr>
        <w:fldChar w:fldCharType="separate"/>
      </w:r>
      <w:r w:rsidRPr="00E43DE5">
        <w:rPr>
          <w:rFonts w:ascii="Times New Roman" w:eastAsiaTheme="minorEastAsia" w:hAnsi="Times New Roman" w:cs="Times New Roman"/>
          <w:noProof/>
          <w:color w:val="000000" w:themeColor="text1"/>
          <w:sz w:val="24"/>
          <w:szCs w:val="24"/>
        </w:rPr>
        <w:t>(Kadir, 2015)</w:t>
      </w:r>
      <w:r w:rsidRPr="00E43DE5">
        <w:rPr>
          <w:rFonts w:ascii="Times New Roman" w:eastAsiaTheme="minorEastAsia" w:hAnsi="Times New Roman" w:cs="Times New Roman"/>
          <w:color w:val="000000" w:themeColor="text1"/>
          <w:sz w:val="24"/>
          <w:szCs w:val="24"/>
        </w:rPr>
        <w:fldChar w:fldCharType="end"/>
      </w:r>
      <w:r w:rsidRPr="00E43DE5">
        <w:rPr>
          <w:rFonts w:ascii="Times New Roman" w:eastAsiaTheme="minorEastAsia" w:hAnsi="Times New Roman" w:cs="Times New Roman"/>
          <w:color w:val="000000" w:themeColor="text1"/>
          <w:sz w:val="24"/>
          <w:szCs w:val="24"/>
        </w:rPr>
        <w:t>.</w:t>
      </w:r>
    </w:p>
    <w:p w14:paraId="1231C8AE" w14:textId="77777777" w:rsidR="00141DCE" w:rsidRPr="00141DCE" w:rsidRDefault="00141DCE" w:rsidP="00AB783B">
      <w:pPr>
        <w:pStyle w:val="ListParagraph"/>
        <w:numPr>
          <w:ilvl w:val="0"/>
          <w:numId w:val="30"/>
        </w:numPr>
        <w:spacing w:before="120" w:after="120" w:line="480" w:lineRule="auto"/>
        <w:ind w:left="567" w:hanging="567"/>
        <w:contextualSpacing w:val="0"/>
        <w:jc w:val="both"/>
        <w:rPr>
          <w:rFonts w:ascii="Times New Roman" w:eastAsiaTheme="minorEastAsia" w:hAnsi="Times New Roman" w:cs="Times New Roman"/>
          <w:b/>
          <w:i/>
          <w:color w:val="000000" w:themeColor="text1"/>
          <w:sz w:val="24"/>
          <w:szCs w:val="24"/>
          <w:lang w:val="id-ID"/>
        </w:rPr>
      </w:pPr>
      <w:r>
        <w:rPr>
          <w:rFonts w:ascii="Times New Roman" w:eastAsiaTheme="minorEastAsia" w:hAnsi="Times New Roman" w:cs="Times New Roman"/>
          <w:color w:val="000000" w:themeColor="text1"/>
          <w:sz w:val="24"/>
          <w:szCs w:val="24"/>
          <w:lang w:val="id-ID"/>
        </w:rPr>
        <w:t>Uji Linearitas</w:t>
      </w:r>
    </w:p>
    <w:p w14:paraId="1AEC7BBA" w14:textId="77777777" w:rsidR="00A275E6" w:rsidRDefault="00141DCE" w:rsidP="00587338">
      <w:pPr>
        <w:spacing w:before="120" w:after="120" w:line="480" w:lineRule="auto"/>
        <w:ind w:firstLine="706"/>
        <w:jc w:val="both"/>
        <w:rPr>
          <w:rFonts w:ascii="Times New Roman" w:eastAsiaTheme="minorEastAsia" w:hAnsi="Times New Roman" w:cs="Times New Roman"/>
          <w:color w:val="000000" w:themeColor="text1"/>
          <w:sz w:val="24"/>
          <w:szCs w:val="24"/>
          <w:lang w:val="id-ID"/>
        </w:rPr>
      </w:pPr>
      <w:r>
        <w:rPr>
          <w:rFonts w:ascii="Times New Roman" w:eastAsiaTheme="minorEastAsia" w:hAnsi="Times New Roman" w:cs="Times New Roman"/>
          <w:color w:val="000000" w:themeColor="text1"/>
          <w:sz w:val="24"/>
          <w:szCs w:val="24"/>
          <w:lang w:val="id-ID"/>
        </w:rPr>
        <w:lastRenderedPageBreak/>
        <w:t xml:space="preserve">Pengujian </w:t>
      </w:r>
      <w:r w:rsidR="00704C56">
        <w:rPr>
          <w:rFonts w:ascii="Times New Roman" w:eastAsiaTheme="minorEastAsia" w:hAnsi="Times New Roman" w:cs="Times New Roman"/>
          <w:color w:val="000000" w:themeColor="text1"/>
          <w:sz w:val="24"/>
          <w:szCs w:val="24"/>
          <w:lang w:val="id-ID"/>
        </w:rPr>
        <w:t xml:space="preserve">untuk menunjukkan model regresi memiliki hubungan linear secara signifikan adalah uji linearitas. </w:t>
      </w:r>
      <w:r w:rsidR="00704C56" w:rsidRPr="00E43DE5">
        <w:rPr>
          <w:rFonts w:ascii="Times New Roman" w:eastAsiaTheme="minorEastAsia" w:hAnsi="Times New Roman" w:cs="Times New Roman"/>
          <w:color w:val="000000" w:themeColor="text1"/>
          <w:sz w:val="24"/>
          <w:szCs w:val="24"/>
        </w:rPr>
        <w:t xml:space="preserve">Uji </w:t>
      </w:r>
      <w:r w:rsidR="00704C56">
        <w:rPr>
          <w:rFonts w:ascii="Times New Roman" w:eastAsiaTheme="minorEastAsia" w:hAnsi="Times New Roman" w:cs="Times New Roman"/>
          <w:color w:val="000000" w:themeColor="text1"/>
          <w:sz w:val="24"/>
          <w:szCs w:val="24"/>
          <w:lang w:val="id-ID"/>
        </w:rPr>
        <w:t>linearitas</w:t>
      </w:r>
      <w:r w:rsidR="00704C56">
        <w:rPr>
          <w:rFonts w:ascii="Times New Roman" w:eastAsiaTheme="minorEastAsia" w:hAnsi="Times New Roman" w:cs="Times New Roman"/>
          <w:color w:val="000000" w:themeColor="text1"/>
          <w:sz w:val="24"/>
          <w:szCs w:val="24"/>
        </w:rPr>
        <w:t xml:space="preserve"> dapat menggunakan SPSS </w:t>
      </w:r>
      <w:r w:rsidR="00704C56">
        <w:rPr>
          <w:rFonts w:ascii="Times New Roman" w:eastAsiaTheme="minorEastAsia" w:hAnsi="Times New Roman" w:cs="Times New Roman"/>
          <w:color w:val="000000" w:themeColor="text1"/>
          <w:sz w:val="24"/>
          <w:szCs w:val="24"/>
          <w:lang w:val="id-ID"/>
        </w:rPr>
        <w:t>16</w:t>
      </w:r>
      <w:r w:rsidR="00704C56" w:rsidRPr="00E43DE5">
        <w:rPr>
          <w:rFonts w:ascii="Times New Roman" w:eastAsiaTheme="minorEastAsia" w:hAnsi="Times New Roman" w:cs="Times New Roman"/>
          <w:color w:val="000000" w:themeColor="text1"/>
          <w:sz w:val="24"/>
          <w:szCs w:val="24"/>
        </w:rPr>
        <w:t xml:space="preserve"> yaitu dengan </w:t>
      </w:r>
      <w:r w:rsidR="00704C56">
        <w:rPr>
          <w:rFonts w:ascii="Times New Roman" w:eastAsiaTheme="minorEastAsia" w:hAnsi="Times New Roman" w:cs="Times New Roman"/>
          <w:i/>
          <w:iCs/>
          <w:color w:val="000000" w:themeColor="text1"/>
          <w:sz w:val="24"/>
          <w:szCs w:val="24"/>
          <w:lang w:val="id-ID"/>
        </w:rPr>
        <w:t>Uji Lagrange Multiplier</w:t>
      </w:r>
      <w:r w:rsidR="00704C56">
        <w:rPr>
          <w:rFonts w:ascii="Times New Roman" w:eastAsiaTheme="minorEastAsia" w:hAnsi="Times New Roman" w:cs="Times New Roman"/>
          <w:iCs/>
          <w:color w:val="000000" w:themeColor="text1"/>
          <w:sz w:val="24"/>
          <w:szCs w:val="24"/>
          <w:lang w:val="id-ID"/>
        </w:rPr>
        <w:t xml:space="preserve">. </w:t>
      </w:r>
      <w:r w:rsidR="00A275E6" w:rsidRPr="00E43DE5">
        <w:rPr>
          <w:rFonts w:ascii="Times New Roman" w:eastAsiaTheme="minorEastAsia" w:hAnsi="Times New Roman" w:cs="Times New Roman"/>
          <w:color w:val="000000" w:themeColor="text1"/>
          <w:sz w:val="24"/>
          <w:szCs w:val="24"/>
        </w:rPr>
        <w:t xml:space="preserve">Uji </w:t>
      </w:r>
      <w:r w:rsidR="00A275E6">
        <w:rPr>
          <w:rFonts w:ascii="Times New Roman" w:eastAsiaTheme="minorEastAsia" w:hAnsi="Times New Roman" w:cs="Times New Roman"/>
          <w:color w:val="000000" w:themeColor="text1"/>
          <w:sz w:val="24"/>
          <w:szCs w:val="24"/>
          <w:lang w:val="id-ID"/>
        </w:rPr>
        <w:t>linear</w:t>
      </w:r>
      <w:r w:rsidR="00A275E6" w:rsidRPr="00E43DE5">
        <w:rPr>
          <w:rFonts w:ascii="Times New Roman" w:eastAsiaTheme="minorEastAsia" w:hAnsi="Times New Roman" w:cs="Times New Roman"/>
          <w:color w:val="000000" w:themeColor="text1"/>
          <w:sz w:val="24"/>
          <w:szCs w:val="24"/>
        </w:rPr>
        <w:t xml:space="preserve"> ini </w:t>
      </w:r>
      <w:r w:rsidR="00A275E6">
        <w:rPr>
          <w:rFonts w:ascii="Times New Roman" w:eastAsiaTheme="minorEastAsia" w:hAnsi="Times New Roman" w:cs="Times New Roman"/>
          <w:color w:val="000000" w:themeColor="text1"/>
          <w:sz w:val="24"/>
          <w:szCs w:val="24"/>
          <w:lang w:val="id-ID"/>
        </w:rPr>
        <w:t>memiliki</w:t>
      </w:r>
      <w:r w:rsidR="00A275E6">
        <w:rPr>
          <w:rFonts w:ascii="Times New Roman" w:eastAsiaTheme="minorEastAsia" w:hAnsi="Times New Roman" w:cs="Times New Roman"/>
          <w:color w:val="000000" w:themeColor="text1"/>
          <w:sz w:val="24"/>
          <w:szCs w:val="24"/>
        </w:rPr>
        <w:t xml:space="preserve"> </w:t>
      </w:r>
      <w:r w:rsidR="00A275E6">
        <w:rPr>
          <w:rFonts w:ascii="Times New Roman" w:eastAsiaTheme="minorEastAsia" w:hAnsi="Times New Roman" w:cs="Times New Roman"/>
          <w:color w:val="000000" w:themeColor="text1"/>
          <w:sz w:val="24"/>
          <w:szCs w:val="24"/>
          <w:lang w:val="id-ID"/>
        </w:rPr>
        <w:t>langkah pengujian sebagai berikut.</w:t>
      </w:r>
    </w:p>
    <w:p w14:paraId="7D53511A" w14:textId="77777777" w:rsidR="00A275E6" w:rsidRDefault="00A275E6" w:rsidP="00AB783B">
      <w:pPr>
        <w:pStyle w:val="ListParagraph"/>
        <w:numPr>
          <w:ilvl w:val="1"/>
          <w:numId w:val="17"/>
        </w:numPr>
        <w:spacing w:before="120" w:after="120" w:line="480" w:lineRule="auto"/>
        <w:ind w:left="426" w:hanging="426"/>
        <w:contextualSpacing w:val="0"/>
        <w:jc w:val="both"/>
        <w:rPr>
          <w:rFonts w:ascii="Times New Roman" w:eastAsiaTheme="minorEastAsia" w:hAnsi="Times New Roman" w:cs="Times New Roman"/>
          <w:color w:val="000000" w:themeColor="text1"/>
          <w:sz w:val="24"/>
          <w:szCs w:val="24"/>
          <w:lang w:val="id-ID"/>
        </w:rPr>
      </w:pPr>
      <w:r>
        <w:rPr>
          <w:rFonts w:ascii="Times New Roman" w:eastAsiaTheme="minorEastAsia" w:hAnsi="Times New Roman" w:cs="Times New Roman"/>
          <w:color w:val="000000" w:themeColor="text1"/>
          <w:sz w:val="24"/>
          <w:szCs w:val="24"/>
          <w:lang w:val="id-ID"/>
        </w:rPr>
        <w:t>Uji regresi dilakukan pada nilai variabel-variabel bebas terhadap nilai variabel terikat untuk mendapatkan nilai residualnya.</w:t>
      </w:r>
    </w:p>
    <w:p w14:paraId="005B5E0A" w14:textId="77777777" w:rsidR="00C76B23" w:rsidRDefault="00A275E6" w:rsidP="00AB783B">
      <w:pPr>
        <w:pStyle w:val="ListParagraph"/>
        <w:numPr>
          <w:ilvl w:val="1"/>
          <w:numId w:val="17"/>
        </w:numPr>
        <w:spacing w:before="120" w:after="120" w:line="480" w:lineRule="auto"/>
        <w:ind w:left="426" w:hanging="426"/>
        <w:contextualSpacing w:val="0"/>
        <w:jc w:val="both"/>
        <w:rPr>
          <w:rFonts w:ascii="Times New Roman" w:eastAsiaTheme="minorEastAsia" w:hAnsi="Times New Roman" w:cs="Times New Roman"/>
          <w:color w:val="000000" w:themeColor="text1"/>
          <w:sz w:val="24"/>
          <w:szCs w:val="24"/>
          <w:lang w:val="id-ID"/>
        </w:rPr>
      </w:pPr>
      <w:r>
        <w:rPr>
          <w:rFonts w:ascii="Times New Roman" w:eastAsiaTheme="minorEastAsia" w:hAnsi="Times New Roman" w:cs="Times New Roman"/>
          <w:color w:val="000000" w:themeColor="text1"/>
          <w:sz w:val="24"/>
          <w:szCs w:val="24"/>
          <w:lang w:val="id-ID"/>
        </w:rPr>
        <w:t xml:space="preserve">Uji regresi dilakukan pada nilai kuadrat variabel-variabel bebas </w:t>
      </w:r>
      <w:r w:rsidR="00C76B23">
        <w:rPr>
          <w:rFonts w:ascii="Times New Roman" w:eastAsiaTheme="minorEastAsia" w:hAnsi="Times New Roman" w:cs="Times New Roman"/>
          <w:color w:val="000000" w:themeColor="text1"/>
          <w:sz w:val="24"/>
          <w:szCs w:val="24"/>
          <w:lang w:val="id-ID"/>
        </w:rPr>
        <w:t xml:space="preserve">terhadap nilai residual yang telah diperoleh. Uji ini digunakan untuk mendapatkan nilai </w:t>
      </w:r>
      <m:oMath>
        <m:sSup>
          <m:sSupPr>
            <m:ctrlPr>
              <w:rPr>
                <w:rFonts w:ascii="Cambria Math" w:eastAsiaTheme="minorEastAsia" w:hAnsi="Cambria Math" w:cs="Times New Roman"/>
                <w:i/>
                <w:color w:val="000000" w:themeColor="text1"/>
                <w:sz w:val="24"/>
                <w:szCs w:val="24"/>
                <w:lang w:val="id-ID"/>
              </w:rPr>
            </m:ctrlPr>
          </m:sSupPr>
          <m:e>
            <m:r>
              <w:rPr>
                <w:rFonts w:ascii="Cambria Math" w:eastAsiaTheme="minorEastAsia" w:hAnsi="Cambria Math" w:cs="Times New Roman"/>
                <w:color w:val="000000" w:themeColor="text1"/>
                <w:sz w:val="24"/>
                <w:szCs w:val="24"/>
                <w:lang w:val="id-ID"/>
              </w:rPr>
              <m:t>R</m:t>
            </m:r>
          </m:e>
          <m:sup>
            <m:r>
              <w:rPr>
                <w:rFonts w:ascii="Cambria Math" w:eastAsiaTheme="minorEastAsia" w:hAnsi="Cambria Math" w:cs="Times New Roman"/>
                <w:color w:val="000000" w:themeColor="text1"/>
                <w:sz w:val="24"/>
                <w:szCs w:val="24"/>
                <w:lang w:val="id-ID"/>
              </w:rPr>
              <m:t>2</m:t>
            </m:r>
          </m:sup>
        </m:sSup>
        <m:r>
          <w:rPr>
            <w:rFonts w:ascii="Cambria Math" w:eastAsiaTheme="minorEastAsia" w:hAnsi="Cambria Math" w:cs="Times New Roman"/>
            <w:color w:val="000000" w:themeColor="text1"/>
            <w:sz w:val="24"/>
            <w:szCs w:val="24"/>
            <w:lang w:val="id-ID"/>
          </w:rPr>
          <m:t>.</m:t>
        </m:r>
      </m:oMath>
    </w:p>
    <w:p w14:paraId="4C336865" w14:textId="77777777" w:rsidR="00C76B23" w:rsidRDefault="00FC3FCA" w:rsidP="00AB783B">
      <w:pPr>
        <w:pStyle w:val="ListParagraph"/>
        <w:numPr>
          <w:ilvl w:val="1"/>
          <w:numId w:val="17"/>
        </w:numPr>
        <w:spacing w:before="120" w:after="120" w:line="480" w:lineRule="auto"/>
        <w:ind w:left="426" w:hanging="426"/>
        <w:contextualSpacing w:val="0"/>
        <w:jc w:val="both"/>
        <w:rPr>
          <w:rFonts w:ascii="Times New Roman" w:eastAsiaTheme="minorEastAsia" w:hAnsi="Times New Roman" w:cs="Times New Roman"/>
          <w:color w:val="000000" w:themeColor="text1"/>
          <w:sz w:val="24"/>
          <w:szCs w:val="24"/>
          <w:lang w:val="id-ID"/>
        </w:rPr>
      </w:pPr>
      <m:oMath>
        <m:sSup>
          <m:sSupPr>
            <m:ctrlPr>
              <w:rPr>
                <w:rFonts w:ascii="Cambria Math" w:eastAsiaTheme="minorEastAsia" w:hAnsi="Cambria Math" w:cs="Times New Roman"/>
                <w:i/>
                <w:color w:val="000000" w:themeColor="text1"/>
                <w:sz w:val="24"/>
                <w:szCs w:val="24"/>
                <w:lang w:val="id-ID"/>
              </w:rPr>
            </m:ctrlPr>
          </m:sSupPr>
          <m:e>
            <m:r>
              <w:rPr>
                <w:rFonts w:ascii="Cambria Math" w:eastAsiaTheme="minorEastAsia" w:hAnsi="Cambria Math" w:cs="Times New Roman"/>
                <w:color w:val="000000" w:themeColor="text1"/>
                <w:sz w:val="24"/>
                <w:szCs w:val="24"/>
                <w:lang w:val="id-ID"/>
              </w:rPr>
              <m:t>X</m:t>
            </m:r>
          </m:e>
          <m:sup>
            <m:r>
              <w:rPr>
                <w:rFonts w:ascii="Cambria Math" w:eastAsiaTheme="minorEastAsia" w:hAnsi="Cambria Math" w:cs="Times New Roman"/>
                <w:color w:val="000000" w:themeColor="text1"/>
                <w:sz w:val="24"/>
                <w:szCs w:val="24"/>
                <w:lang w:val="id-ID"/>
              </w:rPr>
              <m:t>2</m:t>
            </m:r>
          </m:sup>
        </m:sSup>
      </m:oMath>
      <w:r w:rsidR="00C76B23">
        <w:rPr>
          <w:rFonts w:ascii="Times New Roman" w:eastAsiaTheme="minorEastAsia" w:hAnsi="Times New Roman" w:cs="Times New Roman"/>
          <w:color w:val="000000" w:themeColor="text1"/>
          <w:sz w:val="24"/>
          <w:szCs w:val="24"/>
          <w:lang w:val="id-ID"/>
        </w:rPr>
        <w:t xml:space="preserve"> diperoleh dengan rumus </w:t>
      </w:r>
      <m:oMath>
        <m:sSubSup>
          <m:sSubSupPr>
            <m:ctrlPr>
              <w:rPr>
                <w:rFonts w:ascii="Cambria Math" w:eastAsiaTheme="minorEastAsia" w:hAnsi="Cambria Math" w:cs="Times New Roman"/>
                <w:i/>
                <w:color w:val="000000" w:themeColor="text1"/>
                <w:sz w:val="24"/>
                <w:szCs w:val="24"/>
                <w:lang w:val="id-ID"/>
              </w:rPr>
            </m:ctrlPr>
          </m:sSubSupPr>
          <m:e>
            <m:r>
              <w:rPr>
                <w:rFonts w:ascii="Cambria Math" w:eastAsiaTheme="minorEastAsia" w:hAnsi="Cambria Math" w:cs="Times New Roman"/>
                <w:color w:val="000000" w:themeColor="text1"/>
                <w:sz w:val="24"/>
                <w:szCs w:val="24"/>
                <w:lang w:val="id-ID"/>
              </w:rPr>
              <m:t>X</m:t>
            </m:r>
          </m:e>
          <m:sub>
            <m:r>
              <w:rPr>
                <w:rFonts w:ascii="Cambria Math" w:eastAsiaTheme="minorEastAsia" w:hAnsi="Cambria Math" w:cs="Times New Roman"/>
                <w:color w:val="000000" w:themeColor="text1"/>
                <w:sz w:val="24"/>
                <w:szCs w:val="24"/>
                <w:lang w:val="id-ID"/>
              </w:rPr>
              <m:t>hitung</m:t>
            </m:r>
          </m:sub>
          <m:sup>
            <m:r>
              <w:rPr>
                <w:rFonts w:ascii="Cambria Math" w:eastAsiaTheme="minorEastAsia" w:hAnsi="Cambria Math" w:cs="Times New Roman"/>
                <w:color w:val="000000" w:themeColor="text1"/>
                <w:sz w:val="24"/>
                <w:szCs w:val="24"/>
                <w:lang w:val="id-ID"/>
              </w:rPr>
              <m:t>2</m:t>
            </m:r>
          </m:sup>
        </m:sSubSup>
        <m:r>
          <w:rPr>
            <w:rFonts w:ascii="Cambria Math" w:eastAsiaTheme="minorEastAsia" w:hAnsi="Cambria Math" w:cs="Times New Roman"/>
            <w:color w:val="000000" w:themeColor="text1"/>
            <w:sz w:val="24"/>
            <w:szCs w:val="24"/>
            <w:lang w:val="id-ID"/>
          </w:rPr>
          <m:t>=n.</m:t>
        </m:r>
        <m:sSup>
          <m:sSupPr>
            <m:ctrlPr>
              <w:rPr>
                <w:rFonts w:ascii="Cambria Math" w:eastAsiaTheme="minorEastAsia" w:hAnsi="Cambria Math" w:cs="Times New Roman"/>
                <w:i/>
                <w:color w:val="000000" w:themeColor="text1"/>
                <w:sz w:val="24"/>
                <w:szCs w:val="24"/>
                <w:lang w:val="id-ID"/>
              </w:rPr>
            </m:ctrlPr>
          </m:sSupPr>
          <m:e>
            <m:r>
              <w:rPr>
                <w:rFonts w:ascii="Cambria Math" w:eastAsiaTheme="minorEastAsia" w:hAnsi="Cambria Math" w:cs="Times New Roman"/>
                <w:color w:val="000000" w:themeColor="text1"/>
                <w:sz w:val="24"/>
                <w:szCs w:val="24"/>
                <w:lang w:val="id-ID"/>
              </w:rPr>
              <m:t>R</m:t>
            </m:r>
          </m:e>
          <m:sup>
            <m:r>
              <w:rPr>
                <w:rFonts w:ascii="Cambria Math" w:eastAsiaTheme="minorEastAsia" w:hAnsi="Cambria Math" w:cs="Times New Roman"/>
                <w:color w:val="000000" w:themeColor="text1"/>
                <w:sz w:val="24"/>
                <w:szCs w:val="24"/>
                <w:lang w:val="id-ID"/>
              </w:rPr>
              <m:t>2</m:t>
            </m:r>
          </m:sup>
        </m:sSup>
      </m:oMath>
      <w:r w:rsidR="00C76B23">
        <w:rPr>
          <w:rFonts w:ascii="Times New Roman" w:eastAsiaTheme="minorEastAsia" w:hAnsi="Times New Roman" w:cs="Times New Roman"/>
          <w:color w:val="000000" w:themeColor="text1"/>
          <w:sz w:val="24"/>
          <w:szCs w:val="24"/>
          <w:lang w:val="id-ID"/>
        </w:rPr>
        <w:t xml:space="preserve">, dengan </w:t>
      </w:r>
      <m:oMath>
        <m:r>
          <w:rPr>
            <w:rFonts w:ascii="Cambria Math" w:eastAsiaTheme="minorEastAsia" w:hAnsi="Cambria Math" w:cs="Times New Roman"/>
            <w:color w:val="000000" w:themeColor="text1"/>
            <w:sz w:val="24"/>
            <w:szCs w:val="24"/>
            <w:lang w:val="id-ID"/>
          </w:rPr>
          <m:t>n</m:t>
        </m:r>
      </m:oMath>
      <w:r w:rsidR="00A275E6" w:rsidRPr="00A275E6">
        <w:rPr>
          <w:rFonts w:ascii="Times New Roman" w:eastAsiaTheme="minorEastAsia" w:hAnsi="Times New Roman" w:cs="Times New Roman"/>
          <w:color w:val="000000" w:themeColor="text1"/>
          <w:sz w:val="24"/>
          <w:szCs w:val="24"/>
          <w:lang w:val="id-ID"/>
        </w:rPr>
        <w:t xml:space="preserve"> adalah banyaknya observer yang diteliti</w:t>
      </w:r>
      <w:r w:rsidR="00C76B23">
        <w:rPr>
          <w:rFonts w:ascii="Times New Roman" w:eastAsiaTheme="minorEastAsia" w:hAnsi="Times New Roman" w:cs="Times New Roman"/>
          <w:color w:val="000000" w:themeColor="text1"/>
          <w:sz w:val="24"/>
          <w:szCs w:val="24"/>
          <w:lang w:val="id-ID"/>
        </w:rPr>
        <w:t xml:space="preserve"> dan</w:t>
      </w:r>
      <w:r w:rsidR="00A275E6" w:rsidRPr="00A275E6">
        <w:rPr>
          <w:rFonts w:ascii="Times New Roman" w:eastAsiaTheme="minorEastAsia" w:hAnsi="Times New Roman" w:cs="Times New Roman"/>
          <w:color w:val="000000" w:themeColor="text1"/>
          <w:sz w:val="24"/>
          <w:szCs w:val="24"/>
          <w:lang w:val="id-ID"/>
        </w:rPr>
        <w:t xml:space="preserve"> </w:t>
      </w:r>
      <m:oMath>
        <m:sSup>
          <m:sSupPr>
            <m:ctrlPr>
              <w:rPr>
                <w:rFonts w:ascii="Cambria Math" w:eastAsiaTheme="minorEastAsia" w:hAnsi="Cambria Math" w:cs="Times New Roman"/>
                <w:i/>
                <w:color w:val="000000" w:themeColor="text1"/>
                <w:sz w:val="24"/>
                <w:szCs w:val="24"/>
                <w:lang w:val="id-ID"/>
              </w:rPr>
            </m:ctrlPr>
          </m:sSupPr>
          <m:e>
            <m:r>
              <w:rPr>
                <w:rFonts w:ascii="Cambria Math" w:eastAsiaTheme="minorEastAsia" w:hAnsi="Cambria Math" w:cs="Times New Roman"/>
                <w:color w:val="000000" w:themeColor="text1"/>
                <w:sz w:val="24"/>
                <w:szCs w:val="24"/>
                <w:lang w:val="id-ID"/>
              </w:rPr>
              <m:t>R</m:t>
            </m:r>
          </m:e>
          <m:sup>
            <m:r>
              <w:rPr>
                <w:rFonts w:ascii="Cambria Math" w:eastAsiaTheme="minorEastAsia" w:hAnsi="Cambria Math" w:cs="Times New Roman"/>
                <w:color w:val="000000" w:themeColor="text1"/>
                <w:sz w:val="24"/>
                <w:szCs w:val="24"/>
                <w:lang w:val="id-ID"/>
              </w:rPr>
              <m:t>2</m:t>
            </m:r>
          </m:sup>
        </m:sSup>
      </m:oMath>
      <w:r w:rsidR="00A275E6" w:rsidRPr="00A275E6">
        <w:rPr>
          <w:rFonts w:ascii="Times New Roman" w:eastAsiaTheme="minorEastAsia" w:hAnsi="Times New Roman" w:cs="Times New Roman"/>
          <w:color w:val="000000" w:themeColor="text1"/>
          <w:sz w:val="24"/>
          <w:szCs w:val="24"/>
          <w:lang w:val="id-ID"/>
        </w:rPr>
        <w:t xml:space="preserve"> </w:t>
      </w:r>
      <w:r w:rsidR="00C76B23">
        <w:rPr>
          <w:rFonts w:ascii="Times New Roman" w:eastAsiaTheme="minorEastAsia" w:hAnsi="Times New Roman" w:cs="Times New Roman"/>
          <w:color w:val="000000" w:themeColor="text1"/>
          <w:sz w:val="24"/>
          <w:szCs w:val="24"/>
          <w:lang w:val="id-ID"/>
        </w:rPr>
        <w:t xml:space="preserve">telah </w:t>
      </w:r>
      <w:r w:rsidR="00A275E6" w:rsidRPr="00A275E6">
        <w:rPr>
          <w:rFonts w:ascii="Times New Roman" w:eastAsiaTheme="minorEastAsia" w:hAnsi="Times New Roman" w:cs="Times New Roman"/>
          <w:color w:val="000000" w:themeColor="text1"/>
          <w:sz w:val="24"/>
          <w:szCs w:val="24"/>
          <w:lang w:val="id-ID"/>
        </w:rPr>
        <w:t>diperol</w:t>
      </w:r>
      <w:r w:rsidR="00C76B23">
        <w:rPr>
          <w:rFonts w:ascii="Times New Roman" w:eastAsiaTheme="minorEastAsia" w:hAnsi="Times New Roman" w:cs="Times New Roman"/>
          <w:color w:val="000000" w:themeColor="text1"/>
          <w:sz w:val="24"/>
          <w:szCs w:val="24"/>
          <w:lang w:val="id-ID"/>
        </w:rPr>
        <w:t>eh.</w:t>
      </w:r>
    </w:p>
    <w:p w14:paraId="6B38BE76" w14:textId="77777777" w:rsidR="00C76B23" w:rsidRDefault="00FC3FCA" w:rsidP="00AB783B">
      <w:pPr>
        <w:pStyle w:val="ListParagraph"/>
        <w:numPr>
          <w:ilvl w:val="1"/>
          <w:numId w:val="17"/>
        </w:numPr>
        <w:spacing w:before="120" w:after="120" w:line="480" w:lineRule="auto"/>
        <w:ind w:left="426" w:hanging="426"/>
        <w:contextualSpacing w:val="0"/>
        <w:jc w:val="both"/>
        <w:rPr>
          <w:rFonts w:ascii="Times New Roman" w:eastAsiaTheme="minorEastAsia" w:hAnsi="Times New Roman" w:cs="Times New Roman"/>
          <w:color w:val="000000" w:themeColor="text1"/>
          <w:sz w:val="24"/>
          <w:szCs w:val="24"/>
          <w:lang w:val="id-ID"/>
        </w:rPr>
      </w:pPr>
      <m:oMath>
        <m:sSubSup>
          <m:sSubSupPr>
            <m:ctrlPr>
              <w:rPr>
                <w:rFonts w:ascii="Cambria Math" w:eastAsiaTheme="minorEastAsia" w:hAnsi="Cambria Math" w:cs="Times New Roman"/>
                <w:i/>
                <w:color w:val="000000" w:themeColor="text1"/>
                <w:sz w:val="24"/>
                <w:szCs w:val="24"/>
                <w:lang w:val="id-ID"/>
              </w:rPr>
            </m:ctrlPr>
          </m:sSubSupPr>
          <m:e>
            <m:r>
              <w:rPr>
                <w:rFonts w:ascii="Cambria Math" w:eastAsiaTheme="minorEastAsia" w:hAnsi="Cambria Math" w:cs="Times New Roman"/>
                <w:color w:val="000000" w:themeColor="text1"/>
                <w:sz w:val="24"/>
                <w:szCs w:val="24"/>
                <w:lang w:val="id-ID"/>
              </w:rPr>
              <m:t>X</m:t>
            </m:r>
          </m:e>
          <m:sub>
            <m:r>
              <w:rPr>
                <w:rFonts w:ascii="Cambria Math" w:eastAsiaTheme="minorEastAsia" w:hAnsi="Cambria Math" w:cs="Times New Roman"/>
                <w:color w:val="000000" w:themeColor="text1"/>
                <w:sz w:val="24"/>
                <w:szCs w:val="24"/>
                <w:lang w:val="id-ID"/>
              </w:rPr>
              <m:t>tabel</m:t>
            </m:r>
          </m:sub>
          <m:sup>
            <m:r>
              <w:rPr>
                <w:rFonts w:ascii="Cambria Math" w:eastAsiaTheme="minorEastAsia" w:hAnsi="Cambria Math" w:cs="Times New Roman"/>
                <w:color w:val="000000" w:themeColor="text1"/>
                <w:sz w:val="24"/>
                <w:szCs w:val="24"/>
                <w:lang w:val="id-ID"/>
              </w:rPr>
              <m:t>2</m:t>
            </m:r>
          </m:sup>
        </m:sSubSup>
      </m:oMath>
      <w:r w:rsidR="00C76B23">
        <w:rPr>
          <w:rFonts w:ascii="Times New Roman" w:eastAsiaTheme="minorEastAsia" w:hAnsi="Times New Roman" w:cs="Times New Roman"/>
          <w:color w:val="000000" w:themeColor="text1"/>
          <w:sz w:val="24"/>
          <w:szCs w:val="24"/>
          <w:lang w:val="id-ID"/>
        </w:rPr>
        <w:t xml:space="preserve"> diperoleh dari tabel </w:t>
      </w:r>
      <w:r w:rsidR="00C76B23" w:rsidRPr="00704C56">
        <w:rPr>
          <w:rFonts w:ascii="Times New Roman" w:eastAsiaTheme="minorEastAsia" w:hAnsi="Times New Roman" w:cs="Times New Roman"/>
          <w:i/>
          <w:color w:val="000000" w:themeColor="text1"/>
          <w:sz w:val="24"/>
          <w:szCs w:val="24"/>
          <w:lang w:val="id-ID"/>
        </w:rPr>
        <w:t>Chi Square</w:t>
      </w:r>
      <w:r w:rsidR="00C76B23">
        <w:rPr>
          <w:rFonts w:ascii="Times New Roman" w:eastAsiaTheme="minorEastAsia" w:hAnsi="Times New Roman" w:cs="Times New Roman"/>
          <w:i/>
          <w:color w:val="000000" w:themeColor="text1"/>
          <w:sz w:val="24"/>
          <w:szCs w:val="24"/>
          <w:lang w:val="id-ID"/>
        </w:rPr>
        <w:t xml:space="preserve"> </w:t>
      </w:r>
      <w:r w:rsidR="00C76B23">
        <w:rPr>
          <w:rFonts w:ascii="Times New Roman" w:eastAsiaTheme="minorEastAsia" w:hAnsi="Times New Roman" w:cs="Times New Roman"/>
          <w:color w:val="000000" w:themeColor="text1"/>
          <w:sz w:val="24"/>
          <w:szCs w:val="24"/>
          <w:lang w:val="id-ID"/>
        </w:rPr>
        <w:t xml:space="preserve">dengan signifikan </w:t>
      </w:r>
      <m:oMath>
        <m:r>
          <w:rPr>
            <w:rFonts w:ascii="Cambria Math" w:eastAsiaTheme="minorEastAsia" w:hAnsi="Cambria Math" w:cs="Times New Roman"/>
            <w:color w:val="000000" w:themeColor="text1"/>
            <w:sz w:val="24"/>
            <w:szCs w:val="24"/>
            <w:lang w:val="id-ID"/>
          </w:rPr>
          <m:t>5%</m:t>
        </m:r>
      </m:oMath>
      <w:r w:rsidR="00C76B23">
        <w:rPr>
          <w:rFonts w:ascii="Times New Roman" w:eastAsiaTheme="minorEastAsia" w:hAnsi="Times New Roman" w:cs="Times New Roman"/>
          <w:color w:val="000000" w:themeColor="text1"/>
          <w:sz w:val="24"/>
          <w:szCs w:val="24"/>
          <w:lang w:val="id-ID"/>
        </w:rPr>
        <w:t xml:space="preserve">, </w:t>
      </w:r>
      <m:oMath>
        <m:r>
          <w:rPr>
            <w:rFonts w:ascii="Cambria Math" w:eastAsiaTheme="minorEastAsia" w:hAnsi="Cambria Math" w:cs="Times New Roman"/>
            <w:color w:val="000000" w:themeColor="text1"/>
            <w:sz w:val="24"/>
            <w:szCs w:val="24"/>
            <w:lang w:val="id-ID"/>
          </w:rPr>
          <m:t>n</m:t>
        </m:r>
      </m:oMath>
      <w:r w:rsidR="00C76B23">
        <w:rPr>
          <w:rFonts w:ascii="Times New Roman" w:eastAsiaTheme="minorEastAsia" w:hAnsi="Times New Roman" w:cs="Times New Roman"/>
          <w:color w:val="000000" w:themeColor="text1"/>
          <w:sz w:val="24"/>
          <w:szCs w:val="24"/>
          <w:lang w:val="id-ID"/>
        </w:rPr>
        <w:t xml:space="preserve"> adalah banyaknya observer yang diteliti dan </w:t>
      </w:r>
      <m:oMath>
        <m:r>
          <w:rPr>
            <w:rFonts w:ascii="Cambria Math" w:eastAsiaTheme="minorEastAsia" w:hAnsi="Cambria Math" w:cs="Times New Roman"/>
            <w:color w:val="000000" w:themeColor="text1"/>
            <w:sz w:val="24"/>
            <w:szCs w:val="24"/>
            <w:lang w:val="id-ID"/>
          </w:rPr>
          <m:t>df=n-k,</m:t>
        </m:r>
      </m:oMath>
      <w:r w:rsidR="00C76B23">
        <w:rPr>
          <w:rFonts w:ascii="Times New Roman" w:eastAsiaTheme="minorEastAsia" w:hAnsi="Times New Roman" w:cs="Times New Roman"/>
          <w:color w:val="000000" w:themeColor="text1"/>
          <w:sz w:val="24"/>
          <w:szCs w:val="24"/>
          <w:lang w:val="id-ID"/>
        </w:rPr>
        <w:t xml:space="preserve"> </w:t>
      </w:r>
      <m:oMath>
        <m:r>
          <w:rPr>
            <w:rFonts w:ascii="Cambria Math" w:eastAsiaTheme="minorEastAsia" w:hAnsi="Cambria Math" w:cs="Times New Roman"/>
            <w:color w:val="000000" w:themeColor="text1"/>
            <w:sz w:val="24"/>
            <w:szCs w:val="24"/>
            <w:lang w:val="id-ID"/>
          </w:rPr>
          <m:t xml:space="preserve">k </m:t>
        </m:r>
      </m:oMath>
      <w:r w:rsidR="00C76B23">
        <w:rPr>
          <w:rFonts w:ascii="Times New Roman" w:eastAsiaTheme="minorEastAsia" w:hAnsi="Times New Roman" w:cs="Times New Roman"/>
          <w:color w:val="000000" w:themeColor="text1"/>
          <w:sz w:val="24"/>
          <w:szCs w:val="24"/>
          <w:lang w:val="id-ID"/>
        </w:rPr>
        <w:t>adalah banyaknya variabel bebas.</w:t>
      </w:r>
    </w:p>
    <w:p w14:paraId="7AEF9FF0" w14:textId="77777777" w:rsidR="00141DCE" w:rsidRPr="00C76B23" w:rsidRDefault="00704C56" w:rsidP="00AB783B">
      <w:pPr>
        <w:pStyle w:val="ListParagraph"/>
        <w:numPr>
          <w:ilvl w:val="1"/>
          <w:numId w:val="17"/>
        </w:numPr>
        <w:spacing w:before="120" w:after="120" w:line="480" w:lineRule="auto"/>
        <w:ind w:left="426" w:hanging="426"/>
        <w:contextualSpacing w:val="0"/>
        <w:jc w:val="both"/>
        <w:rPr>
          <w:rFonts w:ascii="Times New Roman" w:eastAsiaTheme="minorEastAsia" w:hAnsi="Times New Roman" w:cs="Times New Roman"/>
          <w:color w:val="000000" w:themeColor="text1"/>
          <w:sz w:val="24"/>
          <w:szCs w:val="24"/>
          <w:lang w:val="id-ID"/>
        </w:rPr>
      </w:pPr>
      <w:r w:rsidRPr="00C76B23">
        <w:rPr>
          <w:rFonts w:ascii="Times New Roman" w:eastAsiaTheme="minorEastAsia" w:hAnsi="Times New Roman" w:cs="Times New Roman"/>
          <w:color w:val="000000" w:themeColor="text1"/>
          <w:sz w:val="24"/>
          <w:szCs w:val="24"/>
          <w:lang w:val="id-ID"/>
        </w:rPr>
        <w:t xml:space="preserve">Jika nilai </w:t>
      </w:r>
      <m:oMath>
        <m:sSubSup>
          <m:sSubSupPr>
            <m:ctrlPr>
              <w:rPr>
                <w:rFonts w:ascii="Cambria Math" w:eastAsiaTheme="minorEastAsia" w:hAnsi="Cambria Math" w:cs="Times New Roman"/>
                <w:i/>
                <w:color w:val="000000" w:themeColor="text1"/>
                <w:sz w:val="24"/>
                <w:szCs w:val="24"/>
                <w:lang w:val="id-ID"/>
              </w:rPr>
            </m:ctrlPr>
          </m:sSubSupPr>
          <m:e>
            <m:r>
              <w:rPr>
                <w:rFonts w:ascii="Cambria Math" w:eastAsiaTheme="minorEastAsia" w:hAnsi="Cambria Math" w:cs="Times New Roman"/>
                <w:color w:val="000000" w:themeColor="text1"/>
                <w:sz w:val="24"/>
                <w:szCs w:val="24"/>
                <w:lang w:val="id-ID"/>
              </w:rPr>
              <m:t>X</m:t>
            </m:r>
          </m:e>
          <m:sub>
            <m:r>
              <w:rPr>
                <w:rFonts w:ascii="Cambria Math" w:eastAsiaTheme="minorEastAsia" w:hAnsi="Cambria Math" w:cs="Times New Roman"/>
                <w:color w:val="000000" w:themeColor="text1"/>
                <w:sz w:val="24"/>
                <w:szCs w:val="24"/>
                <w:lang w:val="id-ID"/>
              </w:rPr>
              <m:t>hitung</m:t>
            </m:r>
          </m:sub>
          <m:sup>
            <m:r>
              <w:rPr>
                <w:rFonts w:ascii="Cambria Math" w:eastAsiaTheme="minorEastAsia" w:hAnsi="Cambria Math" w:cs="Times New Roman"/>
                <w:color w:val="000000" w:themeColor="text1"/>
                <w:sz w:val="24"/>
                <w:szCs w:val="24"/>
                <w:lang w:val="id-ID"/>
              </w:rPr>
              <m:t>2</m:t>
            </m:r>
          </m:sup>
        </m:sSubSup>
        <m:r>
          <w:rPr>
            <w:rFonts w:ascii="Cambria Math" w:eastAsiaTheme="minorEastAsia" w:hAnsi="Cambria Math" w:cs="Times New Roman"/>
            <w:color w:val="000000" w:themeColor="text1"/>
            <w:sz w:val="24"/>
            <w:szCs w:val="24"/>
            <w:lang w:val="id-ID"/>
          </w:rPr>
          <m:t>≤</m:t>
        </m:r>
        <m:sSubSup>
          <m:sSubSupPr>
            <m:ctrlPr>
              <w:rPr>
                <w:rFonts w:ascii="Cambria Math" w:eastAsiaTheme="minorEastAsia" w:hAnsi="Cambria Math" w:cs="Times New Roman"/>
                <w:i/>
                <w:color w:val="000000" w:themeColor="text1"/>
                <w:sz w:val="24"/>
                <w:szCs w:val="24"/>
                <w:lang w:val="id-ID"/>
              </w:rPr>
            </m:ctrlPr>
          </m:sSubSupPr>
          <m:e>
            <m:r>
              <w:rPr>
                <w:rFonts w:ascii="Cambria Math" w:eastAsiaTheme="minorEastAsia" w:hAnsi="Cambria Math" w:cs="Times New Roman"/>
                <w:color w:val="000000" w:themeColor="text1"/>
                <w:sz w:val="24"/>
                <w:szCs w:val="24"/>
                <w:lang w:val="id-ID"/>
              </w:rPr>
              <m:t>X</m:t>
            </m:r>
          </m:e>
          <m:sub>
            <m:r>
              <w:rPr>
                <w:rFonts w:ascii="Cambria Math" w:eastAsiaTheme="minorEastAsia" w:hAnsi="Cambria Math" w:cs="Times New Roman"/>
                <w:color w:val="000000" w:themeColor="text1"/>
                <w:sz w:val="24"/>
                <w:szCs w:val="24"/>
                <w:lang w:val="id-ID"/>
              </w:rPr>
              <m:t>tabel</m:t>
            </m:r>
          </m:sub>
          <m:sup>
            <m:r>
              <w:rPr>
                <w:rFonts w:ascii="Cambria Math" w:eastAsiaTheme="minorEastAsia" w:hAnsi="Cambria Math" w:cs="Times New Roman"/>
                <w:color w:val="000000" w:themeColor="text1"/>
                <w:sz w:val="24"/>
                <w:szCs w:val="24"/>
                <w:lang w:val="id-ID"/>
              </w:rPr>
              <m:t>2</m:t>
            </m:r>
          </m:sup>
        </m:sSubSup>
      </m:oMath>
      <w:r w:rsidRPr="00C76B23">
        <w:rPr>
          <w:rFonts w:ascii="Times New Roman" w:eastAsiaTheme="minorEastAsia" w:hAnsi="Times New Roman" w:cs="Times New Roman"/>
          <w:color w:val="000000" w:themeColor="text1"/>
          <w:sz w:val="24"/>
          <w:szCs w:val="24"/>
          <w:lang w:val="id-ID"/>
        </w:rPr>
        <w:t xml:space="preserve"> maka model regresi dikatakan memiliki bentuk atau hubungan linear</w:t>
      </w:r>
      <w:r w:rsidR="00C76B23">
        <w:rPr>
          <w:rFonts w:ascii="Times New Roman" w:eastAsiaTheme="minorEastAsia" w:hAnsi="Times New Roman" w:cs="Times New Roman"/>
          <w:color w:val="000000" w:themeColor="text1"/>
          <w:sz w:val="24"/>
          <w:szCs w:val="24"/>
          <w:lang w:val="id-ID"/>
        </w:rPr>
        <w:t xml:space="preserve"> </w:t>
      </w:r>
      <w:r w:rsidR="00C76B23">
        <w:rPr>
          <w:rFonts w:ascii="Times New Roman" w:eastAsiaTheme="minorEastAsia" w:hAnsi="Times New Roman" w:cs="Times New Roman"/>
          <w:color w:val="000000" w:themeColor="text1"/>
          <w:sz w:val="24"/>
          <w:szCs w:val="24"/>
          <w:lang w:val="id-ID"/>
        </w:rPr>
        <w:fldChar w:fldCharType="begin" w:fldLock="1"/>
      </w:r>
      <w:r w:rsidR="00E26144">
        <w:rPr>
          <w:rFonts w:ascii="Times New Roman" w:eastAsiaTheme="minorEastAsia" w:hAnsi="Times New Roman" w:cs="Times New Roman"/>
          <w:color w:val="000000" w:themeColor="text1"/>
          <w:sz w:val="24"/>
          <w:szCs w:val="24"/>
          <w:lang w:val="id-ID"/>
        </w:rPr>
        <w:instrText>ADDIN CSL_CITATION {"citationItems":[{"id":"ITEM-1","itemData":{"author":[{"dropping-particle":"","family":"Ghozali","given":"Imam","non-dropping-particle":"","parse-names":false,"suffix":""}],"edition":"5","id":"ITEM-1","issued":{"date-parts":[["2011"]]},"number-of-pages":"447","publisher":"Badan Penerbit Universitas Diponegoro","publisher-place":"Semarang","title":"Aplikasi Analisis Multivariate dengan Program IBM SPSS 19","type":"book"},"uris":["http://www.mendeley.com/documents/?uuid=44c2bca6-d4d6-462e-b540-51fe1018dd7e"]}],"mendeley":{"formattedCitation":"(Ghozali, 2011)","plainTextFormattedCitation":"(Ghozali, 2011)","previouslyFormattedCitation":"(Ghozali, 2011)"},"properties":{"noteIndex":0},"schema":"https://github.com/citation-style-language/schema/raw/master/csl-citation.json"}</w:instrText>
      </w:r>
      <w:r w:rsidR="00C76B23">
        <w:rPr>
          <w:rFonts w:ascii="Times New Roman" w:eastAsiaTheme="minorEastAsia" w:hAnsi="Times New Roman" w:cs="Times New Roman"/>
          <w:color w:val="000000" w:themeColor="text1"/>
          <w:sz w:val="24"/>
          <w:szCs w:val="24"/>
          <w:lang w:val="id-ID"/>
        </w:rPr>
        <w:fldChar w:fldCharType="separate"/>
      </w:r>
      <w:r w:rsidR="00C76B23" w:rsidRPr="00C76B23">
        <w:rPr>
          <w:rFonts w:ascii="Times New Roman" w:eastAsiaTheme="minorEastAsia" w:hAnsi="Times New Roman" w:cs="Times New Roman"/>
          <w:noProof/>
          <w:color w:val="000000" w:themeColor="text1"/>
          <w:sz w:val="24"/>
          <w:szCs w:val="24"/>
          <w:lang w:val="id-ID"/>
        </w:rPr>
        <w:t>(Ghozali, 2011)</w:t>
      </w:r>
      <w:r w:rsidR="00C76B23">
        <w:rPr>
          <w:rFonts w:ascii="Times New Roman" w:eastAsiaTheme="minorEastAsia" w:hAnsi="Times New Roman" w:cs="Times New Roman"/>
          <w:color w:val="000000" w:themeColor="text1"/>
          <w:sz w:val="24"/>
          <w:szCs w:val="24"/>
          <w:lang w:val="id-ID"/>
        </w:rPr>
        <w:fldChar w:fldCharType="end"/>
      </w:r>
      <w:r w:rsidRPr="00C76B23">
        <w:rPr>
          <w:rFonts w:ascii="Times New Roman" w:eastAsiaTheme="minorEastAsia" w:hAnsi="Times New Roman" w:cs="Times New Roman"/>
          <w:color w:val="000000" w:themeColor="text1"/>
          <w:sz w:val="24"/>
          <w:szCs w:val="24"/>
          <w:lang w:val="id-ID"/>
        </w:rPr>
        <w:t>.</w:t>
      </w:r>
    </w:p>
    <w:p w14:paraId="55D7A9C1" w14:textId="77777777" w:rsidR="00141DCE" w:rsidRPr="00247FA2" w:rsidRDefault="00247FA2" w:rsidP="00AB783B">
      <w:pPr>
        <w:pStyle w:val="ListParagraph"/>
        <w:numPr>
          <w:ilvl w:val="0"/>
          <w:numId w:val="30"/>
        </w:numPr>
        <w:spacing w:before="120" w:after="120" w:line="480" w:lineRule="auto"/>
        <w:ind w:left="567" w:hanging="567"/>
        <w:contextualSpacing w:val="0"/>
        <w:jc w:val="both"/>
        <w:rPr>
          <w:rFonts w:ascii="Times New Roman" w:eastAsiaTheme="minorEastAsia" w:hAnsi="Times New Roman" w:cs="Times New Roman"/>
          <w:b/>
          <w:i/>
          <w:color w:val="000000" w:themeColor="text1"/>
          <w:sz w:val="24"/>
          <w:szCs w:val="24"/>
          <w:lang w:val="id-ID"/>
        </w:rPr>
      </w:pPr>
      <w:r>
        <w:rPr>
          <w:rFonts w:ascii="Times New Roman" w:eastAsiaTheme="minorEastAsia" w:hAnsi="Times New Roman" w:cs="Times New Roman"/>
          <w:color w:val="000000" w:themeColor="text1"/>
          <w:sz w:val="24"/>
          <w:szCs w:val="24"/>
          <w:lang w:val="id-ID"/>
        </w:rPr>
        <w:t>Uji Multikolo</w:t>
      </w:r>
      <w:r w:rsidR="00141DCE">
        <w:rPr>
          <w:rFonts w:ascii="Times New Roman" w:eastAsiaTheme="minorEastAsia" w:hAnsi="Times New Roman" w:cs="Times New Roman"/>
          <w:color w:val="000000" w:themeColor="text1"/>
          <w:sz w:val="24"/>
          <w:szCs w:val="24"/>
          <w:lang w:val="id-ID"/>
        </w:rPr>
        <w:t>nieritas</w:t>
      </w:r>
    </w:p>
    <w:p w14:paraId="4D983CC9" w14:textId="77777777" w:rsidR="00247FA2" w:rsidRPr="00E62B0F" w:rsidRDefault="00247FA2" w:rsidP="00587338">
      <w:pPr>
        <w:spacing w:before="120" w:after="120" w:line="480" w:lineRule="auto"/>
        <w:jc w:val="both"/>
        <w:rPr>
          <w:rFonts w:ascii="Times New Roman" w:eastAsiaTheme="minorEastAsia" w:hAnsi="Times New Roman" w:cs="Times New Roman"/>
          <w:i/>
          <w:color w:val="000000" w:themeColor="text1"/>
          <w:sz w:val="24"/>
          <w:szCs w:val="24"/>
          <w:lang w:val="id-ID"/>
        </w:rPr>
      </w:pPr>
      <w:r>
        <w:rPr>
          <w:rFonts w:ascii="Times New Roman" w:eastAsiaTheme="minorEastAsia" w:hAnsi="Times New Roman" w:cs="Times New Roman"/>
          <w:color w:val="000000" w:themeColor="text1"/>
          <w:sz w:val="24"/>
          <w:szCs w:val="24"/>
          <w:lang w:val="id-ID"/>
        </w:rPr>
        <w:t>Pengujian untuk menunjukkan bahwa model regresi memiliki atau tidak memiliki korelasi antar variabel bebas yaitu uji multikolonieritas</w:t>
      </w:r>
      <w:r w:rsidR="00C76B23">
        <w:rPr>
          <w:rFonts w:ascii="Times New Roman" w:eastAsiaTheme="minorEastAsia" w:hAnsi="Times New Roman" w:cs="Times New Roman"/>
          <w:color w:val="000000" w:themeColor="text1"/>
          <w:sz w:val="24"/>
          <w:szCs w:val="24"/>
          <w:lang w:val="id-ID"/>
        </w:rPr>
        <w:t xml:space="preserve"> </w:t>
      </w:r>
      <w:r w:rsidR="00C76B23">
        <w:rPr>
          <w:rFonts w:ascii="Times New Roman" w:eastAsiaTheme="minorEastAsia" w:hAnsi="Times New Roman" w:cs="Times New Roman"/>
          <w:color w:val="000000" w:themeColor="text1"/>
          <w:sz w:val="24"/>
          <w:szCs w:val="24"/>
          <w:lang w:val="id-ID"/>
        </w:rPr>
        <w:fldChar w:fldCharType="begin" w:fldLock="1"/>
      </w:r>
      <w:r w:rsidR="00E26144">
        <w:rPr>
          <w:rFonts w:ascii="Times New Roman" w:eastAsiaTheme="minorEastAsia" w:hAnsi="Times New Roman" w:cs="Times New Roman"/>
          <w:color w:val="000000" w:themeColor="text1"/>
          <w:sz w:val="24"/>
          <w:szCs w:val="24"/>
          <w:lang w:val="id-ID"/>
        </w:rPr>
        <w:instrText>ADDIN CSL_CITATION {"citationItems":[{"id":"ITEM-1","itemData":{"author":[{"dropping-particle":"","family":"Ghozali","given":"Imam","non-dropping-particle":"","parse-names":false,"suffix":""}],"edition":"5","id":"ITEM-1","issued":{"date-parts":[["2011"]]},"number-of-pages":"447","publisher":"Badan Penerbit Universitas Diponegoro","publisher-place":"Semarang","title":"Aplikasi Analisis Multivariate dengan Program IBM SPSS 19","type":"book"},"uris":["http://www.mendeley.com/documents/?uuid=44c2bca6-d4d6-462e-b540-51fe1018dd7e"]}],"mendeley":{"formattedCitation":"(Ghozali, 2011)","plainTextFormattedCitation":"(Ghozali, 2011)","previouslyFormattedCitation":"(Ghozali, 2011)"},"properties":{"noteIndex":0},"schema":"https://github.com/citation-style-language/schema/raw/master/csl-citation.json"}</w:instrText>
      </w:r>
      <w:r w:rsidR="00C76B23">
        <w:rPr>
          <w:rFonts w:ascii="Times New Roman" w:eastAsiaTheme="minorEastAsia" w:hAnsi="Times New Roman" w:cs="Times New Roman"/>
          <w:color w:val="000000" w:themeColor="text1"/>
          <w:sz w:val="24"/>
          <w:szCs w:val="24"/>
          <w:lang w:val="id-ID"/>
        </w:rPr>
        <w:fldChar w:fldCharType="separate"/>
      </w:r>
      <w:r w:rsidR="00C76B23" w:rsidRPr="00C76B23">
        <w:rPr>
          <w:rFonts w:ascii="Times New Roman" w:eastAsiaTheme="minorEastAsia" w:hAnsi="Times New Roman" w:cs="Times New Roman"/>
          <w:noProof/>
          <w:color w:val="000000" w:themeColor="text1"/>
          <w:sz w:val="24"/>
          <w:szCs w:val="24"/>
          <w:lang w:val="id-ID"/>
        </w:rPr>
        <w:t>(Ghozali, 2011)</w:t>
      </w:r>
      <w:r w:rsidR="00C76B23">
        <w:rPr>
          <w:rFonts w:ascii="Times New Roman" w:eastAsiaTheme="minorEastAsia" w:hAnsi="Times New Roman" w:cs="Times New Roman"/>
          <w:color w:val="000000" w:themeColor="text1"/>
          <w:sz w:val="24"/>
          <w:szCs w:val="24"/>
          <w:lang w:val="id-ID"/>
        </w:rPr>
        <w:fldChar w:fldCharType="end"/>
      </w:r>
      <w:r>
        <w:rPr>
          <w:rFonts w:ascii="Times New Roman" w:eastAsiaTheme="minorEastAsia" w:hAnsi="Times New Roman" w:cs="Times New Roman"/>
          <w:color w:val="000000" w:themeColor="text1"/>
          <w:sz w:val="24"/>
          <w:szCs w:val="24"/>
          <w:lang w:val="id-ID"/>
        </w:rPr>
        <w:t xml:space="preserve">. </w:t>
      </w:r>
      <w:r w:rsidR="003B5529">
        <w:rPr>
          <w:rFonts w:ascii="Times New Roman" w:eastAsiaTheme="minorEastAsia" w:hAnsi="Times New Roman" w:cs="Times New Roman"/>
          <w:color w:val="000000" w:themeColor="text1"/>
          <w:sz w:val="24"/>
          <w:szCs w:val="24"/>
          <w:lang w:val="id-ID"/>
        </w:rPr>
        <w:t xml:space="preserve">Setiap variabel bebas tidak memiliki korelasi yang tinggi atau korelasi lebih dari 0,9 merupakan indikator tidak ada multikolonieritas. </w:t>
      </w:r>
      <w:r>
        <w:rPr>
          <w:rFonts w:ascii="Times New Roman" w:eastAsiaTheme="minorEastAsia" w:hAnsi="Times New Roman" w:cs="Times New Roman"/>
          <w:color w:val="000000" w:themeColor="text1"/>
          <w:sz w:val="24"/>
          <w:szCs w:val="24"/>
          <w:lang w:val="id-ID"/>
        </w:rPr>
        <w:t xml:space="preserve">Jika tidak terdapat korelasi </w:t>
      </w:r>
      <w:r w:rsidR="003B5529">
        <w:rPr>
          <w:rFonts w:ascii="Times New Roman" w:eastAsiaTheme="minorEastAsia" w:hAnsi="Times New Roman" w:cs="Times New Roman"/>
          <w:color w:val="000000" w:themeColor="text1"/>
          <w:sz w:val="24"/>
          <w:szCs w:val="24"/>
          <w:lang w:val="id-ID"/>
        </w:rPr>
        <w:t xml:space="preserve">tinggi </w:t>
      </w:r>
      <w:r>
        <w:rPr>
          <w:rFonts w:ascii="Times New Roman" w:eastAsiaTheme="minorEastAsia" w:hAnsi="Times New Roman" w:cs="Times New Roman"/>
          <w:color w:val="000000" w:themeColor="text1"/>
          <w:sz w:val="24"/>
          <w:szCs w:val="24"/>
          <w:lang w:val="id-ID"/>
        </w:rPr>
        <w:t xml:space="preserve">antara variabel bebas maka model regresi bernilai baik. </w:t>
      </w:r>
      <w:r w:rsidR="00564C41">
        <w:rPr>
          <w:rFonts w:ascii="Times New Roman" w:eastAsiaTheme="minorEastAsia" w:hAnsi="Times New Roman" w:cs="Times New Roman"/>
          <w:color w:val="000000" w:themeColor="text1"/>
          <w:sz w:val="24"/>
          <w:szCs w:val="24"/>
          <w:lang w:val="id-ID"/>
        </w:rPr>
        <w:t xml:space="preserve">Multikolinearitas </w:t>
      </w:r>
      <w:r w:rsidR="00564C41">
        <w:rPr>
          <w:rFonts w:ascii="Times New Roman" w:eastAsiaTheme="minorEastAsia" w:hAnsi="Times New Roman" w:cs="Times New Roman"/>
          <w:color w:val="000000" w:themeColor="text1"/>
          <w:sz w:val="24"/>
          <w:szCs w:val="24"/>
          <w:lang w:val="id-ID"/>
        </w:rPr>
        <w:lastRenderedPageBreak/>
        <w:t xml:space="preserve">dapat dideteksi dengan melihat nilai tolerance dan </w:t>
      </w:r>
      <w:r w:rsidR="00564C41" w:rsidRPr="00564C41">
        <w:rPr>
          <w:rFonts w:ascii="Times New Roman" w:eastAsiaTheme="minorEastAsia" w:hAnsi="Times New Roman" w:cs="Times New Roman"/>
          <w:i/>
          <w:color w:val="000000" w:themeColor="text1"/>
          <w:sz w:val="24"/>
          <w:szCs w:val="24"/>
          <w:lang w:val="id-ID"/>
        </w:rPr>
        <w:t>Variance Inflation Factor</w:t>
      </w:r>
      <w:r w:rsidR="00564C41">
        <w:rPr>
          <w:rFonts w:ascii="Times New Roman" w:eastAsiaTheme="minorEastAsia" w:hAnsi="Times New Roman" w:cs="Times New Roman"/>
          <w:color w:val="000000" w:themeColor="text1"/>
          <w:sz w:val="24"/>
          <w:szCs w:val="24"/>
          <w:lang w:val="id-ID"/>
        </w:rPr>
        <w:t xml:space="preserve"> (VIF)</w:t>
      </w:r>
      <w:r w:rsidR="000B2013">
        <w:rPr>
          <w:rFonts w:ascii="Times New Roman" w:eastAsiaTheme="minorEastAsia" w:hAnsi="Times New Roman" w:cs="Times New Roman"/>
          <w:color w:val="000000" w:themeColor="text1"/>
          <w:sz w:val="24"/>
          <w:szCs w:val="24"/>
          <w:lang w:val="id-ID"/>
        </w:rPr>
        <w:t xml:space="preserve">. </w:t>
      </w:r>
      <w:r w:rsidR="003B5529">
        <w:rPr>
          <w:rFonts w:ascii="Times New Roman" w:eastAsiaTheme="minorEastAsia" w:hAnsi="Times New Roman" w:cs="Times New Roman"/>
          <w:color w:val="000000" w:themeColor="text1"/>
          <w:sz w:val="24"/>
          <w:szCs w:val="24"/>
          <w:lang w:val="id-ID"/>
        </w:rPr>
        <w:t xml:space="preserve">Jika nilai tolerance </w:t>
      </w:r>
      <m:oMath>
        <m:r>
          <w:rPr>
            <w:rFonts w:ascii="Cambria Math" w:eastAsiaTheme="minorEastAsia" w:hAnsi="Cambria Math" w:cs="Times New Roman"/>
            <w:color w:val="000000" w:themeColor="text1"/>
            <w:sz w:val="24"/>
            <w:szCs w:val="24"/>
            <w:lang w:val="id-ID"/>
          </w:rPr>
          <m:t>≤0,1</m:t>
        </m:r>
      </m:oMath>
      <w:r w:rsidR="003B5529">
        <w:rPr>
          <w:rFonts w:ascii="Times New Roman" w:eastAsiaTheme="minorEastAsia" w:hAnsi="Times New Roman" w:cs="Times New Roman"/>
          <w:color w:val="000000" w:themeColor="text1"/>
          <w:sz w:val="24"/>
          <w:szCs w:val="24"/>
          <w:lang w:val="id-ID"/>
        </w:rPr>
        <w:t xml:space="preserve"> atau nilai VIF</w:t>
      </w:r>
      <m:oMath>
        <m:r>
          <w:rPr>
            <w:rFonts w:ascii="Cambria Math" w:eastAsiaTheme="minorEastAsia" w:hAnsi="Cambria Math" w:cs="Times New Roman"/>
            <w:color w:val="000000" w:themeColor="text1"/>
            <w:sz w:val="24"/>
            <w:szCs w:val="24"/>
            <w:lang w:val="id-ID"/>
          </w:rPr>
          <m:t>≥10</m:t>
        </m:r>
      </m:oMath>
      <w:r w:rsidR="003B5529">
        <w:rPr>
          <w:rFonts w:ascii="Times New Roman" w:eastAsiaTheme="minorEastAsia" w:hAnsi="Times New Roman" w:cs="Times New Roman"/>
          <w:color w:val="000000" w:themeColor="text1"/>
          <w:sz w:val="24"/>
          <w:szCs w:val="24"/>
          <w:lang w:val="id-ID"/>
        </w:rPr>
        <w:t xml:space="preserve"> maka adanya multikolonieritas.</w:t>
      </w:r>
      <w:r w:rsidR="00E62B0F">
        <w:rPr>
          <w:rFonts w:ascii="Times New Roman" w:eastAsiaTheme="minorEastAsia" w:hAnsi="Times New Roman" w:cs="Times New Roman"/>
          <w:color w:val="000000" w:themeColor="text1"/>
          <w:sz w:val="24"/>
          <w:szCs w:val="24"/>
          <w:lang w:val="id-ID"/>
        </w:rPr>
        <w:t xml:space="preserve"> </w:t>
      </w:r>
      <w:r w:rsidR="00E62B0F" w:rsidRPr="00E43DE5">
        <w:rPr>
          <w:rFonts w:ascii="Times New Roman" w:eastAsiaTheme="minorEastAsia" w:hAnsi="Times New Roman" w:cs="Times New Roman"/>
          <w:color w:val="000000" w:themeColor="text1"/>
          <w:sz w:val="24"/>
          <w:szCs w:val="24"/>
        </w:rPr>
        <w:t xml:space="preserve">Uji </w:t>
      </w:r>
      <w:r w:rsidR="00E62B0F">
        <w:rPr>
          <w:rFonts w:ascii="Times New Roman" w:eastAsiaTheme="minorEastAsia" w:hAnsi="Times New Roman" w:cs="Times New Roman"/>
          <w:color w:val="000000" w:themeColor="text1"/>
          <w:sz w:val="24"/>
          <w:szCs w:val="24"/>
          <w:lang w:val="id-ID"/>
        </w:rPr>
        <w:t>multikolonieritas</w:t>
      </w:r>
      <w:r w:rsidR="00E62B0F">
        <w:rPr>
          <w:rFonts w:ascii="Times New Roman" w:eastAsiaTheme="minorEastAsia" w:hAnsi="Times New Roman" w:cs="Times New Roman"/>
          <w:color w:val="000000" w:themeColor="text1"/>
          <w:sz w:val="24"/>
          <w:szCs w:val="24"/>
        </w:rPr>
        <w:t xml:space="preserve"> dapat menggunakan SPSS </w:t>
      </w:r>
      <w:r w:rsidR="00E62B0F">
        <w:rPr>
          <w:rFonts w:ascii="Times New Roman" w:eastAsiaTheme="minorEastAsia" w:hAnsi="Times New Roman" w:cs="Times New Roman"/>
          <w:color w:val="000000" w:themeColor="text1"/>
          <w:sz w:val="24"/>
          <w:szCs w:val="24"/>
          <w:lang w:val="id-ID"/>
        </w:rPr>
        <w:t>16</w:t>
      </w:r>
      <w:r w:rsidR="00E62B0F" w:rsidRPr="00E43DE5">
        <w:rPr>
          <w:rFonts w:ascii="Times New Roman" w:eastAsiaTheme="minorEastAsia" w:hAnsi="Times New Roman" w:cs="Times New Roman"/>
          <w:color w:val="000000" w:themeColor="text1"/>
          <w:sz w:val="24"/>
          <w:szCs w:val="24"/>
        </w:rPr>
        <w:t xml:space="preserve"> yaitu dengan </w:t>
      </w:r>
      <w:r w:rsidR="00E62B0F">
        <w:rPr>
          <w:rFonts w:ascii="Times New Roman" w:eastAsiaTheme="minorEastAsia" w:hAnsi="Times New Roman" w:cs="Times New Roman"/>
          <w:i/>
          <w:iCs/>
          <w:color w:val="000000" w:themeColor="text1"/>
          <w:sz w:val="24"/>
          <w:szCs w:val="24"/>
          <w:lang w:val="id-ID"/>
        </w:rPr>
        <w:t xml:space="preserve">Regression </w:t>
      </w:r>
      <w:r w:rsidR="00E62B0F">
        <w:rPr>
          <w:rFonts w:ascii="Times New Roman" w:eastAsiaTheme="minorEastAsia" w:hAnsi="Times New Roman" w:cs="Times New Roman"/>
          <w:iCs/>
          <w:color w:val="000000" w:themeColor="text1"/>
          <w:sz w:val="24"/>
          <w:szCs w:val="24"/>
          <w:lang w:val="id-ID"/>
        </w:rPr>
        <w:t xml:space="preserve">dan </w:t>
      </w:r>
      <w:r w:rsidR="00E62B0F">
        <w:rPr>
          <w:rFonts w:ascii="Times New Roman" w:eastAsiaTheme="minorEastAsia" w:hAnsi="Times New Roman" w:cs="Times New Roman"/>
          <w:i/>
          <w:iCs/>
          <w:color w:val="000000" w:themeColor="text1"/>
          <w:sz w:val="24"/>
          <w:szCs w:val="24"/>
          <w:lang w:val="id-ID"/>
        </w:rPr>
        <w:t>Collinierity Diagnostics.</w:t>
      </w:r>
    </w:p>
    <w:p w14:paraId="6460C588" w14:textId="77777777" w:rsidR="00765CED" w:rsidRPr="00765CED" w:rsidRDefault="00141DCE" w:rsidP="00AB783B">
      <w:pPr>
        <w:pStyle w:val="ListParagraph"/>
        <w:numPr>
          <w:ilvl w:val="0"/>
          <w:numId w:val="30"/>
        </w:numPr>
        <w:spacing w:before="120" w:after="120" w:line="480" w:lineRule="auto"/>
        <w:ind w:left="567" w:hanging="567"/>
        <w:contextualSpacing w:val="0"/>
        <w:jc w:val="both"/>
        <w:rPr>
          <w:rFonts w:ascii="Times New Roman" w:eastAsiaTheme="minorEastAsia" w:hAnsi="Times New Roman" w:cs="Times New Roman"/>
          <w:b/>
          <w:i/>
          <w:color w:val="000000" w:themeColor="text1"/>
          <w:sz w:val="24"/>
          <w:szCs w:val="24"/>
          <w:lang w:val="id-ID"/>
        </w:rPr>
      </w:pPr>
      <w:r>
        <w:rPr>
          <w:rFonts w:ascii="Times New Roman" w:eastAsiaTheme="minorEastAsia" w:hAnsi="Times New Roman" w:cs="Times New Roman"/>
          <w:color w:val="000000" w:themeColor="text1"/>
          <w:sz w:val="24"/>
          <w:szCs w:val="24"/>
          <w:lang w:val="id-ID"/>
        </w:rPr>
        <w:t>Uji Autokorelasi</w:t>
      </w:r>
    </w:p>
    <w:p w14:paraId="6F86DC6D" w14:textId="77777777" w:rsidR="00BA3D69" w:rsidRPr="00297998" w:rsidRDefault="00765CED" w:rsidP="00587338">
      <w:pPr>
        <w:spacing w:before="120" w:after="120" w:line="480" w:lineRule="auto"/>
        <w:jc w:val="both"/>
        <w:rPr>
          <w:rFonts w:ascii="Times New Roman" w:eastAsiaTheme="minorEastAsia" w:hAnsi="Times New Roman"/>
          <w:bCs/>
          <w:color w:val="000000"/>
          <w:sz w:val="24"/>
          <w:szCs w:val="24"/>
          <w:lang w:val="id-ID"/>
        </w:rPr>
      </w:pPr>
      <w:r w:rsidRPr="00765CED">
        <w:rPr>
          <w:rFonts w:ascii="Times New Roman" w:eastAsiaTheme="minorEastAsia" w:hAnsi="Times New Roman"/>
          <w:bCs/>
          <w:color w:val="000000"/>
          <w:sz w:val="24"/>
          <w:szCs w:val="24"/>
          <w:lang w:val="id-ID"/>
        </w:rPr>
        <w:t xml:space="preserve">Pengujian untuk menunjukkan </w:t>
      </w:r>
      <w:r>
        <w:rPr>
          <w:rFonts w:ascii="Times New Roman" w:eastAsiaTheme="minorEastAsia" w:hAnsi="Times New Roman"/>
          <w:bCs/>
          <w:color w:val="000000"/>
          <w:sz w:val="24"/>
          <w:szCs w:val="24"/>
          <w:lang w:val="id-ID"/>
        </w:rPr>
        <w:t xml:space="preserve">ada </w:t>
      </w:r>
      <w:r w:rsidRPr="00765CED">
        <w:rPr>
          <w:rFonts w:ascii="Times New Roman" w:eastAsiaTheme="minorEastAsia" w:hAnsi="Times New Roman"/>
          <w:bCs/>
          <w:color w:val="000000"/>
          <w:sz w:val="24"/>
          <w:szCs w:val="24"/>
          <w:lang w:val="en-GB"/>
        </w:rPr>
        <w:t xml:space="preserve">korelasi antara </w:t>
      </w:r>
      <w:r>
        <w:rPr>
          <w:rFonts w:ascii="Times New Roman" w:eastAsiaTheme="minorEastAsia" w:hAnsi="Times New Roman"/>
          <w:bCs/>
          <w:color w:val="000000"/>
          <w:sz w:val="24"/>
          <w:szCs w:val="24"/>
          <w:lang w:val="id-ID"/>
        </w:rPr>
        <w:t>residual</w:t>
      </w:r>
      <w:r w:rsidRPr="00765CED">
        <w:rPr>
          <w:rFonts w:ascii="Times New Roman" w:eastAsiaTheme="minorEastAsia" w:hAnsi="Times New Roman"/>
          <w:bCs/>
          <w:color w:val="000000"/>
          <w:sz w:val="24"/>
          <w:szCs w:val="24"/>
          <w:lang w:val="en-GB"/>
        </w:rPr>
        <w:t xml:space="preserve"> pada periode</w:t>
      </w:r>
      <w:r>
        <w:rPr>
          <w:rFonts w:ascii="Times New Roman" w:eastAsiaTheme="minorEastAsia" w:hAnsi="Times New Roman"/>
          <w:bCs/>
          <w:color w:val="000000"/>
          <w:sz w:val="24"/>
          <w:szCs w:val="24"/>
          <w:lang w:val="en-GB"/>
        </w:rPr>
        <w:t xml:space="preserve"> </w:t>
      </w:r>
      <m:oMath>
        <m:r>
          <w:rPr>
            <w:rFonts w:ascii="Cambria Math" w:eastAsiaTheme="minorEastAsia" w:hAnsi="Cambria Math"/>
            <w:color w:val="000000"/>
            <w:sz w:val="24"/>
            <w:szCs w:val="24"/>
            <w:lang w:val="en-GB"/>
          </w:rPr>
          <m:t>t</m:t>
        </m:r>
      </m:oMath>
      <w:r>
        <w:rPr>
          <w:rFonts w:ascii="Times New Roman" w:eastAsiaTheme="minorEastAsia" w:hAnsi="Times New Roman"/>
          <w:bCs/>
          <w:color w:val="000000"/>
          <w:sz w:val="24"/>
          <w:szCs w:val="24"/>
          <w:lang w:val="en-GB"/>
        </w:rPr>
        <w:t xml:space="preserve"> dengan </w:t>
      </w:r>
      <w:r w:rsidRPr="00765CED">
        <w:rPr>
          <w:rFonts w:ascii="Times New Roman" w:eastAsiaTheme="minorEastAsia" w:hAnsi="Times New Roman"/>
          <w:bCs/>
          <w:color w:val="000000"/>
          <w:sz w:val="24"/>
          <w:szCs w:val="24"/>
          <w:lang w:val="en-GB"/>
        </w:rPr>
        <w:t>residual</w:t>
      </w:r>
      <w:r>
        <w:rPr>
          <w:rFonts w:ascii="Times New Roman" w:eastAsiaTheme="minorEastAsia" w:hAnsi="Times New Roman"/>
          <w:bCs/>
          <w:color w:val="000000"/>
          <w:sz w:val="24"/>
          <w:szCs w:val="24"/>
          <w:lang w:val="en-GB"/>
        </w:rPr>
        <w:t xml:space="preserve"> pada perio</w:t>
      </w:r>
      <w:r>
        <w:rPr>
          <w:rFonts w:ascii="Times New Roman" w:eastAsiaTheme="minorEastAsia" w:hAnsi="Times New Roman"/>
          <w:bCs/>
          <w:color w:val="000000"/>
          <w:sz w:val="24"/>
          <w:szCs w:val="24"/>
          <w:lang w:val="id-ID"/>
        </w:rPr>
        <w:t>d</w:t>
      </w:r>
      <w:r w:rsidRPr="00765CED">
        <w:rPr>
          <w:rFonts w:ascii="Times New Roman" w:eastAsiaTheme="minorEastAsia" w:hAnsi="Times New Roman"/>
          <w:bCs/>
          <w:color w:val="000000"/>
          <w:sz w:val="24"/>
          <w:szCs w:val="24"/>
          <w:lang w:val="en-GB"/>
        </w:rPr>
        <w:t xml:space="preserve">e </w:t>
      </w:r>
      <m:oMath>
        <m:r>
          <w:rPr>
            <w:rFonts w:ascii="Cambria Math" w:eastAsiaTheme="minorEastAsia" w:hAnsi="Cambria Math"/>
            <w:color w:val="000000"/>
            <w:sz w:val="24"/>
            <w:szCs w:val="24"/>
            <w:lang w:val="en-GB"/>
          </w:rPr>
          <m:t>t-1</m:t>
        </m:r>
      </m:oMath>
      <w:r w:rsidRPr="00765CED">
        <w:rPr>
          <w:rFonts w:ascii="Times New Roman" w:eastAsiaTheme="minorEastAsia" w:hAnsi="Times New Roman"/>
          <w:bCs/>
          <w:color w:val="000000"/>
          <w:sz w:val="24"/>
          <w:szCs w:val="24"/>
          <w:lang w:val="id-ID"/>
        </w:rPr>
        <w:t xml:space="preserve"> adalah uji autokorelasi</w:t>
      </w:r>
      <w:r w:rsidR="00C76B23">
        <w:rPr>
          <w:rFonts w:ascii="Times New Roman" w:eastAsiaTheme="minorEastAsia" w:hAnsi="Times New Roman"/>
          <w:bCs/>
          <w:color w:val="000000"/>
          <w:sz w:val="24"/>
          <w:szCs w:val="24"/>
          <w:lang w:val="id-ID"/>
        </w:rPr>
        <w:t xml:space="preserve"> </w:t>
      </w:r>
      <w:r w:rsidR="00C76B23">
        <w:rPr>
          <w:rFonts w:ascii="Times New Roman" w:eastAsiaTheme="minorEastAsia" w:hAnsi="Times New Roman" w:cs="Times New Roman"/>
          <w:color w:val="000000" w:themeColor="text1"/>
          <w:sz w:val="24"/>
          <w:szCs w:val="24"/>
          <w:lang w:val="id-ID"/>
        </w:rPr>
        <w:fldChar w:fldCharType="begin" w:fldLock="1"/>
      </w:r>
      <w:r w:rsidR="00E26144">
        <w:rPr>
          <w:rFonts w:ascii="Times New Roman" w:eastAsiaTheme="minorEastAsia" w:hAnsi="Times New Roman" w:cs="Times New Roman"/>
          <w:color w:val="000000" w:themeColor="text1"/>
          <w:sz w:val="24"/>
          <w:szCs w:val="24"/>
          <w:lang w:val="id-ID"/>
        </w:rPr>
        <w:instrText>ADDIN CSL_CITATION {"citationItems":[{"id":"ITEM-1","itemData":{"author":[{"dropping-particle":"","family":"Ghozali","given":"Imam","non-dropping-particle":"","parse-names":false,"suffix":""}],"edition":"5","id":"ITEM-1","issued":{"date-parts":[["2011"]]},"number-of-pages":"447","publisher":"Badan Penerbit Universitas Diponegoro","publisher-place":"Semarang","title":"Aplikasi Analisis Multivariate dengan Program IBM SPSS 19","type":"book"},"uris":["http://www.mendeley.com/documents/?uuid=44c2bca6-d4d6-462e-b540-51fe1018dd7e"]}],"mendeley":{"formattedCitation":"(Ghozali, 2011)","plainTextFormattedCitation":"(Ghozali, 2011)","previouslyFormattedCitation":"(Ghozali, 2011)"},"properties":{"noteIndex":0},"schema":"https://github.com/citation-style-language/schema/raw/master/csl-citation.json"}</w:instrText>
      </w:r>
      <w:r w:rsidR="00C76B23">
        <w:rPr>
          <w:rFonts w:ascii="Times New Roman" w:eastAsiaTheme="minorEastAsia" w:hAnsi="Times New Roman" w:cs="Times New Roman"/>
          <w:color w:val="000000" w:themeColor="text1"/>
          <w:sz w:val="24"/>
          <w:szCs w:val="24"/>
          <w:lang w:val="id-ID"/>
        </w:rPr>
        <w:fldChar w:fldCharType="separate"/>
      </w:r>
      <w:r w:rsidR="00C76B23" w:rsidRPr="00C76B23">
        <w:rPr>
          <w:rFonts w:ascii="Times New Roman" w:eastAsiaTheme="minorEastAsia" w:hAnsi="Times New Roman" w:cs="Times New Roman"/>
          <w:noProof/>
          <w:color w:val="000000" w:themeColor="text1"/>
          <w:sz w:val="24"/>
          <w:szCs w:val="24"/>
          <w:lang w:val="id-ID"/>
        </w:rPr>
        <w:t>(Ghozali, 2011)</w:t>
      </w:r>
      <w:r w:rsidR="00C76B23">
        <w:rPr>
          <w:rFonts w:ascii="Times New Roman" w:eastAsiaTheme="minorEastAsia" w:hAnsi="Times New Roman" w:cs="Times New Roman"/>
          <w:color w:val="000000" w:themeColor="text1"/>
          <w:sz w:val="24"/>
          <w:szCs w:val="24"/>
          <w:lang w:val="id-ID"/>
        </w:rPr>
        <w:fldChar w:fldCharType="end"/>
      </w:r>
      <w:r>
        <w:rPr>
          <w:rFonts w:ascii="Times New Roman" w:eastAsiaTheme="minorEastAsia" w:hAnsi="Times New Roman"/>
          <w:bCs/>
          <w:color w:val="000000"/>
          <w:sz w:val="24"/>
          <w:szCs w:val="24"/>
          <w:lang w:val="en-GB"/>
        </w:rPr>
        <w:t xml:space="preserve">. </w:t>
      </w:r>
      <w:r w:rsidRPr="00765CED">
        <w:rPr>
          <w:rFonts w:ascii="Times New Roman" w:eastAsiaTheme="minorEastAsia" w:hAnsi="Times New Roman"/>
          <w:bCs/>
          <w:color w:val="000000"/>
          <w:sz w:val="24"/>
          <w:szCs w:val="24"/>
          <w:lang w:val="en-GB"/>
        </w:rPr>
        <w:t xml:space="preserve">Karena </w:t>
      </w:r>
      <w:r w:rsidR="00BA3D69">
        <w:rPr>
          <w:rFonts w:ascii="Times New Roman" w:eastAsiaTheme="minorEastAsia" w:hAnsi="Times New Roman"/>
          <w:bCs/>
          <w:color w:val="000000"/>
          <w:sz w:val="24"/>
          <w:szCs w:val="24"/>
          <w:lang w:val="id-ID"/>
        </w:rPr>
        <w:t>pengumpulan data dari waktu ke waktu memiliki hubungan maka autokorelasi dapat terjadi</w:t>
      </w:r>
      <w:r>
        <w:rPr>
          <w:rFonts w:ascii="Times New Roman" w:eastAsiaTheme="minorEastAsia" w:hAnsi="Times New Roman"/>
          <w:bCs/>
          <w:color w:val="000000"/>
          <w:sz w:val="24"/>
          <w:szCs w:val="24"/>
          <w:lang w:val="en-GB"/>
        </w:rPr>
        <w:t>.</w:t>
      </w:r>
      <w:r w:rsidR="00BA3D69">
        <w:rPr>
          <w:rFonts w:ascii="Times New Roman" w:eastAsiaTheme="minorEastAsia" w:hAnsi="Times New Roman"/>
          <w:bCs/>
          <w:color w:val="000000"/>
          <w:sz w:val="24"/>
          <w:szCs w:val="24"/>
          <w:lang w:val="id-ID"/>
        </w:rPr>
        <w:t xml:space="preserve"> </w:t>
      </w:r>
      <w:r w:rsidR="00BA3D69" w:rsidRPr="00E43DE5">
        <w:rPr>
          <w:rFonts w:ascii="Times New Roman" w:eastAsiaTheme="minorEastAsia" w:hAnsi="Times New Roman" w:cs="Times New Roman"/>
          <w:color w:val="000000" w:themeColor="text1"/>
          <w:sz w:val="24"/>
          <w:szCs w:val="24"/>
        </w:rPr>
        <w:t xml:space="preserve">Uji </w:t>
      </w:r>
      <w:r w:rsidR="0028094F">
        <w:rPr>
          <w:rFonts w:ascii="Times New Roman" w:eastAsiaTheme="minorEastAsia" w:hAnsi="Times New Roman" w:cs="Times New Roman"/>
          <w:color w:val="000000" w:themeColor="text1"/>
          <w:sz w:val="24"/>
          <w:szCs w:val="24"/>
          <w:lang w:val="id-ID"/>
        </w:rPr>
        <w:t>autokorelasi</w:t>
      </w:r>
      <w:r w:rsidR="00BA3D69">
        <w:rPr>
          <w:rFonts w:ascii="Times New Roman" w:eastAsiaTheme="minorEastAsia" w:hAnsi="Times New Roman" w:cs="Times New Roman"/>
          <w:color w:val="000000" w:themeColor="text1"/>
          <w:sz w:val="24"/>
          <w:szCs w:val="24"/>
        </w:rPr>
        <w:t xml:space="preserve"> dapat menggunakan SPSS </w:t>
      </w:r>
      <w:r w:rsidR="00BA3D69">
        <w:rPr>
          <w:rFonts w:ascii="Times New Roman" w:eastAsiaTheme="minorEastAsia" w:hAnsi="Times New Roman" w:cs="Times New Roman"/>
          <w:color w:val="000000" w:themeColor="text1"/>
          <w:sz w:val="24"/>
          <w:szCs w:val="24"/>
          <w:lang w:val="id-ID"/>
        </w:rPr>
        <w:t>16</w:t>
      </w:r>
      <w:r w:rsidR="00BA3D69" w:rsidRPr="00E43DE5">
        <w:rPr>
          <w:rFonts w:ascii="Times New Roman" w:eastAsiaTheme="minorEastAsia" w:hAnsi="Times New Roman" w:cs="Times New Roman"/>
          <w:color w:val="000000" w:themeColor="text1"/>
          <w:sz w:val="24"/>
          <w:szCs w:val="24"/>
        </w:rPr>
        <w:t xml:space="preserve"> yaitu dengan </w:t>
      </w:r>
      <w:r w:rsidR="00BA3D69">
        <w:rPr>
          <w:rFonts w:ascii="Times New Roman" w:eastAsiaTheme="minorEastAsia" w:hAnsi="Times New Roman" w:cs="Times New Roman"/>
          <w:i/>
          <w:iCs/>
          <w:color w:val="000000" w:themeColor="text1"/>
          <w:sz w:val="24"/>
          <w:szCs w:val="24"/>
          <w:lang w:val="id-ID"/>
        </w:rPr>
        <w:t xml:space="preserve">Regression </w:t>
      </w:r>
      <w:r w:rsidR="00BA3D69">
        <w:rPr>
          <w:rFonts w:ascii="Times New Roman" w:eastAsiaTheme="minorEastAsia" w:hAnsi="Times New Roman" w:cs="Times New Roman"/>
          <w:iCs/>
          <w:color w:val="000000" w:themeColor="text1"/>
          <w:sz w:val="24"/>
          <w:szCs w:val="24"/>
          <w:lang w:val="id-ID"/>
        </w:rPr>
        <w:t xml:space="preserve">dan Durbin Watson. </w:t>
      </w:r>
      <w:r w:rsidR="00297998">
        <w:rPr>
          <w:rFonts w:ascii="Times New Roman" w:eastAsiaTheme="minorEastAsia" w:hAnsi="Times New Roman" w:cs="Times New Roman"/>
          <w:iCs/>
          <w:color w:val="000000" w:themeColor="text1"/>
          <w:sz w:val="24"/>
          <w:szCs w:val="24"/>
          <w:lang w:val="id-ID"/>
        </w:rPr>
        <w:t>J</w:t>
      </w:r>
      <w:r w:rsidR="000835C7">
        <w:rPr>
          <w:rFonts w:ascii="Times New Roman" w:hAnsi="Times New Roman"/>
          <w:bCs/>
          <w:color w:val="000000"/>
          <w:sz w:val="24"/>
          <w:szCs w:val="24"/>
          <w:lang w:val="en-GB"/>
        </w:rPr>
        <w:t xml:space="preserve">ika </w:t>
      </w:r>
      <m:oMath>
        <m:r>
          <w:rPr>
            <w:rFonts w:ascii="Cambria Math" w:hAnsi="Cambria Math"/>
            <w:color w:val="000000"/>
            <w:sz w:val="24"/>
            <w:szCs w:val="24"/>
            <w:lang w:val="en-GB"/>
          </w:rPr>
          <m:t>dL≤dW, dU&lt;dW,</m:t>
        </m:r>
      </m:oMath>
      <w:r w:rsidR="000835C7">
        <w:rPr>
          <w:rFonts w:ascii="Times New Roman" w:hAnsi="Times New Roman"/>
          <w:bCs/>
          <w:color w:val="000000"/>
          <w:sz w:val="24"/>
          <w:szCs w:val="24"/>
          <w:lang w:val="en-GB"/>
        </w:rPr>
        <w:t xml:space="preserve"> </w:t>
      </w:r>
      <m:oMath>
        <m:r>
          <w:rPr>
            <w:rFonts w:ascii="Cambria Math" w:hAnsi="Cambria Math"/>
            <w:color w:val="000000"/>
            <w:sz w:val="24"/>
            <w:szCs w:val="24"/>
            <w:lang w:val="en-GB"/>
          </w:rPr>
          <m:t>dL&lt;</m:t>
        </m:r>
        <m:d>
          <m:dPr>
            <m:ctrlPr>
              <w:rPr>
                <w:rFonts w:ascii="Cambria Math" w:hAnsi="Cambria Math"/>
                <w:i/>
                <w:color w:val="000000"/>
                <w:sz w:val="24"/>
                <w:szCs w:val="24"/>
                <w:lang w:val="en-GB"/>
              </w:rPr>
            </m:ctrlPr>
          </m:dPr>
          <m:e>
            <m:r>
              <w:rPr>
                <w:rFonts w:ascii="Cambria Math" w:hAnsi="Cambria Math"/>
                <w:color w:val="000000"/>
                <w:sz w:val="24"/>
                <w:szCs w:val="24"/>
                <w:lang w:val="en-GB"/>
              </w:rPr>
              <m:t>4-dW</m:t>
            </m:r>
          </m:e>
        </m:d>
        <m:r>
          <w:rPr>
            <w:rFonts w:ascii="Cambria Math" w:hAnsi="Cambria Math"/>
            <w:color w:val="000000"/>
            <w:sz w:val="24"/>
            <w:szCs w:val="24"/>
            <w:lang w:val="en-GB"/>
          </w:rPr>
          <m:t xml:space="preserve">,  </m:t>
        </m:r>
      </m:oMath>
      <w:r w:rsidR="00297998">
        <w:rPr>
          <w:rFonts w:ascii="Times New Roman" w:eastAsiaTheme="minorEastAsia" w:hAnsi="Times New Roman"/>
          <w:color w:val="000000"/>
          <w:sz w:val="24"/>
          <w:szCs w:val="24"/>
          <w:lang w:val="id-ID"/>
        </w:rPr>
        <w:t xml:space="preserve">dan </w:t>
      </w:r>
      <m:oMath>
        <m:r>
          <w:rPr>
            <w:rFonts w:ascii="Cambria Math" w:hAnsi="Cambria Math"/>
            <w:color w:val="000000"/>
            <w:sz w:val="24"/>
            <w:szCs w:val="24"/>
            <w:lang w:val="en-GB"/>
          </w:rPr>
          <m:t>dU&lt;(4-dW)</m:t>
        </m:r>
      </m:oMath>
      <w:r w:rsidR="00297998">
        <w:rPr>
          <w:rFonts w:ascii="Times New Roman" w:eastAsiaTheme="minorEastAsia" w:hAnsi="Times New Roman"/>
          <w:color w:val="000000"/>
          <w:sz w:val="24"/>
          <w:szCs w:val="24"/>
          <w:lang w:val="id-ID"/>
        </w:rPr>
        <w:t xml:space="preserve"> maka </w:t>
      </w:r>
      <w:r w:rsidR="00297998">
        <w:rPr>
          <w:rFonts w:ascii="Times New Roman" w:hAnsi="Times New Roman"/>
          <w:bCs/>
          <w:color w:val="000000"/>
          <w:sz w:val="24"/>
          <w:szCs w:val="24"/>
          <w:lang w:val="id-ID"/>
        </w:rPr>
        <w:t>t</w:t>
      </w:r>
      <w:r w:rsidR="00297998">
        <w:rPr>
          <w:rFonts w:ascii="Times New Roman" w:hAnsi="Times New Roman"/>
          <w:bCs/>
          <w:color w:val="000000"/>
          <w:sz w:val="24"/>
          <w:szCs w:val="24"/>
          <w:lang w:val="en-GB"/>
        </w:rPr>
        <w:t>idak terdapat autokorelasi</w:t>
      </w:r>
      <w:r w:rsidR="00297998">
        <w:rPr>
          <w:rFonts w:ascii="Times New Roman" w:hAnsi="Times New Roman"/>
          <w:bCs/>
          <w:color w:val="000000"/>
          <w:sz w:val="24"/>
          <w:szCs w:val="24"/>
          <w:lang w:val="id-ID"/>
        </w:rPr>
        <w:t xml:space="preserve"> positif atau negatif.</w:t>
      </w:r>
    </w:p>
    <w:p w14:paraId="23C342A0" w14:textId="77777777" w:rsidR="00141DCE" w:rsidRPr="00A305DB" w:rsidRDefault="00141DCE" w:rsidP="00AB783B">
      <w:pPr>
        <w:pStyle w:val="ListParagraph"/>
        <w:numPr>
          <w:ilvl w:val="0"/>
          <w:numId w:val="30"/>
        </w:numPr>
        <w:spacing w:before="120" w:after="120" w:line="480" w:lineRule="auto"/>
        <w:ind w:left="567" w:hanging="567"/>
        <w:contextualSpacing w:val="0"/>
        <w:jc w:val="both"/>
        <w:rPr>
          <w:rFonts w:ascii="Times New Roman" w:eastAsiaTheme="minorEastAsia" w:hAnsi="Times New Roman" w:cs="Times New Roman"/>
          <w:b/>
          <w:i/>
          <w:color w:val="000000" w:themeColor="text1"/>
          <w:sz w:val="24"/>
          <w:szCs w:val="24"/>
          <w:lang w:val="id-ID"/>
        </w:rPr>
      </w:pPr>
      <w:r w:rsidRPr="00765CED">
        <w:rPr>
          <w:rFonts w:ascii="Times New Roman" w:eastAsiaTheme="minorEastAsia" w:hAnsi="Times New Roman" w:cs="Times New Roman"/>
          <w:color w:val="000000" w:themeColor="text1"/>
          <w:sz w:val="24"/>
          <w:szCs w:val="24"/>
          <w:lang w:val="id-ID"/>
        </w:rPr>
        <w:t>Uji Heteroskedastisitas</w:t>
      </w:r>
    </w:p>
    <w:p w14:paraId="14DFC5E0" w14:textId="77777777" w:rsidR="00A305DB" w:rsidRPr="0028094F" w:rsidRDefault="00A305DB" w:rsidP="00587338">
      <w:pPr>
        <w:spacing w:before="120" w:after="120" w:line="480" w:lineRule="auto"/>
        <w:jc w:val="both"/>
        <w:rPr>
          <w:rFonts w:ascii="Times New Roman" w:eastAsiaTheme="minorEastAsia" w:hAnsi="Times New Roman" w:cs="Times New Roman"/>
          <w:b/>
          <w:color w:val="000000" w:themeColor="text1"/>
          <w:sz w:val="24"/>
          <w:szCs w:val="24"/>
          <w:lang w:val="id-ID"/>
        </w:rPr>
      </w:pPr>
      <w:r w:rsidRPr="00765CED">
        <w:rPr>
          <w:rFonts w:ascii="Times New Roman" w:eastAsiaTheme="minorEastAsia" w:hAnsi="Times New Roman"/>
          <w:bCs/>
          <w:color w:val="000000"/>
          <w:sz w:val="24"/>
          <w:szCs w:val="24"/>
          <w:lang w:val="id-ID"/>
        </w:rPr>
        <w:t xml:space="preserve">Pengujian untuk menunjukkan </w:t>
      </w:r>
      <w:r>
        <w:rPr>
          <w:rFonts w:ascii="Times New Roman" w:eastAsiaTheme="minorEastAsia" w:hAnsi="Times New Roman"/>
          <w:bCs/>
          <w:color w:val="000000"/>
          <w:sz w:val="24"/>
          <w:szCs w:val="24"/>
          <w:lang w:val="id-ID"/>
        </w:rPr>
        <w:t>residual setiap observasi memiliki ketidaksamaan variansi adalah uji heteroskedastitas</w:t>
      </w:r>
      <w:r w:rsidR="00C76B23">
        <w:rPr>
          <w:rFonts w:ascii="Times New Roman" w:eastAsiaTheme="minorEastAsia" w:hAnsi="Times New Roman"/>
          <w:bCs/>
          <w:color w:val="000000"/>
          <w:sz w:val="24"/>
          <w:szCs w:val="24"/>
          <w:lang w:val="id-ID"/>
        </w:rPr>
        <w:t xml:space="preserve"> </w:t>
      </w:r>
      <w:r w:rsidR="00C76B23">
        <w:rPr>
          <w:rFonts w:ascii="Times New Roman" w:eastAsiaTheme="minorEastAsia" w:hAnsi="Times New Roman" w:cs="Times New Roman"/>
          <w:color w:val="000000" w:themeColor="text1"/>
          <w:sz w:val="24"/>
          <w:szCs w:val="24"/>
          <w:lang w:val="id-ID"/>
        </w:rPr>
        <w:fldChar w:fldCharType="begin" w:fldLock="1"/>
      </w:r>
      <w:r w:rsidR="00E26144">
        <w:rPr>
          <w:rFonts w:ascii="Times New Roman" w:eastAsiaTheme="minorEastAsia" w:hAnsi="Times New Roman" w:cs="Times New Roman"/>
          <w:color w:val="000000" w:themeColor="text1"/>
          <w:sz w:val="24"/>
          <w:szCs w:val="24"/>
          <w:lang w:val="id-ID"/>
        </w:rPr>
        <w:instrText>ADDIN CSL_CITATION {"citationItems":[{"id":"ITEM-1","itemData":{"author":[{"dropping-particle":"","family":"Ghozali","given":"Imam","non-dropping-particle":"","parse-names":false,"suffix":""}],"edition":"5","id":"ITEM-1","issued":{"date-parts":[["2011"]]},"number-of-pages":"447","publisher":"Badan Penerbit Universitas Diponegoro","publisher-place":"Semarang","title":"Aplikasi Analisis Multivariate dengan Program IBM SPSS 19","type":"book"},"uris":["http://www.mendeley.com/documents/?uuid=44c2bca6-d4d6-462e-b540-51fe1018dd7e"]}],"mendeley":{"formattedCitation":"(Ghozali, 2011)","plainTextFormattedCitation":"(Ghozali, 2011)","previouslyFormattedCitation":"(Ghozali, 2011)"},"properties":{"noteIndex":0},"schema":"https://github.com/citation-style-language/schema/raw/master/csl-citation.json"}</w:instrText>
      </w:r>
      <w:r w:rsidR="00C76B23">
        <w:rPr>
          <w:rFonts w:ascii="Times New Roman" w:eastAsiaTheme="minorEastAsia" w:hAnsi="Times New Roman" w:cs="Times New Roman"/>
          <w:color w:val="000000" w:themeColor="text1"/>
          <w:sz w:val="24"/>
          <w:szCs w:val="24"/>
          <w:lang w:val="id-ID"/>
        </w:rPr>
        <w:fldChar w:fldCharType="separate"/>
      </w:r>
      <w:r w:rsidR="00C76B23" w:rsidRPr="00C76B23">
        <w:rPr>
          <w:rFonts w:ascii="Times New Roman" w:eastAsiaTheme="minorEastAsia" w:hAnsi="Times New Roman" w:cs="Times New Roman"/>
          <w:noProof/>
          <w:color w:val="000000" w:themeColor="text1"/>
          <w:sz w:val="24"/>
          <w:szCs w:val="24"/>
          <w:lang w:val="id-ID"/>
        </w:rPr>
        <w:t>(Ghozali, 2011)</w:t>
      </w:r>
      <w:r w:rsidR="00C76B23">
        <w:rPr>
          <w:rFonts w:ascii="Times New Roman" w:eastAsiaTheme="minorEastAsia" w:hAnsi="Times New Roman" w:cs="Times New Roman"/>
          <w:color w:val="000000" w:themeColor="text1"/>
          <w:sz w:val="24"/>
          <w:szCs w:val="24"/>
          <w:lang w:val="id-ID"/>
        </w:rPr>
        <w:fldChar w:fldCharType="end"/>
      </w:r>
      <w:r>
        <w:rPr>
          <w:rFonts w:ascii="Times New Roman" w:eastAsiaTheme="minorEastAsia" w:hAnsi="Times New Roman"/>
          <w:bCs/>
          <w:color w:val="000000"/>
          <w:sz w:val="24"/>
          <w:szCs w:val="24"/>
          <w:lang w:val="id-ID"/>
        </w:rPr>
        <w:t xml:space="preserve">. Jika tidak terjadi heteroskedastisitas maka model regresi linear baik. </w:t>
      </w:r>
      <w:r w:rsidRPr="00E43DE5">
        <w:rPr>
          <w:rFonts w:ascii="Times New Roman" w:eastAsiaTheme="minorEastAsia" w:hAnsi="Times New Roman" w:cs="Times New Roman"/>
          <w:color w:val="000000" w:themeColor="text1"/>
          <w:sz w:val="24"/>
          <w:szCs w:val="24"/>
        </w:rPr>
        <w:t xml:space="preserve">Uji </w:t>
      </w:r>
      <w:r w:rsidR="0028094F">
        <w:rPr>
          <w:rFonts w:ascii="Times New Roman" w:eastAsiaTheme="minorEastAsia" w:hAnsi="Times New Roman" w:cs="Times New Roman"/>
          <w:color w:val="000000" w:themeColor="text1"/>
          <w:sz w:val="24"/>
          <w:szCs w:val="24"/>
          <w:lang w:val="id-ID"/>
        </w:rPr>
        <w:t>heteroskedast</w:t>
      </w:r>
      <w:r w:rsidR="0057219A">
        <w:rPr>
          <w:rFonts w:ascii="Times New Roman" w:eastAsiaTheme="minorEastAsia" w:hAnsi="Times New Roman" w:cs="Times New Roman"/>
          <w:color w:val="000000" w:themeColor="text1"/>
          <w:sz w:val="24"/>
          <w:szCs w:val="24"/>
          <w:lang w:val="id-ID"/>
        </w:rPr>
        <w:t>i</w:t>
      </w:r>
      <w:r w:rsidR="0028094F">
        <w:rPr>
          <w:rFonts w:ascii="Times New Roman" w:eastAsiaTheme="minorEastAsia" w:hAnsi="Times New Roman" w:cs="Times New Roman"/>
          <w:color w:val="000000" w:themeColor="text1"/>
          <w:sz w:val="24"/>
          <w:szCs w:val="24"/>
          <w:lang w:val="id-ID"/>
        </w:rPr>
        <w:t>sitas</w:t>
      </w:r>
      <w:r>
        <w:rPr>
          <w:rFonts w:ascii="Times New Roman" w:eastAsiaTheme="minorEastAsia" w:hAnsi="Times New Roman" w:cs="Times New Roman"/>
          <w:color w:val="000000" w:themeColor="text1"/>
          <w:sz w:val="24"/>
          <w:szCs w:val="24"/>
        </w:rPr>
        <w:t xml:space="preserve"> dapat menggunakan SPSS </w:t>
      </w:r>
      <w:r>
        <w:rPr>
          <w:rFonts w:ascii="Times New Roman" w:eastAsiaTheme="minorEastAsia" w:hAnsi="Times New Roman" w:cs="Times New Roman"/>
          <w:color w:val="000000" w:themeColor="text1"/>
          <w:sz w:val="24"/>
          <w:szCs w:val="24"/>
          <w:lang w:val="id-ID"/>
        </w:rPr>
        <w:t>16</w:t>
      </w:r>
      <w:r w:rsidR="0028094F">
        <w:rPr>
          <w:rFonts w:ascii="Times New Roman" w:eastAsiaTheme="minorEastAsia" w:hAnsi="Times New Roman" w:cs="Times New Roman"/>
          <w:color w:val="000000" w:themeColor="text1"/>
          <w:sz w:val="24"/>
          <w:szCs w:val="24"/>
        </w:rPr>
        <w:t xml:space="preserve"> yaitu dengan</w:t>
      </w:r>
      <w:r w:rsidR="0028094F">
        <w:rPr>
          <w:rFonts w:ascii="Times New Roman" w:eastAsiaTheme="minorEastAsia" w:hAnsi="Times New Roman" w:cs="Times New Roman"/>
          <w:color w:val="000000" w:themeColor="text1"/>
          <w:sz w:val="24"/>
          <w:szCs w:val="24"/>
          <w:lang w:val="id-ID"/>
        </w:rPr>
        <w:t xml:space="preserve"> </w:t>
      </w:r>
      <w:r w:rsidR="0057219A">
        <w:rPr>
          <w:rFonts w:ascii="Times New Roman" w:eastAsiaTheme="minorEastAsia" w:hAnsi="Times New Roman" w:cs="Times New Roman"/>
          <w:color w:val="000000" w:themeColor="text1"/>
          <w:sz w:val="24"/>
          <w:szCs w:val="24"/>
          <w:lang w:val="id-ID"/>
        </w:rPr>
        <w:t>U</w:t>
      </w:r>
      <w:r w:rsidR="0057219A">
        <w:rPr>
          <w:rFonts w:ascii="Times New Roman" w:eastAsiaTheme="minorEastAsia" w:hAnsi="Times New Roman" w:cs="Times New Roman"/>
          <w:iCs/>
          <w:color w:val="000000" w:themeColor="text1"/>
          <w:sz w:val="24"/>
          <w:szCs w:val="24"/>
          <w:lang w:val="id-ID"/>
        </w:rPr>
        <w:t>ji G</w:t>
      </w:r>
      <w:r w:rsidR="0028094F">
        <w:rPr>
          <w:rFonts w:ascii="Times New Roman" w:eastAsiaTheme="minorEastAsia" w:hAnsi="Times New Roman" w:cs="Times New Roman"/>
          <w:iCs/>
          <w:color w:val="000000" w:themeColor="text1"/>
          <w:sz w:val="24"/>
          <w:szCs w:val="24"/>
          <w:lang w:val="id-ID"/>
        </w:rPr>
        <w:t>lejser</w:t>
      </w:r>
      <w:r>
        <w:rPr>
          <w:rFonts w:ascii="Times New Roman" w:eastAsiaTheme="minorEastAsia" w:hAnsi="Times New Roman" w:cs="Times New Roman"/>
          <w:iCs/>
          <w:color w:val="000000" w:themeColor="text1"/>
          <w:sz w:val="24"/>
          <w:szCs w:val="24"/>
          <w:lang w:val="id-ID"/>
        </w:rPr>
        <w:t xml:space="preserve">. </w:t>
      </w:r>
      <w:r w:rsidR="0028094F">
        <w:rPr>
          <w:rFonts w:ascii="Times New Roman" w:eastAsiaTheme="minorEastAsia" w:hAnsi="Times New Roman" w:cs="Times New Roman"/>
          <w:iCs/>
          <w:color w:val="000000" w:themeColor="text1"/>
          <w:sz w:val="24"/>
          <w:szCs w:val="24"/>
          <w:lang w:val="id-ID"/>
        </w:rPr>
        <w:t xml:space="preserve">Jika </w:t>
      </w:r>
      <w:r w:rsidR="00C5294A" w:rsidRPr="00ED5C9E">
        <w:rPr>
          <w:rFonts w:ascii="Times New Roman" w:hAnsi="Times New Roman"/>
          <w:sz w:val="24"/>
          <w:szCs w:val="24"/>
        </w:rPr>
        <w:t>sig</w:t>
      </w:r>
      <w:r w:rsidR="0028094F">
        <w:rPr>
          <w:rFonts w:ascii="Times New Roman" w:hAnsi="Times New Roman"/>
          <w:sz w:val="24"/>
          <w:szCs w:val="24"/>
          <w:lang w:val="id-ID"/>
        </w:rPr>
        <w:t>.</w:t>
      </w:r>
      <w:r w:rsidR="00C5294A" w:rsidRPr="00ED5C9E">
        <w:rPr>
          <w:rFonts w:ascii="Times New Roman" w:hAnsi="Times New Roman"/>
          <w:sz w:val="24"/>
          <w:szCs w:val="24"/>
        </w:rPr>
        <w:t xml:space="preserve"> pada </w:t>
      </w:r>
      <w:r w:rsidR="00C5294A" w:rsidRPr="00ED5C9E">
        <w:rPr>
          <w:rFonts w:ascii="Times New Roman" w:hAnsi="Times New Roman"/>
          <w:sz w:val="24"/>
          <w:szCs w:val="24"/>
          <w:lang w:val="en-GB"/>
        </w:rPr>
        <w:t>tabel</w:t>
      </w:r>
      <w:r w:rsidR="0028094F">
        <w:rPr>
          <w:rFonts w:ascii="Times New Roman" w:hAnsi="Times New Roman"/>
          <w:sz w:val="24"/>
          <w:szCs w:val="24"/>
        </w:rPr>
        <w:t xml:space="preserve"> </w:t>
      </w:r>
      <w:r w:rsidR="00C5294A" w:rsidRPr="00ED5C9E">
        <w:rPr>
          <w:rFonts w:ascii="Times New Roman" w:hAnsi="Times New Roman"/>
          <w:sz w:val="24"/>
          <w:szCs w:val="24"/>
        </w:rPr>
        <w:t>&gt; 0,05</w:t>
      </w:r>
      <w:r w:rsidR="00C5294A">
        <w:rPr>
          <w:rFonts w:ascii="Times New Roman" w:hAnsi="Times New Roman"/>
          <w:sz w:val="24"/>
          <w:szCs w:val="24"/>
        </w:rPr>
        <w:t xml:space="preserve">, </w:t>
      </w:r>
      <w:r w:rsidR="0028094F">
        <w:rPr>
          <w:rFonts w:ascii="Times New Roman" w:eastAsiaTheme="minorEastAsia" w:hAnsi="Times New Roman"/>
          <w:sz w:val="24"/>
          <w:szCs w:val="24"/>
        </w:rPr>
        <w:t>maka model regresi tidak memiliki heteroskedastisitas.</w:t>
      </w:r>
    </w:p>
    <w:p w14:paraId="67B6DC5E" w14:textId="77777777" w:rsidR="0004504E" w:rsidRPr="00E43DE5" w:rsidRDefault="0004504E" w:rsidP="00AB783B">
      <w:pPr>
        <w:pStyle w:val="Heading5"/>
        <w:numPr>
          <w:ilvl w:val="0"/>
          <w:numId w:val="39"/>
        </w:numPr>
        <w:spacing w:before="120" w:after="120" w:line="480" w:lineRule="auto"/>
        <w:ind w:left="1134" w:hanging="1134"/>
        <w:rPr>
          <w:rFonts w:ascii="Times New Roman" w:eastAsiaTheme="minorEastAsia" w:hAnsi="Times New Roman" w:cs="Times New Roman"/>
          <w:i/>
          <w:color w:val="000000" w:themeColor="text1"/>
          <w:sz w:val="24"/>
          <w:szCs w:val="24"/>
        </w:rPr>
      </w:pPr>
      <w:r w:rsidRPr="00E43DE5">
        <w:rPr>
          <w:rFonts w:ascii="Times New Roman" w:eastAsiaTheme="minorEastAsia" w:hAnsi="Times New Roman" w:cs="Times New Roman"/>
          <w:i/>
          <w:color w:val="000000" w:themeColor="text1"/>
          <w:sz w:val="24"/>
          <w:szCs w:val="24"/>
          <w:lang w:val="id-ID"/>
        </w:rPr>
        <w:t>Uji Hipotesis Data Akhir</w:t>
      </w:r>
    </w:p>
    <w:p w14:paraId="6D30F29D" w14:textId="77777777" w:rsidR="0004504E" w:rsidRPr="004859D2" w:rsidRDefault="0004504E" w:rsidP="00AB783B">
      <w:pPr>
        <w:pStyle w:val="ListParagraph"/>
        <w:numPr>
          <w:ilvl w:val="0"/>
          <w:numId w:val="32"/>
        </w:numPr>
        <w:spacing w:before="120" w:after="120" w:line="480" w:lineRule="auto"/>
        <w:ind w:left="567" w:hanging="567"/>
        <w:contextualSpacing w:val="0"/>
        <w:jc w:val="both"/>
        <w:rPr>
          <w:rFonts w:ascii="Times New Roman" w:eastAsiaTheme="minorEastAsia" w:hAnsi="Times New Roman" w:cs="Times New Roman"/>
          <w:color w:val="000000" w:themeColor="text1"/>
          <w:sz w:val="24"/>
          <w:szCs w:val="24"/>
        </w:rPr>
      </w:pPr>
      <w:r w:rsidRPr="004859D2">
        <w:rPr>
          <w:rFonts w:ascii="Times New Roman" w:eastAsiaTheme="minorEastAsia" w:hAnsi="Times New Roman" w:cs="Times New Roman"/>
          <w:color w:val="000000" w:themeColor="text1"/>
          <w:sz w:val="24"/>
          <w:szCs w:val="24"/>
        </w:rPr>
        <w:t>Uji Rata-Rata Ketuntasan Minimal</w:t>
      </w:r>
    </w:p>
    <w:p w14:paraId="09D86387" w14:textId="77777777" w:rsidR="0004504E" w:rsidRPr="006D73A2" w:rsidRDefault="00DA3220" w:rsidP="00587338">
      <w:pPr>
        <w:pStyle w:val="Default"/>
        <w:spacing w:before="120" w:after="120" w:line="480" w:lineRule="auto"/>
        <w:jc w:val="both"/>
        <w:rPr>
          <w:rFonts w:ascii="Times New Roman" w:hAnsi="Times New Roman" w:cs="Times New Roman"/>
          <w:color w:val="000000" w:themeColor="text1"/>
        </w:rPr>
      </w:pPr>
      <w:r>
        <w:rPr>
          <w:rFonts w:ascii="Times New Roman" w:eastAsiaTheme="minorEastAsia" w:hAnsi="Times New Roman" w:cs="Times New Roman"/>
          <w:color w:val="000000" w:themeColor="text1"/>
        </w:rPr>
        <w:t>Siswa dikatakan memiliki kemampuan berpikir</w:t>
      </w:r>
      <w:r w:rsidR="0004504E" w:rsidRPr="00E43DE5">
        <w:rPr>
          <w:rFonts w:ascii="Times New Roman" w:eastAsiaTheme="minorEastAsia" w:hAnsi="Times New Roman" w:cs="Times New Roman"/>
          <w:color w:val="000000" w:themeColor="text1"/>
        </w:rPr>
        <w:t xml:space="preserve"> jika hasil belajar </w:t>
      </w:r>
      <w:r w:rsidR="00AB4B83">
        <w:rPr>
          <w:rFonts w:ascii="Times New Roman" w:eastAsiaTheme="minorEastAsia" w:hAnsi="Times New Roman" w:cs="Times New Roman"/>
          <w:color w:val="000000" w:themeColor="text1"/>
        </w:rPr>
        <w:t>siswa</w:t>
      </w:r>
      <w:r w:rsidR="0004504E" w:rsidRPr="00E43DE5">
        <w:rPr>
          <w:rFonts w:ascii="Times New Roman" w:eastAsiaTheme="minorEastAsia" w:hAnsi="Times New Roman" w:cs="Times New Roman"/>
          <w:color w:val="000000" w:themeColor="text1"/>
        </w:rPr>
        <w:t xml:space="preserve"> mencapai lebih dari </w:t>
      </w:r>
      <w:r w:rsidR="00BF5878">
        <w:rPr>
          <w:rFonts w:ascii="Times New Roman" w:hAnsi="Times New Roman" w:cs="Times New Roman"/>
          <w:color w:val="000000" w:themeColor="text1"/>
        </w:rPr>
        <w:t>Batas Tuntas Kemampuan Berpikir Kreatif</w:t>
      </w:r>
      <w:r w:rsidR="00BF5878" w:rsidRPr="00E43DE5">
        <w:rPr>
          <w:rFonts w:ascii="Times New Roman" w:eastAsiaTheme="minorEastAsia" w:hAnsi="Times New Roman" w:cs="Times New Roman"/>
          <w:color w:val="000000" w:themeColor="text1"/>
        </w:rPr>
        <w:t xml:space="preserve"> </w:t>
      </w:r>
      <w:r w:rsidR="00BF5878">
        <w:rPr>
          <w:rFonts w:ascii="Times New Roman" w:eastAsiaTheme="minorEastAsia" w:hAnsi="Times New Roman" w:cs="Times New Roman"/>
          <w:color w:val="000000" w:themeColor="text1"/>
        </w:rPr>
        <w:t>(</w:t>
      </w:r>
      <w:r w:rsidR="00BF5878">
        <w:rPr>
          <w:rFonts w:ascii="Times New Roman" w:hAnsi="Times New Roman" w:cs="Times New Roman"/>
          <w:color w:val="000000" w:themeColor="text1"/>
        </w:rPr>
        <w:t>BTKBK)</w:t>
      </w:r>
      <w:r w:rsidR="00BF5878" w:rsidRPr="00E43DE5">
        <w:rPr>
          <w:rFonts w:ascii="Times New Roman" w:eastAsiaTheme="minorEastAsia" w:hAnsi="Times New Roman" w:cs="Times New Roman"/>
          <w:color w:val="000000" w:themeColor="text1"/>
        </w:rPr>
        <w:t xml:space="preserve"> </w:t>
      </w:r>
      <w:r w:rsidR="0004504E" w:rsidRPr="00E43DE5">
        <w:rPr>
          <w:rFonts w:ascii="Times New Roman" w:eastAsiaTheme="minorEastAsia" w:hAnsi="Times New Roman" w:cs="Times New Roman"/>
          <w:color w:val="000000" w:themeColor="text1"/>
        </w:rPr>
        <w:t xml:space="preserve">pada rentang 1-100. </w:t>
      </w:r>
      <w:r w:rsidR="00D1120F">
        <w:rPr>
          <w:rFonts w:ascii="Times New Roman" w:hAnsi="Times New Roman" w:cs="Times New Roman"/>
          <w:color w:val="000000" w:themeColor="text1"/>
        </w:rPr>
        <w:t>B</w:t>
      </w:r>
      <w:r>
        <w:rPr>
          <w:rFonts w:ascii="Times New Roman" w:hAnsi="Times New Roman" w:cs="Times New Roman"/>
          <w:color w:val="000000" w:themeColor="text1"/>
        </w:rPr>
        <w:t xml:space="preserve">atas </w:t>
      </w:r>
      <w:r w:rsidR="00BF5878">
        <w:rPr>
          <w:rFonts w:ascii="Times New Roman" w:hAnsi="Times New Roman" w:cs="Times New Roman"/>
          <w:color w:val="000000" w:themeColor="text1"/>
        </w:rPr>
        <w:t>Tuntas Kemampuan Berpikir Kreatif (BTKBK)</w:t>
      </w:r>
      <w:r w:rsidRPr="00E43DE5">
        <w:rPr>
          <w:rFonts w:ascii="Times New Roman" w:eastAsiaTheme="minorEastAsia" w:hAnsi="Times New Roman" w:cs="Times New Roman"/>
          <w:color w:val="000000" w:themeColor="text1"/>
        </w:rPr>
        <w:t xml:space="preserve"> </w:t>
      </w:r>
      <w:r>
        <w:rPr>
          <w:rFonts w:ascii="Times New Roman" w:eastAsiaTheme="minorEastAsia" w:hAnsi="Times New Roman" w:cs="Times New Roman"/>
          <w:color w:val="000000" w:themeColor="text1"/>
        </w:rPr>
        <w:t xml:space="preserve">diperoleh </w:t>
      </w:r>
      <w:r w:rsidR="00D1120F">
        <w:rPr>
          <w:rFonts w:ascii="Times New Roman" w:eastAsiaTheme="minorEastAsia" w:hAnsi="Times New Roman" w:cs="Times New Roman"/>
          <w:color w:val="000000" w:themeColor="text1"/>
        </w:rPr>
        <w:t xml:space="preserve">dari nilai </w:t>
      </w:r>
      <w:r w:rsidR="00D1120F">
        <w:rPr>
          <w:rFonts w:ascii="Times New Roman" w:eastAsiaTheme="minorEastAsia" w:hAnsi="Times New Roman" w:cs="Times New Roman"/>
          <w:color w:val="000000" w:themeColor="text1"/>
        </w:rPr>
        <w:lastRenderedPageBreak/>
        <w:t xml:space="preserve">pretest yang ditambah seperempat simpangan baku dari nilai pretest. </w:t>
      </w:r>
      <w:r w:rsidR="0004504E" w:rsidRPr="00E43DE5">
        <w:rPr>
          <w:rFonts w:ascii="Times New Roman" w:eastAsiaTheme="minorEastAsia" w:hAnsi="Times New Roman" w:cs="Times New Roman"/>
          <w:color w:val="000000" w:themeColor="text1"/>
        </w:rPr>
        <w:t xml:space="preserve">Uji rata-rata menggunakan uji satu pihak (kanan) dengan kriteria ketuntasan minimal adalah </w:t>
      </w:r>
      <w:r>
        <w:rPr>
          <w:rFonts w:ascii="Times New Roman" w:hAnsi="Times New Roman" w:cs="Times New Roman"/>
          <w:color w:val="000000" w:themeColor="text1"/>
        </w:rPr>
        <w:t xml:space="preserve">Batas </w:t>
      </w:r>
      <w:r w:rsidR="006D73A2">
        <w:rPr>
          <w:rFonts w:ascii="Times New Roman" w:hAnsi="Times New Roman" w:cs="Times New Roman"/>
          <w:color w:val="000000" w:themeColor="text1"/>
        </w:rPr>
        <w:t>Tuntas</w:t>
      </w:r>
      <w:r>
        <w:rPr>
          <w:rFonts w:ascii="Times New Roman" w:hAnsi="Times New Roman" w:cs="Times New Roman"/>
          <w:color w:val="000000" w:themeColor="text1"/>
        </w:rPr>
        <w:t xml:space="preserve"> Kemampuan Berpikir Kreatif</w:t>
      </w:r>
      <w:r w:rsidR="006D73A2">
        <w:rPr>
          <w:rFonts w:ascii="Times New Roman" w:hAnsi="Times New Roman" w:cs="Times New Roman"/>
          <w:color w:val="000000" w:themeColor="text1"/>
        </w:rPr>
        <w:t xml:space="preserve"> (BT</w:t>
      </w:r>
      <w:r>
        <w:rPr>
          <w:rFonts w:ascii="Times New Roman" w:hAnsi="Times New Roman" w:cs="Times New Roman"/>
          <w:color w:val="000000" w:themeColor="text1"/>
        </w:rPr>
        <w:t>KBK)</w:t>
      </w:r>
      <w:r w:rsidR="0004504E" w:rsidRPr="00E43DE5">
        <w:rPr>
          <w:rFonts w:ascii="Times New Roman" w:eastAsiaTheme="minorEastAsia" w:hAnsi="Times New Roman" w:cs="Times New Roman"/>
          <w:color w:val="000000" w:themeColor="text1"/>
        </w:rPr>
        <w:t>. Hipotesis yang digunakan adalah sebagai berikut.</w:t>
      </w:r>
    </w:p>
    <w:tbl>
      <w:tblPr>
        <w:tblStyle w:val="TableGrid"/>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520"/>
      </w:tblGrid>
      <w:tr w:rsidR="005E6932" w14:paraId="7598C4AF" w14:textId="77777777" w:rsidTr="00DA3220">
        <w:tc>
          <w:tcPr>
            <w:tcW w:w="2235" w:type="dxa"/>
          </w:tcPr>
          <w:p w14:paraId="4D6EFA80" w14:textId="77777777" w:rsidR="005E6932" w:rsidRPr="00DA3220" w:rsidRDefault="00FC3FCA" w:rsidP="006263E6">
            <w:pPr>
              <w:pStyle w:val="ListParagraph"/>
              <w:spacing w:before="120" w:after="120" w:line="480" w:lineRule="auto"/>
              <w:ind w:left="0"/>
              <w:contextualSpacing w:val="0"/>
              <w:jc w:val="both"/>
              <w:rPr>
                <w:rFonts w:ascii="Times New Roman" w:eastAsiaTheme="minorEastAsia" w:hAnsi="Times New Roman" w:cs="Times New Roman"/>
                <w:i/>
                <w:color w:val="000000" w:themeColor="text1"/>
                <w:sz w:val="24"/>
                <w:szCs w:val="24"/>
                <w:lang w:val="id-ID"/>
              </w:rPr>
            </w:pPr>
            <m:oMathPara>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H</m:t>
                    </m:r>
                  </m:e>
                  <m:sub>
                    <m:r>
                      <w:rPr>
                        <w:rFonts w:ascii="Cambria Math" w:eastAsiaTheme="minorEastAsia" w:hAnsi="Cambria Math" w:cs="Times New Roman"/>
                        <w:color w:val="000000" w:themeColor="text1"/>
                        <w:sz w:val="24"/>
                        <w:szCs w:val="24"/>
                      </w:rPr>
                      <m:t>0</m:t>
                    </m:r>
                  </m:sub>
                </m:sSub>
                <m:r>
                  <w:rPr>
                    <w:rFonts w:ascii="Cambria Math" w:eastAsiaTheme="minorEastAsia" w:hAnsi="Cambria Math" w:cs="Times New Roman"/>
                    <w:color w:val="000000" w:themeColor="text1"/>
                    <w:sz w:val="24"/>
                    <w:szCs w:val="24"/>
                  </w:rPr>
                  <m:t xml:space="preserve"> : μ=</m:t>
                </m:r>
                <m:r>
                  <m:rPr>
                    <m:sty m:val="p"/>
                  </m:rPr>
                  <w:rPr>
                    <w:rFonts w:ascii="Cambria Math" w:hAnsi="Cambria Math" w:cs="Times New Roman"/>
                    <w:color w:val="000000" w:themeColor="text1"/>
                  </w:rPr>
                  <m:t>BTKBK</m:t>
                </m:r>
              </m:oMath>
            </m:oMathPara>
          </w:p>
        </w:tc>
        <w:tc>
          <w:tcPr>
            <w:tcW w:w="6520" w:type="dxa"/>
          </w:tcPr>
          <w:p w14:paraId="358CCCC7" w14:textId="77777777" w:rsidR="005E6932" w:rsidRPr="005E6932" w:rsidRDefault="005E6932" w:rsidP="00101490">
            <w:pPr>
              <w:spacing w:before="120" w:after="120" w:line="480" w:lineRule="auto"/>
              <w:ind w:left="34"/>
              <w:jc w:val="both"/>
              <w:rPr>
                <w:rFonts w:ascii="Times New Roman" w:eastAsiaTheme="minorEastAsia" w:hAnsi="Times New Roman" w:cs="Times New Roman"/>
                <w:color w:val="000000" w:themeColor="text1"/>
                <w:sz w:val="24"/>
                <w:szCs w:val="24"/>
                <w:lang w:val="id-ID"/>
              </w:rPr>
            </w:pPr>
            <w:r w:rsidRPr="00E43DE5">
              <w:rPr>
                <w:rFonts w:ascii="Times New Roman" w:eastAsiaTheme="minorEastAsia" w:hAnsi="Times New Roman" w:cs="Times New Roman"/>
                <w:color w:val="000000" w:themeColor="text1"/>
                <w:sz w:val="24"/>
                <w:szCs w:val="24"/>
              </w:rPr>
              <w:t xml:space="preserve">(Nilai rata-rata kemampuan berpikir kreatif siswa dalam </w:t>
            </w:r>
            <w:r w:rsidRPr="00E43DE5">
              <w:rPr>
                <w:rFonts w:ascii="Times New Roman" w:hAnsi="Times New Roman" w:cs="Times New Roman"/>
                <w:color w:val="000000" w:themeColor="text1"/>
                <w:sz w:val="24"/>
                <w:szCs w:val="24"/>
                <w:lang w:val="id-ID"/>
              </w:rPr>
              <w:t xml:space="preserve">Model </w:t>
            </w:r>
            <w:r w:rsidRPr="00E43DE5">
              <w:rPr>
                <w:rFonts w:ascii="Times New Roman" w:hAnsi="Times New Roman" w:cs="Times New Roman"/>
                <w:i/>
                <w:color w:val="000000" w:themeColor="text1"/>
                <w:sz w:val="24"/>
                <w:szCs w:val="24"/>
                <w:lang w:val="id-ID"/>
              </w:rPr>
              <w:t xml:space="preserve">Discovery </w:t>
            </w:r>
            <w:r w:rsidR="00806637">
              <w:rPr>
                <w:rFonts w:ascii="Times New Roman" w:hAnsi="Times New Roman" w:cs="Times New Roman"/>
                <w:i/>
                <w:color w:val="000000" w:themeColor="text1"/>
                <w:sz w:val="24"/>
                <w:szCs w:val="24"/>
                <w:lang w:val="id-ID"/>
              </w:rPr>
              <w:t xml:space="preserve">Learning </w:t>
            </w:r>
            <w:r w:rsidR="00806637" w:rsidRPr="001A4727">
              <w:rPr>
                <w:rFonts w:ascii="Times New Roman" w:hAnsi="Times New Roman" w:cs="Times New Roman"/>
                <w:color w:val="000000" w:themeColor="text1"/>
                <w:sz w:val="24"/>
                <w:szCs w:val="24"/>
                <w:lang w:val="id-ID"/>
              </w:rPr>
              <w:t>berbasis</w:t>
            </w:r>
            <w:r w:rsidR="00806637">
              <w:rPr>
                <w:rFonts w:ascii="Times New Roman" w:hAnsi="Times New Roman" w:cs="Times New Roman"/>
                <w:i/>
                <w:color w:val="000000" w:themeColor="text1"/>
                <w:sz w:val="24"/>
                <w:szCs w:val="24"/>
                <w:lang w:val="id-ID"/>
              </w:rPr>
              <w:t xml:space="preserve"> Blended Learning</w:t>
            </w:r>
            <w:r w:rsidRPr="00E43DE5">
              <w:rPr>
                <w:rFonts w:ascii="Times New Roman" w:hAnsi="Times New Roman" w:cs="Times New Roman"/>
                <w:color w:val="000000" w:themeColor="text1"/>
                <w:sz w:val="24"/>
                <w:szCs w:val="24"/>
                <w:lang w:val="id-ID"/>
              </w:rPr>
              <w:t xml:space="preserve"> berbantuan </w:t>
            </w:r>
            <w:r w:rsidRPr="00E43DE5">
              <w:rPr>
                <w:rFonts w:ascii="Times New Roman" w:eastAsiaTheme="minorEastAsia" w:hAnsi="Times New Roman" w:cs="Times New Roman"/>
                <w:i/>
                <w:color w:val="000000" w:themeColor="text1"/>
                <w:sz w:val="24"/>
                <w:szCs w:val="24"/>
                <w:lang w:val="id-ID"/>
              </w:rPr>
              <w:t xml:space="preserve">Adobe Flash </w:t>
            </w:r>
            <w:r w:rsidRPr="00E43DE5">
              <w:rPr>
                <w:rFonts w:ascii="Times New Roman" w:eastAsiaTheme="minorEastAsia" w:hAnsi="Times New Roman" w:cs="Times New Roman"/>
                <w:color w:val="000000" w:themeColor="text1"/>
                <w:sz w:val="24"/>
                <w:szCs w:val="24"/>
              </w:rPr>
              <w:t xml:space="preserve">sama dengan </w:t>
            </w:r>
            <w:r w:rsidR="006D73A2">
              <w:rPr>
                <w:rFonts w:ascii="Times New Roman" w:hAnsi="Times New Roman" w:cs="Times New Roman"/>
                <w:color w:val="000000" w:themeColor="text1"/>
                <w:sz w:val="24"/>
                <w:szCs w:val="24"/>
                <w:lang w:val="id-ID"/>
              </w:rPr>
              <w:t>BTKBK</w:t>
            </w:r>
            <w:r w:rsidRPr="00E43DE5">
              <w:rPr>
                <w:rFonts w:ascii="Times New Roman" w:eastAsiaTheme="minorEastAsia" w:hAnsi="Times New Roman" w:cs="Times New Roman"/>
                <w:color w:val="000000" w:themeColor="text1"/>
                <w:sz w:val="24"/>
                <w:szCs w:val="24"/>
              </w:rPr>
              <w:t>)</w:t>
            </w:r>
            <w:r>
              <w:rPr>
                <w:rFonts w:ascii="Times New Roman" w:eastAsiaTheme="minorEastAsia" w:hAnsi="Times New Roman" w:cs="Times New Roman"/>
                <w:color w:val="000000" w:themeColor="text1"/>
                <w:sz w:val="24"/>
                <w:szCs w:val="24"/>
                <w:lang w:val="id-ID"/>
              </w:rPr>
              <w:t>.</w:t>
            </w:r>
          </w:p>
        </w:tc>
      </w:tr>
      <w:tr w:rsidR="005E6932" w14:paraId="72D34AEF" w14:textId="77777777" w:rsidTr="00DA3220">
        <w:tc>
          <w:tcPr>
            <w:tcW w:w="2235" w:type="dxa"/>
          </w:tcPr>
          <w:p w14:paraId="00BE57FA" w14:textId="77777777" w:rsidR="005E6932" w:rsidRPr="00DA3220" w:rsidRDefault="00FC3FCA" w:rsidP="006263E6">
            <w:pPr>
              <w:pStyle w:val="ListParagraph"/>
              <w:spacing w:before="120" w:after="120" w:line="480" w:lineRule="auto"/>
              <w:ind w:left="0"/>
              <w:contextualSpacing w:val="0"/>
              <w:jc w:val="both"/>
              <w:rPr>
                <w:rFonts w:ascii="Times New Roman" w:eastAsiaTheme="minorEastAsia" w:hAnsi="Times New Roman" w:cs="Times New Roman"/>
                <w:i/>
                <w:color w:val="000000" w:themeColor="text1"/>
                <w:sz w:val="24"/>
                <w:szCs w:val="24"/>
                <w:lang w:val="id-ID"/>
              </w:rPr>
            </w:pPr>
            <m:oMathPara>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H</m:t>
                    </m:r>
                  </m:e>
                  <m:sub>
                    <m:r>
                      <w:rPr>
                        <w:rFonts w:ascii="Cambria Math" w:eastAsiaTheme="minorEastAsia" w:hAnsi="Cambria Math" w:cs="Times New Roman"/>
                        <w:color w:val="000000" w:themeColor="text1"/>
                        <w:sz w:val="24"/>
                        <w:szCs w:val="24"/>
                      </w:rPr>
                      <m:t>1</m:t>
                    </m:r>
                  </m:sub>
                </m:sSub>
                <m:r>
                  <w:rPr>
                    <w:rFonts w:ascii="Cambria Math" w:eastAsiaTheme="minorEastAsia" w:hAnsi="Cambria Math" w:cs="Times New Roman"/>
                    <w:color w:val="000000" w:themeColor="text1"/>
                    <w:sz w:val="24"/>
                    <w:szCs w:val="24"/>
                  </w:rPr>
                  <m:t xml:space="preserve"> : μ≠</m:t>
                </m:r>
                <m:r>
                  <m:rPr>
                    <m:sty m:val="p"/>
                  </m:rPr>
                  <w:rPr>
                    <w:rFonts w:ascii="Cambria Math" w:hAnsi="Cambria Math" w:cs="Times New Roman"/>
                    <w:color w:val="000000" w:themeColor="text1"/>
                  </w:rPr>
                  <m:t>BTKBK</m:t>
                </m:r>
              </m:oMath>
            </m:oMathPara>
          </w:p>
        </w:tc>
        <w:tc>
          <w:tcPr>
            <w:tcW w:w="6520" w:type="dxa"/>
          </w:tcPr>
          <w:p w14:paraId="2141C29A" w14:textId="77777777" w:rsidR="005E6932" w:rsidRPr="005E6932" w:rsidRDefault="005E6932" w:rsidP="00DA3220">
            <w:pPr>
              <w:spacing w:before="120" w:after="120" w:line="480" w:lineRule="auto"/>
              <w:ind w:left="34"/>
              <w:jc w:val="both"/>
              <w:rPr>
                <w:rFonts w:ascii="Times New Roman" w:eastAsiaTheme="minorEastAsia" w:hAnsi="Times New Roman" w:cs="Times New Roman"/>
                <w:color w:val="000000" w:themeColor="text1"/>
                <w:sz w:val="24"/>
                <w:szCs w:val="24"/>
                <w:lang w:val="id-ID"/>
              </w:rPr>
            </w:pPr>
            <w:r w:rsidRPr="00E43DE5">
              <w:rPr>
                <w:rFonts w:ascii="Times New Roman" w:eastAsiaTheme="minorEastAsia" w:hAnsi="Times New Roman" w:cs="Times New Roman"/>
                <w:color w:val="000000" w:themeColor="text1"/>
                <w:sz w:val="24"/>
                <w:szCs w:val="24"/>
              </w:rPr>
              <w:t>(</w:t>
            </w:r>
            <w:r>
              <w:rPr>
                <w:rFonts w:ascii="Times New Roman" w:eastAsiaTheme="minorEastAsia" w:hAnsi="Times New Roman" w:cs="Times New Roman"/>
                <w:color w:val="000000" w:themeColor="text1"/>
                <w:sz w:val="24"/>
                <w:szCs w:val="24"/>
                <w:lang w:val="id-ID"/>
              </w:rPr>
              <w:t xml:space="preserve">Nilai </w:t>
            </w:r>
            <w:r w:rsidRPr="00E43DE5">
              <w:rPr>
                <w:rFonts w:ascii="Times New Roman" w:eastAsiaTheme="minorEastAsia" w:hAnsi="Times New Roman" w:cs="Times New Roman"/>
                <w:color w:val="000000" w:themeColor="text1"/>
                <w:sz w:val="24"/>
                <w:szCs w:val="24"/>
              </w:rPr>
              <w:t xml:space="preserve">rata-rata kemampuan berpikir kreatif siswa dalam </w:t>
            </w:r>
            <w:r w:rsidRPr="00E43DE5">
              <w:rPr>
                <w:rFonts w:ascii="Times New Roman" w:hAnsi="Times New Roman" w:cs="Times New Roman"/>
                <w:color w:val="000000" w:themeColor="text1"/>
                <w:sz w:val="24"/>
                <w:szCs w:val="24"/>
                <w:lang w:val="id-ID"/>
              </w:rPr>
              <w:t xml:space="preserve">Model </w:t>
            </w:r>
            <w:r w:rsidRPr="00E43DE5">
              <w:rPr>
                <w:rFonts w:ascii="Times New Roman" w:hAnsi="Times New Roman" w:cs="Times New Roman"/>
                <w:i/>
                <w:color w:val="000000" w:themeColor="text1"/>
                <w:sz w:val="24"/>
                <w:szCs w:val="24"/>
                <w:lang w:val="id-ID"/>
              </w:rPr>
              <w:t xml:space="preserve">Discovery </w:t>
            </w:r>
            <w:r w:rsidR="00806637">
              <w:rPr>
                <w:rFonts w:ascii="Times New Roman" w:hAnsi="Times New Roman" w:cs="Times New Roman"/>
                <w:i/>
                <w:color w:val="000000" w:themeColor="text1"/>
                <w:sz w:val="24"/>
                <w:szCs w:val="24"/>
                <w:lang w:val="id-ID"/>
              </w:rPr>
              <w:t xml:space="preserve">Learning </w:t>
            </w:r>
            <w:r w:rsidR="00806637" w:rsidRPr="001A4727">
              <w:rPr>
                <w:rFonts w:ascii="Times New Roman" w:hAnsi="Times New Roman" w:cs="Times New Roman"/>
                <w:color w:val="000000" w:themeColor="text1"/>
                <w:sz w:val="24"/>
                <w:szCs w:val="24"/>
                <w:lang w:val="id-ID"/>
              </w:rPr>
              <w:t>berbasis</w:t>
            </w:r>
            <w:r w:rsidR="00806637">
              <w:rPr>
                <w:rFonts w:ascii="Times New Roman" w:hAnsi="Times New Roman" w:cs="Times New Roman"/>
                <w:i/>
                <w:color w:val="000000" w:themeColor="text1"/>
                <w:sz w:val="24"/>
                <w:szCs w:val="24"/>
                <w:lang w:val="id-ID"/>
              </w:rPr>
              <w:t xml:space="preserve"> Blended Learning</w:t>
            </w:r>
            <w:r w:rsidRPr="00E43DE5">
              <w:rPr>
                <w:rFonts w:ascii="Times New Roman" w:hAnsi="Times New Roman" w:cs="Times New Roman"/>
                <w:color w:val="000000" w:themeColor="text1"/>
                <w:sz w:val="24"/>
                <w:szCs w:val="24"/>
                <w:lang w:val="id-ID"/>
              </w:rPr>
              <w:t xml:space="preserve"> berbantuan </w:t>
            </w:r>
            <w:r w:rsidRPr="00E43DE5">
              <w:rPr>
                <w:rFonts w:ascii="Times New Roman" w:eastAsiaTheme="minorEastAsia" w:hAnsi="Times New Roman" w:cs="Times New Roman"/>
                <w:i/>
                <w:color w:val="000000" w:themeColor="text1"/>
                <w:sz w:val="24"/>
                <w:szCs w:val="24"/>
                <w:lang w:val="id-ID"/>
              </w:rPr>
              <w:t xml:space="preserve">Adobe Flash </w:t>
            </w:r>
            <w:r w:rsidR="00101490">
              <w:rPr>
                <w:rFonts w:ascii="Times New Roman" w:eastAsiaTheme="minorEastAsia" w:hAnsi="Times New Roman" w:cs="Times New Roman"/>
                <w:color w:val="000000" w:themeColor="text1"/>
                <w:sz w:val="24"/>
                <w:szCs w:val="24"/>
                <w:lang w:val="id-ID"/>
              </w:rPr>
              <w:t>tidak sama dengan</w:t>
            </w:r>
            <w:r w:rsidR="00DA3220">
              <w:rPr>
                <w:rFonts w:ascii="Times New Roman" w:eastAsiaTheme="minorEastAsia" w:hAnsi="Times New Roman" w:cs="Times New Roman"/>
                <w:color w:val="000000" w:themeColor="text1"/>
                <w:sz w:val="24"/>
                <w:szCs w:val="24"/>
              </w:rPr>
              <w:t xml:space="preserve"> </w:t>
            </w:r>
            <w:r w:rsidR="006D73A2">
              <w:rPr>
                <w:rFonts w:ascii="Times New Roman" w:hAnsi="Times New Roman" w:cs="Times New Roman"/>
                <w:color w:val="000000" w:themeColor="text1"/>
                <w:sz w:val="24"/>
                <w:szCs w:val="24"/>
                <w:lang w:val="id-ID"/>
              </w:rPr>
              <w:t>BTKBK</w:t>
            </w:r>
            <w:r w:rsidRPr="00E43DE5">
              <w:rPr>
                <w:rFonts w:ascii="Times New Roman" w:eastAsiaTheme="minorEastAsia" w:hAnsi="Times New Roman" w:cs="Times New Roman"/>
                <w:color w:val="000000" w:themeColor="text1"/>
                <w:sz w:val="24"/>
                <w:szCs w:val="24"/>
              </w:rPr>
              <w:t>)</w:t>
            </w:r>
            <w:r>
              <w:rPr>
                <w:rFonts w:ascii="Times New Roman" w:eastAsiaTheme="minorEastAsia" w:hAnsi="Times New Roman" w:cs="Times New Roman"/>
                <w:color w:val="000000" w:themeColor="text1"/>
                <w:sz w:val="24"/>
                <w:szCs w:val="24"/>
                <w:lang w:val="id-ID"/>
              </w:rPr>
              <w:t>.</w:t>
            </w:r>
          </w:p>
        </w:tc>
      </w:tr>
    </w:tbl>
    <w:p w14:paraId="2EEEB8FC" w14:textId="77777777" w:rsidR="0004504E" w:rsidRPr="00E43DE5" w:rsidRDefault="0004504E" w:rsidP="00587338">
      <w:pPr>
        <w:spacing w:before="120" w:after="120" w:line="480" w:lineRule="auto"/>
        <w:ind w:firstLine="706"/>
        <w:jc w:val="both"/>
        <w:rPr>
          <w:rFonts w:ascii="Times New Roman" w:eastAsiaTheme="minorEastAsia" w:hAnsi="Times New Roman" w:cs="Times New Roman"/>
          <w:color w:val="000000" w:themeColor="text1"/>
          <w:sz w:val="24"/>
          <w:szCs w:val="24"/>
        </w:rPr>
      </w:pPr>
      <w:r w:rsidRPr="00E43DE5">
        <w:rPr>
          <w:rFonts w:ascii="Times New Roman" w:eastAsiaTheme="minorEastAsia" w:hAnsi="Times New Roman" w:cs="Times New Roman"/>
          <w:color w:val="000000" w:themeColor="text1"/>
          <w:sz w:val="24"/>
          <w:szCs w:val="24"/>
        </w:rPr>
        <w:t xml:space="preserve">Uji rata-rata satu pihak (kanan) menggunakan uji </w:t>
      </w:r>
      <m:oMath>
        <m:r>
          <w:rPr>
            <w:rFonts w:ascii="Cambria Math" w:eastAsiaTheme="minorEastAsia" w:hAnsi="Cambria Math" w:cs="Times New Roman"/>
            <w:color w:val="000000" w:themeColor="text1"/>
            <w:sz w:val="24"/>
            <w:szCs w:val="24"/>
          </w:rPr>
          <m:t>t</m:t>
        </m:r>
      </m:oMath>
      <w:r w:rsidRPr="00E43DE5">
        <w:rPr>
          <w:rFonts w:ascii="Times New Roman" w:eastAsiaTheme="minorEastAsia" w:hAnsi="Times New Roman" w:cs="Times New Roman"/>
          <w:color w:val="000000" w:themeColor="text1"/>
          <w:sz w:val="24"/>
          <w:szCs w:val="24"/>
        </w:rPr>
        <w:t xml:space="preserve"> karena </w:t>
      </w:r>
      <m:oMath>
        <m:r>
          <w:rPr>
            <w:rFonts w:ascii="Cambria Math" w:eastAsiaTheme="minorEastAsia" w:hAnsi="Cambria Math" w:cs="Times New Roman"/>
            <w:color w:val="000000" w:themeColor="text1"/>
            <w:sz w:val="24"/>
            <w:szCs w:val="24"/>
          </w:rPr>
          <m:t>σ</m:t>
        </m:r>
      </m:oMath>
      <w:r w:rsidRPr="00E43DE5">
        <w:rPr>
          <w:rFonts w:ascii="Times New Roman" w:eastAsiaTheme="minorEastAsia" w:hAnsi="Times New Roman" w:cs="Times New Roman"/>
          <w:color w:val="000000" w:themeColor="text1"/>
          <w:sz w:val="24"/>
          <w:szCs w:val="24"/>
        </w:rPr>
        <w:t xml:space="preserve"> tidak diketahui, rumus yang digunakan sebagai berikut.</w:t>
      </w:r>
    </w:p>
    <w:p w14:paraId="173B6B0C" w14:textId="77777777" w:rsidR="0004504E" w:rsidRPr="00E43DE5" w:rsidRDefault="0004504E" w:rsidP="00587338">
      <w:pPr>
        <w:spacing w:before="120" w:after="120" w:line="480" w:lineRule="auto"/>
        <w:ind w:firstLine="706"/>
        <w:jc w:val="both"/>
        <w:rPr>
          <w:rFonts w:ascii="Times New Roman" w:eastAsiaTheme="minorEastAsia" w:hAnsi="Times New Roman" w:cs="Times New Roman"/>
          <w:color w:val="000000" w:themeColor="text1"/>
          <w:sz w:val="24"/>
          <w:szCs w:val="24"/>
        </w:rPr>
      </w:pPr>
      <m:oMathPara>
        <m:oMath>
          <m:r>
            <w:rPr>
              <w:rFonts w:ascii="Cambria Math" w:eastAsiaTheme="minorEastAsia" w:hAnsi="Cambria Math" w:cs="Times New Roman"/>
              <w:color w:val="000000" w:themeColor="text1"/>
              <w:sz w:val="24"/>
              <w:szCs w:val="24"/>
            </w:rPr>
            <m:t>t=</m:t>
          </m:r>
          <m:f>
            <m:fPr>
              <m:ctrlPr>
                <w:rPr>
                  <w:rFonts w:ascii="Cambria Math" w:eastAsiaTheme="minorEastAsia" w:hAnsi="Cambria Math" w:cs="Times New Roman"/>
                  <w:i/>
                  <w:color w:val="000000" w:themeColor="text1"/>
                  <w:sz w:val="24"/>
                  <w:szCs w:val="24"/>
                </w:rPr>
              </m:ctrlPr>
            </m:fPr>
            <m:num>
              <m:acc>
                <m:accPr>
                  <m:chr m:val="̅"/>
                  <m:ctrlPr>
                    <w:rPr>
                      <w:rFonts w:ascii="Cambria Math" w:eastAsiaTheme="minorEastAsia" w:hAnsi="Cambria Math" w:cs="Times New Roman"/>
                      <w:i/>
                      <w:color w:val="000000" w:themeColor="text1"/>
                      <w:sz w:val="24"/>
                      <w:szCs w:val="24"/>
                    </w:rPr>
                  </m:ctrlPr>
                </m:accPr>
                <m:e>
                  <m:r>
                    <w:rPr>
                      <w:rFonts w:ascii="Cambria Math" w:eastAsiaTheme="minorEastAsia" w:hAnsi="Cambria Math" w:cs="Times New Roman"/>
                      <w:color w:val="000000" w:themeColor="text1"/>
                      <w:sz w:val="24"/>
                      <w:szCs w:val="24"/>
                    </w:rPr>
                    <m:t>X</m:t>
                  </m:r>
                </m:e>
              </m:acc>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μ</m:t>
                  </m:r>
                </m:e>
                <m:sub>
                  <m:r>
                    <w:rPr>
                      <w:rFonts w:ascii="Cambria Math" w:eastAsiaTheme="minorEastAsia" w:hAnsi="Cambria Math" w:cs="Times New Roman"/>
                      <w:color w:val="000000" w:themeColor="text1"/>
                      <w:sz w:val="24"/>
                      <w:szCs w:val="24"/>
                    </w:rPr>
                    <m:t>0</m:t>
                  </m:r>
                </m:sub>
              </m:sSub>
            </m:num>
            <m:den>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s</m:t>
                  </m:r>
                </m:num>
                <m:den>
                  <m:rad>
                    <m:radPr>
                      <m:degHide m:val="1"/>
                      <m:ctrlPr>
                        <w:rPr>
                          <w:rFonts w:ascii="Cambria Math" w:eastAsiaTheme="minorEastAsia" w:hAnsi="Cambria Math" w:cs="Times New Roman"/>
                          <w:i/>
                          <w:color w:val="000000" w:themeColor="text1"/>
                          <w:sz w:val="24"/>
                          <w:szCs w:val="24"/>
                        </w:rPr>
                      </m:ctrlPr>
                    </m:radPr>
                    <m:deg/>
                    <m:e>
                      <m:r>
                        <w:rPr>
                          <w:rFonts w:ascii="Cambria Math" w:eastAsiaTheme="minorEastAsia" w:hAnsi="Cambria Math" w:cs="Times New Roman"/>
                          <w:color w:val="000000" w:themeColor="text1"/>
                          <w:sz w:val="24"/>
                          <w:szCs w:val="24"/>
                        </w:rPr>
                        <m:t>n</m:t>
                      </m:r>
                    </m:e>
                  </m:rad>
                </m:den>
              </m:f>
            </m:den>
          </m:f>
        </m:oMath>
      </m:oMathPara>
    </w:p>
    <w:p w14:paraId="5D867A7B" w14:textId="77777777" w:rsidR="0004504E" w:rsidRPr="00E43DE5" w:rsidRDefault="0004504E" w:rsidP="00587338">
      <w:pPr>
        <w:spacing w:before="120" w:after="120" w:line="480" w:lineRule="auto"/>
        <w:jc w:val="both"/>
        <w:rPr>
          <w:rFonts w:ascii="Times New Roman" w:eastAsiaTheme="minorEastAsia" w:hAnsi="Times New Roman" w:cs="Times New Roman"/>
          <w:color w:val="000000" w:themeColor="text1"/>
          <w:sz w:val="24"/>
          <w:szCs w:val="24"/>
        </w:rPr>
      </w:pPr>
      <w:r w:rsidRPr="00E43DE5">
        <w:rPr>
          <w:rFonts w:ascii="Times New Roman" w:eastAsiaTheme="minorEastAsia" w:hAnsi="Times New Roman" w:cs="Times New Roman"/>
          <w:color w:val="000000" w:themeColor="text1"/>
          <w:sz w:val="24"/>
          <w:szCs w:val="24"/>
        </w:rPr>
        <w:t>dengan keterangan:</w:t>
      </w:r>
    </w:p>
    <w:p w14:paraId="0B15B9B2" w14:textId="77777777" w:rsidR="0004504E" w:rsidRPr="00E43DE5" w:rsidRDefault="0004504E" w:rsidP="00587338">
      <w:pPr>
        <w:spacing w:before="120" w:after="120" w:line="480" w:lineRule="auto"/>
        <w:jc w:val="both"/>
        <w:rPr>
          <w:rFonts w:ascii="Times New Roman" w:eastAsiaTheme="minorEastAsia" w:hAnsi="Times New Roman" w:cs="Times New Roman"/>
          <w:color w:val="000000" w:themeColor="text1"/>
          <w:sz w:val="24"/>
          <w:szCs w:val="24"/>
        </w:rPr>
      </w:pPr>
      <m:oMath>
        <m:r>
          <w:rPr>
            <w:rFonts w:ascii="Cambria Math" w:eastAsiaTheme="minorEastAsia" w:hAnsi="Cambria Math" w:cs="Times New Roman"/>
            <w:color w:val="000000" w:themeColor="text1"/>
            <w:sz w:val="24"/>
            <w:szCs w:val="24"/>
          </w:rPr>
          <m:t>t</m:t>
        </m:r>
      </m:oMath>
      <w:r w:rsidRPr="00E43DE5">
        <w:rPr>
          <w:rFonts w:ascii="Times New Roman" w:eastAsiaTheme="minorEastAsia" w:hAnsi="Times New Roman" w:cs="Times New Roman"/>
          <w:color w:val="000000" w:themeColor="text1"/>
          <w:sz w:val="24"/>
          <w:szCs w:val="24"/>
        </w:rPr>
        <w:t xml:space="preserve"> : uji rata-rata (</w:t>
      </w:r>
      <m:oMath>
        <m:r>
          <w:rPr>
            <w:rFonts w:ascii="Cambria Math" w:eastAsiaTheme="minorEastAsia" w:hAnsi="Cambria Math" w:cs="Times New Roman"/>
            <w:color w:val="000000" w:themeColor="text1"/>
            <w:sz w:val="24"/>
            <w:szCs w:val="24"/>
          </w:rPr>
          <m:t>t hitung)</m:t>
        </m:r>
      </m:oMath>
    </w:p>
    <w:p w14:paraId="5B81A28D" w14:textId="77777777" w:rsidR="0004504E" w:rsidRPr="00E43DE5" w:rsidRDefault="00FC3FCA" w:rsidP="00587338">
      <w:pPr>
        <w:spacing w:before="120" w:after="120" w:line="480" w:lineRule="auto"/>
        <w:jc w:val="both"/>
        <w:rPr>
          <w:rFonts w:ascii="Times New Roman" w:eastAsiaTheme="minorEastAsia" w:hAnsi="Times New Roman" w:cs="Times New Roman"/>
          <w:color w:val="000000" w:themeColor="text1"/>
          <w:sz w:val="24"/>
          <w:szCs w:val="24"/>
        </w:rPr>
      </w:pPr>
      <m:oMath>
        <m:acc>
          <m:accPr>
            <m:chr m:val="̅"/>
            <m:ctrlPr>
              <w:rPr>
                <w:rFonts w:ascii="Cambria Math" w:eastAsiaTheme="minorEastAsia" w:hAnsi="Cambria Math" w:cs="Times New Roman"/>
                <w:i/>
                <w:color w:val="000000" w:themeColor="text1"/>
                <w:sz w:val="24"/>
                <w:szCs w:val="24"/>
              </w:rPr>
            </m:ctrlPr>
          </m:accPr>
          <m:e>
            <m:r>
              <w:rPr>
                <w:rFonts w:ascii="Cambria Math" w:eastAsiaTheme="minorEastAsia" w:hAnsi="Cambria Math" w:cs="Times New Roman"/>
                <w:color w:val="000000" w:themeColor="text1"/>
                <w:sz w:val="24"/>
                <w:szCs w:val="24"/>
              </w:rPr>
              <m:t>X</m:t>
            </m:r>
          </m:e>
        </m:acc>
      </m:oMath>
      <w:r w:rsidR="0004504E" w:rsidRPr="00E43DE5">
        <w:rPr>
          <w:rFonts w:ascii="Times New Roman" w:eastAsiaTheme="minorEastAsia" w:hAnsi="Times New Roman" w:cs="Times New Roman"/>
          <w:color w:val="000000" w:themeColor="text1"/>
          <w:sz w:val="24"/>
          <w:szCs w:val="24"/>
        </w:rPr>
        <w:t xml:space="preserve"> : rata-rata nilai siswa pada kelas penelitian</w:t>
      </w:r>
    </w:p>
    <w:p w14:paraId="1745E09A" w14:textId="77777777" w:rsidR="0004504E" w:rsidRPr="00E43DE5" w:rsidRDefault="00FC3FCA" w:rsidP="00587338">
      <w:pPr>
        <w:spacing w:before="120" w:after="120" w:line="480" w:lineRule="auto"/>
        <w:jc w:val="both"/>
        <w:rPr>
          <w:rFonts w:ascii="Times New Roman" w:eastAsiaTheme="minorEastAsia" w:hAnsi="Times New Roman" w:cs="Times New Roman"/>
          <w:color w:val="000000" w:themeColor="text1"/>
          <w:sz w:val="24"/>
          <w:szCs w:val="24"/>
        </w:rPr>
      </w:pP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μ</m:t>
            </m:r>
          </m:e>
          <m:sub>
            <m:r>
              <w:rPr>
                <w:rFonts w:ascii="Cambria Math" w:eastAsiaTheme="minorEastAsia" w:hAnsi="Cambria Math" w:cs="Times New Roman"/>
                <w:color w:val="000000" w:themeColor="text1"/>
                <w:sz w:val="24"/>
                <w:szCs w:val="24"/>
              </w:rPr>
              <m:t>0</m:t>
            </m:r>
          </m:sub>
        </m:sSub>
      </m:oMath>
      <w:r w:rsidR="0004504E" w:rsidRPr="00E43DE5">
        <w:rPr>
          <w:rFonts w:ascii="Times New Roman" w:eastAsiaTheme="minorEastAsia" w:hAnsi="Times New Roman" w:cs="Times New Roman"/>
          <w:color w:val="000000" w:themeColor="text1"/>
          <w:sz w:val="24"/>
          <w:szCs w:val="24"/>
        </w:rPr>
        <w:t xml:space="preserve"> : kriteria ketuntasan belajar individual</w:t>
      </w:r>
    </w:p>
    <w:p w14:paraId="6EC64491" w14:textId="77777777" w:rsidR="0004504E" w:rsidRPr="00E43DE5" w:rsidRDefault="0004504E" w:rsidP="00587338">
      <w:pPr>
        <w:spacing w:before="120" w:after="120" w:line="480" w:lineRule="auto"/>
        <w:jc w:val="both"/>
        <w:rPr>
          <w:rFonts w:ascii="Times New Roman" w:eastAsiaTheme="minorEastAsia" w:hAnsi="Times New Roman" w:cs="Times New Roman"/>
          <w:color w:val="000000" w:themeColor="text1"/>
          <w:sz w:val="24"/>
          <w:szCs w:val="24"/>
        </w:rPr>
      </w:pPr>
      <m:oMath>
        <m:r>
          <w:rPr>
            <w:rFonts w:ascii="Cambria Math" w:eastAsiaTheme="minorEastAsia" w:hAnsi="Cambria Math" w:cs="Times New Roman"/>
            <w:color w:val="000000" w:themeColor="text1"/>
            <w:sz w:val="24"/>
            <w:szCs w:val="24"/>
          </w:rPr>
          <m:t xml:space="preserve">s </m:t>
        </m:r>
      </m:oMath>
      <w:r w:rsidRPr="00E43DE5">
        <w:rPr>
          <w:rFonts w:ascii="Times New Roman" w:eastAsiaTheme="minorEastAsia" w:hAnsi="Times New Roman" w:cs="Times New Roman"/>
          <w:color w:val="000000" w:themeColor="text1"/>
          <w:sz w:val="24"/>
          <w:szCs w:val="24"/>
        </w:rPr>
        <w:t xml:space="preserve">: simpangan baku </w:t>
      </w:r>
    </w:p>
    <w:p w14:paraId="47415999" w14:textId="77777777" w:rsidR="0004504E" w:rsidRPr="00E43DE5" w:rsidRDefault="0004504E" w:rsidP="00587338">
      <w:pPr>
        <w:spacing w:before="120" w:after="120" w:line="480" w:lineRule="auto"/>
        <w:jc w:val="both"/>
        <w:rPr>
          <w:rFonts w:ascii="Times New Roman" w:eastAsiaTheme="minorEastAsia" w:hAnsi="Times New Roman" w:cs="Times New Roman"/>
          <w:color w:val="000000" w:themeColor="text1"/>
          <w:sz w:val="24"/>
          <w:szCs w:val="24"/>
        </w:rPr>
      </w:pPr>
      <m:oMath>
        <m:r>
          <w:rPr>
            <w:rFonts w:ascii="Cambria Math" w:eastAsiaTheme="minorEastAsia" w:hAnsi="Cambria Math" w:cs="Times New Roman"/>
            <w:color w:val="000000" w:themeColor="text1"/>
            <w:sz w:val="24"/>
            <w:szCs w:val="24"/>
          </w:rPr>
          <m:t>n</m:t>
        </m:r>
      </m:oMath>
      <w:r w:rsidRPr="00E43DE5">
        <w:rPr>
          <w:rFonts w:ascii="Times New Roman" w:eastAsiaTheme="minorEastAsia" w:hAnsi="Times New Roman" w:cs="Times New Roman"/>
          <w:color w:val="000000" w:themeColor="text1"/>
          <w:sz w:val="24"/>
          <w:szCs w:val="24"/>
        </w:rPr>
        <w:t xml:space="preserve"> : banyaknya siswa kelas penelitian</w:t>
      </w:r>
      <w:r w:rsidR="00E91A51">
        <w:rPr>
          <w:rFonts w:ascii="Times New Roman" w:eastAsiaTheme="minorEastAsia" w:hAnsi="Times New Roman" w:cs="Times New Roman"/>
          <w:color w:val="000000" w:themeColor="text1"/>
          <w:sz w:val="24"/>
          <w:szCs w:val="24"/>
          <w:lang w:val="id-ID"/>
        </w:rPr>
        <w:t xml:space="preserve"> </w:t>
      </w:r>
      <w:r w:rsidR="00E91A51">
        <w:rPr>
          <w:rFonts w:ascii="Times New Roman" w:eastAsiaTheme="minorEastAsia" w:hAnsi="Times New Roman" w:cs="Times New Roman"/>
          <w:color w:val="000000" w:themeColor="text1"/>
          <w:sz w:val="24"/>
          <w:szCs w:val="24"/>
          <w:lang w:val="id-ID"/>
        </w:rPr>
        <w:fldChar w:fldCharType="begin" w:fldLock="1"/>
      </w:r>
      <w:r w:rsidR="00CC2CA5">
        <w:rPr>
          <w:rFonts w:ascii="Times New Roman" w:eastAsiaTheme="minorEastAsia" w:hAnsi="Times New Roman" w:cs="Times New Roman"/>
          <w:color w:val="000000" w:themeColor="text1"/>
          <w:sz w:val="24"/>
          <w:szCs w:val="24"/>
          <w:lang w:val="id-ID"/>
        </w:rPr>
        <w:instrText>ADDIN CSL_CITATION {"citationItems":[{"id":"ITEM-1","itemData":{"author":[{"dropping-particle":"","family":"Sukestiyarno","given":"Y L","non-dropping-particle":"","parse-names":false,"suffix":""}],"id":"ITEM-1","issued":{"date-parts":[["2014"]]},"publisher":"CV Andi Offset","publisher-place":"Yogyakarta","title":"Statistika Dasar","type":"book"},"uris":["http://www.mendeley.com/documents/?uuid=1f7ab28e-0dca-47d2-a521-b29d0afa980c"]}],"mendeley":{"formattedCitation":"(Sukestiyarno, 2014)","plainTextFormattedCitation":"(Sukestiyarno, 2014)","previouslyFormattedCitation":"(Sukestiyarno, 2014)"},"properties":{"noteIndex":0},"schema":"https://github.com/citation-style-language/schema/raw/master/csl-citation.json"}</w:instrText>
      </w:r>
      <w:r w:rsidR="00E91A51">
        <w:rPr>
          <w:rFonts w:ascii="Times New Roman" w:eastAsiaTheme="minorEastAsia" w:hAnsi="Times New Roman" w:cs="Times New Roman"/>
          <w:color w:val="000000" w:themeColor="text1"/>
          <w:sz w:val="24"/>
          <w:szCs w:val="24"/>
          <w:lang w:val="id-ID"/>
        </w:rPr>
        <w:fldChar w:fldCharType="separate"/>
      </w:r>
      <w:r w:rsidR="00E91A51" w:rsidRPr="00E91A51">
        <w:rPr>
          <w:rFonts w:ascii="Times New Roman" w:eastAsiaTheme="minorEastAsia" w:hAnsi="Times New Roman" w:cs="Times New Roman"/>
          <w:noProof/>
          <w:color w:val="000000" w:themeColor="text1"/>
          <w:sz w:val="24"/>
          <w:szCs w:val="24"/>
          <w:lang w:val="id-ID"/>
        </w:rPr>
        <w:t>(Sukestiyarno, 2014)</w:t>
      </w:r>
      <w:r w:rsidR="00E91A51">
        <w:rPr>
          <w:rFonts w:ascii="Times New Roman" w:eastAsiaTheme="minorEastAsia" w:hAnsi="Times New Roman" w:cs="Times New Roman"/>
          <w:color w:val="000000" w:themeColor="text1"/>
          <w:sz w:val="24"/>
          <w:szCs w:val="24"/>
          <w:lang w:val="id-ID"/>
        </w:rPr>
        <w:fldChar w:fldCharType="end"/>
      </w:r>
      <w:r w:rsidRPr="00E43DE5">
        <w:rPr>
          <w:rFonts w:ascii="Times New Roman" w:eastAsiaTheme="minorEastAsia" w:hAnsi="Times New Roman" w:cs="Times New Roman"/>
          <w:color w:val="000000" w:themeColor="text1"/>
          <w:sz w:val="24"/>
          <w:szCs w:val="24"/>
        </w:rPr>
        <w:t>.</w:t>
      </w:r>
    </w:p>
    <w:p w14:paraId="31172437" w14:textId="77777777" w:rsidR="0004504E" w:rsidRPr="00E91A51" w:rsidRDefault="00E91A51" w:rsidP="00587338">
      <w:pPr>
        <w:spacing w:before="120" w:after="120" w:line="480" w:lineRule="auto"/>
        <w:ind w:firstLine="720"/>
        <w:jc w:val="both"/>
        <w:rPr>
          <w:rFonts w:ascii="Times New Roman" w:eastAsiaTheme="minorEastAsia" w:hAnsi="Times New Roman" w:cs="Times New Roman"/>
          <w:color w:val="000000" w:themeColor="text1"/>
          <w:sz w:val="24"/>
          <w:szCs w:val="24"/>
          <w:lang w:val="id-ID"/>
        </w:rPr>
      </w:pPr>
      <w:r w:rsidRPr="00E43DE5">
        <w:rPr>
          <w:rFonts w:ascii="Times New Roman" w:eastAsiaTheme="minorEastAsia" w:hAnsi="Times New Roman" w:cs="Times New Roman"/>
          <w:color w:val="000000" w:themeColor="text1"/>
          <w:sz w:val="24"/>
          <w:szCs w:val="24"/>
        </w:rPr>
        <w:lastRenderedPageBreak/>
        <w:t xml:space="preserve">Uji rata-rata satu pihak (kanan) </w:t>
      </w:r>
      <w:r>
        <w:rPr>
          <w:rFonts w:ascii="Times New Roman" w:eastAsiaTheme="minorEastAsia" w:hAnsi="Times New Roman" w:cs="Times New Roman"/>
          <w:color w:val="000000" w:themeColor="text1"/>
          <w:sz w:val="24"/>
          <w:szCs w:val="24"/>
        </w:rPr>
        <w:t xml:space="preserve">dapat menggunakan SPSS </w:t>
      </w:r>
      <w:r>
        <w:rPr>
          <w:rFonts w:ascii="Times New Roman" w:eastAsiaTheme="minorEastAsia" w:hAnsi="Times New Roman" w:cs="Times New Roman"/>
          <w:color w:val="000000" w:themeColor="text1"/>
          <w:sz w:val="24"/>
          <w:szCs w:val="24"/>
          <w:lang w:val="id-ID"/>
        </w:rPr>
        <w:t>16</w:t>
      </w:r>
      <w:r w:rsidRPr="00E43DE5">
        <w:rPr>
          <w:rFonts w:ascii="Times New Roman" w:eastAsiaTheme="minorEastAsia" w:hAnsi="Times New Roman" w:cs="Times New Roman"/>
          <w:color w:val="000000" w:themeColor="text1"/>
          <w:sz w:val="24"/>
          <w:szCs w:val="24"/>
        </w:rPr>
        <w:t xml:space="preserve"> yaitu dengan </w:t>
      </w:r>
      <w:r>
        <w:rPr>
          <w:rFonts w:ascii="Times New Roman" w:eastAsiaTheme="minorEastAsia" w:hAnsi="Times New Roman" w:cs="Times New Roman"/>
          <w:i/>
          <w:iCs/>
          <w:color w:val="000000" w:themeColor="text1"/>
          <w:sz w:val="24"/>
          <w:szCs w:val="24"/>
          <w:lang w:val="id-ID"/>
        </w:rPr>
        <w:t>One</w:t>
      </w:r>
      <w:r>
        <w:rPr>
          <w:rFonts w:ascii="Times New Roman" w:eastAsiaTheme="minorEastAsia" w:hAnsi="Times New Roman" w:cs="Times New Roman"/>
          <w:i/>
          <w:iCs/>
          <w:color w:val="000000" w:themeColor="text1"/>
          <w:sz w:val="24"/>
          <w:szCs w:val="24"/>
        </w:rPr>
        <w:t xml:space="preserve"> Sampel </w:t>
      </w:r>
      <w:r>
        <w:rPr>
          <w:rFonts w:ascii="Times New Roman" w:eastAsiaTheme="minorEastAsia" w:hAnsi="Times New Roman" w:cs="Times New Roman"/>
          <w:i/>
          <w:iCs/>
          <w:color w:val="000000" w:themeColor="text1"/>
          <w:sz w:val="24"/>
          <w:szCs w:val="24"/>
          <w:lang w:val="id-ID"/>
        </w:rPr>
        <w:t>t</w:t>
      </w:r>
      <w:r>
        <w:rPr>
          <w:rFonts w:ascii="Times New Roman" w:eastAsiaTheme="minorEastAsia" w:hAnsi="Times New Roman" w:cs="Times New Roman"/>
          <w:i/>
          <w:iCs/>
          <w:color w:val="000000" w:themeColor="text1"/>
          <w:sz w:val="24"/>
          <w:szCs w:val="24"/>
        </w:rPr>
        <w:t>-</w:t>
      </w:r>
      <w:r>
        <w:rPr>
          <w:rFonts w:ascii="Times New Roman" w:eastAsiaTheme="minorEastAsia" w:hAnsi="Times New Roman" w:cs="Times New Roman"/>
          <w:i/>
          <w:iCs/>
          <w:color w:val="000000" w:themeColor="text1"/>
          <w:sz w:val="24"/>
          <w:szCs w:val="24"/>
          <w:lang w:val="id-ID"/>
        </w:rPr>
        <w:t>t</w:t>
      </w:r>
      <w:r w:rsidRPr="00E43DE5">
        <w:rPr>
          <w:rFonts w:ascii="Times New Roman" w:eastAsiaTheme="minorEastAsia" w:hAnsi="Times New Roman" w:cs="Times New Roman"/>
          <w:i/>
          <w:iCs/>
          <w:color w:val="000000" w:themeColor="text1"/>
          <w:sz w:val="24"/>
          <w:szCs w:val="24"/>
        </w:rPr>
        <w:t>est</w:t>
      </w:r>
      <w:r w:rsidRPr="00E43DE5">
        <w:rPr>
          <w:rFonts w:ascii="Times New Roman" w:eastAsiaTheme="minorEastAsia" w:hAnsi="Times New Roman" w:cs="Times New Roman"/>
          <w:color w:val="000000" w:themeColor="text1"/>
          <w:sz w:val="24"/>
          <w:szCs w:val="24"/>
        </w:rPr>
        <w:t xml:space="preserve"> dengan kriteria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0</m:t>
            </m:r>
          </m:sub>
        </m:sSub>
      </m:oMath>
      <w:r w:rsidRPr="00E43DE5">
        <w:rPr>
          <w:rFonts w:ascii="Times New Roman" w:eastAsiaTheme="minorEastAsia" w:hAnsi="Times New Roman" w:cs="Times New Roman"/>
          <w:color w:val="000000" w:themeColor="text1"/>
          <w:sz w:val="24"/>
          <w:szCs w:val="24"/>
        </w:rPr>
        <w:t xml:space="preserve"> ditolak apabila </w:t>
      </w:r>
      <m:oMath>
        <m:r>
          <w:rPr>
            <w:rFonts w:ascii="Cambria Math" w:hAnsi="Cambria Math" w:cs="Times New Roman"/>
            <w:color w:val="000000" w:themeColor="text1"/>
            <w:sz w:val="24"/>
            <w:szCs w:val="24"/>
          </w:rPr>
          <m:t>nilai output sig&lt;0,05</m:t>
        </m:r>
      </m:oMath>
      <w:r w:rsidRPr="00E43DE5">
        <w:rPr>
          <w:rFonts w:ascii="Times New Roman" w:eastAsiaTheme="minorEastAsia" w:hAnsi="Times New Roman" w:cs="Times New Roman"/>
          <w:color w:val="000000" w:themeColor="text1"/>
          <w:sz w:val="24"/>
          <w:szCs w:val="24"/>
        </w:rPr>
        <w:t xml:space="preserve"> </w:t>
      </w:r>
      <w:r w:rsidRPr="00E43DE5">
        <w:rPr>
          <w:rFonts w:ascii="Times New Roman" w:eastAsiaTheme="minorEastAsia" w:hAnsi="Times New Roman" w:cs="Times New Roman"/>
          <w:color w:val="000000" w:themeColor="text1"/>
          <w:sz w:val="24"/>
          <w:szCs w:val="24"/>
        </w:rPr>
        <w:fldChar w:fldCharType="begin" w:fldLock="1"/>
      </w:r>
      <w:r w:rsidRPr="00E43DE5">
        <w:rPr>
          <w:rFonts w:ascii="Times New Roman" w:eastAsiaTheme="minorEastAsia" w:hAnsi="Times New Roman" w:cs="Times New Roman"/>
          <w:color w:val="000000" w:themeColor="text1"/>
          <w:sz w:val="24"/>
          <w:szCs w:val="24"/>
        </w:rPr>
        <w:instrText>ADDIN CSL_CITATION {"citationItems":[{"id":"ITEM-1","itemData":{"author":[{"dropping-particle":"","family":"Sukestiyarno","given":"Y L","non-dropping-particle":"","parse-names":false,"suffix":""}],"id":"ITEM-1","issued":{"date-parts":[["2014"]]},"publisher":"CV Andi Offset","publisher-place":"Yogyakarta","title":"Statistika Dasar","type":"book"},"uris":["http://www.mendeley.com/documents/?uuid=97b8fed8-66a7-4cc3-a140-cf0000cf7a84","http://www.mendeley.com/documents/?uuid=1f7ab28e-0dca-47d2-a521-b29d0afa980c"]}],"mendeley":{"formattedCitation":"(Sukestiyarno, 2014)","plainTextFormattedCitation":"(Sukestiyarno, 2014)","previouslyFormattedCitation":"(Sukestiyarno, 2014)"},"properties":{"noteIndex":0},"schema":"https://github.com/citation-style-language/schema/raw/master/csl-citation.json"}</w:instrText>
      </w:r>
      <w:r w:rsidRPr="00E43DE5">
        <w:rPr>
          <w:rFonts w:ascii="Times New Roman" w:eastAsiaTheme="minorEastAsia" w:hAnsi="Times New Roman" w:cs="Times New Roman"/>
          <w:color w:val="000000" w:themeColor="text1"/>
          <w:sz w:val="24"/>
          <w:szCs w:val="24"/>
        </w:rPr>
        <w:fldChar w:fldCharType="separate"/>
      </w:r>
      <w:r w:rsidRPr="00E43DE5">
        <w:rPr>
          <w:rFonts w:ascii="Times New Roman" w:eastAsiaTheme="minorEastAsia" w:hAnsi="Times New Roman" w:cs="Times New Roman"/>
          <w:noProof/>
          <w:color w:val="000000" w:themeColor="text1"/>
          <w:sz w:val="24"/>
          <w:szCs w:val="24"/>
        </w:rPr>
        <w:t>(Sukestiyarno, 2014)</w:t>
      </w:r>
      <w:r w:rsidRPr="00E43DE5">
        <w:rPr>
          <w:rFonts w:ascii="Times New Roman" w:eastAsiaTheme="minorEastAsia" w:hAnsi="Times New Roman" w:cs="Times New Roman"/>
          <w:color w:val="000000" w:themeColor="text1"/>
          <w:sz w:val="24"/>
          <w:szCs w:val="24"/>
        </w:rPr>
        <w:fldChar w:fldCharType="end"/>
      </w:r>
      <w:r w:rsidRPr="00E43DE5">
        <w:rPr>
          <w:rFonts w:ascii="Times New Roman" w:eastAsiaTheme="minorEastAsia" w:hAnsi="Times New Roman" w:cs="Times New Roman"/>
          <w:color w:val="000000" w:themeColor="text1"/>
          <w:sz w:val="24"/>
          <w:szCs w:val="24"/>
        </w:rPr>
        <w:t xml:space="preserve">. Artinya nilai rata-rata kemampuan berpikir kreatif kelas eksperimen </w:t>
      </w:r>
      <w:r>
        <w:rPr>
          <w:rFonts w:ascii="Times New Roman" w:eastAsiaTheme="minorEastAsia" w:hAnsi="Times New Roman" w:cs="Times New Roman"/>
          <w:color w:val="000000" w:themeColor="text1"/>
          <w:sz w:val="24"/>
          <w:szCs w:val="24"/>
          <w:lang w:val="id-ID"/>
        </w:rPr>
        <w:t xml:space="preserve">tidak sama dengan </w:t>
      </w:r>
      <w:r w:rsidR="006D73A2">
        <w:rPr>
          <w:rFonts w:ascii="Times New Roman" w:hAnsi="Times New Roman" w:cs="Times New Roman"/>
          <w:color w:val="000000" w:themeColor="text1"/>
          <w:sz w:val="24"/>
          <w:szCs w:val="24"/>
          <w:lang w:val="id-ID"/>
        </w:rPr>
        <w:t>BTKBK</w:t>
      </w:r>
      <w:r w:rsidRPr="00E43DE5">
        <w:rPr>
          <w:rFonts w:ascii="Times New Roman" w:eastAsiaTheme="minorEastAsia" w:hAnsi="Times New Roman" w:cs="Times New Roman"/>
          <w:color w:val="000000" w:themeColor="text1"/>
          <w:sz w:val="24"/>
          <w:szCs w:val="24"/>
        </w:rPr>
        <w:t>.</w:t>
      </w:r>
      <w:r>
        <w:rPr>
          <w:rFonts w:ascii="Times New Roman" w:eastAsiaTheme="minorEastAsia" w:hAnsi="Times New Roman" w:cs="Times New Roman"/>
          <w:color w:val="000000" w:themeColor="text1"/>
          <w:sz w:val="24"/>
          <w:szCs w:val="24"/>
          <w:lang w:val="id-ID"/>
        </w:rPr>
        <w:t xml:space="preserve"> </w:t>
      </w:r>
      <w:r w:rsidR="00101490">
        <w:rPr>
          <w:rFonts w:ascii="Times New Roman" w:eastAsiaTheme="minorEastAsia" w:hAnsi="Times New Roman" w:cs="Times New Roman"/>
          <w:color w:val="000000" w:themeColor="text1"/>
          <w:sz w:val="24"/>
          <w:szCs w:val="24"/>
          <w:lang w:val="id-ID"/>
        </w:rPr>
        <w:t xml:space="preserve">Jika hasil diperoleh </w:t>
      </w:r>
      <m:oMath>
        <m:r>
          <w:rPr>
            <w:rFonts w:ascii="Cambria Math" w:hAnsi="Cambria Math" w:cs="Times New Roman"/>
            <w:color w:val="000000" w:themeColor="text1"/>
            <w:sz w:val="24"/>
            <w:szCs w:val="24"/>
          </w:rPr>
          <m:t>nilai output sig&lt;0,05</m:t>
        </m:r>
      </m:oMath>
      <w:r w:rsidR="00101490">
        <w:rPr>
          <w:rFonts w:ascii="Times New Roman" w:eastAsiaTheme="minorEastAsia" w:hAnsi="Times New Roman" w:cs="Times New Roman"/>
          <w:color w:val="000000" w:themeColor="text1"/>
          <w:sz w:val="24"/>
          <w:szCs w:val="24"/>
          <w:lang w:val="id-ID"/>
        </w:rPr>
        <w:t xml:space="preserve"> maka p</w:t>
      </w:r>
      <w:r>
        <w:rPr>
          <w:rFonts w:ascii="Times New Roman" w:eastAsiaTheme="minorEastAsia" w:hAnsi="Times New Roman" w:cs="Times New Roman"/>
          <w:color w:val="000000" w:themeColor="text1"/>
          <w:sz w:val="24"/>
          <w:szCs w:val="24"/>
          <w:lang w:val="id-ID"/>
        </w:rPr>
        <w:t xml:space="preserve">enyelidikan lanjutan </w:t>
      </w:r>
      <w:r w:rsidR="00101490">
        <w:rPr>
          <w:rFonts w:ascii="Times New Roman" w:eastAsiaTheme="minorEastAsia" w:hAnsi="Times New Roman" w:cs="Times New Roman"/>
          <w:color w:val="000000" w:themeColor="text1"/>
          <w:sz w:val="24"/>
          <w:szCs w:val="24"/>
          <w:lang w:val="id-ID"/>
        </w:rPr>
        <w:t xml:space="preserve">dibutuhkan. Penyelidikan lalnjutan </w:t>
      </w:r>
      <w:r>
        <w:rPr>
          <w:rFonts w:ascii="Times New Roman" w:eastAsiaTheme="minorEastAsia" w:hAnsi="Times New Roman" w:cs="Times New Roman"/>
          <w:color w:val="000000" w:themeColor="text1"/>
          <w:sz w:val="24"/>
          <w:szCs w:val="24"/>
          <w:lang w:val="id-ID"/>
        </w:rPr>
        <w:t>menggunakan rataan empiris</w:t>
      </w:r>
      <w:r w:rsidR="00101490">
        <w:rPr>
          <w:rFonts w:ascii="Times New Roman" w:eastAsiaTheme="minorEastAsia" w:hAnsi="Times New Roman" w:cs="Times New Roman"/>
          <w:color w:val="000000" w:themeColor="text1"/>
          <w:sz w:val="24"/>
          <w:szCs w:val="24"/>
          <w:lang w:val="id-ID"/>
        </w:rPr>
        <w:t xml:space="preserve"> dari output One Sample Statistik.</w:t>
      </w:r>
    </w:p>
    <w:p w14:paraId="5FD51F74" w14:textId="77777777" w:rsidR="00C10519" w:rsidRPr="001C2DC9" w:rsidRDefault="00C10519" w:rsidP="00AB783B">
      <w:pPr>
        <w:pStyle w:val="ListParagraph"/>
        <w:numPr>
          <w:ilvl w:val="0"/>
          <w:numId w:val="32"/>
        </w:numPr>
        <w:spacing w:before="120" w:after="120" w:line="480" w:lineRule="auto"/>
        <w:ind w:left="567" w:hanging="567"/>
        <w:contextualSpacing w:val="0"/>
        <w:jc w:val="both"/>
        <w:rPr>
          <w:rFonts w:ascii="Times New Roman" w:eastAsiaTheme="minorEastAsia" w:hAnsi="Times New Roman" w:cs="Times New Roman"/>
          <w:color w:val="000000" w:themeColor="text1"/>
          <w:sz w:val="24"/>
          <w:szCs w:val="24"/>
        </w:rPr>
      </w:pPr>
      <w:r w:rsidRPr="001C2DC9">
        <w:rPr>
          <w:rFonts w:ascii="Times New Roman" w:eastAsiaTheme="minorEastAsia" w:hAnsi="Times New Roman" w:cs="Times New Roman"/>
          <w:color w:val="000000" w:themeColor="text1"/>
          <w:sz w:val="24"/>
          <w:szCs w:val="24"/>
        </w:rPr>
        <w:t>Uji Proporsi Ketuntasan Minimal</w:t>
      </w:r>
    </w:p>
    <w:p w14:paraId="0E249E4E" w14:textId="77777777" w:rsidR="00C10519" w:rsidRDefault="00C10519" w:rsidP="00C10519">
      <w:pPr>
        <w:spacing w:before="120" w:after="120" w:line="480" w:lineRule="auto"/>
        <w:jc w:val="both"/>
        <w:rPr>
          <w:rFonts w:ascii="Times New Roman" w:eastAsiaTheme="minorEastAsia" w:hAnsi="Times New Roman" w:cs="Times New Roman"/>
          <w:color w:val="000000" w:themeColor="text1"/>
          <w:sz w:val="24"/>
          <w:szCs w:val="24"/>
          <w:lang w:val="id-ID"/>
        </w:rPr>
      </w:pPr>
      <w:r w:rsidRPr="00E43DE5">
        <w:rPr>
          <w:rFonts w:ascii="Times New Roman" w:eastAsiaTheme="minorEastAsia" w:hAnsi="Times New Roman" w:cs="Times New Roman"/>
          <w:color w:val="000000" w:themeColor="text1"/>
          <w:sz w:val="24"/>
          <w:szCs w:val="24"/>
        </w:rPr>
        <w:t xml:space="preserve">Uji ini untuk mengetahui apakah kemampuan berpikir kreatif siswa dalam </w:t>
      </w:r>
      <w:r w:rsidRPr="00E43DE5">
        <w:rPr>
          <w:rFonts w:ascii="Times New Roman" w:hAnsi="Times New Roman" w:cs="Times New Roman"/>
          <w:color w:val="000000" w:themeColor="text1"/>
          <w:sz w:val="24"/>
          <w:szCs w:val="24"/>
          <w:lang w:val="id-ID"/>
        </w:rPr>
        <w:t xml:space="preserve">Model </w:t>
      </w:r>
      <w:r w:rsidRPr="00E43DE5">
        <w:rPr>
          <w:rFonts w:ascii="Times New Roman" w:hAnsi="Times New Roman" w:cs="Times New Roman"/>
          <w:i/>
          <w:color w:val="000000" w:themeColor="text1"/>
          <w:sz w:val="24"/>
          <w:szCs w:val="24"/>
          <w:lang w:val="id-ID"/>
        </w:rPr>
        <w:t xml:space="preserve">Discovery </w:t>
      </w:r>
      <w:r w:rsidR="00806637">
        <w:rPr>
          <w:rFonts w:ascii="Times New Roman" w:hAnsi="Times New Roman" w:cs="Times New Roman"/>
          <w:i/>
          <w:color w:val="000000" w:themeColor="text1"/>
          <w:sz w:val="24"/>
          <w:szCs w:val="24"/>
          <w:lang w:val="id-ID"/>
        </w:rPr>
        <w:t xml:space="preserve">Learning </w:t>
      </w:r>
      <w:r w:rsidR="00806637" w:rsidRPr="001A4727">
        <w:rPr>
          <w:rFonts w:ascii="Times New Roman" w:hAnsi="Times New Roman" w:cs="Times New Roman"/>
          <w:color w:val="000000" w:themeColor="text1"/>
          <w:sz w:val="24"/>
          <w:szCs w:val="24"/>
          <w:lang w:val="id-ID"/>
        </w:rPr>
        <w:t>berbasis</w:t>
      </w:r>
      <w:r w:rsidR="00806637">
        <w:rPr>
          <w:rFonts w:ascii="Times New Roman" w:hAnsi="Times New Roman" w:cs="Times New Roman"/>
          <w:i/>
          <w:color w:val="000000" w:themeColor="text1"/>
          <w:sz w:val="24"/>
          <w:szCs w:val="24"/>
          <w:lang w:val="id-ID"/>
        </w:rPr>
        <w:t xml:space="preserve"> Blended Learning</w:t>
      </w:r>
      <w:r w:rsidRPr="00E43DE5">
        <w:rPr>
          <w:rFonts w:ascii="Times New Roman" w:hAnsi="Times New Roman" w:cs="Times New Roman"/>
          <w:color w:val="000000" w:themeColor="text1"/>
          <w:sz w:val="24"/>
          <w:szCs w:val="24"/>
          <w:lang w:val="id-ID"/>
        </w:rPr>
        <w:t xml:space="preserve"> berbantuan</w:t>
      </w:r>
      <w:r w:rsidRPr="00E43DE5">
        <w:rPr>
          <w:rFonts w:ascii="Times New Roman" w:eastAsiaTheme="minorEastAsia" w:hAnsi="Times New Roman" w:cs="Times New Roman"/>
          <w:i/>
          <w:color w:val="000000" w:themeColor="text1"/>
          <w:sz w:val="24"/>
          <w:szCs w:val="24"/>
          <w:lang w:val="id-ID"/>
        </w:rPr>
        <w:t xml:space="preserve"> Adobe Flash </w:t>
      </w:r>
      <w:r w:rsidRPr="00E43DE5">
        <w:rPr>
          <w:rFonts w:ascii="Times New Roman" w:eastAsiaTheme="minorEastAsia" w:hAnsi="Times New Roman" w:cs="Times New Roman"/>
          <w:color w:val="000000" w:themeColor="text1"/>
          <w:sz w:val="24"/>
          <w:szCs w:val="24"/>
        </w:rPr>
        <w:t xml:space="preserve">mencapai proporsi ketuntasan minimal. Ketuntasan hasil siswa dan kualitas </w:t>
      </w:r>
      <w:r w:rsidRPr="00E43DE5">
        <w:rPr>
          <w:rFonts w:ascii="Times New Roman" w:hAnsi="Times New Roman" w:cs="Times New Roman"/>
          <w:color w:val="000000" w:themeColor="text1"/>
          <w:sz w:val="24"/>
          <w:szCs w:val="24"/>
          <w:lang w:val="id-ID"/>
        </w:rPr>
        <w:t xml:space="preserve">Model </w:t>
      </w:r>
      <w:r w:rsidRPr="00E43DE5">
        <w:rPr>
          <w:rFonts w:ascii="Times New Roman" w:hAnsi="Times New Roman" w:cs="Times New Roman"/>
          <w:i/>
          <w:color w:val="000000" w:themeColor="text1"/>
          <w:sz w:val="24"/>
          <w:szCs w:val="24"/>
          <w:lang w:val="id-ID"/>
        </w:rPr>
        <w:t xml:space="preserve">Discovery </w:t>
      </w:r>
      <w:r w:rsidR="00806637">
        <w:rPr>
          <w:rFonts w:ascii="Times New Roman" w:hAnsi="Times New Roman" w:cs="Times New Roman"/>
          <w:i/>
          <w:color w:val="000000" w:themeColor="text1"/>
          <w:sz w:val="24"/>
          <w:szCs w:val="24"/>
          <w:lang w:val="id-ID"/>
        </w:rPr>
        <w:t xml:space="preserve">Learning </w:t>
      </w:r>
      <w:r w:rsidR="00806637" w:rsidRPr="001A4727">
        <w:rPr>
          <w:rFonts w:ascii="Times New Roman" w:hAnsi="Times New Roman" w:cs="Times New Roman"/>
          <w:color w:val="000000" w:themeColor="text1"/>
          <w:sz w:val="24"/>
          <w:szCs w:val="24"/>
          <w:lang w:val="id-ID"/>
        </w:rPr>
        <w:t>berbasis</w:t>
      </w:r>
      <w:r w:rsidR="00806637">
        <w:rPr>
          <w:rFonts w:ascii="Times New Roman" w:hAnsi="Times New Roman" w:cs="Times New Roman"/>
          <w:i/>
          <w:color w:val="000000" w:themeColor="text1"/>
          <w:sz w:val="24"/>
          <w:szCs w:val="24"/>
          <w:lang w:val="id-ID"/>
        </w:rPr>
        <w:t xml:space="preserve"> Blended Learning</w:t>
      </w:r>
      <w:r w:rsidRPr="00E43DE5">
        <w:rPr>
          <w:rFonts w:ascii="Times New Roman" w:hAnsi="Times New Roman" w:cs="Times New Roman"/>
          <w:color w:val="000000" w:themeColor="text1"/>
          <w:sz w:val="24"/>
          <w:szCs w:val="24"/>
          <w:lang w:val="id-ID"/>
        </w:rPr>
        <w:t xml:space="preserve"> berbantuan </w:t>
      </w:r>
      <w:r w:rsidRPr="00E43DE5">
        <w:rPr>
          <w:rFonts w:ascii="Times New Roman" w:eastAsiaTheme="minorEastAsia" w:hAnsi="Times New Roman" w:cs="Times New Roman"/>
          <w:i/>
          <w:color w:val="000000" w:themeColor="text1"/>
          <w:sz w:val="24"/>
          <w:szCs w:val="24"/>
          <w:lang w:val="id-ID"/>
        </w:rPr>
        <w:t xml:space="preserve">Adobe Flash </w:t>
      </w:r>
      <w:r w:rsidRPr="00E43DE5">
        <w:rPr>
          <w:rFonts w:ascii="Times New Roman" w:eastAsiaTheme="minorEastAsia" w:hAnsi="Times New Roman" w:cs="Times New Roman"/>
          <w:color w:val="000000" w:themeColor="text1"/>
          <w:sz w:val="24"/>
          <w:szCs w:val="24"/>
        </w:rPr>
        <w:t xml:space="preserve">dapat menentukan keberhasilan pembelajaran. Ketuntasan belajar atau persentase siswa mencapai nilai </w:t>
      </w:r>
      <m:oMath>
        <m:r>
          <w:rPr>
            <w:rFonts w:ascii="Cambria Math" w:eastAsiaTheme="minorEastAsia" w:hAnsi="Cambria Math" w:cs="Times New Roman"/>
            <w:color w:val="000000" w:themeColor="text1"/>
            <w:sz w:val="24"/>
            <w:szCs w:val="24"/>
          </w:rPr>
          <m:t>≥</m:t>
        </m:r>
      </m:oMath>
      <w:r w:rsidRPr="00E43DE5">
        <w:rPr>
          <w:rFonts w:ascii="Times New Roman" w:eastAsiaTheme="minorEastAsia" w:hAnsi="Times New Roman" w:cs="Times New Roman"/>
          <w:color w:val="000000" w:themeColor="text1"/>
          <w:sz w:val="24"/>
          <w:szCs w:val="24"/>
        </w:rPr>
        <w:t xml:space="preserve"> </w:t>
      </w:r>
      <w:r w:rsidR="006D73A2">
        <w:rPr>
          <w:rFonts w:ascii="Times New Roman" w:hAnsi="Times New Roman" w:cs="Times New Roman"/>
          <w:color w:val="000000" w:themeColor="text1"/>
          <w:sz w:val="24"/>
          <w:szCs w:val="24"/>
          <w:lang w:val="id-ID"/>
        </w:rPr>
        <w:t>BTKBK</w:t>
      </w:r>
      <w:r w:rsidRPr="00E43DE5">
        <w:rPr>
          <w:rFonts w:ascii="Times New Roman" w:eastAsiaTheme="minorEastAsia" w:hAnsi="Times New Roman" w:cs="Times New Roman"/>
          <w:color w:val="000000" w:themeColor="text1"/>
          <w:sz w:val="24"/>
          <w:szCs w:val="24"/>
        </w:rPr>
        <w:t xml:space="preserve"> dengan menggunakan uji propo</w:t>
      </w:r>
      <w:r>
        <w:rPr>
          <w:rFonts w:ascii="Times New Roman" w:eastAsiaTheme="minorEastAsia" w:hAnsi="Times New Roman" w:cs="Times New Roman"/>
          <w:color w:val="000000" w:themeColor="text1"/>
          <w:sz w:val="24"/>
          <w:szCs w:val="24"/>
        </w:rPr>
        <w:t xml:space="preserve">rsi satu pihak (kanan) sebesar </w:t>
      </w:r>
      <w:r>
        <w:rPr>
          <w:rFonts w:ascii="Times New Roman" w:eastAsiaTheme="minorEastAsia" w:hAnsi="Times New Roman" w:cs="Times New Roman"/>
          <w:color w:val="000000" w:themeColor="text1"/>
          <w:sz w:val="24"/>
          <w:szCs w:val="24"/>
          <w:lang w:val="id-ID"/>
        </w:rPr>
        <w:t>7</w:t>
      </w:r>
      <w:r w:rsidRPr="00E43DE5">
        <w:rPr>
          <w:rFonts w:ascii="Times New Roman" w:eastAsiaTheme="minorEastAsia" w:hAnsi="Times New Roman" w:cs="Times New Roman"/>
          <w:color w:val="000000" w:themeColor="text1"/>
          <w:sz w:val="24"/>
          <w:szCs w:val="24"/>
        </w:rPr>
        <w:t>5%. Hipotesis yang digunakan adalah sebagai berikut.</w:t>
      </w:r>
    </w:p>
    <w:tbl>
      <w:tblPr>
        <w:tblStyle w:val="TableGrid"/>
        <w:tblW w:w="8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6520"/>
      </w:tblGrid>
      <w:tr w:rsidR="00C10519" w14:paraId="6F93C342" w14:textId="77777777" w:rsidTr="006263E6">
        <w:tc>
          <w:tcPr>
            <w:tcW w:w="1668" w:type="dxa"/>
          </w:tcPr>
          <w:p w14:paraId="2DD9BECC" w14:textId="77777777" w:rsidR="00C10519" w:rsidRPr="005E6932" w:rsidRDefault="00FC3FCA" w:rsidP="006263E6">
            <w:pPr>
              <w:pStyle w:val="ListParagraph"/>
              <w:spacing w:before="120" w:after="120" w:line="480" w:lineRule="auto"/>
              <w:ind w:left="0"/>
              <w:contextualSpacing w:val="0"/>
              <w:jc w:val="both"/>
              <w:rPr>
                <w:rFonts w:ascii="Times New Roman" w:eastAsiaTheme="minorEastAsia" w:hAnsi="Times New Roman" w:cs="Times New Roman"/>
                <w:color w:val="000000" w:themeColor="text1"/>
                <w:sz w:val="24"/>
                <w:szCs w:val="24"/>
                <w:lang w:val="id-ID"/>
              </w:rPr>
            </w:pPr>
            <m:oMathPara>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H</m:t>
                    </m:r>
                  </m:e>
                  <m:sub>
                    <m:r>
                      <w:rPr>
                        <w:rFonts w:ascii="Cambria Math" w:eastAsiaTheme="minorEastAsia" w:hAnsi="Cambria Math" w:cs="Times New Roman"/>
                        <w:color w:val="000000" w:themeColor="text1"/>
                        <w:sz w:val="24"/>
                        <w:szCs w:val="24"/>
                      </w:rPr>
                      <m:t>0</m:t>
                    </m:r>
                  </m:sub>
                </m:sSub>
                <m:r>
                  <w:rPr>
                    <w:rFonts w:ascii="Cambria Math" w:eastAsiaTheme="minorEastAsia" w:hAnsi="Cambria Math" w:cs="Times New Roman"/>
                    <w:color w:val="000000" w:themeColor="text1"/>
                    <w:sz w:val="24"/>
                    <w:szCs w:val="24"/>
                  </w:rPr>
                  <m:t xml:space="preserve"> :π≤0.75</m:t>
                </m:r>
              </m:oMath>
            </m:oMathPara>
          </w:p>
        </w:tc>
        <w:tc>
          <w:tcPr>
            <w:tcW w:w="6520" w:type="dxa"/>
          </w:tcPr>
          <w:p w14:paraId="15797540" w14:textId="77777777" w:rsidR="00C10519" w:rsidRPr="005E6932" w:rsidRDefault="00C10519" w:rsidP="006263E6">
            <w:pPr>
              <w:spacing w:before="120" w:after="120" w:line="480" w:lineRule="auto"/>
              <w:ind w:left="34"/>
              <w:jc w:val="both"/>
              <w:rPr>
                <w:rFonts w:ascii="Times New Roman" w:eastAsiaTheme="minorEastAsia" w:hAnsi="Times New Roman" w:cs="Times New Roman"/>
                <w:color w:val="000000" w:themeColor="text1"/>
                <w:sz w:val="24"/>
                <w:szCs w:val="24"/>
                <w:lang w:val="id-ID"/>
              </w:rPr>
            </w:pPr>
            <w:r w:rsidRPr="00E43DE5">
              <w:rPr>
                <w:rFonts w:ascii="Times New Roman" w:eastAsiaTheme="minorEastAsia" w:hAnsi="Times New Roman" w:cs="Times New Roman"/>
                <w:color w:val="000000" w:themeColor="text1"/>
                <w:sz w:val="24"/>
                <w:szCs w:val="24"/>
              </w:rPr>
              <w:t xml:space="preserve">(Nilai persentase kemampuan berpikir kreatif siswa dalam </w:t>
            </w:r>
            <w:r w:rsidRPr="00E43DE5">
              <w:rPr>
                <w:rFonts w:ascii="Times New Roman" w:hAnsi="Times New Roman" w:cs="Times New Roman"/>
                <w:color w:val="000000" w:themeColor="text1"/>
                <w:sz w:val="24"/>
                <w:szCs w:val="24"/>
                <w:lang w:val="id-ID"/>
              </w:rPr>
              <w:t xml:space="preserve">Model </w:t>
            </w:r>
            <w:r w:rsidRPr="00E43DE5">
              <w:rPr>
                <w:rFonts w:ascii="Times New Roman" w:hAnsi="Times New Roman" w:cs="Times New Roman"/>
                <w:i/>
                <w:color w:val="000000" w:themeColor="text1"/>
                <w:sz w:val="24"/>
                <w:szCs w:val="24"/>
                <w:lang w:val="id-ID"/>
              </w:rPr>
              <w:t xml:space="preserve">Discovery </w:t>
            </w:r>
            <w:r w:rsidR="00806637">
              <w:rPr>
                <w:rFonts w:ascii="Times New Roman" w:hAnsi="Times New Roman" w:cs="Times New Roman"/>
                <w:i/>
                <w:color w:val="000000" w:themeColor="text1"/>
                <w:sz w:val="24"/>
                <w:szCs w:val="24"/>
                <w:lang w:val="id-ID"/>
              </w:rPr>
              <w:t xml:space="preserve">Learning </w:t>
            </w:r>
            <w:r w:rsidR="00806637" w:rsidRPr="001A4727">
              <w:rPr>
                <w:rFonts w:ascii="Times New Roman" w:hAnsi="Times New Roman" w:cs="Times New Roman"/>
                <w:color w:val="000000" w:themeColor="text1"/>
                <w:sz w:val="24"/>
                <w:szCs w:val="24"/>
                <w:lang w:val="id-ID"/>
              </w:rPr>
              <w:t>berbasis</w:t>
            </w:r>
            <w:r w:rsidR="00806637">
              <w:rPr>
                <w:rFonts w:ascii="Times New Roman" w:hAnsi="Times New Roman" w:cs="Times New Roman"/>
                <w:i/>
                <w:color w:val="000000" w:themeColor="text1"/>
                <w:sz w:val="24"/>
                <w:szCs w:val="24"/>
                <w:lang w:val="id-ID"/>
              </w:rPr>
              <w:t xml:space="preserve"> Blended Learning</w:t>
            </w:r>
            <w:r w:rsidRPr="00E43DE5">
              <w:rPr>
                <w:rFonts w:ascii="Times New Roman" w:hAnsi="Times New Roman" w:cs="Times New Roman"/>
                <w:i/>
                <w:color w:val="000000" w:themeColor="text1"/>
                <w:sz w:val="24"/>
                <w:szCs w:val="24"/>
                <w:lang w:val="id-ID"/>
              </w:rPr>
              <w:t xml:space="preserve"> </w:t>
            </w:r>
            <w:r w:rsidRPr="00E43DE5">
              <w:rPr>
                <w:rFonts w:ascii="Times New Roman" w:hAnsi="Times New Roman" w:cs="Times New Roman"/>
                <w:color w:val="000000" w:themeColor="text1"/>
                <w:sz w:val="24"/>
                <w:szCs w:val="24"/>
                <w:lang w:val="id-ID"/>
              </w:rPr>
              <w:t xml:space="preserve">berbantuan </w:t>
            </w:r>
            <w:r w:rsidRPr="00E43DE5">
              <w:rPr>
                <w:rFonts w:ascii="Times New Roman" w:eastAsiaTheme="minorEastAsia" w:hAnsi="Times New Roman" w:cs="Times New Roman"/>
                <w:i/>
                <w:color w:val="000000" w:themeColor="text1"/>
                <w:sz w:val="24"/>
                <w:szCs w:val="24"/>
                <w:lang w:val="id-ID"/>
              </w:rPr>
              <w:t xml:space="preserve">Adobe Flash </w:t>
            </w:r>
            <w:r w:rsidRPr="00E43DE5">
              <w:rPr>
                <w:rFonts w:ascii="Times New Roman" w:eastAsiaTheme="minorEastAsia" w:hAnsi="Times New Roman" w:cs="Times New Roman"/>
                <w:color w:val="000000" w:themeColor="text1"/>
                <w:sz w:val="24"/>
                <w:szCs w:val="24"/>
              </w:rPr>
              <w:t xml:space="preserve">mencapai nilai </w:t>
            </w:r>
            <m:oMath>
              <m:r>
                <w:rPr>
                  <w:rFonts w:ascii="Cambria Math" w:eastAsiaTheme="minorEastAsia" w:hAnsi="Cambria Math" w:cs="Times New Roman"/>
                  <w:color w:val="000000" w:themeColor="text1"/>
                  <w:sz w:val="24"/>
                  <w:szCs w:val="24"/>
                </w:rPr>
                <m:t>≥</m:t>
              </m:r>
            </m:oMath>
            <w:r w:rsidR="006D73A2" w:rsidRPr="006D73A2">
              <w:rPr>
                <w:rFonts w:ascii="Times New Roman" w:eastAsiaTheme="minorEastAsia" w:hAnsi="Times New Roman" w:cs="Times New Roman"/>
                <w:color w:val="000000" w:themeColor="text1"/>
                <w:sz w:val="24"/>
                <w:szCs w:val="24"/>
                <w:lang w:val="id-ID"/>
              </w:rPr>
              <w:t>BTKBK</w:t>
            </w:r>
            <w:r w:rsidRPr="00E43DE5">
              <w:rPr>
                <w:rFonts w:ascii="Times New Roman" w:eastAsiaTheme="minorEastAsia" w:hAnsi="Times New Roman" w:cs="Times New Roman"/>
                <w:color w:val="000000" w:themeColor="text1"/>
                <w:sz w:val="24"/>
                <w:szCs w:val="24"/>
              </w:rPr>
              <w:t xml:space="preserve"> kurang dari atau sama dengan </w:t>
            </w:r>
            <m:oMath>
              <m:r>
                <w:rPr>
                  <w:rFonts w:ascii="Cambria Math" w:eastAsiaTheme="minorEastAsia" w:hAnsi="Cambria Math" w:cs="Times New Roman"/>
                  <w:color w:val="000000" w:themeColor="text1"/>
                  <w:sz w:val="24"/>
                  <w:szCs w:val="24"/>
                </w:rPr>
                <m:t>75%</m:t>
              </m:r>
            </m:oMath>
            <w:r w:rsidRPr="00E43DE5">
              <w:rPr>
                <w:rFonts w:ascii="Times New Roman" w:eastAsiaTheme="minorEastAsia" w:hAnsi="Times New Roman" w:cs="Times New Roman"/>
                <w:color w:val="000000" w:themeColor="text1"/>
                <w:sz w:val="24"/>
                <w:szCs w:val="24"/>
              </w:rPr>
              <w:t>)</w:t>
            </w:r>
            <w:r>
              <w:rPr>
                <w:rFonts w:ascii="Times New Roman" w:eastAsiaTheme="minorEastAsia" w:hAnsi="Times New Roman" w:cs="Times New Roman"/>
                <w:color w:val="000000" w:themeColor="text1"/>
                <w:sz w:val="24"/>
                <w:szCs w:val="24"/>
                <w:lang w:val="id-ID"/>
              </w:rPr>
              <w:t>.</w:t>
            </w:r>
          </w:p>
        </w:tc>
      </w:tr>
      <w:tr w:rsidR="00C10519" w14:paraId="28DAFF31" w14:textId="77777777" w:rsidTr="006263E6">
        <w:tc>
          <w:tcPr>
            <w:tcW w:w="1668" w:type="dxa"/>
          </w:tcPr>
          <w:p w14:paraId="12B69EDC" w14:textId="77777777" w:rsidR="00C10519" w:rsidRPr="005E6932" w:rsidRDefault="00FC3FCA" w:rsidP="006263E6">
            <w:pPr>
              <w:pStyle w:val="ListParagraph"/>
              <w:spacing w:before="120" w:after="120" w:line="480" w:lineRule="auto"/>
              <w:ind w:left="0"/>
              <w:contextualSpacing w:val="0"/>
              <w:jc w:val="both"/>
              <w:rPr>
                <w:rFonts w:ascii="Times New Roman" w:eastAsiaTheme="minorEastAsia" w:hAnsi="Times New Roman" w:cs="Times New Roman"/>
                <w:color w:val="000000" w:themeColor="text1"/>
                <w:sz w:val="24"/>
                <w:szCs w:val="24"/>
                <w:lang w:val="id-ID"/>
              </w:rPr>
            </w:pPr>
            <m:oMathPara>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H</m:t>
                    </m:r>
                  </m:e>
                  <m:sub>
                    <m:r>
                      <w:rPr>
                        <w:rFonts w:ascii="Cambria Math" w:eastAsiaTheme="minorEastAsia" w:hAnsi="Cambria Math" w:cs="Times New Roman"/>
                        <w:color w:val="000000" w:themeColor="text1"/>
                        <w:sz w:val="24"/>
                        <w:szCs w:val="24"/>
                      </w:rPr>
                      <m:t>1</m:t>
                    </m:r>
                  </m:sub>
                </m:sSub>
                <m:r>
                  <w:rPr>
                    <w:rFonts w:ascii="Cambria Math" w:eastAsiaTheme="minorEastAsia" w:hAnsi="Cambria Math" w:cs="Times New Roman"/>
                    <w:color w:val="000000" w:themeColor="text1"/>
                    <w:sz w:val="24"/>
                    <w:szCs w:val="24"/>
                  </w:rPr>
                  <m:t xml:space="preserve"> :π&gt;0.75</m:t>
                </m:r>
              </m:oMath>
            </m:oMathPara>
          </w:p>
        </w:tc>
        <w:tc>
          <w:tcPr>
            <w:tcW w:w="6520" w:type="dxa"/>
          </w:tcPr>
          <w:p w14:paraId="02F91659" w14:textId="77777777" w:rsidR="00C10519" w:rsidRPr="005E6932" w:rsidRDefault="00C10519" w:rsidP="006263E6">
            <w:pPr>
              <w:spacing w:before="120" w:after="120" w:line="480" w:lineRule="auto"/>
              <w:ind w:left="34"/>
              <w:jc w:val="both"/>
              <w:rPr>
                <w:rFonts w:ascii="Times New Roman" w:eastAsiaTheme="minorEastAsia" w:hAnsi="Times New Roman" w:cs="Times New Roman"/>
                <w:color w:val="000000" w:themeColor="text1"/>
                <w:sz w:val="24"/>
                <w:szCs w:val="24"/>
                <w:lang w:val="id-ID"/>
              </w:rPr>
            </w:pPr>
            <w:r w:rsidRPr="00E43DE5">
              <w:rPr>
                <w:rFonts w:ascii="Times New Roman" w:eastAsiaTheme="minorEastAsia" w:hAnsi="Times New Roman" w:cs="Times New Roman"/>
                <w:color w:val="000000" w:themeColor="text1"/>
                <w:sz w:val="24"/>
                <w:szCs w:val="24"/>
              </w:rPr>
              <w:t>(</w:t>
            </w:r>
            <w:r>
              <w:rPr>
                <w:rFonts w:ascii="Times New Roman" w:eastAsiaTheme="minorEastAsia" w:hAnsi="Times New Roman" w:cs="Times New Roman"/>
                <w:color w:val="000000" w:themeColor="text1"/>
                <w:sz w:val="24"/>
                <w:szCs w:val="24"/>
                <w:lang w:val="id-ID"/>
              </w:rPr>
              <w:t xml:space="preserve">Nilai </w:t>
            </w:r>
            <w:r w:rsidRPr="00E43DE5">
              <w:rPr>
                <w:rFonts w:ascii="Times New Roman" w:eastAsiaTheme="minorEastAsia" w:hAnsi="Times New Roman" w:cs="Times New Roman"/>
                <w:color w:val="000000" w:themeColor="text1"/>
                <w:sz w:val="24"/>
                <w:szCs w:val="24"/>
              </w:rPr>
              <w:t xml:space="preserve">persentase kemampuan berpikir kreatif siswa dalam </w:t>
            </w:r>
            <w:r w:rsidRPr="00E43DE5">
              <w:rPr>
                <w:rFonts w:ascii="Times New Roman" w:hAnsi="Times New Roman" w:cs="Times New Roman"/>
                <w:color w:val="000000" w:themeColor="text1"/>
                <w:sz w:val="24"/>
                <w:szCs w:val="24"/>
                <w:lang w:val="id-ID"/>
              </w:rPr>
              <w:t xml:space="preserve">Model </w:t>
            </w:r>
            <w:r w:rsidRPr="00E43DE5">
              <w:rPr>
                <w:rFonts w:ascii="Times New Roman" w:hAnsi="Times New Roman" w:cs="Times New Roman"/>
                <w:i/>
                <w:color w:val="000000" w:themeColor="text1"/>
                <w:sz w:val="24"/>
                <w:szCs w:val="24"/>
                <w:lang w:val="id-ID"/>
              </w:rPr>
              <w:t xml:space="preserve">Discovery </w:t>
            </w:r>
            <w:r w:rsidR="00806637">
              <w:rPr>
                <w:rFonts w:ascii="Times New Roman" w:hAnsi="Times New Roman" w:cs="Times New Roman"/>
                <w:i/>
                <w:color w:val="000000" w:themeColor="text1"/>
                <w:sz w:val="24"/>
                <w:szCs w:val="24"/>
                <w:lang w:val="id-ID"/>
              </w:rPr>
              <w:t xml:space="preserve">Learning </w:t>
            </w:r>
            <w:r w:rsidR="00806637" w:rsidRPr="001A4727">
              <w:rPr>
                <w:rFonts w:ascii="Times New Roman" w:hAnsi="Times New Roman" w:cs="Times New Roman"/>
                <w:color w:val="000000" w:themeColor="text1"/>
                <w:sz w:val="24"/>
                <w:szCs w:val="24"/>
                <w:lang w:val="id-ID"/>
              </w:rPr>
              <w:t>berbasis</w:t>
            </w:r>
            <w:r w:rsidR="00806637">
              <w:rPr>
                <w:rFonts w:ascii="Times New Roman" w:hAnsi="Times New Roman" w:cs="Times New Roman"/>
                <w:i/>
                <w:color w:val="000000" w:themeColor="text1"/>
                <w:sz w:val="24"/>
                <w:szCs w:val="24"/>
                <w:lang w:val="id-ID"/>
              </w:rPr>
              <w:t xml:space="preserve"> Blended Learning</w:t>
            </w:r>
            <w:r w:rsidRPr="00E43DE5">
              <w:rPr>
                <w:rFonts w:ascii="Times New Roman" w:hAnsi="Times New Roman" w:cs="Times New Roman"/>
                <w:i/>
                <w:color w:val="000000" w:themeColor="text1"/>
                <w:sz w:val="24"/>
                <w:szCs w:val="24"/>
                <w:lang w:val="id-ID"/>
              </w:rPr>
              <w:t xml:space="preserve"> </w:t>
            </w:r>
            <w:r w:rsidRPr="00E43DE5">
              <w:rPr>
                <w:rFonts w:ascii="Times New Roman" w:hAnsi="Times New Roman" w:cs="Times New Roman"/>
                <w:color w:val="000000" w:themeColor="text1"/>
                <w:sz w:val="24"/>
                <w:szCs w:val="24"/>
                <w:lang w:val="id-ID"/>
              </w:rPr>
              <w:t xml:space="preserve">berbantuan </w:t>
            </w:r>
            <w:r w:rsidRPr="00E43DE5">
              <w:rPr>
                <w:rFonts w:ascii="Times New Roman" w:eastAsiaTheme="minorEastAsia" w:hAnsi="Times New Roman" w:cs="Times New Roman"/>
                <w:i/>
                <w:color w:val="000000" w:themeColor="text1"/>
                <w:sz w:val="24"/>
                <w:szCs w:val="24"/>
                <w:lang w:val="id-ID"/>
              </w:rPr>
              <w:t xml:space="preserve">Adobe Flash </w:t>
            </w:r>
            <w:r w:rsidRPr="00E43DE5">
              <w:rPr>
                <w:rFonts w:ascii="Times New Roman" w:eastAsiaTheme="minorEastAsia" w:hAnsi="Times New Roman" w:cs="Times New Roman"/>
                <w:color w:val="000000" w:themeColor="text1"/>
                <w:sz w:val="24"/>
                <w:szCs w:val="24"/>
              </w:rPr>
              <w:t xml:space="preserve">mencapai nilai </w:t>
            </w:r>
            <m:oMath>
              <m:r>
                <w:rPr>
                  <w:rFonts w:ascii="Cambria Math" w:eastAsiaTheme="minorEastAsia" w:hAnsi="Cambria Math" w:cs="Times New Roman"/>
                  <w:color w:val="000000" w:themeColor="text1"/>
                  <w:sz w:val="24"/>
                  <w:szCs w:val="24"/>
                </w:rPr>
                <m:t>≥</m:t>
              </m:r>
            </m:oMath>
            <w:r w:rsidR="006D73A2" w:rsidRPr="006D73A2">
              <w:rPr>
                <w:rFonts w:ascii="Times New Roman" w:eastAsiaTheme="minorEastAsia" w:hAnsi="Times New Roman" w:cs="Times New Roman"/>
                <w:color w:val="000000" w:themeColor="text1"/>
                <w:sz w:val="24"/>
                <w:szCs w:val="24"/>
                <w:lang w:val="id-ID"/>
              </w:rPr>
              <w:t>BTKBK</w:t>
            </w:r>
            <w:r w:rsidRPr="00E43DE5">
              <w:rPr>
                <w:rFonts w:ascii="Times New Roman" w:eastAsiaTheme="minorEastAsia" w:hAnsi="Times New Roman" w:cs="Times New Roman"/>
                <w:color w:val="000000" w:themeColor="text1"/>
                <w:sz w:val="24"/>
                <w:szCs w:val="24"/>
              </w:rPr>
              <w:t xml:space="preserve"> kurang dari </w:t>
            </w:r>
            <w:r w:rsidRPr="00E43DE5">
              <w:rPr>
                <w:rFonts w:ascii="Times New Roman" w:eastAsiaTheme="minorEastAsia" w:hAnsi="Times New Roman" w:cs="Times New Roman"/>
                <w:color w:val="000000" w:themeColor="text1"/>
                <w:sz w:val="24"/>
                <w:szCs w:val="24"/>
              </w:rPr>
              <w:lastRenderedPageBreak/>
              <w:t xml:space="preserve">atau sama dengan </w:t>
            </w:r>
            <m:oMath>
              <m:r>
                <w:rPr>
                  <w:rFonts w:ascii="Cambria Math" w:eastAsiaTheme="minorEastAsia" w:hAnsi="Cambria Math" w:cs="Times New Roman"/>
                  <w:color w:val="000000" w:themeColor="text1"/>
                  <w:sz w:val="24"/>
                  <w:szCs w:val="24"/>
                </w:rPr>
                <m:t>75%</m:t>
              </m:r>
            </m:oMath>
            <w:r w:rsidRPr="00E43DE5">
              <w:rPr>
                <w:rFonts w:ascii="Times New Roman" w:eastAsiaTheme="minorEastAsia" w:hAnsi="Times New Roman" w:cs="Times New Roman"/>
                <w:color w:val="000000" w:themeColor="text1"/>
                <w:sz w:val="24"/>
                <w:szCs w:val="24"/>
              </w:rPr>
              <w:t>.)</w:t>
            </w:r>
            <w:r>
              <w:rPr>
                <w:rFonts w:ascii="Times New Roman" w:eastAsiaTheme="minorEastAsia" w:hAnsi="Times New Roman" w:cs="Times New Roman"/>
                <w:color w:val="000000" w:themeColor="text1"/>
                <w:sz w:val="24"/>
                <w:szCs w:val="24"/>
                <w:lang w:val="id-ID"/>
              </w:rPr>
              <w:t>.</w:t>
            </w:r>
          </w:p>
        </w:tc>
      </w:tr>
    </w:tbl>
    <w:p w14:paraId="747CD0BE" w14:textId="77777777" w:rsidR="00C10519" w:rsidRPr="00E43DE5" w:rsidRDefault="00C10519" w:rsidP="00C10519">
      <w:pPr>
        <w:spacing w:before="120" w:after="120" w:line="480" w:lineRule="auto"/>
        <w:ind w:firstLine="706"/>
        <w:jc w:val="both"/>
        <w:rPr>
          <w:rFonts w:ascii="Times New Roman" w:eastAsiaTheme="minorEastAsia" w:hAnsi="Times New Roman" w:cs="Times New Roman"/>
          <w:color w:val="000000" w:themeColor="text1"/>
          <w:sz w:val="24"/>
          <w:szCs w:val="24"/>
        </w:rPr>
      </w:pPr>
      <w:r w:rsidRPr="00E43DE5">
        <w:rPr>
          <w:rFonts w:ascii="Times New Roman" w:eastAsiaTheme="minorEastAsia" w:hAnsi="Times New Roman" w:cs="Times New Roman"/>
          <w:color w:val="000000" w:themeColor="text1"/>
          <w:sz w:val="24"/>
          <w:szCs w:val="24"/>
        </w:rPr>
        <w:lastRenderedPageBreak/>
        <w:t xml:space="preserve">Uji proporsi satu pihak (kanan) ini menggunakan uji </w:t>
      </w:r>
      <m:oMath>
        <m:r>
          <w:rPr>
            <w:rFonts w:ascii="Cambria Math" w:eastAsiaTheme="minorEastAsia" w:hAnsi="Cambria Math" w:cs="Times New Roman"/>
            <w:color w:val="000000" w:themeColor="text1"/>
            <w:sz w:val="24"/>
            <w:szCs w:val="24"/>
          </w:rPr>
          <m:t>z</m:t>
        </m:r>
      </m:oMath>
      <w:r w:rsidRPr="00E43DE5">
        <w:rPr>
          <w:rFonts w:ascii="Times New Roman" w:eastAsiaTheme="minorEastAsia" w:hAnsi="Times New Roman" w:cs="Times New Roman"/>
          <w:color w:val="000000" w:themeColor="text1"/>
          <w:sz w:val="24"/>
          <w:szCs w:val="24"/>
        </w:rPr>
        <w:t xml:space="preserve"> dengan rumus sebagai berikut.</w:t>
      </w:r>
    </w:p>
    <w:p w14:paraId="736106FA" w14:textId="77777777" w:rsidR="00C10519" w:rsidRPr="00E43DE5" w:rsidRDefault="00C10519" w:rsidP="00C10519">
      <w:pPr>
        <w:spacing w:before="120" w:after="120" w:line="480" w:lineRule="auto"/>
        <w:ind w:firstLine="706"/>
        <w:jc w:val="both"/>
        <w:rPr>
          <w:rFonts w:ascii="Times New Roman" w:eastAsiaTheme="minorEastAsia" w:hAnsi="Times New Roman" w:cs="Times New Roman"/>
          <w:color w:val="000000" w:themeColor="text1"/>
          <w:sz w:val="24"/>
          <w:szCs w:val="24"/>
        </w:rPr>
      </w:pPr>
      <m:oMathPara>
        <m:oMath>
          <m:r>
            <w:rPr>
              <w:rFonts w:ascii="Cambria Math" w:eastAsiaTheme="minorEastAsia" w:hAnsi="Cambria Math" w:cs="Times New Roman"/>
              <w:color w:val="000000" w:themeColor="text1"/>
              <w:sz w:val="24"/>
              <w:szCs w:val="24"/>
            </w:rPr>
            <m:t>z=</m:t>
          </m:r>
          <m:f>
            <m:fPr>
              <m:ctrlPr>
                <w:rPr>
                  <w:rFonts w:ascii="Cambria Math" w:eastAsiaTheme="minorEastAsia" w:hAnsi="Cambria Math" w:cs="Times New Roman"/>
                  <w:i/>
                  <w:color w:val="000000" w:themeColor="text1"/>
                  <w:sz w:val="24"/>
                  <w:szCs w:val="24"/>
                </w:rPr>
              </m:ctrlPr>
            </m:fPr>
            <m:num>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x</m:t>
                  </m:r>
                </m:num>
                <m:den>
                  <m:r>
                    <w:rPr>
                      <w:rFonts w:ascii="Cambria Math" w:eastAsiaTheme="minorEastAsia" w:hAnsi="Cambria Math" w:cs="Times New Roman"/>
                      <w:color w:val="000000" w:themeColor="text1"/>
                      <w:sz w:val="24"/>
                      <w:szCs w:val="24"/>
                    </w:rPr>
                    <m:t>n</m:t>
                  </m:r>
                </m:den>
              </m:f>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π</m:t>
                  </m:r>
                </m:e>
                <m:sub>
                  <m:r>
                    <w:rPr>
                      <w:rFonts w:ascii="Cambria Math" w:eastAsiaTheme="minorEastAsia" w:hAnsi="Cambria Math" w:cs="Times New Roman"/>
                      <w:color w:val="000000" w:themeColor="text1"/>
                      <w:sz w:val="24"/>
                      <w:szCs w:val="24"/>
                    </w:rPr>
                    <m:t>0</m:t>
                  </m:r>
                </m:sub>
              </m:sSub>
            </m:num>
            <m:den>
              <m:rad>
                <m:radPr>
                  <m:degHide m:val="1"/>
                  <m:ctrlPr>
                    <w:rPr>
                      <w:rFonts w:ascii="Cambria Math" w:eastAsiaTheme="minorEastAsia" w:hAnsi="Cambria Math" w:cs="Times New Roman"/>
                      <w:i/>
                      <w:color w:val="000000" w:themeColor="text1"/>
                      <w:sz w:val="24"/>
                      <w:szCs w:val="24"/>
                    </w:rPr>
                  </m:ctrlPr>
                </m:radPr>
                <m:deg/>
                <m:e>
                  <m:f>
                    <m:fPr>
                      <m:ctrlPr>
                        <w:rPr>
                          <w:rFonts w:ascii="Cambria Math" w:eastAsiaTheme="minorEastAsia" w:hAnsi="Cambria Math" w:cs="Times New Roman"/>
                          <w:i/>
                          <w:color w:val="000000" w:themeColor="text1"/>
                          <w:sz w:val="24"/>
                          <w:szCs w:val="24"/>
                        </w:rPr>
                      </m:ctrlPr>
                    </m:fPr>
                    <m:num>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π</m:t>
                          </m:r>
                        </m:e>
                        <m:sub>
                          <m:r>
                            <w:rPr>
                              <w:rFonts w:ascii="Cambria Math" w:eastAsiaTheme="minorEastAsia" w:hAnsi="Cambria Math" w:cs="Times New Roman"/>
                              <w:color w:val="000000" w:themeColor="text1"/>
                              <w:sz w:val="24"/>
                              <w:szCs w:val="24"/>
                            </w:rPr>
                            <m:t>0</m:t>
                          </m:r>
                        </m:sub>
                      </m:sSub>
                      <m:r>
                        <w:rPr>
                          <w:rFonts w:ascii="Cambria Math" w:eastAsiaTheme="minorEastAsia" w:hAnsi="Cambria Math" w:cs="Times New Roman"/>
                          <w:color w:val="000000" w:themeColor="text1"/>
                          <w:sz w:val="24"/>
                          <w:szCs w:val="24"/>
                        </w:rPr>
                        <m:t>(1-</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π</m:t>
                          </m:r>
                        </m:e>
                        <m:sub>
                          <m:r>
                            <w:rPr>
                              <w:rFonts w:ascii="Cambria Math" w:eastAsiaTheme="minorEastAsia" w:hAnsi="Cambria Math" w:cs="Times New Roman"/>
                              <w:color w:val="000000" w:themeColor="text1"/>
                              <w:sz w:val="24"/>
                              <w:szCs w:val="24"/>
                            </w:rPr>
                            <m:t>0</m:t>
                          </m:r>
                        </m:sub>
                      </m:sSub>
                      <m:r>
                        <w:rPr>
                          <w:rFonts w:ascii="Cambria Math" w:eastAsiaTheme="minorEastAsia" w:hAnsi="Cambria Math" w:cs="Times New Roman"/>
                          <w:color w:val="000000" w:themeColor="text1"/>
                          <w:sz w:val="24"/>
                          <w:szCs w:val="24"/>
                        </w:rPr>
                        <m:t>)</m:t>
                      </m:r>
                    </m:num>
                    <m:den>
                      <m:r>
                        <w:rPr>
                          <w:rFonts w:ascii="Cambria Math" w:eastAsiaTheme="minorEastAsia" w:hAnsi="Cambria Math" w:cs="Times New Roman"/>
                          <w:color w:val="000000" w:themeColor="text1"/>
                          <w:sz w:val="24"/>
                          <w:szCs w:val="24"/>
                        </w:rPr>
                        <m:t>n</m:t>
                      </m:r>
                    </m:den>
                  </m:f>
                </m:e>
              </m:rad>
            </m:den>
          </m:f>
        </m:oMath>
      </m:oMathPara>
    </w:p>
    <w:p w14:paraId="6C558BB2" w14:textId="77777777" w:rsidR="00C10519" w:rsidRPr="00E43DE5" w:rsidRDefault="00C10519" w:rsidP="00C10519">
      <w:pPr>
        <w:spacing w:before="120" w:after="120" w:line="480" w:lineRule="auto"/>
        <w:ind w:left="1701" w:hanging="1701"/>
        <w:jc w:val="both"/>
        <w:rPr>
          <w:rFonts w:ascii="Times New Roman" w:eastAsiaTheme="minorEastAsia" w:hAnsi="Times New Roman" w:cs="Times New Roman"/>
          <w:color w:val="000000" w:themeColor="text1"/>
          <w:sz w:val="24"/>
          <w:szCs w:val="24"/>
        </w:rPr>
      </w:pPr>
      <w:r w:rsidRPr="00E43DE5">
        <w:rPr>
          <w:rFonts w:ascii="Times New Roman" w:eastAsiaTheme="minorEastAsia" w:hAnsi="Times New Roman" w:cs="Times New Roman"/>
          <w:color w:val="000000" w:themeColor="text1"/>
          <w:sz w:val="24"/>
          <w:szCs w:val="24"/>
        </w:rPr>
        <w:t xml:space="preserve">dengan keterangan: </w:t>
      </w:r>
    </w:p>
    <w:p w14:paraId="28DD14A4" w14:textId="77777777" w:rsidR="00C10519" w:rsidRPr="00E43DE5" w:rsidRDefault="00C10519" w:rsidP="00C10519">
      <w:pPr>
        <w:spacing w:before="120" w:after="120" w:line="480" w:lineRule="auto"/>
        <w:ind w:left="1701" w:hanging="1701"/>
        <w:jc w:val="both"/>
        <w:rPr>
          <w:rFonts w:ascii="Times New Roman" w:eastAsiaTheme="minorEastAsia" w:hAnsi="Times New Roman" w:cs="Times New Roman"/>
          <w:color w:val="000000" w:themeColor="text1"/>
          <w:sz w:val="24"/>
          <w:szCs w:val="24"/>
        </w:rPr>
      </w:pPr>
      <m:oMath>
        <m:r>
          <w:rPr>
            <w:rFonts w:ascii="Cambria Math" w:eastAsiaTheme="minorEastAsia" w:hAnsi="Cambria Math" w:cs="Times New Roman"/>
            <w:color w:val="000000" w:themeColor="text1"/>
            <w:sz w:val="24"/>
            <w:szCs w:val="24"/>
          </w:rPr>
          <m:t>z</m:t>
        </m:r>
      </m:oMath>
      <w:r w:rsidRPr="00E43DE5">
        <w:rPr>
          <w:rFonts w:ascii="Times New Roman" w:eastAsiaTheme="minorEastAsia" w:hAnsi="Times New Roman" w:cs="Times New Roman"/>
          <w:color w:val="000000" w:themeColor="text1"/>
          <w:sz w:val="24"/>
          <w:szCs w:val="24"/>
        </w:rPr>
        <w:t xml:space="preserve"> : uji proposi (</w:t>
      </w:r>
      <m:oMath>
        <m:r>
          <w:rPr>
            <w:rFonts w:ascii="Cambria Math" w:eastAsiaTheme="minorEastAsia" w:hAnsi="Cambria Math" w:cs="Times New Roman"/>
            <w:color w:val="000000" w:themeColor="text1"/>
            <w:sz w:val="24"/>
            <w:szCs w:val="24"/>
          </w:rPr>
          <m:t xml:space="preserve">z </m:t>
        </m:r>
      </m:oMath>
      <w:r w:rsidRPr="00E43DE5">
        <w:rPr>
          <w:rFonts w:ascii="Times New Roman" w:eastAsiaTheme="minorEastAsia" w:hAnsi="Times New Roman" w:cs="Times New Roman"/>
          <w:color w:val="000000" w:themeColor="text1"/>
          <w:sz w:val="24"/>
          <w:szCs w:val="24"/>
        </w:rPr>
        <w:t>hitung)</w:t>
      </w:r>
    </w:p>
    <w:p w14:paraId="446D9D7C" w14:textId="77777777" w:rsidR="00C10519" w:rsidRPr="00E43DE5" w:rsidRDefault="00C10519" w:rsidP="00C10519">
      <w:pPr>
        <w:spacing w:before="120" w:after="120" w:line="480" w:lineRule="auto"/>
        <w:ind w:left="1701" w:hanging="1701"/>
        <w:jc w:val="both"/>
        <w:rPr>
          <w:rFonts w:ascii="Times New Roman" w:eastAsiaTheme="minorEastAsia" w:hAnsi="Times New Roman" w:cs="Times New Roman"/>
          <w:color w:val="000000" w:themeColor="text1"/>
          <w:sz w:val="24"/>
          <w:szCs w:val="24"/>
        </w:rPr>
      </w:pPr>
      <m:oMath>
        <m:r>
          <w:rPr>
            <w:rFonts w:ascii="Cambria Math" w:eastAsiaTheme="minorEastAsia" w:hAnsi="Cambria Math" w:cs="Times New Roman"/>
            <w:color w:val="000000" w:themeColor="text1"/>
            <w:sz w:val="24"/>
            <w:szCs w:val="24"/>
          </w:rPr>
          <m:t>x</m:t>
        </m:r>
      </m:oMath>
      <w:r w:rsidRPr="00E43DE5">
        <w:rPr>
          <w:rFonts w:ascii="Times New Roman" w:eastAsiaTheme="minorEastAsia" w:hAnsi="Times New Roman" w:cs="Times New Roman"/>
          <w:color w:val="000000" w:themeColor="text1"/>
          <w:sz w:val="24"/>
          <w:szCs w:val="24"/>
        </w:rPr>
        <w:t xml:space="preserve"> : banyaknya </w:t>
      </w:r>
      <w:r w:rsidR="00AB4B83">
        <w:rPr>
          <w:rFonts w:ascii="Times New Roman" w:eastAsiaTheme="minorEastAsia" w:hAnsi="Times New Roman" w:cs="Times New Roman"/>
          <w:color w:val="000000" w:themeColor="text1"/>
          <w:sz w:val="24"/>
          <w:szCs w:val="24"/>
        </w:rPr>
        <w:t>siswa</w:t>
      </w:r>
      <w:r w:rsidRPr="00E43DE5">
        <w:rPr>
          <w:rFonts w:ascii="Times New Roman" w:eastAsiaTheme="minorEastAsia" w:hAnsi="Times New Roman" w:cs="Times New Roman"/>
          <w:color w:val="000000" w:themeColor="text1"/>
          <w:sz w:val="24"/>
          <w:szCs w:val="24"/>
        </w:rPr>
        <w:t xml:space="preserve"> yang telah mencapai ketuntasan belajar</w:t>
      </w:r>
    </w:p>
    <w:p w14:paraId="3C3F89F2" w14:textId="77777777" w:rsidR="00C10519" w:rsidRPr="00E43DE5" w:rsidRDefault="00FC3FCA" w:rsidP="00C10519">
      <w:pPr>
        <w:spacing w:before="120" w:after="120" w:line="480" w:lineRule="auto"/>
        <w:ind w:left="1701" w:hanging="1701"/>
        <w:jc w:val="both"/>
        <w:rPr>
          <w:rFonts w:ascii="Times New Roman" w:eastAsiaTheme="minorEastAsia" w:hAnsi="Times New Roman" w:cs="Times New Roman"/>
          <w:color w:val="000000" w:themeColor="text1"/>
          <w:sz w:val="24"/>
          <w:szCs w:val="24"/>
        </w:rPr>
      </w:pP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π</m:t>
            </m:r>
          </m:e>
          <m:sub>
            <m:r>
              <w:rPr>
                <w:rFonts w:ascii="Cambria Math" w:eastAsiaTheme="minorEastAsia" w:hAnsi="Cambria Math" w:cs="Times New Roman"/>
                <w:color w:val="000000" w:themeColor="text1"/>
                <w:sz w:val="24"/>
                <w:szCs w:val="24"/>
              </w:rPr>
              <m:t>0</m:t>
            </m:r>
          </m:sub>
        </m:sSub>
      </m:oMath>
      <w:r w:rsidR="00C10519" w:rsidRPr="00E43DE5">
        <w:rPr>
          <w:rFonts w:ascii="Times New Roman" w:eastAsiaTheme="minorEastAsia" w:hAnsi="Times New Roman" w:cs="Times New Roman"/>
          <w:color w:val="000000" w:themeColor="text1"/>
          <w:sz w:val="24"/>
          <w:szCs w:val="24"/>
        </w:rPr>
        <w:t xml:space="preserve"> : persentase ketuntasan belajar klasikal</w:t>
      </w:r>
    </w:p>
    <w:p w14:paraId="6C9BD1F7" w14:textId="77777777" w:rsidR="00C10519" w:rsidRPr="00E43DE5" w:rsidRDefault="00C10519" w:rsidP="00C10519">
      <w:pPr>
        <w:spacing w:before="120" w:after="120" w:line="480" w:lineRule="auto"/>
        <w:ind w:left="1701" w:hanging="1701"/>
        <w:jc w:val="both"/>
        <w:rPr>
          <w:rFonts w:ascii="Times New Roman" w:eastAsiaTheme="minorEastAsia" w:hAnsi="Times New Roman" w:cs="Times New Roman"/>
          <w:color w:val="000000" w:themeColor="text1"/>
          <w:sz w:val="24"/>
          <w:szCs w:val="24"/>
        </w:rPr>
      </w:pPr>
      <m:oMath>
        <m:r>
          <w:rPr>
            <w:rFonts w:ascii="Cambria Math" w:eastAsiaTheme="minorEastAsia" w:hAnsi="Cambria Math" w:cs="Times New Roman"/>
            <w:color w:val="000000" w:themeColor="text1"/>
            <w:sz w:val="24"/>
            <w:szCs w:val="24"/>
          </w:rPr>
          <m:t>n</m:t>
        </m:r>
      </m:oMath>
      <w:r w:rsidRPr="00E43DE5">
        <w:rPr>
          <w:rFonts w:ascii="Times New Roman" w:eastAsiaTheme="minorEastAsia" w:hAnsi="Times New Roman" w:cs="Times New Roman"/>
          <w:color w:val="000000" w:themeColor="text1"/>
          <w:sz w:val="24"/>
          <w:szCs w:val="24"/>
        </w:rPr>
        <w:t xml:space="preserve"> : banyaknya </w:t>
      </w:r>
      <w:r w:rsidR="00AB4B83">
        <w:rPr>
          <w:rFonts w:ascii="Times New Roman" w:eastAsiaTheme="minorEastAsia" w:hAnsi="Times New Roman" w:cs="Times New Roman"/>
          <w:color w:val="000000" w:themeColor="text1"/>
          <w:sz w:val="24"/>
          <w:szCs w:val="24"/>
        </w:rPr>
        <w:t>siswa</w:t>
      </w:r>
      <w:r>
        <w:rPr>
          <w:rFonts w:ascii="Times New Roman" w:eastAsiaTheme="minorEastAsia" w:hAnsi="Times New Roman" w:cs="Times New Roman"/>
          <w:color w:val="000000" w:themeColor="text1"/>
          <w:sz w:val="24"/>
          <w:szCs w:val="24"/>
          <w:lang w:val="id-ID"/>
        </w:rPr>
        <w:t xml:space="preserve"> </w:t>
      </w:r>
      <w:r>
        <w:rPr>
          <w:rFonts w:ascii="Times New Roman" w:eastAsiaTheme="minorEastAsia" w:hAnsi="Times New Roman" w:cs="Times New Roman"/>
          <w:color w:val="000000" w:themeColor="text1"/>
          <w:sz w:val="24"/>
          <w:szCs w:val="24"/>
        </w:rPr>
        <w:fldChar w:fldCharType="begin" w:fldLock="1"/>
      </w:r>
      <w:r>
        <w:rPr>
          <w:rFonts w:ascii="Times New Roman" w:eastAsiaTheme="minorEastAsia" w:hAnsi="Times New Roman" w:cs="Times New Roman"/>
          <w:color w:val="000000" w:themeColor="text1"/>
          <w:sz w:val="24"/>
          <w:szCs w:val="24"/>
        </w:rPr>
        <w:instrText>ADDIN CSL_CITATION {"citationItems":[{"id":"ITEM-1","itemData":{"author":[{"dropping-particle":"","family":"Sudjana","given":"","non-dropping-particle":"","parse-names":false,"suffix":""}],"edition":"6","id":"ITEM-1","issued":{"date-parts":[["2005"]]},"publisher":"Tarsito","publisher-place":"Bandung","title":"Metode Statistika","type":"book"},"uris":["http://www.mendeley.com/documents/?uuid=6b130df0-cc30-4fb7-af56-31bf22930626"]}],"mendeley":{"formattedCitation":"(Sudjana, 2005)","plainTextFormattedCitation":"(Sudjana, 2005)","previouslyFormattedCitation":"(Sudjana, 2005)"},"properties":{"noteIndex":0},"schema":"https://github.com/citation-style-language/schema/raw/master/csl-citation.json"}</w:instrText>
      </w:r>
      <w:r>
        <w:rPr>
          <w:rFonts w:ascii="Times New Roman" w:eastAsiaTheme="minorEastAsia" w:hAnsi="Times New Roman" w:cs="Times New Roman"/>
          <w:color w:val="000000" w:themeColor="text1"/>
          <w:sz w:val="24"/>
          <w:szCs w:val="24"/>
        </w:rPr>
        <w:fldChar w:fldCharType="separate"/>
      </w:r>
      <w:r w:rsidRPr="00477DFA">
        <w:rPr>
          <w:rFonts w:ascii="Times New Roman" w:eastAsiaTheme="minorEastAsia" w:hAnsi="Times New Roman" w:cs="Times New Roman"/>
          <w:noProof/>
          <w:color w:val="000000" w:themeColor="text1"/>
          <w:sz w:val="24"/>
          <w:szCs w:val="24"/>
        </w:rPr>
        <w:t>(Sudjana, 2005)</w:t>
      </w:r>
      <w:r>
        <w:rPr>
          <w:rFonts w:ascii="Times New Roman" w:eastAsiaTheme="minorEastAsia" w:hAnsi="Times New Roman" w:cs="Times New Roman"/>
          <w:color w:val="000000" w:themeColor="text1"/>
          <w:sz w:val="24"/>
          <w:szCs w:val="24"/>
        </w:rPr>
        <w:fldChar w:fldCharType="end"/>
      </w:r>
      <w:r w:rsidRPr="00E43DE5">
        <w:rPr>
          <w:rFonts w:ascii="Times New Roman" w:eastAsiaTheme="minorEastAsia" w:hAnsi="Times New Roman" w:cs="Times New Roman"/>
          <w:color w:val="000000" w:themeColor="text1"/>
          <w:sz w:val="24"/>
          <w:szCs w:val="24"/>
        </w:rPr>
        <w:t>.</w:t>
      </w:r>
    </w:p>
    <w:p w14:paraId="30D2F4C1" w14:textId="77777777" w:rsidR="00C10519" w:rsidRPr="00E43DE5" w:rsidRDefault="00C10519" w:rsidP="00C10519">
      <w:pPr>
        <w:spacing w:before="120" w:after="120" w:line="480" w:lineRule="auto"/>
        <w:ind w:firstLine="706"/>
        <w:jc w:val="both"/>
        <w:rPr>
          <w:rFonts w:ascii="Times New Roman" w:eastAsiaTheme="minorEastAsia" w:hAnsi="Times New Roman" w:cs="Times New Roman"/>
          <w:color w:val="000000" w:themeColor="text1"/>
          <w:sz w:val="24"/>
          <w:szCs w:val="24"/>
        </w:rPr>
      </w:pPr>
      <w:r w:rsidRPr="00E43DE5">
        <w:rPr>
          <w:rFonts w:ascii="Times New Roman" w:eastAsiaTheme="minorEastAsia" w:hAnsi="Times New Roman" w:cs="Times New Roman"/>
          <w:color w:val="000000" w:themeColor="text1"/>
          <w:sz w:val="24"/>
          <w:szCs w:val="24"/>
        </w:rPr>
        <w:t xml:space="preserve">Kriteria pengujian adalah jika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z</m:t>
            </m:r>
          </m:e>
          <m:sub>
            <m:r>
              <w:rPr>
                <w:rFonts w:ascii="Cambria Math" w:eastAsiaTheme="minorEastAsia" w:hAnsi="Cambria Math" w:cs="Times New Roman"/>
                <w:color w:val="000000" w:themeColor="text1"/>
                <w:sz w:val="24"/>
                <w:szCs w:val="24"/>
              </w:rPr>
              <m:t>hitung</m:t>
            </m:r>
          </m:sub>
        </m:sSub>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z</m:t>
            </m:r>
          </m:e>
          <m:sub>
            <m:r>
              <w:rPr>
                <w:rFonts w:ascii="Cambria Math" w:eastAsiaTheme="minorEastAsia" w:hAnsi="Cambria Math" w:cs="Times New Roman"/>
                <w:color w:val="000000" w:themeColor="text1"/>
                <w:sz w:val="24"/>
                <w:szCs w:val="24"/>
              </w:rPr>
              <m:t>tabel</m:t>
            </m:r>
          </m:sub>
        </m:sSub>
      </m:oMath>
      <w:r w:rsidRPr="00E43DE5">
        <w:rPr>
          <w:rFonts w:ascii="Times New Roman" w:eastAsiaTheme="minorEastAsia" w:hAnsi="Times New Roman" w:cs="Times New Roman"/>
          <w:color w:val="000000" w:themeColor="text1"/>
          <w:sz w:val="24"/>
          <w:szCs w:val="24"/>
        </w:rPr>
        <w:t xml:space="preserve"> dimana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z</m:t>
            </m:r>
          </m:e>
          <m:sub>
            <m:r>
              <w:rPr>
                <w:rFonts w:ascii="Cambria Math" w:eastAsiaTheme="minorEastAsia" w:hAnsi="Cambria Math" w:cs="Times New Roman"/>
                <w:color w:val="000000" w:themeColor="text1"/>
                <w:sz w:val="24"/>
                <w:szCs w:val="24"/>
              </w:rPr>
              <m:t>tabel</m:t>
            </m:r>
          </m:sub>
        </m:sSub>
      </m:oMath>
      <w:r w:rsidRPr="00E43DE5">
        <w:rPr>
          <w:rFonts w:ascii="Times New Roman" w:eastAsiaTheme="minorEastAsia" w:hAnsi="Times New Roman" w:cs="Times New Roman"/>
          <w:color w:val="000000" w:themeColor="text1"/>
          <w:sz w:val="24"/>
          <w:szCs w:val="24"/>
        </w:rPr>
        <w:t xml:space="preserve"> didapat dari daftar normal baku dengan peluang </w:t>
      </w:r>
      <m:oMath>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0,5-α</m:t>
            </m:r>
          </m:e>
        </m:d>
      </m:oMath>
      <w:r w:rsidRPr="00E43DE5">
        <w:rPr>
          <w:rFonts w:ascii="Times New Roman" w:eastAsiaTheme="minorEastAsia" w:hAnsi="Times New Roman" w:cs="Times New Roman"/>
          <w:color w:val="000000" w:themeColor="text1"/>
          <w:sz w:val="24"/>
          <w:szCs w:val="24"/>
        </w:rPr>
        <w:t xml:space="preserve"> maka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H</m:t>
            </m:r>
          </m:e>
          <m:sub>
            <m:r>
              <w:rPr>
                <w:rFonts w:ascii="Cambria Math" w:eastAsiaTheme="minorEastAsia" w:hAnsi="Cambria Math" w:cs="Times New Roman"/>
                <w:color w:val="000000" w:themeColor="text1"/>
                <w:sz w:val="24"/>
                <w:szCs w:val="24"/>
              </w:rPr>
              <m:t>0</m:t>
            </m:r>
          </m:sub>
        </m:sSub>
      </m:oMath>
      <w:r w:rsidRPr="00E43DE5">
        <w:rPr>
          <w:rFonts w:ascii="Times New Roman" w:eastAsiaTheme="minorEastAsia" w:hAnsi="Times New Roman" w:cs="Times New Roman"/>
          <w:color w:val="000000" w:themeColor="text1"/>
          <w:sz w:val="24"/>
          <w:szCs w:val="24"/>
        </w:rPr>
        <w:t xml:space="preserve"> ditolak</w:t>
      </w:r>
      <m:oMath>
        <m:r>
          <w:rPr>
            <w:rFonts w:ascii="Cambria Math" w:eastAsiaTheme="minorEastAsia" w:hAnsi="Cambria Math" w:cs="Times New Roman"/>
            <w:color w:val="000000" w:themeColor="text1"/>
            <w:sz w:val="24"/>
            <w:szCs w:val="24"/>
          </w:rPr>
          <m:t xml:space="preserve">. </m:t>
        </m:r>
      </m:oMath>
      <w:r w:rsidRPr="00E43DE5">
        <w:rPr>
          <w:rFonts w:ascii="Times New Roman" w:eastAsiaTheme="minorEastAsia" w:hAnsi="Times New Roman" w:cs="Times New Roman"/>
          <w:color w:val="000000" w:themeColor="text1"/>
          <w:sz w:val="24"/>
          <w:szCs w:val="24"/>
        </w:rPr>
        <w:t xml:space="preserve">Jika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z</m:t>
            </m:r>
          </m:e>
          <m:sub>
            <m:r>
              <w:rPr>
                <w:rFonts w:ascii="Cambria Math" w:eastAsiaTheme="minorEastAsia" w:hAnsi="Cambria Math" w:cs="Times New Roman"/>
                <w:color w:val="000000" w:themeColor="text1"/>
                <w:sz w:val="24"/>
                <w:szCs w:val="24"/>
              </w:rPr>
              <m:t>hitung</m:t>
            </m:r>
          </m:sub>
        </m:sSub>
        <m:r>
          <w:rPr>
            <w:rFonts w:ascii="Cambria Math" w:eastAsiaTheme="minorEastAsia" w:hAnsi="Cambria Math" w:cs="Times New Roman"/>
            <w:color w:val="000000" w:themeColor="text1"/>
            <w:sz w:val="24"/>
            <w:szCs w:val="24"/>
          </w:rPr>
          <m:t>&lt;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z</m:t>
            </m:r>
          </m:e>
          <m:sub>
            <m:r>
              <w:rPr>
                <w:rFonts w:ascii="Cambria Math" w:eastAsiaTheme="minorEastAsia" w:hAnsi="Cambria Math" w:cs="Times New Roman"/>
                <w:color w:val="000000" w:themeColor="text1"/>
                <w:sz w:val="24"/>
                <w:szCs w:val="24"/>
              </w:rPr>
              <m:t>tabel</m:t>
            </m:r>
          </m:sub>
        </m:sSub>
      </m:oMath>
      <w:r w:rsidRPr="00E43DE5">
        <w:rPr>
          <w:rFonts w:ascii="Times New Roman" w:eastAsiaTheme="minorEastAsia" w:hAnsi="Times New Roman" w:cs="Times New Roman"/>
          <w:color w:val="000000" w:themeColor="text1"/>
          <w:sz w:val="24"/>
          <w:szCs w:val="24"/>
        </w:rPr>
        <w:t xml:space="preserve"> maka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H</m:t>
            </m:r>
          </m:e>
          <m:sub>
            <m:r>
              <w:rPr>
                <w:rFonts w:ascii="Cambria Math" w:eastAsiaTheme="minorEastAsia" w:hAnsi="Cambria Math" w:cs="Times New Roman"/>
                <w:color w:val="000000" w:themeColor="text1"/>
                <w:sz w:val="24"/>
                <w:szCs w:val="24"/>
              </w:rPr>
              <m:t>0</m:t>
            </m:r>
          </m:sub>
        </m:sSub>
      </m:oMath>
      <w:r>
        <w:rPr>
          <w:rFonts w:ascii="Times New Roman" w:eastAsiaTheme="minorEastAsia" w:hAnsi="Times New Roman" w:cs="Times New Roman"/>
          <w:color w:val="000000" w:themeColor="text1"/>
          <w:sz w:val="24"/>
          <w:szCs w:val="24"/>
        </w:rPr>
        <w:t xml:space="preserve"> diterima </w:t>
      </w:r>
      <w:r>
        <w:rPr>
          <w:rFonts w:ascii="Times New Roman" w:eastAsiaTheme="minorEastAsia" w:hAnsi="Times New Roman" w:cs="Times New Roman"/>
          <w:color w:val="000000" w:themeColor="text1"/>
          <w:sz w:val="24"/>
          <w:szCs w:val="24"/>
        </w:rPr>
        <w:fldChar w:fldCharType="begin" w:fldLock="1"/>
      </w:r>
      <w:r>
        <w:rPr>
          <w:rFonts w:ascii="Times New Roman" w:eastAsiaTheme="minorEastAsia" w:hAnsi="Times New Roman" w:cs="Times New Roman"/>
          <w:color w:val="000000" w:themeColor="text1"/>
          <w:sz w:val="24"/>
          <w:szCs w:val="24"/>
        </w:rPr>
        <w:instrText>ADDIN CSL_CITATION {"citationItems":[{"id":"ITEM-1","itemData":{"author":[{"dropping-particle":"","family":"Sudjana","given":"","non-dropping-particle":"","parse-names":false,"suffix":""}],"edition":"6","id":"ITEM-1","issued":{"date-parts":[["2005"]]},"publisher":"Tarsito","publisher-place":"Bandung","title":"Metode Statistika","type":"book"},"uris":["http://www.mendeley.com/documents/?uuid=6b130df0-cc30-4fb7-af56-31bf22930626"]}],"mendeley":{"formattedCitation":"(Sudjana, 2005)","plainTextFormattedCitation":"(Sudjana, 2005)","previouslyFormattedCitation":"(Sudjana, 2005)"},"properties":{"noteIndex":0},"schema":"https://github.com/citation-style-language/schema/raw/master/csl-citation.json"}</w:instrText>
      </w:r>
      <w:r>
        <w:rPr>
          <w:rFonts w:ascii="Times New Roman" w:eastAsiaTheme="minorEastAsia" w:hAnsi="Times New Roman" w:cs="Times New Roman"/>
          <w:color w:val="000000" w:themeColor="text1"/>
          <w:sz w:val="24"/>
          <w:szCs w:val="24"/>
        </w:rPr>
        <w:fldChar w:fldCharType="separate"/>
      </w:r>
      <w:r w:rsidRPr="00477DFA">
        <w:rPr>
          <w:rFonts w:ascii="Times New Roman" w:eastAsiaTheme="minorEastAsia" w:hAnsi="Times New Roman" w:cs="Times New Roman"/>
          <w:noProof/>
          <w:color w:val="000000" w:themeColor="text1"/>
          <w:sz w:val="24"/>
          <w:szCs w:val="24"/>
        </w:rPr>
        <w:t>(Sudjana, 2005)</w:t>
      </w:r>
      <w:r>
        <w:rPr>
          <w:rFonts w:ascii="Times New Roman" w:eastAsiaTheme="minorEastAsia" w:hAnsi="Times New Roman" w:cs="Times New Roman"/>
          <w:color w:val="000000" w:themeColor="text1"/>
          <w:sz w:val="24"/>
          <w:szCs w:val="24"/>
        </w:rPr>
        <w:fldChar w:fldCharType="end"/>
      </w:r>
      <w:r w:rsidRPr="00E43DE5">
        <w:rPr>
          <w:rFonts w:ascii="Times New Roman" w:eastAsiaTheme="minorEastAsia" w:hAnsi="Times New Roman" w:cs="Times New Roman"/>
          <w:color w:val="000000" w:themeColor="text1"/>
          <w:sz w:val="24"/>
          <w:szCs w:val="24"/>
        </w:rPr>
        <w:t>.</w:t>
      </w:r>
    </w:p>
    <w:p w14:paraId="28046C0D" w14:textId="77777777" w:rsidR="0004504E" w:rsidRPr="004859D2" w:rsidRDefault="0004504E" w:rsidP="00AB783B">
      <w:pPr>
        <w:pStyle w:val="ListParagraph"/>
        <w:numPr>
          <w:ilvl w:val="0"/>
          <w:numId w:val="32"/>
        </w:numPr>
        <w:spacing w:before="120" w:after="120" w:line="480" w:lineRule="auto"/>
        <w:ind w:left="567" w:hanging="567"/>
        <w:contextualSpacing w:val="0"/>
        <w:jc w:val="both"/>
        <w:rPr>
          <w:rFonts w:ascii="Times New Roman" w:eastAsiaTheme="minorEastAsia" w:hAnsi="Times New Roman" w:cs="Times New Roman"/>
          <w:color w:val="000000" w:themeColor="text1"/>
          <w:sz w:val="24"/>
          <w:szCs w:val="24"/>
        </w:rPr>
      </w:pPr>
      <w:r>
        <w:rPr>
          <w:rFonts w:ascii="Times New Roman" w:hAnsi="Times New Roman" w:cs="Times New Roman"/>
          <w:bCs/>
          <w:color w:val="000000" w:themeColor="text1"/>
          <w:sz w:val="24"/>
          <w:szCs w:val="24"/>
        </w:rPr>
        <w:t xml:space="preserve">Uji </w:t>
      </w:r>
      <w:r>
        <w:rPr>
          <w:rFonts w:ascii="Times New Roman" w:hAnsi="Times New Roman" w:cs="Times New Roman"/>
          <w:bCs/>
          <w:color w:val="000000" w:themeColor="text1"/>
          <w:sz w:val="24"/>
          <w:szCs w:val="24"/>
          <w:lang w:val="id-ID"/>
        </w:rPr>
        <w:t>Perbedaan</w:t>
      </w:r>
      <w:r w:rsidRPr="004859D2">
        <w:rPr>
          <w:rFonts w:ascii="Times New Roman" w:hAnsi="Times New Roman" w:cs="Times New Roman"/>
          <w:bCs/>
          <w:color w:val="000000" w:themeColor="text1"/>
          <w:sz w:val="24"/>
          <w:szCs w:val="24"/>
          <w:lang w:val="id-ID"/>
        </w:rPr>
        <w:t xml:space="preserve"> Dua</w:t>
      </w:r>
      <w:r w:rsidRPr="004859D2">
        <w:rPr>
          <w:rFonts w:ascii="Times New Roman" w:hAnsi="Times New Roman" w:cs="Times New Roman"/>
          <w:bCs/>
          <w:color w:val="000000" w:themeColor="text1"/>
          <w:sz w:val="24"/>
          <w:szCs w:val="24"/>
        </w:rPr>
        <w:t xml:space="preserve"> Rata-Rata</w:t>
      </w:r>
    </w:p>
    <w:p w14:paraId="4CB203B1" w14:textId="77777777" w:rsidR="0004504E" w:rsidRDefault="0004504E" w:rsidP="00587338">
      <w:pPr>
        <w:pStyle w:val="ListParagraph"/>
        <w:spacing w:before="120" w:after="120" w:line="480" w:lineRule="auto"/>
        <w:ind w:left="0"/>
        <w:contextualSpacing w:val="0"/>
        <w:jc w:val="both"/>
        <w:rPr>
          <w:rFonts w:ascii="Times New Roman" w:eastAsiaTheme="minorEastAsia" w:hAnsi="Times New Roman" w:cs="Times New Roman"/>
          <w:color w:val="000000" w:themeColor="text1"/>
          <w:sz w:val="24"/>
          <w:szCs w:val="24"/>
          <w:lang w:val="id-ID"/>
        </w:rPr>
      </w:pPr>
      <w:r w:rsidRPr="00E43DE5">
        <w:rPr>
          <w:rFonts w:ascii="Times New Roman" w:hAnsi="Times New Roman" w:cs="Times New Roman"/>
          <w:color w:val="000000" w:themeColor="text1"/>
          <w:sz w:val="24"/>
          <w:szCs w:val="24"/>
        </w:rPr>
        <w:t xml:space="preserve">Uji ini digunakan untuk mengetahui perbedaan rata-rata kemampuan berpikir kreatif siswa pada kelas eksperimen dengan kelas kontrol. Untuk menguji ini menggunakan uji </w:t>
      </w:r>
      <m:oMath>
        <m:r>
          <w:rPr>
            <w:rFonts w:ascii="Cambria Math" w:hAnsi="Cambria Math" w:cs="Times New Roman"/>
            <w:color w:val="000000" w:themeColor="text1"/>
            <w:sz w:val="24"/>
            <w:szCs w:val="24"/>
          </w:rPr>
          <m:t>t</m:t>
        </m:r>
      </m:oMath>
      <w:r w:rsidRPr="00E43DE5">
        <w:rPr>
          <w:rFonts w:ascii="Times New Roman" w:eastAsiaTheme="minorEastAsia" w:hAnsi="Times New Roman" w:cs="Times New Roman"/>
          <w:color w:val="000000" w:themeColor="text1"/>
          <w:sz w:val="24"/>
          <w:szCs w:val="24"/>
        </w:rPr>
        <w:t xml:space="preserve"> satu pihak dengan hipotesis sebagai berikut.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6520"/>
      </w:tblGrid>
      <w:tr w:rsidR="00CA555B" w14:paraId="64A7893B" w14:textId="77777777" w:rsidTr="00CA555B">
        <w:tc>
          <w:tcPr>
            <w:tcW w:w="1526" w:type="dxa"/>
          </w:tcPr>
          <w:p w14:paraId="64447663" w14:textId="77777777" w:rsidR="00CA555B" w:rsidRDefault="00FC3FCA" w:rsidP="002711A9">
            <w:pPr>
              <w:pStyle w:val="ListParagraph"/>
              <w:spacing w:before="120" w:after="120" w:line="480" w:lineRule="auto"/>
              <w:ind w:left="0"/>
              <w:contextualSpacing w:val="0"/>
              <w:jc w:val="both"/>
              <w:rPr>
                <w:rFonts w:ascii="Times New Roman" w:eastAsiaTheme="minorEastAsia" w:hAnsi="Times New Roman" w:cs="Times New Roman"/>
                <w:color w:val="000000" w:themeColor="text1"/>
                <w:sz w:val="24"/>
                <w:szCs w:val="24"/>
                <w:lang w:val="id-ID"/>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a</m:t>
                      </m:r>
                    </m:e>
                    <m:sub>
                      <m:r>
                        <w:rPr>
                          <w:rFonts w:ascii="Cambria Math" w:hAnsi="Cambria Math" w:cs="Times New Roman"/>
                          <w:color w:val="000000" w:themeColor="text1"/>
                          <w:sz w:val="24"/>
                          <w:szCs w:val="24"/>
                        </w:rPr>
                        <m:t>0</m:t>
                      </m:r>
                    </m:sub>
                  </m:sSub>
                </m:sub>
              </m:sSub>
            </m:oMath>
            <w:r w:rsidR="00CA555B" w:rsidRPr="00E43DE5">
              <w:rPr>
                <w:rFonts w:ascii="Times New Roman" w:eastAsiaTheme="minorEastAsia" w:hAnsi="Times New Roman" w:cs="Times New Roman"/>
                <w:color w:val="000000" w:themeColor="text1"/>
                <w:sz w:val="24"/>
                <w:szCs w:val="24"/>
              </w:rPr>
              <w:t xml:space="prese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μ</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μ</m:t>
                  </m:r>
                </m:e>
                <m:sub>
                  <m:r>
                    <w:rPr>
                      <w:rFonts w:ascii="Cambria Math" w:hAnsi="Cambria Math" w:cs="Times New Roman"/>
                      <w:color w:val="000000" w:themeColor="text1"/>
                      <w:sz w:val="24"/>
                      <w:szCs w:val="24"/>
                    </w:rPr>
                    <m:t>2</m:t>
                  </m:r>
                </m:sub>
              </m:sSub>
            </m:oMath>
          </w:p>
        </w:tc>
        <w:tc>
          <w:tcPr>
            <w:tcW w:w="6520" w:type="dxa"/>
          </w:tcPr>
          <w:p w14:paraId="317EB30B" w14:textId="77777777" w:rsidR="00CA555B" w:rsidRPr="00CA555B" w:rsidRDefault="00CA555B" w:rsidP="005E6932">
            <w:pPr>
              <w:spacing w:before="120" w:after="120" w:line="480" w:lineRule="auto"/>
              <w:ind w:left="34"/>
              <w:jc w:val="both"/>
              <w:rPr>
                <w:rFonts w:ascii="Times New Roman" w:eastAsiaTheme="minorEastAsia" w:hAnsi="Times New Roman" w:cs="Times New Roman"/>
                <w:color w:val="000000" w:themeColor="text1"/>
                <w:sz w:val="24"/>
                <w:szCs w:val="24"/>
                <w:lang w:val="id-ID"/>
              </w:rPr>
            </w:pPr>
            <w:r w:rsidRPr="00E43DE5">
              <w:rPr>
                <w:rFonts w:ascii="Times New Roman" w:eastAsiaTheme="minorEastAsia" w:hAnsi="Times New Roman" w:cs="Times New Roman"/>
                <w:color w:val="000000" w:themeColor="text1"/>
                <w:sz w:val="24"/>
                <w:szCs w:val="24"/>
              </w:rPr>
              <w:t>(Nilai rata-rata kemampuan berpikir kreatif kelas eksperimen kurang dari atau sama dengan kelas kontrol)</w:t>
            </w:r>
          </w:p>
        </w:tc>
      </w:tr>
      <w:tr w:rsidR="00CA555B" w14:paraId="42B61445" w14:textId="77777777" w:rsidTr="00CA555B">
        <w:tc>
          <w:tcPr>
            <w:tcW w:w="1526" w:type="dxa"/>
          </w:tcPr>
          <w:p w14:paraId="0A488D47" w14:textId="77777777" w:rsidR="00CA555B" w:rsidRDefault="00FC3FCA" w:rsidP="00CA555B">
            <w:pPr>
              <w:pStyle w:val="ListParagraph"/>
              <w:spacing w:before="120" w:after="120" w:line="480" w:lineRule="auto"/>
              <w:ind w:left="0"/>
              <w:contextualSpacing w:val="0"/>
              <w:jc w:val="both"/>
              <w:rPr>
                <w:rFonts w:ascii="Times New Roman" w:eastAsiaTheme="minorEastAsia" w:hAnsi="Times New Roman" w:cs="Times New Roman"/>
                <w:color w:val="000000" w:themeColor="text1"/>
                <w:sz w:val="24"/>
                <w:szCs w:val="24"/>
                <w:lang w:val="id-ID"/>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a</m:t>
                      </m:r>
                    </m:e>
                    <m:sub>
                      <m:r>
                        <w:rPr>
                          <w:rFonts w:ascii="Cambria Math" w:hAnsi="Cambria Math" w:cs="Times New Roman"/>
                          <w:color w:val="000000" w:themeColor="text1"/>
                          <w:sz w:val="24"/>
                          <w:szCs w:val="24"/>
                        </w:rPr>
                        <m:t>1</m:t>
                      </m:r>
                    </m:sub>
                  </m:sSub>
                </m:sub>
              </m:sSub>
            </m:oMath>
            <w:r w:rsidR="00CA555B" w:rsidRPr="00E43DE5">
              <w:rPr>
                <w:rFonts w:ascii="Times New Roman" w:eastAsiaTheme="minorEastAsia" w:hAnsi="Times New Roman" w:cs="Times New Roman"/>
                <w:color w:val="000000" w:themeColor="text1"/>
                <w:sz w:val="24"/>
                <w:szCs w:val="24"/>
              </w:rPr>
              <w:t xml:space="prese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μ</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&gt;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μ</m:t>
                  </m:r>
                </m:e>
                <m:sub>
                  <m:r>
                    <w:rPr>
                      <w:rFonts w:ascii="Cambria Math" w:hAnsi="Cambria Math" w:cs="Times New Roman"/>
                      <w:color w:val="000000" w:themeColor="text1"/>
                      <w:sz w:val="24"/>
                      <w:szCs w:val="24"/>
                    </w:rPr>
                    <m:t>2</m:t>
                  </m:r>
                </m:sub>
              </m:sSub>
            </m:oMath>
          </w:p>
        </w:tc>
        <w:tc>
          <w:tcPr>
            <w:tcW w:w="6520" w:type="dxa"/>
          </w:tcPr>
          <w:p w14:paraId="1C60A567" w14:textId="77777777" w:rsidR="00CA555B" w:rsidRDefault="00CA555B" w:rsidP="005E6932">
            <w:pPr>
              <w:spacing w:before="120" w:after="120" w:line="480" w:lineRule="auto"/>
              <w:ind w:left="34"/>
              <w:jc w:val="both"/>
              <w:rPr>
                <w:rFonts w:ascii="Times New Roman" w:eastAsiaTheme="minorEastAsia" w:hAnsi="Times New Roman" w:cs="Times New Roman"/>
                <w:color w:val="000000" w:themeColor="text1"/>
                <w:sz w:val="24"/>
                <w:szCs w:val="24"/>
                <w:lang w:val="id-ID"/>
              </w:rPr>
            </w:pPr>
            <w:r w:rsidRPr="00E43DE5">
              <w:rPr>
                <w:rFonts w:ascii="Times New Roman" w:eastAsiaTheme="minorEastAsia" w:hAnsi="Times New Roman" w:cs="Times New Roman"/>
                <w:color w:val="000000" w:themeColor="text1"/>
                <w:sz w:val="24"/>
                <w:szCs w:val="24"/>
              </w:rPr>
              <w:t>(Nilai rata-rata kemampuan berpikir kreatif kelas eksperimen lebih dari kelas kontrol)</w:t>
            </w:r>
          </w:p>
        </w:tc>
      </w:tr>
      <w:tr w:rsidR="002711A9" w14:paraId="15831817" w14:textId="77777777" w:rsidTr="00CA555B">
        <w:tc>
          <w:tcPr>
            <w:tcW w:w="1526" w:type="dxa"/>
          </w:tcPr>
          <w:p w14:paraId="5E346937" w14:textId="77777777" w:rsidR="002711A9" w:rsidRDefault="00FC3FCA" w:rsidP="00CA555B">
            <w:pPr>
              <w:pStyle w:val="ListParagraph"/>
              <w:spacing w:before="120" w:after="120" w:line="480" w:lineRule="auto"/>
              <w:ind w:left="0"/>
              <w:contextualSpacing w:val="0"/>
              <w:jc w:val="both"/>
              <w:rPr>
                <w:rFonts w:ascii="Times New Roman" w:eastAsia="Times New Roman" w:hAnsi="Times New Roman" w:cs="Times New Roman"/>
                <w:color w:val="000000" w:themeColor="text1"/>
                <w:sz w:val="24"/>
                <w:szCs w:val="24"/>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b</m:t>
                      </m:r>
                    </m:e>
                    <m:sub>
                      <m:r>
                        <w:rPr>
                          <w:rFonts w:ascii="Cambria Math" w:hAnsi="Cambria Math" w:cs="Times New Roman"/>
                          <w:color w:val="000000" w:themeColor="text1"/>
                          <w:sz w:val="24"/>
                          <w:szCs w:val="24"/>
                        </w:rPr>
                        <m:t>0</m:t>
                      </m:r>
                    </m:sub>
                  </m:sSub>
                </m:sub>
              </m:sSub>
            </m:oMath>
            <w:r w:rsidR="002711A9" w:rsidRPr="00E43DE5">
              <w:rPr>
                <w:rFonts w:ascii="Times New Roman" w:eastAsiaTheme="minorEastAsia" w:hAnsi="Times New Roman" w:cs="Times New Roman"/>
                <w:color w:val="000000" w:themeColor="text1"/>
                <w:sz w:val="24"/>
                <w:szCs w:val="24"/>
              </w:rPr>
              <w:t xml:space="prese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μ</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μ</m:t>
                  </m:r>
                </m:e>
                <m:sub>
                  <m:r>
                    <w:rPr>
                      <w:rFonts w:ascii="Cambria Math" w:hAnsi="Cambria Math" w:cs="Times New Roman"/>
                      <w:color w:val="000000" w:themeColor="text1"/>
                      <w:sz w:val="24"/>
                      <w:szCs w:val="24"/>
                    </w:rPr>
                    <m:t>2</m:t>
                  </m:r>
                </m:sub>
              </m:sSub>
            </m:oMath>
          </w:p>
        </w:tc>
        <w:tc>
          <w:tcPr>
            <w:tcW w:w="6520" w:type="dxa"/>
          </w:tcPr>
          <w:p w14:paraId="1BB54E21" w14:textId="77777777" w:rsidR="002711A9" w:rsidRPr="00CA555B" w:rsidRDefault="002711A9" w:rsidP="006263E6">
            <w:pPr>
              <w:spacing w:before="120" w:after="120" w:line="480" w:lineRule="auto"/>
              <w:ind w:left="34"/>
              <w:jc w:val="both"/>
              <w:rPr>
                <w:rFonts w:ascii="Times New Roman" w:eastAsiaTheme="minorEastAsia" w:hAnsi="Times New Roman" w:cs="Times New Roman"/>
                <w:color w:val="000000" w:themeColor="text1"/>
                <w:sz w:val="24"/>
                <w:szCs w:val="24"/>
                <w:lang w:val="id-ID"/>
              </w:rPr>
            </w:pPr>
            <w:r w:rsidRPr="00E43DE5">
              <w:rPr>
                <w:rFonts w:ascii="Times New Roman" w:eastAsiaTheme="minorEastAsia" w:hAnsi="Times New Roman" w:cs="Times New Roman"/>
                <w:color w:val="000000" w:themeColor="text1"/>
                <w:sz w:val="24"/>
                <w:szCs w:val="24"/>
              </w:rPr>
              <w:t xml:space="preserve">(Nilai rata-rata </w:t>
            </w:r>
            <w:r>
              <w:rPr>
                <w:rFonts w:ascii="Times New Roman" w:eastAsiaTheme="minorEastAsia" w:hAnsi="Times New Roman" w:cs="Times New Roman"/>
                <w:color w:val="000000" w:themeColor="text1"/>
                <w:sz w:val="24"/>
                <w:szCs w:val="24"/>
                <w:lang w:val="id-ID"/>
              </w:rPr>
              <w:t xml:space="preserve">peningkatan </w:t>
            </w:r>
            <w:r w:rsidRPr="00E43DE5">
              <w:rPr>
                <w:rFonts w:ascii="Times New Roman" w:eastAsiaTheme="minorEastAsia" w:hAnsi="Times New Roman" w:cs="Times New Roman"/>
                <w:color w:val="000000" w:themeColor="text1"/>
                <w:sz w:val="24"/>
                <w:szCs w:val="24"/>
              </w:rPr>
              <w:t>kemampuan berpikir kreatif kelas eksperimen kurang dari atau sama dengan kelas kontrol)</w:t>
            </w:r>
          </w:p>
        </w:tc>
      </w:tr>
      <w:tr w:rsidR="002711A9" w14:paraId="5925CA61" w14:textId="77777777" w:rsidTr="00CA555B">
        <w:tc>
          <w:tcPr>
            <w:tcW w:w="1526" w:type="dxa"/>
          </w:tcPr>
          <w:p w14:paraId="613FE480" w14:textId="77777777" w:rsidR="002711A9" w:rsidRDefault="00FC3FCA" w:rsidP="00CA555B">
            <w:pPr>
              <w:pStyle w:val="ListParagraph"/>
              <w:spacing w:before="120" w:after="120" w:line="480" w:lineRule="auto"/>
              <w:ind w:left="0"/>
              <w:contextualSpacing w:val="0"/>
              <w:jc w:val="both"/>
              <w:rPr>
                <w:rFonts w:ascii="Times New Roman" w:eastAsia="Times New Roman" w:hAnsi="Times New Roman" w:cs="Times New Roman"/>
                <w:color w:val="000000" w:themeColor="text1"/>
                <w:sz w:val="24"/>
                <w:szCs w:val="24"/>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b</m:t>
                      </m:r>
                    </m:e>
                    <m:sub>
                      <m:r>
                        <w:rPr>
                          <w:rFonts w:ascii="Cambria Math" w:hAnsi="Cambria Math" w:cs="Times New Roman"/>
                          <w:color w:val="000000" w:themeColor="text1"/>
                          <w:sz w:val="24"/>
                          <w:szCs w:val="24"/>
                        </w:rPr>
                        <m:t>1</m:t>
                      </m:r>
                    </m:sub>
                  </m:sSub>
                </m:sub>
              </m:sSub>
            </m:oMath>
            <w:r w:rsidR="002711A9" w:rsidRPr="00E43DE5">
              <w:rPr>
                <w:rFonts w:ascii="Times New Roman" w:eastAsiaTheme="minorEastAsia" w:hAnsi="Times New Roman" w:cs="Times New Roman"/>
                <w:color w:val="000000" w:themeColor="text1"/>
                <w:sz w:val="24"/>
                <w:szCs w:val="24"/>
              </w:rPr>
              <w:t xml:space="prese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μ</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&gt;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μ</m:t>
                  </m:r>
                </m:e>
                <m:sub>
                  <m:r>
                    <w:rPr>
                      <w:rFonts w:ascii="Cambria Math" w:hAnsi="Cambria Math" w:cs="Times New Roman"/>
                      <w:color w:val="000000" w:themeColor="text1"/>
                      <w:sz w:val="24"/>
                      <w:szCs w:val="24"/>
                    </w:rPr>
                    <m:t>2</m:t>
                  </m:r>
                </m:sub>
              </m:sSub>
            </m:oMath>
          </w:p>
        </w:tc>
        <w:tc>
          <w:tcPr>
            <w:tcW w:w="6520" w:type="dxa"/>
          </w:tcPr>
          <w:p w14:paraId="6B2DDA8A" w14:textId="77777777" w:rsidR="002711A9" w:rsidRDefault="002711A9" w:rsidP="006263E6">
            <w:pPr>
              <w:spacing w:before="120" w:after="120" w:line="480" w:lineRule="auto"/>
              <w:ind w:left="34"/>
              <w:jc w:val="both"/>
              <w:rPr>
                <w:rFonts w:ascii="Times New Roman" w:eastAsiaTheme="minorEastAsia" w:hAnsi="Times New Roman" w:cs="Times New Roman"/>
                <w:color w:val="000000" w:themeColor="text1"/>
                <w:sz w:val="24"/>
                <w:szCs w:val="24"/>
                <w:lang w:val="id-ID"/>
              </w:rPr>
            </w:pPr>
            <w:r w:rsidRPr="00E43DE5">
              <w:rPr>
                <w:rFonts w:ascii="Times New Roman" w:eastAsiaTheme="minorEastAsia" w:hAnsi="Times New Roman" w:cs="Times New Roman"/>
                <w:color w:val="000000" w:themeColor="text1"/>
                <w:sz w:val="24"/>
                <w:szCs w:val="24"/>
              </w:rPr>
              <w:t>(Nilai rata-rata</w:t>
            </w:r>
            <w:r>
              <w:rPr>
                <w:rFonts w:ascii="Times New Roman" w:eastAsiaTheme="minorEastAsia" w:hAnsi="Times New Roman" w:cs="Times New Roman"/>
                <w:color w:val="000000" w:themeColor="text1"/>
                <w:sz w:val="24"/>
                <w:szCs w:val="24"/>
                <w:lang w:val="id-ID"/>
              </w:rPr>
              <w:t xml:space="preserve"> peningkatan</w:t>
            </w:r>
            <w:r w:rsidRPr="00E43DE5">
              <w:rPr>
                <w:rFonts w:ascii="Times New Roman" w:eastAsiaTheme="minorEastAsia" w:hAnsi="Times New Roman" w:cs="Times New Roman"/>
                <w:color w:val="000000" w:themeColor="text1"/>
                <w:sz w:val="24"/>
                <w:szCs w:val="24"/>
              </w:rPr>
              <w:t xml:space="preserve"> kemampuan berpikir kreatif kelas eksperimen lebih dari kelas kontrol)</w:t>
            </w:r>
          </w:p>
        </w:tc>
      </w:tr>
    </w:tbl>
    <w:p w14:paraId="19D1DAF6" w14:textId="77777777" w:rsidR="002711A9" w:rsidRDefault="002711A9" w:rsidP="00587338">
      <w:pPr>
        <w:spacing w:before="120" w:after="120" w:line="480" w:lineRule="auto"/>
        <w:ind w:firstLine="709"/>
        <w:jc w:val="both"/>
        <w:rPr>
          <w:rFonts w:ascii="Times New Roman" w:eastAsiaTheme="minorEastAsia" w:hAnsi="Times New Roman" w:cs="Times New Roman"/>
          <w:color w:val="000000" w:themeColor="text1"/>
          <w:sz w:val="24"/>
          <w:szCs w:val="24"/>
          <w:lang w:val="id-ID"/>
        </w:rPr>
      </w:pPr>
      <w:r w:rsidRPr="008F1393">
        <w:rPr>
          <w:rFonts w:ascii="Times New Roman" w:hAnsi="Times New Roman" w:cs="Times New Roman"/>
          <w:color w:val="000000" w:themeColor="text1"/>
          <w:sz w:val="24"/>
          <w:szCs w:val="24"/>
        </w:rPr>
        <w:t xml:space="preserve">Rata-rata peningkatan kemampuan berpikir kreatif </w:t>
      </w:r>
      <w:r>
        <w:rPr>
          <w:rFonts w:ascii="Times New Roman" w:hAnsi="Times New Roman" w:cs="Times New Roman"/>
          <w:color w:val="000000" w:themeColor="text1"/>
          <w:sz w:val="24"/>
          <w:szCs w:val="24"/>
          <w:lang w:val="id-ID"/>
        </w:rPr>
        <w:t>kelas eksperimen</w:t>
      </w:r>
      <w:r w:rsidRPr="008F1393">
        <w:rPr>
          <w:rFonts w:ascii="Times New Roman" w:eastAsiaTheme="minorEastAsia" w:hAnsi="Times New Roman" w:cs="Times New Roman"/>
          <w:i/>
          <w:color w:val="000000" w:themeColor="text1"/>
          <w:sz w:val="24"/>
          <w:szCs w:val="24"/>
          <w:lang w:val="id-ID"/>
        </w:rPr>
        <w:t xml:space="preserve"> </w:t>
      </w:r>
      <w:r w:rsidRPr="008F1393">
        <w:rPr>
          <w:rFonts w:ascii="Times New Roman" w:hAnsi="Times New Roman" w:cs="Times New Roman"/>
          <w:color w:val="000000" w:themeColor="text1"/>
          <w:sz w:val="24"/>
          <w:szCs w:val="24"/>
        </w:rPr>
        <w:t xml:space="preserve">lebih dari rata-rata peningkatan kemampuan berpikir kreatif </w:t>
      </w:r>
      <w:r>
        <w:rPr>
          <w:rFonts w:ascii="Times New Roman" w:hAnsi="Times New Roman" w:cs="Times New Roman"/>
          <w:color w:val="000000" w:themeColor="text1"/>
          <w:sz w:val="24"/>
          <w:szCs w:val="24"/>
          <w:lang w:val="id-ID"/>
        </w:rPr>
        <w:t>kelas kontrol</w:t>
      </w:r>
      <w:r w:rsidRPr="008F1393">
        <w:rPr>
          <w:rFonts w:ascii="Times New Roman" w:hAnsi="Times New Roman" w:cs="Times New Roman"/>
          <w:color w:val="000000" w:themeColor="text1"/>
          <w:sz w:val="24"/>
          <w:szCs w:val="24"/>
        </w:rPr>
        <w:t>.</w:t>
      </w:r>
    </w:p>
    <w:p w14:paraId="22C9BC2D" w14:textId="77777777" w:rsidR="0004504E" w:rsidRPr="00E43DE5" w:rsidRDefault="0004504E" w:rsidP="00587338">
      <w:pPr>
        <w:spacing w:before="120" w:after="120" w:line="480" w:lineRule="auto"/>
        <w:ind w:firstLine="709"/>
        <w:jc w:val="both"/>
        <w:rPr>
          <w:rFonts w:ascii="Times New Roman" w:eastAsiaTheme="minorEastAsia" w:hAnsi="Times New Roman" w:cs="Times New Roman"/>
          <w:color w:val="000000" w:themeColor="text1"/>
          <w:sz w:val="24"/>
          <w:szCs w:val="24"/>
        </w:rPr>
      </w:pPr>
      <w:r w:rsidRPr="00E43DE5">
        <w:rPr>
          <w:rFonts w:ascii="Times New Roman" w:eastAsiaTheme="minorEastAsia" w:hAnsi="Times New Roman" w:cs="Times New Roman"/>
          <w:color w:val="000000" w:themeColor="text1"/>
          <w:sz w:val="24"/>
          <w:szCs w:val="24"/>
        </w:rPr>
        <w:t>Uji beda rata-r</w:t>
      </w:r>
      <w:r>
        <w:rPr>
          <w:rFonts w:ascii="Times New Roman" w:eastAsiaTheme="minorEastAsia" w:hAnsi="Times New Roman" w:cs="Times New Roman"/>
          <w:color w:val="000000" w:themeColor="text1"/>
          <w:sz w:val="24"/>
          <w:szCs w:val="24"/>
        </w:rPr>
        <w:t xml:space="preserve">ata dapat menggunakan SPSS </w:t>
      </w:r>
      <w:r>
        <w:rPr>
          <w:rFonts w:ascii="Times New Roman" w:eastAsiaTheme="minorEastAsia" w:hAnsi="Times New Roman" w:cs="Times New Roman"/>
          <w:color w:val="000000" w:themeColor="text1"/>
          <w:sz w:val="24"/>
          <w:szCs w:val="24"/>
          <w:lang w:val="id-ID"/>
        </w:rPr>
        <w:t>16</w:t>
      </w:r>
      <w:r w:rsidRPr="00E43DE5">
        <w:rPr>
          <w:rFonts w:ascii="Times New Roman" w:eastAsiaTheme="minorEastAsia" w:hAnsi="Times New Roman" w:cs="Times New Roman"/>
          <w:color w:val="000000" w:themeColor="text1"/>
          <w:sz w:val="24"/>
          <w:szCs w:val="24"/>
        </w:rPr>
        <w:t xml:space="preserve"> yaitu dengan </w:t>
      </w:r>
      <w:r>
        <w:rPr>
          <w:rFonts w:ascii="Times New Roman" w:eastAsiaTheme="minorEastAsia" w:hAnsi="Times New Roman" w:cs="Times New Roman"/>
          <w:i/>
          <w:iCs/>
          <w:color w:val="000000" w:themeColor="text1"/>
          <w:sz w:val="24"/>
          <w:szCs w:val="24"/>
        </w:rPr>
        <w:t xml:space="preserve">Independent Sampel </w:t>
      </w:r>
      <w:r>
        <w:rPr>
          <w:rFonts w:ascii="Times New Roman" w:eastAsiaTheme="minorEastAsia" w:hAnsi="Times New Roman" w:cs="Times New Roman"/>
          <w:i/>
          <w:iCs/>
          <w:color w:val="000000" w:themeColor="text1"/>
          <w:sz w:val="24"/>
          <w:szCs w:val="24"/>
          <w:lang w:val="id-ID"/>
        </w:rPr>
        <w:t>t</w:t>
      </w:r>
      <w:r w:rsidR="00AF014C">
        <w:rPr>
          <w:rFonts w:ascii="Times New Roman" w:eastAsiaTheme="minorEastAsia" w:hAnsi="Times New Roman" w:cs="Times New Roman"/>
          <w:i/>
          <w:iCs/>
          <w:color w:val="000000" w:themeColor="text1"/>
          <w:sz w:val="24"/>
          <w:szCs w:val="24"/>
        </w:rPr>
        <w:t>-</w:t>
      </w:r>
      <w:r w:rsidR="00AF014C">
        <w:rPr>
          <w:rFonts w:ascii="Times New Roman" w:eastAsiaTheme="minorEastAsia" w:hAnsi="Times New Roman" w:cs="Times New Roman"/>
          <w:i/>
          <w:iCs/>
          <w:color w:val="000000" w:themeColor="text1"/>
          <w:sz w:val="24"/>
          <w:szCs w:val="24"/>
          <w:lang w:val="id-ID"/>
        </w:rPr>
        <w:t>t</w:t>
      </w:r>
      <w:r w:rsidRPr="00E43DE5">
        <w:rPr>
          <w:rFonts w:ascii="Times New Roman" w:eastAsiaTheme="minorEastAsia" w:hAnsi="Times New Roman" w:cs="Times New Roman"/>
          <w:i/>
          <w:iCs/>
          <w:color w:val="000000" w:themeColor="text1"/>
          <w:sz w:val="24"/>
          <w:szCs w:val="24"/>
        </w:rPr>
        <w:t>est</w:t>
      </w:r>
      <w:r w:rsidRPr="00E43DE5">
        <w:rPr>
          <w:rFonts w:ascii="Times New Roman" w:eastAsiaTheme="minorEastAsia" w:hAnsi="Times New Roman" w:cs="Times New Roman"/>
          <w:color w:val="000000" w:themeColor="text1"/>
          <w:sz w:val="24"/>
          <w:szCs w:val="24"/>
        </w:rPr>
        <w:t xml:space="preserve"> dengan kriteria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0</m:t>
            </m:r>
          </m:sub>
        </m:sSub>
      </m:oMath>
      <w:r w:rsidRPr="00E43DE5">
        <w:rPr>
          <w:rFonts w:ascii="Times New Roman" w:eastAsiaTheme="minorEastAsia" w:hAnsi="Times New Roman" w:cs="Times New Roman"/>
          <w:color w:val="000000" w:themeColor="text1"/>
          <w:sz w:val="24"/>
          <w:szCs w:val="24"/>
        </w:rPr>
        <w:t xml:space="preserve"> ditolak apabila </w:t>
      </w:r>
      <m:oMath>
        <m:r>
          <w:rPr>
            <w:rFonts w:ascii="Cambria Math" w:hAnsi="Cambria Math" w:cs="Times New Roman"/>
            <w:color w:val="000000" w:themeColor="text1"/>
            <w:sz w:val="24"/>
            <w:szCs w:val="24"/>
          </w:rPr>
          <m:t xml:space="preserve">p-value </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sig</m:t>
            </m:r>
          </m:e>
        </m:d>
        <m:r>
          <w:rPr>
            <w:rFonts w:ascii="Cambria Math" w:hAnsi="Cambria Math" w:cs="Times New Roman"/>
            <w:color w:val="000000" w:themeColor="text1"/>
            <w:sz w:val="24"/>
            <w:szCs w:val="24"/>
          </w:rPr>
          <m:t>&lt;0,05</m:t>
        </m:r>
      </m:oMath>
      <w:r w:rsidRPr="00E43DE5">
        <w:rPr>
          <w:rFonts w:ascii="Times New Roman" w:eastAsiaTheme="minorEastAsia" w:hAnsi="Times New Roman" w:cs="Times New Roman"/>
          <w:color w:val="000000" w:themeColor="text1"/>
          <w:sz w:val="24"/>
          <w:szCs w:val="24"/>
        </w:rPr>
        <w:t xml:space="preserve"> </w:t>
      </w:r>
      <w:r w:rsidRPr="00E43DE5">
        <w:rPr>
          <w:rFonts w:ascii="Times New Roman" w:eastAsiaTheme="minorEastAsia" w:hAnsi="Times New Roman" w:cs="Times New Roman"/>
          <w:color w:val="000000" w:themeColor="text1"/>
          <w:sz w:val="24"/>
          <w:szCs w:val="24"/>
        </w:rPr>
        <w:fldChar w:fldCharType="begin" w:fldLock="1"/>
      </w:r>
      <w:r w:rsidRPr="00E43DE5">
        <w:rPr>
          <w:rFonts w:ascii="Times New Roman" w:eastAsiaTheme="minorEastAsia" w:hAnsi="Times New Roman" w:cs="Times New Roman"/>
          <w:color w:val="000000" w:themeColor="text1"/>
          <w:sz w:val="24"/>
          <w:szCs w:val="24"/>
        </w:rPr>
        <w:instrText>ADDIN CSL_CITATION {"citationItems":[{"id":"ITEM-1","itemData":{"author":[{"dropping-particle":"","family":"Sukestiyarno","given":"Y L","non-dropping-particle":"","parse-names":false,"suffix":""}],"id":"ITEM-1","issued":{"date-parts":[["2014"]]},"publisher":"CV Andi Offset","publisher-place":"Yogyakarta","title":"Statistika Dasar","type":"book"},"uris":["http://www.mendeley.com/documents/?uuid=97b8fed8-66a7-4cc3-a140-cf0000cf7a84","http://www.mendeley.com/documents/?uuid=1f7ab28e-0dca-47d2-a521-b29d0afa980c"]}],"mendeley":{"formattedCitation":"(Sukestiyarno, 2014)","plainTextFormattedCitation":"(Sukestiyarno, 2014)","previouslyFormattedCitation":"(Sukestiyarno, 2014)"},"properties":{"noteIndex":0},"schema":"https://github.com/citation-style-language/schema/raw/master/csl-citation.json"}</w:instrText>
      </w:r>
      <w:r w:rsidRPr="00E43DE5">
        <w:rPr>
          <w:rFonts w:ascii="Times New Roman" w:eastAsiaTheme="minorEastAsia" w:hAnsi="Times New Roman" w:cs="Times New Roman"/>
          <w:color w:val="000000" w:themeColor="text1"/>
          <w:sz w:val="24"/>
          <w:szCs w:val="24"/>
        </w:rPr>
        <w:fldChar w:fldCharType="separate"/>
      </w:r>
      <w:r w:rsidRPr="00E43DE5">
        <w:rPr>
          <w:rFonts w:ascii="Times New Roman" w:eastAsiaTheme="minorEastAsia" w:hAnsi="Times New Roman" w:cs="Times New Roman"/>
          <w:noProof/>
          <w:color w:val="000000" w:themeColor="text1"/>
          <w:sz w:val="24"/>
          <w:szCs w:val="24"/>
        </w:rPr>
        <w:t>(Sukestiyarno, 2014)</w:t>
      </w:r>
      <w:r w:rsidRPr="00E43DE5">
        <w:rPr>
          <w:rFonts w:ascii="Times New Roman" w:eastAsiaTheme="minorEastAsia" w:hAnsi="Times New Roman" w:cs="Times New Roman"/>
          <w:color w:val="000000" w:themeColor="text1"/>
          <w:sz w:val="24"/>
          <w:szCs w:val="24"/>
        </w:rPr>
        <w:fldChar w:fldCharType="end"/>
      </w:r>
      <w:r w:rsidRPr="00E43DE5">
        <w:rPr>
          <w:rFonts w:ascii="Times New Roman" w:eastAsiaTheme="minorEastAsia" w:hAnsi="Times New Roman" w:cs="Times New Roman"/>
          <w:color w:val="000000" w:themeColor="text1"/>
          <w:sz w:val="24"/>
          <w:szCs w:val="24"/>
        </w:rPr>
        <w:t>. Artinya nilai rata-rata kemampuan berpikir kreatif kelas eksperimen lebih baik dari kelas kontrol.</w:t>
      </w:r>
    </w:p>
    <w:p w14:paraId="3044D5A7" w14:textId="77777777" w:rsidR="0093181F" w:rsidRPr="004859D2" w:rsidRDefault="0093181F" w:rsidP="00AB783B">
      <w:pPr>
        <w:pStyle w:val="ListParagraph"/>
        <w:numPr>
          <w:ilvl w:val="0"/>
          <w:numId w:val="32"/>
        </w:numPr>
        <w:spacing w:before="120" w:after="120" w:line="480" w:lineRule="auto"/>
        <w:ind w:left="567" w:hanging="567"/>
        <w:contextualSpacing w:val="0"/>
        <w:jc w:val="both"/>
        <w:rPr>
          <w:rFonts w:ascii="Times New Roman" w:eastAsiaTheme="minorEastAsia" w:hAnsi="Times New Roman" w:cs="Times New Roman"/>
          <w:color w:val="000000" w:themeColor="text1"/>
          <w:sz w:val="24"/>
          <w:szCs w:val="24"/>
        </w:rPr>
      </w:pPr>
      <w:r>
        <w:rPr>
          <w:rFonts w:ascii="Times New Roman" w:hAnsi="Times New Roman" w:cs="Times New Roman"/>
          <w:bCs/>
          <w:color w:val="000000" w:themeColor="text1"/>
          <w:sz w:val="24"/>
          <w:szCs w:val="24"/>
          <w:lang w:val="id-ID"/>
        </w:rPr>
        <w:t>Uji Perbedaan Proporsi</w:t>
      </w:r>
    </w:p>
    <w:p w14:paraId="5BC53032" w14:textId="77777777" w:rsidR="0093181F" w:rsidRDefault="0093181F" w:rsidP="0093181F">
      <w:pPr>
        <w:spacing w:before="120" w:after="120" w:line="480" w:lineRule="auto"/>
        <w:jc w:val="both"/>
        <w:rPr>
          <w:rFonts w:ascii="Times New Roman" w:hAnsi="Times New Roman" w:cs="Times New Roman"/>
          <w:color w:val="000000" w:themeColor="text1"/>
          <w:sz w:val="24"/>
          <w:szCs w:val="24"/>
          <w:lang w:val="id-ID"/>
        </w:rPr>
      </w:pPr>
      <w:r w:rsidRPr="00E43DE5">
        <w:rPr>
          <w:rFonts w:ascii="Times New Roman" w:hAnsi="Times New Roman" w:cs="Times New Roman"/>
          <w:color w:val="000000" w:themeColor="text1"/>
          <w:sz w:val="24"/>
          <w:szCs w:val="24"/>
        </w:rPr>
        <w:t>Uji beda proporsi digunakan untuk mengetahui perbedaan banyaknya siswa yang mencapai ketuntasan kemampuan berpikir kreatif pada kelas eksperimen dan kelas kontrol. Hipotesis uji beda proporsi yaitu sebagai berikut.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6520"/>
      </w:tblGrid>
      <w:tr w:rsidR="0093181F" w14:paraId="587EB44D" w14:textId="77777777" w:rsidTr="006263E6">
        <w:tc>
          <w:tcPr>
            <w:tcW w:w="1526" w:type="dxa"/>
          </w:tcPr>
          <w:p w14:paraId="36D6E7C6" w14:textId="77777777" w:rsidR="0093181F" w:rsidRDefault="00FC3FCA" w:rsidP="006263E6">
            <w:pPr>
              <w:pStyle w:val="ListParagraph"/>
              <w:spacing w:before="120" w:after="120" w:line="480" w:lineRule="auto"/>
              <w:ind w:left="0"/>
              <w:contextualSpacing w:val="0"/>
              <w:jc w:val="both"/>
              <w:rPr>
                <w:rFonts w:ascii="Times New Roman" w:eastAsiaTheme="minorEastAsia" w:hAnsi="Times New Roman" w:cs="Times New Roman"/>
                <w:color w:val="000000" w:themeColor="text1"/>
                <w:sz w:val="24"/>
                <w:szCs w:val="24"/>
                <w:lang w:val="id-ID"/>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0</m:t>
                  </m:r>
                </m:sub>
              </m:sSub>
            </m:oMath>
            <w:r w:rsidR="0093181F" w:rsidRPr="00E43DE5">
              <w:rPr>
                <w:rFonts w:ascii="Times New Roman" w:eastAsiaTheme="minorEastAsia" w:hAnsi="Times New Roman" w:cs="Times New Roman"/>
                <w:color w:val="000000" w:themeColor="text1"/>
                <w:sz w:val="24"/>
                <w:szCs w:val="24"/>
              </w:rPr>
              <w:t xml:space="prese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π</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π</m:t>
                  </m:r>
                </m:e>
                <m:sub>
                  <m:r>
                    <w:rPr>
                      <w:rFonts w:ascii="Cambria Math" w:hAnsi="Cambria Math" w:cs="Times New Roman"/>
                      <w:color w:val="000000" w:themeColor="text1"/>
                      <w:sz w:val="24"/>
                      <w:szCs w:val="24"/>
                    </w:rPr>
                    <m:t>2</m:t>
                  </m:r>
                </m:sub>
              </m:sSub>
            </m:oMath>
            <w:r w:rsidR="0093181F" w:rsidRPr="00E43DE5">
              <w:rPr>
                <w:rFonts w:ascii="Times New Roman" w:eastAsiaTheme="minorEastAsia" w:hAnsi="Times New Roman" w:cs="Times New Roman"/>
                <w:color w:val="000000" w:themeColor="text1"/>
                <w:sz w:val="24"/>
                <w:szCs w:val="24"/>
              </w:rPr>
              <w:t xml:space="preserve"> </w:t>
            </w:r>
          </w:p>
        </w:tc>
        <w:tc>
          <w:tcPr>
            <w:tcW w:w="6520" w:type="dxa"/>
          </w:tcPr>
          <w:p w14:paraId="6D866933" w14:textId="77777777" w:rsidR="0093181F" w:rsidRPr="005E6932" w:rsidRDefault="0093181F" w:rsidP="006263E6">
            <w:pPr>
              <w:spacing w:before="120" w:after="120" w:line="480" w:lineRule="auto"/>
              <w:ind w:left="34"/>
              <w:jc w:val="both"/>
              <w:rPr>
                <w:rFonts w:ascii="Times New Roman" w:eastAsiaTheme="minorEastAsia" w:hAnsi="Times New Roman" w:cs="Times New Roman"/>
                <w:color w:val="000000" w:themeColor="text1"/>
                <w:sz w:val="24"/>
                <w:szCs w:val="24"/>
                <w:lang w:val="id-ID"/>
              </w:rPr>
            </w:pPr>
            <w:r w:rsidRPr="00E43DE5">
              <w:rPr>
                <w:rFonts w:ascii="Times New Roman" w:eastAsiaTheme="minorEastAsia" w:hAnsi="Times New Roman" w:cs="Times New Roman"/>
                <w:color w:val="000000" w:themeColor="text1"/>
                <w:sz w:val="24"/>
                <w:szCs w:val="24"/>
              </w:rPr>
              <w:t>(Nilai Proporsi kemampuan berpikir kreatif siswa pada kelas eksperimen kurang dari sama dengan kelas kontrol)</w:t>
            </w:r>
            <w:r>
              <w:rPr>
                <w:rFonts w:ascii="Times New Roman" w:eastAsiaTheme="minorEastAsia" w:hAnsi="Times New Roman" w:cs="Times New Roman"/>
                <w:color w:val="000000" w:themeColor="text1"/>
                <w:sz w:val="24"/>
                <w:szCs w:val="24"/>
                <w:lang w:val="id-ID"/>
              </w:rPr>
              <w:t>.</w:t>
            </w:r>
          </w:p>
        </w:tc>
      </w:tr>
      <w:tr w:rsidR="0093181F" w14:paraId="66671426" w14:textId="77777777" w:rsidTr="006263E6">
        <w:tc>
          <w:tcPr>
            <w:tcW w:w="1526" w:type="dxa"/>
          </w:tcPr>
          <w:p w14:paraId="0FD7C1AC" w14:textId="77777777" w:rsidR="0093181F" w:rsidRDefault="00FC3FCA" w:rsidP="006263E6">
            <w:pPr>
              <w:pStyle w:val="ListParagraph"/>
              <w:spacing w:before="120" w:after="120" w:line="480" w:lineRule="auto"/>
              <w:ind w:left="0"/>
              <w:contextualSpacing w:val="0"/>
              <w:jc w:val="both"/>
              <w:rPr>
                <w:rFonts w:ascii="Times New Roman" w:eastAsiaTheme="minorEastAsia" w:hAnsi="Times New Roman" w:cs="Times New Roman"/>
                <w:color w:val="000000" w:themeColor="text1"/>
                <w:sz w:val="24"/>
                <w:szCs w:val="24"/>
                <w:lang w:val="id-ID"/>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1</m:t>
                  </m:r>
                </m:sub>
              </m:sSub>
            </m:oMath>
            <w:r w:rsidR="0093181F" w:rsidRPr="00E43DE5">
              <w:rPr>
                <w:rFonts w:ascii="Times New Roman" w:eastAsiaTheme="minorEastAsia" w:hAnsi="Times New Roman" w:cs="Times New Roman"/>
                <w:color w:val="000000" w:themeColor="text1"/>
                <w:sz w:val="24"/>
                <w:szCs w:val="24"/>
              </w:rPr>
              <w:t xml:space="prese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π</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&gt;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π</m:t>
                  </m:r>
                </m:e>
                <m:sub>
                  <m:r>
                    <w:rPr>
                      <w:rFonts w:ascii="Cambria Math" w:hAnsi="Cambria Math" w:cs="Times New Roman"/>
                      <w:color w:val="000000" w:themeColor="text1"/>
                      <w:sz w:val="24"/>
                      <w:szCs w:val="24"/>
                    </w:rPr>
                    <m:t>2</m:t>
                  </m:r>
                </m:sub>
              </m:sSub>
            </m:oMath>
          </w:p>
        </w:tc>
        <w:tc>
          <w:tcPr>
            <w:tcW w:w="6520" w:type="dxa"/>
          </w:tcPr>
          <w:p w14:paraId="632D92D6" w14:textId="77777777" w:rsidR="0093181F" w:rsidRPr="005E6932" w:rsidRDefault="0093181F" w:rsidP="006263E6">
            <w:pPr>
              <w:spacing w:before="120" w:after="120" w:line="480" w:lineRule="auto"/>
              <w:ind w:left="34"/>
              <w:jc w:val="both"/>
              <w:rPr>
                <w:rFonts w:ascii="Times New Roman" w:eastAsiaTheme="minorEastAsia" w:hAnsi="Times New Roman" w:cs="Times New Roman"/>
                <w:color w:val="000000" w:themeColor="text1"/>
                <w:sz w:val="24"/>
                <w:szCs w:val="24"/>
                <w:lang w:val="id-ID"/>
              </w:rPr>
            </w:pPr>
            <w:r w:rsidRPr="00E43DE5">
              <w:rPr>
                <w:rFonts w:ascii="Times New Roman" w:eastAsiaTheme="minorEastAsia" w:hAnsi="Times New Roman" w:cs="Times New Roman"/>
                <w:color w:val="000000" w:themeColor="text1"/>
                <w:sz w:val="24"/>
                <w:szCs w:val="24"/>
              </w:rPr>
              <w:t>(</w:t>
            </w:r>
            <w:r>
              <w:rPr>
                <w:rFonts w:ascii="Times New Roman" w:eastAsiaTheme="minorEastAsia" w:hAnsi="Times New Roman" w:cs="Times New Roman"/>
                <w:color w:val="000000" w:themeColor="text1"/>
                <w:sz w:val="24"/>
                <w:szCs w:val="24"/>
                <w:lang w:val="id-ID"/>
              </w:rPr>
              <w:t xml:space="preserve">Nilai </w:t>
            </w:r>
            <w:r w:rsidRPr="00E43DE5">
              <w:rPr>
                <w:rFonts w:ascii="Times New Roman" w:eastAsiaTheme="minorEastAsia" w:hAnsi="Times New Roman" w:cs="Times New Roman"/>
                <w:color w:val="000000" w:themeColor="text1"/>
                <w:sz w:val="24"/>
                <w:szCs w:val="24"/>
              </w:rPr>
              <w:t>Proporsi kemampuan berpikir kreatif siswa pada kelas eksperimen lebih besar dari kelas kontrol)</w:t>
            </w:r>
            <w:r>
              <w:rPr>
                <w:rFonts w:ascii="Times New Roman" w:eastAsiaTheme="minorEastAsia" w:hAnsi="Times New Roman" w:cs="Times New Roman"/>
                <w:color w:val="000000" w:themeColor="text1"/>
                <w:sz w:val="24"/>
                <w:szCs w:val="24"/>
                <w:lang w:val="id-ID"/>
              </w:rPr>
              <w:t>.</w:t>
            </w:r>
          </w:p>
        </w:tc>
      </w:tr>
    </w:tbl>
    <w:p w14:paraId="1B7CF20A" w14:textId="77777777" w:rsidR="0093181F" w:rsidRPr="00E43DE5" w:rsidRDefault="0093181F" w:rsidP="0093181F">
      <w:pPr>
        <w:spacing w:before="120" w:after="120" w:line="480" w:lineRule="auto"/>
        <w:ind w:firstLine="709"/>
        <w:jc w:val="both"/>
        <w:rPr>
          <w:rFonts w:ascii="Times New Roman" w:hAnsi="Times New Roman" w:cs="Times New Roman"/>
          <w:color w:val="000000" w:themeColor="text1"/>
          <w:sz w:val="24"/>
          <w:szCs w:val="24"/>
        </w:rPr>
      </w:pPr>
      <w:r w:rsidRPr="00E43DE5">
        <w:rPr>
          <w:rFonts w:ascii="Times New Roman" w:hAnsi="Times New Roman" w:cs="Times New Roman"/>
          <w:color w:val="000000" w:themeColor="text1"/>
          <w:sz w:val="24"/>
          <w:szCs w:val="24"/>
        </w:rPr>
        <w:lastRenderedPageBreak/>
        <w:t xml:space="preserve">Rumus uji statistik yang digunakan dalam penelitian ini yaitu sebagai berikut </w:t>
      </w:r>
      <w:r w:rsidRPr="00E43DE5">
        <w:rPr>
          <w:rFonts w:ascii="Times New Roman" w:hAnsi="Times New Roman" w:cs="Times New Roman"/>
          <w:color w:val="000000" w:themeColor="text1"/>
          <w:sz w:val="24"/>
          <w:szCs w:val="24"/>
        </w:rPr>
        <w:fldChar w:fldCharType="begin" w:fldLock="1"/>
      </w:r>
      <w:r w:rsidRPr="00E43DE5">
        <w:rPr>
          <w:rFonts w:ascii="Times New Roman" w:hAnsi="Times New Roman" w:cs="Times New Roman"/>
          <w:color w:val="000000" w:themeColor="text1"/>
          <w:sz w:val="24"/>
          <w:szCs w:val="24"/>
        </w:rPr>
        <w:instrText>ADDIN CSL_CITATION {"citationItems":[{"id":"ITEM-1","itemData":{"author":[{"dropping-particle":"","family":"Budiyono","given":"","non-dropping-particle":"","parse-names":false,"suffix":""}],"id":"ITEM-1","issued":{"date-parts":[["2016"]]},"publisher":"UNS Press","publisher-place":"Surakarta","title":"Statistika untuk Penelitian","type":"book"},"uris":["http://www.mendeley.com/documents/?uuid=cdb7b24e-b81e-48b5-867e-147a700facb6","http://www.mendeley.com/documents/?uuid=cb976952-cc17-4d7c-a5a0-218d3b7a8d30"]}],"mendeley":{"formattedCitation":"(Budiyono, 2016)","plainTextFormattedCitation":"(Budiyono, 2016)","previouslyFormattedCitation":"(Budiyono, 2016)"},"properties":{"noteIndex":0},"schema":"https://github.com/citation-style-language/schema/raw/master/csl-citation.json"}</w:instrText>
      </w:r>
      <w:r w:rsidRPr="00E43DE5">
        <w:rPr>
          <w:rFonts w:ascii="Times New Roman" w:hAnsi="Times New Roman" w:cs="Times New Roman"/>
          <w:color w:val="000000" w:themeColor="text1"/>
          <w:sz w:val="24"/>
          <w:szCs w:val="24"/>
        </w:rPr>
        <w:fldChar w:fldCharType="separate"/>
      </w:r>
      <w:r w:rsidRPr="00E43DE5">
        <w:rPr>
          <w:rFonts w:ascii="Times New Roman" w:hAnsi="Times New Roman" w:cs="Times New Roman"/>
          <w:noProof/>
          <w:color w:val="000000" w:themeColor="text1"/>
          <w:sz w:val="24"/>
          <w:szCs w:val="24"/>
        </w:rPr>
        <w:t>(Budiyono, 2016)</w:t>
      </w:r>
      <w:r w:rsidRPr="00E43DE5">
        <w:rPr>
          <w:rFonts w:ascii="Times New Roman" w:hAnsi="Times New Roman" w:cs="Times New Roman"/>
          <w:color w:val="000000" w:themeColor="text1"/>
          <w:sz w:val="24"/>
          <w:szCs w:val="24"/>
        </w:rPr>
        <w:fldChar w:fldCharType="end"/>
      </w:r>
      <w:r w:rsidRPr="00E43DE5">
        <w:rPr>
          <w:rFonts w:ascii="Times New Roman" w:hAnsi="Times New Roman" w:cs="Times New Roman"/>
          <w:color w:val="000000" w:themeColor="text1"/>
          <w:sz w:val="24"/>
          <w:szCs w:val="24"/>
        </w:rPr>
        <w:t>.</w:t>
      </w:r>
    </w:p>
    <w:p w14:paraId="235E2341" w14:textId="77777777" w:rsidR="0093181F" w:rsidRPr="00E43DE5" w:rsidRDefault="0093181F" w:rsidP="0093181F">
      <w:pPr>
        <w:spacing w:before="120" w:after="120" w:line="480" w:lineRule="auto"/>
        <w:ind w:firstLine="851"/>
        <w:jc w:val="center"/>
        <w:rPr>
          <w:rFonts w:ascii="Times New Roman" w:eastAsiaTheme="minorEastAsia" w:hAnsi="Times New Roman" w:cs="Times New Roman"/>
          <w:color w:val="000000" w:themeColor="text1"/>
          <w:sz w:val="24"/>
          <w:szCs w:val="24"/>
        </w:rPr>
      </w:pPr>
      <m:oMath>
        <m:r>
          <w:rPr>
            <w:rFonts w:ascii="Cambria Math" w:hAnsi="Cambria Math" w:cs="Times New Roman"/>
            <w:color w:val="000000" w:themeColor="text1"/>
            <w:sz w:val="24"/>
            <w:szCs w:val="24"/>
          </w:rPr>
          <m:t>z=</m:t>
        </m:r>
        <m:f>
          <m:fPr>
            <m:ctrlPr>
              <w:rPr>
                <w:rFonts w:ascii="Cambria Math" w:hAnsi="Cambria Math" w:cs="Times New Roman"/>
                <w:i/>
                <w:color w:val="000000" w:themeColor="text1"/>
                <w:sz w:val="24"/>
                <w:szCs w:val="24"/>
              </w:rPr>
            </m:ctrlPr>
          </m:fPr>
          <m:num>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π</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π</m:t>
                </m:r>
              </m:e>
              <m:sub>
                <m:r>
                  <w:rPr>
                    <w:rFonts w:ascii="Cambria Math" w:hAnsi="Cambria Math" w:cs="Times New Roman"/>
                    <w:color w:val="000000" w:themeColor="text1"/>
                    <w:sz w:val="24"/>
                    <w:szCs w:val="24"/>
                  </w:rPr>
                  <m:t>2</m:t>
                </m:r>
              </m:sub>
            </m:sSub>
          </m:num>
          <m:den>
            <m:rad>
              <m:radPr>
                <m:degHide m:val="1"/>
                <m:ctrlPr>
                  <w:rPr>
                    <w:rFonts w:ascii="Cambria Math" w:hAnsi="Cambria Math" w:cs="Times New Roman"/>
                    <w:i/>
                    <w:color w:val="000000" w:themeColor="text1"/>
                    <w:sz w:val="24"/>
                    <w:szCs w:val="24"/>
                  </w:rPr>
                </m:ctrlPr>
              </m:radPr>
              <m:deg/>
              <m:e>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p</m:t>
                    </m:r>
                  </m:e>
                </m:acc>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q</m:t>
                    </m:r>
                  </m:e>
                </m:acc>
                <m:d>
                  <m:dPr>
                    <m:begChr m:val="{"/>
                    <m:endChr m:val="}"/>
                    <m:ctrlPr>
                      <w:rPr>
                        <w:rFonts w:ascii="Cambria Math" w:hAnsi="Cambria Math" w:cs="Times New Roman"/>
                        <w:i/>
                        <w:color w:val="000000" w:themeColor="text1"/>
                        <w:sz w:val="24"/>
                        <w:szCs w:val="24"/>
                      </w:rPr>
                    </m:ctrlPr>
                  </m:dPr>
                  <m:e>
                    <m:d>
                      <m:dPr>
                        <m:ctrlPr>
                          <w:rPr>
                            <w:rFonts w:ascii="Cambria Math" w:hAnsi="Cambria Math" w:cs="Times New Roman"/>
                            <w:i/>
                            <w:color w:val="000000" w:themeColor="text1"/>
                            <w:sz w:val="24"/>
                            <w:szCs w:val="24"/>
                          </w:rPr>
                        </m:ctrlPr>
                      </m:dPr>
                      <m:e>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m:t>
                            </m:r>
                          </m:num>
                          <m:den>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n</m:t>
                                </m:r>
                              </m:e>
                              <m:sub>
                                <m:r>
                                  <w:rPr>
                                    <w:rFonts w:ascii="Cambria Math" w:hAnsi="Cambria Math" w:cs="Times New Roman"/>
                                    <w:color w:val="000000" w:themeColor="text1"/>
                                    <w:sz w:val="24"/>
                                    <w:szCs w:val="24"/>
                                  </w:rPr>
                                  <m:t>1</m:t>
                                </m:r>
                              </m:sub>
                            </m:sSub>
                          </m:den>
                        </m:f>
                        <m: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m:t>
                            </m:r>
                          </m:num>
                          <m:den>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n</m:t>
                                </m:r>
                              </m:e>
                              <m:sub>
                                <m:r>
                                  <w:rPr>
                                    <w:rFonts w:ascii="Cambria Math" w:hAnsi="Cambria Math" w:cs="Times New Roman"/>
                                    <w:color w:val="000000" w:themeColor="text1"/>
                                    <w:sz w:val="24"/>
                                    <w:szCs w:val="24"/>
                                  </w:rPr>
                                  <m:t>2</m:t>
                                </m:r>
                              </m:sub>
                            </m:sSub>
                          </m:den>
                        </m:f>
                      </m:e>
                    </m:d>
                  </m:e>
                </m:d>
              </m:e>
            </m:rad>
          </m:den>
        </m:f>
      </m:oMath>
      <w:r w:rsidRPr="00E43DE5">
        <w:rPr>
          <w:rFonts w:ascii="Times New Roman" w:eastAsiaTheme="minorEastAsia" w:hAnsi="Times New Roman" w:cs="Times New Roman"/>
          <w:color w:val="000000" w:themeColor="text1"/>
          <w:sz w:val="24"/>
          <w:szCs w:val="24"/>
        </w:rPr>
        <w:t xml:space="preserve">, dengan </w:t>
      </w:r>
      <m:oMath>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p</m:t>
            </m:r>
          </m:e>
        </m:acc>
        <m: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rPr>
            </m:ctrlPr>
          </m:fPr>
          <m:num>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2</m:t>
                </m:r>
              </m:sub>
            </m:sSub>
          </m:num>
          <m:den>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n</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n</m:t>
                </m:r>
              </m:e>
              <m:sub>
                <m:r>
                  <w:rPr>
                    <w:rFonts w:ascii="Cambria Math" w:hAnsi="Cambria Math" w:cs="Times New Roman"/>
                    <w:color w:val="000000" w:themeColor="text1"/>
                    <w:sz w:val="24"/>
                    <w:szCs w:val="24"/>
                  </w:rPr>
                  <m:t>2</m:t>
                </m:r>
              </m:sub>
            </m:sSub>
          </m:den>
        </m:f>
      </m:oMath>
      <w:r w:rsidRPr="00E43DE5">
        <w:rPr>
          <w:rFonts w:ascii="Times New Roman" w:eastAsiaTheme="minorEastAsia" w:hAnsi="Times New Roman" w:cs="Times New Roman"/>
          <w:color w:val="000000" w:themeColor="text1"/>
          <w:sz w:val="24"/>
          <w:szCs w:val="24"/>
        </w:rPr>
        <w:t xml:space="preserve"> dan </w:t>
      </w:r>
      <m:oMath>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q</m:t>
            </m:r>
          </m:e>
        </m:acc>
        <m:r>
          <w:rPr>
            <w:rFonts w:ascii="Cambria Math" w:hAnsi="Cambria Math" w:cs="Times New Roman"/>
            <w:color w:val="000000" w:themeColor="text1"/>
            <w:sz w:val="24"/>
            <w:szCs w:val="24"/>
          </w:rPr>
          <m:t>=1-</m:t>
        </m:r>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p</m:t>
            </m:r>
          </m:e>
        </m:acc>
      </m:oMath>
    </w:p>
    <w:p w14:paraId="6D7B423D" w14:textId="77777777" w:rsidR="0093181F" w:rsidRPr="00E43DE5" w:rsidRDefault="0093181F" w:rsidP="0093181F">
      <w:pPr>
        <w:spacing w:before="120" w:after="120" w:line="480" w:lineRule="auto"/>
        <w:jc w:val="both"/>
        <w:rPr>
          <w:rFonts w:ascii="Times New Roman" w:eastAsiaTheme="minorEastAsia" w:hAnsi="Times New Roman" w:cs="Times New Roman"/>
          <w:color w:val="000000" w:themeColor="text1"/>
          <w:sz w:val="24"/>
          <w:szCs w:val="24"/>
        </w:rPr>
      </w:pPr>
      <w:r w:rsidRPr="00E43DE5">
        <w:rPr>
          <w:rFonts w:ascii="Times New Roman" w:eastAsiaTheme="minorEastAsia" w:hAnsi="Times New Roman" w:cs="Times New Roman"/>
          <w:color w:val="000000" w:themeColor="text1"/>
          <w:sz w:val="24"/>
          <w:szCs w:val="24"/>
        </w:rPr>
        <w:t>Keterangan:</w:t>
      </w:r>
    </w:p>
    <w:p w14:paraId="2CA8FEE5" w14:textId="77777777" w:rsidR="0093181F" w:rsidRPr="00E43DE5" w:rsidRDefault="0093181F" w:rsidP="0093181F">
      <w:pPr>
        <w:spacing w:before="120" w:after="120" w:line="480" w:lineRule="auto"/>
        <w:jc w:val="both"/>
        <w:rPr>
          <w:rFonts w:ascii="Times New Roman" w:eastAsiaTheme="minorEastAsia" w:hAnsi="Times New Roman" w:cs="Times New Roman"/>
          <w:color w:val="000000" w:themeColor="text1"/>
          <w:sz w:val="24"/>
          <w:szCs w:val="24"/>
        </w:rPr>
      </w:pPr>
      <m:oMath>
        <m:r>
          <w:rPr>
            <w:rFonts w:ascii="Cambria Math" w:hAnsi="Cambria Math" w:cs="Times New Roman"/>
            <w:color w:val="000000" w:themeColor="text1"/>
            <w:sz w:val="24"/>
            <w:szCs w:val="24"/>
          </w:rPr>
          <m:t>z</m:t>
        </m:r>
      </m:oMath>
      <w:r w:rsidRPr="00E43DE5">
        <w:rPr>
          <w:rFonts w:ascii="Times New Roman" w:eastAsiaTheme="minorEastAsia" w:hAnsi="Times New Roman" w:cs="Times New Roman"/>
          <w:color w:val="000000" w:themeColor="text1"/>
          <w:sz w:val="24"/>
          <w:szCs w:val="24"/>
        </w:rPr>
        <w:tab/>
        <w:t xml:space="preserve">= Nilai </w:t>
      </w:r>
      <m:oMath>
        <m:r>
          <w:rPr>
            <w:rFonts w:ascii="Cambria Math" w:eastAsiaTheme="minorEastAsia" w:hAnsi="Cambria Math" w:cs="Times New Roman"/>
            <w:color w:val="000000" w:themeColor="text1"/>
            <w:sz w:val="24"/>
            <w:szCs w:val="24"/>
          </w:rPr>
          <m:t>t</m:t>
        </m:r>
      </m:oMath>
      <w:r w:rsidRPr="00E43DE5">
        <w:rPr>
          <w:rFonts w:ascii="Times New Roman" w:eastAsiaTheme="minorEastAsia" w:hAnsi="Times New Roman" w:cs="Times New Roman"/>
          <w:color w:val="000000" w:themeColor="text1"/>
          <w:sz w:val="24"/>
          <w:szCs w:val="24"/>
        </w:rPr>
        <w:t xml:space="preserve"> yang dihitung</w:t>
      </w:r>
    </w:p>
    <w:p w14:paraId="6A475DD9" w14:textId="77777777" w:rsidR="0093181F" w:rsidRPr="00E43DE5" w:rsidRDefault="00FC3FCA" w:rsidP="0093181F">
      <w:pPr>
        <w:spacing w:before="120" w:after="120" w:line="480" w:lineRule="auto"/>
        <w:jc w:val="both"/>
        <w:rPr>
          <w:rFonts w:ascii="Times New Roman" w:eastAsiaTheme="minorEastAsia" w:hAnsi="Times New Roman" w:cs="Times New Roman"/>
          <w:color w:val="000000" w:themeColor="text1"/>
          <w:sz w:val="24"/>
          <w:szCs w:val="24"/>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1</m:t>
            </m:r>
          </m:sub>
        </m:sSub>
      </m:oMath>
      <w:r w:rsidR="0093181F" w:rsidRPr="00E43DE5">
        <w:rPr>
          <w:rFonts w:ascii="Times New Roman" w:eastAsiaTheme="minorEastAsia" w:hAnsi="Times New Roman" w:cs="Times New Roman"/>
          <w:color w:val="000000" w:themeColor="text1"/>
          <w:sz w:val="24"/>
          <w:szCs w:val="24"/>
        </w:rPr>
        <w:tab/>
        <w:t>= Banyaknya siswa kelas eksperimen yang tuntas</w:t>
      </w:r>
    </w:p>
    <w:p w14:paraId="4EE832AF" w14:textId="77777777" w:rsidR="0093181F" w:rsidRPr="00E43DE5" w:rsidRDefault="00FC3FCA" w:rsidP="0093181F">
      <w:pPr>
        <w:spacing w:before="120" w:after="120" w:line="480" w:lineRule="auto"/>
        <w:jc w:val="both"/>
        <w:rPr>
          <w:rFonts w:ascii="Times New Roman" w:eastAsiaTheme="minorEastAsia" w:hAnsi="Times New Roman" w:cs="Times New Roman"/>
          <w:color w:val="000000" w:themeColor="text1"/>
          <w:sz w:val="24"/>
          <w:szCs w:val="24"/>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1</m:t>
            </m:r>
          </m:sub>
        </m:sSub>
      </m:oMath>
      <w:r w:rsidR="0093181F" w:rsidRPr="00E43DE5">
        <w:rPr>
          <w:rFonts w:ascii="Times New Roman" w:eastAsiaTheme="minorEastAsia" w:hAnsi="Times New Roman" w:cs="Times New Roman"/>
          <w:color w:val="000000" w:themeColor="text1"/>
          <w:sz w:val="24"/>
          <w:szCs w:val="24"/>
        </w:rPr>
        <w:tab/>
        <w:t>= Banyaknya siswa kelas eksperimen yang tuntas</w:t>
      </w:r>
    </w:p>
    <w:p w14:paraId="3CED5025" w14:textId="77777777" w:rsidR="0093181F" w:rsidRPr="00E43DE5" w:rsidRDefault="00FC3FCA" w:rsidP="0093181F">
      <w:pPr>
        <w:spacing w:before="120" w:after="120" w:line="480" w:lineRule="auto"/>
        <w:jc w:val="both"/>
        <w:rPr>
          <w:rFonts w:ascii="Times New Roman" w:eastAsiaTheme="minorEastAsia" w:hAnsi="Times New Roman" w:cs="Times New Roman"/>
          <w:color w:val="000000" w:themeColor="text1"/>
          <w:sz w:val="24"/>
          <w:szCs w:val="24"/>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n</m:t>
            </m:r>
          </m:e>
          <m:sub>
            <m:r>
              <w:rPr>
                <w:rFonts w:ascii="Cambria Math" w:hAnsi="Cambria Math" w:cs="Times New Roman"/>
                <w:color w:val="000000" w:themeColor="text1"/>
                <w:sz w:val="24"/>
                <w:szCs w:val="24"/>
              </w:rPr>
              <m:t>1</m:t>
            </m:r>
          </m:sub>
        </m:sSub>
      </m:oMath>
      <w:r w:rsidR="0093181F" w:rsidRPr="00E43DE5">
        <w:rPr>
          <w:rFonts w:ascii="Times New Roman" w:eastAsiaTheme="minorEastAsia" w:hAnsi="Times New Roman" w:cs="Times New Roman"/>
          <w:color w:val="000000" w:themeColor="text1"/>
          <w:sz w:val="24"/>
          <w:szCs w:val="24"/>
        </w:rPr>
        <w:tab/>
        <w:t>= Banyaknya siswa pada kelas eksperimen</w:t>
      </w:r>
    </w:p>
    <w:p w14:paraId="77287CD8" w14:textId="77777777" w:rsidR="0093181F" w:rsidRPr="00E43DE5" w:rsidRDefault="00FC3FCA" w:rsidP="0093181F">
      <w:pPr>
        <w:spacing w:before="120" w:after="120" w:line="480" w:lineRule="auto"/>
        <w:jc w:val="both"/>
        <w:rPr>
          <w:rFonts w:ascii="Times New Roman" w:eastAsiaTheme="minorEastAsia" w:hAnsi="Times New Roman" w:cs="Times New Roman"/>
          <w:color w:val="000000" w:themeColor="text1"/>
          <w:sz w:val="24"/>
          <w:szCs w:val="24"/>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n</m:t>
            </m:r>
          </m:e>
          <m:sub>
            <m:r>
              <w:rPr>
                <w:rFonts w:ascii="Cambria Math" w:hAnsi="Cambria Math" w:cs="Times New Roman"/>
                <w:color w:val="000000" w:themeColor="text1"/>
                <w:sz w:val="24"/>
                <w:szCs w:val="24"/>
              </w:rPr>
              <m:t>2</m:t>
            </m:r>
          </m:sub>
        </m:sSub>
      </m:oMath>
      <w:r w:rsidR="0093181F" w:rsidRPr="00E43DE5">
        <w:rPr>
          <w:rFonts w:ascii="Times New Roman" w:eastAsiaTheme="minorEastAsia" w:hAnsi="Times New Roman" w:cs="Times New Roman"/>
          <w:color w:val="000000" w:themeColor="text1"/>
          <w:sz w:val="24"/>
          <w:szCs w:val="24"/>
        </w:rPr>
        <w:tab/>
        <w:t>= Banyaknya siswa pada kelas kontrol</w:t>
      </w:r>
    </w:p>
    <w:p w14:paraId="674A6FC4" w14:textId="77777777" w:rsidR="0093181F" w:rsidRPr="00E43DE5" w:rsidRDefault="00FC3FCA" w:rsidP="0093181F">
      <w:pPr>
        <w:spacing w:before="120" w:after="120" w:line="480" w:lineRule="auto"/>
        <w:jc w:val="both"/>
        <w:rPr>
          <w:rFonts w:ascii="Times New Roman" w:eastAsiaTheme="minorEastAsia" w:hAnsi="Times New Roman" w:cs="Times New Roman"/>
          <w:color w:val="000000" w:themeColor="text1"/>
          <w:sz w:val="24"/>
          <w:szCs w:val="24"/>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π</m:t>
            </m:r>
          </m:e>
          <m:sub>
            <m:r>
              <w:rPr>
                <w:rFonts w:ascii="Cambria Math" w:hAnsi="Cambria Math" w:cs="Times New Roman"/>
                <w:color w:val="000000" w:themeColor="text1"/>
                <w:sz w:val="24"/>
                <w:szCs w:val="24"/>
              </w:rPr>
              <m:t>1</m:t>
            </m:r>
          </m:sub>
        </m:sSub>
      </m:oMath>
      <w:r w:rsidR="0093181F" w:rsidRPr="00E43DE5">
        <w:rPr>
          <w:rFonts w:ascii="Times New Roman" w:eastAsiaTheme="minorEastAsia" w:hAnsi="Times New Roman" w:cs="Times New Roman"/>
          <w:color w:val="000000" w:themeColor="text1"/>
          <w:sz w:val="24"/>
          <w:szCs w:val="24"/>
        </w:rPr>
        <w:tab/>
        <w:t>= Proporsi kelas eksperimen</w:t>
      </w:r>
    </w:p>
    <w:p w14:paraId="2DAE9170" w14:textId="77777777" w:rsidR="0093181F" w:rsidRPr="00E43DE5" w:rsidRDefault="00FC3FCA" w:rsidP="0093181F">
      <w:pPr>
        <w:spacing w:before="120" w:after="120" w:line="480" w:lineRule="auto"/>
        <w:jc w:val="both"/>
        <w:rPr>
          <w:rFonts w:ascii="Times New Roman" w:eastAsiaTheme="minorEastAsia" w:hAnsi="Times New Roman" w:cs="Times New Roman"/>
          <w:color w:val="000000" w:themeColor="text1"/>
          <w:sz w:val="24"/>
          <w:szCs w:val="24"/>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π</m:t>
            </m:r>
          </m:e>
          <m:sub>
            <m:r>
              <w:rPr>
                <w:rFonts w:ascii="Cambria Math" w:hAnsi="Cambria Math" w:cs="Times New Roman"/>
                <w:color w:val="000000" w:themeColor="text1"/>
                <w:sz w:val="24"/>
                <w:szCs w:val="24"/>
              </w:rPr>
              <m:t>2</m:t>
            </m:r>
          </m:sub>
        </m:sSub>
      </m:oMath>
      <w:r w:rsidR="0093181F" w:rsidRPr="00E43DE5">
        <w:rPr>
          <w:rFonts w:ascii="Times New Roman" w:eastAsiaTheme="minorEastAsia" w:hAnsi="Times New Roman" w:cs="Times New Roman"/>
          <w:color w:val="000000" w:themeColor="text1"/>
          <w:sz w:val="24"/>
          <w:szCs w:val="24"/>
        </w:rPr>
        <w:tab/>
        <w:t>= Proporsi kelas kontrol</w:t>
      </w:r>
    </w:p>
    <w:p w14:paraId="1D0E4A5C" w14:textId="77777777" w:rsidR="0093181F" w:rsidRPr="0093181F" w:rsidRDefault="0093181F" w:rsidP="0093181F">
      <w:pPr>
        <w:spacing w:before="120" w:after="120" w:line="480" w:lineRule="auto"/>
        <w:ind w:firstLine="720"/>
        <w:jc w:val="both"/>
        <w:rPr>
          <w:rFonts w:ascii="Times New Roman" w:eastAsiaTheme="minorEastAsia" w:hAnsi="Times New Roman" w:cs="Times New Roman"/>
          <w:i/>
          <w:color w:val="000000" w:themeColor="text1"/>
          <w:sz w:val="24"/>
          <w:szCs w:val="24"/>
        </w:rPr>
      </w:pPr>
      <w:r w:rsidRPr="0093181F">
        <w:rPr>
          <w:rFonts w:ascii="Times New Roman" w:eastAsiaTheme="minorEastAsia" w:hAnsi="Times New Roman" w:cs="Times New Roman"/>
          <w:color w:val="000000" w:themeColor="text1"/>
          <w:sz w:val="24"/>
          <w:szCs w:val="24"/>
        </w:rPr>
        <w:t xml:space="preserve">Pengujian ini menggunakan taraf signifikansi </w:t>
      </w:r>
      <m:oMath>
        <m:r>
          <w:rPr>
            <w:rFonts w:ascii="Cambria Math" w:hAnsi="Cambria Math" w:cs="Times New Roman"/>
            <w:color w:val="000000" w:themeColor="text1"/>
            <w:sz w:val="24"/>
            <w:szCs w:val="24"/>
          </w:rPr>
          <m:t>α=0,05</m:t>
        </m:r>
      </m:oMath>
      <w:r w:rsidRPr="0093181F">
        <w:rPr>
          <w:rFonts w:ascii="Times New Roman" w:eastAsiaTheme="minorEastAsia" w:hAnsi="Times New Roman" w:cs="Times New Roman"/>
          <w:color w:val="000000" w:themeColor="text1"/>
          <w:sz w:val="24"/>
          <w:szCs w:val="24"/>
        </w:rPr>
        <w:t xml:space="preserve">, maka kriteria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0</m:t>
            </m:r>
          </m:sub>
        </m:sSub>
      </m:oMath>
      <w:r w:rsidRPr="0093181F">
        <w:rPr>
          <w:rFonts w:ascii="Times New Roman" w:eastAsiaTheme="minorEastAsia" w:hAnsi="Times New Roman" w:cs="Times New Roman"/>
          <w:color w:val="000000" w:themeColor="text1"/>
          <w:sz w:val="24"/>
          <w:szCs w:val="24"/>
        </w:rPr>
        <w:t xml:space="preserve"> ditolak jika </w:t>
      </w:r>
      <m:oMath>
        <m:r>
          <w:rPr>
            <w:rFonts w:ascii="Cambria Math" w:hAnsi="Cambria Math" w:cs="Times New Roman"/>
            <w:color w:val="000000" w:themeColor="text1"/>
            <w:sz w:val="24"/>
            <w:szCs w:val="24"/>
          </w:rPr>
          <m:t>z≥</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z</m:t>
            </m:r>
          </m:e>
          <m:sub>
            <m:r>
              <w:rPr>
                <w:rFonts w:ascii="Cambria Math" w:hAnsi="Cambria Math" w:cs="Times New Roman"/>
                <w:color w:val="000000" w:themeColor="text1"/>
                <w:sz w:val="24"/>
                <w:szCs w:val="24"/>
              </w:rPr>
              <m:t>0,5-α</m:t>
            </m:r>
          </m:sub>
        </m:sSub>
      </m:oMath>
      <w:r w:rsidRPr="0093181F">
        <w:rPr>
          <w:rFonts w:ascii="Times New Roman" w:eastAsiaTheme="minorEastAsia" w:hAnsi="Times New Roman" w:cs="Times New Roman"/>
          <w:color w:val="000000" w:themeColor="text1"/>
          <w:sz w:val="24"/>
          <w:szCs w:val="24"/>
        </w:rPr>
        <w:t>. Artinya proporsi kemampuan berpikir kreatif siswa pada kelas eksperimen lebih besar dari kelas kontrol.</w:t>
      </w:r>
    </w:p>
    <w:p w14:paraId="484768A3" w14:textId="77777777" w:rsidR="0004504E" w:rsidRPr="004859D2" w:rsidRDefault="0004504E" w:rsidP="00AB783B">
      <w:pPr>
        <w:pStyle w:val="ListParagraph"/>
        <w:numPr>
          <w:ilvl w:val="0"/>
          <w:numId w:val="32"/>
        </w:numPr>
        <w:spacing w:before="120" w:after="120" w:line="480" w:lineRule="auto"/>
        <w:ind w:left="567" w:hanging="567"/>
        <w:contextualSpacing w:val="0"/>
        <w:jc w:val="both"/>
        <w:rPr>
          <w:rFonts w:ascii="Times New Roman" w:eastAsiaTheme="minorEastAsia" w:hAnsi="Times New Roman" w:cs="Times New Roman"/>
          <w:i/>
          <w:color w:val="000000" w:themeColor="text1"/>
          <w:sz w:val="24"/>
          <w:szCs w:val="24"/>
        </w:rPr>
      </w:pPr>
      <w:r w:rsidRPr="004859D2">
        <w:rPr>
          <w:rFonts w:ascii="Times New Roman" w:eastAsiaTheme="minorEastAsia" w:hAnsi="Times New Roman" w:cs="Times New Roman"/>
          <w:color w:val="000000" w:themeColor="text1"/>
          <w:sz w:val="24"/>
          <w:szCs w:val="24"/>
          <w:lang w:val="id-ID"/>
        </w:rPr>
        <w:t xml:space="preserve">Uji </w:t>
      </w:r>
      <w:r w:rsidRPr="004859D2">
        <w:rPr>
          <w:rFonts w:ascii="Times New Roman" w:hAnsi="Times New Roman" w:cs="Times New Roman"/>
          <w:bCs/>
          <w:color w:val="000000" w:themeColor="text1"/>
          <w:sz w:val="24"/>
          <w:szCs w:val="24"/>
        </w:rPr>
        <w:t>Peningkatan</w:t>
      </w:r>
      <w:r w:rsidR="004B777E">
        <w:rPr>
          <w:rFonts w:ascii="Times New Roman" w:hAnsi="Times New Roman" w:cs="Times New Roman"/>
          <w:bCs/>
          <w:color w:val="000000" w:themeColor="text1"/>
          <w:sz w:val="24"/>
          <w:szCs w:val="24"/>
          <w:lang w:val="id-ID"/>
        </w:rPr>
        <w:t xml:space="preserve"> </w:t>
      </w:r>
      <w:r w:rsidR="005E6932" w:rsidRPr="004859D2">
        <w:rPr>
          <w:rFonts w:ascii="Times New Roman" w:hAnsi="Times New Roman" w:cs="Times New Roman"/>
          <w:bCs/>
          <w:color w:val="000000" w:themeColor="text1"/>
          <w:sz w:val="24"/>
          <w:szCs w:val="24"/>
        </w:rPr>
        <w:t xml:space="preserve">Rata-Rata </w:t>
      </w:r>
      <w:r w:rsidR="004B777E" w:rsidRPr="004B777E">
        <w:rPr>
          <w:rFonts w:ascii="Times New Roman" w:hAnsi="Times New Roman" w:cs="Times New Roman"/>
          <w:bCs/>
          <w:i/>
          <w:color w:val="000000" w:themeColor="text1"/>
          <w:sz w:val="24"/>
          <w:szCs w:val="24"/>
          <w:lang w:val="id-ID"/>
        </w:rPr>
        <w:t>Curiosity</w:t>
      </w:r>
      <w:r w:rsidR="004B777E">
        <w:rPr>
          <w:rFonts w:ascii="Times New Roman" w:hAnsi="Times New Roman" w:cs="Times New Roman"/>
          <w:bCs/>
          <w:color w:val="000000" w:themeColor="text1"/>
          <w:sz w:val="24"/>
          <w:szCs w:val="24"/>
          <w:lang w:val="id-ID"/>
        </w:rPr>
        <w:t xml:space="preserve"> dan</w:t>
      </w:r>
      <w:r w:rsidRPr="004859D2">
        <w:rPr>
          <w:rFonts w:ascii="Times New Roman" w:hAnsi="Times New Roman" w:cs="Times New Roman"/>
          <w:bCs/>
          <w:color w:val="000000" w:themeColor="text1"/>
          <w:sz w:val="24"/>
          <w:szCs w:val="24"/>
        </w:rPr>
        <w:t xml:space="preserve"> Kemampuan Berpikir Kreatif</w:t>
      </w:r>
    </w:p>
    <w:p w14:paraId="76861E69" w14:textId="77777777" w:rsidR="0004504E" w:rsidRPr="00E43DE5" w:rsidRDefault="0004504E" w:rsidP="00587338">
      <w:pPr>
        <w:pStyle w:val="ListParagraph"/>
        <w:tabs>
          <w:tab w:val="left" w:pos="142"/>
        </w:tabs>
        <w:autoSpaceDE w:val="0"/>
        <w:autoSpaceDN w:val="0"/>
        <w:adjustRightInd w:val="0"/>
        <w:spacing w:before="120" w:after="120" w:line="480" w:lineRule="auto"/>
        <w:ind w:left="0"/>
        <w:contextualSpacing w:val="0"/>
        <w:jc w:val="both"/>
        <w:rPr>
          <w:rFonts w:ascii="Times New Roman" w:hAnsi="Times New Roman" w:cs="Times New Roman"/>
          <w:color w:val="000000" w:themeColor="text1"/>
          <w:sz w:val="24"/>
          <w:szCs w:val="24"/>
          <w:lang w:val="id-ID"/>
        </w:rPr>
      </w:pPr>
      <w:r w:rsidRPr="00E43DE5">
        <w:rPr>
          <w:rFonts w:ascii="Times New Roman" w:hAnsi="Times New Roman" w:cs="Times New Roman"/>
          <w:color w:val="000000" w:themeColor="text1"/>
          <w:sz w:val="24"/>
          <w:szCs w:val="24"/>
          <w:lang w:val="id-ID"/>
        </w:rPr>
        <w:t xml:space="preserve">Pengujian peningkatan </w:t>
      </w:r>
      <w:r w:rsidR="004B777E" w:rsidRPr="004B777E">
        <w:rPr>
          <w:rFonts w:ascii="Times New Roman" w:hAnsi="Times New Roman" w:cs="Times New Roman"/>
          <w:i/>
          <w:color w:val="000000" w:themeColor="text1"/>
          <w:sz w:val="24"/>
          <w:szCs w:val="24"/>
          <w:lang w:val="id-ID"/>
        </w:rPr>
        <w:t>curiosity</w:t>
      </w:r>
      <w:r w:rsidR="004B777E">
        <w:rPr>
          <w:rFonts w:ascii="Times New Roman" w:hAnsi="Times New Roman" w:cs="Times New Roman"/>
          <w:color w:val="000000" w:themeColor="text1"/>
          <w:sz w:val="24"/>
          <w:szCs w:val="24"/>
          <w:lang w:val="id-ID"/>
        </w:rPr>
        <w:t xml:space="preserve"> dan </w:t>
      </w:r>
      <w:r w:rsidRPr="00E43DE5">
        <w:rPr>
          <w:rFonts w:ascii="Times New Roman" w:hAnsi="Times New Roman" w:cs="Times New Roman"/>
          <w:color w:val="000000" w:themeColor="text1"/>
          <w:sz w:val="24"/>
          <w:szCs w:val="24"/>
          <w:lang w:val="id-ID"/>
        </w:rPr>
        <w:t xml:space="preserve">kemampuan berpikir kreatif matematis </w:t>
      </w:r>
      <w:r w:rsidR="004B777E">
        <w:rPr>
          <w:rFonts w:ascii="Times New Roman" w:hAnsi="Times New Roman" w:cs="Times New Roman"/>
          <w:color w:val="000000" w:themeColor="text1"/>
          <w:sz w:val="24"/>
          <w:szCs w:val="24"/>
          <w:lang w:val="id-ID"/>
        </w:rPr>
        <w:t>siswa</w:t>
      </w:r>
      <w:r w:rsidRPr="00E43DE5">
        <w:rPr>
          <w:rFonts w:ascii="Times New Roman" w:hAnsi="Times New Roman" w:cs="Times New Roman"/>
          <w:color w:val="000000" w:themeColor="text1"/>
          <w:sz w:val="24"/>
          <w:szCs w:val="24"/>
          <w:lang w:val="id-ID"/>
        </w:rPr>
        <w:t xml:space="preserve"> dalam Model </w:t>
      </w:r>
      <w:r w:rsidRPr="00E43DE5">
        <w:rPr>
          <w:rFonts w:ascii="Times New Roman" w:hAnsi="Times New Roman" w:cs="Times New Roman"/>
          <w:i/>
          <w:color w:val="000000" w:themeColor="text1"/>
          <w:sz w:val="24"/>
          <w:szCs w:val="24"/>
          <w:lang w:val="id-ID"/>
        </w:rPr>
        <w:t xml:space="preserve">Discovery </w:t>
      </w:r>
      <w:r w:rsidR="00806637">
        <w:rPr>
          <w:rFonts w:ascii="Times New Roman" w:hAnsi="Times New Roman" w:cs="Times New Roman"/>
          <w:i/>
          <w:color w:val="000000" w:themeColor="text1"/>
          <w:sz w:val="24"/>
          <w:szCs w:val="24"/>
          <w:lang w:val="id-ID"/>
        </w:rPr>
        <w:t xml:space="preserve">Learning </w:t>
      </w:r>
      <w:r w:rsidR="00806637" w:rsidRPr="001A4727">
        <w:rPr>
          <w:rFonts w:ascii="Times New Roman" w:hAnsi="Times New Roman" w:cs="Times New Roman"/>
          <w:color w:val="000000" w:themeColor="text1"/>
          <w:sz w:val="24"/>
          <w:szCs w:val="24"/>
          <w:lang w:val="id-ID"/>
        </w:rPr>
        <w:t>berbasis</w:t>
      </w:r>
      <w:r w:rsidR="00806637">
        <w:rPr>
          <w:rFonts w:ascii="Times New Roman" w:hAnsi="Times New Roman" w:cs="Times New Roman"/>
          <w:i/>
          <w:color w:val="000000" w:themeColor="text1"/>
          <w:sz w:val="24"/>
          <w:szCs w:val="24"/>
          <w:lang w:val="id-ID"/>
        </w:rPr>
        <w:t xml:space="preserve"> Blended Learning</w:t>
      </w:r>
      <w:r w:rsidRPr="00E43DE5">
        <w:rPr>
          <w:rFonts w:ascii="Times New Roman" w:hAnsi="Times New Roman" w:cs="Times New Roman"/>
          <w:color w:val="000000" w:themeColor="text1"/>
          <w:sz w:val="24"/>
          <w:szCs w:val="24"/>
          <w:lang w:val="id-ID"/>
        </w:rPr>
        <w:t xml:space="preserve"> berbantuan </w:t>
      </w:r>
      <w:r w:rsidRPr="00E43DE5">
        <w:rPr>
          <w:rFonts w:ascii="Times New Roman" w:eastAsiaTheme="minorEastAsia" w:hAnsi="Times New Roman" w:cs="Times New Roman"/>
          <w:i/>
          <w:color w:val="000000" w:themeColor="text1"/>
          <w:sz w:val="24"/>
          <w:szCs w:val="24"/>
          <w:lang w:val="id-ID"/>
        </w:rPr>
        <w:t>Adobe Flash</w:t>
      </w:r>
      <w:r w:rsidRPr="00E43DE5">
        <w:rPr>
          <w:rFonts w:ascii="Times New Roman" w:hAnsi="Times New Roman" w:cs="Times New Roman"/>
          <w:color w:val="000000" w:themeColor="text1"/>
          <w:sz w:val="24"/>
          <w:szCs w:val="24"/>
          <w:lang w:val="id-ID"/>
        </w:rPr>
        <w:t xml:space="preserve">. Peningkatan </w:t>
      </w:r>
      <w:r w:rsidR="004B777E" w:rsidRPr="004B777E">
        <w:rPr>
          <w:rFonts w:ascii="Times New Roman" w:hAnsi="Times New Roman" w:cs="Times New Roman"/>
          <w:i/>
          <w:color w:val="000000" w:themeColor="text1"/>
          <w:sz w:val="24"/>
          <w:szCs w:val="24"/>
          <w:lang w:val="id-ID"/>
        </w:rPr>
        <w:t xml:space="preserve">curiosity </w:t>
      </w:r>
      <w:r w:rsidR="004B777E">
        <w:rPr>
          <w:rFonts w:ascii="Times New Roman" w:hAnsi="Times New Roman" w:cs="Times New Roman"/>
          <w:color w:val="000000" w:themeColor="text1"/>
          <w:sz w:val="24"/>
          <w:szCs w:val="24"/>
          <w:lang w:val="id-ID"/>
        </w:rPr>
        <w:t xml:space="preserve">dan </w:t>
      </w:r>
      <w:r w:rsidRPr="00E43DE5">
        <w:rPr>
          <w:rFonts w:ascii="Times New Roman" w:hAnsi="Times New Roman" w:cs="Times New Roman"/>
          <w:color w:val="000000" w:themeColor="text1"/>
          <w:sz w:val="24"/>
          <w:szCs w:val="24"/>
          <w:lang w:val="id-ID"/>
        </w:rPr>
        <w:t xml:space="preserve">kemampuan berpikir kreatif matematis </w:t>
      </w:r>
      <w:r w:rsidR="004B777E">
        <w:rPr>
          <w:rFonts w:ascii="Times New Roman" w:hAnsi="Times New Roman" w:cs="Times New Roman"/>
          <w:color w:val="000000" w:themeColor="text1"/>
          <w:sz w:val="24"/>
          <w:szCs w:val="24"/>
          <w:lang w:val="id-ID"/>
        </w:rPr>
        <w:t>siswa</w:t>
      </w:r>
      <w:r w:rsidRPr="00E43DE5">
        <w:rPr>
          <w:rFonts w:ascii="Times New Roman" w:hAnsi="Times New Roman" w:cs="Times New Roman"/>
          <w:color w:val="000000" w:themeColor="text1"/>
          <w:sz w:val="24"/>
          <w:szCs w:val="24"/>
          <w:lang w:val="id-ID"/>
        </w:rPr>
        <w:t xml:space="preserve"> dalam hal ini adalah peningkatan dari nilai </w:t>
      </w:r>
      <w:r w:rsidRPr="00E43DE5">
        <w:rPr>
          <w:rFonts w:ascii="Times New Roman" w:hAnsi="Times New Roman" w:cs="Times New Roman"/>
          <w:i/>
          <w:color w:val="000000" w:themeColor="text1"/>
          <w:sz w:val="24"/>
          <w:szCs w:val="24"/>
          <w:lang w:val="id-ID"/>
        </w:rPr>
        <w:t xml:space="preserve">pretest </w:t>
      </w:r>
      <w:r w:rsidRPr="00E43DE5">
        <w:rPr>
          <w:rFonts w:ascii="Times New Roman" w:hAnsi="Times New Roman" w:cs="Times New Roman"/>
          <w:color w:val="000000" w:themeColor="text1"/>
          <w:sz w:val="24"/>
          <w:szCs w:val="24"/>
          <w:lang w:val="id-ID"/>
        </w:rPr>
        <w:t xml:space="preserve">ke nilai </w:t>
      </w:r>
      <w:r w:rsidRPr="00E43DE5">
        <w:rPr>
          <w:rFonts w:ascii="Times New Roman" w:hAnsi="Times New Roman" w:cs="Times New Roman"/>
          <w:i/>
          <w:color w:val="000000" w:themeColor="text1"/>
          <w:sz w:val="24"/>
          <w:szCs w:val="24"/>
          <w:lang w:val="id-ID"/>
        </w:rPr>
        <w:t>posttest</w:t>
      </w:r>
      <w:r w:rsidRPr="00E43DE5">
        <w:rPr>
          <w:rFonts w:ascii="Times New Roman" w:hAnsi="Times New Roman" w:cs="Times New Roman"/>
          <w:color w:val="000000" w:themeColor="text1"/>
          <w:sz w:val="24"/>
          <w:szCs w:val="24"/>
          <w:lang w:val="id-ID"/>
        </w:rPr>
        <w:t xml:space="preserve">. Untuk </w:t>
      </w:r>
      <w:r w:rsidRPr="00E43DE5">
        <w:rPr>
          <w:rFonts w:ascii="Times New Roman" w:hAnsi="Times New Roman" w:cs="Times New Roman"/>
          <w:color w:val="000000" w:themeColor="text1"/>
          <w:sz w:val="24"/>
          <w:szCs w:val="24"/>
          <w:lang w:val="id-ID"/>
        </w:rPr>
        <w:lastRenderedPageBreak/>
        <w:t xml:space="preserve">menguji peningkatan dari nilai </w:t>
      </w:r>
      <w:r w:rsidRPr="00E43DE5">
        <w:rPr>
          <w:rFonts w:ascii="Times New Roman" w:hAnsi="Times New Roman" w:cs="Times New Roman"/>
          <w:i/>
          <w:color w:val="000000" w:themeColor="text1"/>
          <w:sz w:val="24"/>
          <w:szCs w:val="24"/>
          <w:lang w:val="id-ID"/>
        </w:rPr>
        <w:t xml:space="preserve">pretest </w:t>
      </w:r>
      <w:r w:rsidRPr="00E43DE5">
        <w:rPr>
          <w:rFonts w:ascii="Times New Roman" w:hAnsi="Times New Roman" w:cs="Times New Roman"/>
          <w:color w:val="000000" w:themeColor="text1"/>
          <w:sz w:val="24"/>
          <w:szCs w:val="24"/>
          <w:lang w:val="id-ID"/>
        </w:rPr>
        <w:t xml:space="preserve">ke nilai </w:t>
      </w:r>
      <w:r w:rsidRPr="00E43DE5">
        <w:rPr>
          <w:rFonts w:ascii="Times New Roman" w:hAnsi="Times New Roman" w:cs="Times New Roman"/>
          <w:i/>
          <w:color w:val="000000" w:themeColor="text1"/>
          <w:sz w:val="24"/>
          <w:szCs w:val="24"/>
          <w:lang w:val="id-ID"/>
        </w:rPr>
        <w:t>posttest</w:t>
      </w:r>
      <w:r w:rsidRPr="00E43DE5">
        <w:rPr>
          <w:rFonts w:ascii="Times New Roman" w:hAnsi="Times New Roman" w:cs="Times New Roman"/>
          <w:color w:val="000000" w:themeColor="text1"/>
          <w:sz w:val="24"/>
          <w:szCs w:val="24"/>
          <w:lang w:val="id-ID"/>
        </w:rPr>
        <w:t xml:space="preserve"> digunakan uji perbedaan rata-rata nilai </w:t>
      </w:r>
      <w:r w:rsidRPr="00E43DE5">
        <w:rPr>
          <w:rFonts w:ascii="Times New Roman" w:hAnsi="Times New Roman" w:cs="Times New Roman"/>
          <w:i/>
          <w:color w:val="000000" w:themeColor="text1"/>
          <w:sz w:val="24"/>
          <w:szCs w:val="24"/>
          <w:lang w:val="id-ID"/>
        </w:rPr>
        <w:t>pretest</w:t>
      </w:r>
      <w:r w:rsidRPr="00E43DE5">
        <w:rPr>
          <w:rFonts w:ascii="Times New Roman" w:hAnsi="Times New Roman" w:cs="Times New Roman"/>
          <w:color w:val="000000" w:themeColor="text1"/>
          <w:sz w:val="24"/>
          <w:szCs w:val="24"/>
          <w:lang w:val="id-ID"/>
        </w:rPr>
        <w:t xml:space="preserve"> ke </w:t>
      </w:r>
      <w:r w:rsidRPr="00E43DE5">
        <w:rPr>
          <w:rFonts w:ascii="Times New Roman" w:hAnsi="Times New Roman" w:cs="Times New Roman"/>
          <w:i/>
          <w:color w:val="000000" w:themeColor="text1"/>
          <w:sz w:val="24"/>
          <w:szCs w:val="24"/>
          <w:lang w:val="id-ID"/>
        </w:rPr>
        <w:t>posttest</w:t>
      </w:r>
      <w:r w:rsidR="004B777E">
        <w:rPr>
          <w:rFonts w:ascii="Times New Roman" w:hAnsi="Times New Roman" w:cs="Times New Roman"/>
          <w:color w:val="000000" w:themeColor="text1"/>
          <w:sz w:val="24"/>
          <w:szCs w:val="24"/>
          <w:lang w:val="id-ID"/>
        </w:rPr>
        <w:t xml:space="preserve"> dan</w:t>
      </w:r>
      <w:r w:rsidR="004B777E" w:rsidRPr="004B777E">
        <w:rPr>
          <w:rFonts w:ascii="Times New Roman" w:hAnsi="Times New Roman" w:cs="Times New Roman"/>
          <w:color w:val="000000" w:themeColor="text1"/>
          <w:sz w:val="24"/>
          <w:szCs w:val="24"/>
          <w:lang w:val="id-ID"/>
        </w:rPr>
        <w:t xml:space="preserve"> </w:t>
      </w:r>
      <w:r w:rsidR="004B777E" w:rsidRPr="00E43DE5">
        <w:rPr>
          <w:rFonts w:ascii="Times New Roman" w:hAnsi="Times New Roman" w:cs="Times New Roman"/>
          <w:color w:val="000000" w:themeColor="text1"/>
          <w:sz w:val="24"/>
          <w:szCs w:val="24"/>
          <w:lang w:val="id-ID"/>
        </w:rPr>
        <w:t xml:space="preserve">uji </w:t>
      </w:r>
      <w:r w:rsidR="004B777E" w:rsidRPr="00E43DE5">
        <w:rPr>
          <w:rFonts w:ascii="Times New Roman" w:hAnsi="Times New Roman" w:cs="Times New Roman"/>
          <w:i/>
          <w:color w:val="000000" w:themeColor="text1"/>
          <w:sz w:val="24"/>
          <w:szCs w:val="24"/>
          <w:lang w:val="id-ID"/>
        </w:rPr>
        <w:t>Normalized Gain</w:t>
      </w:r>
      <w:r w:rsidRPr="00E43DE5">
        <w:rPr>
          <w:rFonts w:ascii="Times New Roman" w:hAnsi="Times New Roman" w:cs="Times New Roman"/>
          <w:color w:val="000000" w:themeColor="text1"/>
          <w:sz w:val="24"/>
          <w:szCs w:val="24"/>
          <w:lang w:val="id-ID"/>
        </w:rPr>
        <w:t>.</w:t>
      </w:r>
    </w:p>
    <w:p w14:paraId="1249A340" w14:textId="77777777" w:rsidR="0004504E" w:rsidRPr="00E43DE5" w:rsidRDefault="0004504E" w:rsidP="00587338">
      <w:pPr>
        <w:pStyle w:val="ListParagraph"/>
        <w:autoSpaceDE w:val="0"/>
        <w:autoSpaceDN w:val="0"/>
        <w:adjustRightInd w:val="0"/>
        <w:spacing w:before="120" w:after="120" w:line="480" w:lineRule="auto"/>
        <w:ind w:left="0" w:firstLine="709"/>
        <w:contextualSpacing w:val="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ab/>
      </w:r>
      <w:r w:rsidRPr="00E43DE5">
        <w:rPr>
          <w:rFonts w:ascii="Times New Roman" w:hAnsi="Times New Roman" w:cs="Times New Roman"/>
          <w:color w:val="000000" w:themeColor="text1"/>
          <w:sz w:val="24"/>
          <w:szCs w:val="24"/>
          <w:lang w:val="id-ID"/>
        </w:rPr>
        <w:t xml:space="preserve">Uji perbedaan rata-rata nilai </w:t>
      </w:r>
      <w:r w:rsidRPr="00E43DE5">
        <w:rPr>
          <w:rFonts w:ascii="Times New Roman" w:hAnsi="Times New Roman" w:cs="Times New Roman"/>
          <w:i/>
          <w:color w:val="000000" w:themeColor="text1"/>
          <w:sz w:val="24"/>
          <w:szCs w:val="24"/>
          <w:lang w:val="id-ID"/>
        </w:rPr>
        <w:t>pretest</w:t>
      </w:r>
      <w:r w:rsidRPr="00E43DE5">
        <w:rPr>
          <w:rFonts w:ascii="Times New Roman" w:hAnsi="Times New Roman" w:cs="Times New Roman"/>
          <w:color w:val="000000" w:themeColor="text1"/>
          <w:sz w:val="24"/>
          <w:szCs w:val="24"/>
          <w:lang w:val="id-ID"/>
        </w:rPr>
        <w:t xml:space="preserve"> dan </w:t>
      </w:r>
      <w:r w:rsidRPr="00E43DE5">
        <w:rPr>
          <w:rFonts w:ascii="Times New Roman" w:hAnsi="Times New Roman" w:cs="Times New Roman"/>
          <w:i/>
          <w:color w:val="000000" w:themeColor="text1"/>
          <w:sz w:val="24"/>
          <w:szCs w:val="24"/>
          <w:lang w:val="id-ID"/>
        </w:rPr>
        <w:t>posttest</w:t>
      </w:r>
      <w:r w:rsidRPr="00E43DE5">
        <w:rPr>
          <w:rFonts w:ascii="Times New Roman" w:hAnsi="Times New Roman" w:cs="Times New Roman"/>
          <w:color w:val="000000" w:themeColor="text1"/>
          <w:sz w:val="24"/>
          <w:szCs w:val="24"/>
          <w:lang w:val="id-ID"/>
        </w:rPr>
        <w:t xml:space="preserve"> dilakukan dengan menggunakan uji </w:t>
      </w:r>
      <w:r w:rsidR="004B777E">
        <w:rPr>
          <w:rFonts w:ascii="Times New Roman" w:hAnsi="Times New Roman" w:cs="Times New Roman"/>
          <w:color w:val="000000" w:themeColor="text1"/>
          <w:sz w:val="24"/>
          <w:szCs w:val="24"/>
          <w:lang w:val="id-ID"/>
        </w:rPr>
        <w:t xml:space="preserve">t untuk data homogen atau </w:t>
      </w:r>
      <w:r w:rsidRPr="00E43DE5">
        <w:rPr>
          <w:rFonts w:ascii="Times New Roman" w:hAnsi="Times New Roman" w:cs="Times New Roman"/>
          <w:color w:val="000000" w:themeColor="text1"/>
          <w:sz w:val="24"/>
          <w:szCs w:val="24"/>
          <w:lang w:val="id-ID"/>
        </w:rPr>
        <w:t xml:space="preserve">t’ </w:t>
      </w:r>
      <w:r w:rsidR="004B777E">
        <w:rPr>
          <w:rFonts w:ascii="Times New Roman" w:hAnsi="Times New Roman" w:cs="Times New Roman"/>
          <w:color w:val="000000" w:themeColor="text1"/>
          <w:sz w:val="24"/>
          <w:szCs w:val="24"/>
          <w:lang w:val="id-ID"/>
        </w:rPr>
        <w:t>untuk</w:t>
      </w:r>
      <w:r w:rsidRPr="00E43DE5">
        <w:rPr>
          <w:rFonts w:ascii="Times New Roman" w:hAnsi="Times New Roman" w:cs="Times New Roman"/>
          <w:color w:val="000000" w:themeColor="text1"/>
          <w:sz w:val="24"/>
          <w:szCs w:val="24"/>
          <w:lang w:val="id-ID"/>
        </w:rPr>
        <w:t xml:space="preserve"> data tersebut tidak homogen. </w:t>
      </w:r>
      <w:r w:rsidR="00D57C94">
        <w:rPr>
          <w:rFonts w:ascii="Times New Roman" w:hAnsi="Times New Roman" w:cs="Times New Roman"/>
          <w:color w:val="000000" w:themeColor="text1"/>
          <w:sz w:val="24"/>
          <w:szCs w:val="24"/>
          <w:lang w:val="id-ID"/>
        </w:rPr>
        <w:t>L</w:t>
      </w:r>
      <w:r w:rsidRPr="00E43DE5">
        <w:rPr>
          <w:rFonts w:ascii="Times New Roman" w:hAnsi="Times New Roman" w:cs="Times New Roman"/>
          <w:color w:val="000000" w:themeColor="text1"/>
          <w:sz w:val="24"/>
          <w:szCs w:val="24"/>
          <w:lang w:val="id-ID"/>
        </w:rPr>
        <w:t xml:space="preserve">angkah-langkah uji perbedaan rata-rata nilai </w:t>
      </w:r>
      <w:r w:rsidRPr="00E43DE5">
        <w:rPr>
          <w:rFonts w:ascii="Times New Roman" w:hAnsi="Times New Roman" w:cs="Times New Roman"/>
          <w:i/>
          <w:color w:val="000000" w:themeColor="text1"/>
          <w:sz w:val="24"/>
          <w:szCs w:val="24"/>
          <w:lang w:val="id-ID"/>
        </w:rPr>
        <w:t xml:space="preserve">pretest </w:t>
      </w:r>
      <w:r w:rsidRPr="00E43DE5">
        <w:rPr>
          <w:rFonts w:ascii="Times New Roman" w:hAnsi="Times New Roman" w:cs="Times New Roman"/>
          <w:color w:val="000000" w:themeColor="text1"/>
          <w:sz w:val="24"/>
          <w:szCs w:val="24"/>
          <w:lang w:val="id-ID"/>
        </w:rPr>
        <w:t xml:space="preserve">dan </w:t>
      </w:r>
      <w:r w:rsidRPr="00E43DE5">
        <w:rPr>
          <w:rFonts w:ascii="Times New Roman" w:hAnsi="Times New Roman" w:cs="Times New Roman"/>
          <w:i/>
          <w:color w:val="000000" w:themeColor="text1"/>
          <w:sz w:val="24"/>
          <w:szCs w:val="24"/>
          <w:lang w:val="id-ID"/>
        </w:rPr>
        <w:t>posttest</w:t>
      </w:r>
      <w:r w:rsidR="00D57C94">
        <w:rPr>
          <w:rFonts w:ascii="Times New Roman" w:hAnsi="Times New Roman" w:cs="Times New Roman"/>
          <w:i/>
          <w:color w:val="000000" w:themeColor="text1"/>
          <w:sz w:val="24"/>
          <w:szCs w:val="24"/>
          <w:lang w:val="id-ID"/>
        </w:rPr>
        <w:t xml:space="preserve">, </w:t>
      </w:r>
      <w:r w:rsidR="00D57C94" w:rsidRPr="00D57C94">
        <w:rPr>
          <w:rFonts w:ascii="Times New Roman" w:hAnsi="Times New Roman" w:cs="Times New Roman"/>
          <w:color w:val="000000" w:themeColor="text1"/>
          <w:sz w:val="24"/>
          <w:szCs w:val="24"/>
          <w:lang w:val="id-ID"/>
        </w:rPr>
        <w:t>se</w:t>
      </w:r>
      <w:r w:rsidR="00D57C94">
        <w:rPr>
          <w:rFonts w:ascii="Times New Roman" w:hAnsi="Times New Roman" w:cs="Times New Roman"/>
          <w:color w:val="000000" w:themeColor="text1"/>
          <w:sz w:val="24"/>
          <w:szCs w:val="24"/>
          <w:lang w:val="id-ID"/>
        </w:rPr>
        <w:t>bagai berikut</w:t>
      </w:r>
      <w:r w:rsidRPr="00E43DE5">
        <w:rPr>
          <w:rFonts w:ascii="Times New Roman" w:hAnsi="Times New Roman" w:cs="Times New Roman"/>
          <w:color w:val="000000" w:themeColor="text1"/>
          <w:sz w:val="24"/>
          <w:szCs w:val="24"/>
          <w:lang w:val="id-ID"/>
        </w:rPr>
        <w:t>.</w:t>
      </w:r>
    </w:p>
    <w:p w14:paraId="2E088087" w14:textId="77777777" w:rsidR="0004504E" w:rsidRPr="00E43DE5" w:rsidRDefault="0004504E" w:rsidP="00587338">
      <w:pPr>
        <w:pStyle w:val="ListParagraph"/>
        <w:tabs>
          <w:tab w:val="left" w:pos="142"/>
        </w:tabs>
        <w:autoSpaceDE w:val="0"/>
        <w:autoSpaceDN w:val="0"/>
        <w:adjustRightInd w:val="0"/>
        <w:spacing w:before="120" w:after="120" w:line="480" w:lineRule="auto"/>
        <w:ind w:left="0"/>
        <w:contextualSpacing w:val="0"/>
        <w:jc w:val="both"/>
        <w:rPr>
          <w:rFonts w:ascii="Times New Roman" w:hAnsi="Times New Roman" w:cs="Times New Roman"/>
          <w:color w:val="000000" w:themeColor="text1"/>
          <w:sz w:val="24"/>
          <w:szCs w:val="24"/>
          <w:lang w:val="id-ID"/>
        </w:rPr>
      </w:pPr>
      <w:r w:rsidRPr="00E43DE5">
        <w:rPr>
          <w:rFonts w:ascii="Times New Roman" w:hAnsi="Times New Roman" w:cs="Times New Roman"/>
          <w:color w:val="000000" w:themeColor="text1"/>
          <w:sz w:val="24"/>
          <w:szCs w:val="24"/>
          <w:lang w:val="id-ID"/>
        </w:rPr>
        <w:t>Hipotesis pengujian:</w:t>
      </w:r>
    </w:p>
    <w:tbl>
      <w:tblPr>
        <w:tblStyle w:val="TableGrid"/>
        <w:tblW w:w="819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6773"/>
      </w:tblGrid>
      <w:tr w:rsidR="0004504E" w:rsidRPr="00E43DE5" w14:paraId="513A10FD" w14:textId="77777777" w:rsidTr="00CA555B">
        <w:tc>
          <w:tcPr>
            <w:tcW w:w="1418" w:type="dxa"/>
            <w:hideMark/>
          </w:tcPr>
          <w:p w14:paraId="17379050" w14:textId="77777777" w:rsidR="0004504E" w:rsidRPr="00E43DE5" w:rsidRDefault="00FC3FCA" w:rsidP="005E6932">
            <w:pPr>
              <w:pStyle w:val="ListParagraph"/>
              <w:tabs>
                <w:tab w:val="left" w:pos="-108"/>
              </w:tabs>
              <w:spacing w:before="120" w:after="120" w:line="480" w:lineRule="auto"/>
              <w:ind w:left="-108" w:right="-209"/>
              <w:contextualSpacing w:val="0"/>
              <w:rPr>
                <w:rFonts w:ascii="Times New Roman" w:eastAsia="Times New Roman" w:hAnsi="Times New Roman" w:cs="Times New Roman"/>
                <w:color w:val="000000" w:themeColor="text1"/>
                <w:sz w:val="24"/>
                <w:szCs w:val="24"/>
                <w:lang w:eastAsia="id-ID"/>
              </w:rPr>
            </w:pPr>
            <m:oMathPara>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a</m:t>
                        </m:r>
                      </m:e>
                      <m:sub>
                        <m:r>
                          <w:rPr>
                            <w:rFonts w:ascii="Cambria Math" w:hAnsi="Cambria Math" w:cs="Times New Roman"/>
                            <w:color w:val="000000" w:themeColor="text1"/>
                            <w:sz w:val="24"/>
                            <w:szCs w:val="24"/>
                          </w:rPr>
                          <m:t>0</m:t>
                        </m:r>
                      </m:sub>
                    </m:sSub>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μ</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μ</m:t>
                    </m:r>
                  </m:e>
                  <m:sub>
                    <m:r>
                      <w:rPr>
                        <w:rFonts w:ascii="Cambria Math" w:hAnsi="Cambria Math" w:cs="Times New Roman"/>
                        <w:color w:val="000000" w:themeColor="text1"/>
                        <w:sz w:val="24"/>
                        <w:szCs w:val="24"/>
                      </w:rPr>
                      <m:t>2</m:t>
                    </m:r>
                  </m:sub>
                </m:sSub>
              </m:oMath>
            </m:oMathPara>
          </w:p>
        </w:tc>
        <w:tc>
          <w:tcPr>
            <w:tcW w:w="6773" w:type="dxa"/>
            <w:hideMark/>
          </w:tcPr>
          <w:p w14:paraId="49A81BA9" w14:textId="77777777" w:rsidR="0004504E" w:rsidRPr="00E43DE5" w:rsidRDefault="0004504E" w:rsidP="00587338">
            <w:pPr>
              <w:pStyle w:val="ListParagraph"/>
              <w:tabs>
                <w:tab w:val="left" w:pos="142"/>
              </w:tabs>
              <w:spacing w:before="120" w:after="120" w:line="480" w:lineRule="auto"/>
              <w:ind w:left="0"/>
              <w:contextualSpacing w:val="0"/>
              <w:jc w:val="both"/>
              <w:rPr>
                <w:rFonts w:ascii="Times New Roman" w:eastAsia="Times New Roman" w:hAnsi="Times New Roman" w:cs="Times New Roman"/>
                <w:color w:val="000000" w:themeColor="text1"/>
                <w:sz w:val="24"/>
                <w:szCs w:val="24"/>
                <w:lang w:eastAsia="id-ID"/>
              </w:rPr>
            </w:pPr>
            <w:r w:rsidRPr="00E43DE5">
              <w:rPr>
                <w:rFonts w:ascii="Times New Roman" w:hAnsi="Times New Roman" w:cs="Times New Roman"/>
                <w:color w:val="000000" w:themeColor="text1"/>
                <w:sz w:val="24"/>
                <w:szCs w:val="24"/>
                <w:lang w:val="id-ID"/>
              </w:rPr>
              <w:t>(</w:t>
            </w:r>
            <w:r w:rsidR="002711A9">
              <w:rPr>
                <w:rFonts w:ascii="Times New Roman" w:hAnsi="Times New Roman" w:cs="Times New Roman"/>
                <w:color w:val="000000" w:themeColor="text1"/>
                <w:sz w:val="24"/>
                <w:szCs w:val="24"/>
                <w:lang w:val="id-ID"/>
              </w:rPr>
              <w:t xml:space="preserve">Nilai rata-rata </w:t>
            </w:r>
            <w:r w:rsidR="004B777E" w:rsidRPr="004B777E">
              <w:rPr>
                <w:rFonts w:ascii="Times New Roman" w:hAnsi="Times New Roman" w:cs="Times New Roman"/>
                <w:i/>
                <w:color w:val="000000" w:themeColor="text1"/>
                <w:sz w:val="24"/>
                <w:szCs w:val="24"/>
                <w:lang w:val="id-ID"/>
              </w:rPr>
              <w:t>curiosity</w:t>
            </w:r>
            <w:r w:rsidRPr="00E43DE5">
              <w:rPr>
                <w:rFonts w:ascii="Times New Roman" w:hAnsi="Times New Roman" w:cs="Times New Roman"/>
                <w:color w:val="000000" w:themeColor="text1"/>
                <w:sz w:val="24"/>
                <w:szCs w:val="24"/>
                <w:lang w:val="id-ID"/>
              </w:rPr>
              <w:t xml:space="preserve"> matematis setelah memperoleh </w:t>
            </w:r>
            <w:r w:rsidRPr="00E43DE5">
              <w:rPr>
                <w:rFonts w:ascii="Times New Roman" w:hAnsi="Times New Roman" w:cs="Times New Roman"/>
                <w:color w:val="000000" w:themeColor="text1"/>
                <w:sz w:val="24"/>
                <w:szCs w:val="24"/>
              </w:rPr>
              <w:t xml:space="preserve">Model </w:t>
            </w:r>
            <w:r w:rsidRPr="00E43DE5">
              <w:rPr>
                <w:rFonts w:ascii="Times New Roman" w:hAnsi="Times New Roman" w:cs="Times New Roman"/>
                <w:i/>
                <w:color w:val="000000" w:themeColor="text1"/>
                <w:sz w:val="24"/>
                <w:szCs w:val="24"/>
              </w:rPr>
              <w:t xml:space="preserve">Discovery </w:t>
            </w:r>
            <w:r w:rsidR="00806637">
              <w:rPr>
                <w:rFonts w:ascii="Times New Roman" w:hAnsi="Times New Roman" w:cs="Times New Roman"/>
                <w:i/>
                <w:color w:val="000000" w:themeColor="text1"/>
                <w:sz w:val="24"/>
                <w:szCs w:val="24"/>
              </w:rPr>
              <w:t xml:space="preserve">Learning </w:t>
            </w:r>
            <w:r w:rsidR="00806637" w:rsidRPr="001A4727">
              <w:rPr>
                <w:rFonts w:ascii="Times New Roman" w:hAnsi="Times New Roman" w:cs="Times New Roman"/>
                <w:color w:val="000000" w:themeColor="text1"/>
                <w:sz w:val="24"/>
                <w:szCs w:val="24"/>
              </w:rPr>
              <w:t>berbasis</w:t>
            </w:r>
            <w:r w:rsidR="00806637">
              <w:rPr>
                <w:rFonts w:ascii="Times New Roman" w:hAnsi="Times New Roman" w:cs="Times New Roman"/>
                <w:i/>
                <w:color w:val="000000" w:themeColor="text1"/>
                <w:sz w:val="24"/>
                <w:szCs w:val="24"/>
              </w:rPr>
              <w:t xml:space="preserve"> Blended Learning</w:t>
            </w:r>
            <w:r w:rsidRPr="00E43DE5">
              <w:rPr>
                <w:rFonts w:ascii="Times New Roman" w:hAnsi="Times New Roman" w:cs="Times New Roman"/>
                <w:color w:val="000000" w:themeColor="text1"/>
                <w:sz w:val="24"/>
                <w:szCs w:val="24"/>
                <w:lang w:val="id-ID"/>
              </w:rPr>
              <w:t xml:space="preserve"> berbantuan </w:t>
            </w:r>
            <w:r w:rsidRPr="00E43DE5">
              <w:rPr>
                <w:rFonts w:ascii="Times New Roman" w:eastAsiaTheme="minorEastAsia" w:hAnsi="Times New Roman" w:cs="Times New Roman"/>
                <w:i/>
                <w:color w:val="000000" w:themeColor="text1"/>
                <w:sz w:val="24"/>
                <w:szCs w:val="24"/>
                <w:lang w:val="id-ID"/>
              </w:rPr>
              <w:t xml:space="preserve">Adobe Flash </w:t>
            </w:r>
            <w:r w:rsidRPr="00E43DE5">
              <w:rPr>
                <w:rFonts w:ascii="Times New Roman" w:hAnsi="Times New Roman" w:cs="Times New Roman"/>
                <w:color w:val="000000" w:themeColor="text1"/>
                <w:sz w:val="24"/>
                <w:szCs w:val="24"/>
                <w:lang w:val="id-ID"/>
              </w:rPr>
              <w:t xml:space="preserve">kurang dari atau sama dengan </w:t>
            </w:r>
            <w:r w:rsidR="004B777E" w:rsidRPr="004B777E">
              <w:rPr>
                <w:rFonts w:ascii="Times New Roman" w:hAnsi="Times New Roman" w:cs="Times New Roman"/>
                <w:i/>
                <w:color w:val="000000" w:themeColor="text1"/>
                <w:sz w:val="24"/>
                <w:szCs w:val="24"/>
                <w:lang w:val="id-ID"/>
              </w:rPr>
              <w:t>curiosity</w:t>
            </w:r>
            <w:r w:rsidR="004B777E">
              <w:rPr>
                <w:rFonts w:ascii="Times New Roman" w:hAnsi="Times New Roman" w:cs="Times New Roman"/>
                <w:color w:val="000000" w:themeColor="text1"/>
                <w:sz w:val="24"/>
                <w:szCs w:val="24"/>
                <w:lang w:val="id-ID"/>
              </w:rPr>
              <w:t xml:space="preserve"> matematis sebelum memperoleh Model</w:t>
            </w:r>
            <w:r w:rsidRPr="00E43DE5">
              <w:rPr>
                <w:rFonts w:ascii="Times New Roman" w:hAnsi="Times New Roman" w:cs="Times New Roman"/>
                <w:color w:val="000000" w:themeColor="text1"/>
                <w:sz w:val="24"/>
                <w:szCs w:val="24"/>
                <w:lang w:val="id-ID"/>
              </w:rPr>
              <w:t xml:space="preserve"> </w:t>
            </w:r>
            <w:r w:rsidRPr="00E43DE5">
              <w:rPr>
                <w:rFonts w:ascii="Times New Roman" w:hAnsi="Times New Roman" w:cs="Times New Roman"/>
                <w:i/>
                <w:color w:val="000000" w:themeColor="text1"/>
                <w:sz w:val="24"/>
                <w:szCs w:val="24"/>
                <w:lang w:val="id-ID"/>
              </w:rPr>
              <w:t xml:space="preserve">Discovery </w:t>
            </w:r>
            <w:r w:rsidR="00806637">
              <w:rPr>
                <w:rFonts w:ascii="Times New Roman" w:hAnsi="Times New Roman" w:cs="Times New Roman"/>
                <w:i/>
                <w:color w:val="000000" w:themeColor="text1"/>
                <w:sz w:val="24"/>
                <w:szCs w:val="24"/>
                <w:lang w:val="id-ID"/>
              </w:rPr>
              <w:t xml:space="preserve">Learning </w:t>
            </w:r>
            <w:r w:rsidR="00806637" w:rsidRPr="001A4727">
              <w:rPr>
                <w:rFonts w:ascii="Times New Roman" w:hAnsi="Times New Roman" w:cs="Times New Roman"/>
                <w:color w:val="000000" w:themeColor="text1"/>
                <w:sz w:val="24"/>
                <w:szCs w:val="24"/>
                <w:lang w:val="id-ID"/>
              </w:rPr>
              <w:t>berbasis</w:t>
            </w:r>
            <w:r w:rsidR="00806637">
              <w:rPr>
                <w:rFonts w:ascii="Times New Roman" w:hAnsi="Times New Roman" w:cs="Times New Roman"/>
                <w:i/>
                <w:color w:val="000000" w:themeColor="text1"/>
                <w:sz w:val="24"/>
                <w:szCs w:val="24"/>
                <w:lang w:val="id-ID"/>
              </w:rPr>
              <w:t xml:space="preserve"> Blended Learning</w:t>
            </w:r>
            <w:r w:rsidRPr="00E43DE5">
              <w:rPr>
                <w:rFonts w:ascii="Times New Roman" w:hAnsi="Times New Roman" w:cs="Times New Roman"/>
                <w:color w:val="000000" w:themeColor="text1"/>
                <w:sz w:val="24"/>
                <w:szCs w:val="24"/>
                <w:lang w:val="id-ID"/>
              </w:rPr>
              <w:t xml:space="preserve"> berbantuan </w:t>
            </w:r>
            <w:r w:rsidRPr="00E43DE5">
              <w:rPr>
                <w:rFonts w:ascii="Times New Roman" w:eastAsiaTheme="minorEastAsia" w:hAnsi="Times New Roman" w:cs="Times New Roman"/>
                <w:i/>
                <w:color w:val="000000" w:themeColor="text1"/>
                <w:sz w:val="24"/>
                <w:szCs w:val="24"/>
                <w:lang w:val="id-ID"/>
              </w:rPr>
              <w:t>Adobe Flash</w:t>
            </w:r>
            <w:r w:rsidRPr="00E43DE5">
              <w:rPr>
                <w:rFonts w:ascii="Times New Roman" w:hAnsi="Times New Roman" w:cs="Times New Roman"/>
                <w:color w:val="000000" w:themeColor="text1"/>
                <w:sz w:val="24"/>
                <w:szCs w:val="24"/>
                <w:lang w:val="id-ID"/>
              </w:rPr>
              <w:t>)</w:t>
            </w:r>
          </w:p>
        </w:tc>
      </w:tr>
      <w:tr w:rsidR="0004504E" w:rsidRPr="00E43DE5" w14:paraId="0064D0F1" w14:textId="77777777" w:rsidTr="00CA555B">
        <w:tc>
          <w:tcPr>
            <w:tcW w:w="1418" w:type="dxa"/>
            <w:hideMark/>
          </w:tcPr>
          <w:p w14:paraId="3BAA97A5" w14:textId="77777777" w:rsidR="0004504E" w:rsidRPr="00E43DE5" w:rsidRDefault="00FC3FCA" w:rsidP="00587338">
            <w:pPr>
              <w:pStyle w:val="ListParagraph"/>
              <w:tabs>
                <w:tab w:val="left" w:pos="142"/>
              </w:tabs>
              <w:spacing w:before="120" w:after="120" w:line="480" w:lineRule="auto"/>
              <w:ind w:left="-108" w:right="-209"/>
              <w:contextualSpacing w:val="0"/>
              <w:jc w:val="both"/>
              <w:rPr>
                <w:rFonts w:ascii="Times New Roman" w:eastAsia="Times New Roman" w:hAnsi="Times New Roman" w:cs="Times New Roman"/>
                <w:color w:val="000000" w:themeColor="text1"/>
                <w:sz w:val="24"/>
                <w:szCs w:val="24"/>
                <w:lang w:eastAsia="id-ID"/>
              </w:rPr>
            </w:pPr>
            <m:oMathPara>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a</m:t>
                        </m:r>
                      </m:e>
                      <m:sub>
                        <m:r>
                          <w:rPr>
                            <w:rFonts w:ascii="Cambria Math" w:hAnsi="Cambria Math" w:cs="Times New Roman"/>
                            <w:color w:val="000000" w:themeColor="text1"/>
                            <w:sz w:val="24"/>
                            <w:szCs w:val="24"/>
                          </w:rPr>
                          <m:t>1</m:t>
                        </m:r>
                      </m:sub>
                    </m:sSub>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μ</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&gt;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μ</m:t>
                    </m:r>
                  </m:e>
                  <m:sub>
                    <m:r>
                      <w:rPr>
                        <w:rFonts w:ascii="Cambria Math" w:hAnsi="Cambria Math" w:cs="Times New Roman"/>
                        <w:color w:val="000000" w:themeColor="text1"/>
                        <w:sz w:val="24"/>
                        <w:szCs w:val="24"/>
                      </w:rPr>
                      <m:t>2</m:t>
                    </m:r>
                  </m:sub>
                </m:sSub>
              </m:oMath>
            </m:oMathPara>
          </w:p>
        </w:tc>
        <w:tc>
          <w:tcPr>
            <w:tcW w:w="6773" w:type="dxa"/>
            <w:hideMark/>
          </w:tcPr>
          <w:p w14:paraId="1A8877B3" w14:textId="77777777" w:rsidR="004B777E" w:rsidRPr="00E43DE5" w:rsidRDefault="0004504E" w:rsidP="00587338">
            <w:pPr>
              <w:pStyle w:val="ListParagraph"/>
              <w:tabs>
                <w:tab w:val="left" w:pos="142"/>
              </w:tabs>
              <w:spacing w:before="120" w:after="120" w:line="480" w:lineRule="auto"/>
              <w:ind w:left="0"/>
              <w:contextualSpacing w:val="0"/>
              <w:jc w:val="both"/>
              <w:rPr>
                <w:rFonts w:ascii="Times New Roman" w:hAnsi="Times New Roman" w:cs="Times New Roman"/>
                <w:color w:val="000000" w:themeColor="text1"/>
                <w:sz w:val="24"/>
                <w:szCs w:val="24"/>
                <w:lang w:val="id-ID"/>
              </w:rPr>
            </w:pPr>
            <w:r w:rsidRPr="00E43DE5">
              <w:rPr>
                <w:rFonts w:ascii="Times New Roman" w:hAnsi="Times New Roman" w:cs="Times New Roman"/>
                <w:color w:val="000000" w:themeColor="text1"/>
                <w:sz w:val="24"/>
                <w:szCs w:val="24"/>
                <w:lang w:val="id-ID"/>
              </w:rPr>
              <w:t>(</w:t>
            </w:r>
            <w:r w:rsidR="002711A9">
              <w:rPr>
                <w:rFonts w:ascii="Times New Roman" w:hAnsi="Times New Roman" w:cs="Times New Roman"/>
                <w:color w:val="000000" w:themeColor="text1"/>
                <w:sz w:val="24"/>
                <w:szCs w:val="24"/>
                <w:lang w:val="id-ID"/>
              </w:rPr>
              <w:t xml:space="preserve">Nilai rata-rata </w:t>
            </w:r>
            <w:r w:rsidR="004B777E" w:rsidRPr="004B777E">
              <w:rPr>
                <w:rFonts w:ascii="Times New Roman" w:hAnsi="Times New Roman" w:cs="Times New Roman"/>
                <w:i/>
                <w:color w:val="000000" w:themeColor="text1"/>
                <w:sz w:val="24"/>
                <w:szCs w:val="24"/>
                <w:lang w:val="id-ID"/>
              </w:rPr>
              <w:t>curiosity</w:t>
            </w:r>
            <w:r w:rsidR="004B777E" w:rsidRPr="00E43DE5">
              <w:rPr>
                <w:rFonts w:ascii="Times New Roman" w:hAnsi="Times New Roman" w:cs="Times New Roman"/>
                <w:color w:val="000000" w:themeColor="text1"/>
                <w:sz w:val="24"/>
                <w:szCs w:val="24"/>
                <w:lang w:val="id-ID"/>
              </w:rPr>
              <w:t xml:space="preserve"> </w:t>
            </w:r>
            <w:r w:rsidRPr="00E43DE5">
              <w:rPr>
                <w:rFonts w:ascii="Times New Roman" w:hAnsi="Times New Roman" w:cs="Times New Roman"/>
                <w:color w:val="000000" w:themeColor="text1"/>
                <w:sz w:val="24"/>
                <w:szCs w:val="24"/>
                <w:lang w:val="id-ID"/>
              </w:rPr>
              <w:t xml:space="preserve">matematis setelah memperoleh </w:t>
            </w:r>
            <w:r w:rsidRPr="00E43DE5">
              <w:rPr>
                <w:rFonts w:ascii="Times New Roman" w:hAnsi="Times New Roman" w:cs="Times New Roman"/>
                <w:color w:val="000000" w:themeColor="text1"/>
                <w:sz w:val="24"/>
                <w:szCs w:val="24"/>
              </w:rPr>
              <w:t xml:space="preserve">Model </w:t>
            </w:r>
            <w:r w:rsidRPr="00E43DE5">
              <w:rPr>
                <w:rFonts w:ascii="Times New Roman" w:hAnsi="Times New Roman" w:cs="Times New Roman"/>
                <w:i/>
                <w:color w:val="000000" w:themeColor="text1"/>
                <w:sz w:val="24"/>
                <w:szCs w:val="24"/>
              </w:rPr>
              <w:t xml:space="preserve">Discovery </w:t>
            </w:r>
            <w:r w:rsidR="00806637">
              <w:rPr>
                <w:rFonts w:ascii="Times New Roman" w:hAnsi="Times New Roman" w:cs="Times New Roman"/>
                <w:i/>
                <w:color w:val="000000" w:themeColor="text1"/>
                <w:sz w:val="24"/>
                <w:szCs w:val="24"/>
              </w:rPr>
              <w:t>Learning</w:t>
            </w:r>
            <w:r w:rsidR="00806637" w:rsidRPr="001A4727">
              <w:rPr>
                <w:rFonts w:ascii="Times New Roman" w:hAnsi="Times New Roman" w:cs="Times New Roman"/>
                <w:color w:val="000000" w:themeColor="text1"/>
                <w:sz w:val="24"/>
                <w:szCs w:val="24"/>
              </w:rPr>
              <w:t xml:space="preserve"> berbasis</w:t>
            </w:r>
            <w:r w:rsidR="00806637">
              <w:rPr>
                <w:rFonts w:ascii="Times New Roman" w:hAnsi="Times New Roman" w:cs="Times New Roman"/>
                <w:i/>
                <w:color w:val="000000" w:themeColor="text1"/>
                <w:sz w:val="24"/>
                <w:szCs w:val="24"/>
              </w:rPr>
              <w:t xml:space="preserve"> Blended Learning</w:t>
            </w:r>
            <w:r w:rsidRPr="00E43DE5">
              <w:rPr>
                <w:rFonts w:ascii="Times New Roman" w:hAnsi="Times New Roman" w:cs="Times New Roman"/>
                <w:i/>
                <w:color w:val="000000" w:themeColor="text1"/>
                <w:sz w:val="24"/>
                <w:szCs w:val="24"/>
                <w:lang w:val="id-ID"/>
              </w:rPr>
              <w:t xml:space="preserve"> </w:t>
            </w:r>
            <w:r w:rsidRPr="00E43DE5">
              <w:rPr>
                <w:rFonts w:ascii="Times New Roman" w:hAnsi="Times New Roman" w:cs="Times New Roman"/>
                <w:color w:val="000000" w:themeColor="text1"/>
                <w:sz w:val="24"/>
                <w:szCs w:val="24"/>
                <w:lang w:val="id-ID"/>
              </w:rPr>
              <w:t xml:space="preserve">berbantuan </w:t>
            </w:r>
            <w:r w:rsidRPr="00E43DE5">
              <w:rPr>
                <w:rFonts w:ascii="Times New Roman" w:eastAsiaTheme="minorEastAsia" w:hAnsi="Times New Roman" w:cs="Times New Roman"/>
                <w:i/>
                <w:color w:val="000000" w:themeColor="text1"/>
                <w:sz w:val="24"/>
                <w:szCs w:val="24"/>
                <w:lang w:val="id-ID"/>
              </w:rPr>
              <w:t xml:space="preserve">Adobe Flash </w:t>
            </w:r>
            <w:r w:rsidRPr="00E43DE5">
              <w:rPr>
                <w:rFonts w:ascii="Times New Roman" w:hAnsi="Times New Roman" w:cs="Times New Roman"/>
                <w:color w:val="000000" w:themeColor="text1"/>
                <w:sz w:val="24"/>
                <w:szCs w:val="24"/>
                <w:lang w:val="id-ID"/>
              </w:rPr>
              <w:t xml:space="preserve">lebih dari </w:t>
            </w:r>
            <w:r w:rsidR="004B777E" w:rsidRPr="004B777E">
              <w:rPr>
                <w:rFonts w:ascii="Times New Roman" w:hAnsi="Times New Roman" w:cs="Times New Roman"/>
                <w:i/>
                <w:color w:val="000000" w:themeColor="text1"/>
                <w:sz w:val="24"/>
                <w:szCs w:val="24"/>
                <w:lang w:val="id-ID"/>
              </w:rPr>
              <w:t>curiosity</w:t>
            </w:r>
            <w:r w:rsidR="004B777E" w:rsidRPr="00E43DE5">
              <w:rPr>
                <w:rFonts w:ascii="Times New Roman" w:hAnsi="Times New Roman" w:cs="Times New Roman"/>
                <w:color w:val="000000" w:themeColor="text1"/>
                <w:sz w:val="24"/>
                <w:szCs w:val="24"/>
                <w:lang w:val="id-ID"/>
              </w:rPr>
              <w:t xml:space="preserve"> </w:t>
            </w:r>
            <w:r w:rsidRPr="00E43DE5">
              <w:rPr>
                <w:rFonts w:ascii="Times New Roman" w:hAnsi="Times New Roman" w:cs="Times New Roman"/>
                <w:color w:val="000000" w:themeColor="text1"/>
                <w:sz w:val="24"/>
                <w:szCs w:val="24"/>
                <w:lang w:val="id-ID"/>
              </w:rPr>
              <w:t xml:space="preserve">matematis sebelum memperoleh </w:t>
            </w:r>
            <w:r w:rsidR="004B777E">
              <w:rPr>
                <w:rFonts w:ascii="Times New Roman" w:hAnsi="Times New Roman" w:cs="Times New Roman"/>
                <w:color w:val="000000" w:themeColor="text1"/>
                <w:sz w:val="24"/>
                <w:szCs w:val="24"/>
                <w:lang w:val="id-ID"/>
              </w:rPr>
              <w:t xml:space="preserve">Model </w:t>
            </w:r>
            <w:r w:rsidRPr="00E43DE5">
              <w:rPr>
                <w:rFonts w:ascii="Times New Roman" w:hAnsi="Times New Roman" w:cs="Times New Roman"/>
                <w:i/>
                <w:color w:val="000000" w:themeColor="text1"/>
                <w:sz w:val="24"/>
                <w:szCs w:val="24"/>
                <w:lang w:val="id-ID"/>
              </w:rPr>
              <w:t xml:space="preserve">Discovery </w:t>
            </w:r>
            <w:r w:rsidR="00806637">
              <w:rPr>
                <w:rFonts w:ascii="Times New Roman" w:hAnsi="Times New Roman" w:cs="Times New Roman"/>
                <w:i/>
                <w:color w:val="000000" w:themeColor="text1"/>
                <w:sz w:val="24"/>
                <w:szCs w:val="24"/>
                <w:lang w:val="id-ID"/>
              </w:rPr>
              <w:t xml:space="preserve">Learning </w:t>
            </w:r>
            <w:r w:rsidR="00806637" w:rsidRPr="001A4727">
              <w:rPr>
                <w:rFonts w:ascii="Times New Roman" w:hAnsi="Times New Roman" w:cs="Times New Roman"/>
                <w:color w:val="000000" w:themeColor="text1"/>
                <w:sz w:val="24"/>
                <w:szCs w:val="24"/>
                <w:lang w:val="id-ID"/>
              </w:rPr>
              <w:t xml:space="preserve">berbasis </w:t>
            </w:r>
            <w:r w:rsidR="00806637">
              <w:rPr>
                <w:rFonts w:ascii="Times New Roman" w:hAnsi="Times New Roman" w:cs="Times New Roman"/>
                <w:i/>
                <w:color w:val="000000" w:themeColor="text1"/>
                <w:sz w:val="24"/>
                <w:szCs w:val="24"/>
                <w:lang w:val="id-ID"/>
              </w:rPr>
              <w:t>Blended Learning</w:t>
            </w:r>
            <w:r w:rsidRPr="00E43DE5">
              <w:rPr>
                <w:rFonts w:ascii="Times New Roman" w:hAnsi="Times New Roman" w:cs="Times New Roman"/>
                <w:color w:val="000000" w:themeColor="text1"/>
                <w:sz w:val="24"/>
                <w:szCs w:val="24"/>
                <w:lang w:val="id-ID"/>
              </w:rPr>
              <w:t xml:space="preserve"> berbantuan </w:t>
            </w:r>
            <w:r w:rsidRPr="00E43DE5">
              <w:rPr>
                <w:rFonts w:ascii="Times New Roman" w:eastAsiaTheme="minorEastAsia" w:hAnsi="Times New Roman" w:cs="Times New Roman"/>
                <w:i/>
                <w:color w:val="000000" w:themeColor="text1"/>
                <w:sz w:val="24"/>
                <w:szCs w:val="24"/>
                <w:lang w:val="id-ID"/>
              </w:rPr>
              <w:t>Adobe Flash</w:t>
            </w:r>
            <w:r w:rsidRPr="00E43DE5">
              <w:rPr>
                <w:rFonts w:ascii="Times New Roman" w:hAnsi="Times New Roman" w:cs="Times New Roman"/>
                <w:color w:val="000000" w:themeColor="text1"/>
                <w:sz w:val="24"/>
                <w:szCs w:val="24"/>
                <w:lang w:val="id-ID"/>
              </w:rPr>
              <w:t>)</w:t>
            </w:r>
          </w:p>
        </w:tc>
      </w:tr>
      <w:tr w:rsidR="004B777E" w:rsidRPr="00E43DE5" w14:paraId="400D6347" w14:textId="77777777" w:rsidTr="00CA5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8" w:type="dxa"/>
            <w:tcBorders>
              <w:top w:val="nil"/>
              <w:left w:val="nil"/>
              <w:bottom w:val="nil"/>
              <w:right w:val="nil"/>
            </w:tcBorders>
            <w:hideMark/>
          </w:tcPr>
          <w:p w14:paraId="36B068E5" w14:textId="77777777" w:rsidR="004B777E" w:rsidRPr="00E43DE5" w:rsidRDefault="00FC3FCA" w:rsidP="00587338">
            <w:pPr>
              <w:pStyle w:val="ListParagraph"/>
              <w:tabs>
                <w:tab w:val="left" w:pos="-108"/>
              </w:tabs>
              <w:spacing w:before="120" w:after="120" w:line="480" w:lineRule="auto"/>
              <w:ind w:left="-108" w:right="-209"/>
              <w:contextualSpacing w:val="0"/>
              <w:jc w:val="both"/>
              <w:rPr>
                <w:rFonts w:ascii="Times New Roman" w:eastAsia="Times New Roman" w:hAnsi="Times New Roman" w:cs="Times New Roman"/>
                <w:color w:val="000000" w:themeColor="text1"/>
                <w:sz w:val="24"/>
                <w:szCs w:val="24"/>
                <w:lang w:eastAsia="id-ID"/>
              </w:rPr>
            </w:pPr>
            <m:oMathPara>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b</m:t>
                        </m:r>
                      </m:e>
                      <m:sub>
                        <m:r>
                          <w:rPr>
                            <w:rFonts w:ascii="Cambria Math" w:hAnsi="Cambria Math" w:cs="Times New Roman"/>
                            <w:color w:val="000000" w:themeColor="text1"/>
                            <w:sz w:val="24"/>
                            <w:szCs w:val="24"/>
                          </w:rPr>
                          <m:t>0</m:t>
                        </m:r>
                      </m:sub>
                    </m:sSub>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μ</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μ</m:t>
                    </m:r>
                  </m:e>
                  <m:sub>
                    <m:r>
                      <w:rPr>
                        <w:rFonts w:ascii="Cambria Math" w:hAnsi="Cambria Math" w:cs="Times New Roman"/>
                        <w:color w:val="000000" w:themeColor="text1"/>
                        <w:sz w:val="24"/>
                        <w:szCs w:val="24"/>
                      </w:rPr>
                      <m:t>2</m:t>
                    </m:r>
                  </m:sub>
                </m:sSub>
              </m:oMath>
            </m:oMathPara>
          </w:p>
        </w:tc>
        <w:tc>
          <w:tcPr>
            <w:tcW w:w="6773" w:type="dxa"/>
            <w:tcBorders>
              <w:top w:val="nil"/>
              <w:left w:val="nil"/>
              <w:bottom w:val="nil"/>
              <w:right w:val="nil"/>
            </w:tcBorders>
            <w:hideMark/>
          </w:tcPr>
          <w:p w14:paraId="28B4EDA4" w14:textId="77777777" w:rsidR="004B777E" w:rsidRPr="00E43DE5" w:rsidRDefault="004B777E" w:rsidP="00587338">
            <w:pPr>
              <w:pStyle w:val="ListParagraph"/>
              <w:tabs>
                <w:tab w:val="left" w:pos="142"/>
              </w:tabs>
              <w:spacing w:before="120" w:after="120" w:line="480" w:lineRule="auto"/>
              <w:ind w:left="0"/>
              <w:contextualSpacing w:val="0"/>
              <w:jc w:val="both"/>
              <w:rPr>
                <w:rFonts w:ascii="Times New Roman" w:eastAsia="Times New Roman" w:hAnsi="Times New Roman" w:cs="Times New Roman"/>
                <w:color w:val="000000" w:themeColor="text1"/>
                <w:sz w:val="24"/>
                <w:szCs w:val="24"/>
                <w:lang w:eastAsia="id-ID"/>
              </w:rPr>
            </w:pPr>
            <w:r w:rsidRPr="00E43DE5">
              <w:rPr>
                <w:rFonts w:ascii="Times New Roman" w:hAnsi="Times New Roman" w:cs="Times New Roman"/>
                <w:color w:val="000000" w:themeColor="text1"/>
                <w:sz w:val="24"/>
                <w:szCs w:val="24"/>
                <w:lang w:val="id-ID"/>
              </w:rPr>
              <w:t>(</w:t>
            </w:r>
            <w:r w:rsidR="002711A9">
              <w:rPr>
                <w:rFonts w:ascii="Times New Roman" w:hAnsi="Times New Roman" w:cs="Times New Roman"/>
                <w:color w:val="000000" w:themeColor="text1"/>
                <w:sz w:val="24"/>
                <w:szCs w:val="24"/>
                <w:lang w:val="id-ID"/>
              </w:rPr>
              <w:t xml:space="preserve">Nilai rata-rata </w:t>
            </w:r>
            <w:r w:rsidRPr="00E43DE5">
              <w:rPr>
                <w:rFonts w:ascii="Times New Roman" w:hAnsi="Times New Roman" w:cs="Times New Roman"/>
                <w:color w:val="000000" w:themeColor="text1"/>
                <w:sz w:val="24"/>
                <w:szCs w:val="24"/>
                <w:lang w:val="id-ID"/>
              </w:rPr>
              <w:t xml:space="preserve">kemampuan berpikir kreatif matematis setelah memperoleh </w:t>
            </w:r>
            <w:r w:rsidRPr="00E43DE5">
              <w:rPr>
                <w:rFonts w:ascii="Times New Roman" w:hAnsi="Times New Roman" w:cs="Times New Roman"/>
                <w:color w:val="000000" w:themeColor="text1"/>
                <w:sz w:val="24"/>
                <w:szCs w:val="24"/>
              </w:rPr>
              <w:t xml:space="preserve">Model </w:t>
            </w:r>
            <w:r w:rsidRPr="00E43DE5">
              <w:rPr>
                <w:rFonts w:ascii="Times New Roman" w:hAnsi="Times New Roman" w:cs="Times New Roman"/>
                <w:i/>
                <w:color w:val="000000" w:themeColor="text1"/>
                <w:sz w:val="24"/>
                <w:szCs w:val="24"/>
              </w:rPr>
              <w:t xml:space="preserve">Discovery </w:t>
            </w:r>
            <w:r w:rsidR="00806637">
              <w:rPr>
                <w:rFonts w:ascii="Times New Roman" w:hAnsi="Times New Roman" w:cs="Times New Roman"/>
                <w:i/>
                <w:color w:val="000000" w:themeColor="text1"/>
                <w:sz w:val="24"/>
                <w:szCs w:val="24"/>
              </w:rPr>
              <w:t>Learning</w:t>
            </w:r>
            <w:r w:rsidR="00806637" w:rsidRPr="001A4727">
              <w:rPr>
                <w:rFonts w:ascii="Times New Roman" w:hAnsi="Times New Roman" w:cs="Times New Roman"/>
                <w:color w:val="000000" w:themeColor="text1"/>
                <w:sz w:val="24"/>
                <w:szCs w:val="24"/>
              </w:rPr>
              <w:t xml:space="preserve"> berbasis</w:t>
            </w:r>
            <w:r w:rsidR="00806637">
              <w:rPr>
                <w:rFonts w:ascii="Times New Roman" w:hAnsi="Times New Roman" w:cs="Times New Roman"/>
                <w:i/>
                <w:color w:val="000000" w:themeColor="text1"/>
                <w:sz w:val="24"/>
                <w:szCs w:val="24"/>
              </w:rPr>
              <w:t xml:space="preserve"> Blended Learning</w:t>
            </w:r>
            <w:r w:rsidRPr="00E43DE5">
              <w:rPr>
                <w:rFonts w:ascii="Times New Roman" w:hAnsi="Times New Roman" w:cs="Times New Roman"/>
                <w:color w:val="000000" w:themeColor="text1"/>
                <w:sz w:val="24"/>
                <w:szCs w:val="24"/>
                <w:lang w:val="id-ID"/>
              </w:rPr>
              <w:t xml:space="preserve"> berbantuan </w:t>
            </w:r>
            <w:r w:rsidRPr="00E43DE5">
              <w:rPr>
                <w:rFonts w:ascii="Times New Roman" w:eastAsiaTheme="minorEastAsia" w:hAnsi="Times New Roman" w:cs="Times New Roman"/>
                <w:i/>
                <w:color w:val="000000" w:themeColor="text1"/>
                <w:sz w:val="24"/>
                <w:szCs w:val="24"/>
                <w:lang w:val="id-ID"/>
              </w:rPr>
              <w:t xml:space="preserve">Adobe Flash </w:t>
            </w:r>
            <w:r w:rsidRPr="00E43DE5">
              <w:rPr>
                <w:rFonts w:ascii="Times New Roman" w:hAnsi="Times New Roman" w:cs="Times New Roman"/>
                <w:color w:val="000000" w:themeColor="text1"/>
                <w:sz w:val="24"/>
                <w:szCs w:val="24"/>
                <w:lang w:val="id-ID"/>
              </w:rPr>
              <w:t xml:space="preserve">kurang dari atau sama dengan kemampuan berpikir kreatif matematis sebelum memperoleh </w:t>
            </w:r>
            <w:r>
              <w:rPr>
                <w:rFonts w:ascii="Times New Roman" w:hAnsi="Times New Roman" w:cs="Times New Roman"/>
                <w:color w:val="000000" w:themeColor="text1"/>
                <w:sz w:val="24"/>
                <w:szCs w:val="24"/>
                <w:lang w:val="id-ID"/>
              </w:rPr>
              <w:t>Model</w:t>
            </w:r>
            <w:r w:rsidRPr="00E43DE5">
              <w:rPr>
                <w:rFonts w:ascii="Times New Roman" w:hAnsi="Times New Roman" w:cs="Times New Roman"/>
                <w:color w:val="000000" w:themeColor="text1"/>
                <w:sz w:val="24"/>
                <w:szCs w:val="24"/>
                <w:lang w:val="id-ID"/>
              </w:rPr>
              <w:t xml:space="preserve"> </w:t>
            </w:r>
            <w:r w:rsidRPr="00E43DE5">
              <w:rPr>
                <w:rFonts w:ascii="Times New Roman" w:hAnsi="Times New Roman" w:cs="Times New Roman"/>
                <w:i/>
                <w:color w:val="000000" w:themeColor="text1"/>
                <w:sz w:val="24"/>
                <w:szCs w:val="24"/>
                <w:lang w:val="id-ID"/>
              </w:rPr>
              <w:t xml:space="preserve">Discovery </w:t>
            </w:r>
            <w:r w:rsidR="00806637">
              <w:rPr>
                <w:rFonts w:ascii="Times New Roman" w:hAnsi="Times New Roman" w:cs="Times New Roman"/>
                <w:i/>
                <w:color w:val="000000" w:themeColor="text1"/>
                <w:sz w:val="24"/>
                <w:szCs w:val="24"/>
                <w:lang w:val="id-ID"/>
              </w:rPr>
              <w:t>Learning</w:t>
            </w:r>
            <w:r w:rsidR="00806637" w:rsidRPr="001A4727">
              <w:rPr>
                <w:rFonts w:ascii="Times New Roman" w:hAnsi="Times New Roman" w:cs="Times New Roman"/>
                <w:color w:val="000000" w:themeColor="text1"/>
                <w:sz w:val="24"/>
                <w:szCs w:val="24"/>
                <w:lang w:val="id-ID"/>
              </w:rPr>
              <w:t xml:space="preserve"> berbasis </w:t>
            </w:r>
            <w:r w:rsidR="00806637">
              <w:rPr>
                <w:rFonts w:ascii="Times New Roman" w:hAnsi="Times New Roman" w:cs="Times New Roman"/>
                <w:i/>
                <w:color w:val="000000" w:themeColor="text1"/>
                <w:sz w:val="24"/>
                <w:szCs w:val="24"/>
                <w:lang w:val="id-ID"/>
              </w:rPr>
              <w:t>Blended Learning</w:t>
            </w:r>
            <w:r w:rsidRPr="00E43DE5">
              <w:rPr>
                <w:rFonts w:ascii="Times New Roman" w:hAnsi="Times New Roman" w:cs="Times New Roman"/>
                <w:color w:val="000000" w:themeColor="text1"/>
                <w:sz w:val="24"/>
                <w:szCs w:val="24"/>
                <w:lang w:val="id-ID"/>
              </w:rPr>
              <w:t xml:space="preserve"> berbantuan </w:t>
            </w:r>
            <w:r w:rsidRPr="00E43DE5">
              <w:rPr>
                <w:rFonts w:ascii="Times New Roman" w:eastAsiaTheme="minorEastAsia" w:hAnsi="Times New Roman" w:cs="Times New Roman"/>
                <w:i/>
                <w:color w:val="000000" w:themeColor="text1"/>
                <w:sz w:val="24"/>
                <w:szCs w:val="24"/>
                <w:lang w:val="id-ID"/>
              </w:rPr>
              <w:t>Adobe Flash</w:t>
            </w:r>
            <w:r w:rsidRPr="00E43DE5">
              <w:rPr>
                <w:rFonts w:ascii="Times New Roman" w:hAnsi="Times New Roman" w:cs="Times New Roman"/>
                <w:color w:val="000000" w:themeColor="text1"/>
                <w:sz w:val="24"/>
                <w:szCs w:val="24"/>
                <w:lang w:val="id-ID"/>
              </w:rPr>
              <w:t>)</w:t>
            </w:r>
          </w:p>
        </w:tc>
      </w:tr>
      <w:tr w:rsidR="004B777E" w:rsidRPr="00E43DE5" w14:paraId="6AD68497" w14:textId="77777777" w:rsidTr="00CA5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8" w:type="dxa"/>
            <w:tcBorders>
              <w:top w:val="nil"/>
              <w:left w:val="nil"/>
              <w:bottom w:val="nil"/>
              <w:right w:val="nil"/>
            </w:tcBorders>
            <w:hideMark/>
          </w:tcPr>
          <w:p w14:paraId="5CA66532" w14:textId="77777777" w:rsidR="004B777E" w:rsidRPr="00E43DE5" w:rsidRDefault="00FC3FCA" w:rsidP="00587338">
            <w:pPr>
              <w:pStyle w:val="ListParagraph"/>
              <w:tabs>
                <w:tab w:val="left" w:pos="142"/>
              </w:tabs>
              <w:spacing w:before="120" w:after="120" w:line="480" w:lineRule="auto"/>
              <w:ind w:left="-108" w:right="-209"/>
              <w:contextualSpacing w:val="0"/>
              <w:jc w:val="both"/>
              <w:rPr>
                <w:rFonts w:ascii="Times New Roman" w:eastAsia="Times New Roman" w:hAnsi="Times New Roman" w:cs="Times New Roman"/>
                <w:color w:val="000000" w:themeColor="text1"/>
                <w:sz w:val="24"/>
                <w:szCs w:val="24"/>
                <w:lang w:eastAsia="id-ID"/>
              </w:rPr>
            </w:pPr>
            <m:oMathPara>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b</m:t>
                        </m:r>
                      </m:e>
                      <m:sub>
                        <m:r>
                          <w:rPr>
                            <w:rFonts w:ascii="Cambria Math" w:hAnsi="Cambria Math" w:cs="Times New Roman"/>
                            <w:color w:val="000000" w:themeColor="text1"/>
                            <w:sz w:val="24"/>
                            <w:szCs w:val="24"/>
                          </w:rPr>
                          <m:t>0</m:t>
                        </m:r>
                      </m:sub>
                    </m:sSub>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μ</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&gt;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μ</m:t>
                    </m:r>
                  </m:e>
                  <m:sub>
                    <m:r>
                      <w:rPr>
                        <w:rFonts w:ascii="Cambria Math" w:hAnsi="Cambria Math" w:cs="Times New Roman"/>
                        <w:color w:val="000000" w:themeColor="text1"/>
                        <w:sz w:val="24"/>
                        <w:szCs w:val="24"/>
                      </w:rPr>
                      <m:t>2</m:t>
                    </m:r>
                  </m:sub>
                </m:sSub>
              </m:oMath>
            </m:oMathPara>
          </w:p>
        </w:tc>
        <w:tc>
          <w:tcPr>
            <w:tcW w:w="6773" w:type="dxa"/>
            <w:tcBorders>
              <w:top w:val="nil"/>
              <w:left w:val="nil"/>
              <w:bottom w:val="nil"/>
              <w:right w:val="nil"/>
            </w:tcBorders>
            <w:hideMark/>
          </w:tcPr>
          <w:p w14:paraId="76851729" w14:textId="77777777" w:rsidR="004B777E" w:rsidRPr="00E43DE5" w:rsidRDefault="004B777E" w:rsidP="00587338">
            <w:pPr>
              <w:pStyle w:val="ListParagraph"/>
              <w:tabs>
                <w:tab w:val="left" w:pos="142"/>
              </w:tabs>
              <w:spacing w:before="120" w:after="120" w:line="480" w:lineRule="auto"/>
              <w:ind w:left="0"/>
              <w:contextualSpacing w:val="0"/>
              <w:jc w:val="both"/>
              <w:rPr>
                <w:rFonts w:ascii="Times New Roman" w:hAnsi="Times New Roman" w:cs="Times New Roman"/>
                <w:color w:val="000000" w:themeColor="text1"/>
                <w:sz w:val="24"/>
                <w:szCs w:val="24"/>
                <w:lang w:val="id-ID"/>
              </w:rPr>
            </w:pPr>
            <w:r w:rsidRPr="00E43DE5">
              <w:rPr>
                <w:rFonts w:ascii="Times New Roman" w:hAnsi="Times New Roman" w:cs="Times New Roman"/>
                <w:color w:val="000000" w:themeColor="text1"/>
                <w:sz w:val="24"/>
                <w:szCs w:val="24"/>
                <w:lang w:val="id-ID"/>
              </w:rPr>
              <w:t>(</w:t>
            </w:r>
            <w:r w:rsidR="002711A9">
              <w:rPr>
                <w:rFonts w:ascii="Times New Roman" w:hAnsi="Times New Roman" w:cs="Times New Roman"/>
                <w:color w:val="000000" w:themeColor="text1"/>
                <w:sz w:val="24"/>
                <w:szCs w:val="24"/>
                <w:lang w:val="id-ID"/>
              </w:rPr>
              <w:t xml:space="preserve">Nilai rata-rata </w:t>
            </w:r>
            <w:r w:rsidRPr="00E43DE5">
              <w:rPr>
                <w:rFonts w:ascii="Times New Roman" w:hAnsi="Times New Roman" w:cs="Times New Roman"/>
                <w:color w:val="000000" w:themeColor="text1"/>
                <w:sz w:val="24"/>
                <w:szCs w:val="24"/>
                <w:lang w:val="id-ID"/>
              </w:rPr>
              <w:t xml:space="preserve">kemampuan berpikir kreatif matematis setelah memperoleh </w:t>
            </w:r>
            <w:r w:rsidRPr="00E43DE5">
              <w:rPr>
                <w:rFonts w:ascii="Times New Roman" w:hAnsi="Times New Roman" w:cs="Times New Roman"/>
                <w:color w:val="000000" w:themeColor="text1"/>
                <w:sz w:val="24"/>
                <w:szCs w:val="24"/>
              </w:rPr>
              <w:t xml:space="preserve">Model </w:t>
            </w:r>
            <w:r w:rsidRPr="00E43DE5">
              <w:rPr>
                <w:rFonts w:ascii="Times New Roman" w:hAnsi="Times New Roman" w:cs="Times New Roman"/>
                <w:i/>
                <w:color w:val="000000" w:themeColor="text1"/>
                <w:sz w:val="24"/>
                <w:szCs w:val="24"/>
              </w:rPr>
              <w:t xml:space="preserve">Discovery </w:t>
            </w:r>
            <w:r w:rsidR="00806637">
              <w:rPr>
                <w:rFonts w:ascii="Times New Roman" w:hAnsi="Times New Roman" w:cs="Times New Roman"/>
                <w:i/>
                <w:color w:val="000000" w:themeColor="text1"/>
                <w:sz w:val="24"/>
                <w:szCs w:val="24"/>
              </w:rPr>
              <w:t xml:space="preserve">Learning </w:t>
            </w:r>
            <w:r w:rsidR="00806637" w:rsidRPr="001A4727">
              <w:rPr>
                <w:rFonts w:ascii="Times New Roman" w:hAnsi="Times New Roman" w:cs="Times New Roman"/>
                <w:color w:val="000000" w:themeColor="text1"/>
                <w:sz w:val="24"/>
                <w:szCs w:val="24"/>
              </w:rPr>
              <w:t>berbasis</w:t>
            </w:r>
            <w:r w:rsidR="00806637">
              <w:rPr>
                <w:rFonts w:ascii="Times New Roman" w:hAnsi="Times New Roman" w:cs="Times New Roman"/>
                <w:i/>
                <w:color w:val="000000" w:themeColor="text1"/>
                <w:sz w:val="24"/>
                <w:szCs w:val="24"/>
              </w:rPr>
              <w:t xml:space="preserve"> Blended Learning</w:t>
            </w:r>
            <w:r w:rsidRPr="00E43DE5">
              <w:rPr>
                <w:rFonts w:ascii="Times New Roman" w:hAnsi="Times New Roman" w:cs="Times New Roman"/>
                <w:i/>
                <w:color w:val="000000" w:themeColor="text1"/>
                <w:sz w:val="24"/>
                <w:szCs w:val="24"/>
                <w:lang w:val="id-ID"/>
              </w:rPr>
              <w:t xml:space="preserve"> </w:t>
            </w:r>
            <w:r w:rsidRPr="00E43DE5">
              <w:rPr>
                <w:rFonts w:ascii="Times New Roman" w:hAnsi="Times New Roman" w:cs="Times New Roman"/>
                <w:color w:val="000000" w:themeColor="text1"/>
                <w:sz w:val="24"/>
                <w:szCs w:val="24"/>
                <w:lang w:val="id-ID"/>
              </w:rPr>
              <w:t xml:space="preserve">berbantuan </w:t>
            </w:r>
            <w:r w:rsidRPr="00E43DE5">
              <w:rPr>
                <w:rFonts w:ascii="Times New Roman" w:eastAsiaTheme="minorEastAsia" w:hAnsi="Times New Roman" w:cs="Times New Roman"/>
                <w:i/>
                <w:color w:val="000000" w:themeColor="text1"/>
                <w:sz w:val="24"/>
                <w:szCs w:val="24"/>
                <w:lang w:val="id-ID"/>
              </w:rPr>
              <w:t xml:space="preserve">Adobe Flash </w:t>
            </w:r>
            <w:r w:rsidRPr="00E43DE5">
              <w:rPr>
                <w:rFonts w:ascii="Times New Roman" w:hAnsi="Times New Roman" w:cs="Times New Roman"/>
                <w:color w:val="000000" w:themeColor="text1"/>
                <w:sz w:val="24"/>
                <w:szCs w:val="24"/>
                <w:lang w:val="id-ID"/>
              </w:rPr>
              <w:t xml:space="preserve">lebih dari kemampuan berpikir kreatif matematis sebelum memperoleh </w:t>
            </w:r>
            <w:r>
              <w:rPr>
                <w:rFonts w:ascii="Times New Roman" w:hAnsi="Times New Roman" w:cs="Times New Roman"/>
                <w:color w:val="000000" w:themeColor="text1"/>
                <w:sz w:val="24"/>
                <w:szCs w:val="24"/>
                <w:lang w:val="id-ID"/>
              </w:rPr>
              <w:t xml:space="preserve">Model </w:t>
            </w:r>
            <w:r w:rsidRPr="00E43DE5">
              <w:rPr>
                <w:rFonts w:ascii="Times New Roman" w:hAnsi="Times New Roman" w:cs="Times New Roman"/>
                <w:i/>
                <w:color w:val="000000" w:themeColor="text1"/>
                <w:sz w:val="24"/>
                <w:szCs w:val="24"/>
                <w:lang w:val="id-ID"/>
              </w:rPr>
              <w:t xml:space="preserve">Discovery </w:t>
            </w:r>
            <w:r w:rsidR="00806637">
              <w:rPr>
                <w:rFonts w:ascii="Times New Roman" w:hAnsi="Times New Roman" w:cs="Times New Roman"/>
                <w:i/>
                <w:color w:val="000000" w:themeColor="text1"/>
                <w:sz w:val="24"/>
                <w:szCs w:val="24"/>
                <w:lang w:val="id-ID"/>
              </w:rPr>
              <w:t xml:space="preserve">Learning </w:t>
            </w:r>
            <w:r w:rsidR="00806637" w:rsidRPr="001A4727">
              <w:rPr>
                <w:rFonts w:ascii="Times New Roman" w:hAnsi="Times New Roman" w:cs="Times New Roman"/>
                <w:color w:val="000000" w:themeColor="text1"/>
                <w:sz w:val="24"/>
                <w:szCs w:val="24"/>
                <w:lang w:val="id-ID"/>
              </w:rPr>
              <w:t xml:space="preserve">berbasis </w:t>
            </w:r>
            <w:r w:rsidR="00806637">
              <w:rPr>
                <w:rFonts w:ascii="Times New Roman" w:hAnsi="Times New Roman" w:cs="Times New Roman"/>
                <w:i/>
                <w:color w:val="000000" w:themeColor="text1"/>
                <w:sz w:val="24"/>
                <w:szCs w:val="24"/>
                <w:lang w:val="id-ID"/>
              </w:rPr>
              <w:t>Blended Learning</w:t>
            </w:r>
            <w:r w:rsidRPr="00E43DE5">
              <w:rPr>
                <w:rFonts w:ascii="Times New Roman" w:hAnsi="Times New Roman" w:cs="Times New Roman"/>
                <w:color w:val="000000" w:themeColor="text1"/>
                <w:sz w:val="24"/>
                <w:szCs w:val="24"/>
                <w:lang w:val="id-ID"/>
              </w:rPr>
              <w:t xml:space="preserve"> berbantuan </w:t>
            </w:r>
            <w:r w:rsidRPr="00E43DE5">
              <w:rPr>
                <w:rFonts w:ascii="Times New Roman" w:eastAsiaTheme="minorEastAsia" w:hAnsi="Times New Roman" w:cs="Times New Roman"/>
                <w:i/>
                <w:color w:val="000000" w:themeColor="text1"/>
                <w:sz w:val="24"/>
                <w:szCs w:val="24"/>
                <w:lang w:val="id-ID"/>
              </w:rPr>
              <w:t>Adobe Flash</w:t>
            </w:r>
            <w:r w:rsidRPr="00E43DE5">
              <w:rPr>
                <w:rFonts w:ascii="Times New Roman" w:hAnsi="Times New Roman" w:cs="Times New Roman"/>
                <w:color w:val="000000" w:themeColor="text1"/>
                <w:sz w:val="24"/>
                <w:szCs w:val="24"/>
                <w:lang w:val="id-ID"/>
              </w:rPr>
              <w:t>)</w:t>
            </w:r>
          </w:p>
        </w:tc>
      </w:tr>
    </w:tbl>
    <w:p w14:paraId="42A98912" w14:textId="77777777" w:rsidR="0004504E" w:rsidRPr="00435896" w:rsidRDefault="0004504E" w:rsidP="00587338">
      <w:pPr>
        <w:pStyle w:val="ListParagraph"/>
        <w:spacing w:before="120" w:after="120" w:line="480" w:lineRule="auto"/>
        <w:ind w:left="0" w:firstLine="709"/>
        <w:contextualSpacing w:val="0"/>
        <w:jc w:val="both"/>
        <w:rPr>
          <w:rFonts w:ascii="Times New Roman" w:eastAsiaTheme="minorEastAsia" w:hAnsi="Times New Roman" w:cs="Times New Roman"/>
          <w:color w:val="000000" w:themeColor="text1"/>
          <w:sz w:val="24"/>
          <w:szCs w:val="24"/>
          <w:lang w:val="id-ID"/>
        </w:rPr>
      </w:pPr>
      <w:r>
        <w:rPr>
          <w:rFonts w:ascii="Times New Roman" w:eastAsiaTheme="minorEastAsia" w:hAnsi="Times New Roman" w:cs="Times New Roman"/>
          <w:color w:val="000000" w:themeColor="text1"/>
          <w:sz w:val="24"/>
          <w:szCs w:val="24"/>
        </w:rPr>
        <w:t>Uji</w:t>
      </w:r>
      <w:r>
        <w:rPr>
          <w:rFonts w:ascii="Times New Roman" w:eastAsiaTheme="minorEastAsia" w:hAnsi="Times New Roman" w:cs="Times New Roman"/>
          <w:color w:val="000000" w:themeColor="text1"/>
          <w:sz w:val="24"/>
          <w:szCs w:val="24"/>
          <w:lang w:val="id-ID"/>
        </w:rPr>
        <w:t xml:space="preserve"> peningkatan</w:t>
      </w:r>
      <w:r w:rsidRPr="00435896">
        <w:rPr>
          <w:rFonts w:ascii="Times New Roman" w:eastAsiaTheme="minorEastAsia" w:hAnsi="Times New Roman" w:cs="Times New Roman"/>
          <w:color w:val="000000" w:themeColor="text1"/>
          <w:sz w:val="24"/>
          <w:szCs w:val="24"/>
        </w:rPr>
        <w:t xml:space="preserve"> rat</w:t>
      </w:r>
      <w:r>
        <w:rPr>
          <w:rFonts w:ascii="Times New Roman" w:eastAsiaTheme="minorEastAsia" w:hAnsi="Times New Roman" w:cs="Times New Roman"/>
          <w:color w:val="000000" w:themeColor="text1"/>
          <w:sz w:val="24"/>
          <w:szCs w:val="24"/>
        </w:rPr>
        <w:t xml:space="preserve">a-rata dapat menggunakan SPSS </w:t>
      </w:r>
      <w:r>
        <w:rPr>
          <w:rFonts w:ascii="Times New Roman" w:eastAsiaTheme="minorEastAsia" w:hAnsi="Times New Roman" w:cs="Times New Roman"/>
          <w:color w:val="000000" w:themeColor="text1"/>
          <w:sz w:val="24"/>
          <w:szCs w:val="24"/>
          <w:lang w:val="id-ID"/>
        </w:rPr>
        <w:t>16</w:t>
      </w:r>
      <w:r w:rsidRPr="00435896">
        <w:rPr>
          <w:rFonts w:ascii="Times New Roman" w:eastAsiaTheme="minorEastAsia" w:hAnsi="Times New Roman" w:cs="Times New Roman"/>
          <w:color w:val="000000" w:themeColor="text1"/>
          <w:sz w:val="24"/>
          <w:szCs w:val="24"/>
        </w:rPr>
        <w:t xml:space="preserve"> yaitu dengan </w:t>
      </w:r>
      <w:r w:rsidRPr="00435896">
        <w:rPr>
          <w:rFonts w:ascii="Times New Roman" w:eastAsiaTheme="minorEastAsia" w:hAnsi="Times New Roman" w:cs="Times New Roman"/>
          <w:i/>
          <w:iCs/>
          <w:color w:val="000000" w:themeColor="text1"/>
          <w:sz w:val="24"/>
          <w:szCs w:val="24"/>
          <w:lang w:val="id-ID"/>
        </w:rPr>
        <w:t>Paired</w:t>
      </w:r>
      <w:r>
        <w:rPr>
          <w:rFonts w:ascii="Times New Roman" w:eastAsiaTheme="minorEastAsia" w:hAnsi="Times New Roman" w:cs="Times New Roman"/>
          <w:i/>
          <w:iCs/>
          <w:color w:val="000000" w:themeColor="text1"/>
          <w:sz w:val="24"/>
          <w:szCs w:val="24"/>
        </w:rPr>
        <w:t xml:space="preserve"> Sampel </w:t>
      </w:r>
      <w:r>
        <w:rPr>
          <w:rFonts w:ascii="Times New Roman" w:eastAsiaTheme="minorEastAsia" w:hAnsi="Times New Roman" w:cs="Times New Roman"/>
          <w:i/>
          <w:iCs/>
          <w:color w:val="000000" w:themeColor="text1"/>
          <w:sz w:val="24"/>
          <w:szCs w:val="24"/>
          <w:lang w:val="id-ID"/>
        </w:rPr>
        <w:t>t</w:t>
      </w:r>
      <w:r w:rsidR="00AF014C">
        <w:rPr>
          <w:rFonts w:ascii="Times New Roman" w:eastAsiaTheme="minorEastAsia" w:hAnsi="Times New Roman" w:cs="Times New Roman"/>
          <w:i/>
          <w:iCs/>
          <w:color w:val="000000" w:themeColor="text1"/>
          <w:sz w:val="24"/>
          <w:szCs w:val="24"/>
        </w:rPr>
        <w:t>-</w:t>
      </w:r>
      <w:r w:rsidR="00AF014C">
        <w:rPr>
          <w:rFonts w:ascii="Times New Roman" w:eastAsiaTheme="minorEastAsia" w:hAnsi="Times New Roman" w:cs="Times New Roman"/>
          <w:i/>
          <w:iCs/>
          <w:color w:val="000000" w:themeColor="text1"/>
          <w:sz w:val="24"/>
          <w:szCs w:val="24"/>
          <w:lang w:val="id-ID"/>
        </w:rPr>
        <w:t>t</w:t>
      </w:r>
      <w:r w:rsidRPr="00435896">
        <w:rPr>
          <w:rFonts w:ascii="Times New Roman" w:eastAsiaTheme="minorEastAsia" w:hAnsi="Times New Roman" w:cs="Times New Roman"/>
          <w:i/>
          <w:iCs/>
          <w:color w:val="000000" w:themeColor="text1"/>
          <w:sz w:val="24"/>
          <w:szCs w:val="24"/>
        </w:rPr>
        <w:t>est</w:t>
      </w:r>
      <w:r w:rsidRPr="00435896">
        <w:rPr>
          <w:rFonts w:ascii="Times New Roman" w:eastAsiaTheme="minorEastAsia" w:hAnsi="Times New Roman" w:cs="Times New Roman"/>
          <w:color w:val="000000" w:themeColor="text1"/>
          <w:sz w:val="24"/>
          <w:szCs w:val="24"/>
        </w:rPr>
        <w:t xml:space="preserve"> dengan kriteria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0</m:t>
            </m:r>
          </m:sub>
        </m:sSub>
      </m:oMath>
      <w:r w:rsidRPr="00435896">
        <w:rPr>
          <w:rFonts w:ascii="Times New Roman" w:eastAsiaTheme="minorEastAsia" w:hAnsi="Times New Roman" w:cs="Times New Roman"/>
          <w:color w:val="000000" w:themeColor="text1"/>
          <w:sz w:val="24"/>
          <w:szCs w:val="24"/>
        </w:rPr>
        <w:t xml:space="preserve"> ditolak apabila </w:t>
      </w:r>
      <m:oMath>
        <m:r>
          <w:rPr>
            <w:rFonts w:ascii="Cambria Math" w:hAnsi="Cambria Math" w:cs="Times New Roman"/>
            <w:color w:val="000000" w:themeColor="text1"/>
            <w:sz w:val="24"/>
            <w:szCs w:val="24"/>
          </w:rPr>
          <m:t xml:space="preserve">p-value </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sig</m:t>
            </m:r>
          </m:e>
        </m:d>
        <m:r>
          <w:rPr>
            <w:rFonts w:ascii="Cambria Math" w:hAnsi="Cambria Math" w:cs="Times New Roman"/>
            <w:color w:val="000000" w:themeColor="text1"/>
            <w:sz w:val="24"/>
            <w:szCs w:val="24"/>
          </w:rPr>
          <m:t>&lt;0,05</m:t>
        </m:r>
      </m:oMath>
      <w:r w:rsidRPr="00435896">
        <w:rPr>
          <w:rFonts w:ascii="Times New Roman" w:eastAsiaTheme="minorEastAsia" w:hAnsi="Times New Roman" w:cs="Times New Roman"/>
          <w:color w:val="000000" w:themeColor="text1"/>
          <w:sz w:val="24"/>
          <w:szCs w:val="24"/>
        </w:rPr>
        <w:t xml:space="preserve"> </w:t>
      </w:r>
      <w:r w:rsidRPr="00435896">
        <w:rPr>
          <w:rFonts w:ascii="Times New Roman" w:eastAsiaTheme="minorEastAsia" w:hAnsi="Times New Roman" w:cs="Times New Roman"/>
          <w:color w:val="000000" w:themeColor="text1"/>
          <w:sz w:val="24"/>
          <w:szCs w:val="24"/>
        </w:rPr>
        <w:fldChar w:fldCharType="begin" w:fldLock="1"/>
      </w:r>
      <w:r w:rsidRPr="00435896">
        <w:rPr>
          <w:rFonts w:ascii="Times New Roman" w:eastAsiaTheme="minorEastAsia" w:hAnsi="Times New Roman" w:cs="Times New Roman"/>
          <w:color w:val="000000" w:themeColor="text1"/>
          <w:sz w:val="24"/>
          <w:szCs w:val="24"/>
        </w:rPr>
        <w:instrText>ADDIN CSL_CITATION {"citationItems":[{"id":"ITEM-1","itemData":{"author":[{"dropping-particle":"","family":"Sukestiyarno","given":"Y L","non-dropping-particle":"","parse-names":false,"suffix":""}],"id":"ITEM-1","issued":{"date-parts":[["2014"]]},"publisher":"CV Andi Offset","publisher-place":"Yogyakarta","title":"Statistika Dasar","type":"book"},"uris":["http://www.mendeley.com/documents/?uuid=97b8fed8-66a7-4cc3-a140-cf0000cf7a84","http://www.mendeley.com/documents/?uuid=1f7ab28e-0dca-47d2-a521-b29d0afa980c"]}],"mendeley":{"formattedCitation":"(Sukestiyarno, 2014)","plainTextFormattedCitation":"(Sukestiyarno, 2014)","previouslyFormattedCitation":"(Sukestiyarno, 2014)"},"properties":{"noteIndex":0},"schema":"https://github.com/citation-style-language/schema/raw/master/csl-citation.json"}</w:instrText>
      </w:r>
      <w:r w:rsidRPr="00435896">
        <w:rPr>
          <w:rFonts w:ascii="Times New Roman" w:eastAsiaTheme="minorEastAsia" w:hAnsi="Times New Roman" w:cs="Times New Roman"/>
          <w:color w:val="000000" w:themeColor="text1"/>
          <w:sz w:val="24"/>
          <w:szCs w:val="24"/>
        </w:rPr>
        <w:fldChar w:fldCharType="separate"/>
      </w:r>
      <w:r w:rsidRPr="00435896">
        <w:rPr>
          <w:rFonts w:ascii="Times New Roman" w:eastAsiaTheme="minorEastAsia" w:hAnsi="Times New Roman" w:cs="Times New Roman"/>
          <w:noProof/>
          <w:color w:val="000000" w:themeColor="text1"/>
          <w:sz w:val="24"/>
          <w:szCs w:val="24"/>
        </w:rPr>
        <w:t>(Sukestiyarno, 2014)</w:t>
      </w:r>
      <w:r w:rsidRPr="00435896">
        <w:rPr>
          <w:rFonts w:ascii="Times New Roman" w:eastAsiaTheme="minorEastAsia" w:hAnsi="Times New Roman" w:cs="Times New Roman"/>
          <w:color w:val="000000" w:themeColor="text1"/>
          <w:sz w:val="24"/>
          <w:szCs w:val="24"/>
        </w:rPr>
        <w:fldChar w:fldCharType="end"/>
      </w:r>
      <w:r w:rsidRPr="00435896">
        <w:rPr>
          <w:rFonts w:ascii="Times New Roman" w:eastAsiaTheme="minorEastAsia" w:hAnsi="Times New Roman" w:cs="Times New Roman"/>
          <w:color w:val="000000" w:themeColor="text1"/>
          <w:sz w:val="24"/>
          <w:szCs w:val="24"/>
        </w:rPr>
        <w:t xml:space="preserve">. Artinya nilai rata-rata </w:t>
      </w:r>
      <w:r w:rsidR="004B777E" w:rsidRPr="004B777E">
        <w:rPr>
          <w:rFonts w:ascii="Times New Roman" w:eastAsiaTheme="minorEastAsia" w:hAnsi="Times New Roman" w:cs="Times New Roman"/>
          <w:i/>
          <w:color w:val="000000" w:themeColor="text1"/>
          <w:sz w:val="24"/>
          <w:szCs w:val="24"/>
          <w:lang w:val="id-ID"/>
        </w:rPr>
        <w:t>curiosity</w:t>
      </w:r>
      <w:r w:rsidR="004B777E">
        <w:rPr>
          <w:rFonts w:ascii="Times New Roman" w:eastAsiaTheme="minorEastAsia" w:hAnsi="Times New Roman" w:cs="Times New Roman"/>
          <w:color w:val="000000" w:themeColor="text1"/>
          <w:sz w:val="24"/>
          <w:szCs w:val="24"/>
          <w:lang w:val="id-ID"/>
        </w:rPr>
        <w:t xml:space="preserve"> dan </w:t>
      </w:r>
      <w:r w:rsidRPr="00435896">
        <w:rPr>
          <w:rFonts w:ascii="Times New Roman" w:eastAsiaTheme="minorEastAsia" w:hAnsi="Times New Roman" w:cs="Times New Roman"/>
          <w:color w:val="000000" w:themeColor="text1"/>
          <w:sz w:val="24"/>
          <w:szCs w:val="24"/>
        </w:rPr>
        <w:t>kemampuan berpikir kreatif kelas eksperimen</w:t>
      </w:r>
      <w:r w:rsidRPr="00435896">
        <w:rPr>
          <w:rFonts w:ascii="Times New Roman" w:eastAsiaTheme="minorEastAsia" w:hAnsi="Times New Roman" w:cs="Times New Roman"/>
          <w:color w:val="000000" w:themeColor="text1"/>
          <w:sz w:val="24"/>
          <w:szCs w:val="24"/>
          <w:lang w:val="id-ID"/>
        </w:rPr>
        <w:t xml:space="preserve"> sudah pembelajaran</w:t>
      </w:r>
      <w:r w:rsidRPr="00435896">
        <w:rPr>
          <w:rFonts w:ascii="Times New Roman" w:eastAsiaTheme="minorEastAsia" w:hAnsi="Times New Roman" w:cs="Times New Roman"/>
          <w:color w:val="000000" w:themeColor="text1"/>
          <w:sz w:val="24"/>
          <w:szCs w:val="24"/>
        </w:rPr>
        <w:t xml:space="preserve"> lebih baik dari sebelu</w:t>
      </w:r>
      <w:r w:rsidRPr="00435896">
        <w:rPr>
          <w:rFonts w:ascii="Times New Roman" w:eastAsiaTheme="minorEastAsia" w:hAnsi="Times New Roman" w:cs="Times New Roman"/>
          <w:color w:val="000000" w:themeColor="text1"/>
          <w:sz w:val="24"/>
          <w:szCs w:val="24"/>
          <w:lang w:val="id-ID"/>
        </w:rPr>
        <w:t>m pembelajaran</w:t>
      </w:r>
      <w:r w:rsidRPr="00435896">
        <w:rPr>
          <w:rFonts w:ascii="Times New Roman" w:eastAsiaTheme="minorEastAsia" w:hAnsi="Times New Roman" w:cs="Times New Roman"/>
          <w:color w:val="000000" w:themeColor="text1"/>
          <w:sz w:val="24"/>
          <w:szCs w:val="24"/>
        </w:rPr>
        <w:t>.</w:t>
      </w:r>
    </w:p>
    <w:p w14:paraId="7CFC46E2" w14:textId="77777777" w:rsidR="0004504E" w:rsidRPr="00435896" w:rsidRDefault="0004504E" w:rsidP="00587338">
      <w:pPr>
        <w:pStyle w:val="ListParagraph"/>
        <w:spacing w:before="120" w:after="120" w:line="480" w:lineRule="auto"/>
        <w:ind w:left="0" w:firstLine="709"/>
        <w:contextualSpacing w:val="0"/>
        <w:jc w:val="both"/>
        <w:rPr>
          <w:rFonts w:ascii="Times New Roman" w:hAnsi="Times New Roman" w:cs="Times New Roman"/>
          <w:color w:val="000000" w:themeColor="text1"/>
          <w:sz w:val="24"/>
          <w:szCs w:val="24"/>
        </w:rPr>
      </w:pPr>
      <w:r w:rsidRPr="00435896">
        <w:rPr>
          <w:rFonts w:ascii="Times New Roman" w:hAnsi="Times New Roman" w:cs="Times New Roman"/>
          <w:color w:val="000000" w:themeColor="text1"/>
          <w:sz w:val="24"/>
          <w:szCs w:val="24"/>
        </w:rPr>
        <w:t xml:space="preserve">Menurut Hake sebagaimana </w:t>
      </w:r>
      <w:r w:rsidRPr="00435896">
        <w:rPr>
          <w:rFonts w:ascii="Times New Roman" w:hAnsi="Times New Roman" w:cs="Times New Roman"/>
          <w:color w:val="000000" w:themeColor="text1"/>
          <w:sz w:val="24"/>
          <w:szCs w:val="24"/>
          <w:lang w:val="id-ID"/>
        </w:rPr>
        <w:t>dikutip oleh</w:t>
      </w:r>
      <w:r w:rsidRPr="00435896">
        <w:rPr>
          <w:rFonts w:ascii="Times New Roman" w:hAnsi="Times New Roman" w:cs="Times New Roman"/>
          <w:color w:val="000000" w:themeColor="text1"/>
          <w:sz w:val="24"/>
          <w:szCs w:val="24"/>
        </w:rPr>
        <w:t xml:space="preserve"> </w:t>
      </w:r>
      <w:r w:rsidRPr="00435896">
        <w:rPr>
          <w:rFonts w:ascii="Times New Roman" w:hAnsi="Times New Roman" w:cs="Times New Roman"/>
          <w:color w:val="000000" w:themeColor="text1"/>
          <w:sz w:val="24"/>
          <w:szCs w:val="24"/>
        </w:rPr>
        <w:fldChar w:fldCharType="begin" w:fldLock="1"/>
      </w:r>
      <w:r w:rsidRPr="00435896">
        <w:rPr>
          <w:rFonts w:ascii="Times New Roman" w:hAnsi="Times New Roman" w:cs="Times New Roman"/>
          <w:color w:val="000000" w:themeColor="text1"/>
          <w:sz w:val="24"/>
          <w:szCs w:val="24"/>
        </w:rPr>
        <w:instrText>ADDIN CSL_CITATION {"citationItems":[{"id":"ITEM-1","itemData":{"author":[{"dropping-particle":"","family":"Nani, Karman, Kusumah, Yaya","given":".","non-dropping-particle":"La","parse-names":false,"suffix":""}],"container-title":"International Journal of Education and Research","id":"ITEM-1","issue":"8","issued":{"date-parts":[["2015"]]},"page":"187-196","title":"The Effectiveness Ofict-Assisted Project- Based Learning in Enhancing","type":"article-journal","volume":"3"},"uris":["http://www.mendeley.com/documents/?uuid=c5a48c86-390e-400f-9c0b-1ed028183cbf","http://www.mendeley.com/documents/?uuid=1cf0862f-db1c-4a92-9f25-17cbe90660a1"]}],"mendeley":{"formattedCitation":"(La Nani, Karman, Kusumah, Yaya, 2015)","manualFormatting":"Nani &amp; Kusumah (2015)","plainTextFormattedCitation":"(La Nani, Karman, Kusumah, Yaya, 2015)","previouslyFormattedCitation":"(La Nani, Karman, Kusumah, Yaya, 2015)"},"properties":{"noteIndex":0},"schema":"https://github.com/citation-style-language/schema/raw/master/csl-citation.json"}</w:instrText>
      </w:r>
      <w:r w:rsidRPr="00435896">
        <w:rPr>
          <w:rFonts w:ascii="Times New Roman" w:hAnsi="Times New Roman" w:cs="Times New Roman"/>
          <w:color w:val="000000" w:themeColor="text1"/>
          <w:sz w:val="24"/>
          <w:szCs w:val="24"/>
        </w:rPr>
        <w:fldChar w:fldCharType="separate"/>
      </w:r>
      <w:r w:rsidRPr="00435896">
        <w:rPr>
          <w:rFonts w:ascii="Times New Roman" w:hAnsi="Times New Roman" w:cs="Times New Roman"/>
          <w:noProof/>
          <w:color w:val="000000" w:themeColor="text1"/>
          <w:sz w:val="24"/>
          <w:szCs w:val="24"/>
        </w:rPr>
        <w:t>Nani &amp; Kusumah (2015)</w:t>
      </w:r>
      <w:r w:rsidRPr="00435896">
        <w:rPr>
          <w:rFonts w:ascii="Times New Roman" w:hAnsi="Times New Roman" w:cs="Times New Roman"/>
          <w:color w:val="000000" w:themeColor="text1"/>
          <w:sz w:val="24"/>
          <w:szCs w:val="24"/>
        </w:rPr>
        <w:fldChar w:fldCharType="end"/>
      </w:r>
      <w:r w:rsidRPr="00435896">
        <w:rPr>
          <w:rFonts w:ascii="Times New Roman" w:hAnsi="Times New Roman" w:cs="Times New Roman"/>
          <w:color w:val="000000" w:themeColor="text1"/>
          <w:sz w:val="24"/>
          <w:szCs w:val="24"/>
          <w:lang w:val="id-ID"/>
        </w:rPr>
        <w:t>,</w:t>
      </w:r>
      <w:r w:rsidRPr="00435896">
        <w:rPr>
          <w:rFonts w:ascii="Times New Roman" w:hAnsi="Times New Roman" w:cs="Times New Roman"/>
          <w:color w:val="000000" w:themeColor="text1"/>
          <w:sz w:val="24"/>
          <w:szCs w:val="24"/>
        </w:rPr>
        <w:t xml:space="preserve"> </w:t>
      </w:r>
      <w:r w:rsidRPr="00435896">
        <w:rPr>
          <w:rFonts w:ascii="Times New Roman" w:hAnsi="Times New Roman" w:cs="Times New Roman"/>
          <w:i/>
          <w:iCs/>
          <w:color w:val="000000" w:themeColor="text1"/>
          <w:sz w:val="24"/>
          <w:szCs w:val="24"/>
        </w:rPr>
        <w:t xml:space="preserve">gain </w:t>
      </w:r>
      <w:r w:rsidRPr="00435896">
        <w:rPr>
          <w:rFonts w:ascii="Times New Roman" w:hAnsi="Times New Roman" w:cs="Times New Roman"/>
          <w:color w:val="000000" w:themeColor="text1"/>
          <w:sz w:val="24"/>
          <w:szCs w:val="24"/>
        </w:rPr>
        <w:t>ternormalisasi</w:t>
      </w:r>
      <w:r w:rsidRPr="00435896">
        <w:rPr>
          <w:rFonts w:ascii="Times New Roman" w:hAnsi="Times New Roman" w:cs="Times New Roman"/>
          <w:color w:val="000000" w:themeColor="text1"/>
          <w:sz w:val="24"/>
          <w:szCs w:val="24"/>
          <w:lang w:val="id-ID"/>
        </w:rPr>
        <w:t xml:space="preserve"> (</w:t>
      </w:r>
      <m:oMath>
        <m:r>
          <w:rPr>
            <w:rFonts w:ascii="Cambria Math" w:hAnsi="Cambria Math" w:cs="Times New Roman"/>
            <w:color w:val="000000" w:themeColor="text1"/>
            <w:sz w:val="24"/>
            <w:szCs w:val="24"/>
            <w:lang w:val="id-ID"/>
          </w:rPr>
          <m:t>N-gain</m:t>
        </m:r>
      </m:oMath>
      <w:r w:rsidRPr="00435896">
        <w:rPr>
          <w:rFonts w:ascii="Times New Roman" w:hAnsi="Times New Roman" w:cs="Times New Roman"/>
          <w:color w:val="000000" w:themeColor="text1"/>
          <w:sz w:val="24"/>
          <w:szCs w:val="24"/>
          <w:lang w:val="id-ID"/>
        </w:rPr>
        <w:t xml:space="preserve"> rata-rata)</w:t>
      </w:r>
      <w:r w:rsidRPr="00435896">
        <w:rPr>
          <w:rFonts w:ascii="Times New Roman" w:hAnsi="Times New Roman" w:cs="Times New Roman"/>
          <w:color w:val="000000" w:themeColor="text1"/>
          <w:sz w:val="24"/>
          <w:szCs w:val="24"/>
        </w:rPr>
        <w:t xml:space="preserve"> dapat dihitung dengan rumus sebagai berikut.</w:t>
      </w:r>
    </w:p>
    <w:p w14:paraId="75385A03" w14:textId="77777777" w:rsidR="0004504E" w:rsidRPr="00CA01DA" w:rsidRDefault="0004504E" w:rsidP="00587338">
      <w:pPr>
        <w:pStyle w:val="ListParagraph"/>
        <w:spacing w:before="120" w:after="120" w:line="480" w:lineRule="auto"/>
        <w:ind w:left="0" w:firstLine="709"/>
        <w:contextualSpacing w:val="0"/>
        <w:jc w:val="both"/>
        <w:rPr>
          <w:rFonts w:ascii="Times New Roman" w:eastAsiaTheme="minorEastAsia" w:hAnsi="Times New Roman" w:cs="Times New Roman"/>
          <w:color w:val="000000" w:themeColor="text1"/>
          <w:sz w:val="24"/>
          <w:szCs w:val="24"/>
          <w:lang w:val="id-ID"/>
        </w:rPr>
      </w:pPr>
      <m:oMath>
        <m:r>
          <w:rPr>
            <w:rFonts w:ascii="Cambria Math" w:hAnsi="Cambria Math" w:cs="Times New Roman"/>
            <w:color w:val="000000" w:themeColor="text1"/>
            <w:sz w:val="24"/>
            <w:szCs w:val="24"/>
          </w:rPr>
          <m:t xml:space="preserve">Gain ternormalisasi </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g</m:t>
            </m:r>
          </m:e>
        </m:d>
        <m: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Skor Postes-Skor Pretes</m:t>
            </m:r>
          </m:num>
          <m:den>
            <m:r>
              <w:rPr>
                <w:rFonts w:ascii="Cambria Math" w:hAnsi="Cambria Math" w:cs="Times New Roman"/>
                <w:color w:val="000000" w:themeColor="text1"/>
                <w:sz w:val="24"/>
                <w:szCs w:val="24"/>
              </w:rPr>
              <m:t>Skor Maksimum Ideal-Skor Pretes</m:t>
            </m:r>
          </m:den>
        </m:f>
      </m:oMath>
      <w:r>
        <w:rPr>
          <w:rFonts w:ascii="Times New Roman" w:eastAsiaTheme="minorEastAsia" w:hAnsi="Times New Roman" w:cs="Times New Roman"/>
          <w:color w:val="000000" w:themeColor="text1"/>
          <w:sz w:val="24"/>
          <w:szCs w:val="24"/>
          <w:lang w:val="id-ID"/>
        </w:rPr>
        <w:t>.</w:t>
      </w:r>
    </w:p>
    <w:p w14:paraId="0DE2267F" w14:textId="77777777" w:rsidR="0004504E" w:rsidRPr="00435896" w:rsidRDefault="0004504E" w:rsidP="00587338">
      <w:pPr>
        <w:pStyle w:val="ListParagraph"/>
        <w:spacing w:before="120" w:after="120" w:line="480" w:lineRule="auto"/>
        <w:ind w:left="0"/>
        <w:contextualSpacing w:val="0"/>
        <w:jc w:val="both"/>
        <w:rPr>
          <w:rFonts w:ascii="Times New Roman" w:eastAsiaTheme="minorEastAsia" w:hAnsi="Times New Roman" w:cs="Times New Roman"/>
          <w:color w:val="000000" w:themeColor="text1"/>
          <w:sz w:val="24"/>
          <w:szCs w:val="24"/>
        </w:rPr>
      </w:pPr>
      <w:r w:rsidRPr="00435896">
        <w:rPr>
          <w:rFonts w:ascii="Times New Roman" w:eastAsiaTheme="minorEastAsia" w:hAnsi="Times New Roman" w:cs="Times New Roman"/>
          <w:color w:val="000000" w:themeColor="text1"/>
          <w:sz w:val="24"/>
          <w:szCs w:val="24"/>
        </w:rPr>
        <w:t xml:space="preserve">Kriteria indeks </w:t>
      </w:r>
      <w:r w:rsidRPr="00435896">
        <w:rPr>
          <w:rFonts w:ascii="Times New Roman" w:eastAsiaTheme="minorEastAsia" w:hAnsi="Times New Roman" w:cs="Times New Roman"/>
          <w:i/>
          <w:iCs/>
          <w:color w:val="000000" w:themeColor="text1"/>
          <w:sz w:val="24"/>
          <w:szCs w:val="24"/>
        </w:rPr>
        <w:t>gain</w:t>
      </w:r>
      <w:r w:rsidRPr="00435896">
        <w:rPr>
          <w:rFonts w:ascii="Times New Roman" w:eastAsiaTheme="minorEastAsia" w:hAnsi="Times New Roman" w:cs="Times New Roman"/>
          <w:color w:val="000000" w:themeColor="text1"/>
          <w:sz w:val="24"/>
          <w:szCs w:val="24"/>
        </w:rPr>
        <w:t xml:space="preserve"> menurut Hake dapat dilihat pada tabel berikut.</w:t>
      </w:r>
    </w:p>
    <w:p w14:paraId="37EB7DED" w14:textId="3C05C667" w:rsidR="0004504E" w:rsidRPr="00B11400" w:rsidRDefault="00B11400" w:rsidP="00B11400">
      <w:pPr>
        <w:pStyle w:val="Caption"/>
        <w:jc w:val="center"/>
        <w:rPr>
          <w:rFonts w:ascii="Times New Roman" w:eastAsiaTheme="minorEastAsia" w:hAnsi="Times New Roman" w:cs="Times New Roman"/>
          <w:bCs w:val="0"/>
          <w:i/>
          <w:iCs/>
          <w:color w:val="000000" w:themeColor="text1"/>
          <w:sz w:val="24"/>
          <w:szCs w:val="24"/>
        </w:rPr>
      </w:pPr>
      <w:bookmarkStart w:id="113" w:name="_Toc124763624"/>
      <w:r w:rsidRPr="00B11400">
        <w:rPr>
          <w:rFonts w:ascii="Times New Roman" w:hAnsi="Times New Roman" w:cs="Times New Roman"/>
          <w:color w:val="000000" w:themeColor="text1"/>
          <w:sz w:val="24"/>
          <w:szCs w:val="24"/>
        </w:rPr>
        <w:t xml:space="preserve">Tabel </w:t>
      </w:r>
      <w:r w:rsidR="00936EBC">
        <w:rPr>
          <w:rFonts w:ascii="Times New Roman" w:hAnsi="Times New Roman" w:cs="Times New Roman"/>
          <w:color w:val="000000" w:themeColor="text1"/>
          <w:sz w:val="24"/>
          <w:szCs w:val="24"/>
        </w:rPr>
        <w:fldChar w:fldCharType="begin"/>
      </w:r>
      <w:r w:rsidR="00936EBC">
        <w:rPr>
          <w:rFonts w:ascii="Times New Roman" w:hAnsi="Times New Roman" w:cs="Times New Roman"/>
          <w:color w:val="000000" w:themeColor="text1"/>
          <w:sz w:val="24"/>
          <w:szCs w:val="24"/>
        </w:rPr>
        <w:instrText xml:space="preserve"> STYLEREF 1 \s </w:instrText>
      </w:r>
      <w:r w:rsidR="00936EBC">
        <w:rPr>
          <w:rFonts w:ascii="Times New Roman" w:hAnsi="Times New Roman" w:cs="Times New Roman"/>
          <w:color w:val="000000" w:themeColor="text1"/>
          <w:sz w:val="24"/>
          <w:szCs w:val="24"/>
        </w:rPr>
        <w:fldChar w:fldCharType="separate"/>
      </w:r>
      <w:r w:rsidR="00936EBC">
        <w:rPr>
          <w:rFonts w:ascii="Times New Roman" w:hAnsi="Times New Roman" w:cs="Times New Roman"/>
          <w:noProof/>
          <w:color w:val="000000" w:themeColor="text1"/>
          <w:sz w:val="24"/>
          <w:szCs w:val="24"/>
        </w:rPr>
        <w:t>3</w:t>
      </w:r>
      <w:r w:rsidR="00936EBC">
        <w:rPr>
          <w:rFonts w:ascii="Times New Roman" w:hAnsi="Times New Roman" w:cs="Times New Roman"/>
          <w:color w:val="000000" w:themeColor="text1"/>
          <w:sz w:val="24"/>
          <w:szCs w:val="24"/>
        </w:rPr>
        <w:fldChar w:fldCharType="end"/>
      </w:r>
      <w:r w:rsidR="00936EBC">
        <w:rPr>
          <w:rFonts w:ascii="Times New Roman" w:hAnsi="Times New Roman" w:cs="Times New Roman"/>
          <w:color w:val="000000" w:themeColor="text1"/>
          <w:sz w:val="24"/>
          <w:szCs w:val="24"/>
        </w:rPr>
        <w:t>.</w:t>
      </w:r>
      <w:r w:rsidR="00936EBC">
        <w:rPr>
          <w:rFonts w:ascii="Times New Roman" w:hAnsi="Times New Roman" w:cs="Times New Roman"/>
          <w:color w:val="000000" w:themeColor="text1"/>
          <w:sz w:val="24"/>
          <w:szCs w:val="24"/>
        </w:rPr>
        <w:fldChar w:fldCharType="begin"/>
      </w:r>
      <w:r w:rsidR="00936EBC">
        <w:rPr>
          <w:rFonts w:ascii="Times New Roman" w:hAnsi="Times New Roman" w:cs="Times New Roman"/>
          <w:color w:val="000000" w:themeColor="text1"/>
          <w:sz w:val="24"/>
          <w:szCs w:val="24"/>
        </w:rPr>
        <w:instrText xml:space="preserve"> SEQ Tabel \* ARABIC \s 1 </w:instrText>
      </w:r>
      <w:r w:rsidR="00936EBC">
        <w:rPr>
          <w:rFonts w:ascii="Times New Roman" w:hAnsi="Times New Roman" w:cs="Times New Roman"/>
          <w:color w:val="000000" w:themeColor="text1"/>
          <w:sz w:val="24"/>
          <w:szCs w:val="24"/>
        </w:rPr>
        <w:fldChar w:fldCharType="separate"/>
      </w:r>
      <w:r w:rsidR="00936EBC">
        <w:rPr>
          <w:rFonts w:ascii="Times New Roman" w:hAnsi="Times New Roman" w:cs="Times New Roman"/>
          <w:noProof/>
          <w:color w:val="000000" w:themeColor="text1"/>
          <w:sz w:val="24"/>
          <w:szCs w:val="24"/>
        </w:rPr>
        <w:t>7</w:t>
      </w:r>
      <w:r w:rsidR="00936EBC">
        <w:rPr>
          <w:rFonts w:ascii="Times New Roman" w:hAnsi="Times New Roman" w:cs="Times New Roman"/>
          <w:color w:val="000000" w:themeColor="text1"/>
          <w:sz w:val="24"/>
          <w:szCs w:val="24"/>
        </w:rPr>
        <w:fldChar w:fldCharType="end"/>
      </w:r>
      <w:r w:rsidRPr="00B11400">
        <w:rPr>
          <w:rFonts w:ascii="Times New Roman" w:hAnsi="Times New Roman" w:cs="Times New Roman"/>
          <w:color w:val="000000" w:themeColor="text1"/>
          <w:sz w:val="24"/>
          <w:szCs w:val="24"/>
        </w:rPr>
        <w:t xml:space="preserve"> </w:t>
      </w:r>
      <w:r w:rsidRPr="00B11400">
        <w:rPr>
          <w:rFonts w:ascii="Times New Roman" w:eastAsiaTheme="minorEastAsia" w:hAnsi="Times New Roman" w:cs="Times New Roman"/>
          <w:bCs w:val="0"/>
          <w:color w:val="000000" w:themeColor="text1"/>
          <w:sz w:val="24"/>
          <w:szCs w:val="24"/>
        </w:rPr>
        <w:t xml:space="preserve">Kriteria Indeks </w:t>
      </w:r>
      <w:r w:rsidRPr="00B11400">
        <w:rPr>
          <w:rFonts w:ascii="Times New Roman" w:eastAsiaTheme="minorEastAsia" w:hAnsi="Times New Roman" w:cs="Times New Roman"/>
          <w:bCs w:val="0"/>
          <w:i/>
          <w:iCs/>
          <w:color w:val="000000" w:themeColor="text1"/>
          <w:sz w:val="24"/>
          <w:szCs w:val="24"/>
        </w:rPr>
        <w:t>Gain</w:t>
      </w:r>
      <w:bookmarkEnd w:id="113"/>
    </w:p>
    <w:tbl>
      <w:tblPr>
        <w:tblStyle w:val="TableGrid"/>
        <w:tblW w:w="0" w:type="auto"/>
        <w:jc w:val="center"/>
        <w:tblLook w:val="04A0" w:firstRow="1" w:lastRow="0" w:firstColumn="1" w:lastColumn="0" w:noHBand="0" w:noVBand="1"/>
      </w:tblPr>
      <w:tblGrid>
        <w:gridCol w:w="2689"/>
        <w:gridCol w:w="2693"/>
      </w:tblGrid>
      <w:tr w:rsidR="0004504E" w:rsidRPr="00435896" w14:paraId="372FB409" w14:textId="77777777" w:rsidTr="00284643">
        <w:trPr>
          <w:jc w:val="center"/>
        </w:trPr>
        <w:tc>
          <w:tcPr>
            <w:tcW w:w="2689" w:type="dxa"/>
          </w:tcPr>
          <w:p w14:paraId="604AB1E1" w14:textId="77777777" w:rsidR="0004504E" w:rsidRPr="00435896" w:rsidRDefault="0004504E" w:rsidP="00B273E8">
            <w:pPr>
              <w:pStyle w:val="ListParagraph"/>
              <w:spacing w:after="0" w:line="240" w:lineRule="auto"/>
              <w:ind w:left="0"/>
              <w:jc w:val="center"/>
              <w:rPr>
                <w:rFonts w:ascii="Times New Roman" w:hAnsi="Times New Roman" w:cs="Times New Roman"/>
                <w:b/>
                <w:bCs/>
                <w:i/>
                <w:iCs/>
                <w:color w:val="000000" w:themeColor="text1"/>
                <w:sz w:val="24"/>
                <w:szCs w:val="24"/>
              </w:rPr>
            </w:pPr>
            <w:r w:rsidRPr="00435896">
              <w:rPr>
                <w:rFonts w:ascii="Times New Roman" w:hAnsi="Times New Roman" w:cs="Times New Roman"/>
                <w:b/>
                <w:bCs/>
                <w:color w:val="000000" w:themeColor="text1"/>
                <w:sz w:val="24"/>
                <w:szCs w:val="24"/>
              </w:rPr>
              <w:t xml:space="preserve">Indeks </w:t>
            </w:r>
            <w:r w:rsidRPr="00435896">
              <w:rPr>
                <w:rFonts w:ascii="Times New Roman" w:hAnsi="Times New Roman" w:cs="Times New Roman"/>
                <w:b/>
                <w:bCs/>
                <w:i/>
                <w:iCs/>
                <w:color w:val="000000" w:themeColor="text1"/>
                <w:sz w:val="24"/>
                <w:szCs w:val="24"/>
              </w:rPr>
              <w:t>Gain</w:t>
            </w:r>
          </w:p>
        </w:tc>
        <w:tc>
          <w:tcPr>
            <w:tcW w:w="2693" w:type="dxa"/>
          </w:tcPr>
          <w:p w14:paraId="2C96FB34" w14:textId="77777777" w:rsidR="0004504E" w:rsidRPr="00435896" w:rsidRDefault="0004504E" w:rsidP="00B273E8">
            <w:pPr>
              <w:pStyle w:val="ListParagraph"/>
              <w:spacing w:after="0" w:line="240" w:lineRule="auto"/>
              <w:ind w:left="0"/>
              <w:jc w:val="center"/>
              <w:rPr>
                <w:rFonts w:ascii="Times New Roman" w:hAnsi="Times New Roman" w:cs="Times New Roman"/>
                <w:b/>
                <w:bCs/>
                <w:color w:val="000000" w:themeColor="text1"/>
                <w:sz w:val="24"/>
                <w:szCs w:val="24"/>
              </w:rPr>
            </w:pPr>
            <w:r w:rsidRPr="00435896">
              <w:rPr>
                <w:rFonts w:ascii="Times New Roman" w:hAnsi="Times New Roman" w:cs="Times New Roman"/>
                <w:b/>
                <w:bCs/>
                <w:color w:val="000000" w:themeColor="text1"/>
                <w:sz w:val="24"/>
                <w:szCs w:val="24"/>
              </w:rPr>
              <w:t>Kriteria</w:t>
            </w:r>
          </w:p>
        </w:tc>
      </w:tr>
      <w:tr w:rsidR="0004504E" w:rsidRPr="00435896" w14:paraId="1B8EF07C" w14:textId="77777777" w:rsidTr="00284643">
        <w:trPr>
          <w:jc w:val="center"/>
        </w:trPr>
        <w:tc>
          <w:tcPr>
            <w:tcW w:w="2689" w:type="dxa"/>
          </w:tcPr>
          <w:p w14:paraId="3C1A9550" w14:textId="77777777" w:rsidR="0004504E" w:rsidRPr="00435896" w:rsidRDefault="0004504E" w:rsidP="00B273E8">
            <w:pPr>
              <w:pStyle w:val="ListParagraph"/>
              <w:spacing w:after="0" w:line="240" w:lineRule="auto"/>
              <w:ind w:left="0"/>
              <w:jc w:val="center"/>
              <w:rPr>
                <w:rFonts w:ascii="Times New Roman" w:hAnsi="Times New Roman" w:cs="Times New Roman"/>
                <w:color w:val="000000" w:themeColor="text1"/>
                <w:sz w:val="24"/>
                <w:szCs w:val="24"/>
              </w:rPr>
            </w:pPr>
            <m:oMathPara>
              <m:oMath>
                <m:r>
                  <w:rPr>
                    <w:rFonts w:ascii="Cambria Math" w:hAnsi="Cambria Math" w:cs="Times New Roman"/>
                    <w:color w:val="000000" w:themeColor="text1"/>
                    <w:sz w:val="24"/>
                    <w:szCs w:val="24"/>
                  </w:rPr>
                  <m:t>g≥0,7</m:t>
                </m:r>
              </m:oMath>
            </m:oMathPara>
          </w:p>
        </w:tc>
        <w:tc>
          <w:tcPr>
            <w:tcW w:w="2693" w:type="dxa"/>
          </w:tcPr>
          <w:p w14:paraId="62DEE1F2" w14:textId="77777777" w:rsidR="0004504E" w:rsidRPr="00435896" w:rsidRDefault="0004504E" w:rsidP="00B273E8">
            <w:pPr>
              <w:pStyle w:val="ListParagraph"/>
              <w:spacing w:after="0" w:line="240" w:lineRule="auto"/>
              <w:ind w:left="0"/>
              <w:jc w:val="center"/>
              <w:rPr>
                <w:rFonts w:ascii="Times New Roman" w:hAnsi="Times New Roman" w:cs="Times New Roman"/>
                <w:color w:val="000000" w:themeColor="text1"/>
                <w:sz w:val="24"/>
                <w:szCs w:val="24"/>
              </w:rPr>
            </w:pPr>
            <w:r w:rsidRPr="00435896">
              <w:rPr>
                <w:rFonts w:ascii="Times New Roman" w:hAnsi="Times New Roman" w:cs="Times New Roman"/>
                <w:color w:val="000000" w:themeColor="text1"/>
                <w:sz w:val="24"/>
                <w:szCs w:val="24"/>
              </w:rPr>
              <w:t>Tinggi</w:t>
            </w:r>
          </w:p>
        </w:tc>
      </w:tr>
      <w:tr w:rsidR="0004504E" w:rsidRPr="00435896" w14:paraId="1064242D" w14:textId="77777777" w:rsidTr="00284643">
        <w:trPr>
          <w:jc w:val="center"/>
        </w:trPr>
        <w:tc>
          <w:tcPr>
            <w:tcW w:w="2689" w:type="dxa"/>
          </w:tcPr>
          <w:p w14:paraId="55AC8A48" w14:textId="77777777" w:rsidR="0004504E" w:rsidRPr="00435896" w:rsidRDefault="0004504E" w:rsidP="00B273E8">
            <w:pPr>
              <w:pStyle w:val="ListParagraph"/>
              <w:spacing w:after="0" w:line="240" w:lineRule="auto"/>
              <w:ind w:left="0"/>
              <w:jc w:val="center"/>
              <w:rPr>
                <w:rFonts w:ascii="Times New Roman" w:hAnsi="Times New Roman" w:cs="Times New Roman"/>
                <w:color w:val="000000" w:themeColor="text1"/>
                <w:sz w:val="24"/>
                <w:szCs w:val="24"/>
              </w:rPr>
            </w:pPr>
            <m:oMathPara>
              <m:oMath>
                <m:r>
                  <w:rPr>
                    <w:rFonts w:ascii="Cambria Math" w:hAnsi="Cambria Math" w:cs="Times New Roman"/>
                    <w:color w:val="000000" w:themeColor="text1"/>
                    <w:sz w:val="24"/>
                    <w:szCs w:val="24"/>
                  </w:rPr>
                  <m:t>0,3≤g&lt;0,7</m:t>
                </m:r>
              </m:oMath>
            </m:oMathPara>
          </w:p>
        </w:tc>
        <w:tc>
          <w:tcPr>
            <w:tcW w:w="2693" w:type="dxa"/>
          </w:tcPr>
          <w:p w14:paraId="5741BFB3" w14:textId="77777777" w:rsidR="0004504E" w:rsidRPr="00435896" w:rsidRDefault="0004504E" w:rsidP="00B273E8">
            <w:pPr>
              <w:pStyle w:val="ListParagraph"/>
              <w:spacing w:after="0" w:line="240" w:lineRule="auto"/>
              <w:ind w:left="0"/>
              <w:jc w:val="center"/>
              <w:rPr>
                <w:rFonts w:ascii="Times New Roman" w:hAnsi="Times New Roman" w:cs="Times New Roman"/>
                <w:color w:val="000000" w:themeColor="text1"/>
                <w:sz w:val="24"/>
                <w:szCs w:val="24"/>
              </w:rPr>
            </w:pPr>
            <w:r w:rsidRPr="00435896">
              <w:rPr>
                <w:rFonts w:ascii="Times New Roman" w:hAnsi="Times New Roman" w:cs="Times New Roman"/>
                <w:color w:val="000000" w:themeColor="text1"/>
                <w:sz w:val="24"/>
                <w:szCs w:val="24"/>
              </w:rPr>
              <w:t>Sedang</w:t>
            </w:r>
          </w:p>
        </w:tc>
      </w:tr>
      <w:tr w:rsidR="0004504E" w:rsidRPr="00435896" w14:paraId="4E49E1E3" w14:textId="77777777" w:rsidTr="00284643">
        <w:trPr>
          <w:jc w:val="center"/>
        </w:trPr>
        <w:tc>
          <w:tcPr>
            <w:tcW w:w="2689" w:type="dxa"/>
          </w:tcPr>
          <w:p w14:paraId="6CCC8645" w14:textId="77777777" w:rsidR="0004504E" w:rsidRPr="00435896" w:rsidRDefault="0004504E" w:rsidP="00B273E8">
            <w:pPr>
              <w:pStyle w:val="ListParagraph"/>
              <w:spacing w:after="0" w:line="240" w:lineRule="auto"/>
              <w:ind w:left="0"/>
              <w:jc w:val="center"/>
              <w:rPr>
                <w:rFonts w:ascii="Times New Roman" w:hAnsi="Times New Roman" w:cs="Times New Roman"/>
                <w:color w:val="000000" w:themeColor="text1"/>
                <w:sz w:val="24"/>
                <w:szCs w:val="24"/>
              </w:rPr>
            </w:pPr>
            <m:oMathPara>
              <m:oMath>
                <m:r>
                  <w:rPr>
                    <w:rFonts w:ascii="Cambria Math" w:hAnsi="Cambria Math" w:cs="Times New Roman"/>
                    <w:color w:val="000000" w:themeColor="text1"/>
                    <w:sz w:val="24"/>
                    <w:szCs w:val="24"/>
                  </w:rPr>
                  <m:t>0,3&lt;g</m:t>
                </m:r>
              </m:oMath>
            </m:oMathPara>
          </w:p>
        </w:tc>
        <w:tc>
          <w:tcPr>
            <w:tcW w:w="2693" w:type="dxa"/>
          </w:tcPr>
          <w:p w14:paraId="7D48008B" w14:textId="77777777" w:rsidR="0004504E" w:rsidRPr="00435896" w:rsidRDefault="0004504E" w:rsidP="00B273E8">
            <w:pPr>
              <w:pStyle w:val="ListParagraph"/>
              <w:spacing w:after="0" w:line="240" w:lineRule="auto"/>
              <w:ind w:left="0"/>
              <w:jc w:val="center"/>
              <w:rPr>
                <w:rFonts w:ascii="Times New Roman" w:hAnsi="Times New Roman" w:cs="Times New Roman"/>
                <w:color w:val="000000" w:themeColor="text1"/>
                <w:sz w:val="24"/>
                <w:szCs w:val="24"/>
              </w:rPr>
            </w:pPr>
            <w:r w:rsidRPr="00435896">
              <w:rPr>
                <w:rFonts w:ascii="Times New Roman" w:hAnsi="Times New Roman" w:cs="Times New Roman"/>
                <w:color w:val="000000" w:themeColor="text1"/>
                <w:sz w:val="24"/>
                <w:szCs w:val="24"/>
              </w:rPr>
              <w:t>Rendah</w:t>
            </w:r>
          </w:p>
        </w:tc>
      </w:tr>
    </w:tbl>
    <w:p w14:paraId="036B9204" w14:textId="77777777" w:rsidR="004E1E61" w:rsidRPr="004859D2" w:rsidRDefault="004E1E61" w:rsidP="00AB783B">
      <w:pPr>
        <w:pStyle w:val="ListParagraph"/>
        <w:numPr>
          <w:ilvl w:val="0"/>
          <w:numId w:val="32"/>
        </w:numPr>
        <w:spacing w:before="120" w:after="120" w:line="480" w:lineRule="auto"/>
        <w:ind w:left="567" w:hanging="567"/>
        <w:contextualSpacing w:val="0"/>
        <w:jc w:val="both"/>
        <w:rPr>
          <w:rFonts w:ascii="Times New Roman" w:eastAsiaTheme="minorEastAsia" w:hAnsi="Times New Roman" w:cs="Times New Roman"/>
          <w:i/>
          <w:color w:val="000000" w:themeColor="text1"/>
          <w:sz w:val="24"/>
          <w:szCs w:val="24"/>
        </w:rPr>
      </w:pPr>
      <w:bookmarkStart w:id="114" w:name="_Toc51276332"/>
      <w:r w:rsidRPr="004859D2">
        <w:rPr>
          <w:rFonts w:ascii="Times New Roman" w:eastAsiaTheme="minorEastAsia" w:hAnsi="Times New Roman" w:cs="Times New Roman"/>
          <w:color w:val="000000" w:themeColor="text1"/>
          <w:sz w:val="24"/>
          <w:szCs w:val="24"/>
          <w:lang w:val="id-ID"/>
        </w:rPr>
        <w:t xml:space="preserve">Uji </w:t>
      </w:r>
      <w:r w:rsidR="004221EC">
        <w:rPr>
          <w:rFonts w:ascii="Times New Roman" w:hAnsi="Times New Roman" w:cs="Times New Roman"/>
          <w:bCs/>
          <w:color w:val="000000" w:themeColor="text1"/>
          <w:sz w:val="24"/>
          <w:szCs w:val="24"/>
          <w:lang w:val="id-ID"/>
        </w:rPr>
        <w:t>Regresi S</w:t>
      </w:r>
      <w:r>
        <w:rPr>
          <w:rFonts w:ascii="Times New Roman" w:hAnsi="Times New Roman" w:cs="Times New Roman"/>
          <w:bCs/>
          <w:color w:val="000000" w:themeColor="text1"/>
          <w:sz w:val="24"/>
          <w:szCs w:val="24"/>
          <w:lang w:val="id-ID"/>
        </w:rPr>
        <w:t xml:space="preserve">ederhana </w:t>
      </w:r>
    </w:p>
    <w:p w14:paraId="50CD610B" w14:textId="77777777" w:rsidR="004E1E61" w:rsidRPr="004E1E61" w:rsidRDefault="004E1E61" w:rsidP="00587338">
      <w:pPr>
        <w:spacing w:before="120" w:after="120" w:line="480" w:lineRule="auto"/>
        <w:jc w:val="both"/>
        <w:rPr>
          <w:rFonts w:ascii="Times New Roman" w:hAnsi="Times New Roman" w:cs="Times New Roman"/>
          <w:sz w:val="24"/>
          <w:szCs w:val="24"/>
        </w:rPr>
      </w:pPr>
      <w:r w:rsidRPr="004E1E61">
        <w:rPr>
          <w:rFonts w:ascii="Times New Roman" w:hAnsi="Times New Roman" w:cs="Times New Roman"/>
          <w:sz w:val="24"/>
          <w:szCs w:val="24"/>
        </w:rPr>
        <w:t>Analisis regresi yang memproses pengaruh antara variabel independen dan variabel dependen disebut dengan analisis regresi sederhana. Hipotesis statistika uji regresi sederhana yaitu sebagai berikut.</w:t>
      </w:r>
    </w:p>
    <w:tbl>
      <w:tblPr>
        <w:tblStyle w:val="TableGrid"/>
        <w:tblW w:w="8052" w:type="dxa"/>
        <w:tblInd w:w="108" w:type="dxa"/>
        <w:tblLook w:val="04A0" w:firstRow="1" w:lastRow="0" w:firstColumn="1" w:lastColumn="0" w:noHBand="0" w:noVBand="1"/>
      </w:tblPr>
      <w:tblGrid>
        <w:gridCol w:w="1279"/>
        <w:gridCol w:w="6773"/>
      </w:tblGrid>
      <w:tr w:rsidR="002711A9" w:rsidRPr="00E43DE5" w14:paraId="6182299F" w14:textId="77777777" w:rsidTr="002711A9">
        <w:tc>
          <w:tcPr>
            <w:tcW w:w="1279" w:type="dxa"/>
            <w:tcBorders>
              <w:top w:val="nil"/>
              <w:left w:val="nil"/>
              <w:bottom w:val="nil"/>
              <w:right w:val="nil"/>
            </w:tcBorders>
            <w:hideMark/>
          </w:tcPr>
          <w:p w14:paraId="7210C8AC" w14:textId="77777777" w:rsidR="002711A9" w:rsidRPr="00E43DE5" w:rsidRDefault="00FC3FCA" w:rsidP="002711A9">
            <w:pPr>
              <w:pStyle w:val="ListParagraph"/>
              <w:tabs>
                <w:tab w:val="left" w:pos="-108"/>
              </w:tabs>
              <w:spacing w:before="120" w:after="120" w:line="480" w:lineRule="auto"/>
              <w:ind w:left="-108" w:right="-209"/>
              <w:contextualSpacing w:val="0"/>
              <w:jc w:val="both"/>
              <w:rPr>
                <w:rFonts w:ascii="Times New Roman" w:eastAsia="Times New Roman" w:hAnsi="Times New Roman" w:cs="Times New Roman"/>
                <w:color w:val="000000" w:themeColor="text1"/>
                <w:sz w:val="24"/>
                <w:szCs w:val="24"/>
                <w:lang w:eastAsia="id-ID"/>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oMath>
            <w:r w:rsidR="002711A9" w:rsidRPr="004E1E61">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=0</m:t>
              </m:r>
            </m:oMath>
          </w:p>
        </w:tc>
        <w:tc>
          <w:tcPr>
            <w:tcW w:w="6773" w:type="dxa"/>
            <w:tcBorders>
              <w:top w:val="nil"/>
              <w:left w:val="nil"/>
              <w:bottom w:val="nil"/>
              <w:right w:val="nil"/>
            </w:tcBorders>
            <w:hideMark/>
          </w:tcPr>
          <w:p w14:paraId="08EF5AFC" w14:textId="77777777" w:rsidR="002711A9" w:rsidRPr="00E43DE5" w:rsidRDefault="002711A9" w:rsidP="006263E6">
            <w:pPr>
              <w:pStyle w:val="ListParagraph"/>
              <w:tabs>
                <w:tab w:val="left" w:pos="142"/>
              </w:tabs>
              <w:spacing w:before="120" w:after="120" w:line="480" w:lineRule="auto"/>
              <w:ind w:left="0"/>
              <w:contextualSpacing w:val="0"/>
              <w:jc w:val="both"/>
              <w:rPr>
                <w:rFonts w:ascii="Times New Roman" w:eastAsia="Times New Roman" w:hAnsi="Times New Roman" w:cs="Times New Roman"/>
                <w:color w:val="000000" w:themeColor="text1"/>
                <w:sz w:val="24"/>
                <w:szCs w:val="24"/>
                <w:lang w:eastAsia="id-ID"/>
              </w:rPr>
            </w:pPr>
            <w:r w:rsidRPr="00E43DE5">
              <w:rPr>
                <w:rFonts w:ascii="Times New Roman" w:hAnsi="Times New Roman" w:cs="Times New Roman"/>
                <w:color w:val="000000" w:themeColor="text1"/>
                <w:sz w:val="24"/>
                <w:szCs w:val="24"/>
                <w:lang w:val="id-ID"/>
              </w:rPr>
              <w:t>(</w:t>
            </w:r>
            <w:r w:rsidRPr="004E1E61">
              <w:rPr>
                <w:rFonts w:ascii="Times New Roman" w:eastAsiaTheme="minorEastAsia" w:hAnsi="Times New Roman" w:cs="Times New Roman"/>
                <w:sz w:val="24"/>
                <w:szCs w:val="24"/>
              </w:rPr>
              <w:t xml:space="preserve">Tidak terdapat pengaruh </w:t>
            </w:r>
            <w:r>
              <w:rPr>
                <w:rFonts w:ascii="Times New Roman" w:eastAsiaTheme="minorEastAsia" w:hAnsi="Times New Roman" w:cs="Times New Roman"/>
                <w:sz w:val="24"/>
                <w:szCs w:val="24"/>
                <w:lang w:val="id-ID"/>
              </w:rPr>
              <w:t xml:space="preserve">indikator </w:t>
            </w:r>
            <w:r>
              <w:rPr>
                <w:rFonts w:ascii="Times New Roman" w:eastAsiaTheme="minorEastAsia" w:hAnsi="Times New Roman" w:cs="Times New Roman"/>
                <w:i/>
                <w:iCs/>
                <w:sz w:val="24"/>
                <w:szCs w:val="24"/>
                <w:lang w:val="id-ID"/>
              </w:rPr>
              <w:t>curiosity</w:t>
            </w:r>
            <w:r w:rsidRPr="004E1E61">
              <w:rPr>
                <w:rFonts w:ascii="Times New Roman" w:eastAsiaTheme="minorEastAsia" w:hAnsi="Times New Roman" w:cs="Times New Roman"/>
                <w:i/>
                <w:iCs/>
                <w:sz w:val="24"/>
                <w:szCs w:val="24"/>
              </w:rPr>
              <w:t xml:space="preserve"> </w:t>
            </w:r>
            <w:r>
              <w:rPr>
                <w:rFonts w:ascii="Times New Roman" w:eastAsiaTheme="minorEastAsia" w:hAnsi="Times New Roman" w:cs="Times New Roman"/>
                <w:iCs/>
                <w:sz w:val="24"/>
                <w:szCs w:val="24"/>
                <w:lang w:val="id-ID"/>
              </w:rPr>
              <w:t xml:space="preserve">yaitu menanya, mencari, mengeksplor, dan menemukan </w:t>
            </w:r>
            <w:r w:rsidRPr="004E1E61">
              <w:rPr>
                <w:rFonts w:ascii="Times New Roman" w:eastAsiaTheme="minorEastAsia" w:hAnsi="Times New Roman" w:cs="Times New Roman"/>
                <w:sz w:val="24"/>
                <w:szCs w:val="24"/>
              </w:rPr>
              <w:t xml:space="preserve">terhadap kemampuan berpikir kreatif pada </w:t>
            </w:r>
            <w:r w:rsidRPr="00E43DE5">
              <w:rPr>
                <w:rFonts w:ascii="Times New Roman" w:hAnsi="Times New Roman" w:cs="Times New Roman"/>
                <w:color w:val="000000" w:themeColor="text1"/>
                <w:sz w:val="24"/>
                <w:szCs w:val="24"/>
              </w:rPr>
              <w:t xml:space="preserve">Model </w:t>
            </w:r>
            <w:r w:rsidRPr="00E43DE5">
              <w:rPr>
                <w:rFonts w:ascii="Times New Roman" w:hAnsi="Times New Roman" w:cs="Times New Roman"/>
                <w:i/>
                <w:color w:val="000000" w:themeColor="text1"/>
                <w:sz w:val="24"/>
                <w:szCs w:val="24"/>
              </w:rPr>
              <w:t xml:space="preserve">Discovery </w:t>
            </w:r>
            <w:r w:rsidR="00806637">
              <w:rPr>
                <w:rFonts w:ascii="Times New Roman" w:hAnsi="Times New Roman" w:cs="Times New Roman"/>
                <w:i/>
                <w:color w:val="000000" w:themeColor="text1"/>
                <w:sz w:val="24"/>
                <w:szCs w:val="24"/>
              </w:rPr>
              <w:t xml:space="preserve">Learning </w:t>
            </w:r>
            <w:r w:rsidR="00806637" w:rsidRPr="001A4727">
              <w:rPr>
                <w:rFonts w:ascii="Times New Roman" w:hAnsi="Times New Roman" w:cs="Times New Roman"/>
                <w:color w:val="000000" w:themeColor="text1"/>
                <w:sz w:val="24"/>
                <w:szCs w:val="24"/>
              </w:rPr>
              <w:t>berbasis</w:t>
            </w:r>
            <w:r w:rsidR="00806637">
              <w:rPr>
                <w:rFonts w:ascii="Times New Roman" w:hAnsi="Times New Roman" w:cs="Times New Roman"/>
                <w:i/>
                <w:color w:val="000000" w:themeColor="text1"/>
                <w:sz w:val="24"/>
                <w:szCs w:val="24"/>
              </w:rPr>
              <w:t xml:space="preserve"> Blended Learning</w:t>
            </w:r>
            <w:r w:rsidRPr="00E43DE5">
              <w:rPr>
                <w:rFonts w:ascii="Times New Roman" w:hAnsi="Times New Roman" w:cs="Times New Roman"/>
                <w:i/>
                <w:color w:val="000000" w:themeColor="text1"/>
                <w:sz w:val="24"/>
                <w:szCs w:val="24"/>
                <w:lang w:val="id-ID"/>
              </w:rPr>
              <w:t xml:space="preserve"> </w:t>
            </w:r>
            <w:r w:rsidRPr="00E43DE5">
              <w:rPr>
                <w:rFonts w:ascii="Times New Roman" w:hAnsi="Times New Roman" w:cs="Times New Roman"/>
                <w:color w:val="000000" w:themeColor="text1"/>
                <w:sz w:val="24"/>
                <w:szCs w:val="24"/>
                <w:lang w:val="id-ID"/>
              </w:rPr>
              <w:t xml:space="preserve">berbantuan </w:t>
            </w:r>
            <w:r w:rsidRPr="00E43DE5">
              <w:rPr>
                <w:rFonts w:ascii="Times New Roman" w:eastAsiaTheme="minorEastAsia" w:hAnsi="Times New Roman" w:cs="Times New Roman"/>
                <w:i/>
                <w:color w:val="000000" w:themeColor="text1"/>
                <w:sz w:val="24"/>
                <w:szCs w:val="24"/>
                <w:lang w:val="id-ID"/>
              </w:rPr>
              <w:t>Adobe Flash</w:t>
            </w:r>
            <w:r w:rsidRPr="00E43DE5">
              <w:rPr>
                <w:rFonts w:ascii="Times New Roman" w:hAnsi="Times New Roman" w:cs="Times New Roman"/>
                <w:color w:val="000000" w:themeColor="text1"/>
                <w:sz w:val="24"/>
                <w:szCs w:val="24"/>
                <w:lang w:val="id-ID"/>
              </w:rPr>
              <w:t>)</w:t>
            </w:r>
          </w:p>
        </w:tc>
      </w:tr>
      <w:tr w:rsidR="002711A9" w:rsidRPr="00E43DE5" w14:paraId="20193A57" w14:textId="77777777" w:rsidTr="002711A9">
        <w:tc>
          <w:tcPr>
            <w:tcW w:w="1279" w:type="dxa"/>
            <w:tcBorders>
              <w:top w:val="nil"/>
              <w:left w:val="nil"/>
              <w:bottom w:val="nil"/>
              <w:right w:val="nil"/>
            </w:tcBorders>
            <w:hideMark/>
          </w:tcPr>
          <w:p w14:paraId="59839BD1" w14:textId="77777777" w:rsidR="002711A9" w:rsidRPr="00E43DE5" w:rsidRDefault="00FC3FCA" w:rsidP="006263E6">
            <w:pPr>
              <w:pStyle w:val="ListParagraph"/>
              <w:tabs>
                <w:tab w:val="left" w:pos="142"/>
              </w:tabs>
              <w:spacing w:before="120" w:after="120" w:line="480" w:lineRule="auto"/>
              <w:ind w:left="-108" w:right="-209"/>
              <w:contextualSpacing w:val="0"/>
              <w:jc w:val="both"/>
              <w:rPr>
                <w:rFonts w:ascii="Times New Roman" w:eastAsia="Times New Roman" w:hAnsi="Times New Roman" w:cs="Times New Roman"/>
                <w:color w:val="000000" w:themeColor="text1"/>
                <w:sz w:val="24"/>
                <w:szCs w:val="24"/>
                <w:lang w:eastAsia="id-ID"/>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sub>
              </m:sSub>
            </m:oMath>
            <w:r w:rsidR="002711A9" w:rsidRPr="004E1E61">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≠0</m:t>
              </m:r>
            </m:oMath>
          </w:p>
        </w:tc>
        <w:tc>
          <w:tcPr>
            <w:tcW w:w="6773" w:type="dxa"/>
            <w:tcBorders>
              <w:top w:val="nil"/>
              <w:left w:val="nil"/>
              <w:bottom w:val="nil"/>
              <w:right w:val="nil"/>
            </w:tcBorders>
            <w:hideMark/>
          </w:tcPr>
          <w:p w14:paraId="28FD7FB6" w14:textId="77777777" w:rsidR="002711A9" w:rsidRPr="00E43DE5" w:rsidRDefault="002711A9" w:rsidP="006263E6">
            <w:pPr>
              <w:pStyle w:val="ListParagraph"/>
              <w:tabs>
                <w:tab w:val="left" w:pos="142"/>
              </w:tabs>
              <w:spacing w:before="120" w:after="120" w:line="480" w:lineRule="auto"/>
              <w:ind w:left="0"/>
              <w:contextualSpacing w:val="0"/>
              <w:jc w:val="both"/>
              <w:rPr>
                <w:rFonts w:ascii="Times New Roman" w:hAnsi="Times New Roman" w:cs="Times New Roman"/>
                <w:color w:val="000000" w:themeColor="text1"/>
                <w:sz w:val="24"/>
                <w:szCs w:val="24"/>
                <w:lang w:val="id-ID"/>
              </w:rPr>
            </w:pPr>
            <w:r w:rsidRPr="00E43DE5">
              <w:rPr>
                <w:rFonts w:ascii="Times New Roman" w:hAnsi="Times New Roman" w:cs="Times New Roman"/>
                <w:color w:val="000000" w:themeColor="text1"/>
                <w:sz w:val="24"/>
                <w:szCs w:val="24"/>
                <w:lang w:val="id-ID"/>
              </w:rPr>
              <w:t>(</w:t>
            </w:r>
            <w:r w:rsidRPr="004E1E61">
              <w:rPr>
                <w:rFonts w:ascii="Times New Roman" w:eastAsiaTheme="minorEastAsia" w:hAnsi="Times New Roman" w:cs="Times New Roman"/>
                <w:sz w:val="24"/>
                <w:szCs w:val="24"/>
              </w:rPr>
              <w:t xml:space="preserve">Terdapat pengaruh </w:t>
            </w:r>
            <w:r>
              <w:rPr>
                <w:rFonts w:ascii="Times New Roman" w:eastAsiaTheme="minorEastAsia" w:hAnsi="Times New Roman" w:cs="Times New Roman"/>
                <w:sz w:val="24"/>
                <w:szCs w:val="24"/>
                <w:lang w:val="id-ID"/>
              </w:rPr>
              <w:t xml:space="preserve">indikator </w:t>
            </w:r>
            <w:r>
              <w:rPr>
                <w:rFonts w:ascii="Times New Roman" w:eastAsiaTheme="minorEastAsia" w:hAnsi="Times New Roman" w:cs="Times New Roman"/>
                <w:i/>
                <w:iCs/>
                <w:sz w:val="24"/>
                <w:szCs w:val="24"/>
                <w:lang w:val="id-ID"/>
              </w:rPr>
              <w:t>curiosity</w:t>
            </w:r>
            <w:r w:rsidRPr="004E1E61">
              <w:rPr>
                <w:rFonts w:ascii="Times New Roman" w:eastAsiaTheme="minorEastAsia" w:hAnsi="Times New Roman" w:cs="Times New Roman"/>
                <w:i/>
                <w:iCs/>
                <w:sz w:val="24"/>
                <w:szCs w:val="24"/>
              </w:rPr>
              <w:t xml:space="preserve"> </w:t>
            </w:r>
            <w:r>
              <w:rPr>
                <w:rFonts w:ascii="Times New Roman" w:eastAsiaTheme="minorEastAsia" w:hAnsi="Times New Roman" w:cs="Times New Roman"/>
                <w:iCs/>
                <w:sz w:val="24"/>
                <w:szCs w:val="24"/>
                <w:lang w:val="id-ID"/>
              </w:rPr>
              <w:t xml:space="preserve">yaitu menanya, mencari, mengeksplor, dan menemukan </w:t>
            </w:r>
            <w:r w:rsidRPr="004E1E61">
              <w:rPr>
                <w:rFonts w:ascii="Times New Roman" w:eastAsiaTheme="minorEastAsia" w:hAnsi="Times New Roman" w:cs="Times New Roman"/>
                <w:sz w:val="24"/>
                <w:szCs w:val="24"/>
              </w:rPr>
              <w:t xml:space="preserve">terhadap kemampuan berpikir kreatif pada </w:t>
            </w:r>
            <w:r w:rsidRPr="00E43DE5">
              <w:rPr>
                <w:rFonts w:ascii="Times New Roman" w:hAnsi="Times New Roman" w:cs="Times New Roman"/>
                <w:color w:val="000000" w:themeColor="text1"/>
                <w:sz w:val="24"/>
                <w:szCs w:val="24"/>
              </w:rPr>
              <w:t xml:space="preserve">Model </w:t>
            </w:r>
            <w:r w:rsidRPr="00E43DE5">
              <w:rPr>
                <w:rFonts w:ascii="Times New Roman" w:hAnsi="Times New Roman" w:cs="Times New Roman"/>
                <w:i/>
                <w:color w:val="000000" w:themeColor="text1"/>
                <w:sz w:val="24"/>
                <w:szCs w:val="24"/>
              </w:rPr>
              <w:t xml:space="preserve">Discovery </w:t>
            </w:r>
            <w:r w:rsidR="00806637">
              <w:rPr>
                <w:rFonts w:ascii="Times New Roman" w:hAnsi="Times New Roman" w:cs="Times New Roman"/>
                <w:i/>
                <w:color w:val="000000" w:themeColor="text1"/>
                <w:sz w:val="24"/>
                <w:szCs w:val="24"/>
              </w:rPr>
              <w:t xml:space="preserve">Learning </w:t>
            </w:r>
            <w:r w:rsidR="00806637" w:rsidRPr="001A4727">
              <w:rPr>
                <w:rFonts w:ascii="Times New Roman" w:hAnsi="Times New Roman" w:cs="Times New Roman"/>
                <w:color w:val="000000" w:themeColor="text1"/>
                <w:sz w:val="24"/>
                <w:szCs w:val="24"/>
              </w:rPr>
              <w:t>berbasis</w:t>
            </w:r>
            <w:r w:rsidR="00806637">
              <w:rPr>
                <w:rFonts w:ascii="Times New Roman" w:hAnsi="Times New Roman" w:cs="Times New Roman"/>
                <w:i/>
                <w:color w:val="000000" w:themeColor="text1"/>
                <w:sz w:val="24"/>
                <w:szCs w:val="24"/>
              </w:rPr>
              <w:t xml:space="preserve"> Blended Learning</w:t>
            </w:r>
            <w:r w:rsidRPr="00E43DE5">
              <w:rPr>
                <w:rFonts w:ascii="Times New Roman" w:hAnsi="Times New Roman" w:cs="Times New Roman"/>
                <w:i/>
                <w:color w:val="000000" w:themeColor="text1"/>
                <w:sz w:val="24"/>
                <w:szCs w:val="24"/>
                <w:lang w:val="id-ID"/>
              </w:rPr>
              <w:t xml:space="preserve"> </w:t>
            </w:r>
            <w:r w:rsidRPr="00E43DE5">
              <w:rPr>
                <w:rFonts w:ascii="Times New Roman" w:hAnsi="Times New Roman" w:cs="Times New Roman"/>
                <w:color w:val="000000" w:themeColor="text1"/>
                <w:sz w:val="24"/>
                <w:szCs w:val="24"/>
                <w:lang w:val="id-ID"/>
              </w:rPr>
              <w:t xml:space="preserve">berbantuan </w:t>
            </w:r>
            <w:r w:rsidRPr="00E43DE5">
              <w:rPr>
                <w:rFonts w:ascii="Times New Roman" w:eastAsiaTheme="minorEastAsia" w:hAnsi="Times New Roman" w:cs="Times New Roman"/>
                <w:i/>
                <w:color w:val="000000" w:themeColor="text1"/>
                <w:sz w:val="24"/>
                <w:szCs w:val="24"/>
                <w:lang w:val="id-ID"/>
              </w:rPr>
              <w:t>Adobe Flash</w:t>
            </w:r>
            <w:r w:rsidRPr="00E43DE5">
              <w:rPr>
                <w:rFonts w:ascii="Times New Roman" w:hAnsi="Times New Roman" w:cs="Times New Roman"/>
                <w:color w:val="000000" w:themeColor="text1"/>
                <w:sz w:val="24"/>
                <w:szCs w:val="24"/>
                <w:lang w:val="id-ID"/>
              </w:rPr>
              <w:t>)</w:t>
            </w:r>
          </w:p>
        </w:tc>
      </w:tr>
    </w:tbl>
    <w:p w14:paraId="02DFF18D" w14:textId="77777777" w:rsidR="004E1E61" w:rsidRPr="004E1E61" w:rsidRDefault="004E1E61" w:rsidP="00587338">
      <w:pPr>
        <w:spacing w:before="120" w:after="120" w:line="480" w:lineRule="auto"/>
        <w:ind w:firstLine="720"/>
        <w:jc w:val="both"/>
        <w:rPr>
          <w:rFonts w:ascii="Times New Roman" w:eastAsiaTheme="minorEastAsia" w:hAnsi="Times New Roman" w:cs="Times New Roman"/>
          <w:sz w:val="24"/>
          <w:szCs w:val="24"/>
        </w:rPr>
      </w:pPr>
      <w:r w:rsidRPr="004E1E61">
        <w:rPr>
          <w:rFonts w:ascii="Times New Roman" w:hAnsi="Times New Roman" w:cs="Times New Roman"/>
          <w:sz w:val="24"/>
          <w:szCs w:val="24"/>
        </w:rPr>
        <w:t xml:space="preserve">Berdasarkan hasil ouput SPSS 20 maka didapatkan nilai </w:t>
      </w:r>
      <m:oMath>
        <m:r>
          <w:rPr>
            <w:rFonts w:ascii="Cambria Math" w:hAnsi="Cambria Math" w:cs="Times New Roman"/>
            <w:sz w:val="24"/>
            <w:szCs w:val="24"/>
          </w:rPr>
          <m:t>sig</m:t>
        </m:r>
      </m:oMath>
      <w:r w:rsidRPr="004E1E61">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oMath>
      <w:r w:rsidRPr="004E1E61">
        <w:rPr>
          <w:rFonts w:ascii="Times New Roman" w:eastAsiaTheme="minorEastAsia" w:hAnsi="Times New Roman" w:cs="Times New Roman"/>
          <w:sz w:val="24"/>
          <w:szCs w:val="24"/>
        </w:rPr>
        <w:t xml:space="preserve"> ditolak jika </w:t>
      </w:r>
      <m:oMath>
        <m:r>
          <w:rPr>
            <w:rFonts w:ascii="Cambria Math" w:hAnsi="Cambria Math" w:cs="Times New Roman"/>
            <w:sz w:val="24"/>
            <w:szCs w:val="24"/>
          </w:rPr>
          <m:t>sig&lt;0,05</m:t>
        </m:r>
      </m:oMath>
      <w:r w:rsidRPr="004E1E61">
        <w:rPr>
          <w:rFonts w:ascii="Times New Roman" w:eastAsiaTheme="minorEastAsia" w:hAnsi="Times New Roman" w:cs="Times New Roman"/>
          <w:sz w:val="24"/>
          <w:szCs w:val="24"/>
        </w:rPr>
        <w:t xml:space="preserve"> artinya terdapat pengaruh </w:t>
      </w:r>
      <w:r w:rsidRPr="004E1E61">
        <w:rPr>
          <w:rFonts w:ascii="Times New Roman" w:eastAsiaTheme="minorEastAsia" w:hAnsi="Times New Roman" w:cs="Times New Roman"/>
          <w:iCs/>
          <w:sz w:val="24"/>
          <w:szCs w:val="24"/>
          <w:lang w:val="id-ID"/>
        </w:rPr>
        <w:t>setiap</w:t>
      </w:r>
      <w:r>
        <w:rPr>
          <w:rFonts w:ascii="Times New Roman" w:eastAsiaTheme="minorEastAsia" w:hAnsi="Times New Roman" w:cs="Times New Roman"/>
          <w:i/>
          <w:iCs/>
          <w:sz w:val="24"/>
          <w:szCs w:val="24"/>
          <w:lang w:val="id-ID"/>
        </w:rPr>
        <w:t xml:space="preserve"> </w:t>
      </w:r>
      <w:r>
        <w:rPr>
          <w:rFonts w:ascii="Times New Roman" w:eastAsiaTheme="minorEastAsia" w:hAnsi="Times New Roman" w:cs="Times New Roman"/>
          <w:sz w:val="24"/>
          <w:szCs w:val="24"/>
          <w:lang w:val="id-ID"/>
        </w:rPr>
        <w:t xml:space="preserve">indikator </w:t>
      </w:r>
      <w:r>
        <w:rPr>
          <w:rFonts w:ascii="Times New Roman" w:eastAsiaTheme="minorEastAsia" w:hAnsi="Times New Roman" w:cs="Times New Roman"/>
          <w:i/>
          <w:iCs/>
          <w:sz w:val="24"/>
          <w:szCs w:val="24"/>
          <w:lang w:val="id-ID"/>
        </w:rPr>
        <w:t>curiosity</w:t>
      </w:r>
      <w:r w:rsidRPr="004E1E61">
        <w:rPr>
          <w:rFonts w:ascii="Times New Roman" w:eastAsiaTheme="minorEastAsia" w:hAnsi="Times New Roman" w:cs="Times New Roman"/>
          <w:i/>
          <w:iCs/>
          <w:sz w:val="24"/>
          <w:szCs w:val="24"/>
        </w:rPr>
        <w:t xml:space="preserve"> </w:t>
      </w:r>
      <w:r w:rsidRPr="004E1E61">
        <w:rPr>
          <w:rFonts w:ascii="Times New Roman" w:eastAsiaTheme="minorEastAsia" w:hAnsi="Times New Roman" w:cs="Times New Roman"/>
          <w:sz w:val="24"/>
          <w:szCs w:val="24"/>
        </w:rPr>
        <w:t xml:space="preserve">terhadap kemampuan berpikir kreatif pada </w:t>
      </w:r>
      <w:r w:rsidRPr="00E43DE5">
        <w:rPr>
          <w:rFonts w:ascii="Times New Roman" w:hAnsi="Times New Roman" w:cs="Times New Roman"/>
          <w:color w:val="000000" w:themeColor="text1"/>
          <w:sz w:val="24"/>
          <w:szCs w:val="24"/>
        </w:rPr>
        <w:t xml:space="preserve">Model </w:t>
      </w:r>
      <w:r w:rsidRPr="00E43DE5">
        <w:rPr>
          <w:rFonts w:ascii="Times New Roman" w:hAnsi="Times New Roman" w:cs="Times New Roman"/>
          <w:i/>
          <w:color w:val="000000" w:themeColor="text1"/>
          <w:sz w:val="24"/>
          <w:szCs w:val="24"/>
        </w:rPr>
        <w:t xml:space="preserve">Discovery </w:t>
      </w:r>
      <w:r w:rsidR="00806637">
        <w:rPr>
          <w:rFonts w:ascii="Times New Roman" w:hAnsi="Times New Roman" w:cs="Times New Roman"/>
          <w:i/>
          <w:color w:val="000000" w:themeColor="text1"/>
          <w:sz w:val="24"/>
          <w:szCs w:val="24"/>
        </w:rPr>
        <w:t xml:space="preserve">Learning </w:t>
      </w:r>
      <w:r w:rsidR="00806637" w:rsidRPr="001A4727">
        <w:rPr>
          <w:rFonts w:ascii="Times New Roman" w:hAnsi="Times New Roman" w:cs="Times New Roman"/>
          <w:color w:val="000000" w:themeColor="text1"/>
          <w:sz w:val="24"/>
          <w:szCs w:val="24"/>
        </w:rPr>
        <w:t>berbasis</w:t>
      </w:r>
      <w:r w:rsidR="00806637">
        <w:rPr>
          <w:rFonts w:ascii="Times New Roman" w:hAnsi="Times New Roman" w:cs="Times New Roman"/>
          <w:i/>
          <w:color w:val="000000" w:themeColor="text1"/>
          <w:sz w:val="24"/>
          <w:szCs w:val="24"/>
        </w:rPr>
        <w:t xml:space="preserve"> Blended Learning</w:t>
      </w:r>
      <w:r w:rsidRPr="00E43DE5">
        <w:rPr>
          <w:rFonts w:ascii="Times New Roman" w:hAnsi="Times New Roman" w:cs="Times New Roman"/>
          <w:i/>
          <w:color w:val="000000" w:themeColor="text1"/>
          <w:sz w:val="24"/>
          <w:szCs w:val="24"/>
          <w:lang w:val="id-ID"/>
        </w:rPr>
        <w:t xml:space="preserve"> </w:t>
      </w:r>
      <w:r w:rsidRPr="00E43DE5">
        <w:rPr>
          <w:rFonts w:ascii="Times New Roman" w:hAnsi="Times New Roman" w:cs="Times New Roman"/>
          <w:color w:val="000000" w:themeColor="text1"/>
          <w:sz w:val="24"/>
          <w:szCs w:val="24"/>
          <w:lang w:val="id-ID"/>
        </w:rPr>
        <w:t xml:space="preserve">berbantuan </w:t>
      </w:r>
      <w:r w:rsidRPr="00E43DE5">
        <w:rPr>
          <w:rFonts w:ascii="Times New Roman" w:eastAsiaTheme="minorEastAsia" w:hAnsi="Times New Roman" w:cs="Times New Roman"/>
          <w:i/>
          <w:color w:val="000000" w:themeColor="text1"/>
          <w:sz w:val="24"/>
          <w:szCs w:val="24"/>
          <w:lang w:val="id-ID"/>
        </w:rPr>
        <w:t>Adobe Flash</w:t>
      </w:r>
      <w:r w:rsidRPr="004E1E61">
        <w:rPr>
          <w:rFonts w:ascii="Times New Roman" w:eastAsiaTheme="minorEastAsia" w:hAnsi="Times New Roman" w:cs="Times New Roman"/>
          <w:sz w:val="24"/>
          <w:szCs w:val="24"/>
        </w:rPr>
        <w:t xml:space="preserve"> </w:t>
      </w:r>
      <w:r w:rsidRPr="004E1E61">
        <w:rPr>
          <w:rFonts w:ascii="Times New Roman" w:eastAsiaTheme="minorEastAsia" w:hAnsi="Times New Roman" w:cs="Times New Roman"/>
          <w:sz w:val="24"/>
          <w:szCs w:val="24"/>
        </w:rPr>
        <w:fldChar w:fldCharType="begin" w:fldLock="1"/>
      </w:r>
      <w:r w:rsidR="00C76B23">
        <w:rPr>
          <w:rFonts w:ascii="Times New Roman" w:eastAsiaTheme="minorEastAsia" w:hAnsi="Times New Roman" w:cs="Times New Roman"/>
          <w:sz w:val="24"/>
          <w:szCs w:val="24"/>
        </w:rPr>
        <w:instrText>ADDIN CSL_CITATION {"citationItems":[{"id":"ITEM-1","itemData":{"author":[{"dropping-particle":"","family":"Sukestiyarno","given":"Y L","non-dropping-particle":"","parse-names":false,"suffix":""}],"id":"ITEM-1","issued":{"date-parts":[["2014"]]},"publisher":"CV Andi Offset","publisher-place":"Yogyakarta","title":"Statistika Dasar","type":"book"},"uris":["http://www.mendeley.com/documents/?uuid=1f7ab28e-0dca-47d2-a521-b29d0afa980c"]}],"mendeley":{"formattedCitation":"(Sukestiyarno, 2014)","plainTextFormattedCitation":"(Sukestiyarno, 2014)","previouslyFormattedCitation":"(Sukestiyarno, 2014)"},"properties":{"noteIndex":0},"schema":"https://github.com/citation-style-language/schema/raw/master/csl-citation.json"}</w:instrText>
      </w:r>
      <w:r w:rsidRPr="004E1E61">
        <w:rPr>
          <w:rFonts w:ascii="Times New Roman" w:eastAsiaTheme="minorEastAsia" w:hAnsi="Times New Roman" w:cs="Times New Roman"/>
          <w:sz w:val="24"/>
          <w:szCs w:val="24"/>
        </w:rPr>
        <w:fldChar w:fldCharType="separate"/>
      </w:r>
      <w:r w:rsidRPr="004E1E61">
        <w:rPr>
          <w:rFonts w:ascii="Times New Roman" w:eastAsiaTheme="minorEastAsia" w:hAnsi="Times New Roman" w:cs="Times New Roman"/>
          <w:noProof/>
          <w:sz w:val="24"/>
          <w:szCs w:val="24"/>
        </w:rPr>
        <w:t>(Sukestiyarno, 2014)</w:t>
      </w:r>
      <w:r w:rsidRPr="004E1E61">
        <w:rPr>
          <w:rFonts w:ascii="Times New Roman" w:eastAsiaTheme="minorEastAsia" w:hAnsi="Times New Roman" w:cs="Times New Roman"/>
          <w:sz w:val="24"/>
          <w:szCs w:val="24"/>
        </w:rPr>
        <w:fldChar w:fldCharType="end"/>
      </w:r>
      <w:r w:rsidRPr="004E1E61">
        <w:rPr>
          <w:rFonts w:ascii="Times New Roman" w:eastAsiaTheme="minorEastAsia" w:hAnsi="Times New Roman" w:cs="Times New Roman"/>
          <w:sz w:val="24"/>
          <w:szCs w:val="24"/>
        </w:rPr>
        <w:t>.</w:t>
      </w:r>
    </w:p>
    <w:p w14:paraId="64426ECF" w14:textId="77777777" w:rsidR="0004504E" w:rsidRPr="00563B86" w:rsidRDefault="0004504E" w:rsidP="00AB783B">
      <w:pPr>
        <w:pStyle w:val="ListParagraph"/>
        <w:numPr>
          <w:ilvl w:val="0"/>
          <w:numId w:val="32"/>
        </w:numPr>
        <w:spacing w:before="120" w:after="120" w:line="480" w:lineRule="auto"/>
        <w:ind w:left="567" w:hanging="567"/>
        <w:contextualSpacing w:val="0"/>
        <w:rPr>
          <w:rFonts w:ascii="Times New Roman" w:hAnsi="Times New Roman" w:cs="Times New Roman"/>
          <w:sz w:val="24"/>
          <w:szCs w:val="24"/>
          <w:lang w:val="id-ID"/>
        </w:rPr>
      </w:pPr>
      <w:r w:rsidRPr="00563B86">
        <w:rPr>
          <w:rFonts w:ascii="Times New Roman" w:hAnsi="Times New Roman" w:cs="Times New Roman"/>
          <w:sz w:val="24"/>
          <w:szCs w:val="24"/>
          <w:lang w:val="id-ID"/>
        </w:rPr>
        <w:t xml:space="preserve">Analisis </w:t>
      </w:r>
      <w:r w:rsidR="00C06964">
        <w:rPr>
          <w:rFonts w:ascii="Times New Roman" w:hAnsi="Times New Roman" w:cs="Times New Roman"/>
          <w:sz w:val="24"/>
          <w:szCs w:val="24"/>
        </w:rPr>
        <w:t xml:space="preserve">Statistik </w:t>
      </w:r>
      <w:r w:rsidR="00C06964">
        <w:rPr>
          <w:rFonts w:ascii="Times New Roman" w:hAnsi="Times New Roman" w:cs="Times New Roman"/>
          <w:sz w:val="24"/>
          <w:szCs w:val="24"/>
          <w:lang w:val="id-ID"/>
        </w:rPr>
        <w:t>D</w:t>
      </w:r>
      <w:r w:rsidR="00C06964">
        <w:rPr>
          <w:rFonts w:ascii="Times New Roman" w:hAnsi="Times New Roman" w:cs="Times New Roman"/>
          <w:sz w:val="24"/>
          <w:szCs w:val="24"/>
        </w:rPr>
        <w:t>eskriptif</w:t>
      </w:r>
      <w:r w:rsidR="00C06964" w:rsidRPr="00563B86">
        <w:rPr>
          <w:rFonts w:ascii="Times New Roman" w:hAnsi="Times New Roman" w:cs="Times New Roman"/>
          <w:sz w:val="24"/>
          <w:szCs w:val="24"/>
          <w:lang w:val="id-ID"/>
        </w:rPr>
        <w:t xml:space="preserve"> </w:t>
      </w:r>
      <w:r w:rsidR="00C06964">
        <w:rPr>
          <w:rFonts w:ascii="Times New Roman" w:hAnsi="Times New Roman" w:cs="Times New Roman"/>
          <w:sz w:val="24"/>
          <w:szCs w:val="24"/>
          <w:lang w:val="id-ID"/>
        </w:rPr>
        <w:t xml:space="preserve"> </w:t>
      </w:r>
      <w:r w:rsidRPr="00563B86">
        <w:rPr>
          <w:rFonts w:ascii="Times New Roman" w:hAnsi="Times New Roman" w:cs="Times New Roman"/>
          <w:sz w:val="24"/>
          <w:szCs w:val="24"/>
          <w:lang w:val="id-ID"/>
        </w:rPr>
        <w:t xml:space="preserve">Data </w:t>
      </w:r>
      <w:r w:rsidRPr="00563B86">
        <w:rPr>
          <w:rFonts w:ascii="Times New Roman" w:hAnsi="Times New Roman" w:cs="Times New Roman"/>
          <w:i/>
          <w:sz w:val="24"/>
          <w:szCs w:val="24"/>
          <w:lang w:val="id-ID"/>
        </w:rPr>
        <w:t>Curiosity</w:t>
      </w:r>
    </w:p>
    <w:p w14:paraId="63A1EB11" w14:textId="77777777" w:rsidR="0004504E" w:rsidRDefault="0004504E" w:rsidP="00587338">
      <w:pPr>
        <w:spacing w:before="120" w:after="120" w:line="480" w:lineRule="auto"/>
        <w:ind w:right="4"/>
        <w:jc w:val="both"/>
        <w:rPr>
          <w:rFonts w:ascii="Times New Roman" w:hAnsi="Times New Roman" w:cs="Times New Roman"/>
          <w:sz w:val="24"/>
          <w:szCs w:val="24"/>
          <w:lang w:val="id-ID"/>
        </w:rPr>
      </w:pPr>
      <w:r>
        <w:rPr>
          <w:rFonts w:ascii="Times New Roman" w:hAnsi="Times New Roman" w:cs="Times New Roman"/>
          <w:sz w:val="24"/>
          <w:szCs w:val="24"/>
          <w:lang w:val="id-ID"/>
        </w:rPr>
        <w:t>Perubahan</w:t>
      </w:r>
      <w:r w:rsidRPr="00156F8D">
        <w:rPr>
          <w:rFonts w:ascii="Times New Roman" w:hAnsi="Times New Roman" w:cs="Times New Roman"/>
          <w:sz w:val="24"/>
          <w:szCs w:val="24"/>
        </w:rPr>
        <w:t xml:space="preserve"> data skala likert dari bersifat skala kualitatif ke dalam skala kuantitatif dengan penjelasan sebagai berikut. Data yang diperoleh dari angket dikelompokkan berdasarkan </w:t>
      </w:r>
      <w:r w:rsidRPr="00156F8D">
        <w:rPr>
          <w:rFonts w:ascii="Times New Roman" w:hAnsi="Times New Roman" w:cs="Times New Roman"/>
          <w:color w:val="000000"/>
          <w:sz w:val="24"/>
          <w:szCs w:val="24"/>
        </w:rPr>
        <w:t>jawaban</w:t>
      </w:r>
      <w:r w:rsidRPr="00156F8D">
        <w:rPr>
          <w:rFonts w:ascii="Times New Roman" w:hAnsi="Times New Roman" w:cs="Times New Roman"/>
          <w:sz w:val="24"/>
          <w:szCs w:val="24"/>
        </w:rPr>
        <w:t xml:space="preserve"> sangat setuju (SS), setuju (S), tidak setuju (TS), dan sangat tidak setuju (STS) untuk tiap pernyataan. Setiap jawaban memiliki bobot tertentu. Untuk pernyataan bersifat positif, jawaban sangat setuju (SS) diberi skor 4, setuju (S) diberi skor 3, tidak setuju (TS) diberi skor 2, dan sangat tidak setuju (STS) diberi skor 1. Untuk pernyataan bersifat negatif (</w:t>
      </w:r>
      <w:r w:rsidRPr="00156F8D">
        <w:rPr>
          <w:rFonts w:ascii="Times New Roman" w:hAnsi="Times New Roman" w:cs="Times New Roman"/>
          <w:i/>
          <w:iCs/>
          <w:sz w:val="24"/>
          <w:szCs w:val="24"/>
        </w:rPr>
        <w:t>unfavorable</w:t>
      </w:r>
      <w:r w:rsidRPr="00156F8D">
        <w:rPr>
          <w:rFonts w:ascii="Times New Roman" w:hAnsi="Times New Roman" w:cs="Times New Roman"/>
          <w:sz w:val="24"/>
          <w:szCs w:val="24"/>
        </w:rPr>
        <w:t>), jawaban sangat setuju (SS) diberi skor 1, setuju (S) diberi skor 2, tidak setuju (TS) diberi skor 3, dan sangat tidak setuju (STS) diberi skor 4.</w:t>
      </w:r>
    </w:p>
    <w:p w14:paraId="55C3E349" w14:textId="77777777" w:rsidR="0004504E" w:rsidRPr="006D765E" w:rsidRDefault="0004504E" w:rsidP="00587338">
      <w:pPr>
        <w:spacing w:before="120" w:after="120" w:line="480" w:lineRule="auto"/>
        <w:ind w:right="4" w:firstLine="851"/>
        <w:jc w:val="both"/>
        <w:rPr>
          <w:rFonts w:ascii="Times New Roman" w:hAnsi="Times New Roman" w:cs="Times New Roman"/>
          <w:i/>
          <w:iCs/>
          <w:sz w:val="24"/>
          <w:szCs w:val="24"/>
          <w:lang w:val="id-ID"/>
        </w:rPr>
      </w:pPr>
      <w:r w:rsidRPr="00156F8D">
        <w:rPr>
          <w:rFonts w:ascii="Times New Roman" w:hAnsi="Times New Roman" w:cs="Times New Roman"/>
          <w:sz w:val="24"/>
          <w:szCs w:val="24"/>
        </w:rPr>
        <w:lastRenderedPageBreak/>
        <w:t xml:space="preserve">Karena data hasil angket dengan skala kuantitatif masih bersifat skala data ordinal, </w:t>
      </w:r>
      <w:r>
        <w:rPr>
          <w:rFonts w:ascii="Times New Roman" w:hAnsi="Times New Roman" w:cs="Times New Roman"/>
          <w:sz w:val="24"/>
          <w:szCs w:val="24"/>
          <w:lang w:val="id-ID"/>
        </w:rPr>
        <w:t>maka</w:t>
      </w:r>
      <w:r w:rsidRPr="00156F8D">
        <w:rPr>
          <w:rFonts w:ascii="Times New Roman" w:hAnsi="Times New Roman" w:cs="Times New Roman"/>
          <w:sz w:val="24"/>
          <w:szCs w:val="24"/>
        </w:rPr>
        <w:t xml:space="preserve"> skala data ordinal tersebut </w:t>
      </w:r>
      <w:r>
        <w:rPr>
          <w:rFonts w:ascii="Times New Roman" w:hAnsi="Times New Roman" w:cs="Times New Roman"/>
          <w:sz w:val="24"/>
          <w:szCs w:val="24"/>
          <w:lang w:val="id-ID"/>
        </w:rPr>
        <w:t xml:space="preserve">diubah </w:t>
      </w:r>
      <w:r w:rsidRPr="00156F8D">
        <w:rPr>
          <w:rFonts w:ascii="Times New Roman" w:hAnsi="Times New Roman" w:cs="Times New Roman"/>
          <w:sz w:val="24"/>
          <w:szCs w:val="24"/>
        </w:rPr>
        <w:t>menjadi ska</w:t>
      </w:r>
      <w:r>
        <w:rPr>
          <w:rFonts w:ascii="Times New Roman" w:hAnsi="Times New Roman" w:cs="Times New Roman"/>
          <w:sz w:val="24"/>
          <w:szCs w:val="24"/>
        </w:rPr>
        <w:t xml:space="preserve">la interval. </w:t>
      </w:r>
      <w:r w:rsidRPr="00156F8D">
        <w:rPr>
          <w:rFonts w:ascii="Times New Roman" w:hAnsi="Times New Roman" w:cs="Times New Roman"/>
          <w:sz w:val="24"/>
          <w:szCs w:val="24"/>
        </w:rPr>
        <w:t xml:space="preserve">Pengolahan statistika deskriptif, untuk mencari nilai skor maksimum, skor minimum, rata-rata, simpangan baku, dan varians dari data angket kelas eksperimen dan kelas kontrol dengan menggunakan </w:t>
      </w:r>
      <w:r w:rsidRPr="00156F8D">
        <w:rPr>
          <w:rFonts w:ascii="Times New Roman" w:hAnsi="Times New Roman" w:cs="Times New Roman"/>
          <w:i/>
          <w:iCs/>
          <w:sz w:val="24"/>
          <w:szCs w:val="24"/>
        </w:rPr>
        <w:t xml:space="preserve">software IBM SPSS </w:t>
      </w:r>
      <w:r w:rsidR="00C06964">
        <w:rPr>
          <w:rFonts w:ascii="Times New Roman" w:hAnsi="Times New Roman" w:cs="Times New Roman"/>
          <w:i/>
          <w:iCs/>
          <w:sz w:val="24"/>
          <w:szCs w:val="24"/>
          <w:lang w:val="id-ID"/>
        </w:rPr>
        <w:t>16</w:t>
      </w:r>
      <w:r w:rsidRPr="00156F8D">
        <w:rPr>
          <w:rFonts w:ascii="Times New Roman" w:hAnsi="Times New Roman" w:cs="Times New Roman"/>
          <w:i/>
          <w:iCs/>
          <w:sz w:val="24"/>
          <w:szCs w:val="24"/>
        </w:rPr>
        <w:t xml:space="preserve">.0 for windows. </w:t>
      </w:r>
      <w:r>
        <w:rPr>
          <w:rFonts w:ascii="Times New Roman" w:hAnsi="Times New Roman" w:cs="Times New Roman"/>
          <w:sz w:val="24"/>
          <w:szCs w:val="24"/>
        </w:rPr>
        <w:t xml:space="preserve">Statistik deskriptif </w:t>
      </w:r>
      <w:r>
        <w:rPr>
          <w:rFonts w:ascii="Times New Roman" w:hAnsi="Times New Roman" w:cs="Times New Roman"/>
          <w:sz w:val="24"/>
          <w:szCs w:val="24"/>
          <w:lang w:val="id-ID"/>
        </w:rPr>
        <w:t xml:space="preserve">digunakan </w:t>
      </w:r>
      <w:r w:rsidRPr="00156F8D">
        <w:rPr>
          <w:rFonts w:ascii="Times New Roman" w:hAnsi="Times New Roman" w:cs="Times New Roman"/>
          <w:sz w:val="24"/>
          <w:szCs w:val="24"/>
        </w:rPr>
        <w:t xml:space="preserve">untuk menggambarkan secara umum hasil angket </w:t>
      </w:r>
      <w:r w:rsidRPr="006D765E">
        <w:rPr>
          <w:rFonts w:ascii="Times New Roman" w:hAnsi="Times New Roman" w:cs="Times New Roman"/>
          <w:i/>
          <w:sz w:val="24"/>
          <w:szCs w:val="24"/>
          <w:lang w:val="id-ID"/>
        </w:rPr>
        <w:t>curiosity.</w:t>
      </w:r>
    </w:p>
    <w:p w14:paraId="56F347E0" w14:textId="77777777" w:rsidR="0004504E" w:rsidRDefault="0004504E" w:rsidP="00AB783B">
      <w:pPr>
        <w:pStyle w:val="Heading3"/>
        <w:numPr>
          <w:ilvl w:val="0"/>
          <w:numId w:val="34"/>
        </w:numPr>
        <w:spacing w:before="120" w:after="120" w:line="480" w:lineRule="auto"/>
        <w:ind w:hanging="720"/>
        <w:rPr>
          <w:rFonts w:ascii="Times New Roman" w:eastAsiaTheme="minorEastAsia" w:hAnsi="Times New Roman" w:cs="Times New Roman"/>
          <w:color w:val="000000" w:themeColor="text1"/>
          <w:sz w:val="24"/>
          <w:szCs w:val="24"/>
          <w:lang w:val="id-ID"/>
        </w:rPr>
      </w:pPr>
      <w:bookmarkStart w:id="115" w:name="_Toc124763199"/>
      <w:r w:rsidRPr="00435896">
        <w:rPr>
          <w:rFonts w:ascii="Times New Roman" w:eastAsiaTheme="minorEastAsia" w:hAnsi="Times New Roman" w:cs="Times New Roman"/>
          <w:color w:val="000000" w:themeColor="text1"/>
          <w:sz w:val="24"/>
          <w:szCs w:val="24"/>
        </w:rPr>
        <w:t>Analisis Data Kualitatif</w:t>
      </w:r>
      <w:bookmarkEnd w:id="114"/>
      <w:bookmarkEnd w:id="115"/>
    </w:p>
    <w:p w14:paraId="4E194CD8" w14:textId="77777777" w:rsidR="0004504E" w:rsidRPr="00A30F7F" w:rsidRDefault="0004504E" w:rsidP="00AB783B">
      <w:pPr>
        <w:pStyle w:val="Heading4"/>
        <w:numPr>
          <w:ilvl w:val="3"/>
          <w:numId w:val="35"/>
        </w:numPr>
        <w:spacing w:before="120" w:after="120" w:line="480" w:lineRule="auto"/>
        <w:ind w:left="851"/>
        <w:jc w:val="both"/>
        <w:rPr>
          <w:rFonts w:ascii="Times New Roman" w:hAnsi="Times New Roman" w:cs="Times New Roman"/>
          <w:sz w:val="24"/>
          <w:szCs w:val="24"/>
        </w:rPr>
      </w:pPr>
      <w:r w:rsidRPr="00A30F7F">
        <w:rPr>
          <w:rFonts w:ascii="Times New Roman" w:hAnsi="Times New Roman" w:cs="Times New Roman"/>
          <w:color w:val="auto"/>
          <w:sz w:val="24"/>
          <w:szCs w:val="24"/>
        </w:rPr>
        <w:t xml:space="preserve">Analisis Data Kualitatif pada </w:t>
      </w:r>
      <w:r w:rsidR="00B23741">
        <w:rPr>
          <w:rFonts w:ascii="Times New Roman" w:hAnsi="Times New Roman" w:cs="Times New Roman"/>
          <w:color w:val="auto"/>
          <w:sz w:val="24"/>
          <w:szCs w:val="24"/>
          <w:lang w:val="id-ID"/>
        </w:rPr>
        <w:t xml:space="preserve">Curiosity dan </w:t>
      </w:r>
      <w:r w:rsidRPr="00A30F7F">
        <w:rPr>
          <w:rFonts w:ascii="Times New Roman" w:hAnsi="Times New Roman" w:cs="Times New Roman"/>
          <w:color w:val="auto"/>
          <w:sz w:val="24"/>
          <w:szCs w:val="24"/>
        </w:rPr>
        <w:t>Kemampuan Berpikir Kreatif</w:t>
      </w:r>
    </w:p>
    <w:p w14:paraId="3BA5C699" w14:textId="77777777" w:rsidR="0004504E" w:rsidRPr="00435896" w:rsidRDefault="0004504E" w:rsidP="00587338">
      <w:pPr>
        <w:spacing w:before="120" w:after="120" w:line="480" w:lineRule="auto"/>
        <w:jc w:val="both"/>
        <w:rPr>
          <w:rFonts w:ascii="Times New Roman" w:eastAsiaTheme="minorEastAsia" w:hAnsi="Times New Roman" w:cs="Times New Roman"/>
          <w:color w:val="000000" w:themeColor="text1"/>
          <w:sz w:val="24"/>
          <w:szCs w:val="24"/>
        </w:rPr>
      </w:pPr>
      <w:r w:rsidRPr="00435896">
        <w:rPr>
          <w:rFonts w:ascii="Times New Roman" w:eastAsiaTheme="minorEastAsia" w:hAnsi="Times New Roman" w:cs="Times New Roman"/>
          <w:color w:val="000000" w:themeColor="text1"/>
          <w:sz w:val="24"/>
          <w:szCs w:val="24"/>
        </w:rPr>
        <w:t>Menurut Miles &amp; Huberman, sebagaimana dikutip oleh</w:t>
      </w:r>
      <w:r>
        <w:rPr>
          <w:rFonts w:ascii="Times New Roman" w:eastAsiaTheme="minorEastAsia" w:hAnsi="Times New Roman" w:cs="Times New Roman"/>
          <w:color w:val="000000" w:themeColor="text1"/>
          <w:sz w:val="24"/>
          <w:szCs w:val="24"/>
          <w:lang w:val="id-ID"/>
        </w:rPr>
        <w:t xml:space="preserve"> </w:t>
      </w:r>
      <w:r>
        <w:rPr>
          <w:rFonts w:ascii="Times New Roman" w:eastAsiaTheme="minorEastAsia" w:hAnsi="Times New Roman" w:cs="Times New Roman"/>
          <w:color w:val="000000" w:themeColor="text1"/>
          <w:sz w:val="24"/>
          <w:szCs w:val="24"/>
        </w:rPr>
        <w:fldChar w:fldCharType="begin" w:fldLock="1"/>
      </w:r>
      <w:r>
        <w:rPr>
          <w:rFonts w:ascii="Times New Roman" w:eastAsiaTheme="minorEastAsia" w:hAnsi="Times New Roman" w:cs="Times New Roman"/>
          <w:color w:val="000000" w:themeColor="text1"/>
          <w:sz w:val="24"/>
          <w:szCs w:val="24"/>
        </w:rPr>
        <w:instrText>ADDIN CSL_CITATION {"citationItems":[{"id":"ITEM-1","itemData":{"author":[{"dropping-particle":"","family":"Sugiyono","given":"","non-dropping-particle":"","parse-names":false,"suffix":""}],"id":"ITEM-1","issued":{"date-parts":[["2015"]]},"publisher":"Alfabeta","publisher-place":"Bandung","title":"Statistika untuk Penelitian","type":"book"},"uris":["http://www.mendeley.com/documents/?uuid=75cb1ab5-6a71-4663-b201-b885035b3a06"]}],"mendeley":{"formattedCitation":"(Sugiyono, 2015c)","manualFormatting":"Sugiyono (2015c)","plainTextFormattedCitation":"(Sugiyono, 2015c)","previouslyFormattedCitation":"(Sugiyono, 2015c)"},"properties":{"noteIndex":0},"schema":"https://github.com/citation-style-language/schema/raw/master/csl-citation.json"}</w:instrText>
      </w:r>
      <w:r>
        <w:rPr>
          <w:rFonts w:ascii="Times New Roman" w:eastAsiaTheme="minorEastAsia" w:hAnsi="Times New Roman" w:cs="Times New Roman"/>
          <w:color w:val="000000" w:themeColor="text1"/>
          <w:sz w:val="24"/>
          <w:szCs w:val="24"/>
        </w:rPr>
        <w:fldChar w:fldCharType="separate"/>
      </w:r>
      <w:r>
        <w:rPr>
          <w:rFonts w:ascii="Times New Roman" w:eastAsiaTheme="minorEastAsia" w:hAnsi="Times New Roman" w:cs="Times New Roman"/>
          <w:noProof/>
          <w:color w:val="000000" w:themeColor="text1"/>
          <w:sz w:val="24"/>
          <w:szCs w:val="24"/>
        </w:rPr>
        <w:t>Sugiyono</w:t>
      </w:r>
      <w:r w:rsidRPr="007724C0">
        <w:rPr>
          <w:rFonts w:ascii="Times New Roman" w:eastAsiaTheme="minorEastAsia" w:hAnsi="Times New Roman" w:cs="Times New Roman"/>
          <w:noProof/>
          <w:color w:val="000000" w:themeColor="text1"/>
          <w:sz w:val="24"/>
          <w:szCs w:val="24"/>
        </w:rPr>
        <w:t xml:space="preserve"> </w:t>
      </w:r>
      <w:r>
        <w:rPr>
          <w:rFonts w:ascii="Times New Roman" w:eastAsiaTheme="minorEastAsia" w:hAnsi="Times New Roman" w:cs="Times New Roman"/>
          <w:noProof/>
          <w:color w:val="000000" w:themeColor="text1"/>
          <w:sz w:val="24"/>
          <w:szCs w:val="24"/>
          <w:lang w:val="id-ID"/>
        </w:rPr>
        <w:t>(</w:t>
      </w:r>
      <w:r w:rsidRPr="007724C0">
        <w:rPr>
          <w:rFonts w:ascii="Times New Roman" w:eastAsiaTheme="minorEastAsia" w:hAnsi="Times New Roman" w:cs="Times New Roman"/>
          <w:noProof/>
          <w:color w:val="000000" w:themeColor="text1"/>
          <w:sz w:val="24"/>
          <w:szCs w:val="24"/>
        </w:rPr>
        <w:t>2015c)</w:t>
      </w:r>
      <w:r>
        <w:rPr>
          <w:rFonts w:ascii="Times New Roman" w:eastAsiaTheme="minorEastAsia" w:hAnsi="Times New Roman" w:cs="Times New Roman"/>
          <w:color w:val="000000" w:themeColor="text1"/>
          <w:sz w:val="24"/>
          <w:szCs w:val="24"/>
        </w:rPr>
        <w:fldChar w:fldCharType="end"/>
      </w:r>
      <w:r>
        <w:rPr>
          <w:rFonts w:ascii="Times New Roman" w:eastAsiaTheme="minorEastAsia" w:hAnsi="Times New Roman" w:cs="Times New Roman"/>
          <w:color w:val="000000" w:themeColor="text1"/>
          <w:sz w:val="24"/>
          <w:szCs w:val="24"/>
          <w:lang w:val="id-ID"/>
        </w:rPr>
        <w:t xml:space="preserve">, </w:t>
      </w:r>
      <w:r w:rsidRPr="00435896">
        <w:rPr>
          <w:rFonts w:ascii="Times New Roman" w:eastAsiaTheme="minorEastAsia" w:hAnsi="Times New Roman" w:cs="Times New Roman"/>
          <w:color w:val="000000" w:themeColor="text1"/>
          <w:sz w:val="24"/>
          <w:szCs w:val="24"/>
        </w:rPr>
        <w:t xml:space="preserve">aktivitas dalam analisis data kualitatif dilakukan secara interaktif dan berlangsung secara terus menerus sampai tuntas, sehingga datanya sudah jenuh. Aktivitas dalam analisis data, yaitu </w:t>
      </w:r>
      <w:r w:rsidRPr="00435896">
        <w:rPr>
          <w:rFonts w:ascii="Times New Roman" w:eastAsiaTheme="minorEastAsia" w:hAnsi="Times New Roman" w:cs="Times New Roman"/>
          <w:i/>
          <w:color w:val="000000" w:themeColor="text1"/>
          <w:sz w:val="24"/>
          <w:szCs w:val="24"/>
        </w:rPr>
        <w:t xml:space="preserve">data reduction, data display, </w:t>
      </w:r>
      <w:r w:rsidRPr="00435896">
        <w:rPr>
          <w:rFonts w:ascii="Times New Roman" w:eastAsiaTheme="minorEastAsia" w:hAnsi="Times New Roman" w:cs="Times New Roman"/>
          <w:color w:val="000000" w:themeColor="text1"/>
          <w:sz w:val="24"/>
          <w:szCs w:val="24"/>
        </w:rPr>
        <w:t xml:space="preserve">dan </w:t>
      </w:r>
      <w:r w:rsidRPr="00435896">
        <w:rPr>
          <w:rFonts w:ascii="Times New Roman" w:eastAsiaTheme="minorEastAsia" w:hAnsi="Times New Roman" w:cs="Times New Roman"/>
          <w:i/>
          <w:color w:val="000000" w:themeColor="text1"/>
          <w:sz w:val="24"/>
          <w:szCs w:val="24"/>
        </w:rPr>
        <w:t>conclusion</w:t>
      </w:r>
      <w:r w:rsidRPr="00435896">
        <w:rPr>
          <w:rFonts w:ascii="Times New Roman" w:eastAsiaTheme="minorEastAsia" w:hAnsi="Times New Roman" w:cs="Times New Roman"/>
          <w:color w:val="000000" w:themeColor="text1"/>
          <w:sz w:val="24"/>
          <w:szCs w:val="24"/>
        </w:rPr>
        <w:t xml:space="preserve"> </w:t>
      </w:r>
      <w:r w:rsidRPr="00435896">
        <w:rPr>
          <w:rFonts w:ascii="Times New Roman" w:eastAsiaTheme="minorEastAsia" w:hAnsi="Times New Roman" w:cs="Times New Roman"/>
          <w:i/>
          <w:color w:val="000000" w:themeColor="text1"/>
          <w:sz w:val="24"/>
          <w:szCs w:val="24"/>
        </w:rPr>
        <w:t>drawing/verification</w:t>
      </w:r>
      <w:r w:rsidRPr="00435896">
        <w:rPr>
          <w:rFonts w:ascii="Times New Roman" w:eastAsiaTheme="minorEastAsia" w:hAnsi="Times New Roman" w:cs="Times New Roman"/>
          <w:color w:val="000000" w:themeColor="text1"/>
          <w:sz w:val="24"/>
          <w:szCs w:val="24"/>
        </w:rPr>
        <w:t>.</w:t>
      </w:r>
    </w:p>
    <w:p w14:paraId="61C0A409" w14:textId="77777777" w:rsidR="0004504E" w:rsidRPr="004B257F" w:rsidRDefault="0004504E" w:rsidP="00AB783B">
      <w:pPr>
        <w:pStyle w:val="ListParagraph"/>
        <w:numPr>
          <w:ilvl w:val="0"/>
          <w:numId w:val="22"/>
        </w:numPr>
        <w:spacing w:before="120" w:after="120" w:line="480" w:lineRule="auto"/>
        <w:ind w:left="567" w:hanging="567"/>
        <w:contextualSpacing w:val="0"/>
        <w:jc w:val="both"/>
        <w:rPr>
          <w:rFonts w:ascii="Times New Roman" w:eastAsiaTheme="minorEastAsia" w:hAnsi="Times New Roman" w:cs="Times New Roman"/>
          <w:color w:val="000000" w:themeColor="text1"/>
          <w:sz w:val="24"/>
          <w:szCs w:val="24"/>
        </w:rPr>
      </w:pPr>
      <w:r w:rsidRPr="004B257F">
        <w:rPr>
          <w:rFonts w:ascii="Times New Roman" w:eastAsiaTheme="minorEastAsia" w:hAnsi="Times New Roman" w:cs="Times New Roman"/>
          <w:color w:val="000000" w:themeColor="text1"/>
          <w:sz w:val="24"/>
          <w:szCs w:val="24"/>
        </w:rPr>
        <w:t>Reduksi Data</w:t>
      </w:r>
    </w:p>
    <w:p w14:paraId="3661DFE9" w14:textId="77777777" w:rsidR="0004504E" w:rsidRPr="00412995" w:rsidRDefault="0004504E" w:rsidP="00587338">
      <w:pPr>
        <w:pStyle w:val="ListParagraph"/>
        <w:spacing w:before="120" w:after="120" w:line="480" w:lineRule="auto"/>
        <w:ind w:left="0"/>
        <w:contextualSpacing w:val="0"/>
        <w:jc w:val="both"/>
        <w:rPr>
          <w:rFonts w:ascii="Times New Roman" w:hAnsi="Times New Roman" w:cs="Times New Roman"/>
          <w:color w:val="000000" w:themeColor="text1"/>
          <w:sz w:val="24"/>
          <w:szCs w:val="24"/>
          <w:lang w:val="id-ID"/>
        </w:rPr>
      </w:pPr>
      <w:r w:rsidRPr="00435896">
        <w:rPr>
          <w:rFonts w:ascii="Times New Roman" w:eastAsiaTheme="minorEastAsia" w:hAnsi="Times New Roman" w:cs="Times New Roman"/>
          <w:color w:val="000000" w:themeColor="text1"/>
          <w:sz w:val="24"/>
          <w:szCs w:val="24"/>
        </w:rPr>
        <w:t>Reduksi data berarti merangkum, memilih hal-hal yang pokok, memfokuskan pada hal-hal yang penting, dicari tema dan polanya</w:t>
      </w:r>
      <w:r>
        <w:rPr>
          <w:rFonts w:ascii="Times New Roman" w:eastAsiaTheme="minorEastAsia" w:hAnsi="Times New Roman" w:cs="Times New Roman"/>
          <w:color w:val="000000" w:themeColor="text1"/>
          <w:sz w:val="24"/>
          <w:szCs w:val="24"/>
          <w:lang w:val="id-ID"/>
        </w:rPr>
        <w:t xml:space="preserve"> </w:t>
      </w:r>
      <w:r>
        <w:rPr>
          <w:rFonts w:ascii="Times New Roman" w:eastAsiaTheme="minorEastAsia" w:hAnsi="Times New Roman" w:cs="Times New Roman"/>
          <w:color w:val="000000" w:themeColor="text1"/>
          <w:sz w:val="24"/>
          <w:szCs w:val="24"/>
        </w:rPr>
        <w:fldChar w:fldCharType="begin" w:fldLock="1"/>
      </w:r>
      <w:r>
        <w:rPr>
          <w:rFonts w:ascii="Times New Roman" w:eastAsiaTheme="minorEastAsia" w:hAnsi="Times New Roman" w:cs="Times New Roman"/>
          <w:color w:val="000000" w:themeColor="text1"/>
          <w:sz w:val="24"/>
          <w:szCs w:val="24"/>
        </w:rPr>
        <w:instrText>ADDIN CSL_CITATION {"citationItems":[{"id":"ITEM-1","itemData":{"author":[{"dropping-particle":"","family":"Sugiyono","given":"","non-dropping-particle":"","parse-names":false,"suffix":""}],"id":"ITEM-1","issued":{"date-parts":[["2015"]]},"publisher":"Alfabeta","publisher-place":"Bandung","title":"Metode Penelitian Pendidikan (Pendekatan Kuantitatif, Kualitatif, dan R&amp;D)","type":"book"},"uris":["http://www.mendeley.com/documents/?uuid=9962c034-70c3-4a80-a1a9-996ceedc3d1d"]}],"mendeley":{"formattedCitation":"(Sugiyono, 2015b)","plainTextFormattedCitation":"(Sugiyono, 2015b)","previouslyFormattedCitation":"(Sugiyono, 2015b)"},"properties":{"noteIndex":0},"schema":"https://github.com/citation-style-language/schema/raw/master/csl-citation.json"}</w:instrText>
      </w:r>
      <w:r>
        <w:rPr>
          <w:rFonts w:ascii="Times New Roman" w:eastAsiaTheme="minorEastAsia" w:hAnsi="Times New Roman" w:cs="Times New Roman"/>
          <w:color w:val="000000" w:themeColor="text1"/>
          <w:sz w:val="24"/>
          <w:szCs w:val="24"/>
        </w:rPr>
        <w:fldChar w:fldCharType="separate"/>
      </w:r>
      <w:r w:rsidRPr="007724C0">
        <w:rPr>
          <w:rFonts w:ascii="Times New Roman" w:eastAsiaTheme="minorEastAsia" w:hAnsi="Times New Roman" w:cs="Times New Roman"/>
          <w:noProof/>
          <w:color w:val="000000" w:themeColor="text1"/>
          <w:sz w:val="24"/>
          <w:szCs w:val="24"/>
        </w:rPr>
        <w:t>(Sugiyono, 2015b)</w:t>
      </w:r>
      <w:r>
        <w:rPr>
          <w:rFonts w:ascii="Times New Roman" w:eastAsiaTheme="minorEastAsia" w:hAnsi="Times New Roman" w:cs="Times New Roman"/>
          <w:color w:val="000000" w:themeColor="text1"/>
          <w:sz w:val="24"/>
          <w:szCs w:val="24"/>
        </w:rPr>
        <w:fldChar w:fldCharType="end"/>
      </w:r>
      <w:r w:rsidRPr="00435896">
        <w:rPr>
          <w:rFonts w:ascii="Times New Roman" w:eastAsiaTheme="minorEastAsia" w:hAnsi="Times New Roman" w:cs="Times New Roman"/>
          <w:color w:val="000000" w:themeColor="text1"/>
          <w:sz w:val="24"/>
          <w:szCs w:val="24"/>
        </w:rPr>
        <w:t>.</w:t>
      </w:r>
      <w:r>
        <w:rPr>
          <w:rFonts w:ascii="Times New Roman" w:eastAsiaTheme="minorEastAsia" w:hAnsi="Times New Roman" w:cs="Times New Roman"/>
          <w:color w:val="000000" w:themeColor="text1"/>
          <w:sz w:val="24"/>
          <w:szCs w:val="24"/>
          <w:lang w:val="id-ID"/>
        </w:rPr>
        <w:t xml:space="preserve"> </w:t>
      </w:r>
      <w:r w:rsidRPr="00B00CE3">
        <w:rPr>
          <w:rFonts w:ascii="Times New Roman" w:eastAsia="Arial" w:hAnsi="Times New Roman" w:cs="Times New Roman"/>
          <w:bCs/>
          <w:sz w:val="24"/>
          <w:szCs w:val="24"/>
        </w:rPr>
        <w:t>Reduksi data berarti merangkum, memilih hal-hal yang pokok, memfokuskan pada hal-hal yang penting dan membuang yang tidak perlu.</w:t>
      </w:r>
      <w:r w:rsidRPr="00435896">
        <w:rPr>
          <w:rFonts w:ascii="Times New Roman" w:eastAsiaTheme="minorEastAsia" w:hAnsi="Times New Roman" w:cs="Times New Roman"/>
          <w:color w:val="000000" w:themeColor="text1"/>
          <w:sz w:val="24"/>
          <w:szCs w:val="24"/>
        </w:rPr>
        <w:t xml:space="preserve"> Reduksi dilakukan untuk memberikan gambaran yang lebih jelas tentang hasil pengamatan berdasarkan </w:t>
      </w:r>
      <w:r>
        <w:rPr>
          <w:rFonts w:ascii="Times New Roman" w:eastAsiaTheme="minorEastAsia" w:hAnsi="Times New Roman" w:cs="Times New Roman"/>
          <w:color w:val="000000" w:themeColor="text1"/>
          <w:sz w:val="24"/>
          <w:szCs w:val="24"/>
          <w:lang w:val="id-ID"/>
        </w:rPr>
        <w:t xml:space="preserve">pola </w:t>
      </w:r>
      <w:r w:rsidR="008B722F" w:rsidRPr="008B722F">
        <w:rPr>
          <w:rFonts w:ascii="Times New Roman" w:eastAsiaTheme="minorEastAsia" w:hAnsi="Times New Roman" w:cs="Times New Roman"/>
          <w:i/>
          <w:color w:val="000000" w:themeColor="text1"/>
          <w:sz w:val="24"/>
          <w:szCs w:val="24"/>
          <w:lang w:val="id-ID"/>
        </w:rPr>
        <w:t>curiosity</w:t>
      </w:r>
      <w:r w:rsidR="008B722F">
        <w:rPr>
          <w:rFonts w:ascii="Times New Roman" w:eastAsiaTheme="minorEastAsia" w:hAnsi="Times New Roman" w:cs="Times New Roman"/>
          <w:color w:val="000000" w:themeColor="text1"/>
          <w:sz w:val="24"/>
          <w:szCs w:val="24"/>
          <w:lang w:val="id-ID"/>
        </w:rPr>
        <w:t xml:space="preserve"> dan </w:t>
      </w:r>
      <w:r w:rsidRPr="00435896">
        <w:rPr>
          <w:rFonts w:ascii="Times New Roman" w:eastAsiaTheme="minorEastAsia" w:hAnsi="Times New Roman" w:cs="Times New Roman"/>
          <w:color w:val="000000" w:themeColor="text1"/>
          <w:sz w:val="24"/>
          <w:szCs w:val="24"/>
        </w:rPr>
        <w:t xml:space="preserve">kemampuan berpikir kreatif siswa </w:t>
      </w:r>
      <w:r w:rsidRPr="00435896">
        <w:rPr>
          <w:rFonts w:ascii="Times New Roman" w:eastAsiaTheme="minorEastAsia" w:hAnsi="Times New Roman" w:cs="Times New Roman"/>
          <w:color w:val="000000" w:themeColor="text1"/>
          <w:sz w:val="24"/>
          <w:szCs w:val="24"/>
          <w:lang w:val="id-ID"/>
        </w:rPr>
        <w:t xml:space="preserve">dengan </w:t>
      </w:r>
      <w:r w:rsidR="008B722F">
        <w:rPr>
          <w:rFonts w:ascii="Times New Roman" w:eastAsiaTheme="minorEastAsia" w:hAnsi="Times New Roman" w:cs="Times New Roman"/>
          <w:i/>
          <w:color w:val="000000" w:themeColor="text1"/>
          <w:sz w:val="24"/>
          <w:szCs w:val="24"/>
          <w:lang w:val="id-ID"/>
        </w:rPr>
        <w:t xml:space="preserve">gaya kognitif </w:t>
      </w:r>
      <w:r w:rsidR="008B722F">
        <w:rPr>
          <w:rFonts w:ascii="Times New Roman" w:eastAsiaTheme="minorEastAsia" w:hAnsi="Times New Roman" w:cs="Times New Roman"/>
          <w:i/>
          <w:color w:val="000000" w:themeColor="text1"/>
          <w:sz w:val="24"/>
          <w:szCs w:val="24"/>
          <w:lang w:val="id-ID"/>
        </w:rPr>
        <w:lastRenderedPageBreak/>
        <w:t>implusif dan reflektif</w:t>
      </w:r>
      <w:r w:rsidRPr="00435896">
        <w:rPr>
          <w:rFonts w:ascii="Times New Roman" w:eastAsiaTheme="minorEastAsia" w:hAnsi="Times New Roman" w:cs="Times New Roman"/>
          <w:i/>
          <w:color w:val="000000" w:themeColor="text1"/>
          <w:sz w:val="24"/>
          <w:szCs w:val="24"/>
          <w:lang w:val="id-ID"/>
        </w:rPr>
        <w:t>.</w:t>
      </w:r>
      <w:r w:rsidRPr="00435896">
        <w:rPr>
          <w:rFonts w:ascii="Times New Roman" w:eastAsiaTheme="minorEastAsia" w:hAnsi="Times New Roman" w:cs="Times New Roman"/>
          <w:color w:val="FF0000"/>
          <w:sz w:val="24"/>
          <w:szCs w:val="24"/>
        </w:rPr>
        <w:t xml:space="preserve"> </w:t>
      </w:r>
      <w:r w:rsidRPr="00435896">
        <w:rPr>
          <w:rFonts w:ascii="Times New Roman" w:eastAsiaTheme="minorEastAsia" w:hAnsi="Times New Roman" w:cs="Times New Roman"/>
          <w:color w:val="000000" w:themeColor="text1"/>
          <w:sz w:val="24"/>
          <w:szCs w:val="24"/>
        </w:rPr>
        <w:t>Reduksi mempermudah untuk mengumpulkan data selanjutnya, dan mencarinya jika diperlukan sewaktu-waktu.</w:t>
      </w:r>
      <w:r w:rsidRPr="00435896">
        <w:rPr>
          <w:rFonts w:ascii="Times New Roman" w:eastAsiaTheme="minorEastAsia" w:hAnsi="Times New Roman" w:cs="Times New Roman"/>
          <w:color w:val="000000" w:themeColor="text1"/>
          <w:sz w:val="24"/>
          <w:szCs w:val="24"/>
          <w:lang w:val="id-ID"/>
        </w:rPr>
        <w:t xml:space="preserve"> Tahap reduksi data dalam penelitian ini adalah sebagai berikut.</w:t>
      </w:r>
    </w:p>
    <w:p w14:paraId="63D7C409" w14:textId="77777777" w:rsidR="0004504E" w:rsidRDefault="0004504E" w:rsidP="00AB783B">
      <w:pPr>
        <w:pStyle w:val="ListParagraph"/>
        <w:numPr>
          <w:ilvl w:val="0"/>
          <w:numId w:val="20"/>
        </w:numPr>
        <w:spacing w:before="120" w:after="120" w:line="480" w:lineRule="auto"/>
        <w:ind w:left="426" w:hanging="426"/>
        <w:contextualSpacing w:val="0"/>
        <w:jc w:val="both"/>
        <w:rPr>
          <w:rFonts w:ascii="Times New Roman" w:eastAsiaTheme="minorEastAsia" w:hAnsi="Times New Roman" w:cs="Times New Roman"/>
          <w:color w:val="000000" w:themeColor="text1"/>
          <w:sz w:val="24"/>
          <w:szCs w:val="24"/>
          <w:lang w:val="id-ID"/>
        </w:rPr>
      </w:pPr>
      <w:r w:rsidRPr="00435896">
        <w:rPr>
          <w:rFonts w:ascii="Times New Roman" w:eastAsiaTheme="minorEastAsia" w:hAnsi="Times New Roman" w:cs="Times New Roman"/>
          <w:color w:val="000000" w:themeColor="text1"/>
          <w:sz w:val="24"/>
          <w:szCs w:val="24"/>
          <w:lang w:val="id-ID"/>
        </w:rPr>
        <w:t xml:space="preserve">Penilaian tes </w:t>
      </w:r>
      <w:r w:rsidR="008B722F">
        <w:rPr>
          <w:rFonts w:ascii="Times New Roman" w:eastAsiaTheme="minorEastAsia" w:hAnsi="Times New Roman" w:cs="Times New Roman"/>
          <w:color w:val="000000" w:themeColor="text1"/>
          <w:sz w:val="24"/>
          <w:szCs w:val="24"/>
          <w:lang w:val="id-ID"/>
        </w:rPr>
        <w:t>MFFT</w:t>
      </w:r>
      <w:r w:rsidRPr="00435896">
        <w:rPr>
          <w:rFonts w:ascii="Times New Roman" w:eastAsiaTheme="minorEastAsia" w:hAnsi="Times New Roman" w:cs="Times New Roman"/>
          <w:color w:val="000000" w:themeColor="text1"/>
          <w:sz w:val="24"/>
          <w:szCs w:val="24"/>
          <w:lang w:val="id-ID"/>
        </w:rPr>
        <w:t xml:space="preserve"> sehingga dapat diambil subjek dengan </w:t>
      </w:r>
      <w:r w:rsidR="008B722F">
        <w:rPr>
          <w:rFonts w:ascii="Times New Roman" w:eastAsiaTheme="minorEastAsia" w:hAnsi="Times New Roman" w:cs="Times New Roman"/>
          <w:color w:val="000000" w:themeColor="text1"/>
          <w:sz w:val="24"/>
          <w:szCs w:val="24"/>
          <w:lang w:val="id-ID"/>
        </w:rPr>
        <w:t>dua</w:t>
      </w:r>
      <w:r w:rsidRPr="00435896">
        <w:rPr>
          <w:rFonts w:ascii="Times New Roman" w:eastAsiaTheme="minorEastAsia" w:hAnsi="Times New Roman" w:cs="Times New Roman"/>
          <w:color w:val="000000" w:themeColor="text1"/>
          <w:sz w:val="24"/>
          <w:szCs w:val="24"/>
          <w:lang w:val="id-ID"/>
        </w:rPr>
        <w:t xml:space="preserve"> kategori yaitu </w:t>
      </w:r>
      <w:r w:rsidR="008B722F">
        <w:rPr>
          <w:rFonts w:ascii="Times New Roman" w:hAnsi="Times New Roman" w:cs="Times New Roman"/>
          <w:color w:val="000000" w:themeColor="text1"/>
          <w:sz w:val="24"/>
          <w:szCs w:val="24"/>
          <w:lang w:val="id-ID"/>
        </w:rPr>
        <w:t>implusi dan reflektif</w:t>
      </w:r>
      <w:r w:rsidRPr="00435896">
        <w:rPr>
          <w:rFonts w:ascii="Times New Roman" w:eastAsiaTheme="minorEastAsia" w:hAnsi="Times New Roman" w:cs="Times New Roman"/>
          <w:color w:val="000000" w:themeColor="text1"/>
          <w:sz w:val="24"/>
          <w:szCs w:val="24"/>
          <w:lang w:val="id-ID"/>
        </w:rPr>
        <w:t>.</w:t>
      </w:r>
    </w:p>
    <w:p w14:paraId="678877AA" w14:textId="77777777" w:rsidR="008B722F" w:rsidRDefault="008B722F" w:rsidP="00AB783B">
      <w:pPr>
        <w:pStyle w:val="ListParagraph"/>
        <w:numPr>
          <w:ilvl w:val="0"/>
          <w:numId w:val="20"/>
        </w:numPr>
        <w:spacing w:before="120" w:after="120" w:line="480" w:lineRule="auto"/>
        <w:ind w:left="426" w:hanging="426"/>
        <w:contextualSpacing w:val="0"/>
        <w:jc w:val="both"/>
        <w:rPr>
          <w:rFonts w:ascii="Times New Roman" w:eastAsiaTheme="minorEastAsia" w:hAnsi="Times New Roman" w:cs="Times New Roman"/>
          <w:color w:val="000000" w:themeColor="text1"/>
          <w:sz w:val="24"/>
          <w:szCs w:val="24"/>
          <w:lang w:val="id-ID"/>
        </w:rPr>
      </w:pPr>
      <w:r>
        <w:rPr>
          <w:rFonts w:ascii="Times New Roman" w:eastAsiaTheme="minorEastAsia" w:hAnsi="Times New Roman" w:cs="Times New Roman"/>
          <w:color w:val="000000" w:themeColor="text1"/>
          <w:sz w:val="24"/>
          <w:szCs w:val="24"/>
          <w:lang w:val="id-ID"/>
        </w:rPr>
        <w:t xml:space="preserve">Menghitung hasil angket </w:t>
      </w:r>
      <w:r w:rsidRPr="008B722F">
        <w:rPr>
          <w:rFonts w:ascii="Times New Roman" w:eastAsiaTheme="minorEastAsia" w:hAnsi="Times New Roman" w:cs="Times New Roman"/>
          <w:i/>
          <w:color w:val="000000" w:themeColor="text1"/>
          <w:sz w:val="24"/>
          <w:szCs w:val="24"/>
          <w:lang w:val="id-ID"/>
        </w:rPr>
        <w:t>curiosity</w:t>
      </w:r>
      <w:r w:rsidR="00AF014C">
        <w:rPr>
          <w:rFonts w:ascii="Times New Roman" w:eastAsiaTheme="minorEastAsia" w:hAnsi="Times New Roman" w:cs="Times New Roman"/>
          <w:i/>
          <w:color w:val="000000" w:themeColor="text1"/>
          <w:sz w:val="24"/>
          <w:szCs w:val="24"/>
          <w:lang w:val="id-ID"/>
        </w:rPr>
        <w:t xml:space="preserve"> </w:t>
      </w:r>
      <w:r w:rsidR="00AF014C" w:rsidRPr="00AF014C">
        <w:rPr>
          <w:rFonts w:ascii="Times New Roman" w:eastAsiaTheme="minorEastAsia" w:hAnsi="Times New Roman" w:cs="Times New Roman"/>
          <w:color w:val="000000" w:themeColor="text1"/>
          <w:sz w:val="24"/>
          <w:szCs w:val="24"/>
          <w:lang w:val="id-ID"/>
        </w:rPr>
        <w:t>awal</w:t>
      </w:r>
      <w:r>
        <w:rPr>
          <w:rFonts w:ascii="Times New Roman" w:eastAsiaTheme="minorEastAsia" w:hAnsi="Times New Roman" w:cs="Times New Roman"/>
          <w:i/>
          <w:color w:val="000000" w:themeColor="text1"/>
          <w:sz w:val="24"/>
          <w:szCs w:val="24"/>
          <w:lang w:val="id-ID"/>
        </w:rPr>
        <w:t xml:space="preserve"> </w:t>
      </w:r>
      <w:r>
        <w:rPr>
          <w:rFonts w:ascii="Times New Roman" w:eastAsiaTheme="minorEastAsia" w:hAnsi="Times New Roman" w:cs="Times New Roman"/>
          <w:color w:val="000000" w:themeColor="text1"/>
          <w:sz w:val="24"/>
          <w:szCs w:val="24"/>
          <w:lang w:val="id-ID"/>
        </w:rPr>
        <w:t xml:space="preserve">dan memperdalam </w:t>
      </w:r>
      <w:r w:rsidR="00AF014C">
        <w:rPr>
          <w:rFonts w:ascii="Times New Roman" w:eastAsiaTheme="minorEastAsia" w:hAnsi="Times New Roman" w:cs="Times New Roman"/>
          <w:color w:val="000000" w:themeColor="text1"/>
          <w:sz w:val="24"/>
          <w:szCs w:val="24"/>
          <w:lang w:val="id-ID"/>
        </w:rPr>
        <w:t>pengetahuan pada subjek penelitian.</w:t>
      </w:r>
    </w:p>
    <w:p w14:paraId="7963B242" w14:textId="77777777" w:rsidR="0004504E" w:rsidRPr="00412995" w:rsidRDefault="0004504E" w:rsidP="00AB783B">
      <w:pPr>
        <w:pStyle w:val="ListParagraph"/>
        <w:numPr>
          <w:ilvl w:val="0"/>
          <w:numId w:val="20"/>
        </w:numPr>
        <w:spacing w:before="120" w:after="120" w:line="480" w:lineRule="auto"/>
        <w:ind w:left="426" w:hanging="426"/>
        <w:contextualSpacing w:val="0"/>
        <w:jc w:val="both"/>
        <w:rPr>
          <w:rFonts w:ascii="Times New Roman" w:eastAsiaTheme="minorEastAsia" w:hAnsi="Times New Roman" w:cs="Times New Roman"/>
          <w:color w:val="000000" w:themeColor="text1"/>
          <w:sz w:val="24"/>
          <w:szCs w:val="24"/>
          <w:lang w:val="id-ID"/>
        </w:rPr>
      </w:pPr>
      <w:r w:rsidRPr="00435896">
        <w:rPr>
          <w:rFonts w:ascii="Times New Roman" w:eastAsiaTheme="minorEastAsia" w:hAnsi="Times New Roman" w:cs="Times New Roman"/>
          <w:color w:val="000000" w:themeColor="text1"/>
          <w:sz w:val="24"/>
          <w:szCs w:val="24"/>
          <w:lang w:val="id-ID"/>
        </w:rPr>
        <w:t xml:space="preserve">Mengoreksi hasil tes </w:t>
      </w:r>
      <w:r>
        <w:rPr>
          <w:rFonts w:ascii="Times New Roman" w:eastAsiaTheme="minorEastAsia" w:hAnsi="Times New Roman" w:cs="Times New Roman"/>
          <w:color w:val="000000" w:themeColor="text1"/>
          <w:sz w:val="24"/>
          <w:szCs w:val="24"/>
          <w:lang w:val="id-ID"/>
        </w:rPr>
        <w:t xml:space="preserve">awal </w:t>
      </w:r>
      <w:r w:rsidRPr="00435896">
        <w:rPr>
          <w:rFonts w:ascii="Times New Roman" w:eastAsiaTheme="minorEastAsia" w:hAnsi="Times New Roman" w:cs="Times New Roman"/>
          <w:color w:val="000000" w:themeColor="text1"/>
          <w:sz w:val="24"/>
          <w:szCs w:val="24"/>
          <w:lang w:val="id-ID"/>
        </w:rPr>
        <w:t>kemampuan berpikir kreatif siswa dan memperdalam pengoreksian pada subjek</w:t>
      </w:r>
      <w:r>
        <w:rPr>
          <w:rFonts w:ascii="Times New Roman" w:eastAsiaTheme="minorEastAsia" w:hAnsi="Times New Roman" w:cs="Times New Roman"/>
          <w:color w:val="000000" w:themeColor="text1"/>
          <w:sz w:val="24"/>
          <w:szCs w:val="24"/>
          <w:lang w:val="id-ID"/>
        </w:rPr>
        <w:t xml:space="preserve"> penelitian</w:t>
      </w:r>
      <w:r w:rsidRPr="00435896">
        <w:rPr>
          <w:rFonts w:ascii="Times New Roman" w:eastAsiaTheme="minorEastAsia" w:hAnsi="Times New Roman" w:cs="Times New Roman"/>
          <w:color w:val="000000" w:themeColor="text1"/>
          <w:sz w:val="24"/>
          <w:szCs w:val="24"/>
          <w:lang w:val="id-ID"/>
        </w:rPr>
        <w:t>.</w:t>
      </w:r>
    </w:p>
    <w:p w14:paraId="00BA97B3" w14:textId="77777777" w:rsidR="0004504E" w:rsidRPr="00435896" w:rsidRDefault="0004504E" w:rsidP="00AB783B">
      <w:pPr>
        <w:pStyle w:val="ListParagraph"/>
        <w:numPr>
          <w:ilvl w:val="0"/>
          <w:numId w:val="20"/>
        </w:numPr>
        <w:spacing w:before="120" w:after="120" w:line="480" w:lineRule="auto"/>
        <w:ind w:left="426" w:hanging="426"/>
        <w:contextualSpacing w:val="0"/>
        <w:jc w:val="both"/>
        <w:rPr>
          <w:rFonts w:ascii="Times New Roman" w:eastAsiaTheme="minorEastAsia" w:hAnsi="Times New Roman" w:cs="Times New Roman"/>
          <w:color w:val="000000" w:themeColor="text1"/>
          <w:sz w:val="24"/>
          <w:szCs w:val="24"/>
          <w:lang w:val="id-ID"/>
        </w:rPr>
      </w:pPr>
      <w:r w:rsidRPr="00435896">
        <w:rPr>
          <w:rFonts w:ascii="Times New Roman" w:eastAsiaTheme="minorEastAsia" w:hAnsi="Times New Roman" w:cs="Times New Roman"/>
          <w:color w:val="000000" w:themeColor="text1"/>
          <w:sz w:val="24"/>
          <w:szCs w:val="24"/>
          <w:lang w:val="id-ID"/>
        </w:rPr>
        <w:t>Meng</w:t>
      </w:r>
      <w:r>
        <w:rPr>
          <w:rFonts w:ascii="Times New Roman" w:eastAsiaTheme="minorEastAsia" w:hAnsi="Times New Roman" w:cs="Times New Roman"/>
          <w:color w:val="000000" w:themeColor="text1"/>
          <w:sz w:val="24"/>
          <w:szCs w:val="24"/>
          <w:lang w:val="id-ID"/>
        </w:rPr>
        <w:t>observasi</w:t>
      </w:r>
      <w:r w:rsidRPr="00435896">
        <w:rPr>
          <w:rFonts w:ascii="Times New Roman" w:eastAsiaTheme="minorEastAsia" w:hAnsi="Times New Roman" w:cs="Times New Roman"/>
          <w:color w:val="000000" w:themeColor="text1"/>
          <w:sz w:val="24"/>
          <w:szCs w:val="24"/>
          <w:lang w:val="id-ID"/>
        </w:rPr>
        <w:t xml:space="preserve"> p</w:t>
      </w:r>
      <w:r>
        <w:rPr>
          <w:rFonts w:ascii="Times New Roman" w:eastAsiaTheme="minorEastAsia" w:hAnsi="Times New Roman" w:cs="Times New Roman"/>
          <w:color w:val="000000" w:themeColor="text1"/>
          <w:sz w:val="24"/>
          <w:szCs w:val="24"/>
          <w:lang w:val="id-ID"/>
        </w:rPr>
        <w:t>ola</w:t>
      </w:r>
      <w:r w:rsidRPr="00435896">
        <w:rPr>
          <w:rFonts w:ascii="Times New Roman" w:eastAsiaTheme="minorEastAsia" w:hAnsi="Times New Roman" w:cs="Times New Roman"/>
          <w:color w:val="000000" w:themeColor="text1"/>
          <w:sz w:val="24"/>
          <w:szCs w:val="24"/>
          <w:lang w:val="id-ID"/>
        </w:rPr>
        <w:t xml:space="preserve"> belajar subjek dan mencatat p</w:t>
      </w:r>
      <w:r>
        <w:rPr>
          <w:rFonts w:ascii="Times New Roman" w:eastAsiaTheme="minorEastAsia" w:hAnsi="Times New Roman" w:cs="Times New Roman"/>
          <w:color w:val="000000" w:themeColor="text1"/>
          <w:sz w:val="24"/>
          <w:szCs w:val="24"/>
          <w:lang w:val="id-ID"/>
        </w:rPr>
        <w:t>ola</w:t>
      </w:r>
      <w:r w:rsidRPr="00435896">
        <w:rPr>
          <w:rFonts w:ascii="Times New Roman" w:eastAsiaTheme="minorEastAsia" w:hAnsi="Times New Roman" w:cs="Times New Roman"/>
          <w:color w:val="000000" w:themeColor="text1"/>
          <w:sz w:val="24"/>
          <w:szCs w:val="24"/>
          <w:lang w:val="id-ID"/>
        </w:rPr>
        <w:t xml:space="preserve"> belajar yang menjawab permasalah.</w:t>
      </w:r>
    </w:p>
    <w:p w14:paraId="115A5C1D" w14:textId="77777777" w:rsidR="00AF014C" w:rsidRDefault="00AF014C" w:rsidP="00AB783B">
      <w:pPr>
        <w:pStyle w:val="ListParagraph"/>
        <w:numPr>
          <w:ilvl w:val="0"/>
          <w:numId w:val="20"/>
        </w:numPr>
        <w:spacing w:before="120" w:after="120" w:line="480" w:lineRule="auto"/>
        <w:ind w:left="426" w:hanging="426"/>
        <w:contextualSpacing w:val="0"/>
        <w:jc w:val="both"/>
        <w:rPr>
          <w:rFonts w:ascii="Times New Roman" w:eastAsiaTheme="minorEastAsia" w:hAnsi="Times New Roman" w:cs="Times New Roman"/>
          <w:color w:val="000000" w:themeColor="text1"/>
          <w:sz w:val="24"/>
          <w:szCs w:val="24"/>
          <w:lang w:val="id-ID"/>
        </w:rPr>
      </w:pPr>
      <w:r>
        <w:rPr>
          <w:rFonts w:ascii="Times New Roman" w:eastAsiaTheme="minorEastAsia" w:hAnsi="Times New Roman" w:cs="Times New Roman"/>
          <w:color w:val="000000" w:themeColor="text1"/>
          <w:sz w:val="24"/>
          <w:szCs w:val="24"/>
          <w:lang w:val="id-ID"/>
        </w:rPr>
        <w:t xml:space="preserve">Menghitung hasil angket </w:t>
      </w:r>
      <w:r w:rsidRPr="008B722F">
        <w:rPr>
          <w:rFonts w:ascii="Times New Roman" w:eastAsiaTheme="minorEastAsia" w:hAnsi="Times New Roman" w:cs="Times New Roman"/>
          <w:i/>
          <w:color w:val="000000" w:themeColor="text1"/>
          <w:sz w:val="24"/>
          <w:szCs w:val="24"/>
          <w:lang w:val="id-ID"/>
        </w:rPr>
        <w:t>curiosity</w:t>
      </w:r>
      <w:r>
        <w:rPr>
          <w:rFonts w:ascii="Times New Roman" w:eastAsiaTheme="minorEastAsia" w:hAnsi="Times New Roman" w:cs="Times New Roman"/>
          <w:i/>
          <w:color w:val="000000" w:themeColor="text1"/>
          <w:sz w:val="24"/>
          <w:szCs w:val="24"/>
          <w:lang w:val="id-ID"/>
        </w:rPr>
        <w:t xml:space="preserve"> </w:t>
      </w:r>
      <w:r>
        <w:rPr>
          <w:rFonts w:ascii="Times New Roman" w:eastAsiaTheme="minorEastAsia" w:hAnsi="Times New Roman" w:cs="Times New Roman"/>
          <w:color w:val="000000" w:themeColor="text1"/>
          <w:sz w:val="24"/>
          <w:szCs w:val="24"/>
          <w:lang w:val="id-ID"/>
        </w:rPr>
        <w:t>akhir</w:t>
      </w:r>
      <w:r>
        <w:rPr>
          <w:rFonts w:ascii="Times New Roman" w:eastAsiaTheme="minorEastAsia" w:hAnsi="Times New Roman" w:cs="Times New Roman"/>
          <w:i/>
          <w:color w:val="000000" w:themeColor="text1"/>
          <w:sz w:val="24"/>
          <w:szCs w:val="24"/>
          <w:lang w:val="id-ID"/>
        </w:rPr>
        <w:t xml:space="preserve"> </w:t>
      </w:r>
      <w:r>
        <w:rPr>
          <w:rFonts w:ascii="Times New Roman" w:eastAsiaTheme="minorEastAsia" w:hAnsi="Times New Roman" w:cs="Times New Roman"/>
          <w:color w:val="000000" w:themeColor="text1"/>
          <w:sz w:val="24"/>
          <w:szCs w:val="24"/>
          <w:lang w:val="id-ID"/>
        </w:rPr>
        <w:t>dan memperdalam pengetahuan pada subjek penelitian.</w:t>
      </w:r>
    </w:p>
    <w:p w14:paraId="528C6CD9" w14:textId="77777777" w:rsidR="0004504E" w:rsidRPr="00435896" w:rsidRDefault="0004504E" w:rsidP="00AB783B">
      <w:pPr>
        <w:pStyle w:val="ListParagraph"/>
        <w:numPr>
          <w:ilvl w:val="0"/>
          <w:numId w:val="20"/>
        </w:numPr>
        <w:spacing w:before="120" w:after="120" w:line="480" w:lineRule="auto"/>
        <w:ind w:left="426" w:hanging="426"/>
        <w:contextualSpacing w:val="0"/>
        <w:jc w:val="both"/>
        <w:rPr>
          <w:rFonts w:ascii="Times New Roman" w:eastAsiaTheme="minorEastAsia" w:hAnsi="Times New Roman" w:cs="Times New Roman"/>
          <w:color w:val="000000" w:themeColor="text1"/>
          <w:sz w:val="24"/>
          <w:szCs w:val="24"/>
          <w:lang w:val="id-ID"/>
        </w:rPr>
      </w:pPr>
      <w:r w:rsidRPr="00435896">
        <w:rPr>
          <w:rFonts w:ascii="Times New Roman" w:eastAsiaTheme="minorEastAsia" w:hAnsi="Times New Roman" w:cs="Times New Roman"/>
          <w:color w:val="000000" w:themeColor="text1"/>
          <w:sz w:val="24"/>
          <w:szCs w:val="24"/>
          <w:lang w:val="id-ID"/>
        </w:rPr>
        <w:t>Mengoreksi hasil tes</w:t>
      </w:r>
      <w:r>
        <w:rPr>
          <w:rFonts w:ascii="Times New Roman" w:eastAsiaTheme="minorEastAsia" w:hAnsi="Times New Roman" w:cs="Times New Roman"/>
          <w:color w:val="000000" w:themeColor="text1"/>
          <w:sz w:val="24"/>
          <w:szCs w:val="24"/>
          <w:lang w:val="id-ID"/>
        </w:rPr>
        <w:t xml:space="preserve"> akhir</w:t>
      </w:r>
      <w:r w:rsidRPr="00435896">
        <w:rPr>
          <w:rFonts w:ascii="Times New Roman" w:eastAsiaTheme="minorEastAsia" w:hAnsi="Times New Roman" w:cs="Times New Roman"/>
          <w:color w:val="000000" w:themeColor="text1"/>
          <w:sz w:val="24"/>
          <w:szCs w:val="24"/>
          <w:lang w:val="id-ID"/>
        </w:rPr>
        <w:t xml:space="preserve"> kemampuan berpikir kreatif siswa dan memperdalam pengoreksian pada hasil tes kemampuan berpikir kreatif subjek.</w:t>
      </w:r>
    </w:p>
    <w:p w14:paraId="70389B88" w14:textId="77777777" w:rsidR="0004504E" w:rsidRPr="00435896" w:rsidRDefault="0004504E" w:rsidP="00AB783B">
      <w:pPr>
        <w:pStyle w:val="ListParagraph"/>
        <w:numPr>
          <w:ilvl w:val="0"/>
          <w:numId w:val="20"/>
        </w:numPr>
        <w:spacing w:before="120" w:after="120" w:line="480" w:lineRule="auto"/>
        <w:ind w:left="426" w:hanging="426"/>
        <w:contextualSpacing w:val="0"/>
        <w:jc w:val="both"/>
        <w:rPr>
          <w:rFonts w:ascii="Times New Roman" w:eastAsiaTheme="minorEastAsia" w:hAnsi="Times New Roman" w:cs="Times New Roman"/>
          <w:color w:val="FF0000"/>
          <w:sz w:val="24"/>
          <w:szCs w:val="24"/>
          <w:lang w:val="id-ID"/>
        </w:rPr>
      </w:pPr>
      <w:r w:rsidRPr="00435896">
        <w:rPr>
          <w:rFonts w:ascii="Times New Roman" w:hAnsi="Times New Roman" w:cs="Times New Roman"/>
          <w:color w:val="000000" w:themeColor="text1"/>
          <w:sz w:val="24"/>
          <w:szCs w:val="24"/>
        </w:rPr>
        <w:t>Melakukan wawancara</w:t>
      </w:r>
      <w:r w:rsidR="00AF014C">
        <w:rPr>
          <w:rFonts w:ascii="Times New Roman" w:hAnsi="Times New Roman" w:cs="Times New Roman"/>
          <w:color w:val="000000" w:themeColor="text1"/>
          <w:sz w:val="24"/>
          <w:szCs w:val="24"/>
          <w:lang w:val="id-ID"/>
        </w:rPr>
        <w:t xml:space="preserve"> curiosity dan kemampuan berpikir kreatif</w:t>
      </w:r>
      <w:r w:rsidRPr="00435896">
        <w:rPr>
          <w:rFonts w:ascii="Times New Roman" w:hAnsi="Times New Roman" w:cs="Times New Roman"/>
          <w:color w:val="000000" w:themeColor="text1"/>
          <w:sz w:val="24"/>
          <w:szCs w:val="24"/>
        </w:rPr>
        <w:t xml:space="preserve"> dengan</w:t>
      </w:r>
      <w:r w:rsidRPr="00435896">
        <w:rPr>
          <w:rFonts w:ascii="Times New Roman" w:hAnsi="Times New Roman" w:cs="Times New Roman"/>
          <w:color w:val="000000" w:themeColor="text1"/>
          <w:sz w:val="24"/>
          <w:szCs w:val="24"/>
          <w:lang w:val="id-ID"/>
        </w:rPr>
        <w:t xml:space="preserve"> </w:t>
      </w:r>
      <w:r w:rsidRPr="00435896">
        <w:rPr>
          <w:rFonts w:ascii="Times New Roman" w:hAnsi="Times New Roman" w:cs="Times New Roman"/>
          <w:color w:val="000000" w:themeColor="text1"/>
          <w:sz w:val="24"/>
          <w:szCs w:val="24"/>
        </w:rPr>
        <w:t xml:space="preserve">subjek dan hasil wawancara tersebut disajikan dalam bentuk teks skrip dengan mengambil skrip-skrip yang </w:t>
      </w:r>
      <w:r w:rsidRPr="00435896">
        <w:rPr>
          <w:rFonts w:ascii="Times New Roman" w:hAnsi="Times New Roman" w:cs="Times New Roman"/>
          <w:color w:val="000000" w:themeColor="text1"/>
          <w:sz w:val="24"/>
          <w:szCs w:val="24"/>
          <w:lang w:val="id-ID"/>
        </w:rPr>
        <w:t>menjawab permasalahan</w:t>
      </w:r>
      <w:r w:rsidRPr="00435896">
        <w:rPr>
          <w:rFonts w:ascii="Times New Roman" w:hAnsi="Times New Roman" w:cs="Times New Roman"/>
          <w:color w:val="000000" w:themeColor="text1"/>
          <w:sz w:val="24"/>
          <w:szCs w:val="24"/>
        </w:rPr>
        <w:t>.</w:t>
      </w:r>
    </w:p>
    <w:p w14:paraId="46B398B5" w14:textId="77777777" w:rsidR="0004504E" w:rsidRPr="004B257F" w:rsidRDefault="0004504E" w:rsidP="00AB783B">
      <w:pPr>
        <w:pStyle w:val="ListParagraph"/>
        <w:numPr>
          <w:ilvl w:val="0"/>
          <w:numId w:val="23"/>
        </w:numPr>
        <w:spacing w:before="120" w:after="120" w:line="480" w:lineRule="auto"/>
        <w:ind w:left="567" w:hanging="567"/>
        <w:contextualSpacing w:val="0"/>
        <w:jc w:val="both"/>
        <w:rPr>
          <w:rFonts w:ascii="Times New Roman" w:eastAsiaTheme="minorEastAsia" w:hAnsi="Times New Roman" w:cs="Times New Roman"/>
          <w:color w:val="000000" w:themeColor="text1"/>
          <w:sz w:val="24"/>
          <w:szCs w:val="24"/>
        </w:rPr>
      </w:pPr>
      <w:r w:rsidRPr="004B257F">
        <w:rPr>
          <w:rFonts w:ascii="Times New Roman" w:eastAsiaTheme="minorEastAsia" w:hAnsi="Times New Roman" w:cs="Times New Roman"/>
          <w:color w:val="000000" w:themeColor="text1"/>
          <w:sz w:val="24"/>
          <w:szCs w:val="24"/>
        </w:rPr>
        <w:t>Penyajian Data</w:t>
      </w:r>
    </w:p>
    <w:p w14:paraId="72F62B99" w14:textId="77777777" w:rsidR="0004504E" w:rsidRPr="00435896" w:rsidRDefault="0004504E" w:rsidP="00587338">
      <w:pPr>
        <w:pStyle w:val="ListParagraph"/>
        <w:spacing w:before="120" w:after="120" w:line="480" w:lineRule="auto"/>
        <w:ind w:left="0"/>
        <w:contextualSpacing w:val="0"/>
        <w:jc w:val="both"/>
        <w:rPr>
          <w:rFonts w:ascii="Times New Roman" w:eastAsiaTheme="minorEastAsia" w:hAnsi="Times New Roman" w:cs="Times New Roman"/>
          <w:color w:val="000000" w:themeColor="text1"/>
          <w:sz w:val="24"/>
          <w:szCs w:val="24"/>
        </w:rPr>
      </w:pPr>
      <w:r w:rsidRPr="00435896">
        <w:rPr>
          <w:rFonts w:ascii="Times New Roman" w:eastAsiaTheme="minorEastAsia" w:hAnsi="Times New Roman" w:cs="Times New Roman"/>
          <w:color w:val="000000" w:themeColor="text1"/>
          <w:sz w:val="24"/>
          <w:szCs w:val="24"/>
        </w:rPr>
        <w:lastRenderedPageBreak/>
        <w:t>Setelah data direduksi, langkah selanjutnya adalah menyajikan data. Penyajian data dimaksudkan untuk mempermudah dalam memahami dan membantu untuk menarik kesimpulan. Penyajian data dalam penelitian  kualitatif berbentuk uraian singkat, bagan, tabel, dan lain-lain. Menurut Miles &amp; Huberman</w:t>
      </w:r>
      <w:r w:rsidRPr="00435896">
        <w:rPr>
          <w:rFonts w:ascii="Times New Roman" w:eastAsiaTheme="minorEastAsia" w:hAnsi="Times New Roman" w:cs="Times New Roman"/>
          <w:color w:val="000000" w:themeColor="text1"/>
          <w:sz w:val="24"/>
          <w:szCs w:val="24"/>
          <w:lang w:val="id-ID"/>
        </w:rPr>
        <w:t xml:space="preserve"> sebagaimana dikutip oleh </w:t>
      </w:r>
      <w:r>
        <w:rPr>
          <w:rFonts w:ascii="Times New Roman" w:eastAsiaTheme="minorEastAsia" w:hAnsi="Times New Roman" w:cs="Times New Roman"/>
          <w:color w:val="000000" w:themeColor="text1"/>
          <w:sz w:val="24"/>
          <w:szCs w:val="24"/>
        </w:rPr>
        <w:fldChar w:fldCharType="begin" w:fldLock="1"/>
      </w:r>
      <w:r>
        <w:rPr>
          <w:rFonts w:ascii="Times New Roman" w:eastAsiaTheme="minorEastAsia" w:hAnsi="Times New Roman" w:cs="Times New Roman"/>
          <w:color w:val="000000" w:themeColor="text1"/>
          <w:sz w:val="24"/>
          <w:szCs w:val="24"/>
        </w:rPr>
        <w:instrText>ADDIN CSL_CITATION {"citationItems":[{"id":"ITEM-1","itemData":{"author":[{"dropping-particle":"","family":"Sugiyono","given":"","non-dropping-particle":"","parse-names":false,"suffix":""}],"id":"ITEM-1","issued":{"date-parts":[["2015"]]},"publisher":"Alfabeta","publisher-place":"Bandung","title":"Statistika untuk Penelitian","type":"book"},"uris":["http://www.mendeley.com/documents/?uuid=75cb1ab5-6a71-4663-b201-b885035b3a06"]}],"mendeley":{"formattedCitation":"(Sugiyono, 2015c)","manualFormatting":"Sugiyono (2015c)","plainTextFormattedCitation":"(Sugiyono, 2015c)","previouslyFormattedCitation":"(Sugiyono, 2015c)"},"properties":{"noteIndex":0},"schema":"https://github.com/citation-style-language/schema/raw/master/csl-citation.json"}</w:instrText>
      </w:r>
      <w:r>
        <w:rPr>
          <w:rFonts w:ascii="Times New Roman" w:eastAsiaTheme="minorEastAsia" w:hAnsi="Times New Roman" w:cs="Times New Roman"/>
          <w:color w:val="000000" w:themeColor="text1"/>
          <w:sz w:val="24"/>
          <w:szCs w:val="24"/>
        </w:rPr>
        <w:fldChar w:fldCharType="separate"/>
      </w:r>
      <w:r>
        <w:rPr>
          <w:rFonts w:ascii="Times New Roman" w:eastAsiaTheme="minorEastAsia" w:hAnsi="Times New Roman" w:cs="Times New Roman"/>
          <w:noProof/>
          <w:color w:val="000000" w:themeColor="text1"/>
          <w:sz w:val="24"/>
          <w:szCs w:val="24"/>
        </w:rPr>
        <w:t>Sugiyono</w:t>
      </w:r>
      <w:r w:rsidRPr="00477DFA">
        <w:rPr>
          <w:rFonts w:ascii="Times New Roman" w:eastAsiaTheme="minorEastAsia" w:hAnsi="Times New Roman" w:cs="Times New Roman"/>
          <w:noProof/>
          <w:color w:val="000000" w:themeColor="text1"/>
          <w:sz w:val="24"/>
          <w:szCs w:val="24"/>
        </w:rPr>
        <w:t xml:space="preserve"> </w:t>
      </w:r>
      <w:r>
        <w:rPr>
          <w:rFonts w:ascii="Times New Roman" w:eastAsiaTheme="minorEastAsia" w:hAnsi="Times New Roman" w:cs="Times New Roman"/>
          <w:noProof/>
          <w:color w:val="000000" w:themeColor="text1"/>
          <w:sz w:val="24"/>
          <w:szCs w:val="24"/>
          <w:lang w:val="id-ID"/>
        </w:rPr>
        <w:t>(</w:t>
      </w:r>
      <w:r w:rsidRPr="00477DFA">
        <w:rPr>
          <w:rFonts w:ascii="Times New Roman" w:eastAsiaTheme="minorEastAsia" w:hAnsi="Times New Roman" w:cs="Times New Roman"/>
          <w:noProof/>
          <w:color w:val="000000" w:themeColor="text1"/>
          <w:sz w:val="24"/>
          <w:szCs w:val="24"/>
        </w:rPr>
        <w:t>2015c)</w:t>
      </w:r>
      <w:r>
        <w:rPr>
          <w:rFonts w:ascii="Times New Roman" w:eastAsiaTheme="minorEastAsia" w:hAnsi="Times New Roman" w:cs="Times New Roman"/>
          <w:color w:val="000000" w:themeColor="text1"/>
          <w:sz w:val="24"/>
          <w:szCs w:val="24"/>
        </w:rPr>
        <w:fldChar w:fldCharType="end"/>
      </w:r>
      <w:r>
        <w:rPr>
          <w:rFonts w:ascii="Times New Roman" w:eastAsiaTheme="minorEastAsia" w:hAnsi="Times New Roman" w:cs="Times New Roman"/>
          <w:color w:val="000000" w:themeColor="text1"/>
          <w:sz w:val="24"/>
          <w:szCs w:val="24"/>
          <w:lang w:val="id-ID"/>
        </w:rPr>
        <w:t xml:space="preserve">, </w:t>
      </w:r>
      <w:r w:rsidRPr="00435896">
        <w:rPr>
          <w:rFonts w:ascii="Times New Roman" w:eastAsiaTheme="minorEastAsia" w:hAnsi="Times New Roman" w:cs="Times New Roman"/>
          <w:color w:val="000000" w:themeColor="text1"/>
          <w:sz w:val="24"/>
          <w:szCs w:val="24"/>
        </w:rPr>
        <w:t xml:space="preserve">mendisplay data disarankan selain menggunakan teks naratif, juga dapat berupa grafik, matrik, jejaring kerja dan </w:t>
      </w:r>
      <w:r w:rsidRPr="00435896">
        <w:rPr>
          <w:rFonts w:ascii="Times New Roman" w:eastAsiaTheme="minorEastAsia" w:hAnsi="Times New Roman" w:cs="Times New Roman"/>
          <w:i/>
          <w:color w:val="000000" w:themeColor="text1"/>
          <w:sz w:val="24"/>
          <w:szCs w:val="24"/>
        </w:rPr>
        <w:t>chart</w:t>
      </w:r>
      <w:r w:rsidRPr="00435896">
        <w:rPr>
          <w:rFonts w:ascii="Times New Roman" w:eastAsiaTheme="minorEastAsia" w:hAnsi="Times New Roman" w:cs="Times New Roman"/>
          <w:color w:val="000000" w:themeColor="text1"/>
          <w:sz w:val="24"/>
          <w:szCs w:val="24"/>
        </w:rPr>
        <w:t>. Data disajikan berupa</w:t>
      </w:r>
      <w:r>
        <w:rPr>
          <w:rFonts w:ascii="Times New Roman" w:eastAsiaTheme="minorEastAsia" w:hAnsi="Times New Roman" w:cs="Times New Roman"/>
          <w:color w:val="000000" w:themeColor="text1"/>
          <w:sz w:val="24"/>
          <w:szCs w:val="24"/>
          <w:lang w:val="id-ID"/>
        </w:rPr>
        <w:t xml:space="preserve"> pola</w:t>
      </w:r>
      <w:r w:rsidR="00AF014C">
        <w:rPr>
          <w:rFonts w:ascii="Times New Roman" w:eastAsiaTheme="minorEastAsia" w:hAnsi="Times New Roman" w:cs="Times New Roman"/>
          <w:color w:val="000000" w:themeColor="text1"/>
          <w:sz w:val="24"/>
          <w:szCs w:val="24"/>
          <w:lang w:val="id-ID"/>
        </w:rPr>
        <w:t xml:space="preserve"> </w:t>
      </w:r>
      <w:r w:rsidR="00AF014C" w:rsidRPr="00AF014C">
        <w:rPr>
          <w:rFonts w:ascii="Times New Roman" w:eastAsiaTheme="minorEastAsia" w:hAnsi="Times New Roman" w:cs="Times New Roman"/>
          <w:i/>
          <w:color w:val="000000" w:themeColor="text1"/>
          <w:sz w:val="24"/>
          <w:szCs w:val="24"/>
          <w:lang w:val="id-ID"/>
        </w:rPr>
        <w:t>curiosity</w:t>
      </w:r>
      <w:r w:rsidRPr="00435896">
        <w:rPr>
          <w:rFonts w:ascii="Times New Roman" w:eastAsiaTheme="minorEastAsia" w:hAnsi="Times New Roman" w:cs="Times New Roman"/>
          <w:color w:val="000000" w:themeColor="text1"/>
          <w:sz w:val="24"/>
          <w:szCs w:val="24"/>
        </w:rPr>
        <w:t xml:space="preserve"> </w:t>
      </w:r>
      <w:r w:rsidR="00AF014C">
        <w:rPr>
          <w:rFonts w:ascii="Times New Roman" w:eastAsiaTheme="minorEastAsia" w:hAnsi="Times New Roman" w:cs="Times New Roman"/>
          <w:color w:val="000000" w:themeColor="text1"/>
          <w:sz w:val="24"/>
          <w:szCs w:val="24"/>
          <w:lang w:val="id-ID"/>
        </w:rPr>
        <w:t xml:space="preserve">dan </w:t>
      </w:r>
      <w:r w:rsidRPr="00435896">
        <w:rPr>
          <w:rFonts w:ascii="Times New Roman" w:eastAsiaTheme="minorEastAsia" w:hAnsi="Times New Roman" w:cs="Times New Roman"/>
          <w:color w:val="000000" w:themeColor="text1"/>
          <w:sz w:val="24"/>
          <w:szCs w:val="24"/>
        </w:rPr>
        <w:t xml:space="preserve">kemampuan berpikir kreatif </w:t>
      </w:r>
      <w:r w:rsidRPr="00435896">
        <w:rPr>
          <w:rFonts w:ascii="Times New Roman" w:eastAsiaTheme="minorEastAsia" w:hAnsi="Times New Roman" w:cs="Times New Roman"/>
          <w:color w:val="000000" w:themeColor="text1"/>
          <w:sz w:val="24"/>
          <w:szCs w:val="24"/>
          <w:lang w:val="id-ID"/>
        </w:rPr>
        <w:t xml:space="preserve">ditinjau dari </w:t>
      </w:r>
      <w:r w:rsidR="00AF014C" w:rsidRPr="00AF014C">
        <w:rPr>
          <w:rFonts w:ascii="Times New Roman" w:eastAsiaTheme="minorEastAsia" w:hAnsi="Times New Roman" w:cs="Times New Roman"/>
          <w:color w:val="000000" w:themeColor="text1"/>
          <w:sz w:val="24"/>
          <w:szCs w:val="24"/>
          <w:lang w:val="id-ID"/>
        </w:rPr>
        <w:t>gaya kogniti implusif dan reflektif</w:t>
      </w:r>
      <w:r w:rsidRPr="00435896">
        <w:rPr>
          <w:rFonts w:ascii="Times New Roman" w:eastAsiaTheme="minorEastAsia" w:hAnsi="Times New Roman" w:cs="Times New Roman"/>
          <w:color w:val="000000" w:themeColor="text1"/>
          <w:sz w:val="24"/>
          <w:szCs w:val="24"/>
          <w:lang w:val="id-ID"/>
        </w:rPr>
        <w:t xml:space="preserve"> </w:t>
      </w:r>
      <w:r w:rsidRPr="00435896">
        <w:rPr>
          <w:rFonts w:ascii="Times New Roman" w:eastAsiaTheme="minorEastAsia" w:hAnsi="Times New Roman" w:cs="Times New Roman"/>
          <w:color w:val="000000" w:themeColor="text1"/>
          <w:sz w:val="24"/>
          <w:szCs w:val="24"/>
        </w:rPr>
        <w:t xml:space="preserve">siswa. Kemampuan itu berdasarkan indikator </w:t>
      </w:r>
      <w:r w:rsidR="00AF014C" w:rsidRPr="00AF014C">
        <w:rPr>
          <w:rFonts w:ascii="Times New Roman" w:eastAsiaTheme="minorEastAsia" w:hAnsi="Times New Roman" w:cs="Times New Roman"/>
          <w:i/>
          <w:color w:val="000000" w:themeColor="text1"/>
          <w:sz w:val="24"/>
          <w:szCs w:val="24"/>
          <w:lang w:val="id-ID"/>
        </w:rPr>
        <w:t>curiosity</w:t>
      </w:r>
      <w:r w:rsidR="00AF014C">
        <w:rPr>
          <w:rFonts w:ascii="Times New Roman" w:eastAsiaTheme="minorEastAsia" w:hAnsi="Times New Roman" w:cs="Times New Roman"/>
          <w:color w:val="000000" w:themeColor="text1"/>
          <w:sz w:val="24"/>
          <w:szCs w:val="24"/>
          <w:lang w:val="id-ID"/>
        </w:rPr>
        <w:t xml:space="preserve"> dan </w:t>
      </w:r>
      <w:r w:rsidRPr="00435896">
        <w:rPr>
          <w:rFonts w:ascii="Times New Roman" w:eastAsiaTheme="minorEastAsia" w:hAnsi="Times New Roman" w:cs="Times New Roman"/>
          <w:color w:val="000000" w:themeColor="text1"/>
          <w:sz w:val="24"/>
          <w:szCs w:val="24"/>
        </w:rPr>
        <w:t>berpikir kreatif</w:t>
      </w:r>
      <w:r w:rsidRPr="00435896">
        <w:rPr>
          <w:rFonts w:ascii="Times New Roman" w:eastAsiaTheme="minorEastAsia" w:hAnsi="Times New Roman" w:cs="Times New Roman"/>
          <w:color w:val="000000" w:themeColor="text1"/>
          <w:sz w:val="24"/>
          <w:szCs w:val="24"/>
          <w:lang w:val="id-ID"/>
        </w:rPr>
        <w:t xml:space="preserve"> ditinjau dari </w:t>
      </w:r>
      <w:r w:rsidR="00AF014C">
        <w:rPr>
          <w:rFonts w:ascii="Times New Roman" w:eastAsiaTheme="minorEastAsia" w:hAnsi="Times New Roman" w:cs="Times New Roman"/>
          <w:color w:val="000000" w:themeColor="text1"/>
          <w:sz w:val="24"/>
          <w:szCs w:val="24"/>
          <w:lang w:val="id-ID"/>
        </w:rPr>
        <w:t>gaya kognitif</w:t>
      </w:r>
      <w:r w:rsidRPr="00435896">
        <w:rPr>
          <w:rFonts w:ascii="Times New Roman" w:eastAsiaTheme="minorEastAsia" w:hAnsi="Times New Roman" w:cs="Times New Roman"/>
          <w:color w:val="000000" w:themeColor="text1"/>
          <w:sz w:val="24"/>
          <w:szCs w:val="24"/>
        </w:rPr>
        <w:t xml:space="preserve">. </w:t>
      </w:r>
      <w:r>
        <w:rPr>
          <w:rFonts w:ascii="Times New Roman" w:eastAsiaTheme="minorEastAsia" w:hAnsi="Times New Roman" w:cs="Times New Roman"/>
          <w:color w:val="000000" w:themeColor="text1"/>
          <w:sz w:val="24"/>
          <w:szCs w:val="24"/>
          <w:lang w:val="id-ID"/>
        </w:rPr>
        <w:t xml:space="preserve">Penemuan </w:t>
      </w:r>
      <w:r w:rsidRPr="00435896">
        <w:rPr>
          <w:rFonts w:ascii="Times New Roman" w:eastAsiaTheme="minorEastAsia" w:hAnsi="Times New Roman" w:cs="Times New Roman"/>
          <w:color w:val="000000" w:themeColor="text1"/>
          <w:sz w:val="24"/>
          <w:szCs w:val="24"/>
        </w:rPr>
        <w:t>berupa uraian dan sajian dalam bentuk tabel.</w:t>
      </w:r>
    </w:p>
    <w:p w14:paraId="68F3703C" w14:textId="77777777" w:rsidR="0004504E" w:rsidRPr="004B257F" w:rsidRDefault="0004504E" w:rsidP="00AB783B">
      <w:pPr>
        <w:pStyle w:val="ListParagraph"/>
        <w:numPr>
          <w:ilvl w:val="0"/>
          <w:numId w:val="26"/>
        </w:numPr>
        <w:spacing w:before="120" w:after="120" w:line="480" w:lineRule="auto"/>
        <w:ind w:left="567" w:hanging="567"/>
        <w:contextualSpacing w:val="0"/>
        <w:jc w:val="both"/>
        <w:rPr>
          <w:rFonts w:ascii="Times New Roman" w:eastAsiaTheme="minorEastAsia" w:hAnsi="Times New Roman" w:cs="Times New Roman"/>
          <w:color w:val="000000" w:themeColor="text1"/>
          <w:sz w:val="24"/>
          <w:szCs w:val="24"/>
        </w:rPr>
      </w:pPr>
      <w:r w:rsidRPr="004B257F">
        <w:rPr>
          <w:rFonts w:ascii="Times New Roman" w:eastAsiaTheme="minorEastAsia" w:hAnsi="Times New Roman" w:cs="Times New Roman"/>
          <w:color w:val="000000" w:themeColor="text1"/>
          <w:sz w:val="24"/>
          <w:szCs w:val="24"/>
        </w:rPr>
        <w:t>Menarik Kesimpulan</w:t>
      </w:r>
    </w:p>
    <w:p w14:paraId="5E259E1D" w14:textId="77777777" w:rsidR="0004504E" w:rsidRPr="00435896" w:rsidRDefault="0004504E" w:rsidP="00587338">
      <w:pPr>
        <w:pStyle w:val="ListParagraph"/>
        <w:spacing w:before="120" w:after="120" w:line="480" w:lineRule="auto"/>
        <w:ind w:left="0"/>
        <w:contextualSpacing w:val="0"/>
        <w:jc w:val="both"/>
        <w:rPr>
          <w:rFonts w:ascii="Times New Roman" w:eastAsiaTheme="minorEastAsia" w:hAnsi="Times New Roman" w:cs="Times New Roman"/>
          <w:color w:val="000000" w:themeColor="text1"/>
          <w:sz w:val="24"/>
          <w:szCs w:val="24"/>
          <w:lang w:val="id-ID"/>
        </w:rPr>
      </w:pPr>
      <w:r w:rsidRPr="00435896">
        <w:rPr>
          <w:rFonts w:ascii="Times New Roman" w:eastAsiaTheme="minorEastAsia" w:hAnsi="Times New Roman" w:cs="Times New Roman"/>
          <w:color w:val="000000" w:themeColor="text1"/>
          <w:sz w:val="24"/>
          <w:szCs w:val="24"/>
        </w:rPr>
        <w:t>Tahap terakhir dalam menganalisis data adalah menarik kesimpulan atau verifikasi. Simpulan dalam penelitian kualitatif merupakan penemuan baru yang belum pernah ada.</w:t>
      </w:r>
      <w:r w:rsidRPr="00435896">
        <w:rPr>
          <w:rFonts w:ascii="Times New Roman" w:eastAsiaTheme="minorEastAsia" w:hAnsi="Times New Roman" w:cs="Times New Roman"/>
          <w:color w:val="000000" w:themeColor="text1"/>
          <w:sz w:val="24"/>
          <w:szCs w:val="24"/>
          <w:lang w:val="id-ID"/>
        </w:rPr>
        <w:t xml:space="preserve"> Penarikan kesimpulan didasarkan atas hasil analisis data yang telah dikumpulkan dari </w:t>
      </w:r>
      <w:r>
        <w:rPr>
          <w:rFonts w:ascii="Times New Roman" w:eastAsiaTheme="minorEastAsia" w:hAnsi="Times New Roman" w:cs="Times New Roman"/>
          <w:color w:val="000000" w:themeColor="text1"/>
          <w:sz w:val="24"/>
          <w:szCs w:val="24"/>
          <w:lang w:val="id-ID"/>
        </w:rPr>
        <w:t>angket</w:t>
      </w:r>
      <w:r w:rsidRPr="00435896">
        <w:rPr>
          <w:rFonts w:ascii="Times New Roman" w:eastAsiaTheme="minorEastAsia" w:hAnsi="Times New Roman" w:cs="Times New Roman"/>
          <w:color w:val="000000" w:themeColor="text1"/>
          <w:sz w:val="24"/>
          <w:szCs w:val="24"/>
          <w:lang w:val="id-ID"/>
        </w:rPr>
        <w:t xml:space="preserve"> </w:t>
      </w:r>
      <w:r w:rsidRPr="00435896">
        <w:rPr>
          <w:rFonts w:ascii="Times New Roman" w:eastAsiaTheme="minorEastAsia" w:hAnsi="Times New Roman" w:cs="Times New Roman"/>
          <w:i/>
          <w:color w:val="000000" w:themeColor="text1"/>
          <w:sz w:val="24"/>
          <w:szCs w:val="24"/>
          <w:lang w:val="id-ID"/>
        </w:rPr>
        <w:t>curiosity</w:t>
      </w:r>
      <w:r w:rsidRPr="00435896">
        <w:rPr>
          <w:rFonts w:ascii="Times New Roman" w:eastAsiaTheme="minorEastAsia" w:hAnsi="Times New Roman" w:cs="Times New Roman"/>
          <w:color w:val="000000" w:themeColor="text1"/>
          <w:sz w:val="24"/>
          <w:szCs w:val="24"/>
          <w:lang w:val="id-ID"/>
        </w:rPr>
        <w:t>,</w:t>
      </w:r>
      <w:r w:rsidR="00AF014C">
        <w:rPr>
          <w:rFonts w:ascii="Times New Roman" w:eastAsiaTheme="minorEastAsia" w:hAnsi="Times New Roman" w:cs="Times New Roman"/>
          <w:color w:val="000000" w:themeColor="text1"/>
          <w:sz w:val="24"/>
          <w:szCs w:val="24"/>
          <w:lang w:val="id-ID"/>
        </w:rPr>
        <w:t xml:space="preserve"> </w:t>
      </w:r>
      <w:r w:rsidR="00AF014C" w:rsidRPr="00435896">
        <w:rPr>
          <w:rFonts w:ascii="Times New Roman" w:eastAsiaTheme="minorEastAsia" w:hAnsi="Times New Roman" w:cs="Times New Roman"/>
          <w:color w:val="000000" w:themeColor="text1"/>
          <w:sz w:val="24"/>
          <w:szCs w:val="24"/>
          <w:lang w:val="id-ID"/>
        </w:rPr>
        <w:t>tes kemampuan berpiki</w:t>
      </w:r>
      <w:r w:rsidR="00AF014C">
        <w:rPr>
          <w:rFonts w:ascii="Times New Roman" w:eastAsiaTheme="minorEastAsia" w:hAnsi="Times New Roman" w:cs="Times New Roman"/>
          <w:color w:val="000000" w:themeColor="text1"/>
          <w:sz w:val="24"/>
          <w:szCs w:val="24"/>
          <w:lang w:val="id-ID"/>
        </w:rPr>
        <w:t>r kreatif,</w:t>
      </w:r>
      <w:r w:rsidRPr="00435896">
        <w:rPr>
          <w:rFonts w:ascii="Times New Roman" w:eastAsiaTheme="minorEastAsia" w:hAnsi="Times New Roman" w:cs="Times New Roman"/>
          <w:color w:val="000000" w:themeColor="text1"/>
          <w:sz w:val="24"/>
          <w:szCs w:val="24"/>
          <w:lang w:val="id-ID"/>
        </w:rPr>
        <w:t xml:space="preserve"> dan wawancara.</w:t>
      </w:r>
      <w:r w:rsidRPr="00435896">
        <w:rPr>
          <w:rFonts w:ascii="Times New Roman" w:eastAsiaTheme="minorEastAsia" w:hAnsi="Times New Roman" w:cs="Times New Roman"/>
          <w:color w:val="000000" w:themeColor="text1"/>
          <w:sz w:val="24"/>
          <w:szCs w:val="24"/>
        </w:rPr>
        <w:t xml:space="preserve"> Temuan ini berupa deskripsi atau gambaran </w:t>
      </w:r>
      <w:r>
        <w:rPr>
          <w:rFonts w:ascii="Times New Roman" w:eastAsiaTheme="minorEastAsia" w:hAnsi="Times New Roman" w:cs="Times New Roman"/>
          <w:color w:val="000000" w:themeColor="text1"/>
          <w:sz w:val="24"/>
          <w:szCs w:val="24"/>
          <w:lang w:val="id-ID"/>
        </w:rPr>
        <w:t xml:space="preserve">atau pola </w:t>
      </w:r>
      <w:r w:rsidR="00AF014C">
        <w:rPr>
          <w:rFonts w:ascii="Times New Roman" w:eastAsiaTheme="minorEastAsia" w:hAnsi="Times New Roman" w:cs="Times New Roman"/>
          <w:color w:val="000000" w:themeColor="text1"/>
          <w:sz w:val="24"/>
          <w:szCs w:val="24"/>
          <w:lang w:val="id-ID"/>
        </w:rPr>
        <w:t xml:space="preserve">curiosity dan </w:t>
      </w:r>
      <w:r w:rsidRPr="00435896">
        <w:rPr>
          <w:rFonts w:ascii="Times New Roman" w:eastAsiaTheme="minorEastAsia" w:hAnsi="Times New Roman" w:cs="Times New Roman"/>
          <w:color w:val="000000" w:themeColor="text1"/>
          <w:sz w:val="24"/>
          <w:szCs w:val="24"/>
        </w:rPr>
        <w:t xml:space="preserve">kemampuan berpikir kreatif siswa </w:t>
      </w:r>
      <w:r w:rsidRPr="00435896">
        <w:rPr>
          <w:rFonts w:ascii="Times New Roman" w:eastAsiaTheme="minorEastAsia" w:hAnsi="Times New Roman" w:cs="Times New Roman"/>
          <w:color w:val="000000" w:themeColor="text1"/>
          <w:sz w:val="24"/>
          <w:szCs w:val="24"/>
          <w:lang w:val="id-ID"/>
        </w:rPr>
        <w:t xml:space="preserve">ditinjau dari </w:t>
      </w:r>
      <w:r w:rsidR="00AF014C">
        <w:rPr>
          <w:rFonts w:ascii="Times New Roman" w:eastAsiaTheme="minorEastAsia" w:hAnsi="Times New Roman" w:cs="Times New Roman"/>
          <w:color w:val="000000" w:themeColor="text1"/>
          <w:sz w:val="24"/>
          <w:szCs w:val="24"/>
          <w:lang w:val="id-ID"/>
        </w:rPr>
        <w:t>gaya kognitif implusif dan reflektif</w:t>
      </w:r>
      <w:r>
        <w:rPr>
          <w:rFonts w:ascii="Times New Roman" w:eastAsiaTheme="minorEastAsia" w:hAnsi="Times New Roman" w:cs="Times New Roman"/>
          <w:i/>
          <w:color w:val="000000" w:themeColor="text1"/>
          <w:sz w:val="24"/>
          <w:szCs w:val="24"/>
          <w:lang w:val="id-ID"/>
        </w:rPr>
        <w:t xml:space="preserve"> </w:t>
      </w:r>
      <w:r>
        <w:rPr>
          <w:rFonts w:ascii="Times New Roman" w:eastAsiaTheme="minorEastAsia" w:hAnsi="Times New Roman" w:cs="Times New Roman"/>
          <w:color w:val="000000" w:themeColor="text1"/>
          <w:sz w:val="24"/>
          <w:szCs w:val="24"/>
          <w:lang w:val="id-ID"/>
        </w:rPr>
        <w:t xml:space="preserve">sebelum dan sesudah perlakuan dengan Model </w:t>
      </w:r>
      <w:r w:rsidRPr="009B2412">
        <w:rPr>
          <w:rFonts w:ascii="Times New Roman" w:eastAsiaTheme="minorEastAsia" w:hAnsi="Times New Roman" w:cs="Times New Roman"/>
          <w:i/>
          <w:color w:val="000000" w:themeColor="text1"/>
          <w:sz w:val="24"/>
          <w:szCs w:val="24"/>
          <w:lang w:val="id-ID"/>
        </w:rPr>
        <w:t xml:space="preserve">Discovery </w:t>
      </w:r>
      <w:r w:rsidR="00806637">
        <w:rPr>
          <w:rFonts w:ascii="Times New Roman" w:eastAsiaTheme="minorEastAsia" w:hAnsi="Times New Roman" w:cs="Times New Roman"/>
          <w:i/>
          <w:color w:val="000000" w:themeColor="text1"/>
          <w:sz w:val="24"/>
          <w:szCs w:val="24"/>
          <w:lang w:val="id-ID"/>
        </w:rPr>
        <w:t xml:space="preserve">Learning </w:t>
      </w:r>
      <w:r w:rsidR="00806637" w:rsidRPr="001A4727">
        <w:rPr>
          <w:rFonts w:ascii="Times New Roman" w:eastAsiaTheme="minorEastAsia" w:hAnsi="Times New Roman" w:cs="Times New Roman"/>
          <w:color w:val="000000" w:themeColor="text1"/>
          <w:sz w:val="24"/>
          <w:szCs w:val="24"/>
          <w:lang w:val="id-ID"/>
        </w:rPr>
        <w:t xml:space="preserve">berbasis </w:t>
      </w:r>
      <w:r w:rsidR="00806637">
        <w:rPr>
          <w:rFonts w:ascii="Times New Roman" w:eastAsiaTheme="minorEastAsia" w:hAnsi="Times New Roman" w:cs="Times New Roman"/>
          <w:i/>
          <w:color w:val="000000" w:themeColor="text1"/>
          <w:sz w:val="24"/>
          <w:szCs w:val="24"/>
          <w:lang w:val="id-ID"/>
        </w:rPr>
        <w:t>Blended Learning</w:t>
      </w:r>
      <w:r>
        <w:rPr>
          <w:rFonts w:ascii="Times New Roman" w:eastAsiaTheme="minorEastAsia" w:hAnsi="Times New Roman" w:cs="Times New Roman"/>
          <w:color w:val="000000" w:themeColor="text1"/>
          <w:sz w:val="24"/>
          <w:szCs w:val="24"/>
          <w:lang w:val="id-ID"/>
        </w:rPr>
        <w:t xml:space="preserve"> Berbantuan Adobe Flash</w:t>
      </w:r>
      <w:r w:rsidRPr="00435896">
        <w:rPr>
          <w:rFonts w:ascii="Times New Roman" w:eastAsiaTheme="minorEastAsia" w:hAnsi="Times New Roman" w:cs="Times New Roman"/>
          <w:color w:val="000000" w:themeColor="text1"/>
          <w:sz w:val="24"/>
          <w:szCs w:val="24"/>
        </w:rPr>
        <w:t>.</w:t>
      </w:r>
    </w:p>
    <w:p w14:paraId="642FA316" w14:textId="77777777" w:rsidR="0004504E" w:rsidRPr="00D65064" w:rsidRDefault="0004504E" w:rsidP="00AB783B">
      <w:pPr>
        <w:pStyle w:val="Heading4"/>
        <w:numPr>
          <w:ilvl w:val="0"/>
          <w:numId w:val="36"/>
        </w:numPr>
        <w:tabs>
          <w:tab w:val="left" w:pos="2835"/>
        </w:tabs>
        <w:spacing w:before="120" w:after="120" w:line="480" w:lineRule="auto"/>
        <w:ind w:left="851" w:hanging="851"/>
        <w:rPr>
          <w:rFonts w:ascii="Times New Roman" w:hAnsi="Times New Roman" w:cs="Times New Roman"/>
          <w:color w:val="auto"/>
          <w:sz w:val="24"/>
          <w:szCs w:val="24"/>
        </w:rPr>
      </w:pPr>
      <w:bookmarkStart w:id="116" w:name="_Toc51276328"/>
      <w:r w:rsidRPr="00D65064">
        <w:rPr>
          <w:rFonts w:ascii="Times New Roman" w:hAnsi="Times New Roman" w:cs="Times New Roman"/>
          <w:color w:val="auto"/>
          <w:sz w:val="24"/>
          <w:szCs w:val="24"/>
        </w:rPr>
        <w:t>Pengujian Keabsahan Data</w:t>
      </w:r>
      <w:bookmarkEnd w:id="116"/>
    </w:p>
    <w:p w14:paraId="12907A0E" w14:textId="77777777" w:rsidR="0004504E" w:rsidRPr="00E43DE5" w:rsidRDefault="0004504E" w:rsidP="00587338">
      <w:pPr>
        <w:spacing w:before="120" w:after="120" w:line="480" w:lineRule="auto"/>
        <w:ind w:left="15"/>
        <w:jc w:val="both"/>
        <w:rPr>
          <w:rFonts w:ascii="Times New Roman" w:hAnsi="Times New Roman" w:cs="Times New Roman"/>
          <w:sz w:val="24"/>
          <w:szCs w:val="24"/>
          <w:lang w:val="id-ID"/>
        </w:rPr>
      </w:pPr>
      <w:r w:rsidRPr="00E43DE5">
        <w:rPr>
          <w:rFonts w:ascii="Times New Roman" w:eastAsiaTheme="minorEastAsia" w:hAnsi="Times New Roman" w:cs="Times New Roman"/>
          <w:color w:val="000000" w:themeColor="text1"/>
          <w:sz w:val="24"/>
          <w:szCs w:val="24"/>
        </w:rPr>
        <w:t>Data</w:t>
      </w:r>
      <w:r w:rsidRPr="00E43DE5">
        <w:rPr>
          <w:rFonts w:ascii="Times New Roman" w:eastAsiaTheme="minorEastAsia" w:hAnsi="Times New Roman" w:cs="Times New Roman"/>
          <w:color w:val="000000" w:themeColor="text1"/>
          <w:sz w:val="24"/>
          <w:szCs w:val="24"/>
          <w:lang w:val="id-ID"/>
        </w:rPr>
        <w:t xml:space="preserve"> </w:t>
      </w:r>
      <w:r w:rsidRPr="00E43DE5">
        <w:rPr>
          <w:rFonts w:ascii="Times New Roman" w:eastAsiaTheme="minorEastAsia" w:hAnsi="Times New Roman" w:cs="Times New Roman"/>
          <w:color w:val="000000" w:themeColor="text1"/>
          <w:sz w:val="24"/>
          <w:szCs w:val="24"/>
        </w:rPr>
        <w:t>dalam penelitian kualitatif perlu diperiksa sebagai</w:t>
      </w:r>
      <w:r w:rsidRPr="00E43DE5">
        <w:rPr>
          <w:rFonts w:ascii="Times New Roman" w:eastAsiaTheme="minorEastAsia" w:hAnsi="Times New Roman" w:cs="Times New Roman"/>
          <w:color w:val="000000" w:themeColor="text1"/>
          <w:sz w:val="24"/>
          <w:szCs w:val="24"/>
          <w:lang w:val="id-ID"/>
        </w:rPr>
        <w:t xml:space="preserve"> </w:t>
      </w:r>
      <w:r w:rsidRPr="00E43DE5">
        <w:rPr>
          <w:rFonts w:ascii="Times New Roman" w:eastAsiaTheme="minorEastAsia" w:hAnsi="Times New Roman" w:cs="Times New Roman"/>
          <w:color w:val="000000" w:themeColor="text1"/>
          <w:sz w:val="24"/>
          <w:szCs w:val="24"/>
        </w:rPr>
        <w:t xml:space="preserve">pertanggungjawaban atas penelitian yang dilaksanakan. Hal yang perlu diperhatikan dalam pemeriksaan </w:t>
      </w:r>
      <w:r w:rsidRPr="00E43DE5">
        <w:rPr>
          <w:rFonts w:ascii="Times New Roman" w:eastAsiaTheme="minorEastAsia" w:hAnsi="Times New Roman" w:cs="Times New Roman"/>
          <w:color w:val="000000" w:themeColor="text1"/>
          <w:sz w:val="24"/>
          <w:szCs w:val="24"/>
        </w:rPr>
        <w:lastRenderedPageBreak/>
        <w:t xml:space="preserve">keabsahan data, yaitu teknik pemeriksaan keabsahan data. Teknik pemeriksaan keabsahan data meliputi: (1) perpanjangan keikutsertaan, (2) ketekunan/keajegan pengamatan, (3) triangulasi, (4) pemeriksaan sejawat melalui diskusi, (5) analisis kasus negatif, (6) pengecekan anggota </w:t>
      </w:r>
      <w:r>
        <w:rPr>
          <w:rFonts w:ascii="Times New Roman" w:eastAsiaTheme="minorEastAsia" w:hAnsi="Times New Roman" w:cs="Times New Roman"/>
          <w:color w:val="000000" w:themeColor="text1"/>
          <w:sz w:val="24"/>
          <w:szCs w:val="24"/>
        </w:rPr>
        <w:fldChar w:fldCharType="begin" w:fldLock="1"/>
      </w:r>
      <w:r>
        <w:rPr>
          <w:rFonts w:ascii="Times New Roman" w:eastAsiaTheme="minorEastAsia" w:hAnsi="Times New Roman" w:cs="Times New Roman"/>
          <w:color w:val="000000" w:themeColor="text1"/>
          <w:sz w:val="24"/>
          <w:szCs w:val="24"/>
        </w:rPr>
        <w:instrText>ADDIN CSL_CITATION {"citationItems":[{"id":"ITEM-1","itemData":{"author":[{"dropping-particle":"","family":"Moleong","given":"Lexy J","non-dropping-particle":"","parse-names":false,"suffix":""}],"id":"ITEM-1","issued":{"date-parts":[["2016"]]},"publisher":"Remaja Rosdakarya","publisher-place":"Bandung","title":"Metodologi Penelitian Kualitatif","type":"book"},"uris":["http://www.mendeley.com/documents/?uuid=4be4beb9-45c1-412c-bf30-63e4d99406fc"]}],"mendeley":{"formattedCitation":"(Moleong, 2016)","plainTextFormattedCitation":"(Moleong, 2016)","previouslyFormattedCitation":"(Moleong, 2016)"},"properties":{"noteIndex":0},"schema":"https://github.com/citation-style-language/schema/raw/master/csl-citation.json"}</w:instrText>
      </w:r>
      <w:r>
        <w:rPr>
          <w:rFonts w:ascii="Times New Roman" w:eastAsiaTheme="minorEastAsia" w:hAnsi="Times New Roman" w:cs="Times New Roman"/>
          <w:color w:val="000000" w:themeColor="text1"/>
          <w:sz w:val="24"/>
          <w:szCs w:val="24"/>
        </w:rPr>
        <w:fldChar w:fldCharType="separate"/>
      </w:r>
      <w:r w:rsidRPr="00366E6F">
        <w:rPr>
          <w:rFonts w:ascii="Times New Roman" w:eastAsiaTheme="minorEastAsia" w:hAnsi="Times New Roman" w:cs="Times New Roman"/>
          <w:noProof/>
          <w:color w:val="000000" w:themeColor="text1"/>
          <w:sz w:val="24"/>
          <w:szCs w:val="24"/>
        </w:rPr>
        <w:t>(Moleong, 2016)</w:t>
      </w:r>
      <w:r>
        <w:rPr>
          <w:rFonts w:ascii="Times New Roman" w:eastAsiaTheme="minorEastAsia" w:hAnsi="Times New Roman" w:cs="Times New Roman"/>
          <w:color w:val="000000" w:themeColor="text1"/>
          <w:sz w:val="24"/>
          <w:szCs w:val="24"/>
        </w:rPr>
        <w:fldChar w:fldCharType="end"/>
      </w:r>
      <w:r w:rsidRPr="00E43DE5">
        <w:rPr>
          <w:rFonts w:ascii="Times New Roman" w:eastAsiaTheme="minorEastAsia" w:hAnsi="Times New Roman" w:cs="Times New Roman"/>
          <w:color w:val="000000" w:themeColor="text1"/>
          <w:sz w:val="24"/>
          <w:szCs w:val="24"/>
        </w:rPr>
        <w:t>.</w:t>
      </w:r>
      <w:r w:rsidRPr="00E43DE5">
        <w:rPr>
          <w:rFonts w:ascii="Times New Roman" w:eastAsiaTheme="minorEastAsia" w:hAnsi="Times New Roman" w:cs="Times New Roman"/>
          <w:color w:val="000000" w:themeColor="text1"/>
          <w:sz w:val="24"/>
          <w:szCs w:val="24"/>
          <w:lang w:val="id-ID"/>
        </w:rPr>
        <w:t xml:space="preserve"> </w:t>
      </w:r>
      <w:r w:rsidRPr="00E43DE5">
        <w:rPr>
          <w:rFonts w:ascii="Times New Roman" w:hAnsi="Times New Roman" w:cs="Times New Roman"/>
          <w:sz w:val="24"/>
          <w:szCs w:val="24"/>
        </w:rPr>
        <w:t xml:space="preserve">Uji keabsahan data dalam penelitian kualitatif meliputi uji </w:t>
      </w:r>
      <w:r w:rsidRPr="00E43DE5">
        <w:rPr>
          <w:rFonts w:ascii="Times New Roman" w:hAnsi="Times New Roman" w:cs="Times New Roman"/>
          <w:i/>
          <w:iCs/>
          <w:sz w:val="24"/>
          <w:szCs w:val="24"/>
        </w:rPr>
        <w:t xml:space="preserve">credibility </w:t>
      </w:r>
      <w:r w:rsidRPr="00E43DE5">
        <w:rPr>
          <w:rFonts w:ascii="Times New Roman" w:hAnsi="Times New Roman" w:cs="Times New Roman"/>
          <w:sz w:val="24"/>
          <w:szCs w:val="24"/>
        </w:rPr>
        <w:t xml:space="preserve">(validitas internal), </w:t>
      </w:r>
      <w:r w:rsidRPr="00E43DE5">
        <w:rPr>
          <w:rFonts w:ascii="Times New Roman" w:hAnsi="Times New Roman" w:cs="Times New Roman"/>
          <w:i/>
          <w:iCs/>
          <w:sz w:val="24"/>
          <w:szCs w:val="24"/>
        </w:rPr>
        <w:t xml:space="preserve">transferability </w:t>
      </w:r>
      <w:r w:rsidRPr="00E43DE5">
        <w:rPr>
          <w:rFonts w:ascii="Times New Roman" w:hAnsi="Times New Roman" w:cs="Times New Roman"/>
          <w:sz w:val="24"/>
          <w:szCs w:val="24"/>
        </w:rPr>
        <w:t xml:space="preserve">(validitas eksternal), </w:t>
      </w:r>
      <w:r w:rsidRPr="00E43DE5">
        <w:rPr>
          <w:rFonts w:ascii="Times New Roman" w:hAnsi="Times New Roman" w:cs="Times New Roman"/>
          <w:i/>
          <w:iCs/>
          <w:sz w:val="24"/>
          <w:szCs w:val="24"/>
        </w:rPr>
        <w:t>dependability</w:t>
      </w:r>
      <w:r w:rsidRPr="00E43DE5">
        <w:rPr>
          <w:rFonts w:ascii="Times New Roman" w:hAnsi="Times New Roman" w:cs="Times New Roman"/>
          <w:sz w:val="24"/>
          <w:szCs w:val="24"/>
        </w:rPr>
        <w:t xml:space="preserve"> (reliabilitas), dan </w:t>
      </w:r>
      <w:r w:rsidRPr="00E43DE5">
        <w:rPr>
          <w:rFonts w:ascii="Times New Roman" w:hAnsi="Times New Roman" w:cs="Times New Roman"/>
          <w:i/>
          <w:iCs/>
          <w:sz w:val="24"/>
          <w:szCs w:val="24"/>
        </w:rPr>
        <w:t>confirmability</w:t>
      </w:r>
      <w:r w:rsidRPr="00E43DE5">
        <w:rPr>
          <w:rFonts w:ascii="Times New Roman" w:hAnsi="Times New Roman" w:cs="Times New Roman"/>
          <w:sz w:val="24"/>
          <w:szCs w:val="24"/>
        </w:rPr>
        <w:t xml:space="preserve"> (obyektivitas)</w:t>
      </w:r>
      <w:r>
        <w:rPr>
          <w:rFonts w:ascii="Times New Roman" w:hAnsi="Times New Roman" w:cs="Times New Roman"/>
          <w:sz w:val="24"/>
          <w:szCs w:val="24"/>
          <w:lang w:val="id-ID"/>
        </w:rPr>
        <w:t xml:space="preserve"> </w:t>
      </w:r>
      <w:r>
        <w:rPr>
          <w:rFonts w:ascii="Times New Roman" w:eastAsiaTheme="minorEastAsia" w:hAnsi="Times New Roman" w:cs="Times New Roman"/>
          <w:color w:val="000000" w:themeColor="text1"/>
          <w:sz w:val="24"/>
          <w:szCs w:val="24"/>
        </w:rPr>
        <w:fldChar w:fldCharType="begin" w:fldLock="1"/>
      </w:r>
      <w:r>
        <w:rPr>
          <w:rFonts w:ascii="Times New Roman" w:eastAsiaTheme="minorEastAsia" w:hAnsi="Times New Roman" w:cs="Times New Roman"/>
          <w:color w:val="000000" w:themeColor="text1"/>
          <w:sz w:val="24"/>
          <w:szCs w:val="24"/>
        </w:rPr>
        <w:instrText>ADDIN CSL_CITATION {"citationItems":[{"id":"ITEM-1","itemData":{"author":[{"dropping-particle":"","family":"Sugiyono","given":"","non-dropping-particle":"","parse-names":false,"suffix":""}],"id":"ITEM-1","issued":{"date-parts":[["2015"]]},"publisher":"Alfabeta","publisher-place":"Bandung","title":"Metode Penelitian Pendidikan (Pendekatan Kuantitatif, Kualitatif, dan R&amp;D)","type":"book"},"uris":["http://www.mendeley.com/documents/?uuid=9962c034-70c3-4a80-a1a9-996ceedc3d1d"]}],"mendeley":{"formattedCitation":"(Sugiyono, 2015b)","plainTextFormattedCitation":"(Sugiyono, 2015b)","previouslyFormattedCitation":"(Sugiyono, 2015b)"},"properties":{"noteIndex":0},"schema":"https://github.com/citation-style-language/schema/raw/master/csl-citation.json"}</w:instrText>
      </w:r>
      <w:r>
        <w:rPr>
          <w:rFonts w:ascii="Times New Roman" w:eastAsiaTheme="minorEastAsia" w:hAnsi="Times New Roman" w:cs="Times New Roman"/>
          <w:color w:val="000000" w:themeColor="text1"/>
          <w:sz w:val="24"/>
          <w:szCs w:val="24"/>
        </w:rPr>
        <w:fldChar w:fldCharType="separate"/>
      </w:r>
      <w:r w:rsidRPr="007724C0">
        <w:rPr>
          <w:rFonts w:ascii="Times New Roman" w:eastAsiaTheme="minorEastAsia" w:hAnsi="Times New Roman" w:cs="Times New Roman"/>
          <w:noProof/>
          <w:color w:val="000000" w:themeColor="text1"/>
          <w:sz w:val="24"/>
          <w:szCs w:val="24"/>
        </w:rPr>
        <w:t>(Sugiyono, 2015b)</w:t>
      </w:r>
      <w:r>
        <w:rPr>
          <w:rFonts w:ascii="Times New Roman" w:eastAsiaTheme="minorEastAsia" w:hAnsi="Times New Roman" w:cs="Times New Roman"/>
          <w:color w:val="000000" w:themeColor="text1"/>
          <w:sz w:val="24"/>
          <w:szCs w:val="24"/>
        </w:rPr>
        <w:fldChar w:fldCharType="end"/>
      </w:r>
      <w:r w:rsidRPr="00E43DE5">
        <w:rPr>
          <w:rFonts w:ascii="Times New Roman" w:hAnsi="Times New Roman" w:cs="Times New Roman"/>
          <w:sz w:val="24"/>
          <w:szCs w:val="24"/>
        </w:rPr>
        <w:t>.</w:t>
      </w:r>
      <w:r w:rsidRPr="00E43DE5">
        <w:rPr>
          <w:rFonts w:ascii="Times New Roman" w:hAnsi="Times New Roman" w:cs="Times New Roman"/>
          <w:sz w:val="24"/>
          <w:szCs w:val="24"/>
          <w:lang w:val="id-ID"/>
        </w:rPr>
        <w:t xml:space="preserve"> Keempat uji tersebut dapat dijelaskan sebagai berikut.</w:t>
      </w:r>
    </w:p>
    <w:p w14:paraId="4BA7369D" w14:textId="77777777" w:rsidR="0004504E" w:rsidRPr="00E43DE5" w:rsidRDefault="0004504E" w:rsidP="00AB783B">
      <w:pPr>
        <w:pStyle w:val="ListParagraph"/>
        <w:numPr>
          <w:ilvl w:val="0"/>
          <w:numId w:val="24"/>
        </w:numPr>
        <w:spacing w:before="120" w:after="120" w:line="480" w:lineRule="auto"/>
        <w:ind w:left="567" w:hanging="567"/>
        <w:contextualSpacing w:val="0"/>
        <w:jc w:val="both"/>
        <w:rPr>
          <w:rFonts w:ascii="Times New Roman" w:hAnsi="Times New Roman" w:cs="Times New Roman"/>
          <w:sz w:val="24"/>
          <w:szCs w:val="24"/>
          <w:lang w:val="id-ID"/>
        </w:rPr>
      </w:pPr>
      <w:r w:rsidRPr="00E43DE5">
        <w:rPr>
          <w:rFonts w:ascii="Times New Roman" w:hAnsi="Times New Roman" w:cs="Times New Roman"/>
          <w:sz w:val="24"/>
          <w:szCs w:val="24"/>
        </w:rPr>
        <w:t xml:space="preserve">Uji </w:t>
      </w:r>
      <w:r w:rsidRPr="00CB171B">
        <w:rPr>
          <w:rFonts w:ascii="Times New Roman" w:hAnsi="Times New Roman" w:cs="Times New Roman"/>
          <w:i/>
          <w:iCs/>
          <w:sz w:val="24"/>
          <w:szCs w:val="24"/>
        </w:rPr>
        <w:t>Credibility</w:t>
      </w:r>
    </w:p>
    <w:p w14:paraId="68E70278" w14:textId="77777777" w:rsidR="0004504E" w:rsidRPr="00E43DE5" w:rsidRDefault="0004504E" w:rsidP="00587338">
      <w:pPr>
        <w:pStyle w:val="ListParagraph"/>
        <w:spacing w:before="120" w:after="120" w:line="480" w:lineRule="auto"/>
        <w:ind w:left="0"/>
        <w:contextualSpacing w:val="0"/>
        <w:jc w:val="both"/>
        <w:rPr>
          <w:rFonts w:ascii="Times New Roman" w:hAnsi="Times New Roman" w:cs="Times New Roman"/>
          <w:sz w:val="24"/>
          <w:szCs w:val="24"/>
          <w:lang w:val="id-ID"/>
        </w:rPr>
      </w:pPr>
      <w:r w:rsidRPr="00E43DE5">
        <w:rPr>
          <w:rFonts w:ascii="Times New Roman" w:hAnsi="Times New Roman" w:cs="Times New Roman"/>
          <w:sz w:val="24"/>
          <w:szCs w:val="24"/>
        </w:rPr>
        <w:t xml:space="preserve">Uji </w:t>
      </w:r>
      <w:r w:rsidRPr="00E43DE5">
        <w:rPr>
          <w:rFonts w:ascii="Times New Roman" w:hAnsi="Times New Roman" w:cs="Times New Roman"/>
          <w:i/>
          <w:iCs/>
          <w:sz w:val="24"/>
          <w:szCs w:val="24"/>
        </w:rPr>
        <w:t>credibility</w:t>
      </w:r>
      <w:r w:rsidRPr="00E43DE5">
        <w:rPr>
          <w:rFonts w:ascii="Times New Roman" w:hAnsi="Times New Roman" w:cs="Times New Roman"/>
          <w:sz w:val="24"/>
          <w:szCs w:val="24"/>
        </w:rPr>
        <w:t xml:space="preserve"> atau uji kredibilitas terhadap data hasil penelitian kualitatif antara lain dilakukan dengan triangulasi, bahan referensi, dan </w:t>
      </w:r>
      <w:r w:rsidRPr="00E43DE5">
        <w:rPr>
          <w:rFonts w:ascii="Times New Roman" w:hAnsi="Times New Roman" w:cs="Times New Roman"/>
          <w:i/>
          <w:iCs/>
          <w:sz w:val="24"/>
          <w:szCs w:val="24"/>
        </w:rPr>
        <w:t>member check</w:t>
      </w:r>
      <w:r w:rsidRPr="00E43DE5">
        <w:rPr>
          <w:rFonts w:ascii="Times New Roman" w:hAnsi="Times New Roman" w:cs="Times New Roman"/>
          <w:sz w:val="24"/>
          <w:szCs w:val="24"/>
        </w:rPr>
        <w:t>, dan lain-lain.</w:t>
      </w:r>
    </w:p>
    <w:p w14:paraId="0156A2D8" w14:textId="77777777" w:rsidR="0004504E" w:rsidRPr="00E43DE5" w:rsidRDefault="0004504E" w:rsidP="00AB783B">
      <w:pPr>
        <w:pStyle w:val="ListParagraph"/>
        <w:numPr>
          <w:ilvl w:val="0"/>
          <w:numId w:val="19"/>
        </w:numPr>
        <w:spacing w:before="120" w:after="120" w:line="480" w:lineRule="auto"/>
        <w:ind w:left="426" w:hanging="426"/>
        <w:contextualSpacing w:val="0"/>
        <w:jc w:val="both"/>
        <w:rPr>
          <w:rFonts w:ascii="Times New Roman" w:hAnsi="Times New Roman" w:cs="Times New Roman"/>
          <w:sz w:val="24"/>
          <w:szCs w:val="24"/>
          <w:lang w:val="id-ID"/>
        </w:rPr>
      </w:pPr>
      <w:r w:rsidRPr="00E43DE5">
        <w:rPr>
          <w:rFonts w:ascii="Times New Roman" w:hAnsi="Times New Roman" w:cs="Times New Roman"/>
          <w:sz w:val="24"/>
          <w:szCs w:val="24"/>
          <w:lang w:val="id-ID"/>
        </w:rPr>
        <w:t>Triangulasi</w:t>
      </w:r>
    </w:p>
    <w:p w14:paraId="73B1E57F" w14:textId="77777777" w:rsidR="0004504E" w:rsidRPr="00E43DE5" w:rsidRDefault="0004504E" w:rsidP="00587338">
      <w:pPr>
        <w:pStyle w:val="ListParagraph"/>
        <w:spacing w:before="120" w:after="120" w:line="480" w:lineRule="auto"/>
        <w:ind w:left="426"/>
        <w:contextualSpacing w:val="0"/>
        <w:jc w:val="both"/>
        <w:rPr>
          <w:rFonts w:ascii="Times New Roman" w:eastAsiaTheme="minorEastAsia" w:hAnsi="Times New Roman" w:cs="Times New Roman"/>
          <w:color w:val="000000" w:themeColor="text1"/>
          <w:sz w:val="24"/>
          <w:szCs w:val="24"/>
        </w:rPr>
      </w:pPr>
      <w:r w:rsidRPr="00E43DE5">
        <w:rPr>
          <w:rFonts w:ascii="Times New Roman" w:eastAsiaTheme="minorEastAsia" w:hAnsi="Times New Roman" w:cs="Times New Roman"/>
          <w:color w:val="000000" w:themeColor="text1"/>
          <w:sz w:val="24"/>
          <w:szCs w:val="24"/>
        </w:rPr>
        <w:t>Penelitian ini menggunakan teknik triangulasi untuk memeriksa keabsahan data. Triangulasi merupakan teknik pengumpulkan data yang bersifat menggabungkan dari berbagai teknik pengumpulan data dan sumber yang telah ada</w:t>
      </w:r>
      <w:r>
        <w:rPr>
          <w:rFonts w:ascii="Times New Roman" w:eastAsiaTheme="minorEastAsia" w:hAnsi="Times New Roman" w:cs="Times New Roman"/>
          <w:color w:val="000000" w:themeColor="text1"/>
          <w:sz w:val="24"/>
          <w:szCs w:val="24"/>
          <w:lang w:val="id-ID"/>
        </w:rPr>
        <w:t xml:space="preserve"> </w:t>
      </w:r>
      <w:r>
        <w:rPr>
          <w:rFonts w:ascii="Times New Roman" w:eastAsiaTheme="minorEastAsia" w:hAnsi="Times New Roman" w:cs="Times New Roman"/>
          <w:color w:val="000000" w:themeColor="text1"/>
          <w:sz w:val="24"/>
          <w:szCs w:val="24"/>
        </w:rPr>
        <w:fldChar w:fldCharType="begin" w:fldLock="1"/>
      </w:r>
      <w:r>
        <w:rPr>
          <w:rFonts w:ascii="Times New Roman" w:eastAsiaTheme="minorEastAsia" w:hAnsi="Times New Roman" w:cs="Times New Roman"/>
          <w:color w:val="000000" w:themeColor="text1"/>
          <w:sz w:val="24"/>
          <w:szCs w:val="24"/>
        </w:rPr>
        <w:instrText>ADDIN CSL_CITATION {"citationItems":[{"id":"ITEM-1","itemData":{"author":[{"dropping-particle":"","family":"Sugiyono","given":"","non-dropping-particle":"","parse-names":false,"suffix":""}],"id":"ITEM-1","issued":{"date-parts":[["2015"]]},"publisher":"Alfabeta","publisher-place":"Bandung","title":"Statistika untuk Penelitian","type":"book"},"uris":["http://www.mendeley.com/documents/?uuid=75cb1ab5-6a71-4663-b201-b885035b3a06"]}],"mendeley":{"formattedCitation":"(Sugiyono, 2015c)","plainTextFormattedCitation":"(Sugiyono, 2015c)","previouslyFormattedCitation":"(Sugiyono, 2015c)"},"properties":{"noteIndex":0},"schema":"https://github.com/citation-style-language/schema/raw/master/csl-citation.json"}</w:instrText>
      </w:r>
      <w:r>
        <w:rPr>
          <w:rFonts w:ascii="Times New Roman" w:eastAsiaTheme="minorEastAsia" w:hAnsi="Times New Roman" w:cs="Times New Roman"/>
          <w:color w:val="000000" w:themeColor="text1"/>
          <w:sz w:val="24"/>
          <w:szCs w:val="24"/>
        </w:rPr>
        <w:fldChar w:fldCharType="separate"/>
      </w:r>
      <w:r w:rsidRPr="00477DFA">
        <w:rPr>
          <w:rFonts w:ascii="Times New Roman" w:eastAsiaTheme="minorEastAsia" w:hAnsi="Times New Roman" w:cs="Times New Roman"/>
          <w:noProof/>
          <w:color w:val="000000" w:themeColor="text1"/>
          <w:sz w:val="24"/>
          <w:szCs w:val="24"/>
        </w:rPr>
        <w:t>(Sugiyono, 2015c)</w:t>
      </w:r>
      <w:r>
        <w:rPr>
          <w:rFonts w:ascii="Times New Roman" w:eastAsiaTheme="minorEastAsia" w:hAnsi="Times New Roman" w:cs="Times New Roman"/>
          <w:color w:val="000000" w:themeColor="text1"/>
          <w:sz w:val="24"/>
          <w:szCs w:val="24"/>
        </w:rPr>
        <w:fldChar w:fldCharType="end"/>
      </w:r>
      <w:r w:rsidRPr="00E43DE5">
        <w:rPr>
          <w:rFonts w:ascii="Times New Roman" w:eastAsiaTheme="minorEastAsia" w:hAnsi="Times New Roman" w:cs="Times New Roman"/>
          <w:color w:val="000000" w:themeColor="text1"/>
          <w:sz w:val="24"/>
          <w:szCs w:val="24"/>
        </w:rPr>
        <w:t>.</w:t>
      </w:r>
      <w:r>
        <w:rPr>
          <w:rFonts w:ascii="Times New Roman" w:eastAsiaTheme="minorEastAsia" w:hAnsi="Times New Roman" w:cs="Times New Roman"/>
          <w:color w:val="000000" w:themeColor="text1"/>
          <w:sz w:val="24"/>
          <w:szCs w:val="24"/>
          <w:lang w:val="id-ID"/>
        </w:rPr>
        <w:t xml:space="preserve"> </w:t>
      </w:r>
      <w:r>
        <w:rPr>
          <w:rFonts w:ascii="Times New Roman" w:eastAsiaTheme="minorEastAsia" w:hAnsi="Times New Roman" w:cs="Times New Roman"/>
          <w:color w:val="000000" w:themeColor="text1"/>
          <w:sz w:val="24"/>
          <w:szCs w:val="24"/>
        </w:rPr>
        <w:fldChar w:fldCharType="begin" w:fldLock="1"/>
      </w:r>
      <w:r>
        <w:rPr>
          <w:rFonts w:ascii="Times New Roman" w:eastAsiaTheme="minorEastAsia" w:hAnsi="Times New Roman" w:cs="Times New Roman"/>
          <w:color w:val="000000" w:themeColor="text1"/>
          <w:sz w:val="24"/>
          <w:szCs w:val="24"/>
        </w:rPr>
        <w:instrText>ADDIN CSL_CITATION {"citationItems":[{"id":"ITEM-1","itemData":{"author":[{"dropping-particle":"","family":"Moleong","given":"Lexy J","non-dropping-particle":"","parse-names":false,"suffix":""}],"id":"ITEM-1","issued":{"date-parts":[["2016"]]},"publisher":"Remaja Rosdakarya","publisher-place":"Bandung","title":"Metodologi Penelitian Kualitatif","type":"book"},"uris":["http://www.mendeley.com/documents/?uuid=4be4beb9-45c1-412c-bf30-63e4d99406fc"]}],"mendeley":{"formattedCitation":"(Moleong, 2016)","manualFormatting":"Moleong (2016)","plainTextFormattedCitation":"(Moleong, 2016)","previouslyFormattedCitation":"(Moleong, 2016)"},"properties":{"noteIndex":0},"schema":"https://github.com/citation-style-language/schema/raw/master/csl-citation.json"}</w:instrText>
      </w:r>
      <w:r>
        <w:rPr>
          <w:rFonts w:ascii="Times New Roman" w:eastAsiaTheme="minorEastAsia" w:hAnsi="Times New Roman" w:cs="Times New Roman"/>
          <w:color w:val="000000" w:themeColor="text1"/>
          <w:sz w:val="24"/>
          <w:szCs w:val="24"/>
        </w:rPr>
        <w:fldChar w:fldCharType="separate"/>
      </w:r>
      <w:r>
        <w:rPr>
          <w:rFonts w:ascii="Times New Roman" w:eastAsiaTheme="minorEastAsia" w:hAnsi="Times New Roman" w:cs="Times New Roman"/>
          <w:noProof/>
          <w:color w:val="000000" w:themeColor="text1"/>
          <w:sz w:val="24"/>
          <w:szCs w:val="24"/>
        </w:rPr>
        <w:t>Moleong</w:t>
      </w:r>
      <w:r w:rsidRPr="00366E6F">
        <w:rPr>
          <w:rFonts w:ascii="Times New Roman" w:eastAsiaTheme="minorEastAsia" w:hAnsi="Times New Roman" w:cs="Times New Roman"/>
          <w:noProof/>
          <w:color w:val="000000" w:themeColor="text1"/>
          <w:sz w:val="24"/>
          <w:szCs w:val="24"/>
        </w:rPr>
        <w:t xml:space="preserve"> </w:t>
      </w:r>
      <w:r>
        <w:rPr>
          <w:rFonts w:ascii="Times New Roman" w:eastAsiaTheme="minorEastAsia" w:hAnsi="Times New Roman" w:cs="Times New Roman"/>
          <w:noProof/>
          <w:color w:val="000000" w:themeColor="text1"/>
          <w:sz w:val="24"/>
          <w:szCs w:val="24"/>
          <w:lang w:val="id-ID"/>
        </w:rPr>
        <w:t>(</w:t>
      </w:r>
      <w:r w:rsidRPr="00366E6F">
        <w:rPr>
          <w:rFonts w:ascii="Times New Roman" w:eastAsiaTheme="minorEastAsia" w:hAnsi="Times New Roman" w:cs="Times New Roman"/>
          <w:noProof/>
          <w:color w:val="000000" w:themeColor="text1"/>
          <w:sz w:val="24"/>
          <w:szCs w:val="24"/>
        </w:rPr>
        <w:t>2016)</w:t>
      </w:r>
      <w:r>
        <w:rPr>
          <w:rFonts w:ascii="Times New Roman" w:eastAsiaTheme="minorEastAsia" w:hAnsi="Times New Roman" w:cs="Times New Roman"/>
          <w:color w:val="000000" w:themeColor="text1"/>
          <w:sz w:val="24"/>
          <w:szCs w:val="24"/>
        </w:rPr>
        <w:fldChar w:fldCharType="end"/>
      </w:r>
      <w:r w:rsidRPr="00E43DE5">
        <w:rPr>
          <w:rFonts w:ascii="Times New Roman" w:eastAsiaTheme="minorEastAsia" w:hAnsi="Times New Roman" w:cs="Times New Roman"/>
          <w:color w:val="000000" w:themeColor="text1"/>
          <w:sz w:val="24"/>
          <w:szCs w:val="24"/>
        </w:rPr>
        <w:t xml:space="preserve"> mendefinisikan bahwa teknik triangulasi sebagai teknik pemeriksaan keabsahan data yang memanfaatkan sesuatu lain diluar data itu untuk keperluan pengecekan atau sebagai pembanding terhadap data itu. Terdapat empat macam sebagai teknik pemeriksaan yang memanfaatkan penggunaan sumber, metode, penyidik, dan teori.</w:t>
      </w:r>
    </w:p>
    <w:p w14:paraId="0ABE3FB6" w14:textId="77777777" w:rsidR="0004504E" w:rsidRPr="00E43DE5" w:rsidRDefault="0004504E" w:rsidP="00587338">
      <w:pPr>
        <w:pStyle w:val="ListParagraph"/>
        <w:spacing w:before="120" w:after="120" w:line="480" w:lineRule="auto"/>
        <w:ind w:left="426" w:firstLine="708"/>
        <w:contextualSpacing w:val="0"/>
        <w:jc w:val="both"/>
        <w:rPr>
          <w:rFonts w:ascii="Times New Roman" w:hAnsi="Times New Roman" w:cs="Times New Roman"/>
          <w:sz w:val="24"/>
          <w:szCs w:val="24"/>
          <w:lang w:val="id-ID"/>
        </w:rPr>
      </w:pPr>
      <w:r w:rsidRPr="00E43DE5">
        <w:rPr>
          <w:rFonts w:ascii="Times New Roman" w:eastAsiaTheme="minorEastAsia" w:hAnsi="Times New Roman" w:cs="Times New Roman"/>
          <w:color w:val="000000" w:themeColor="text1"/>
          <w:sz w:val="24"/>
          <w:szCs w:val="24"/>
        </w:rPr>
        <w:lastRenderedPageBreak/>
        <w:t xml:space="preserve">Penelitian ini menggunakan 2 jenis triangulasi yaitu triangulasi dengan teknik dan sumber. Triangulasi teknik, berarti </w:t>
      </w:r>
      <w:r w:rsidR="002832AF">
        <w:rPr>
          <w:rFonts w:ascii="Times New Roman" w:eastAsiaTheme="minorEastAsia" w:hAnsi="Times New Roman" w:cs="Times New Roman"/>
          <w:color w:val="000000" w:themeColor="text1"/>
          <w:sz w:val="24"/>
          <w:szCs w:val="24"/>
          <w:lang w:val="id-ID"/>
        </w:rPr>
        <w:t>P</w:t>
      </w:r>
      <w:r w:rsidRPr="00E43DE5">
        <w:rPr>
          <w:rFonts w:ascii="Times New Roman" w:eastAsiaTheme="minorEastAsia" w:hAnsi="Times New Roman" w:cs="Times New Roman"/>
          <w:color w:val="000000" w:themeColor="text1"/>
          <w:sz w:val="24"/>
          <w:szCs w:val="24"/>
        </w:rPr>
        <w:t>enggunakan teknik pengumpulan data yang berbeda-beda untuk mendapatkan data dari sumber yang sama. Sumber data sama secara serempak didapat menggunakan observasi partisipatif,</w:t>
      </w:r>
      <w:r>
        <w:rPr>
          <w:rFonts w:ascii="Times New Roman" w:eastAsiaTheme="minorEastAsia" w:hAnsi="Times New Roman" w:cs="Times New Roman"/>
          <w:color w:val="000000" w:themeColor="text1"/>
          <w:sz w:val="24"/>
          <w:szCs w:val="24"/>
          <w:lang w:val="id-ID"/>
        </w:rPr>
        <w:t xml:space="preserve"> tes kemampuan berpikir kreatif,</w:t>
      </w:r>
      <w:r w:rsidRPr="00E43DE5">
        <w:rPr>
          <w:rFonts w:ascii="Times New Roman" w:eastAsiaTheme="minorEastAsia" w:hAnsi="Times New Roman" w:cs="Times New Roman"/>
          <w:color w:val="000000" w:themeColor="text1"/>
          <w:sz w:val="24"/>
          <w:szCs w:val="24"/>
        </w:rPr>
        <w:t xml:space="preserve"> wawancara mendalam, dan dokumentasi. Triangulasi sumber berarti, untuk mendapatkan data dari sumber yang berbeda-beda dengan teknik yang sama </w:t>
      </w:r>
      <w:r>
        <w:rPr>
          <w:rFonts w:ascii="Times New Roman" w:eastAsiaTheme="minorEastAsia" w:hAnsi="Times New Roman" w:cs="Times New Roman"/>
          <w:color w:val="000000" w:themeColor="text1"/>
          <w:sz w:val="24"/>
          <w:szCs w:val="24"/>
        </w:rPr>
        <w:fldChar w:fldCharType="begin" w:fldLock="1"/>
      </w:r>
      <w:r>
        <w:rPr>
          <w:rFonts w:ascii="Times New Roman" w:eastAsiaTheme="minorEastAsia" w:hAnsi="Times New Roman" w:cs="Times New Roman"/>
          <w:color w:val="000000" w:themeColor="text1"/>
          <w:sz w:val="24"/>
          <w:szCs w:val="24"/>
        </w:rPr>
        <w:instrText>ADDIN CSL_CITATION {"citationItems":[{"id":"ITEM-1","itemData":{"author":[{"dropping-particle":"","family":"Sugiyono","given":"","non-dropping-particle":"","parse-names":false,"suffix":""}],"id":"ITEM-1","issued":{"date-parts":[["2015"]]},"publisher":"Alfabeta","publisher-place":"Bandung","title":"Metode Penelitian Pendidikan (Pendekatan Kuantitatif, Kualitatif, dan R&amp;D)","type":"book"},"uris":["http://www.mendeley.com/documents/?uuid=9962c034-70c3-4a80-a1a9-996ceedc3d1d"]}],"mendeley":{"formattedCitation":"(Sugiyono, 2015b)","plainTextFormattedCitation":"(Sugiyono, 2015b)","previouslyFormattedCitation":"(Sugiyono, 2015b)"},"properties":{"noteIndex":0},"schema":"https://github.com/citation-style-language/schema/raw/master/csl-citation.json"}</w:instrText>
      </w:r>
      <w:r>
        <w:rPr>
          <w:rFonts w:ascii="Times New Roman" w:eastAsiaTheme="minorEastAsia" w:hAnsi="Times New Roman" w:cs="Times New Roman"/>
          <w:color w:val="000000" w:themeColor="text1"/>
          <w:sz w:val="24"/>
          <w:szCs w:val="24"/>
        </w:rPr>
        <w:fldChar w:fldCharType="separate"/>
      </w:r>
      <w:r w:rsidRPr="007724C0">
        <w:rPr>
          <w:rFonts w:ascii="Times New Roman" w:eastAsiaTheme="minorEastAsia" w:hAnsi="Times New Roman" w:cs="Times New Roman"/>
          <w:noProof/>
          <w:color w:val="000000" w:themeColor="text1"/>
          <w:sz w:val="24"/>
          <w:szCs w:val="24"/>
        </w:rPr>
        <w:t>(Sugiyono, 2015b)</w:t>
      </w:r>
      <w:r>
        <w:rPr>
          <w:rFonts w:ascii="Times New Roman" w:eastAsiaTheme="minorEastAsia" w:hAnsi="Times New Roman" w:cs="Times New Roman"/>
          <w:color w:val="000000" w:themeColor="text1"/>
          <w:sz w:val="24"/>
          <w:szCs w:val="24"/>
        </w:rPr>
        <w:fldChar w:fldCharType="end"/>
      </w:r>
      <w:r w:rsidRPr="00E43DE5">
        <w:rPr>
          <w:rFonts w:ascii="Times New Roman" w:eastAsiaTheme="minorEastAsia" w:hAnsi="Times New Roman" w:cs="Times New Roman"/>
          <w:color w:val="000000" w:themeColor="text1"/>
          <w:sz w:val="24"/>
          <w:szCs w:val="24"/>
        </w:rPr>
        <w:t>. Triangulasi teknik penelitian ini dilakukan dengan membandingkan</w:t>
      </w:r>
      <w:r>
        <w:rPr>
          <w:rFonts w:ascii="Times New Roman" w:eastAsiaTheme="minorEastAsia" w:hAnsi="Times New Roman" w:cs="Times New Roman"/>
          <w:color w:val="000000" w:themeColor="text1"/>
          <w:sz w:val="24"/>
          <w:szCs w:val="24"/>
          <w:lang w:val="id-ID"/>
        </w:rPr>
        <w:t xml:space="preserve"> hasil </w:t>
      </w:r>
      <w:r w:rsidR="00AF014C">
        <w:rPr>
          <w:rFonts w:ascii="Times New Roman" w:eastAsiaTheme="minorEastAsia" w:hAnsi="Times New Roman" w:cs="Times New Roman"/>
          <w:color w:val="000000" w:themeColor="text1"/>
          <w:sz w:val="24"/>
          <w:szCs w:val="24"/>
          <w:lang w:val="id-ID"/>
        </w:rPr>
        <w:t xml:space="preserve">indikator </w:t>
      </w:r>
      <w:r w:rsidR="00AF014C" w:rsidRPr="00AF014C">
        <w:rPr>
          <w:rFonts w:ascii="Times New Roman" w:eastAsiaTheme="minorEastAsia" w:hAnsi="Times New Roman" w:cs="Times New Roman"/>
          <w:i/>
          <w:color w:val="000000" w:themeColor="text1"/>
          <w:sz w:val="24"/>
          <w:szCs w:val="24"/>
          <w:lang w:val="id-ID"/>
        </w:rPr>
        <w:t>curiosity</w:t>
      </w:r>
      <w:r w:rsidR="00AF014C">
        <w:rPr>
          <w:rFonts w:ascii="Times New Roman" w:eastAsiaTheme="minorEastAsia" w:hAnsi="Times New Roman" w:cs="Times New Roman"/>
          <w:color w:val="000000" w:themeColor="text1"/>
          <w:sz w:val="24"/>
          <w:szCs w:val="24"/>
          <w:lang w:val="id-ID"/>
        </w:rPr>
        <w:t xml:space="preserve"> dan </w:t>
      </w:r>
      <w:r w:rsidRPr="00E43DE5">
        <w:rPr>
          <w:rFonts w:ascii="Times New Roman" w:eastAsiaTheme="minorEastAsia" w:hAnsi="Times New Roman" w:cs="Times New Roman"/>
          <w:color w:val="000000" w:themeColor="text1"/>
          <w:sz w:val="24"/>
          <w:szCs w:val="24"/>
        </w:rPr>
        <w:t xml:space="preserve">tingkat berpikir kreatif matematis dengan temuan data hasil wawancara subjek dan pencapaiannya. Triangulasi sumber dilakukan pengecekan data dari subjek dengan </w:t>
      </w:r>
      <w:r>
        <w:rPr>
          <w:rFonts w:ascii="Times New Roman" w:eastAsiaTheme="minorEastAsia" w:hAnsi="Times New Roman" w:cs="Times New Roman"/>
          <w:color w:val="000000" w:themeColor="text1"/>
          <w:sz w:val="24"/>
          <w:szCs w:val="24"/>
          <w:lang w:val="id-ID"/>
        </w:rPr>
        <w:t>setiap kategori</w:t>
      </w:r>
      <w:r w:rsidRPr="00AF014C">
        <w:rPr>
          <w:rFonts w:ascii="Times New Roman" w:eastAsiaTheme="minorEastAsia" w:hAnsi="Times New Roman" w:cs="Times New Roman"/>
          <w:color w:val="000000" w:themeColor="text1"/>
          <w:sz w:val="24"/>
          <w:szCs w:val="24"/>
          <w:lang w:val="id-ID"/>
        </w:rPr>
        <w:t xml:space="preserve"> </w:t>
      </w:r>
      <w:r w:rsidR="00AF014C" w:rsidRPr="00AF014C">
        <w:rPr>
          <w:rFonts w:ascii="Times New Roman" w:eastAsiaTheme="minorEastAsia" w:hAnsi="Times New Roman" w:cs="Times New Roman"/>
          <w:color w:val="000000" w:themeColor="text1"/>
          <w:sz w:val="24"/>
          <w:szCs w:val="24"/>
          <w:lang w:val="id-ID"/>
        </w:rPr>
        <w:t>gaya kognitif implusif dan reflektif.</w:t>
      </w:r>
    </w:p>
    <w:p w14:paraId="3F9EF0D3" w14:textId="77777777" w:rsidR="0004504E" w:rsidRPr="00E43DE5" w:rsidRDefault="0004504E" w:rsidP="00AB783B">
      <w:pPr>
        <w:pStyle w:val="ListParagraph"/>
        <w:numPr>
          <w:ilvl w:val="0"/>
          <w:numId w:val="19"/>
        </w:numPr>
        <w:spacing w:before="120" w:after="120" w:line="480" w:lineRule="auto"/>
        <w:ind w:left="426" w:hanging="426"/>
        <w:contextualSpacing w:val="0"/>
        <w:jc w:val="both"/>
        <w:rPr>
          <w:rFonts w:ascii="Times New Roman" w:hAnsi="Times New Roman" w:cs="Times New Roman"/>
          <w:sz w:val="24"/>
          <w:szCs w:val="24"/>
          <w:lang w:val="id-ID"/>
        </w:rPr>
      </w:pPr>
      <w:r w:rsidRPr="00E43DE5">
        <w:rPr>
          <w:rFonts w:ascii="Times New Roman" w:hAnsi="Times New Roman" w:cs="Times New Roman"/>
          <w:sz w:val="24"/>
          <w:szCs w:val="24"/>
          <w:lang w:val="id-ID"/>
        </w:rPr>
        <w:t>B</w:t>
      </w:r>
      <w:r w:rsidRPr="00E43DE5">
        <w:rPr>
          <w:rFonts w:ascii="Times New Roman" w:hAnsi="Times New Roman" w:cs="Times New Roman"/>
          <w:sz w:val="24"/>
          <w:szCs w:val="24"/>
        </w:rPr>
        <w:t xml:space="preserve">ahan </w:t>
      </w:r>
      <w:r w:rsidRPr="00E43DE5">
        <w:rPr>
          <w:rFonts w:ascii="Times New Roman" w:hAnsi="Times New Roman" w:cs="Times New Roman"/>
          <w:sz w:val="24"/>
          <w:szCs w:val="24"/>
          <w:lang w:val="id-ID"/>
        </w:rPr>
        <w:t>R</w:t>
      </w:r>
      <w:r w:rsidRPr="00E43DE5">
        <w:rPr>
          <w:rFonts w:ascii="Times New Roman" w:hAnsi="Times New Roman" w:cs="Times New Roman"/>
          <w:sz w:val="24"/>
          <w:szCs w:val="24"/>
        </w:rPr>
        <w:t>eferensi</w:t>
      </w:r>
    </w:p>
    <w:p w14:paraId="4F89A1F9" w14:textId="77777777" w:rsidR="0004504E" w:rsidRPr="00E43DE5" w:rsidRDefault="0004504E" w:rsidP="00587338">
      <w:pPr>
        <w:pStyle w:val="ListParagraph"/>
        <w:spacing w:before="120" w:after="120" w:line="480" w:lineRule="auto"/>
        <w:ind w:left="426"/>
        <w:contextualSpacing w:val="0"/>
        <w:jc w:val="both"/>
        <w:rPr>
          <w:rFonts w:ascii="Times New Roman" w:hAnsi="Times New Roman" w:cs="Times New Roman"/>
          <w:sz w:val="24"/>
          <w:szCs w:val="24"/>
        </w:rPr>
      </w:pPr>
      <w:r w:rsidRPr="00E43DE5">
        <w:rPr>
          <w:rFonts w:ascii="Times New Roman" w:hAnsi="Times New Roman" w:cs="Times New Roman"/>
          <w:sz w:val="24"/>
          <w:szCs w:val="24"/>
        </w:rPr>
        <w:t xml:space="preserve">Bahan referensi adalah pendukung untuk membuktikan data yang telah ditemukan </w:t>
      </w:r>
      <w:r>
        <w:rPr>
          <w:rFonts w:ascii="Times New Roman" w:eastAsiaTheme="minorEastAsia" w:hAnsi="Times New Roman" w:cs="Times New Roman"/>
          <w:color w:val="000000" w:themeColor="text1"/>
          <w:sz w:val="24"/>
          <w:szCs w:val="24"/>
        </w:rPr>
        <w:fldChar w:fldCharType="begin" w:fldLock="1"/>
      </w:r>
      <w:r>
        <w:rPr>
          <w:rFonts w:ascii="Times New Roman" w:eastAsiaTheme="minorEastAsia" w:hAnsi="Times New Roman" w:cs="Times New Roman"/>
          <w:color w:val="000000" w:themeColor="text1"/>
          <w:sz w:val="24"/>
          <w:szCs w:val="24"/>
        </w:rPr>
        <w:instrText>ADDIN CSL_CITATION {"citationItems":[{"id":"ITEM-1","itemData":{"author":[{"dropping-particle":"","family":"Sugiyono","given":"","non-dropping-particle":"","parse-names":false,"suffix":""}],"id":"ITEM-1","issued":{"date-parts":[["2015"]]},"publisher":"Alfabeta","publisher-place":"Bandung","title":"Metode Penelitian Pendidikan (Pendekatan Kuantitatif, Kualitatif, dan R&amp;D)","type":"book"},"uris":["http://www.mendeley.com/documents/?uuid=9962c034-70c3-4a80-a1a9-996ceedc3d1d"]}],"mendeley":{"formattedCitation":"(Sugiyono, 2015b)","plainTextFormattedCitation":"(Sugiyono, 2015b)","previouslyFormattedCitation":"(Sugiyono, 2015b)"},"properties":{"noteIndex":0},"schema":"https://github.com/citation-style-language/schema/raw/master/csl-citation.json"}</w:instrText>
      </w:r>
      <w:r>
        <w:rPr>
          <w:rFonts w:ascii="Times New Roman" w:eastAsiaTheme="minorEastAsia" w:hAnsi="Times New Roman" w:cs="Times New Roman"/>
          <w:color w:val="000000" w:themeColor="text1"/>
          <w:sz w:val="24"/>
          <w:szCs w:val="24"/>
        </w:rPr>
        <w:fldChar w:fldCharType="separate"/>
      </w:r>
      <w:r w:rsidRPr="007724C0">
        <w:rPr>
          <w:rFonts w:ascii="Times New Roman" w:eastAsiaTheme="minorEastAsia" w:hAnsi="Times New Roman" w:cs="Times New Roman"/>
          <w:noProof/>
          <w:color w:val="000000" w:themeColor="text1"/>
          <w:sz w:val="24"/>
          <w:szCs w:val="24"/>
        </w:rPr>
        <w:t>(Sugiyono, 2015b)</w:t>
      </w:r>
      <w:r>
        <w:rPr>
          <w:rFonts w:ascii="Times New Roman" w:eastAsiaTheme="minorEastAsia" w:hAnsi="Times New Roman" w:cs="Times New Roman"/>
          <w:color w:val="000000" w:themeColor="text1"/>
          <w:sz w:val="24"/>
          <w:szCs w:val="24"/>
        </w:rPr>
        <w:fldChar w:fldCharType="end"/>
      </w:r>
      <w:r w:rsidRPr="00E43DE5">
        <w:rPr>
          <w:rFonts w:ascii="Times New Roman" w:hAnsi="Times New Roman" w:cs="Times New Roman"/>
          <w:sz w:val="24"/>
          <w:szCs w:val="24"/>
        </w:rPr>
        <w:t>. Dalam penelitian ini hasil wawancara didukung dengan adanya rekaman wawancara, dan hasil pengamatan didukung dengan foto-foto pada saat penelitian.</w:t>
      </w:r>
    </w:p>
    <w:p w14:paraId="6E17A6B2" w14:textId="77777777" w:rsidR="0004504E" w:rsidRPr="00E43DE5" w:rsidRDefault="0004504E" w:rsidP="00AB783B">
      <w:pPr>
        <w:pStyle w:val="ListParagraph"/>
        <w:numPr>
          <w:ilvl w:val="0"/>
          <w:numId w:val="19"/>
        </w:numPr>
        <w:spacing w:before="120" w:after="120" w:line="480" w:lineRule="auto"/>
        <w:ind w:left="426" w:hanging="426"/>
        <w:contextualSpacing w:val="0"/>
        <w:jc w:val="both"/>
        <w:rPr>
          <w:rFonts w:ascii="Times New Roman" w:hAnsi="Times New Roman" w:cs="Times New Roman"/>
          <w:sz w:val="24"/>
          <w:szCs w:val="24"/>
          <w:lang w:val="id-ID"/>
        </w:rPr>
      </w:pPr>
      <w:r w:rsidRPr="00E43DE5">
        <w:rPr>
          <w:rFonts w:ascii="Times New Roman" w:hAnsi="Times New Roman" w:cs="Times New Roman"/>
          <w:i/>
          <w:iCs/>
          <w:sz w:val="24"/>
          <w:szCs w:val="24"/>
          <w:lang w:val="id-ID"/>
        </w:rPr>
        <w:t>M</w:t>
      </w:r>
      <w:r w:rsidRPr="00E43DE5">
        <w:rPr>
          <w:rFonts w:ascii="Times New Roman" w:hAnsi="Times New Roman" w:cs="Times New Roman"/>
          <w:i/>
          <w:iCs/>
          <w:sz w:val="24"/>
          <w:szCs w:val="24"/>
        </w:rPr>
        <w:t xml:space="preserve">ember </w:t>
      </w:r>
      <w:r w:rsidRPr="00E43DE5">
        <w:rPr>
          <w:rFonts w:ascii="Times New Roman" w:hAnsi="Times New Roman" w:cs="Times New Roman"/>
          <w:i/>
          <w:iCs/>
          <w:sz w:val="24"/>
          <w:szCs w:val="24"/>
          <w:lang w:val="id-ID"/>
        </w:rPr>
        <w:t>C</w:t>
      </w:r>
      <w:r w:rsidRPr="00E43DE5">
        <w:rPr>
          <w:rFonts w:ascii="Times New Roman" w:hAnsi="Times New Roman" w:cs="Times New Roman"/>
          <w:i/>
          <w:iCs/>
          <w:sz w:val="24"/>
          <w:szCs w:val="24"/>
        </w:rPr>
        <w:t>hec</w:t>
      </w:r>
      <w:r w:rsidRPr="00E43DE5">
        <w:rPr>
          <w:rFonts w:ascii="Times New Roman" w:hAnsi="Times New Roman" w:cs="Times New Roman"/>
          <w:i/>
          <w:iCs/>
          <w:sz w:val="24"/>
          <w:szCs w:val="24"/>
          <w:lang w:val="id-ID"/>
        </w:rPr>
        <w:t>k</w:t>
      </w:r>
    </w:p>
    <w:p w14:paraId="1C62E151" w14:textId="77777777" w:rsidR="0004504E" w:rsidRPr="00E43DE5" w:rsidRDefault="0004504E" w:rsidP="00587338">
      <w:pPr>
        <w:pStyle w:val="ListParagraph"/>
        <w:spacing w:before="120" w:after="120" w:line="480" w:lineRule="auto"/>
        <w:ind w:left="426"/>
        <w:contextualSpacing w:val="0"/>
        <w:jc w:val="both"/>
        <w:rPr>
          <w:rFonts w:ascii="Times New Roman" w:hAnsi="Times New Roman" w:cs="Times New Roman"/>
          <w:sz w:val="24"/>
          <w:szCs w:val="24"/>
        </w:rPr>
      </w:pPr>
      <w:r w:rsidRPr="00E43DE5">
        <w:rPr>
          <w:rFonts w:ascii="Times New Roman" w:hAnsi="Times New Roman" w:cs="Times New Roman"/>
          <w:i/>
          <w:iCs/>
          <w:sz w:val="24"/>
          <w:szCs w:val="24"/>
        </w:rPr>
        <w:t xml:space="preserve">Member check </w:t>
      </w:r>
      <w:r w:rsidRPr="00E43DE5">
        <w:rPr>
          <w:rFonts w:ascii="Times New Roman" w:hAnsi="Times New Roman" w:cs="Times New Roman"/>
          <w:sz w:val="24"/>
          <w:szCs w:val="24"/>
        </w:rPr>
        <w:t xml:space="preserve"> adalah proses pengecekan data pada pemberi data</w:t>
      </w:r>
      <w:r w:rsidRPr="00E43DE5">
        <w:rPr>
          <w:rFonts w:ascii="Times New Roman" w:eastAsiaTheme="minorEastAsia" w:hAnsi="Times New Roman" w:cs="Times New Roman"/>
          <w:color w:val="000000" w:themeColor="text1"/>
          <w:sz w:val="24"/>
          <w:szCs w:val="24"/>
        </w:rPr>
        <w:t xml:space="preserve"> </w:t>
      </w:r>
      <w:r>
        <w:rPr>
          <w:rFonts w:ascii="Times New Roman" w:eastAsiaTheme="minorEastAsia" w:hAnsi="Times New Roman" w:cs="Times New Roman"/>
          <w:color w:val="000000" w:themeColor="text1"/>
          <w:sz w:val="24"/>
          <w:szCs w:val="24"/>
        </w:rPr>
        <w:fldChar w:fldCharType="begin" w:fldLock="1"/>
      </w:r>
      <w:r>
        <w:rPr>
          <w:rFonts w:ascii="Times New Roman" w:eastAsiaTheme="minorEastAsia" w:hAnsi="Times New Roman" w:cs="Times New Roman"/>
          <w:color w:val="000000" w:themeColor="text1"/>
          <w:sz w:val="24"/>
          <w:szCs w:val="24"/>
        </w:rPr>
        <w:instrText>ADDIN CSL_CITATION {"citationItems":[{"id":"ITEM-1","itemData":{"author":[{"dropping-particle":"","family":"Sugiyono","given":"","non-dropping-particle":"","parse-names":false,"suffix":""}],"id":"ITEM-1","issued":{"date-parts":[["2015"]]},"publisher":"Alfabeta","publisher-place":"Bandung","title":"Metode Penelitian Pendidikan (Pendekatan Kuantitatif, Kualitatif, dan R&amp;D)","type":"book"},"uris":["http://www.mendeley.com/documents/?uuid=9962c034-70c3-4a80-a1a9-996ceedc3d1d"]}],"mendeley":{"formattedCitation":"(Sugiyono, 2015b)","plainTextFormattedCitation":"(Sugiyono, 2015b)","previouslyFormattedCitation":"(Sugiyono, 2015b)"},"properties":{"noteIndex":0},"schema":"https://github.com/citation-style-language/schema/raw/master/csl-citation.json"}</w:instrText>
      </w:r>
      <w:r>
        <w:rPr>
          <w:rFonts w:ascii="Times New Roman" w:eastAsiaTheme="minorEastAsia" w:hAnsi="Times New Roman" w:cs="Times New Roman"/>
          <w:color w:val="000000" w:themeColor="text1"/>
          <w:sz w:val="24"/>
          <w:szCs w:val="24"/>
        </w:rPr>
        <w:fldChar w:fldCharType="separate"/>
      </w:r>
      <w:r w:rsidRPr="007724C0">
        <w:rPr>
          <w:rFonts w:ascii="Times New Roman" w:eastAsiaTheme="minorEastAsia" w:hAnsi="Times New Roman" w:cs="Times New Roman"/>
          <w:noProof/>
          <w:color w:val="000000" w:themeColor="text1"/>
          <w:sz w:val="24"/>
          <w:szCs w:val="24"/>
        </w:rPr>
        <w:t>(Sugiyono, 2015b)</w:t>
      </w:r>
      <w:r>
        <w:rPr>
          <w:rFonts w:ascii="Times New Roman" w:eastAsiaTheme="minorEastAsia" w:hAnsi="Times New Roman" w:cs="Times New Roman"/>
          <w:color w:val="000000" w:themeColor="text1"/>
          <w:sz w:val="24"/>
          <w:szCs w:val="24"/>
        </w:rPr>
        <w:fldChar w:fldCharType="end"/>
      </w:r>
      <w:r w:rsidRPr="00E43DE5">
        <w:rPr>
          <w:rFonts w:ascii="Times New Roman" w:hAnsi="Times New Roman" w:cs="Times New Roman"/>
          <w:sz w:val="24"/>
          <w:szCs w:val="24"/>
        </w:rPr>
        <w:t xml:space="preserve">. Tujuan </w:t>
      </w:r>
      <w:r w:rsidRPr="00E43DE5">
        <w:rPr>
          <w:rFonts w:ascii="Times New Roman" w:hAnsi="Times New Roman" w:cs="Times New Roman"/>
          <w:i/>
          <w:iCs/>
          <w:sz w:val="24"/>
          <w:szCs w:val="24"/>
        </w:rPr>
        <w:t xml:space="preserve">member check </w:t>
      </w:r>
      <w:r w:rsidRPr="00E43DE5">
        <w:rPr>
          <w:rFonts w:ascii="Times New Roman" w:hAnsi="Times New Roman" w:cs="Times New Roman"/>
          <w:sz w:val="24"/>
          <w:szCs w:val="24"/>
        </w:rPr>
        <w:t xml:space="preserve">yaitu untuk mengetahui seberapa jauh data yang diperoleh sesuai dengan apa yang diberikan oleh pemberi data. Selain itu </w:t>
      </w:r>
      <w:r w:rsidRPr="00E43DE5">
        <w:rPr>
          <w:rFonts w:ascii="Times New Roman" w:hAnsi="Times New Roman" w:cs="Times New Roman"/>
          <w:i/>
          <w:iCs/>
          <w:sz w:val="24"/>
          <w:szCs w:val="24"/>
        </w:rPr>
        <w:t xml:space="preserve">member check </w:t>
      </w:r>
      <w:r w:rsidRPr="00E43DE5">
        <w:rPr>
          <w:rFonts w:ascii="Times New Roman" w:hAnsi="Times New Roman" w:cs="Times New Roman"/>
          <w:sz w:val="24"/>
          <w:szCs w:val="24"/>
        </w:rPr>
        <w:t xml:space="preserve">digunakan agar informasi yang diperoleh dan akan </w:t>
      </w:r>
      <w:r w:rsidRPr="00E43DE5">
        <w:rPr>
          <w:rFonts w:ascii="Times New Roman" w:hAnsi="Times New Roman" w:cs="Times New Roman"/>
          <w:sz w:val="24"/>
          <w:szCs w:val="24"/>
        </w:rPr>
        <w:lastRenderedPageBreak/>
        <w:t>digunakan dalam penulisan laporan sesuai dengan apa yang dimaksud sumber data atau informan.</w:t>
      </w:r>
    </w:p>
    <w:p w14:paraId="186AB493" w14:textId="77777777" w:rsidR="0004504E" w:rsidRPr="00E43DE5" w:rsidRDefault="0004504E" w:rsidP="00AB783B">
      <w:pPr>
        <w:pStyle w:val="ListParagraph"/>
        <w:numPr>
          <w:ilvl w:val="0"/>
          <w:numId w:val="24"/>
        </w:numPr>
        <w:spacing w:before="120" w:after="120" w:line="480" w:lineRule="auto"/>
        <w:ind w:left="567" w:hanging="567"/>
        <w:contextualSpacing w:val="0"/>
        <w:jc w:val="both"/>
        <w:rPr>
          <w:rFonts w:ascii="Times New Roman" w:hAnsi="Times New Roman" w:cs="Times New Roman"/>
          <w:sz w:val="24"/>
          <w:szCs w:val="24"/>
          <w:lang w:val="id-ID"/>
        </w:rPr>
      </w:pPr>
      <w:r w:rsidRPr="00E43DE5">
        <w:rPr>
          <w:rFonts w:ascii="Times New Roman" w:hAnsi="Times New Roman" w:cs="Times New Roman"/>
          <w:sz w:val="24"/>
          <w:szCs w:val="24"/>
        </w:rPr>
        <w:t xml:space="preserve">Uji </w:t>
      </w:r>
      <w:r w:rsidRPr="00E43DE5">
        <w:rPr>
          <w:rFonts w:ascii="Times New Roman" w:hAnsi="Times New Roman" w:cs="Times New Roman"/>
          <w:iCs/>
          <w:sz w:val="24"/>
          <w:szCs w:val="24"/>
        </w:rPr>
        <w:t>Transferability</w:t>
      </w:r>
    </w:p>
    <w:p w14:paraId="509E1E34" w14:textId="77777777" w:rsidR="0004504E" w:rsidRPr="00E43DE5" w:rsidRDefault="0004504E" w:rsidP="00587338">
      <w:pPr>
        <w:pStyle w:val="ListParagraph"/>
        <w:spacing w:before="120" w:after="120" w:line="480" w:lineRule="auto"/>
        <w:ind w:left="0"/>
        <w:contextualSpacing w:val="0"/>
        <w:jc w:val="both"/>
        <w:rPr>
          <w:rFonts w:ascii="Times New Roman" w:hAnsi="Times New Roman" w:cs="Times New Roman"/>
          <w:sz w:val="24"/>
          <w:szCs w:val="24"/>
          <w:lang w:val="id-ID"/>
        </w:rPr>
      </w:pPr>
      <w:r w:rsidRPr="00E43DE5">
        <w:rPr>
          <w:rFonts w:ascii="Times New Roman" w:hAnsi="Times New Roman" w:cs="Times New Roman"/>
          <w:sz w:val="24"/>
          <w:szCs w:val="24"/>
        </w:rPr>
        <w:t xml:space="preserve">Uji </w:t>
      </w:r>
      <w:r w:rsidRPr="00E43DE5">
        <w:rPr>
          <w:rFonts w:ascii="Times New Roman" w:hAnsi="Times New Roman" w:cs="Times New Roman"/>
          <w:i/>
          <w:iCs/>
          <w:sz w:val="24"/>
          <w:szCs w:val="24"/>
        </w:rPr>
        <w:t xml:space="preserve">transferability </w:t>
      </w:r>
      <w:r w:rsidRPr="00E43DE5">
        <w:rPr>
          <w:rFonts w:ascii="Times New Roman" w:hAnsi="Times New Roman" w:cs="Times New Roman"/>
          <w:sz w:val="24"/>
          <w:szCs w:val="24"/>
        </w:rPr>
        <w:t>merupakan uji validitas eksternal dalam penelitian kuantitatif. Validitas eksternal menunjukkan derajat ketepatan atau dapat diterapkannya hasil penelitian ke populasi dimana sampel tersebut diambil</w:t>
      </w:r>
      <w:r>
        <w:rPr>
          <w:rFonts w:ascii="Times New Roman" w:hAnsi="Times New Roman" w:cs="Times New Roman"/>
          <w:sz w:val="24"/>
          <w:szCs w:val="24"/>
          <w:lang w:val="id-ID"/>
        </w:rPr>
        <w:t xml:space="preserve"> </w:t>
      </w:r>
      <w:r>
        <w:rPr>
          <w:rFonts w:ascii="Times New Roman" w:eastAsiaTheme="minorEastAsia" w:hAnsi="Times New Roman" w:cs="Times New Roman"/>
          <w:color w:val="000000" w:themeColor="text1"/>
          <w:sz w:val="24"/>
          <w:szCs w:val="24"/>
        </w:rPr>
        <w:fldChar w:fldCharType="begin" w:fldLock="1"/>
      </w:r>
      <w:r>
        <w:rPr>
          <w:rFonts w:ascii="Times New Roman" w:eastAsiaTheme="minorEastAsia" w:hAnsi="Times New Roman" w:cs="Times New Roman"/>
          <w:color w:val="000000" w:themeColor="text1"/>
          <w:sz w:val="24"/>
          <w:szCs w:val="24"/>
        </w:rPr>
        <w:instrText>ADDIN CSL_CITATION {"citationItems":[{"id":"ITEM-1","itemData":{"author":[{"dropping-particle":"","family":"Sugiyono","given":"","non-dropping-particle":"","parse-names":false,"suffix":""}],"id":"ITEM-1","issued":{"date-parts":[["2015"]]},"publisher":"Alfabeta","publisher-place":"Bandung","title":"Metode Penelitian Pendidikan (Pendekatan Kuantitatif, Kualitatif, dan R&amp;D)","type":"book"},"uris":["http://www.mendeley.com/documents/?uuid=9962c034-70c3-4a80-a1a9-996ceedc3d1d"]}],"mendeley":{"formattedCitation":"(Sugiyono, 2015b)","plainTextFormattedCitation":"(Sugiyono, 2015b)","previouslyFormattedCitation":"(Sugiyono, 2015b)"},"properties":{"noteIndex":0},"schema":"https://github.com/citation-style-language/schema/raw/master/csl-citation.json"}</w:instrText>
      </w:r>
      <w:r>
        <w:rPr>
          <w:rFonts w:ascii="Times New Roman" w:eastAsiaTheme="minorEastAsia" w:hAnsi="Times New Roman" w:cs="Times New Roman"/>
          <w:color w:val="000000" w:themeColor="text1"/>
          <w:sz w:val="24"/>
          <w:szCs w:val="24"/>
        </w:rPr>
        <w:fldChar w:fldCharType="separate"/>
      </w:r>
      <w:r w:rsidRPr="007724C0">
        <w:rPr>
          <w:rFonts w:ascii="Times New Roman" w:eastAsiaTheme="minorEastAsia" w:hAnsi="Times New Roman" w:cs="Times New Roman"/>
          <w:noProof/>
          <w:color w:val="000000" w:themeColor="text1"/>
          <w:sz w:val="24"/>
          <w:szCs w:val="24"/>
        </w:rPr>
        <w:t>(Sugiyono, 2015b)</w:t>
      </w:r>
      <w:r>
        <w:rPr>
          <w:rFonts w:ascii="Times New Roman" w:eastAsiaTheme="minorEastAsia" w:hAnsi="Times New Roman" w:cs="Times New Roman"/>
          <w:color w:val="000000" w:themeColor="text1"/>
          <w:sz w:val="24"/>
          <w:szCs w:val="24"/>
        </w:rPr>
        <w:fldChar w:fldCharType="end"/>
      </w:r>
      <w:r w:rsidRPr="00E43DE5">
        <w:rPr>
          <w:rFonts w:ascii="Times New Roman" w:hAnsi="Times New Roman" w:cs="Times New Roman"/>
          <w:sz w:val="24"/>
          <w:szCs w:val="24"/>
        </w:rPr>
        <w:t xml:space="preserve">. </w:t>
      </w:r>
      <w:r w:rsidR="00AF014C">
        <w:rPr>
          <w:rFonts w:ascii="Times New Roman" w:hAnsi="Times New Roman" w:cs="Times New Roman"/>
          <w:sz w:val="24"/>
          <w:szCs w:val="24"/>
          <w:lang w:val="id-ID"/>
        </w:rPr>
        <w:t>Orang lain</w:t>
      </w:r>
      <w:r w:rsidRPr="00E43DE5">
        <w:rPr>
          <w:rFonts w:ascii="Times New Roman" w:hAnsi="Times New Roman" w:cs="Times New Roman"/>
          <w:sz w:val="24"/>
          <w:szCs w:val="24"/>
        </w:rPr>
        <w:t xml:space="preserve"> dapat memahami hasil penelitian kualitatif maka uraian </w:t>
      </w:r>
      <w:r w:rsidR="002832AF">
        <w:rPr>
          <w:rFonts w:ascii="Times New Roman" w:hAnsi="Times New Roman" w:cs="Times New Roman"/>
          <w:sz w:val="24"/>
          <w:szCs w:val="24"/>
          <w:lang w:val="id-ID"/>
        </w:rPr>
        <w:t>harus</w:t>
      </w:r>
      <w:r w:rsidRPr="00E43DE5">
        <w:rPr>
          <w:rFonts w:ascii="Times New Roman" w:hAnsi="Times New Roman" w:cs="Times New Roman"/>
          <w:sz w:val="24"/>
          <w:szCs w:val="24"/>
        </w:rPr>
        <w:t xml:space="preserve"> rinci, jelas, sistematis, dan dapat dipercaya. Penelitian ini menyajikan</w:t>
      </w:r>
      <w:r>
        <w:rPr>
          <w:rFonts w:ascii="Times New Roman" w:hAnsi="Times New Roman" w:cs="Times New Roman"/>
          <w:sz w:val="24"/>
          <w:szCs w:val="24"/>
          <w:lang w:val="id-ID"/>
        </w:rPr>
        <w:t xml:space="preserve"> pola</w:t>
      </w:r>
      <w:r w:rsidRPr="00E43DE5">
        <w:rPr>
          <w:rFonts w:ascii="Times New Roman" w:hAnsi="Times New Roman" w:cs="Times New Roman"/>
          <w:sz w:val="24"/>
          <w:szCs w:val="24"/>
        </w:rPr>
        <w:t xml:space="preserve"> </w:t>
      </w:r>
      <w:r w:rsidR="00AF014C" w:rsidRPr="00AF014C">
        <w:rPr>
          <w:rFonts w:ascii="Times New Roman" w:hAnsi="Times New Roman" w:cs="Times New Roman"/>
          <w:i/>
          <w:sz w:val="24"/>
          <w:szCs w:val="24"/>
          <w:lang w:val="id-ID"/>
        </w:rPr>
        <w:t>curiosity</w:t>
      </w:r>
      <w:r w:rsidR="00AF014C">
        <w:rPr>
          <w:rFonts w:ascii="Times New Roman" w:hAnsi="Times New Roman" w:cs="Times New Roman"/>
          <w:sz w:val="24"/>
          <w:szCs w:val="24"/>
          <w:lang w:val="id-ID"/>
        </w:rPr>
        <w:t xml:space="preserve"> dan </w:t>
      </w:r>
      <w:r w:rsidRPr="00E43DE5">
        <w:rPr>
          <w:rFonts w:ascii="Times New Roman" w:hAnsi="Times New Roman" w:cs="Times New Roman"/>
          <w:sz w:val="24"/>
          <w:szCs w:val="24"/>
        </w:rPr>
        <w:t xml:space="preserve">kemampuan berpikir kreatif ditinjau dari </w:t>
      </w:r>
      <w:r w:rsidR="00AF014C">
        <w:rPr>
          <w:rFonts w:ascii="Times New Roman" w:hAnsi="Times New Roman" w:cs="Times New Roman"/>
          <w:iCs/>
          <w:sz w:val="24"/>
          <w:szCs w:val="24"/>
          <w:lang w:val="id-ID"/>
        </w:rPr>
        <w:t>gaya kognitif</w:t>
      </w:r>
      <w:r w:rsidRPr="00E43DE5">
        <w:rPr>
          <w:rFonts w:ascii="Times New Roman" w:hAnsi="Times New Roman" w:cs="Times New Roman"/>
          <w:sz w:val="24"/>
          <w:szCs w:val="24"/>
        </w:rPr>
        <w:t xml:space="preserve"> secara rinci dan sistematis. </w:t>
      </w:r>
    </w:p>
    <w:p w14:paraId="5CF99093" w14:textId="77777777" w:rsidR="0004504E" w:rsidRPr="00E43DE5" w:rsidRDefault="0004504E" w:rsidP="00AB783B">
      <w:pPr>
        <w:pStyle w:val="ListParagraph"/>
        <w:numPr>
          <w:ilvl w:val="0"/>
          <w:numId w:val="25"/>
        </w:numPr>
        <w:spacing w:before="120" w:after="120" w:line="480" w:lineRule="auto"/>
        <w:ind w:left="567" w:hanging="567"/>
        <w:contextualSpacing w:val="0"/>
        <w:jc w:val="both"/>
        <w:rPr>
          <w:rFonts w:ascii="Times New Roman" w:hAnsi="Times New Roman" w:cs="Times New Roman"/>
          <w:sz w:val="24"/>
          <w:szCs w:val="24"/>
          <w:lang w:val="id-ID"/>
        </w:rPr>
      </w:pPr>
      <w:r w:rsidRPr="00E43DE5">
        <w:rPr>
          <w:rFonts w:ascii="Times New Roman" w:hAnsi="Times New Roman" w:cs="Times New Roman"/>
          <w:sz w:val="24"/>
          <w:szCs w:val="24"/>
        </w:rPr>
        <w:t xml:space="preserve">Uji </w:t>
      </w:r>
      <w:r w:rsidRPr="00743DBF">
        <w:rPr>
          <w:rFonts w:ascii="Times New Roman" w:hAnsi="Times New Roman" w:cs="Times New Roman"/>
          <w:i/>
          <w:iCs/>
          <w:sz w:val="24"/>
          <w:szCs w:val="24"/>
        </w:rPr>
        <w:t>Dependability</w:t>
      </w:r>
    </w:p>
    <w:p w14:paraId="6D2C2F84" w14:textId="77777777" w:rsidR="0004504E" w:rsidRPr="00E43DE5" w:rsidRDefault="0004504E" w:rsidP="00587338">
      <w:pPr>
        <w:pStyle w:val="ListParagraph"/>
        <w:spacing w:before="120" w:after="120" w:line="480" w:lineRule="auto"/>
        <w:ind w:left="0"/>
        <w:contextualSpacing w:val="0"/>
        <w:jc w:val="both"/>
        <w:rPr>
          <w:rFonts w:ascii="Times New Roman" w:hAnsi="Times New Roman" w:cs="Times New Roman"/>
          <w:sz w:val="24"/>
          <w:szCs w:val="24"/>
          <w:lang w:val="id-ID"/>
        </w:rPr>
      </w:pPr>
      <w:r w:rsidRPr="00E43DE5">
        <w:rPr>
          <w:rFonts w:ascii="Times New Roman" w:hAnsi="Times New Roman" w:cs="Times New Roman"/>
          <w:sz w:val="24"/>
          <w:szCs w:val="24"/>
        </w:rPr>
        <w:t>Suatu penelitian yang reliabel adalah apabila orang lain dapat mengulangi/mereplikasi proses penelitian tersebut</w:t>
      </w:r>
      <w:r>
        <w:rPr>
          <w:rFonts w:ascii="Times New Roman" w:hAnsi="Times New Roman" w:cs="Times New Roman"/>
          <w:sz w:val="24"/>
          <w:szCs w:val="24"/>
          <w:lang w:val="id-ID"/>
        </w:rPr>
        <w:t xml:space="preserve"> </w:t>
      </w:r>
      <w:r>
        <w:rPr>
          <w:rFonts w:ascii="Times New Roman" w:eastAsiaTheme="minorEastAsia" w:hAnsi="Times New Roman" w:cs="Times New Roman"/>
          <w:color w:val="000000" w:themeColor="text1"/>
          <w:sz w:val="24"/>
          <w:szCs w:val="24"/>
        </w:rPr>
        <w:fldChar w:fldCharType="begin" w:fldLock="1"/>
      </w:r>
      <w:r>
        <w:rPr>
          <w:rFonts w:ascii="Times New Roman" w:eastAsiaTheme="minorEastAsia" w:hAnsi="Times New Roman" w:cs="Times New Roman"/>
          <w:color w:val="000000" w:themeColor="text1"/>
          <w:sz w:val="24"/>
          <w:szCs w:val="24"/>
        </w:rPr>
        <w:instrText>ADDIN CSL_CITATION {"citationItems":[{"id":"ITEM-1","itemData":{"author":[{"dropping-particle":"","family":"Sugiyono","given":"","non-dropping-particle":"","parse-names":false,"suffix":""}],"id":"ITEM-1","issued":{"date-parts":[["2015"]]},"publisher":"Alfabeta","publisher-place":"Bandung","title":"Metode Penelitian Pendidikan (Pendekatan Kuantitatif, Kualitatif, dan R&amp;D)","type":"book"},"uris":["http://www.mendeley.com/documents/?uuid=9962c034-70c3-4a80-a1a9-996ceedc3d1d"]}],"mendeley":{"formattedCitation":"(Sugiyono, 2015b)","plainTextFormattedCitation":"(Sugiyono, 2015b)","previouslyFormattedCitation":"(Sugiyono, 2015b)"},"properties":{"noteIndex":0},"schema":"https://github.com/citation-style-language/schema/raw/master/csl-citation.json"}</w:instrText>
      </w:r>
      <w:r>
        <w:rPr>
          <w:rFonts w:ascii="Times New Roman" w:eastAsiaTheme="minorEastAsia" w:hAnsi="Times New Roman" w:cs="Times New Roman"/>
          <w:color w:val="000000" w:themeColor="text1"/>
          <w:sz w:val="24"/>
          <w:szCs w:val="24"/>
        </w:rPr>
        <w:fldChar w:fldCharType="separate"/>
      </w:r>
      <w:r w:rsidRPr="007724C0">
        <w:rPr>
          <w:rFonts w:ascii="Times New Roman" w:eastAsiaTheme="minorEastAsia" w:hAnsi="Times New Roman" w:cs="Times New Roman"/>
          <w:noProof/>
          <w:color w:val="000000" w:themeColor="text1"/>
          <w:sz w:val="24"/>
          <w:szCs w:val="24"/>
        </w:rPr>
        <w:t>(Sugiyono, 2015b)</w:t>
      </w:r>
      <w:r>
        <w:rPr>
          <w:rFonts w:ascii="Times New Roman" w:eastAsiaTheme="minorEastAsia" w:hAnsi="Times New Roman" w:cs="Times New Roman"/>
          <w:color w:val="000000" w:themeColor="text1"/>
          <w:sz w:val="24"/>
          <w:szCs w:val="24"/>
        </w:rPr>
        <w:fldChar w:fldCharType="end"/>
      </w:r>
      <w:r w:rsidRPr="00E43DE5">
        <w:rPr>
          <w:rFonts w:ascii="Times New Roman" w:hAnsi="Times New Roman" w:cs="Times New Roman"/>
          <w:sz w:val="24"/>
          <w:szCs w:val="24"/>
        </w:rPr>
        <w:t xml:space="preserve">. Pengujian </w:t>
      </w:r>
      <w:r w:rsidRPr="00E43DE5">
        <w:rPr>
          <w:rFonts w:ascii="Times New Roman" w:hAnsi="Times New Roman" w:cs="Times New Roman"/>
          <w:i/>
          <w:iCs/>
          <w:sz w:val="24"/>
          <w:szCs w:val="24"/>
        </w:rPr>
        <w:t>dependability</w:t>
      </w:r>
      <w:r w:rsidRPr="00E43DE5">
        <w:rPr>
          <w:rFonts w:ascii="Times New Roman" w:hAnsi="Times New Roman" w:cs="Times New Roman"/>
          <w:sz w:val="24"/>
          <w:szCs w:val="24"/>
        </w:rPr>
        <w:t xml:space="preserve"> dilakukan dengan cara </w:t>
      </w:r>
      <w:r w:rsidRPr="00E43DE5">
        <w:rPr>
          <w:rFonts w:ascii="Times New Roman" w:hAnsi="Times New Roman" w:cs="Times New Roman"/>
          <w:i/>
          <w:iCs/>
          <w:sz w:val="24"/>
          <w:szCs w:val="24"/>
        </w:rPr>
        <w:t>auditing</w:t>
      </w:r>
      <w:r w:rsidRPr="00E43DE5">
        <w:rPr>
          <w:rFonts w:ascii="Times New Roman" w:hAnsi="Times New Roman" w:cs="Times New Roman"/>
          <w:sz w:val="24"/>
          <w:szCs w:val="24"/>
        </w:rPr>
        <w:t xml:space="preserve">. Pemeriksaan </w:t>
      </w:r>
      <w:r w:rsidRPr="00E43DE5">
        <w:rPr>
          <w:rFonts w:ascii="Times New Roman" w:hAnsi="Times New Roman" w:cs="Times New Roman"/>
          <w:i/>
          <w:iCs/>
          <w:sz w:val="24"/>
          <w:szCs w:val="24"/>
        </w:rPr>
        <w:t>auditing</w:t>
      </w:r>
      <w:r w:rsidRPr="00E43DE5">
        <w:rPr>
          <w:rFonts w:ascii="Times New Roman" w:hAnsi="Times New Roman" w:cs="Times New Roman"/>
          <w:sz w:val="24"/>
          <w:szCs w:val="24"/>
        </w:rPr>
        <w:t xml:space="preserve"> dilakukan  dengan mengambil </w:t>
      </w:r>
      <w:r>
        <w:rPr>
          <w:rFonts w:ascii="Times New Roman" w:hAnsi="Times New Roman" w:cs="Times New Roman"/>
          <w:sz w:val="24"/>
          <w:szCs w:val="24"/>
          <w:lang w:val="id-ID"/>
        </w:rPr>
        <w:t xml:space="preserve">beberapa </w:t>
      </w:r>
      <w:r w:rsidRPr="00E43DE5">
        <w:rPr>
          <w:rFonts w:ascii="Times New Roman" w:hAnsi="Times New Roman" w:cs="Times New Roman"/>
          <w:sz w:val="24"/>
          <w:szCs w:val="24"/>
        </w:rPr>
        <w:t xml:space="preserve">subjek pilihan sesuai </w:t>
      </w:r>
      <w:r w:rsidR="00AF014C">
        <w:rPr>
          <w:rFonts w:ascii="Times New Roman" w:hAnsi="Times New Roman" w:cs="Times New Roman"/>
          <w:sz w:val="24"/>
          <w:szCs w:val="24"/>
          <w:lang w:val="id-ID"/>
        </w:rPr>
        <w:t xml:space="preserve">gaya kognitif, indikator </w:t>
      </w:r>
      <w:r w:rsidR="00AF014C" w:rsidRPr="00AF014C">
        <w:rPr>
          <w:rFonts w:ascii="Times New Roman" w:hAnsi="Times New Roman" w:cs="Times New Roman"/>
          <w:i/>
          <w:sz w:val="24"/>
          <w:szCs w:val="24"/>
          <w:lang w:val="id-ID"/>
        </w:rPr>
        <w:t>curiosity</w:t>
      </w:r>
      <w:r w:rsidR="00AF014C">
        <w:rPr>
          <w:rFonts w:ascii="Times New Roman" w:hAnsi="Times New Roman" w:cs="Times New Roman"/>
          <w:sz w:val="24"/>
          <w:szCs w:val="24"/>
          <w:lang w:val="id-ID"/>
        </w:rPr>
        <w:t xml:space="preserve"> dan</w:t>
      </w:r>
      <w:r w:rsidRPr="00E43DE5">
        <w:rPr>
          <w:rFonts w:ascii="Times New Roman" w:hAnsi="Times New Roman" w:cs="Times New Roman"/>
          <w:sz w:val="24"/>
          <w:szCs w:val="24"/>
        </w:rPr>
        <w:t xml:space="preserve"> kemampuan berpikir kreatif </w:t>
      </w:r>
      <w:r>
        <w:rPr>
          <w:rFonts w:ascii="Times New Roman" w:hAnsi="Times New Roman" w:cs="Times New Roman"/>
          <w:iCs/>
          <w:sz w:val="24"/>
          <w:szCs w:val="24"/>
          <w:lang w:val="id-ID"/>
        </w:rPr>
        <w:t>sehingga data dapat terambil sampai jenuh</w:t>
      </w:r>
      <w:r w:rsidRPr="00E43DE5">
        <w:rPr>
          <w:rFonts w:ascii="Times New Roman" w:hAnsi="Times New Roman" w:cs="Times New Roman"/>
          <w:sz w:val="24"/>
          <w:szCs w:val="24"/>
        </w:rPr>
        <w:t>.</w:t>
      </w:r>
    </w:p>
    <w:p w14:paraId="5327CC2B" w14:textId="77777777" w:rsidR="0004504E" w:rsidRPr="00E43DE5" w:rsidRDefault="0004504E" w:rsidP="00AB783B">
      <w:pPr>
        <w:pStyle w:val="ListParagraph"/>
        <w:numPr>
          <w:ilvl w:val="0"/>
          <w:numId w:val="25"/>
        </w:numPr>
        <w:spacing w:before="120" w:after="120" w:line="480" w:lineRule="auto"/>
        <w:ind w:left="567" w:hanging="567"/>
        <w:contextualSpacing w:val="0"/>
        <w:jc w:val="both"/>
        <w:rPr>
          <w:rFonts w:ascii="Times New Roman" w:hAnsi="Times New Roman" w:cs="Times New Roman"/>
          <w:sz w:val="24"/>
          <w:szCs w:val="24"/>
          <w:lang w:val="id-ID"/>
        </w:rPr>
      </w:pPr>
      <w:r w:rsidRPr="00E43DE5">
        <w:rPr>
          <w:rFonts w:ascii="Times New Roman" w:hAnsi="Times New Roman" w:cs="Times New Roman"/>
          <w:sz w:val="24"/>
          <w:szCs w:val="24"/>
        </w:rPr>
        <w:t xml:space="preserve">Uji </w:t>
      </w:r>
      <w:r w:rsidRPr="00743DBF">
        <w:rPr>
          <w:rFonts w:ascii="Times New Roman" w:hAnsi="Times New Roman" w:cs="Times New Roman"/>
          <w:i/>
          <w:iCs/>
          <w:sz w:val="24"/>
          <w:szCs w:val="24"/>
        </w:rPr>
        <w:t>Confirmability</w:t>
      </w:r>
    </w:p>
    <w:p w14:paraId="38D07925" w14:textId="69CD1127" w:rsidR="007C681A" w:rsidRDefault="0004504E" w:rsidP="00587338">
      <w:pPr>
        <w:pStyle w:val="ListParagraph"/>
        <w:spacing w:before="120" w:after="120" w:line="480" w:lineRule="auto"/>
        <w:ind w:left="0"/>
        <w:contextualSpacing w:val="0"/>
        <w:jc w:val="both"/>
        <w:rPr>
          <w:rFonts w:ascii="Times New Roman" w:hAnsi="Times New Roman" w:cs="Times New Roman"/>
          <w:sz w:val="24"/>
          <w:szCs w:val="24"/>
        </w:rPr>
      </w:pPr>
      <w:r w:rsidRPr="00E43DE5">
        <w:rPr>
          <w:rFonts w:ascii="Times New Roman" w:hAnsi="Times New Roman" w:cs="Times New Roman"/>
          <w:sz w:val="24"/>
          <w:szCs w:val="24"/>
        </w:rPr>
        <w:t xml:space="preserve">Uji </w:t>
      </w:r>
      <w:r w:rsidRPr="00E43DE5">
        <w:rPr>
          <w:rFonts w:ascii="Times New Roman" w:hAnsi="Times New Roman" w:cs="Times New Roman"/>
          <w:i/>
          <w:iCs/>
          <w:sz w:val="24"/>
          <w:szCs w:val="24"/>
        </w:rPr>
        <w:t>confirmability</w:t>
      </w:r>
      <w:r w:rsidRPr="00E43DE5">
        <w:rPr>
          <w:rFonts w:ascii="Times New Roman" w:hAnsi="Times New Roman" w:cs="Times New Roman"/>
          <w:sz w:val="24"/>
          <w:szCs w:val="24"/>
        </w:rPr>
        <w:t xml:space="preserve"> disebut juga dengan uji ob</w:t>
      </w:r>
      <w:r w:rsidRPr="00E43DE5">
        <w:rPr>
          <w:rFonts w:ascii="Times New Roman" w:hAnsi="Times New Roman" w:cs="Times New Roman"/>
          <w:sz w:val="24"/>
          <w:szCs w:val="24"/>
          <w:lang w:val="id-ID"/>
        </w:rPr>
        <w:t>j</w:t>
      </w:r>
      <w:r w:rsidRPr="00E43DE5">
        <w:rPr>
          <w:rFonts w:ascii="Times New Roman" w:hAnsi="Times New Roman" w:cs="Times New Roman"/>
          <w:sz w:val="24"/>
          <w:szCs w:val="24"/>
        </w:rPr>
        <w:t>ektivitas penelitian</w:t>
      </w:r>
      <w:r>
        <w:rPr>
          <w:rFonts w:ascii="Times New Roman" w:hAnsi="Times New Roman" w:cs="Times New Roman"/>
          <w:sz w:val="24"/>
          <w:szCs w:val="24"/>
          <w:lang w:val="id-ID"/>
        </w:rPr>
        <w:t xml:space="preserve"> </w:t>
      </w:r>
      <w:r>
        <w:rPr>
          <w:rFonts w:ascii="Times New Roman" w:eastAsiaTheme="minorEastAsia" w:hAnsi="Times New Roman" w:cs="Times New Roman"/>
          <w:color w:val="000000" w:themeColor="text1"/>
          <w:sz w:val="24"/>
          <w:szCs w:val="24"/>
        </w:rPr>
        <w:fldChar w:fldCharType="begin" w:fldLock="1"/>
      </w:r>
      <w:r>
        <w:rPr>
          <w:rFonts w:ascii="Times New Roman" w:eastAsiaTheme="minorEastAsia" w:hAnsi="Times New Roman" w:cs="Times New Roman"/>
          <w:color w:val="000000" w:themeColor="text1"/>
          <w:sz w:val="24"/>
          <w:szCs w:val="24"/>
        </w:rPr>
        <w:instrText>ADDIN CSL_CITATION {"citationItems":[{"id":"ITEM-1","itemData":{"author":[{"dropping-particle":"","family":"Sugiyono","given":"","non-dropping-particle":"","parse-names":false,"suffix":""}],"id":"ITEM-1","issued":{"date-parts":[["2015"]]},"publisher":"Alfabeta","publisher-place":"Bandung","title":"Metode Penelitian Pendidikan (Pendekatan Kuantitatif, Kualitatif, dan R&amp;D)","type":"book"},"uris":["http://www.mendeley.com/documents/?uuid=9962c034-70c3-4a80-a1a9-996ceedc3d1d"]}],"mendeley":{"formattedCitation":"(Sugiyono, 2015b)","plainTextFormattedCitation":"(Sugiyono, 2015b)","previouslyFormattedCitation":"(Sugiyono, 2015b)"},"properties":{"noteIndex":0},"schema":"https://github.com/citation-style-language/schema/raw/master/csl-citation.json"}</w:instrText>
      </w:r>
      <w:r>
        <w:rPr>
          <w:rFonts w:ascii="Times New Roman" w:eastAsiaTheme="minorEastAsia" w:hAnsi="Times New Roman" w:cs="Times New Roman"/>
          <w:color w:val="000000" w:themeColor="text1"/>
          <w:sz w:val="24"/>
          <w:szCs w:val="24"/>
        </w:rPr>
        <w:fldChar w:fldCharType="separate"/>
      </w:r>
      <w:r w:rsidRPr="007724C0">
        <w:rPr>
          <w:rFonts w:ascii="Times New Roman" w:eastAsiaTheme="minorEastAsia" w:hAnsi="Times New Roman" w:cs="Times New Roman"/>
          <w:noProof/>
          <w:color w:val="000000" w:themeColor="text1"/>
          <w:sz w:val="24"/>
          <w:szCs w:val="24"/>
        </w:rPr>
        <w:t>(Sugiyono, 2015b)</w:t>
      </w:r>
      <w:r>
        <w:rPr>
          <w:rFonts w:ascii="Times New Roman" w:eastAsiaTheme="minorEastAsia" w:hAnsi="Times New Roman" w:cs="Times New Roman"/>
          <w:color w:val="000000" w:themeColor="text1"/>
          <w:sz w:val="24"/>
          <w:szCs w:val="24"/>
        </w:rPr>
        <w:fldChar w:fldCharType="end"/>
      </w:r>
      <w:r w:rsidRPr="00E43DE5">
        <w:rPr>
          <w:rFonts w:ascii="Times New Roman" w:hAnsi="Times New Roman" w:cs="Times New Roman"/>
          <w:sz w:val="24"/>
          <w:szCs w:val="24"/>
        </w:rPr>
        <w:t xml:space="preserve">. Uji </w:t>
      </w:r>
      <w:r w:rsidRPr="00E43DE5">
        <w:rPr>
          <w:rFonts w:ascii="Times New Roman" w:hAnsi="Times New Roman" w:cs="Times New Roman"/>
          <w:i/>
          <w:iCs/>
          <w:sz w:val="24"/>
          <w:szCs w:val="24"/>
        </w:rPr>
        <w:t xml:space="preserve">confirmability </w:t>
      </w:r>
      <w:r w:rsidRPr="00E43DE5">
        <w:rPr>
          <w:rFonts w:ascii="Times New Roman" w:hAnsi="Times New Roman" w:cs="Times New Roman"/>
          <w:sz w:val="24"/>
          <w:szCs w:val="24"/>
        </w:rPr>
        <w:t xml:space="preserve">dapat dilakukan bersamaan dengan uji </w:t>
      </w:r>
      <w:r w:rsidRPr="00E43DE5">
        <w:rPr>
          <w:rFonts w:ascii="Times New Roman" w:hAnsi="Times New Roman" w:cs="Times New Roman"/>
          <w:i/>
          <w:iCs/>
          <w:sz w:val="24"/>
          <w:szCs w:val="24"/>
        </w:rPr>
        <w:t>dependability</w:t>
      </w:r>
      <w:r w:rsidRPr="00E43DE5">
        <w:rPr>
          <w:rFonts w:ascii="Times New Roman" w:hAnsi="Times New Roman" w:cs="Times New Roman"/>
          <w:sz w:val="24"/>
          <w:szCs w:val="24"/>
        </w:rPr>
        <w:t>. Pengujian ini dilakukan untuk menguji hasil penelitian</w:t>
      </w:r>
      <w:r w:rsidRPr="00E43DE5">
        <w:rPr>
          <w:rFonts w:ascii="Times New Roman" w:hAnsi="Times New Roman" w:cs="Times New Roman"/>
          <w:sz w:val="24"/>
          <w:szCs w:val="24"/>
          <w:lang w:val="id-ID"/>
        </w:rPr>
        <w:t xml:space="preserve"> yang</w:t>
      </w:r>
      <w:r w:rsidRPr="00E43DE5">
        <w:rPr>
          <w:rFonts w:ascii="Times New Roman" w:hAnsi="Times New Roman" w:cs="Times New Roman"/>
          <w:sz w:val="24"/>
          <w:szCs w:val="24"/>
        </w:rPr>
        <w:t xml:space="preserve"> dikaitkan dengan proses yang telah dilakukan</w:t>
      </w:r>
      <w:r w:rsidR="002832AF">
        <w:rPr>
          <w:rFonts w:ascii="Times New Roman" w:hAnsi="Times New Roman" w:cs="Times New Roman"/>
          <w:sz w:val="24"/>
          <w:szCs w:val="24"/>
          <w:lang w:val="id-ID"/>
        </w:rPr>
        <w:t xml:space="preserve"> dalam penelitian</w:t>
      </w:r>
      <w:r w:rsidRPr="00E43DE5">
        <w:rPr>
          <w:rFonts w:ascii="Times New Roman" w:hAnsi="Times New Roman" w:cs="Times New Roman"/>
          <w:sz w:val="24"/>
          <w:szCs w:val="24"/>
        </w:rPr>
        <w:t xml:space="preserve">. Penelitian ini membuat </w:t>
      </w:r>
      <w:r>
        <w:rPr>
          <w:rFonts w:ascii="Times New Roman" w:hAnsi="Times New Roman" w:cs="Times New Roman"/>
          <w:sz w:val="24"/>
          <w:szCs w:val="24"/>
          <w:lang w:val="id-ID"/>
        </w:rPr>
        <w:t xml:space="preserve">pedoman observasi, </w:t>
      </w:r>
      <w:r w:rsidRPr="00E43DE5">
        <w:rPr>
          <w:rFonts w:ascii="Times New Roman" w:hAnsi="Times New Roman" w:cs="Times New Roman"/>
          <w:sz w:val="24"/>
          <w:szCs w:val="24"/>
        </w:rPr>
        <w:t>pedoman w</w:t>
      </w:r>
      <w:r>
        <w:rPr>
          <w:rFonts w:ascii="Times New Roman" w:hAnsi="Times New Roman" w:cs="Times New Roman"/>
          <w:sz w:val="24"/>
          <w:szCs w:val="24"/>
        </w:rPr>
        <w:t>awacara, pedoman penilaian tes,</w:t>
      </w:r>
      <w:r>
        <w:rPr>
          <w:rFonts w:ascii="Times New Roman" w:hAnsi="Times New Roman" w:cs="Times New Roman"/>
          <w:sz w:val="24"/>
          <w:szCs w:val="24"/>
          <w:lang w:val="id-ID"/>
        </w:rPr>
        <w:t xml:space="preserve"> </w:t>
      </w:r>
      <w:r w:rsidRPr="00E43DE5">
        <w:rPr>
          <w:rFonts w:ascii="Times New Roman" w:hAnsi="Times New Roman" w:cs="Times New Roman"/>
          <w:sz w:val="24"/>
          <w:szCs w:val="24"/>
        </w:rPr>
        <w:t xml:space="preserve">dan data disajikan sesuai </w:t>
      </w:r>
      <w:r w:rsidRPr="00E43DE5">
        <w:rPr>
          <w:rFonts w:ascii="Times New Roman" w:hAnsi="Times New Roman" w:cs="Times New Roman"/>
          <w:sz w:val="24"/>
          <w:szCs w:val="24"/>
        </w:rPr>
        <w:lastRenderedPageBreak/>
        <w:t>kenyataan sebagai upaya untuk menghindari subjektivitas dalam pengumpulan data.</w:t>
      </w:r>
    </w:p>
    <w:p w14:paraId="7B17F6AE" w14:textId="77777777" w:rsidR="007C681A" w:rsidRDefault="007C681A">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14:paraId="4C46BB55" w14:textId="7B72BCC7" w:rsidR="001D0012" w:rsidRPr="00284643" w:rsidRDefault="001D0012" w:rsidP="001D0012">
      <w:pPr>
        <w:jc w:val="center"/>
        <w:rPr>
          <w:rFonts w:ascii="Times New Roman" w:hAnsi="Times New Roman" w:cs="Times New Roman"/>
          <w:b/>
          <w:sz w:val="28"/>
          <w:szCs w:val="28"/>
        </w:rPr>
      </w:pPr>
      <w:r w:rsidRPr="00284643">
        <w:rPr>
          <w:rFonts w:ascii="Times New Roman" w:hAnsi="Times New Roman" w:cs="Times New Roman"/>
          <w:b/>
          <w:noProof/>
          <w:sz w:val="28"/>
          <w:szCs w:val="28"/>
        </w:rPr>
        <w:lastRenderedPageBreak/>
        <mc:AlternateContent>
          <mc:Choice Requires="wps">
            <w:drawing>
              <wp:anchor distT="0" distB="0" distL="114300" distR="114300" simplePos="0" relativeHeight="251695104" behindDoc="0" locked="0" layoutInCell="1" allowOverlap="1" wp14:anchorId="7BC112F4" wp14:editId="7FCC41C7">
                <wp:simplePos x="0" y="0"/>
                <wp:positionH relativeFrom="column">
                  <wp:posOffset>417195</wp:posOffset>
                </wp:positionH>
                <wp:positionV relativeFrom="paragraph">
                  <wp:posOffset>230505</wp:posOffset>
                </wp:positionV>
                <wp:extent cx="371475" cy="400050"/>
                <wp:effectExtent l="0" t="0" r="28575" b="19050"/>
                <wp:wrapNone/>
                <wp:docPr id="2041" name="Rectangle 2041"/>
                <wp:cNvGraphicFramePr/>
                <a:graphic xmlns:a="http://schemas.openxmlformats.org/drawingml/2006/main">
                  <a:graphicData uri="http://schemas.microsoft.com/office/word/2010/wordprocessingShape">
                    <wps:wsp>
                      <wps:cNvSpPr/>
                      <wps:spPr>
                        <a:xfrm>
                          <a:off x="0" y="0"/>
                          <a:ext cx="371475" cy="4000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041" o:spid="_x0000_s1026" style="position:absolute;margin-left:32.85pt;margin-top:18.15pt;width:29.25pt;height:31.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" fillcolor="white [3212]" strokecolor="white [3212]" strokeweight="2pt"/>
            </w:pict>
          </mc:Fallback>
        </mc:AlternateContent>
      </w:r>
      <w:r w:rsidRPr="00284643">
        <w:rPr>
          <w:rFonts w:ascii="Times New Roman" w:hAnsi="Times New Roman" w:cs="Times New Roman"/>
          <w:b/>
          <w:noProof/>
          <w:sz w:val="28"/>
          <w:szCs w:val="28"/>
        </w:rPr>
        <mc:AlternateContent>
          <mc:Choice Requires="wps">
            <w:drawing>
              <wp:anchor distT="0" distB="0" distL="114300" distR="114300" simplePos="0" relativeHeight="251694080" behindDoc="0" locked="1" layoutInCell="1" allowOverlap="1" wp14:anchorId="6004F8E0" wp14:editId="39CCA130">
                <wp:simplePos x="0" y="0"/>
                <wp:positionH relativeFrom="column">
                  <wp:posOffset>4560570</wp:posOffset>
                </wp:positionH>
                <wp:positionV relativeFrom="paragraph">
                  <wp:posOffset>-1163955</wp:posOffset>
                </wp:positionV>
                <wp:extent cx="712800" cy="608400"/>
                <wp:effectExtent l="0" t="0" r="0" b="1270"/>
                <wp:wrapNone/>
                <wp:docPr id="2039" name="Rectangle 2039"/>
                <wp:cNvGraphicFramePr/>
                <a:graphic xmlns:a="http://schemas.openxmlformats.org/drawingml/2006/main">
                  <a:graphicData uri="http://schemas.microsoft.com/office/word/2010/wordprocessingShape">
                    <wps:wsp>
                      <wps:cNvSpPr/>
                      <wps:spPr>
                        <a:xfrm>
                          <a:off x="0" y="0"/>
                          <a:ext cx="712800" cy="608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39" o:spid="_x0000_s1026" style="position:absolute;margin-left:359.1pt;margin-top:-91.65pt;width:56.15pt;height:47.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" fillcolor="white [3212]" stroked="f" strokeweight="2pt">
                <w10:anchorlock/>
              </v:rect>
            </w:pict>
          </mc:Fallback>
        </mc:AlternateContent>
      </w:r>
      <w:r w:rsidRPr="00284643">
        <w:rPr>
          <w:rFonts w:ascii="Times New Roman" w:hAnsi="Times New Roman" w:cs="Times New Roman"/>
          <w:b/>
          <w:sz w:val="28"/>
          <w:szCs w:val="28"/>
        </w:rPr>
        <w:t>BAB 4</w:t>
      </w:r>
    </w:p>
    <w:p w14:paraId="48B76EF6" w14:textId="77777777" w:rsidR="007C681A" w:rsidRPr="001D0012" w:rsidRDefault="007C681A" w:rsidP="001D0012">
      <w:pPr>
        <w:pStyle w:val="Heading1"/>
        <w:spacing w:before="0" w:line="480" w:lineRule="auto"/>
        <w:ind w:left="431" w:hanging="431"/>
        <w:jc w:val="center"/>
        <w:rPr>
          <w:rFonts w:ascii="Times New Roman" w:hAnsi="Times New Roman" w:cs="Times New Roman"/>
          <w:color w:val="000000" w:themeColor="text1"/>
        </w:rPr>
      </w:pPr>
      <w:bookmarkStart w:id="117" w:name="_Toc124763200"/>
      <w:r w:rsidRPr="001D0012">
        <w:rPr>
          <w:rFonts w:ascii="Times New Roman" w:hAnsi="Times New Roman" w:cs="Times New Roman"/>
          <w:color w:val="000000" w:themeColor="text1"/>
        </w:rPr>
        <w:t>ANALISIS DATA DAN HASIL PENELITIAN</w:t>
      </w:r>
      <w:bookmarkEnd w:id="117"/>
    </w:p>
    <w:p w14:paraId="4028A87C" w14:textId="77777777" w:rsidR="007C681A" w:rsidRDefault="007C681A" w:rsidP="007C681A">
      <w:pPr>
        <w:pStyle w:val="Heading2"/>
        <w:numPr>
          <w:ilvl w:val="0"/>
          <w:numId w:val="47"/>
        </w:numPr>
        <w:tabs>
          <w:tab w:val="left" w:pos="1985"/>
        </w:tabs>
        <w:spacing w:before="0" w:line="480" w:lineRule="auto"/>
        <w:ind w:left="567" w:hanging="567"/>
        <w:rPr>
          <w:rFonts w:ascii="Times New Roman" w:hAnsi="Times New Roman" w:cs="Times New Roman"/>
          <w:b w:val="0"/>
          <w:bCs w:val="0"/>
          <w:color w:val="000000" w:themeColor="text1"/>
          <w:sz w:val="24"/>
          <w:szCs w:val="24"/>
          <w:lang w:val="en-ID"/>
        </w:rPr>
      </w:pPr>
      <w:bookmarkStart w:id="118" w:name="_Toc124763201"/>
      <w:r w:rsidRPr="000747DF">
        <w:rPr>
          <w:rFonts w:ascii="Times New Roman" w:hAnsi="Times New Roman" w:cs="Times New Roman"/>
          <w:color w:val="000000" w:themeColor="text1"/>
          <w:sz w:val="24"/>
          <w:szCs w:val="24"/>
          <w:lang w:val="en-ID"/>
        </w:rPr>
        <w:t>Hasil Penelitian</w:t>
      </w:r>
      <w:bookmarkEnd w:id="118"/>
    </w:p>
    <w:p w14:paraId="72D48412" w14:textId="77777777" w:rsidR="007C681A" w:rsidRPr="00E645D2" w:rsidRDefault="007C681A" w:rsidP="007C681A">
      <w:pPr>
        <w:pStyle w:val="ListParagraph"/>
        <w:spacing w:line="480" w:lineRule="auto"/>
        <w:ind w:left="0"/>
        <w:jc w:val="both"/>
        <w:rPr>
          <w:rFonts w:ascii="Times New Roman" w:hAnsi="Times New Roman" w:cs="Times New Roman"/>
          <w:sz w:val="24"/>
          <w:szCs w:val="24"/>
          <w:lang w:val="en-ID"/>
        </w:rPr>
      </w:pPr>
      <w:r w:rsidRPr="00E645D2">
        <w:rPr>
          <w:rFonts w:ascii="Times New Roman" w:hAnsi="Times New Roman" w:cs="Times New Roman"/>
          <w:sz w:val="24"/>
          <w:szCs w:val="24"/>
          <w:lang w:val="en-ID"/>
        </w:rPr>
        <w:t xml:space="preserve">Pengambilan data terfokus pada kemampuan berpikir kreatif siswa, curiosity dan gaya kognitif. Pengukuran kemampuan bepikir kreatif </w:t>
      </w:r>
      <w:r w:rsidRPr="00E645D2">
        <w:rPr>
          <w:rFonts w:ascii="Times New Roman" w:hAnsi="Times New Roman" w:cs="Times New Roman"/>
          <w:i/>
          <w:iCs/>
          <w:sz w:val="24"/>
          <w:szCs w:val="24"/>
          <w:lang w:val="en-ID"/>
        </w:rPr>
        <w:t>pretest</w:t>
      </w:r>
      <w:r w:rsidRPr="00E645D2">
        <w:rPr>
          <w:rFonts w:ascii="Times New Roman" w:hAnsi="Times New Roman" w:cs="Times New Roman"/>
          <w:sz w:val="24"/>
          <w:szCs w:val="24"/>
          <w:lang w:val="en-ID"/>
        </w:rPr>
        <w:t xml:space="preserve"> siswa kelas X MIPA 1 sampai 10 menggunakan instrumen kemampuan berpikir kreatif dengan materi rasio trigonometri pada segitiga siku-siku. Kemampuan bepikir kreatif </w:t>
      </w:r>
      <w:r w:rsidRPr="00E645D2">
        <w:rPr>
          <w:rFonts w:ascii="Times New Roman" w:hAnsi="Times New Roman" w:cs="Times New Roman"/>
          <w:i/>
          <w:iCs/>
          <w:sz w:val="24"/>
          <w:szCs w:val="24"/>
          <w:lang w:val="en-ID"/>
        </w:rPr>
        <w:t>pretest</w:t>
      </w:r>
      <w:r w:rsidRPr="00E645D2">
        <w:rPr>
          <w:rFonts w:ascii="Times New Roman" w:hAnsi="Times New Roman" w:cs="Times New Roman"/>
          <w:sz w:val="24"/>
          <w:szCs w:val="24"/>
          <w:lang w:val="en-ID"/>
        </w:rPr>
        <w:t xml:space="preserve"> dilaksanakan selama 5 hari. Pelaksanaan pada tanggal 7 – 10 Februari 2022.</w:t>
      </w:r>
    </w:p>
    <w:p w14:paraId="5DDB9D60" w14:textId="77777777" w:rsidR="007C681A" w:rsidRPr="00E645D2" w:rsidRDefault="007C681A" w:rsidP="007C681A">
      <w:pPr>
        <w:pStyle w:val="ListParagraph"/>
        <w:spacing w:line="480" w:lineRule="auto"/>
        <w:ind w:left="0"/>
        <w:jc w:val="both"/>
        <w:rPr>
          <w:rFonts w:ascii="Times New Roman" w:hAnsi="Times New Roman" w:cs="Times New Roman"/>
          <w:sz w:val="24"/>
          <w:szCs w:val="24"/>
          <w:lang w:val="en-ID"/>
        </w:rPr>
      </w:pPr>
      <w:r w:rsidRPr="00E645D2">
        <w:rPr>
          <w:rFonts w:ascii="Times New Roman" w:hAnsi="Times New Roman" w:cs="Times New Roman"/>
          <w:sz w:val="24"/>
          <w:szCs w:val="24"/>
          <w:lang w:val="en-ID"/>
        </w:rPr>
        <w:tab/>
        <w:t xml:space="preserve">Uji coba angket </w:t>
      </w:r>
      <w:r w:rsidRPr="00E645D2">
        <w:rPr>
          <w:rFonts w:ascii="Times New Roman" w:hAnsi="Times New Roman" w:cs="Times New Roman"/>
          <w:i/>
          <w:iCs/>
          <w:sz w:val="24"/>
          <w:szCs w:val="24"/>
          <w:lang w:val="en-ID"/>
        </w:rPr>
        <w:t xml:space="preserve">curiosity </w:t>
      </w:r>
      <w:r w:rsidRPr="00E645D2">
        <w:rPr>
          <w:rFonts w:ascii="Times New Roman" w:hAnsi="Times New Roman" w:cs="Times New Roman"/>
          <w:sz w:val="24"/>
          <w:szCs w:val="24"/>
          <w:lang w:val="en-ID"/>
        </w:rPr>
        <w:t xml:space="preserve">diterapkan pada kelas X MIPA 8. Uji coba dilaksanakan pada tanggal 21 Februari 2022. Pengukuran </w:t>
      </w:r>
      <w:r w:rsidRPr="00E645D2">
        <w:rPr>
          <w:rFonts w:ascii="Times New Roman" w:hAnsi="Times New Roman" w:cs="Times New Roman"/>
          <w:i/>
          <w:iCs/>
          <w:sz w:val="24"/>
          <w:szCs w:val="24"/>
          <w:lang w:val="en-ID"/>
        </w:rPr>
        <w:t xml:space="preserve">curiosity pretest </w:t>
      </w:r>
      <w:r w:rsidRPr="00E645D2">
        <w:rPr>
          <w:rFonts w:ascii="Times New Roman" w:hAnsi="Times New Roman" w:cs="Times New Roman"/>
          <w:sz w:val="24"/>
          <w:szCs w:val="24"/>
          <w:lang w:val="en-ID"/>
        </w:rPr>
        <w:t xml:space="preserve">siswa kelas X MIPA 3 menggunakan angket </w:t>
      </w:r>
      <w:r w:rsidRPr="00E645D2">
        <w:rPr>
          <w:rFonts w:ascii="Times New Roman" w:hAnsi="Times New Roman" w:cs="Times New Roman"/>
          <w:i/>
          <w:iCs/>
          <w:sz w:val="24"/>
          <w:szCs w:val="24"/>
          <w:lang w:val="en-ID"/>
        </w:rPr>
        <w:t>curiosity</w:t>
      </w:r>
      <w:r w:rsidRPr="00E645D2">
        <w:rPr>
          <w:rFonts w:ascii="Times New Roman" w:hAnsi="Times New Roman" w:cs="Times New Roman"/>
          <w:sz w:val="24"/>
          <w:szCs w:val="24"/>
          <w:lang w:val="en-ID"/>
        </w:rPr>
        <w:t xml:space="preserve">. Pelaksanaan angket </w:t>
      </w:r>
      <w:r w:rsidRPr="00E645D2">
        <w:rPr>
          <w:rFonts w:ascii="Times New Roman" w:hAnsi="Times New Roman" w:cs="Times New Roman"/>
          <w:i/>
          <w:iCs/>
          <w:sz w:val="24"/>
          <w:szCs w:val="24"/>
          <w:lang w:val="en-ID"/>
        </w:rPr>
        <w:t>curiosity</w:t>
      </w:r>
      <w:r w:rsidRPr="00E645D2">
        <w:rPr>
          <w:rFonts w:ascii="Times New Roman" w:hAnsi="Times New Roman" w:cs="Times New Roman"/>
          <w:sz w:val="24"/>
          <w:szCs w:val="24"/>
          <w:lang w:val="en-ID"/>
        </w:rPr>
        <w:t xml:space="preserve"> dilaksanakan satu hari pada tanggal 30 Februari 2022.</w:t>
      </w:r>
    </w:p>
    <w:p w14:paraId="4D3148DC" w14:textId="77777777" w:rsidR="007C681A" w:rsidRPr="00E645D2" w:rsidRDefault="007C681A" w:rsidP="007C681A">
      <w:pPr>
        <w:pStyle w:val="ListParagraph"/>
        <w:spacing w:line="480" w:lineRule="auto"/>
        <w:ind w:left="0" w:firstLine="709"/>
        <w:jc w:val="both"/>
        <w:rPr>
          <w:rFonts w:ascii="Times New Roman" w:hAnsi="Times New Roman" w:cs="Times New Roman"/>
          <w:sz w:val="24"/>
          <w:szCs w:val="24"/>
          <w:lang w:val="en-ID"/>
        </w:rPr>
      </w:pPr>
      <w:bookmarkStart w:id="119" w:name="_Hlk106430876"/>
      <w:r w:rsidRPr="00E645D2">
        <w:rPr>
          <w:rFonts w:ascii="Times New Roman" w:hAnsi="Times New Roman" w:cs="Times New Roman"/>
          <w:sz w:val="24"/>
          <w:szCs w:val="24"/>
          <w:lang w:val="en-ID"/>
        </w:rPr>
        <w:t>Pengukuran gaya kognitif siswa kelas X IPA 3 menggunakan instrumen tes MFFT dilaksanakan selama 4 hari. Pelaksanaan pada tanggal 1 - 7 Maret 2022 pada hari aktif sekolah, dan pulang sekolah.</w:t>
      </w:r>
    </w:p>
    <w:bookmarkEnd w:id="119"/>
    <w:p w14:paraId="76C509B8" w14:textId="77777777" w:rsidR="007C681A" w:rsidRPr="00E645D2" w:rsidRDefault="007C681A" w:rsidP="007C681A">
      <w:pPr>
        <w:pStyle w:val="ListParagraph"/>
        <w:spacing w:line="480" w:lineRule="auto"/>
        <w:ind w:left="0" w:firstLine="709"/>
        <w:jc w:val="both"/>
        <w:rPr>
          <w:rFonts w:ascii="Times New Roman" w:hAnsi="Times New Roman" w:cs="Times New Roman"/>
          <w:color w:val="000000" w:themeColor="text1"/>
          <w:sz w:val="24"/>
          <w:szCs w:val="24"/>
          <w:lang w:val="en-ID"/>
        </w:rPr>
      </w:pPr>
      <w:r w:rsidRPr="00E645D2">
        <w:rPr>
          <w:rFonts w:ascii="Times New Roman" w:hAnsi="Times New Roman" w:cs="Times New Roman"/>
          <w:color w:val="000000" w:themeColor="text1"/>
          <w:sz w:val="24"/>
          <w:szCs w:val="24"/>
          <w:lang w:val="en-ID"/>
        </w:rPr>
        <w:t>Sampel penelitian adalah dua kelas. Kelas X MIPA 3 sebagai kelas eksperimen. Kelas X MIPA 2 sebagai kelas kontrol. Kelas X MIPA 3 dan X MIPA 2 dipilih dengan memperhatikan kriteria: (1) siswa kelas X MIPA 3 dan X MIPA 2 memiliki rata-rata kemampuan berpikir kreatif sama dan (2) kelas eksperimen memiliki 76,2% siswa bergaya kognitif implusif dan reflektif.</w:t>
      </w:r>
    </w:p>
    <w:p w14:paraId="0012C3F8" w14:textId="77777777" w:rsidR="007C681A" w:rsidRPr="00E645D2" w:rsidRDefault="007C681A" w:rsidP="007C681A">
      <w:pPr>
        <w:pStyle w:val="ListParagraph"/>
        <w:spacing w:after="0" w:line="480" w:lineRule="auto"/>
        <w:ind w:left="0" w:firstLine="709"/>
        <w:jc w:val="both"/>
        <w:rPr>
          <w:rFonts w:ascii="Times New Roman" w:hAnsi="Times New Roman" w:cs="Times New Roman"/>
          <w:sz w:val="24"/>
          <w:szCs w:val="24"/>
          <w:lang w:val="en-ID"/>
        </w:rPr>
      </w:pPr>
      <w:r w:rsidRPr="00E645D2">
        <w:rPr>
          <w:rFonts w:ascii="Times New Roman" w:hAnsi="Times New Roman" w:cs="Times New Roman"/>
          <w:sz w:val="24"/>
          <w:szCs w:val="24"/>
          <w:lang w:val="en-ID"/>
        </w:rPr>
        <w:t xml:space="preserve">Pembelajaran dengan </w:t>
      </w:r>
      <w:r w:rsidRPr="00E645D2">
        <w:rPr>
          <w:rFonts w:ascii="Times New Roman" w:hAnsi="Times New Roman" w:cs="Times New Roman"/>
          <w:color w:val="000000" w:themeColor="text1"/>
          <w:sz w:val="24"/>
          <w:szCs w:val="24"/>
        </w:rPr>
        <w:t xml:space="preserve">Model </w:t>
      </w:r>
      <w:r w:rsidRPr="00E645D2">
        <w:rPr>
          <w:rFonts w:ascii="Times New Roman" w:hAnsi="Times New Roman" w:cs="Times New Roman"/>
          <w:i/>
          <w:color w:val="000000" w:themeColor="text1"/>
          <w:sz w:val="24"/>
          <w:szCs w:val="24"/>
        </w:rPr>
        <w:t xml:space="preserve">Discovery Learning </w:t>
      </w:r>
      <w:r w:rsidRPr="00E645D2">
        <w:rPr>
          <w:rFonts w:ascii="Times New Roman" w:hAnsi="Times New Roman" w:cs="Times New Roman"/>
          <w:color w:val="000000" w:themeColor="text1"/>
          <w:sz w:val="24"/>
          <w:szCs w:val="24"/>
        </w:rPr>
        <w:t>berbasis</w:t>
      </w:r>
      <w:r w:rsidRPr="00E645D2">
        <w:rPr>
          <w:rFonts w:ascii="Times New Roman" w:hAnsi="Times New Roman" w:cs="Times New Roman"/>
          <w:i/>
          <w:color w:val="000000" w:themeColor="text1"/>
          <w:sz w:val="24"/>
          <w:szCs w:val="24"/>
        </w:rPr>
        <w:t xml:space="preserve"> Blended Learning</w:t>
      </w:r>
      <w:r w:rsidRPr="00E645D2">
        <w:rPr>
          <w:rFonts w:ascii="Times New Roman" w:hAnsi="Times New Roman" w:cs="Times New Roman"/>
          <w:color w:val="000000" w:themeColor="text1"/>
          <w:sz w:val="24"/>
          <w:szCs w:val="24"/>
        </w:rPr>
        <w:t xml:space="preserve"> berbantuan </w:t>
      </w:r>
      <w:r w:rsidRPr="00E645D2">
        <w:rPr>
          <w:rFonts w:ascii="Times New Roman" w:eastAsiaTheme="minorEastAsia" w:hAnsi="Times New Roman" w:cs="Times New Roman"/>
          <w:i/>
          <w:color w:val="000000" w:themeColor="text1"/>
          <w:sz w:val="24"/>
          <w:szCs w:val="24"/>
          <w:lang w:val="id-ID"/>
        </w:rPr>
        <w:t>Adobe Flash</w:t>
      </w:r>
      <w:r w:rsidRPr="00E645D2">
        <w:rPr>
          <w:rFonts w:ascii="Times New Roman" w:hAnsi="Times New Roman" w:cs="Times New Roman"/>
          <w:sz w:val="24"/>
          <w:szCs w:val="24"/>
          <w:lang w:val="en-ID"/>
        </w:rPr>
        <w:t xml:space="preserve"> dengan materi dalam sub bab identitas </w:t>
      </w:r>
      <w:r w:rsidRPr="00E645D2">
        <w:rPr>
          <w:rFonts w:ascii="Times New Roman" w:hAnsi="Times New Roman" w:cs="Times New Roman"/>
          <w:sz w:val="24"/>
          <w:szCs w:val="24"/>
          <w:lang w:val="en-ID"/>
        </w:rPr>
        <w:lastRenderedPageBreak/>
        <w:t xml:space="preserve">trigonometri dilaksanakan 4 kali pertemuan pada hari Rabu tanggal 2 Maret 2022, 9 Maret 2022, 16 Maret 2022, dan 23 Maret 2022. Tes kemampuan berpikir kreatif </w:t>
      </w:r>
      <w:r w:rsidRPr="00E645D2">
        <w:rPr>
          <w:rFonts w:ascii="Times New Roman" w:hAnsi="Times New Roman" w:cs="Times New Roman"/>
          <w:i/>
          <w:iCs/>
          <w:sz w:val="24"/>
          <w:szCs w:val="24"/>
          <w:lang w:val="en-ID"/>
        </w:rPr>
        <w:t xml:space="preserve">posttest </w:t>
      </w:r>
      <w:r w:rsidRPr="00E645D2">
        <w:rPr>
          <w:rFonts w:ascii="Times New Roman" w:hAnsi="Times New Roman" w:cs="Times New Roman"/>
          <w:sz w:val="24"/>
          <w:szCs w:val="24"/>
          <w:lang w:val="en-ID"/>
        </w:rPr>
        <w:t xml:space="preserve">yang terdiri dari 4 butir soal dan angket </w:t>
      </w:r>
      <w:r w:rsidRPr="00E645D2">
        <w:rPr>
          <w:rFonts w:ascii="Times New Roman" w:hAnsi="Times New Roman" w:cs="Times New Roman"/>
          <w:i/>
          <w:iCs/>
          <w:sz w:val="24"/>
          <w:szCs w:val="24"/>
          <w:lang w:val="en-ID"/>
        </w:rPr>
        <w:t xml:space="preserve">curiosity posttest </w:t>
      </w:r>
      <w:r w:rsidRPr="00E645D2">
        <w:rPr>
          <w:rFonts w:ascii="Times New Roman" w:hAnsi="Times New Roman" w:cs="Times New Roman"/>
          <w:sz w:val="24"/>
          <w:szCs w:val="24"/>
          <w:lang w:val="en-ID"/>
        </w:rPr>
        <w:t xml:space="preserve">dilaksanakan setelah pembelajaran dengan </w:t>
      </w:r>
      <w:r w:rsidRPr="00E645D2">
        <w:rPr>
          <w:rFonts w:ascii="Times New Roman" w:hAnsi="Times New Roman" w:cs="Times New Roman"/>
          <w:color w:val="000000" w:themeColor="text1"/>
          <w:sz w:val="24"/>
          <w:szCs w:val="24"/>
        </w:rPr>
        <w:t xml:space="preserve">Model </w:t>
      </w:r>
      <w:r w:rsidRPr="00E645D2">
        <w:rPr>
          <w:rFonts w:ascii="Times New Roman" w:hAnsi="Times New Roman" w:cs="Times New Roman"/>
          <w:i/>
          <w:color w:val="000000" w:themeColor="text1"/>
          <w:sz w:val="24"/>
          <w:szCs w:val="24"/>
        </w:rPr>
        <w:t xml:space="preserve">Discovery Learning </w:t>
      </w:r>
      <w:r w:rsidRPr="00E645D2">
        <w:rPr>
          <w:rFonts w:ascii="Times New Roman" w:hAnsi="Times New Roman" w:cs="Times New Roman"/>
          <w:color w:val="000000" w:themeColor="text1"/>
          <w:sz w:val="24"/>
          <w:szCs w:val="24"/>
        </w:rPr>
        <w:t>berbasis</w:t>
      </w:r>
      <w:r w:rsidRPr="00E645D2">
        <w:rPr>
          <w:rFonts w:ascii="Times New Roman" w:hAnsi="Times New Roman" w:cs="Times New Roman"/>
          <w:i/>
          <w:color w:val="000000" w:themeColor="text1"/>
          <w:sz w:val="24"/>
          <w:szCs w:val="24"/>
        </w:rPr>
        <w:t xml:space="preserve"> Blended Learning</w:t>
      </w:r>
      <w:r w:rsidRPr="00E645D2">
        <w:rPr>
          <w:rFonts w:ascii="Times New Roman" w:hAnsi="Times New Roman" w:cs="Times New Roman"/>
          <w:color w:val="000000" w:themeColor="text1"/>
          <w:sz w:val="24"/>
          <w:szCs w:val="24"/>
        </w:rPr>
        <w:t xml:space="preserve"> berbantuan </w:t>
      </w:r>
      <w:r w:rsidRPr="00E645D2">
        <w:rPr>
          <w:rFonts w:ascii="Times New Roman" w:eastAsiaTheme="minorEastAsia" w:hAnsi="Times New Roman" w:cs="Times New Roman"/>
          <w:i/>
          <w:color w:val="000000" w:themeColor="text1"/>
          <w:sz w:val="24"/>
          <w:szCs w:val="24"/>
          <w:lang w:val="id-ID"/>
        </w:rPr>
        <w:t>Adobe Flash</w:t>
      </w:r>
      <w:r w:rsidRPr="00E645D2">
        <w:rPr>
          <w:rFonts w:ascii="Times New Roman" w:hAnsi="Times New Roman" w:cs="Times New Roman"/>
          <w:sz w:val="24"/>
          <w:szCs w:val="24"/>
          <w:lang w:val="en-ID"/>
        </w:rPr>
        <w:t xml:space="preserve">. Tes kemampuan berpikir kreatif </w:t>
      </w:r>
      <w:r w:rsidRPr="00E645D2">
        <w:rPr>
          <w:rFonts w:ascii="Times New Roman" w:hAnsi="Times New Roman" w:cs="Times New Roman"/>
          <w:i/>
          <w:iCs/>
          <w:sz w:val="24"/>
          <w:szCs w:val="24"/>
          <w:lang w:val="en-ID"/>
        </w:rPr>
        <w:t xml:space="preserve">posttest </w:t>
      </w:r>
      <w:r w:rsidRPr="00E645D2">
        <w:rPr>
          <w:rFonts w:ascii="Times New Roman" w:hAnsi="Times New Roman" w:cs="Times New Roman"/>
          <w:sz w:val="24"/>
          <w:szCs w:val="24"/>
          <w:lang w:val="en-ID"/>
        </w:rPr>
        <w:t xml:space="preserve">dilaksanakan pada tanggal 30 Maret 2022 selama 60 menit. Angket </w:t>
      </w:r>
      <w:r w:rsidRPr="00E645D2">
        <w:rPr>
          <w:rFonts w:ascii="Times New Roman" w:hAnsi="Times New Roman" w:cs="Times New Roman"/>
          <w:i/>
          <w:iCs/>
          <w:sz w:val="24"/>
          <w:szCs w:val="24"/>
          <w:lang w:val="en-ID"/>
        </w:rPr>
        <w:t xml:space="preserve">curiosity posttest </w:t>
      </w:r>
      <w:r w:rsidRPr="00E645D2">
        <w:rPr>
          <w:rFonts w:ascii="Times New Roman" w:hAnsi="Times New Roman" w:cs="Times New Roman"/>
          <w:sz w:val="24"/>
          <w:szCs w:val="24"/>
          <w:lang w:val="en-ID"/>
        </w:rPr>
        <w:t>dilaksanakan pada tanggal 6 April 2022.</w:t>
      </w:r>
    </w:p>
    <w:p w14:paraId="6AF4B8C3" w14:textId="77777777" w:rsidR="007C681A" w:rsidRDefault="007C681A" w:rsidP="007C681A">
      <w:pPr>
        <w:pStyle w:val="ListParagraph"/>
        <w:spacing w:after="0" w:line="480" w:lineRule="auto"/>
        <w:ind w:left="0" w:firstLine="709"/>
        <w:jc w:val="both"/>
        <w:rPr>
          <w:rFonts w:ascii="Times New Roman" w:eastAsiaTheme="minorEastAsia" w:hAnsi="Times New Roman" w:cs="Times New Roman"/>
          <w:color w:val="000000" w:themeColor="text1"/>
          <w:sz w:val="24"/>
          <w:szCs w:val="24"/>
        </w:rPr>
      </w:pPr>
      <w:r w:rsidRPr="00E645D2">
        <w:rPr>
          <w:rFonts w:ascii="Times New Roman" w:hAnsi="Times New Roman" w:cs="Times New Roman"/>
          <w:sz w:val="24"/>
          <w:szCs w:val="24"/>
          <w:lang w:val="en-ID"/>
        </w:rPr>
        <w:t xml:space="preserve">Pengelompokan siswa dalam pengkategorian gaya kognitif diaksanakan setelah tes kemampuan berpikir kreatif dan </w:t>
      </w:r>
      <w:r w:rsidRPr="00E645D2">
        <w:rPr>
          <w:rFonts w:ascii="Times New Roman" w:hAnsi="Times New Roman" w:cs="Times New Roman"/>
          <w:i/>
          <w:iCs/>
          <w:sz w:val="24"/>
          <w:szCs w:val="24"/>
          <w:lang w:val="en-ID"/>
        </w:rPr>
        <w:t>curiosity posttest</w:t>
      </w:r>
      <w:r w:rsidRPr="00E645D2">
        <w:rPr>
          <w:rFonts w:ascii="Times New Roman" w:hAnsi="Times New Roman" w:cs="Times New Roman"/>
          <w:sz w:val="24"/>
          <w:szCs w:val="24"/>
          <w:lang w:val="en-ID"/>
        </w:rPr>
        <w:t>. Subjek yang akan diwawancarai berdasarkan tipe gaya kognitif paling implusif dan reflektif. Banyak siswa tipe gaya kognitif implusif dan reflektif, dipilih sesuai dengan kebutuhan data sampai jenuh. Kode siswa diubah masing-masing me</w:t>
      </w:r>
      <w:r>
        <w:rPr>
          <w:noProof/>
        </w:rPr>
        <mc:AlternateContent>
          <mc:Choice Requires="wps">
            <w:drawing>
              <wp:anchor distT="0" distB="0" distL="114300" distR="114300" simplePos="0" relativeHeight="251685888" behindDoc="0" locked="1" layoutInCell="1" allowOverlap="1" wp14:anchorId="39F659C8" wp14:editId="3ADF18F6">
                <wp:simplePos x="0" y="0"/>
                <wp:positionH relativeFrom="column">
                  <wp:posOffset>2264410</wp:posOffset>
                </wp:positionH>
                <wp:positionV relativeFrom="page">
                  <wp:posOffset>9803765</wp:posOffset>
                </wp:positionV>
                <wp:extent cx="493395" cy="302260"/>
                <wp:effectExtent l="0" t="0" r="1905" b="2540"/>
                <wp:wrapNone/>
                <wp:docPr id="29" name="Rectangle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93395" cy="3022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93B328" w14:textId="77777777" w:rsidR="008E3907" w:rsidRPr="00EE5D04" w:rsidRDefault="008E3907" w:rsidP="007C681A">
                            <w:pPr>
                              <w:jc w:val="center"/>
                              <w:rPr>
                                <w:rFonts w:ascii="Times New Roman" w:hAnsi="Times New Roman" w:cs="Times New Roman"/>
                                <w:color w:val="0D0D0D" w:themeColor="text1" w:themeTint="F2"/>
                                <w:sz w:val="24"/>
                                <w:szCs w:val="24"/>
                                <w:lang w:val="en-ID"/>
                              </w:rPr>
                            </w:pPr>
                            <w:r>
                              <w:rPr>
                                <w:rFonts w:ascii="Times New Roman" w:hAnsi="Times New Roman" w:cs="Times New Roman"/>
                                <w:color w:val="0D0D0D" w:themeColor="text1" w:themeTint="F2"/>
                                <w:sz w:val="24"/>
                                <w:szCs w:val="24"/>
                                <w:lang w:val="en-ID"/>
                              </w:rPr>
                              <w:t>75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o:spid="_x0000_s1115" style="position:absolute;left:0;text-align:left;margin-left:178.3pt;margin-top:771.95pt;width:38.85pt;height:23.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" fillcolor="white [3212]" stroked="f" strokeweight="2pt">
                <v:path arrowok="t"/>
                <o:lock v:ext="edit" aspectratio="t"/>
                <v:textbox>
                  <w:txbxContent>
                    <w:p w14:paraId="2293B328" w14:textId="77777777" w:rsidR="008E3907" w:rsidRPr="00EE5D04" w:rsidRDefault="008E3907" w:rsidP="007C681A">
                      <w:pPr>
                        <w:jc w:val="center"/>
                        <w:rPr>
                          <w:rFonts w:ascii="Times New Roman" w:hAnsi="Times New Roman" w:cs="Times New Roman"/>
                          <w:color w:val="0D0D0D" w:themeColor="text1" w:themeTint="F2"/>
                          <w:sz w:val="24"/>
                          <w:szCs w:val="24"/>
                          <w:lang w:val="en-ID"/>
                        </w:rPr>
                      </w:pPr>
                      <w:r>
                        <w:rPr>
                          <w:rFonts w:ascii="Times New Roman" w:hAnsi="Times New Roman" w:cs="Times New Roman"/>
                          <w:color w:val="0D0D0D" w:themeColor="text1" w:themeTint="F2"/>
                          <w:sz w:val="24"/>
                          <w:szCs w:val="24"/>
                          <w:lang w:val="en-ID"/>
                        </w:rPr>
                        <w:t>75</w:t>
                      </w:r>
                    </w:p>
                  </w:txbxContent>
                </v:textbox>
                <w10:wrap anchory="page"/>
                <w10:anchorlock/>
              </v:rect>
            </w:pict>
          </mc:Fallback>
        </mc:AlternateContent>
      </w:r>
      <w:r w:rsidRPr="00E645D2">
        <w:rPr>
          <w:rFonts w:ascii="Times New Roman" w:hAnsi="Times New Roman" w:cs="Times New Roman"/>
          <w:sz w:val="24"/>
          <w:szCs w:val="24"/>
          <w:lang w:val="en-ID"/>
        </w:rPr>
        <w:t>njadi</w:t>
      </w:r>
      <w:r w:rsidRPr="00427293">
        <w:rPr>
          <w:rFonts w:ascii="Times New Roman" w:hAnsi="Times New Roman" w:cs="Times New Roman"/>
          <w:color w:val="000000" w:themeColor="text1"/>
          <w:sz w:val="24"/>
          <w:szCs w:val="24"/>
          <w:lang w:val="en-ID"/>
        </w:rPr>
        <w:t xml:space="preserve"> I1, I2, I3, R1, R2, R3 dan seterusnya. </w:t>
      </w:r>
      <w:r w:rsidRPr="00E645D2">
        <w:rPr>
          <w:rFonts w:ascii="Times New Roman" w:hAnsi="Times New Roman" w:cs="Times New Roman"/>
          <w:sz w:val="24"/>
          <w:szCs w:val="24"/>
          <w:lang w:val="en-ID"/>
        </w:rPr>
        <w:t xml:space="preserve">Subjek dipilih dengan memperhatikan kriteria: </w:t>
      </w:r>
      <w:r w:rsidRPr="00E645D2">
        <w:rPr>
          <w:rFonts w:ascii="Times New Roman" w:eastAsiaTheme="minorEastAsia" w:hAnsi="Times New Roman" w:cs="Times New Roman"/>
          <w:color w:val="000000" w:themeColor="text1"/>
          <w:sz w:val="24"/>
          <w:szCs w:val="24"/>
        </w:rPr>
        <w:t>(1) subjek implusif diambil dari siswa yang catatan waktunya paling cepat dan paling banyak salah dalam menjawab seluruh butir soal, sedangkan subjek reflektif diambil dari siswa yang catatan waktunya paling lama dan paling sedikit salah dalam menjawab seluruh butir soal, (2) siswa mampu berkomunikasi dengan baik disaat mengemukakan pendapat secara lisan maupun tulisan, (3) kecepatan dan hasil pemecahan masalah sesuai karakteristik siswa implusif atau reflektif di setiap pembelajaran matematika.</w:t>
      </w:r>
    </w:p>
    <w:p w14:paraId="49610F78" w14:textId="77777777" w:rsidR="007C681A" w:rsidRDefault="007C681A" w:rsidP="007C681A">
      <w:pPr>
        <w:pStyle w:val="ListParagraph"/>
        <w:spacing w:after="0" w:line="480" w:lineRule="auto"/>
        <w:ind w:left="0" w:firstLine="709"/>
        <w:jc w:val="both"/>
        <w:rPr>
          <w:rFonts w:ascii="Times New Roman" w:eastAsiaTheme="minorEastAsia" w:hAnsi="Times New Roman" w:cs="Times New Roman"/>
          <w:color w:val="000000" w:themeColor="text1"/>
          <w:sz w:val="24"/>
          <w:szCs w:val="24"/>
        </w:rPr>
      </w:pPr>
      <w:r w:rsidRPr="00E645D2">
        <w:rPr>
          <w:rFonts w:ascii="Times New Roman" w:hAnsi="Times New Roman" w:cs="Times New Roman"/>
          <w:sz w:val="24"/>
          <w:szCs w:val="24"/>
          <w:lang w:val="en-ID"/>
        </w:rPr>
        <w:t xml:space="preserve">Wawancara dengan subjek terpilih dilaksanaan pada hari tanggal 25 April 2022 – 14 Mei 2022 saat pulang sekolah dan di rumah subjek. Waktu pengukuran gaya kognitif dan wawancara dilakukan sesuai kesepakatan peneliti dan subjek </w:t>
      </w:r>
      <w:r w:rsidRPr="00E645D2">
        <w:rPr>
          <w:rFonts w:ascii="Times New Roman" w:hAnsi="Times New Roman" w:cs="Times New Roman"/>
          <w:sz w:val="24"/>
          <w:szCs w:val="24"/>
          <w:lang w:val="en-ID"/>
        </w:rPr>
        <w:lastRenderedPageBreak/>
        <w:t>penelitian. Tujuan kesepakatan adalah agar tidak mengganggu kegiatan belajar mengajar di sekolah maupun kegiatan di luar sekolah.</w:t>
      </w:r>
    </w:p>
    <w:p w14:paraId="2B9B5506" w14:textId="77777777" w:rsidR="007C681A" w:rsidRDefault="007C681A" w:rsidP="00687CFF">
      <w:pPr>
        <w:pStyle w:val="Heading3"/>
        <w:numPr>
          <w:ilvl w:val="0"/>
          <w:numId w:val="54"/>
        </w:numPr>
        <w:tabs>
          <w:tab w:val="num" w:pos="360"/>
        </w:tabs>
        <w:spacing w:before="0" w:line="480" w:lineRule="auto"/>
        <w:ind w:left="709" w:hanging="709"/>
        <w:rPr>
          <w:rFonts w:ascii="Times New Roman" w:hAnsi="Times New Roman" w:cs="Times New Roman"/>
          <w:b w:val="0"/>
          <w:bCs w:val="0"/>
          <w:color w:val="000000" w:themeColor="text1"/>
        </w:rPr>
      </w:pPr>
      <w:bookmarkStart w:id="120" w:name="_Toc124763202"/>
      <w:r w:rsidRPr="000747DF">
        <w:rPr>
          <w:rFonts w:ascii="Times New Roman" w:hAnsi="Times New Roman" w:cs="Times New Roman"/>
          <w:color w:val="000000" w:themeColor="text1"/>
        </w:rPr>
        <w:t>Analisis Data Awal</w:t>
      </w:r>
      <w:bookmarkEnd w:id="120"/>
    </w:p>
    <w:p w14:paraId="01198646" w14:textId="77777777" w:rsidR="007C681A" w:rsidRDefault="007C681A" w:rsidP="00687CFF">
      <w:pPr>
        <w:pStyle w:val="Heading4"/>
        <w:numPr>
          <w:ilvl w:val="0"/>
          <w:numId w:val="55"/>
        </w:numPr>
        <w:tabs>
          <w:tab w:val="num" w:pos="360"/>
        </w:tabs>
        <w:spacing w:before="0" w:line="480" w:lineRule="auto"/>
        <w:ind w:left="851" w:hanging="862"/>
        <w:rPr>
          <w:rFonts w:ascii="Times New Roman" w:hAnsi="Times New Roman" w:cs="Times New Roman"/>
          <w:b w:val="0"/>
          <w:bCs w:val="0"/>
          <w:i w:val="0"/>
          <w:iCs w:val="0"/>
          <w:color w:val="000000" w:themeColor="text1"/>
          <w:sz w:val="24"/>
          <w:szCs w:val="24"/>
        </w:rPr>
      </w:pPr>
      <w:r w:rsidRPr="000747DF">
        <w:rPr>
          <w:rFonts w:ascii="Times New Roman" w:hAnsi="Times New Roman" w:cs="Times New Roman"/>
          <w:i w:val="0"/>
          <w:iCs w:val="0"/>
          <w:color w:val="000000" w:themeColor="text1"/>
          <w:sz w:val="24"/>
          <w:szCs w:val="24"/>
        </w:rPr>
        <w:t>Populasi dan Sampel</w:t>
      </w:r>
    </w:p>
    <w:p w14:paraId="4B40DCA8" w14:textId="77777777" w:rsidR="007C681A" w:rsidRPr="00E645D2" w:rsidRDefault="007C681A" w:rsidP="007C681A">
      <w:pPr>
        <w:pStyle w:val="ListParagraph"/>
        <w:numPr>
          <w:ilvl w:val="0"/>
          <w:numId w:val="48"/>
        </w:numPr>
        <w:spacing w:before="120" w:after="120" w:line="480" w:lineRule="auto"/>
        <w:ind w:left="567" w:hanging="567"/>
        <w:contextualSpacing w:val="0"/>
        <w:rPr>
          <w:rFonts w:ascii="Times New Roman" w:hAnsi="Times New Roman" w:cs="Times New Roman"/>
          <w:sz w:val="24"/>
          <w:szCs w:val="24"/>
        </w:rPr>
      </w:pPr>
      <w:r w:rsidRPr="00E645D2">
        <w:rPr>
          <w:rFonts w:ascii="Times New Roman" w:hAnsi="Times New Roman" w:cs="Times New Roman"/>
          <w:sz w:val="24"/>
          <w:szCs w:val="24"/>
        </w:rPr>
        <w:t>Uji Normalitas</w:t>
      </w:r>
    </w:p>
    <w:p w14:paraId="125DFFD6" w14:textId="77777777" w:rsidR="007C681A" w:rsidRPr="00E645D2" w:rsidRDefault="007C681A" w:rsidP="007C681A">
      <w:pPr>
        <w:spacing w:after="0" w:line="480" w:lineRule="auto"/>
        <w:jc w:val="both"/>
        <w:rPr>
          <w:rFonts w:ascii="Times New Roman" w:hAnsi="Times New Roman" w:cs="Times New Roman"/>
          <w:sz w:val="24"/>
          <w:szCs w:val="24"/>
          <w:lang w:val="en-ID"/>
        </w:rPr>
      </w:pPr>
      <w:r w:rsidRPr="00E645D2">
        <w:rPr>
          <w:rFonts w:ascii="Times New Roman" w:hAnsi="Times New Roman" w:cs="Times New Roman"/>
          <w:sz w:val="24"/>
          <w:szCs w:val="24"/>
          <w:lang w:val="en-ID"/>
        </w:rPr>
        <w:t>Data berdistribusi normal atau tidak dapat diketahui dengan uji normalitas. Jika data berdistribusi normal maka statistika yang digunakan adalah statistika parametric. Kesimpulan diperoleh dari hasil perhitungan statistik dapat diumumkan ke dalam populasi.</w:t>
      </w:r>
    </w:p>
    <w:p w14:paraId="3B2C7BC6" w14:textId="77777777" w:rsidR="007C681A" w:rsidRPr="00E645D2" w:rsidRDefault="007C681A" w:rsidP="007C681A">
      <w:pPr>
        <w:spacing w:line="480" w:lineRule="auto"/>
        <w:ind w:firstLine="567"/>
        <w:jc w:val="both"/>
        <w:rPr>
          <w:rFonts w:ascii="Times New Roman" w:hAnsi="Times New Roman" w:cs="Times New Roman"/>
          <w:sz w:val="24"/>
          <w:szCs w:val="24"/>
        </w:rPr>
      </w:pPr>
      <w:r w:rsidRPr="00E645D2">
        <w:rPr>
          <w:rFonts w:ascii="Times New Roman" w:hAnsi="Times New Roman" w:cs="Times New Roman"/>
          <w:sz w:val="24"/>
          <w:szCs w:val="24"/>
          <w:lang w:val="en-ID"/>
        </w:rPr>
        <w:t xml:space="preserve">Uji normalitas data tes kemampuan berpikir kreatif </w:t>
      </w:r>
      <w:r w:rsidRPr="00E645D2">
        <w:rPr>
          <w:rFonts w:ascii="Times New Roman" w:eastAsiaTheme="minorEastAsia" w:hAnsi="Times New Roman" w:cs="Times New Roman"/>
          <w:i/>
          <w:iCs/>
          <w:sz w:val="24"/>
          <w:szCs w:val="24"/>
        </w:rPr>
        <w:t>pretest</w:t>
      </w:r>
      <w:r w:rsidRPr="00E645D2">
        <w:rPr>
          <w:rFonts w:ascii="Times New Roman" w:eastAsiaTheme="minorEastAsia" w:hAnsi="Times New Roman" w:cs="Times New Roman"/>
          <w:sz w:val="24"/>
          <w:szCs w:val="24"/>
        </w:rPr>
        <w:t xml:space="preserve"> </w:t>
      </w:r>
      <w:r w:rsidRPr="00E645D2">
        <w:rPr>
          <w:rFonts w:ascii="Times New Roman" w:hAnsi="Times New Roman" w:cs="Times New Roman"/>
          <w:sz w:val="24"/>
          <w:szCs w:val="24"/>
          <w:lang w:val="en-ID"/>
        </w:rPr>
        <w:t xml:space="preserve">menggunakan Uji </w:t>
      </w:r>
      <w:r w:rsidRPr="00E645D2">
        <w:rPr>
          <w:rFonts w:ascii="Times New Roman" w:hAnsi="Times New Roman" w:cs="Times New Roman"/>
          <w:i/>
          <w:sz w:val="24"/>
          <w:szCs w:val="24"/>
          <w:lang w:val="en-ID"/>
        </w:rPr>
        <w:t>Kolmogorov-Smirnov</w:t>
      </w:r>
      <w:r w:rsidRPr="00E645D2">
        <w:rPr>
          <w:rFonts w:ascii="Times New Roman" w:hAnsi="Times New Roman" w:cs="Times New Roman"/>
          <w:sz w:val="24"/>
          <w:szCs w:val="24"/>
          <w:lang w:val="en-ID"/>
        </w:rPr>
        <w:t xml:space="preserve"> dengan bantuan </w:t>
      </w:r>
      <w:r w:rsidRPr="00E645D2">
        <w:rPr>
          <w:rFonts w:ascii="Times New Roman" w:hAnsi="Times New Roman" w:cs="Times New Roman"/>
          <w:i/>
          <w:sz w:val="24"/>
          <w:szCs w:val="24"/>
          <w:lang w:val="en-ID"/>
        </w:rPr>
        <w:t>software</w:t>
      </w:r>
      <w:r w:rsidRPr="00E645D2">
        <w:rPr>
          <w:rFonts w:ascii="Times New Roman" w:hAnsi="Times New Roman" w:cs="Times New Roman"/>
          <w:sz w:val="24"/>
          <w:szCs w:val="24"/>
          <w:lang w:val="en-ID"/>
        </w:rPr>
        <w:t xml:space="preserve"> </w:t>
      </w:r>
      <w:r>
        <w:rPr>
          <w:rFonts w:ascii="Times New Roman" w:hAnsi="Times New Roman" w:cs="Times New Roman"/>
          <w:sz w:val="24"/>
          <w:szCs w:val="24"/>
          <w:lang w:val="en-ID"/>
        </w:rPr>
        <w:t>SPSS 22.0</w:t>
      </w:r>
      <w:r w:rsidRPr="00E645D2">
        <w:rPr>
          <w:rFonts w:ascii="Times New Roman" w:hAnsi="Times New Roman" w:cs="Times New Roman"/>
          <w:sz w:val="24"/>
          <w:szCs w:val="24"/>
          <w:lang w:val="en-ID"/>
        </w:rPr>
        <w:t xml:space="preserve">. </w:t>
      </w:r>
      <w:r w:rsidRPr="00E645D2">
        <w:rPr>
          <w:rFonts w:ascii="Times New Roman" w:eastAsiaTheme="minorEastAsia" w:hAnsi="Times New Roman" w:cs="Times New Roman"/>
          <w:color w:val="000000" w:themeColor="text1"/>
          <w:sz w:val="24"/>
          <w:szCs w:val="24"/>
        </w:rPr>
        <w:t xml:space="preserve">Perhitungan menggunakan </w:t>
      </w:r>
      <w:r w:rsidRPr="00E645D2">
        <w:rPr>
          <w:rFonts w:ascii="Times New Roman" w:hAnsi="Times New Roman" w:cs="Times New Roman"/>
          <w:sz w:val="24"/>
          <w:szCs w:val="24"/>
          <w:lang w:val="en-ID"/>
        </w:rPr>
        <w:t xml:space="preserve">Uji </w:t>
      </w:r>
      <w:r w:rsidRPr="00E645D2">
        <w:rPr>
          <w:rFonts w:ascii="Times New Roman" w:hAnsi="Times New Roman" w:cs="Times New Roman"/>
          <w:i/>
          <w:sz w:val="24"/>
          <w:szCs w:val="24"/>
          <w:lang w:val="en-ID"/>
        </w:rPr>
        <w:t>Kolmogorov-Smirnov</w:t>
      </w:r>
      <w:r w:rsidRPr="00E645D2">
        <w:rPr>
          <w:rFonts w:ascii="Times New Roman" w:hAnsi="Times New Roman" w:cs="Times New Roman"/>
          <w:sz w:val="24"/>
          <w:szCs w:val="24"/>
          <w:lang w:val="en-ID"/>
        </w:rPr>
        <w:t xml:space="preserve"> dengan bantuan </w:t>
      </w:r>
      <w:r w:rsidRPr="00E645D2">
        <w:rPr>
          <w:rFonts w:ascii="Times New Roman" w:hAnsi="Times New Roman" w:cs="Times New Roman"/>
          <w:i/>
          <w:sz w:val="24"/>
          <w:szCs w:val="24"/>
          <w:lang w:val="en-ID"/>
        </w:rPr>
        <w:t>software</w:t>
      </w:r>
      <w:r w:rsidRPr="00E645D2">
        <w:rPr>
          <w:rFonts w:ascii="Times New Roman" w:hAnsi="Times New Roman" w:cs="Times New Roman"/>
          <w:sz w:val="24"/>
          <w:szCs w:val="24"/>
          <w:lang w:val="en-ID"/>
        </w:rPr>
        <w:t xml:space="preserve"> </w:t>
      </w:r>
      <w:r>
        <w:rPr>
          <w:rFonts w:ascii="Times New Roman" w:hAnsi="Times New Roman" w:cs="Times New Roman"/>
          <w:sz w:val="24"/>
          <w:szCs w:val="24"/>
          <w:lang w:val="en-ID"/>
        </w:rPr>
        <w:t>SPSS 22.0</w:t>
      </w:r>
      <w:r w:rsidRPr="00E645D2">
        <w:rPr>
          <w:rFonts w:ascii="Times New Roman" w:hAnsi="Times New Roman" w:cs="Times New Roman"/>
          <w:sz w:val="24"/>
          <w:szCs w:val="24"/>
          <w:lang w:val="en-ID"/>
        </w:rPr>
        <w:t xml:space="preserve"> diperoleh </w:t>
      </w:r>
      <m:oMath>
        <m:r>
          <w:rPr>
            <w:rFonts w:ascii="Cambria Math" w:eastAsiaTheme="minorEastAsia" w:hAnsi="Cambria Math" w:cs="Times New Roman"/>
            <w:sz w:val="24"/>
            <w:szCs w:val="24"/>
          </w:rPr>
          <m:t>sig.</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2-tailed</m:t>
            </m:r>
          </m:e>
        </m:d>
        <m:r>
          <w:rPr>
            <w:rFonts w:ascii="Cambria Math" w:eastAsiaTheme="minorEastAsia" w:hAnsi="Cambria Math" w:cs="Times New Roman"/>
            <w:sz w:val="24"/>
            <w:szCs w:val="24"/>
          </w:rPr>
          <m:t xml:space="preserve"> </m:t>
        </m:r>
      </m:oMath>
      <w:r w:rsidRPr="00E645D2">
        <w:rPr>
          <w:rFonts w:ascii="Times New Roman" w:eastAsiaTheme="minorEastAsia" w:hAnsi="Times New Roman" w:cs="Times New Roman"/>
          <w:sz w:val="24"/>
          <w:szCs w:val="24"/>
        </w:rPr>
        <w:t>kemampuan berpikir kreatif</w:t>
      </w:r>
      <w:r w:rsidRPr="00E645D2">
        <w:rPr>
          <w:rFonts w:ascii="Times New Roman" w:eastAsiaTheme="minorEastAsia" w:hAnsi="Times New Roman" w:cs="Times New Roman"/>
          <w:i/>
          <w:iCs/>
          <w:sz w:val="24"/>
          <w:szCs w:val="24"/>
        </w:rPr>
        <w:t xml:space="preserve"> pretest</w:t>
      </w:r>
      <w:r w:rsidRPr="00E645D2">
        <w:rPr>
          <w:rFonts w:ascii="Times New Roman" w:eastAsiaTheme="minorEastAsia" w:hAnsi="Times New Roman" w:cs="Times New Roman"/>
          <w:sz w:val="24"/>
          <w:szCs w:val="24"/>
        </w:rPr>
        <w:t xml:space="preserve"> siswa kelas X MIPA 1 – 10 berturut-turut adalah </w:t>
      </w:r>
      <w:r>
        <w:rPr>
          <w:rFonts w:ascii="Times New Roman" w:eastAsiaTheme="minorEastAsia" w:hAnsi="Times New Roman" w:cs="Times New Roman"/>
          <w:sz w:val="24"/>
          <w:szCs w:val="24"/>
        </w:rPr>
        <w:t>0,147</w:t>
      </w:r>
      <w:r w:rsidRPr="00E645D2">
        <w:rPr>
          <w:rFonts w:ascii="Times New Roman" w:hAnsi="Times New Roman" w:cs="Times New Roman"/>
          <w:color w:val="000000"/>
          <w:sz w:val="24"/>
          <w:szCs w:val="24"/>
        </w:rPr>
        <w:t>; 0,</w:t>
      </w:r>
      <w:r>
        <w:rPr>
          <w:rFonts w:ascii="Times New Roman" w:hAnsi="Times New Roman" w:cs="Times New Roman"/>
          <w:color w:val="000000"/>
          <w:sz w:val="24"/>
          <w:szCs w:val="24"/>
        </w:rPr>
        <w:t>145</w:t>
      </w:r>
      <w:r w:rsidRPr="00E645D2">
        <w:rPr>
          <w:rFonts w:ascii="Times New Roman" w:hAnsi="Times New Roman" w:cs="Times New Roman"/>
          <w:color w:val="000000"/>
          <w:sz w:val="24"/>
          <w:szCs w:val="24"/>
        </w:rPr>
        <w:t>; 0,1</w:t>
      </w:r>
      <w:r>
        <w:rPr>
          <w:rFonts w:ascii="Times New Roman" w:hAnsi="Times New Roman" w:cs="Times New Roman"/>
          <w:color w:val="000000"/>
          <w:sz w:val="24"/>
          <w:szCs w:val="24"/>
        </w:rPr>
        <w:t>90</w:t>
      </w:r>
      <w:r w:rsidRPr="00E645D2">
        <w:rPr>
          <w:rFonts w:ascii="Times New Roman" w:hAnsi="Times New Roman" w:cs="Times New Roman"/>
          <w:color w:val="000000"/>
          <w:sz w:val="24"/>
          <w:szCs w:val="24"/>
        </w:rPr>
        <w:t>; 0,</w:t>
      </w:r>
      <w:r>
        <w:rPr>
          <w:rFonts w:ascii="Times New Roman" w:hAnsi="Times New Roman" w:cs="Times New Roman"/>
          <w:color w:val="000000"/>
          <w:sz w:val="24"/>
          <w:szCs w:val="24"/>
        </w:rPr>
        <w:t>183</w:t>
      </w:r>
      <w:r w:rsidRPr="00E645D2">
        <w:rPr>
          <w:rFonts w:ascii="Times New Roman" w:hAnsi="Times New Roman" w:cs="Times New Roman"/>
          <w:color w:val="000000"/>
          <w:sz w:val="24"/>
          <w:szCs w:val="24"/>
        </w:rPr>
        <w:t>; 0,</w:t>
      </w:r>
      <w:r>
        <w:rPr>
          <w:rFonts w:ascii="Times New Roman" w:hAnsi="Times New Roman" w:cs="Times New Roman"/>
          <w:color w:val="000000"/>
          <w:sz w:val="24"/>
          <w:szCs w:val="24"/>
        </w:rPr>
        <w:t>200</w:t>
      </w:r>
      <w:r w:rsidRPr="00E645D2">
        <w:rPr>
          <w:rFonts w:ascii="Times New Roman" w:hAnsi="Times New Roman" w:cs="Times New Roman"/>
          <w:color w:val="000000"/>
          <w:sz w:val="24"/>
          <w:szCs w:val="24"/>
        </w:rPr>
        <w:t>; 0,</w:t>
      </w:r>
      <w:r>
        <w:rPr>
          <w:rFonts w:ascii="Times New Roman" w:hAnsi="Times New Roman" w:cs="Times New Roman"/>
          <w:color w:val="000000"/>
          <w:sz w:val="24"/>
          <w:szCs w:val="24"/>
        </w:rPr>
        <w:t>200</w:t>
      </w:r>
      <w:r w:rsidRPr="00E645D2">
        <w:rPr>
          <w:rFonts w:ascii="Times New Roman" w:hAnsi="Times New Roman" w:cs="Times New Roman"/>
          <w:color w:val="000000"/>
          <w:sz w:val="24"/>
          <w:szCs w:val="24"/>
        </w:rPr>
        <w:t>; 0,</w:t>
      </w:r>
      <w:r>
        <w:rPr>
          <w:rFonts w:ascii="Times New Roman" w:hAnsi="Times New Roman" w:cs="Times New Roman"/>
          <w:color w:val="000000"/>
          <w:sz w:val="24"/>
          <w:szCs w:val="24"/>
        </w:rPr>
        <w:t>200</w:t>
      </w:r>
      <w:r w:rsidRPr="00E645D2">
        <w:rPr>
          <w:rFonts w:ascii="Times New Roman" w:hAnsi="Times New Roman" w:cs="Times New Roman"/>
          <w:color w:val="000000"/>
          <w:sz w:val="24"/>
          <w:szCs w:val="24"/>
        </w:rPr>
        <w:t>; 0,</w:t>
      </w:r>
      <w:r>
        <w:rPr>
          <w:rFonts w:ascii="Times New Roman" w:hAnsi="Times New Roman" w:cs="Times New Roman"/>
          <w:color w:val="000000"/>
          <w:sz w:val="24"/>
          <w:szCs w:val="24"/>
        </w:rPr>
        <w:t>148</w:t>
      </w:r>
      <w:r w:rsidRPr="00E645D2">
        <w:rPr>
          <w:rFonts w:ascii="Times New Roman" w:hAnsi="Times New Roman" w:cs="Times New Roman"/>
          <w:color w:val="000000"/>
          <w:sz w:val="24"/>
          <w:szCs w:val="24"/>
        </w:rPr>
        <w:t>; 0,2</w:t>
      </w:r>
      <w:r>
        <w:rPr>
          <w:rFonts w:ascii="Times New Roman" w:hAnsi="Times New Roman" w:cs="Times New Roman"/>
          <w:color w:val="000000"/>
          <w:sz w:val="24"/>
          <w:szCs w:val="24"/>
        </w:rPr>
        <w:t>00</w:t>
      </w:r>
      <w:r w:rsidRPr="00E645D2">
        <w:rPr>
          <w:rFonts w:ascii="Times New Roman" w:hAnsi="Times New Roman" w:cs="Times New Roman"/>
          <w:color w:val="000000"/>
          <w:sz w:val="24"/>
          <w:szCs w:val="24"/>
        </w:rPr>
        <w:t>; and 0,</w:t>
      </w:r>
      <w:r>
        <w:rPr>
          <w:rFonts w:ascii="Times New Roman" w:hAnsi="Times New Roman" w:cs="Times New Roman"/>
          <w:color w:val="000000"/>
          <w:sz w:val="24"/>
          <w:szCs w:val="24"/>
        </w:rPr>
        <w:t>200</w:t>
      </w:r>
      <w:r w:rsidRPr="00E645D2">
        <w:rPr>
          <w:rFonts w:ascii="Times New Roman" w:eastAsiaTheme="minorEastAsia" w:hAnsi="Times New Roman" w:cs="Times New Roman"/>
          <w:color w:val="000000" w:themeColor="text1"/>
          <w:sz w:val="24"/>
          <w:szCs w:val="24"/>
        </w:rPr>
        <w:t xml:space="preserve">. Karena setiap </w:t>
      </w:r>
      <m:oMath>
        <m:r>
          <w:rPr>
            <w:rFonts w:ascii="Cambria Math" w:eastAsiaTheme="minorEastAsia" w:hAnsi="Cambria Math" w:cs="Times New Roman"/>
            <w:sz w:val="24"/>
            <w:szCs w:val="24"/>
          </w:rPr>
          <m:t>sig.</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2-ta</m:t>
            </m:r>
            <m:r>
              <w:rPr>
                <w:rFonts w:ascii="Cambria Math" w:eastAsiaTheme="minorEastAsia" w:hAnsi="Cambria Math" w:cs="Times New Roman"/>
                <w:sz w:val="24"/>
                <w:szCs w:val="24"/>
              </w:rPr>
              <m:t>iled</m:t>
            </m:r>
          </m:e>
        </m:d>
        <m:r>
          <w:rPr>
            <w:rFonts w:ascii="Cambria Math" w:eastAsiaTheme="minorEastAsia" w:hAnsi="Cambria Math" w:cs="Times New Roman"/>
            <w:color w:val="000000" w:themeColor="text1"/>
            <w:sz w:val="24"/>
            <w:szCs w:val="24"/>
          </w:rPr>
          <m:t>&gt;0,05</m:t>
        </m:r>
      </m:oMath>
      <w:r w:rsidRPr="00E645D2">
        <w:rPr>
          <w:rFonts w:ascii="Times New Roman" w:eastAsiaTheme="minorEastAsia" w:hAnsi="Times New Roman" w:cs="Times New Roman"/>
          <w:color w:val="000000" w:themeColor="text1"/>
          <w:sz w:val="24"/>
          <w:szCs w:val="24"/>
        </w:rPr>
        <w:t xml:space="preserve"> maka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H</m:t>
            </m:r>
          </m:e>
          <m:sub>
            <m:r>
              <w:rPr>
                <w:rFonts w:ascii="Cambria Math" w:eastAsiaTheme="minorEastAsia" w:hAnsi="Cambria Math" w:cs="Times New Roman"/>
                <w:color w:val="000000" w:themeColor="text1"/>
                <w:sz w:val="24"/>
                <w:szCs w:val="24"/>
              </w:rPr>
              <m:t>0</m:t>
            </m:r>
          </m:sub>
        </m:sSub>
      </m:oMath>
      <w:r w:rsidRPr="00E645D2">
        <w:rPr>
          <w:rFonts w:ascii="Times New Roman" w:eastAsiaTheme="minorEastAsia" w:hAnsi="Times New Roman" w:cs="Times New Roman"/>
          <w:color w:val="000000" w:themeColor="text1"/>
          <w:sz w:val="24"/>
          <w:szCs w:val="24"/>
        </w:rPr>
        <w:t xml:space="preserve"> diterima. Data kemampuan berpikir kreatif </w:t>
      </w:r>
      <w:r w:rsidRPr="00E645D2">
        <w:rPr>
          <w:rFonts w:ascii="Times New Roman" w:eastAsiaTheme="minorEastAsia" w:hAnsi="Times New Roman" w:cs="Times New Roman"/>
          <w:i/>
          <w:iCs/>
          <w:color w:val="000000" w:themeColor="text1"/>
          <w:sz w:val="24"/>
          <w:szCs w:val="24"/>
        </w:rPr>
        <w:t>pretest</w:t>
      </w:r>
      <w:r w:rsidRPr="00E645D2">
        <w:rPr>
          <w:rFonts w:ascii="Times New Roman" w:eastAsiaTheme="minorEastAsia" w:hAnsi="Times New Roman" w:cs="Times New Roman"/>
          <w:color w:val="000000" w:themeColor="text1"/>
          <w:sz w:val="24"/>
          <w:szCs w:val="24"/>
        </w:rPr>
        <w:t xml:space="preserve"> siswa kelas X MIPA 1 – 10 berasal dari populasi berdistribusi normal.</w:t>
      </w:r>
    </w:p>
    <w:p w14:paraId="34953C43" w14:textId="77777777" w:rsidR="007C681A" w:rsidRPr="00E645D2" w:rsidRDefault="007C681A" w:rsidP="007C681A">
      <w:pPr>
        <w:pStyle w:val="ListParagraph"/>
        <w:numPr>
          <w:ilvl w:val="0"/>
          <w:numId w:val="48"/>
        </w:numPr>
        <w:spacing w:before="120" w:after="120" w:line="480" w:lineRule="auto"/>
        <w:ind w:left="567" w:hanging="567"/>
        <w:contextualSpacing w:val="0"/>
        <w:rPr>
          <w:rFonts w:ascii="Times New Roman" w:hAnsi="Times New Roman" w:cs="Times New Roman"/>
          <w:sz w:val="24"/>
          <w:szCs w:val="24"/>
        </w:rPr>
      </w:pPr>
      <w:r w:rsidRPr="00E645D2">
        <w:rPr>
          <w:rFonts w:ascii="Times New Roman" w:hAnsi="Times New Roman" w:cs="Times New Roman"/>
          <w:sz w:val="24"/>
          <w:szCs w:val="24"/>
        </w:rPr>
        <w:t>Uji Homogenitas</w:t>
      </w:r>
    </w:p>
    <w:p w14:paraId="5C35AE4E" w14:textId="77777777" w:rsidR="007C681A" w:rsidRPr="00E645D2" w:rsidRDefault="007C681A" w:rsidP="007C681A">
      <w:pPr>
        <w:spacing w:after="0" w:line="480" w:lineRule="auto"/>
        <w:jc w:val="both"/>
        <w:rPr>
          <w:rFonts w:ascii="Times New Roman" w:hAnsi="Times New Roman" w:cs="Times New Roman"/>
          <w:sz w:val="24"/>
          <w:szCs w:val="24"/>
          <w:lang w:val="en-ID"/>
        </w:rPr>
      </w:pPr>
      <w:r w:rsidRPr="00E645D2">
        <w:rPr>
          <w:rFonts w:ascii="Times New Roman" w:hAnsi="Times New Roman" w:cs="Times New Roman"/>
          <w:sz w:val="24"/>
          <w:szCs w:val="24"/>
          <w:lang w:val="en-ID"/>
        </w:rPr>
        <w:t>Data memiliki varian yang sama atau berbeda dapat diketahui dengan uji homogenitas. Jika data memiliki varian yang sama maka statistika yang digunakan adalah statistika parametrik. Kesimpulan diperoleh dari hasil perhitungan statistik dapat diumumkan ke dalam populasi.</w:t>
      </w:r>
    </w:p>
    <w:p w14:paraId="126CC99E" w14:textId="77777777" w:rsidR="007C681A" w:rsidRPr="00E645D2" w:rsidRDefault="007C681A" w:rsidP="007C681A">
      <w:pPr>
        <w:spacing w:before="120" w:after="120" w:line="480" w:lineRule="auto"/>
        <w:ind w:firstLine="567"/>
        <w:jc w:val="both"/>
        <w:rPr>
          <w:rFonts w:ascii="Times New Roman" w:hAnsi="Times New Roman" w:cs="Times New Roman"/>
          <w:sz w:val="24"/>
          <w:szCs w:val="24"/>
        </w:rPr>
      </w:pPr>
      <w:r w:rsidRPr="00E645D2">
        <w:rPr>
          <w:rFonts w:ascii="Times New Roman" w:hAnsi="Times New Roman" w:cs="Times New Roman"/>
          <w:sz w:val="24"/>
          <w:szCs w:val="24"/>
          <w:lang w:val="en-ID"/>
        </w:rPr>
        <w:lastRenderedPageBreak/>
        <w:t xml:space="preserve">Uji homogenitas data tes kemampuan berpikir kreatif </w:t>
      </w:r>
      <w:r w:rsidRPr="00E645D2">
        <w:rPr>
          <w:rFonts w:ascii="Times New Roman" w:eastAsiaTheme="minorEastAsia" w:hAnsi="Times New Roman" w:cs="Times New Roman"/>
          <w:i/>
          <w:iCs/>
          <w:sz w:val="24"/>
          <w:szCs w:val="24"/>
        </w:rPr>
        <w:t>pretest</w:t>
      </w:r>
      <w:r w:rsidRPr="00E645D2">
        <w:rPr>
          <w:rFonts w:ascii="Times New Roman" w:hAnsi="Times New Roman" w:cs="Times New Roman"/>
          <w:sz w:val="24"/>
          <w:szCs w:val="24"/>
          <w:lang w:val="en-ID"/>
        </w:rPr>
        <w:t xml:space="preserve"> menggunakan Uji </w:t>
      </w:r>
      <w:r w:rsidRPr="00E645D2">
        <w:rPr>
          <w:rFonts w:ascii="Times New Roman" w:hAnsi="Times New Roman" w:cs="Times New Roman"/>
          <w:i/>
          <w:sz w:val="24"/>
          <w:szCs w:val="24"/>
          <w:lang w:val="en-ID"/>
        </w:rPr>
        <w:t xml:space="preserve">Levene </w:t>
      </w:r>
      <w:r w:rsidRPr="00E645D2">
        <w:rPr>
          <w:rFonts w:ascii="Times New Roman" w:hAnsi="Times New Roman" w:cs="Times New Roman"/>
          <w:sz w:val="24"/>
          <w:szCs w:val="24"/>
          <w:lang w:val="en-ID"/>
        </w:rPr>
        <w:t xml:space="preserve">dengan </w:t>
      </w:r>
      <w:r w:rsidRPr="00E645D2">
        <w:rPr>
          <w:rFonts w:ascii="Times New Roman" w:hAnsi="Times New Roman" w:cs="Times New Roman"/>
          <w:iCs/>
          <w:sz w:val="24"/>
          <w:szCs w:val="24"/>
          <w:lang w:val="en-ID"/>
        </w:rPr>
        <w:t xml:space="preserve">pada Uji Anova Satu Arah </w:t>
      </w:r>
      <w:r w:rsidRPr="00E645D2">
        <w:rPr>
          <w:rFonts w:ascii="Times New Roman" w:hAnsi="Times New Roman" w:cs="Times New Roman"/>
          <w:sz w:val="24"/>
          <w:szCs w:val="24"/>
          <w:lang w:val="en-ID"/>
        </w:rPr>
        <w:t xml:space="preserve">bantuan </w:t>
      </w:r>
      <w:r w:rsidRPr="00E645D2">
        <w:rPr>
          <w:rFonts w:ascii="Times New Roman" w:hAnsi="Times New Roman" w:cs="Times New Roman"/>
          <w:i/>
          <w:sz w:val="24"/>
          <w:szCs w:val="24"/>
          <w:lang w:val="en-ID"/>
        </w:rPr>
        <w:t>software</w:t>
      </w:r>
      <w:r w:rsidRPr="00E645D2">
        <w:rPr>
          <w:rFonts w:ascii="Times New Roman" w:hAnsi="Times New Roman" w:cs="Times New Roman"/>
          <w:sz w:val="24"/>
          <w:szCs w:val="24"/>
          <w:lang w:val="en-ID"/>
        </w:rPr>
        <w:t xml:space="preserve"> </w:t>
      </w:r>
      <w:r>
        <w:rPr>
          <w:rFonts w:ascii="Times New Roman" w:hAnsi="Times New Roman" w:cs="Times New Roman"/>
          <w:sz w:val="24"/>
          <w:szCs w:val="24"/>
          <w:lang w:val="en-ID"/>
        </w:rPr>
        <w:t>SPSS 22.0</w:t>
      </w:r>
      <w:r w:rsidRPr="00E645D2">
        <w:rPr>
          <w:rFonts w:ascii="Times New Roman" w:hAnsi="Times New Roman" w:cs="Times New Roman"/>
          <w:sz w:val="24"/>
          <w:szCs w:val="24"/>
          <w:lang w:val="en-ID"/>
        </w:rPr>
        <w:t xml:space="preserve">. </w:t>
      </w:r>
      <w:r w:rsidRPr="00E645D2">
        <w:rPr>
          <w:rFonts w:ascii="Times New Roman" w:eastAsiaTheme="minorEastAsia" w:hAnsi="Times New Roman" w:cs="Times New Roman"/>
          <w:color w:val="000000" w:themeColor="text1"/>
          <w:sz w:val="24"/>
          <w:szCs w:val="24"/>
        </w:rPr>
        <w:t xml:space="preserve">Perhitungan menggunakan </w:t>
      </w:r>
      <w:r w:rsidRPr="00E645D2">
        <w:rPr>
          <w:rFonts w:ascii="Times New Roman" w:hAnsi="Times New Roman" w:cs="Times New Roman"/>
          <w:sz w:val="24"/>
          <w:szCs w:val="24"/>
          <w:lang w:val="en-ID"/>
        </w:rPr>
        <w:t xml:space="preserve">Uji </w:t>
      </w:r>
      <w:r w:rsidRPr="00E645D2">
        <w:rPr>
          <w:rFonts w:ascii="Times New Roman" w:hAnsi="Times New Roman" w:cs="Times New Roman"/>
          <w:i/>
          <w:sz w:val="24"/>
          <w:szCs w:val="24"/>
          <w:lang w:val="en-ID"/>
        </w:rPr>
        <w:t xml:space="preserve">Levene </w:t>
      </w:r>
      <w:r w:rsidRPr="00E645D2">
        <w:rPr>
          <w:rFonts w:ascii="Times New Roman" w:hAnsi="Times New Roman" w:cs="Times New Roman"/>
          <w:sz w:val="24"/>
          <w:szCs w:val="24"/>
          <w:lang w:val="en-ID"/>
        </w:rPr>
        <w:t xml:space="preserve">dengan bantuan </w:t>
      </w:r>
      <w:r w:rsidRPr="00E645D2">
        <w:rPr>
          <w:rFonts w:ascii="Times New Roman" w:hAnsi="Times New Roman" w:cs="Times New Roman"/>
          <w:i/>
          <w:sz w:val="24"/>
          <w:szCs w:val="24"/>
          <w:lang w:val="en-ID"/>
        </w:rPr>
        <w:t>software</w:t>
      </w:r>
      <w:r w:rsidRPr="00E645D2">
        <w:rPr>
          <w:rFonts w:ascii="Times New Roman" w:hAnsi="Times New Roman" w:cs="Times New Roman"/>
          <w:sz w:val="24"/>
          <w:szCs w:val="24"/>
          <w:lang w:val="en-ID"/>
        </w:rPr>
        <w:t xml:space="preserve"> </w:t>
      </w:r>
      <w:r>
        <w:rPr>
          <w:rFonts w:ascii="Times New Roman" w:hAnsi="Times New Roman" w:cs="Times New Roman"/>
          <w:sz w:val="24"/>
          <w:szCs w:val="24"/>
          <w:lang w:val="en-ID"/>
        </w:rPr>
        <w:t>SPSS 22.0</w:t>
      </w:r>
      <w:r w:rsidRPr="00E645D2">
        <w:rPr>
          <w:rFonts w:ascii="Times New Roman" w:hAnsi="Times New Roman" w:cs="Times New Roman"/>
          <w:sz w:val="24"/>
          <w:szCs w:val="24"/>
          <w:lang w:val="en-ID"/>
        </w:rPr>
        <w:t xml:space="preserve"> diperoleh </w:t>
      </w:r>
      <m:oMath>
        <m:r>
          <w:rPr>
            <w:rFonts w:ascii="Cambria Math" w:eastAsiaTheme="minorEastAsia" w:hAnsi="Cambria Math" w:cs="Times New Roman"/>
            <w:sz w:val="24"/>
            <w:szCs w:val="24"/>
          </w:rPr>
          <m:t>sig. k</m:t>
        </m:r>
      </m:oMath>
      <w:r w:rsidRPr="00E645D2">
        <w:rPr>
          <w:rFonts w:ascii="Times New Roman" w:eastAsiaTheme="minorEastAsia" w:hAnsi="Times New Roman" w:cs="Times New Roman"/>
          <w:sz w:val="24"/>
          <w:szCs w:val="24"/>
        </w:rPr>
        <w:t xml:space="preserve">emampuan berpikir kreatif </w:t>
      </w:r>
      <w:r w:rsidRPr="00E645D2">
        <w:rPr>
          <w:rFonts w:ascii="Times New Roman" w:eastAsiaTheme="minorEastAsia" w:hAnsi="Times New Roman" w:cs="Times New Roman"/>
          <w:i/>
          <w:iCs/>
          <w:sz w:val="24"/>
          <w:szCs w:val="24"/>
        </w:rPr>
        <w:t>pretest</w:t>
      </w:r>
      <w:r w:rsidRPr="00E645D2">
        <w:rPr>
          <w:rFonts w:ascii="Times New Roman" w:eastAsiaTheme="minorEastAsia" w:hAnsi="Times New Roman" w:cs="Times New Roman"/>
          <w:sz w:val="24"/>
          <w:szCs w:val="24"/>
        </w:rPr>
        <w:t xml:space="preserve"> siswa kelas X MIPA 1 – 10 adalah </w:t>
      </w:r>
      <w:r w:rsidRPr="00E645D2">
        <w:rPr>
          <w:rFonts w:ascii="Times New Roman" w:hAnsi="Times New Roman" w:cs="Times New Roman"/>
          <w:color w:val="000000"/>
          <w:sz w:val="24"/>
          <w:szCs w:val="24"/>
        </w:rPr>
        <w:t>0,</w:t>
      </w:r>
      <w:r>
        <w:rPr>
          <w:rFonts w:ascii="Times New Roman" w:hAnsi="Times New Roman" w:cs="Times New Roman"/>
          <w:color w:val="000000"/>
          <w:sz w:val="24"/>
          <w:szCs w:val="24"/>
        </w:rPr>
        <w:t>875</w:t>
      </w:r>
      <w:r w:rsidRPr="00E645D2">
        <w:rPr>
          <w:rFonts w:ascii="Times New Roman" w:eastAsiaTheme="minorEastAsia" w:hAnsi="Times New Roman" w:cs="Times New Roman"/>
          <w:color w:val="000000" w:themeColor="text1"/>
          <w:sz w:val="24"/>
          <w:szCs w:val="24"/>
        </w:rPr>
        <w:t xml:space="preserve">. Karena setiap </w:t>
      </w:r>
      <m:oMath>
        <m:r>
          <w:rPr>
            <w:rFonts w:ascii="Cambria Math" w:eastAsiaTheme="minorEastAsia" w:hAnsi="Cambria Math" w:cs="Times New Roman"/>
            <w:sz w:val="24"/>
            <w:szCs w:val="24"/>
          </w:rPr>
          <m:t>sig.</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2-tailed</m:t>
            </m:r>
          </m:e>
        </m:d>
        <m:r>
          <w:rPr>
            <w:rFonts w:ascii="Cambria Math" w:eastAsiaTheme="minorEastAsia" w:hAnsi="Cambria Math" w:cs="Times New Roman"/>
            <w:color w:val="000000" w:themeColor="text1"/>
            <w:sz w:val="24"/>
            <w:szCs w:val="24"/>
          </w:rPr>
          <m:t>&gt;0,05</m:t>
        </m:r>
      </m:oMath>
      <w:r w:rsidRPr="00E645D2">
        <w:rPr>
          <w:rFonts w:ascii="Times New Roman" w:eastAsiaTheme="minorEastAsia" w:hAnsi="Times New Roman" w:cs="Times New Roman"/>
          <w:color w:val="000000" w:themeColor="text1"/>
          <w:sz w:val="24"/>
          <w:szCs w:val="24"/>
        </w:rPr>
        <w:t xml:space="preserve"> maka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H</m:t>
            </m:r>
          </m:e>
          <m:sub>
            <m:r>
              <w:rPr>
                <w:rFonts w:ascii="Cambria Math" w:eastAsiaTheme="minorEastAsia" w:hAnsi="Cambria Math" w:cs="Times New Roman"/>
                <w:color w:val="000000" w:themeColor="text1"/>
                <w:sz w:val="24"/>
                <w:szCs w:val="24"/>
              </w:rPr>
              <m:t>0</m:t>
            </m:r>
          </m:sub>
        </m:sSub>
      </m:oMath>
      <w:r w:rsidRPr="00E645D2">
        <w:rPr>
          <w:rFonts w:ascii="Times New Roman" w:eastAsiaTheme="minorEastAsia" w:hAnsi="Times New Roman" w:cs="Times New Roman"/>
          <w:color w:val="000000" w:themeColor="text1"/>
          <w:sz w:val="24"/>
          <w:szCs w:val="24"/>
        </w:rPr>
        <w:t xml:space="preserve"> diterima. Data kemampuan berpikir kreatif </w:t>
      </w:r>
      <w:r w:rsidRPr="00E645D2">
        <w:rPr>
          <w:rFonts w:ascii="Times New Roman" w:eastAsiaTheme="minorEastAsia" w:hAnsi="Times New Roman" w:cs="Times New Roman"/>
          <w:i/>
          <w:iCs/>
          <w:color w:val="000000" w:themeColor="text1"/>
          <w:sz w:val="24"/>
          <w:szCs w:val="24"/>
        </w:rPr>
        <w:t>pretest</w:t>
      </w:r>
      <w:r w:rsidRPr="00E645D2">
        <w:rPr>
          <w:rFonts w:ascii="Times New Roman" w:eastAsiaTheme="minorEastAsia" w:hAnsi="Times New Roman" w:cs="Times New Roman"/>
          <w:color w:val="000000" w:themeColor="text1"/>
          <w:sz w:val="24"/>
          <w:szCs w:val="24"/>
        </w:rPr>
        <w:t xml:space="preserve"> siswa kelas X MIPA 1 – 10 memiliki varian yang sama atau homogen.</w:t>
      </w:r>
    </w:p>
    <w:p w14:paraId="727F7FB9" w14:textId="77777777" w:rsidR="007C681A" w:rsidRPr="00E645D2" w:rsidRDefault="007C681A" w:rsidP="007C681A">
      <w:pPr>
        <w:pStyle w:val="ListParagraph"/>
        <w:numPr>
          <w:ilvl w:val="0"/>
          <w:numId w:val="48"/>
        </w:numPr>
        <w:spacing w:before="120" w:after="120" w:line="480" w:lineRule="auto"/>
        <w:ind w:left="567" w:hanging="567"/>
        <w:contextualSpacing w:val="0"/>
        <w:rPr>
          <w:rFonts w:ascii="Times New Roman" w:hAnsi="Times New Roman" w:cs="Times New Roman"/>
          <w:sz w:val="24"/>
          <w:szCs w:val="24"/>
        </w:rPr>
      </w:pPr>
      <w:r w:rsidRPr="00E645D2">
        <w:rPr>
          <w:rFonts w:ascii="Times New Roman" w:hAnsi="Times New Roman" w:cs="Times New Roman"/>
          <w:sz w:val="24"/>
          <w:szCs w:val="24"/>
        </w:rPr>
        <w:t>Uji Kesamaan Rata-rata 10 Kelas</w:t>
      </w:r>
    </w:p>
    <w:p w14:paraId="2053C76F" w14:textId="77777777" w:rsidR="007C681A" w:rsidRPr="00E645D2" w:rsidRDefault="007C681A" w:rsidP="007C681A">
      <w:pPr>
        <w:spacing w:before="120" w:after="120" w:line="480" w:lineRule="auto"/>
        <w:jc w:val="both"/>
        <w:rPr>
          <w:rFonts w:ascii="Times New Roman" w:hAnsi="Times New Roman" w:cs="Times New Roman"/>
          <w:sz w:val="24"/>
          <w:szCs w:val="24"/>
        </w:rPr>
      </w:pPr>
      <w:r w:rsidRPr="00E645D2">
        <w:rPr>
          <w:rFonts w:ascii="Times New Roman" w:hAnsi="Times New Roman" w:cs="Times New Roman"/>
          <w:sz w:val="24"/>
          <w:szCs w:val="24"/>
        </w:rPr>
        <w:t>Uji Anova Satu Arah dipakai untuk Uji Kesamaan Rata-Rata 10 kelas. Uji Anova Satu Arah bertujuan untuk mengetahui rata-rata kemampuan berpikir kreatif siswa kelas X MIPA 1 – 10 sama atau beda. Jika rata-rata kemampuan berpikir kreatif pretest siswa kelas X MIPA 1 – 10 berbeda, maka Uji Lanjut Tukey HSD dan LSD dilaksanakan.</w:t>
      </w:r>
    </w:p>
    <w:p w14:paraId="49169E1A" w14:textId="77777777" w:rsidR="007C681A" w:rsidRPr="00E645D2" w:rsidRDefault="007C681A" w:rsidP="007C681A">
      <w:pPr>
        <w:spacing w:before="120" w:after="120" w:line="480" w:lineRule="auto"/>
        <w:ind w:firstLine="567"/>
        <w:jc w:val="both"/>
        <w:rPr>
          <w:rFonts w:ascii="Times New Roman" w:hAnsi="Times New Roman" w:cs="Times New Roman"/>
          <w:sz w:val="24"/>
          <w:szCs w:val="24"/>
        </w:rPr>
      </w:pPr>
      <w:r w:rsidRPr="00E645D2">
        <w:rPr>
          <w:rFonts w:ascii="Times New Roman" w:hAnsi="Times New Roman" w:cs="Times New Roman"/>
          <w:sz w:val="24"/>
          <w:szCs w:val="24"/>
        </w:rPr>
        <w:t>Kesamaan Rata-rata 10 Kelas dengan</w:t>
      </w:r>
      <w:r w:rsidRPr="00E645D2">
        <w:rPr>
          <w:rFonts w:ascii="Times New Roman" w:hAnsi="Times New Roman" w:cs="Times New Roman"/>
          <w:iCs/>
          <w:sz w:val="24"/>
          <w:szCs w:val="24"/>
          <w:lang w:val="en-ID"/>
        </w:rPr>
        <w:t xml:space="preserve"> Uji Anova Satu Arah </w:t>
      </w:r>
      <w:r w:rsidRPr="00E645D2">
        <w:rPr>
          <w:rFonts w:ascii="Times New Roman" w:hAnsi="Times New Roman" w:cs="Times New Roman"/>
          <w:sz w:val="24"/>
          <w:szCs w:val="24"/>
          <w:lang w:val="en-ID"/>
        </w:rPr>
        <w:t xml:space="preserve">bantuan </w:t>
      </w:r>
      <w:r w:rsidRPr="00E645D2">
        <w:rPr>
          <w:rFonts w:ascii="Times New Roman" w:hAnsi="Times New Roman" w:cs="Times New Roman"/>
          <w:i/>
          <w:sz w:val="24"/>
          <w:szCs w:val="24"/>
          <w:lang w:val="en-ID"/>
        </w:rPr>
        <w:t>software</w:t>
      </w:r>
      <w:r w:rsidRPr="00E645D2">
        <w:rPr>
          <w:rFonts w:ascii="Times New Roman" w:hAnsi="Times New Roman" w:cs="Times New Roman"/>
          <w:sz w:val="24"/>
          <w:szCs w:val="24"/>
          <w:lang w:val="en-ID"/>
        </w:rPr>
        <w:t xml:space="preserve"> </w:t>
      </w:r>
      <w:r>
        <w:rPr>
          <w:rFonts w:ascii="Times New Roman" w:hAnsi="Times New Roman" w:cs="Times New Roman"/>
          <w:sz w:val="24"/>
          <w:szCs w:val="24"/>
          <w:lang w:val="en-ID"/>
        </w:rPr>
        <w:t>SPSS 22.0</w:t>
      </w:r>
      <w:r w:rsidRPr="00E645D2">
        <w:rPr>
          <w:rFonts w:ascii="Times New Roman" w:hAnsi="Times New Roman" w:cs="Times New Roman"/>
          <w:sz w:val="24"/>
          <w:szCs w:val="24"/>
          <w:lang w:val="en-ID"/>
        </w:rPr>
        <w:t xml:space="preserve">. </w:t>
      </w:r>
      <w:r w:rsidRPr="00E645D2">
        <w:rPr>
          <w:rFonts w:ascii="Times New Roman" w:eastAsiaTheme="minorEastAsia" w:hAnsi="Times New Roman" w:cs="Times New Roman"/>
          <w:color w:val="000000" w:themeColor="text1"/>
          <w:sz w:val="24"/>
          <w:szCs w:val="24"/>
        </w:rPr>
        <w:t xml:space="preserve">Perhitungan menggunakan </w:t>
      </w:r>
      <w:r w:rsidRPr="00E645D2">
        <w:rPr>
          <w:rFonts w:ascii="Times New Roman" w:hAnsi="Times New Roman" w:cs="Times New Roman"/>
          <w:iCs/>
          <w:sz w:val="24"/>
          <w:szCs w:val="24"/>
          <w:lang w:val="en-ID"/>
        </w:rPr>
        <w:t xml:space="preserve">Uji Anova Satu Arah </w:t>
      </w:r>
      <w:r w:rsidRPr="00E645D2">
        <w:rPr>
          <w:rFonts w:ascii="Times New Roman" w:hAnsi="Times New Roman" w:cs="Times New Roman"/>
          <w:sz w:val="24"/>
          <w:szCs w:val="24"/>
          <w:lang w:val="en-ID"/>
        </w:rPr>
        <w:t xml:space="preserve">dengan bantuan </w:t>
      </w:r>
      <w:r w:rsidRPr="00E645D2">
        <w:rPr>
          <w:rFonts w:ascii="Times New Roman" w:hAnsi="Times New Roman" w:cs="Times New Roman"/>
          <w:i/>
          <w:sz w:val="24"/>
          <w:szCs w:val="24"/>
          <w:lang w:val="en-ID"/>
        </w:rPr>
        <w:t>software</w:t>
      </w:r>
      <w:r w:rsidRPr="00E645D2">
        <w:rPr>
          <w:rFonts w:ascii="Times New Roman" w:hAnsi="Times New Roman" w:cs="Times New Roman"/>
          <w:sz w:val="24"/>
          <w:szCs w:val="24"/>
          <w:lang w:val="en-ID"/>
        </w:rPr>
        <w:t xml:space="preserve"> </w:t>
      </w:r>
      <w:r>
        <w:rPr>
          <w:rFonts w:ascii="Times New Roman" w:hAnsi="Times New Roman" w:cs="Times New Roman"/>
          <w:sz w:val="24"/>
          <w:szCs w:val="24"/>
          <w:lang w:val="en-ID"/>
        </w:rPr>
        <w:t>SPSS 22.0</w:t>
      </w:r>
      <w:r w:rsidRPr="00E645D2">
        <w:rPr>
          <w:rFonts w:ascii="Times New Roman" w:hAnsi="Times New Roman" w:cs="Times New Roman"/>
          <w:sz w:val="24"/>
          <w:szCs w:val="24"/>
          <w:lang w:val="en-ID"/>
        </w:rPr>
        <w:t xml:space="preserve"> diperoleh </w:t>
      </w:r>
      <m:oMath>
        <m:r>
          <w:rPr>
            <w:rFonts w:ascii="Cambria Math" w:eastAsiaTheme="minorEastAsia" w:hAnsi="Cambria Math" w:cs="Times New Roman"/>
            <w:sz w:val="24"/>
            <w:szCs w:val="24"/>
          </w:rPr>
          <m:t>sig. k</m:t>
        </m:r>
      </m:oMath>
      <w:r w:rsidRPr="00E645D2">
        <w:rPr>
          <w:rFonts w:ascii="Times New Roman" w:eastAsiaTheme="minorEastAsia" w:hAnsi="Times New Roman" w:cs="Times New Roman"/>
          <w:sz w:val="24"/>
          <w:szCs w:val="24"/>
        </w:rPr>
        <w:t xml:space="preserve">emampuan berpikir kreatif </w:t>
      </w:r>
      <w:r w:rsidRPr="00E645D2">
        <w:rPr>
          <w:rFonts w:ascii="Times New Roman" w:eastAsiaTheme="minorEastAsia" w:hAnsi="Times New Roman" w:cs="Times New Roman"/>
          <w:i/>
          <w:iCs/>
          <w:sz w:val="24"/>
          <w:szCs w:val="24"/>
        </w:rPr>
        <w:t>pretest</w:t>
      </w:r>
      <w:r w:rsidRPr="00E645D2">
        <w:rPr>
          <w:rFonts w:ascii="Times New Roman" w:eastAsiaTheme="minorEastAsia" w:hAnsi="Times New Roman" w:cs="Times New Roman"/>
          <w:sz w:val="24"/>
          <w:szCs w:val="24"/>
        </w:rPr>
        <w:t xml:space="preserve"> siswa kelas X MIPA 1 – 10 adalah </w:t>
      </w:r>
      <w:r w:rsidRPr="00E645D2">
        <w:rPr>
          <w:rFonts w:ascii="Times New Roman" w:hAnsi="Times New Roman" w:cs="Times New Roman"/>
          <w:color w:val="000000"/>
          <w:sz w:val="24"/>
          <w:szCs w:val="24"/>
        </w:rPr>
        <w:t>0,</w:t>
      </w:r>
      <w:r>
        <w:rPr>
          <w:rFonts w:ascii="Times New Roman" w:hAnsi="Times New Roman" w:cs="Times New Roman"/>
          <w:color w:val="000000"/>
          <w:sz w:val="24"/>
          <w:szCs w:val="24"/>
        </w:rPr>
        <w:t>491</w:t>
      </w:r>
      <w:r w:rsidRPr="00E645D2">
        <w:rPr>
          <w:rFonts w:ascii="Times New Roman" w:eastAsiaTheme="minorEastAsia" w:hAnsi="Times New Roman" w:cs="Times New Roman"/>
          <w:color w:val="000000" w:themeColor="text1"/>
          <w:sz w:val="24"/>
          <w:szCs w:val="24"/>
        </w:rPr>
        <w:t xml:space="preserve">. Karena </w:t>
      </w:r>
      <m:oMath>
        <m:r>
          <w:rPr>
            <w:rFonts w:ascii="Cambria Math" w:eastAsiaTheme="minorEastAsia" w:hAnsi="Cambria Math" w:cs="Times New Roman"/>
            <w:sz w:val="24"/>
            <w:szCs w:val="24"/>
          </w:rPr>
          <m:t>sig.</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2-tailed</m:t>
            </m:r>
          </m:e>
        </m:d>
        <m:r>
          <w:rPr>
            <w:rFonts w:ascii="Cambria Math" w:eastAsiaTheme="minorEastAsia" w:hAnsi="Cambria Math" w:cs="Times New Roman"/>
            <w:color w:val="000000" w:themeColor="text1"/>
            <w:sz w:val="24"/>
            <w:szCs w:val="24"/>
          </w:rPr>
          <m:t>&gt;0,05</m:t>
        </m:r>
      </m:oMath>
      <w:r w:rsidRPr="00E645D2">
        <w:rPr>
          <w:rFonts w:ascii="Times New Roman" w:eastAsiaTheme="minorEastAsia" w:hAnsi="Times New Roman" w:cs="Times New Roman"/>
          <w:color w:val="000000" w:themeColor="text1"/>
          <w:sz w:val="24"/>
          <w:szCs w:val="24"/>
        </w:rPr>
        <w:t xml:space="preserve"> maka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H</m:t>
            </m:r>
          </m:e>
          <m:sub>
            <m:r>
              <w:rPr>
                <w:rFonts w:ascii="Cambria Math" w:eastAsiaTheme="minorEastAsia" w:hAnsi="Cambria Math" w:cs="Times New Roman"/>
                <w:color w:val="000000" w:themeColor="text1"/>
                <w:sz w:val="24"/>
                <w:szCs w:val="24"/>
              </w:rPr>
              <m:t>0</m:t>
            </m:r>
          </m:sub>
        </m:sSub>
      </m:oMath>
      <w:r w:rsidRPr="00E645D2">
        <w:rPr>
          <w:rFonts w:ascii="Times New Roman" w:eastAsiaTheme="minorEastAsia" w:hAnsi="Times New Roman" w:cs="Times New Roman"/>
          <w:color w:val="000000" w:themeColor="text1"/>
          <w:sz w:val="24"/>
          <w:szCs w:val="24"/>
        </w:rPr>
        <w:t xml:space="preserve"> di</w:t>
      </w:r>
      <w:r>
        <w:rPr>
          <w:rFonts w:ascii="Times New Roman" w:eastAsiaTheme="minorEastAsia" w:hAnsi="Times New Roman" w:cs="Times New Roman"/>
          <w:color w:val="000000" w:themeColor="text1"/>
          <w:sz w:val="24"/>
          <w:szCs w:val="24"/>
        </w:rPr>
        <w:t>terima</w:t>
      </w:r>
      <w:r w:rsidRPr="00E645D2">
        <w:rPr>
          <w:rFonts w:ascii="Times New Roman" w:eastAsiaTheme="minorEastAsia" w:hAnsi="Times New Roman" w:cs="Times New Roman"/>
          <w:color w:val="000000" w:themeColor="text1"/>
          <w:sz w:val="24"/>
          <w:szCs w:val="24"/>
        </w:rPr>
        <w:t xml:space="preserve">. Ada data kemampuan berpikir kreatif </w:t>
      </w:r>
      <w:r w:rsidRPr="00E645D2">
        <w:rPr>
          <w:rFonts w:ascii="Times New Roman" w:eastAsiaTheme="minorEastAsia" w:hAnsi="Times New Roman" w:cs="Times New Roman"/>
          <w:i/>
          <w:iCs/>
          <w:color w:val="000000" w:themeColor="text1"/>
          <w:sz w:val="24"/>
          <w:szCs w:val="24"/>
        </w:rPr>
        <w:t>pretest</w:t>
      </w:r>
      <w:r w:rsidRPr="00E645D2">
        <w:rPr>
          <w:rFonts w:ascii="Times New Roman" w:eastAsiaTheme="minorEastAsia" w:hAnsi="Times New Roman" w:cs="Times New Roman"/>
          <w:color w:val="000000" w:themeColor="text1"/>
          <w:sz w:val="24"/>
          <w:szCs w:val="24"/>
        </w:rPr>
        <w:t xml:space="preserve"> siswa kelas X MIPA 1 – 10 memiliki rata-rata yang berbeda.</w:t>
      </w:r>
    </w:p>
    <w:p w14:paraId="03BC2ECE" w14:textId="77777777" w:rsidR="007C681A" w:rsidRPr="00E645D2" w:rsidRDefault="007C681A" w:rsidP="007C681A">
      <w:pPr>
        <w:spacing w:before="120" w:after="120" w:line="480" w:lineRule="auto"/>
        <w:ind w:firstLine="720"/>
        <w:jc w:val="both"/>
        <w:rPr>
          <w:rFonts w:ascii="Times New Roman" w:eastAsiaTheme="minorEastAsia" w:hAnsi="Times New Roman" w:cs="Times New Roman"/>
          <w:sz w:val="24"/>
          <w:szCs w:val="24"/>
        </w:rPr>
      </w:pPr>
      <w:r w:rsidRPr="00E645D2">
        <w:rPr>
          <w:rFonts w:ascii="Times New Roman" w:eastAsiaTheme="minorEastAsia" w:hAnsi="Times New Roman" w:cs="Times New Roman"/>
          <w:sz w:val="24"/>
          <w:szCs w:val="24"/>
        </w:rPr>
        <w:t xml:space="preserve">Pelaksanaan uji kesamaan dua sampel bertujuan untuk mengetahui pasangan kelas X MIPA yang memiliki rata-rata kemampuan berpikir kreatif sama. Salah satu syarat pemilihan sampel adalah kesamaan kemampuan berpikir </w:t>
      </w:r>
      <w:r w:rsidRPr="00E645D2">
        <w:rPr>
          <w:rFonts w:ascii="Times New Roman" w:eastAsiaTheme="minorEastAsia" w:hAnsi="Times New Roman" w:cs="Times New Roman"/>
          <w:sz w:val="24"/>
          <w:szCs w:val="24"/>
        </w:rPr>
        <w:lastRenderedPageBreak/>
        <w:t>kreatif dua siswa X MIPA. Sampel penelitian adalah kelas eksperimen dan kelas kontrol. Pemilihan sampel selanjutnya dengan tes MFFT gaya kognitif konseptual tempo.</w:t>
      </w:r>
    </w:p>
    <w:p w14:paraId="655C42C4" w14:textId="77777777" w:rsidR="007C681A" w:rsidRPr="00E645D2" w:rsidRDefault="007C681A" w:rsidP="007C681A">
      <w:pPr>
        <w:pStyle w:val="ListParagraph"/>
        <w:numPr>
          <w:ilvl w:val="0"/>
          <w:numId w:val="48"/>
        </w:numPr>
        <w:spacing w:before="120" w:after="120" w:line="480" w:lineRule="auto"/>
        <w:ind w:left="567" w:hanging="567"/>
        <w:jc w:val="both"/>
        <w:rPr>
          <w:rFonts w:ascii="Times New Roman" w:eastAsiaTheme="minorEastAsia" w:hAnsi="Times New Roman" w:cs="Times New Roman"/>
          <w:color w:val="FF0000"/>
          <w:sz w:val="24"/>
          <w:szCs w:val="24"/>
        </w:rPr>
      </w:pPr>
      <w:r w:rsidRPr="0050614E">
        <w:rPr>
          <w:rFonts w:ascii="Times New Roman" w:eastAsiaTheme="minorEastAsia" w:hAnsi="Times New Roman" w:cs="Times New Roman"/>
          <w:color w:val="000000" w:themeColor="text1"/>
          <w:sz w:val="24"/>
          <w:szCs w:val="24"/>
        </w:rPr>
        <w:t>Persentase Gaya Kognitif Siswa</w:t>
      </w:r>
    </w:p>
    <w:p w14:paraId="1F7A404F" w14:textId="77777777" w:rsidR="007C681A" w:rsidRPr="00E645D2" w:rsidRDefault="007C681A" w:rsidP="007C681A">
      <w:pPr>
        <w:spacing w:before="120" w:after="120" w:line="480" w:lineRule="auto"/>
        <w:jc w:val="both"/>
        <w:rPr>
          <w:rFonts w:ascii="Times New Roman" w:hAnsi="Times New Roman" w:cs="Times New Roman"/>
          <w:sz w:val="24"/>
          <w:szCs w:val="24"/>
          <w:lang w:val="en-ID"/>
        </w:rPr>
      </w:pPr>
      <w:r w:rsidRPr="00E645D2">
        <w:rPr>
          <w:rFonts w:ascii="Times New Roman" w:hAnsi="Times New Roman" w:cs="Times New Roman"/>
          <w:sz w:val="24"/>
          <w:szCs w:val="24"/>
          <w:lang w:val="en-ID"/>
        </w:rPr>
        <w:t xml:space="preserve">Pengelompokan gaya kognitif siswa kelas X IPA 3 SMA Negeri 2 Semarang bergaya kognitif implusif atau reflektif. Pengukuran gaya kognitif pada setiap anak menggunakan </w:t>
      </w:r>
      <w:r w:rsidRPr="00E645D2">
        <w:rPr>
          <w:rFonts w:ascii="Times New Roman" w:hAnsi="Times New Roman" w:cs="Times New Roman"/>
          <w:i/>
          <w:sz w:val="24"/>
          <w:szCs w:val="24"/>
          <w:lang w:val="en-ID"/>
        </w:rPr>
        <w:t>Matching Familiar Figures Test</w:t>
      </w:r>
      <w:r w:rsidRPr="00E645D2">
        <w:rPr>
          <w:rFonts w:ascii="Times New Roman" w:hAnsi="Times New Roman" w:cs="Times New Roman"/>
          <w:sz w:val="24"/>
          <w:szCs w:val="24"/>
          <w:lang w:val="en-ID"/>
        </w:rPr>
        <w:t xml:space="preserve"> (MFFT). Tes tersebut terdapat 13 item soal bergambar dengan ditambah 2 item untuk pecobaan. Setiap item soal terdapat satu gambar baku (standar) dan delapan gambar serupa, hanya salah satu gambar tersebut sama dengan gambar baku. Tugas anak adalah memilih satu gambar yang sama dengan gambar baku.</w:t>
      </w:r>
    </w:p>
    <w:p w14:paraId="3001C7C7" w14:textId="77777777" w:rsidR="007C681A" w:rsidRPr="00E645D2" w:rsidRDefault="007C681A" w:rsidP="007C681A">
      <w:pPr>
        <w:spacing w:line="480" w:lineRule="auto"/>
        <w:ind w:firstLine="720"/>
        <w:jc w:val="both"/>
        <w:rPr>
          <w:rFonts w:ascii="Times New Roman" w:hAnsi="Times New Roman" w:cs="Times New Roman"/>
          <w:sz w:val="24"/>
          <w:szCs w:val="24"/>
          <w:lang w:val="en-ID"/>
        </w:rPr>
      </w:pPr>
      <w:r w:rsidRPr="00E645D2">
        <w:rPr>
          <w:rFonts w:ascii="Times New Roman" w:hAnsi="Times New Roman" w:cs="Times New Roman"/>
          <w:sz w:val="24"/>
          <w:szCs w:val="24"/>
          <w:lang w:val="en-ID"/>
        </w:rPr>
        <w:t>Pengukuran gaya kognitif dilaksanakan di kelas X IPA 3 selama 4 hari. Pelaksanaan pada hari tanggal 1 - 7 Maret 2022 pada pulang sekolah sesuai kesepakatan peneliti dengan siswa. Jadwal lengkapnya dapat dilihat pada Tabel 4.2 berikut.</w:t>
      </w:r>
    </w:p>
    <w:p w14:paraId="4F59F628" w14:textId="303FF1D8" w:rsidR="007C681A" w:rsidRPr="001D0012" w:rsidRDefault="001D0012" w:rsidP="001D0012">
      <w:pPr>
        <w:pStyle w:val="Caption"/>
        <w:jc w:val="center"/>
        <w:rPr>
          <w:rFonts w:ascii="Times New Roman" w:hAnsi="Times New Roman" w:cs="Times New Roman"/>
          <w:b w:val="0"/>
          <w:bCs w:val="0"/>
          <w:color w:val="000000" w:themeColor="text1"/>
          <w:sz w:val="24"/>
          <w:szCs w:val="24"/>
          <w:lang w:val="en-ID"/>
        </w:rPr>
      </w:pPr>
      <w:bookmarkStart w:id="121" w:name="_Toc124763625"/>
      <w:r w:rsidRPr="001D0012">
        <w:rPr>
          <w:rFonts w:ascii="Times New Roman" w:hAnsi="Times New Roman" w:cs="Times New Roman"/>
          <w:color w:val="000000" w:themeColor="text1"/>
          <w:sz w:val="24"/>
          <w:szCs w:val="24"/>
        </w:rPr>
        <w:t xml:space="preserve">Tabel </w:t>
      </w:r>
      <w:r w:rsidR="00936EBC">
        <w:rPr>
          <w:rFonts w:ascii="Times New Roman" w:hAnsi="Times New Roman" w:cs="Times New Roman"/>
          <w:color w:val="000000" w:themeColor="text1"/>
          <w:sz w:val="24"/>
          <w:szCs w:val="24"/>
        </w:rPr>
        <w:fldChar w:fldCharType="begin"/>
      </w:r>
      <w:r w:rsidR="00936EBC">
        <w:rPr>
          <w:rFonts w:ascii="Times New Roman" w:hAnsi="Times New Roman" w:cs="Times New Roman"/>
          <w:color w:val="000000" w:themeColor="text1"/>
          <w:sz w:val="24"/>
          <w:szCs w:val="24"/>
        </w:rPr>
        <w:instrText xml:space="preserve"> STYLEREF 1 \s </w:instrText>
      </w:r>
      <w:r w:rsidR="00936EBC">
        <w:rPr>
          <w:rFonts w:ascii="Times New Roman" w:hAnsi="Times New Roman" w:cs="Times New Roman"/>
          <w:color w:val="000000" w:themeColor="text1"/>
          <w:sz w:val="24"/>
          <w:szCs w:val="24"/>
        </w:rPr>
        <w:fldChar w:fldCharType="separate"/>
      </w:r>
      <w:r w:rsidR="00936EBC">
        <w:rPr>
          <w:rFonts w:ascii="Times New Roman" w:hAnsi="Times New Roman" w:cs="Times New Roman"/>
          <w:noProof/>
          <w:color w:val="000000" w:themeColor="text1"/>
          <w:sz w:val="24"/>
          <w:szCs w:val="24"/>
        </w:rPr>
        <w:t>4</w:t>
      </w:r>
      <w:r w:rsidR="00936EBC">
        <w:rPr>
          <w:rFonts w:ascii="Times New Roman" w:hAnsi="Times New Roman" w:cs="Times New Roman"/>
          <w:color w:val="000000" w:themeColor="text1"/>
          <w:sz w:val="24"/>
          <w:szCs w:val="24"/>
        </w:rPr>
        <w:fldChar w:fldCharType="end"/>
      </w:r>
      <w:r w:rsidR="00936EBC">
        <w:rPr>
          <w:rFonts w:ascii="Times New Roman" w:hAnsi="Times New Roman" w:cs="Times New Roman"/>
          <w:color w:val="000000" w:themeColor="text1"/>
          <w:sz w:val="24"/>
          <w:szCs w:val="24"/>
        </w:rPr>
        <w:t>.</w:t>
      </w:r>
      <w:r w:rsidR="00936EBC">
        <w:rPr>
          <w:rFonts w:ascii="Times New Roman" w:hAnsi="Times New Roman" w:cs="Times New Roman"/>
          <w:color w:val="000000" w:themeColor="text1"/>
          <w:sz w:val="24"/>
          <w:szCs w:val="24"/>
        </w:rPr>
        <w:fldChar w:fldCharType="begin"/>
      </w:r>
      <w:r w:rsidR="00936EBC">
        <w:rPr>
          <w:rFonts w:ascii="Times New Roman" w:hAnsi="Times New Roman" w:cs="Times New Roman"/>
          <w:color w:val="000000" w:themeColor="text1"/>
          <w:sz w:val="24"/>
          <w:szCs w:val="24"/>
        </w:rPr>
        <w:instrText xml:space="preserve"> SEQ Tabel \* ARABIC \s 1 </w:instrText>
      </w:r>
      <w:r w:rsidR="00936EBC">
        <w:rPr>
          <w:rFonts w:ascii="Times New Roman" w:hAnsi="Times New Roman" w:cs="Times New Roman"/>
          <w:color w:val="000000" w:themeColor="text1"/>
          <w:sz w:val="24"/>
          <w:szCs w:val="24"/>
        </w:rPr>
        <w:fldChar w:fldCharType="separate"/>
      </w:r>
      <w:r w:rsidR="00936EBC">
        <w:rPr>
          <w:rFonts w:ascii="Times New Roman" w:hAnsi="Times New Roman" w:cs="Times New Roman"/>
          <w:noProof/>
          <w:color w:val="000000" w:themeColor="text1"/>
          <w:sz w:val="24"/>
          <w:szCs w:val="24"/>
        </w:rPr>
        <w:t>1</w:t>
      </w:r>
      <w:r w:rsidR="00936EBC">
        <w:rPr>
          <w:rFonts w:ascii="Times New Roman" w:hAnsi="Times New Roman" w:cs="Times New Roman"/>
          <w:color w:val="000000" w:themeColor="text1"/>
          <w:sz w:val="24"/>
          <w:szCs w:val="24"/>
        </w:rPr>
        <w:fldChar w:fldCharType="end"/>
      </w:r>
      <w:r w:rsidRPr="001D0012">
        <w:rPr>
          <w:rFonts w:ascii="Times New Roman" w:hAnsi="Times New Roman" w:cs="Times New Roman"/>
          <w:color w:val="000000" w:themeColor="text1"/>
          <w:sz w:val="24"/>
          <w:szCs w:val="24"/>
        </w:rPr>
        <w:t xml:space="preserve"> Jadwal Tes Instrumen Gaya Kognitif Kelas X IPA 3</w:t>
      </w:r>
      <w:bookmarkEnd w:id="121"/>
    </w:p>
    <w:tbl>
      <w:tblPr>
        <w:tblStyle w:val="TableGrid"/>
        <w:tblW w:w="0" w:type="auto"/>
        <w:jc w:val="center"/>
        <w:tblLook w:val="04A0" w:firstRow="1" w:lastRow="0" w:firstColumn="1" w:lastColumn="0" w:noHBand="0" w:noVBand="1"/>
      </w:tblPr>
      <w:tblGrid>
        <w:gridCol w:w="2122"/>
        <w:gridCol w:w="1984"/>
      </w:tblGrid>
      <w:tr w:rsidR="007C681A" w:rsidRPr="00E4752F" w14:paraId="4A278CA1" w14:textId="77777777" w:rsidTr="00284643">
        <w:trPr>
          <w:jc w:val="center"/>
        </w:trPr>
        <w:tc>
          <w:tcPr>
            <w:tcW w:w="2122" w:type="dxa"/>
          </w:tcPr>
          <w:p w14:paraId="494546B4" w14:textId="77777777" w:rsidR="007C681A" w:rsidRPr="00E4752F" w:rsidRDefault="007C681A" w:rsidP="007C681A">
            <w:pPr>
              <w:contextualSpacing/>
              <w:jc w:val="center"/>
              <w:rPr>
                <w:rFonts w:ascii="Times New Roman" w:hAnsi="Times New Roman" w:cs="Times New Roman"/>
                <w:sz w:val="24"/>
                <w:szCs w:val="24"/>
                <w:lang w:val="en-ID"/>
              </w:rPr>
            </w:pPr>
            <w:r w:rsidRPr="00E4752F">
              <w:rPr>
                <w:rFonts w:ascii="Times New Roman" w:hAnsi="Times New Roman" w:cs="Times New Roman"/>
                <w:sz w:val="24"/>
                <w:szCs w:val="24"/>
                <w:lang w:val="en-ID"/>
              </w:rPr>
              <w:t>Tanggal</w:t>
            </w:r>
          </w:p>
        </w:tc>
        <w:tc>
          <w:tcPr>
            <w:tcW w:w="1984" w:type="dxa"/>
          </w:tcPr>
          <w:p w14:paraId="01B64FFF" w14:textId="77777777" w:rsidR="007C681A" w:rsidRPr="00E4752F" w:rsidRDefault="007C681A" w:rsidP="007C681A">
            <w:pPr>
              <w:contextualSpacing/>
              <w:jc w:val="center"/>
              <w:rPr>
                <w:rFonts w:ascii="Times New Roman" w:hAnsi="Times New Roman" w:cs="Times New Roman"/>
                <w:sz w:val="24"/>
                <w:szCs w:val="24"/>
                <w:lang w:val="en-ID"/>
              </w:rPr>
            </w:pPr>
            <w:r w:rsidRPr="00E4752F">
              <w:rPr>
                <w:rFonts w:ascii="Times New Roman" w:hAnsi="Times New Roman" w:cs="Times New Roman"/>
                <w:sz w:val="24"/>
                <w:szCs w:val="24"/>
                <w:lang w:val="en-ID"/>
              </w:rPr>
              <w:t>Banyak Siswa</w:t>
            </w:r>
          </w:p>
        </w:tc>
      </w:tr>
      <w:tr w:rsidR="007C681A" w:rsidRPr="00E4752F" w14:paraId="447680DB" w14:textId="77777777" w:rsidTr="00284643">
        <w:trPr>
          <w:jc w:val="center"/>
        </w:trPr>
        <w:tc>
          <w:tcPr>
            <w:tcW w:w="2122" w:type="dxa"/>
          </w:tcPr>
          <w:p w14:paraId="6A4ACFA9" w14:textId="77777777" w:rsidR="007C681A" w:rsidRPr="00E4752F" w:rsidRDefault="007C681A" w:rsidP="007C681A">
            <w:pPr>
              <w:contextualSpacing/>
              <w:jc w:val="center"/>
              <w:rPr>
                <w:rFonts w:ascii="Times New Roman" w:hAnsi="Times New Roman" w:cs="Times New Roman"/>
                <w:sz w:val="24"/>
                <w:szCs w:val="24"/>
                <w:lang w:val="en-ID"/>
              </w:rPr>
            </w:pPr>
            <w:r w:rsidRPr="00E4752F">
              <w:rPr>
                <w:rFonts w:ascii="Times New Roman" w:hAnsi="Times New Roman" w:cs="Times New Roman"/>
                <w:sz w:val="24"/>
                <w:szCs w:val="24"/>
                <w:lang w:val="en-ID"/>
              </w:rPr>
              <w:t>1 Maret 2022</w:t>
            </w:r>
          </w:p>
        </w:tc>
        <w:tc>
          <w:tcPr>
            <w:tcW w:w="1984" w:type="dxa"/>
          </w:tcPr>
          <w:p w14:paraId="530D68B3" w14:textId="77777777" w:rsidR="007C681A" w:rsidRPr="00E4752F" w:rsidRDefault="007C681A" w:rsidP="007C681A">
            <w:pPr>
              <w:contextualSpacing/>
              <w:jc w:val="center"/>
              <w:rPr>
                <w:rFonts w:ascii="Times New Roman" w:hAnsi="Times New Roman" w:cs="Times New Roman"/>
                <w:sz w:val="24"/>
                <w:szCs w:val="24"/>
                <w:lang w:val="en-ID"/>
              </w:rPr>
            </w:pPr>
            <w:r w:rsidRPr="00E4752F">
              <w:rPr>
                <w:rFonts w:ascii="Times New Roman" w:hAnsi="Times New Roman" w:cs="Times New Roman"/>
                <w:sz w:val="24"/>
                <w:szCs w:val="24"/>
                <w:lang w:val="en-ID"/>
              </w:rPr>
              <w:t>9 siswa</w:t>
            </w:r>
          </w:p>
        </w:tc>
      </w:tr>
      <w:tr w:rsidR="007C681A" w:rsidRPr="00E4752F" w14:paraId="02771462" w14:textId="77777777" w:rsidTr="00284643">
        <w:trPr>
          <w:jc w:val="center"/>
        </w:trPr>
        <w:tc>
          <w:tcPr>
            <w:tcW w:w="2122" w:type="dxa"/>
          </w:tcPr>
          <w:p w14:paraId="113A25A2" w14:textId="77777777" w:rsidR="007C681A" w:rsidRPr="00E4752F" w:rsidRDefault="007C681A" w:rsidP="007C681A">
            <w:pPr>
              <w:contextualSpacing/>
              <w:jc w:val="center"/>
              <w:rPr>
                <w:rFonts w:ascii="Times New Roman" w:hAnsi="Times New Roman" w:cs="Times New Roman"/>
                <w:sz w:val="24"/>
                <w:szCs w:val="24"/>
                <w:lang w:val="en-ID"/>
              </w:rPr>
            </w:pPr>
            <w:r w:rsidRPr="00E4752F">
              <w:rPr>
                <w:rFonts w:ascii="Times New Roman" w:hAnsi="Times New Roman" w:cs="Times New Roman"/>
                <w:sz w:val="24"/>
                <w:szCs w:val="24"/>
                <w:lang w:val="en-ID"/>
              </w:rPr>
              <w:t>2 Maret 2022</w:t>
            </w:r>
          </w:p>
        </w:tc>
        <w:tc>
          <w:tcPr>
            <w:tcW w:w="1984" w:type="dxa"/>
          </w:tcPr>
          <w:p w14:paraId="7EC263AE" w14:textId="77777777" w:rsidR="007C681A" w:rsidRPr="00E4752F" w:rsidRDefault="007C681A" w:rsidP="007C681A">
            <w:pPr>
              <w:contextualSpacing/>
              <w:jc w:val="center"/>
              <w:rPr>
                <w:rFonts w:ascii="Times New Roman" w:hAnsi="Times New Roman" w:cs="Times New Roman"/>
                <w:sz w:val="24"/>
                <w:szCs w:val="24"/>
                <w:lang w:val="en-ID"/>
              </w:rPr>
            </w:pPr>
            <w:r w:rsidRPr="00E4752F">
              <w:rPr>
                <w:rFonts w:ascii="Times New Roman" w:hAnsi="Times New Roman" w:cs="Times New Roman"/>
                <w:sz w:val="24"/>
                <w:szCs w:val="24"/>
                <w:lang w:val="en-ID"/>
              </w:rPr>
              <w:t>9 siswa</w:t>
            </w:r>
          </w:p>
        </w:tc>
      </w:tr>
      <w:tr w:rsidR="007C681A" w:rsidRPr="00E4752F" w14:paraId="26A701A5" w14:textId="77777777" w:rsidTr="00284643">
        <w:trPr>
          <w:jc w:val="center"/>
        </w:trPr>
        <w:tc>
          <w:tcPr>
            <w:tcW w:w="2122" w:type="dxa"/>
          </w:tcPr>
          <w:p w14:paraId="2D55A4FB" w14:textId="77777777" w:rsidR="007C681A" w:rsidRPr="00E4752F" w:rsidRDefault="007C681A" w:rsidP="007C681A">
            <w:pPr>
              <w:contextualSpacing/>
              <w:jc w:val="center"/>
              <w:rPr>
                <w:rFonts w:ascii="Times New Roman" w:hAnsi="Times New Roman" w:cs="Times New Roman"/>
                <w:sz w:val="24"/>
                <w:szCs w:val="24"/>
                <w:lang w:val="en-ID"/>
              </w:rPr>
            </w:pPr>
            <w:r w:rsidRPr="00E4752F">
              <w:rPr>
                <w:rFonts w:ascii="Times New Roman" w:hAnsi="Times New Roman" w:cs="Times New Roman"/>
                <w:sz w:val="24"/>
                <w:szCs w:val="24"/>
                <w:lang w:val="en-ID"/>
              </w:rPr>
              <w:t>4 Maret 2022</w:t>
            </w:r>
          </w:p>
        </w:tc>
        <w:tc>
          <w:tcPr>
            <w:tcW w:w="1984" w:type="dxa"/>
          </w:tcPr>
          <w:p w14:paraId="49A6FF90" w14:textId="77777777" w:rsidR="007C681A" w:rsidRPr="00E4752F" w:rsidRDefault="007C681A" w:rsidP="007C681A">
            <w:pPr>
              <w:contextualSpacing/>
              <w:jc w:val="center"/>
              <w:rPr>
                <w:rFonts w:ascii="Times New Roman" w:hAnsi="Times New Roman" w:cs="Times New Roman"/>
                <w:sz w:val="24"/>
                <w:szCs w:val="24"/>
                <w:lang w:val="en-ID"/>
              </w:rPr>
            </w:pPr>
            <w:r w:rsidRPr="00E4752F">
              <w:rPr>
                <w:rFonts w:ascii="Times New Roman" w:hAnsi="Times New Roman" w:cs="Times New Roman"/>
                <w:sz w:val="24"/>
                <w:szCs w:val="24"/>
                <w:lang w:val="en-ID"/>
              </w:rPr>
              <w:t>9 siswa</w:t>
            </w:r>
          </w:p>
        </w:tc>
      </w:tr>
      <w:tr w:rsidR="007C681A" w:rsidRPr="00E4752F" w14:paraId="69472F63" w14:textId="77777777" w:rsidTr="00284643">
        <w:trPr>
          <w:jc w:val="center"/>
        </w:trPr>
        <w:tc>
          <w:tcPr>
            <w:tcW w:w="2122" w:type="dxa"/>
          </w:tcPr>
          <w:p w14:paraId="6FF6D19C" w14:textId="77777777" w:rsidR="007C681A" w:rsidRPr="00E4752F" w:rsidRDefault="007C681A" w:rsidP="007C681A">
            <w:pPr>
              <w:contextualSpacing/>
              <w:jc w:val="center"/>
              <w:rPr>
                <w:rFonts w:ascii="Times New Roman" w:hAnsi="Times New Roman" w:cs="Times New Roman"/>
                <w:sz w:val="24"/>
                <w:szCs w:val="24"/>
                <w:lang w:val="en-ID"/>
              </w:rPr>
            </w:pPr>
            <w:r w:rsidRPr="00E4752F">
              <w:rPr>
                <w:rFonts w:ascii="Times New Roman" w:hAnsi="Times New Roman" w:cs="Times New Roman"/>
                <w:sz w:val="24"/>
                <w:szCs w:val="24"/>
                <w:lang w:val="en-ID"/>
              </w:rPr>
              <w:t>7 Maret 2022</w:t>
            </w:r>
          </w:p>
        </w:tc>
        <w:tc>
          <w:tcPr>
            <w:tcW w:w="1984" w:type="dxa"/>
          </w:tcPr>
          <w:p w14:paraId="6AD43020" w14:textId="77777777" w:rsidR="007C681A" w:rsidRPr="00E4752F" w:rsidRDefault="007C681A" w:rsidP="007C681A">
            <w:pPr>
              <w:contextualSpacing/>
              <w:jc w:val="center"/>
              <w:rPr>
                <w:rFonts w:ascii="Times New Roman" w:hAnsi="Times New Roman" w:cs="Times New Roman"/>
                <w:sz w:val="24"/>
                <w:szCs w:val="24"/>
                <w:lang w:val="en-ID"/>
              </w:rPr>
            </w:pPr>
            <w:r w:rsidRPr="00E4752F">
              <w:rPr>
                <w:rFonts w:ascii="Times New Roman" w:hAnsi="Times New Roman" w:cs="Times New Roman"/>
                <w:sz w:val="24"/>
                <w:szCs w:val="24"/>
                <w:lang w:val="en-ID"/>
              </w:rPr>
              <w:t>9 siswa</w:t>
            </w:r>
          </w:p>
        </w:tc>
      </w:tr>
      <w:tr w:rsidR="007C681A" w:rsidRPr="00E4752F" w14:paraId="15D56EFA" w14:textId="77777777" w:rsidTr="00284643">
        <w:trPr>
          <w:jc w:val="center"/>
        </w:trPr>
        <w:tc>
          <w:tcPr>
            <w:tcW w:w="2122" w:type="dxa"/>
          </w:tcPr>
          <w:p w14:paraId="6AF1DB3A" w14:textId="77777777" w:rsidR="007C681A" w:rsidRPr="00E4752F" w:rsidRDefault="007C681A" w:rsidP="007C681A">
            <w:pPr>
              <w:contextualSpacing/>
              <w:jc w:val="center"/>
              <w:rPr>
                <w:rFonts w:ascii="Times New Roman" w:hAnsi="Times New Roman" w:cs="Times New Roman"/>
                <w:sz w:val="24"/>
                <w:szCs w:val="24"/>
                <w:lang w:val="en-ID"/>
              </w:rPr>
            </w:pPr>
            <w:r w:rsidRPr="00E4752F">
              <w:rPr>
                <w:rFonts w:ascii="Times New Roman" w:hAnsi="Times New Roman" w:cs="Times New Roman"/>
                <w:sz w:val="24"/>
                <w:szCs w:val="24"/>
                <w:lang w:val="en-ID"/>
              </w:rPr>
              <w:t>Jumlah</w:t>
            </w:r>
          </w:p>
        </w:tc>
        <w:tc>
          <w:tcPr>
            <w:tcW w:w="1984" w:type="dxa"/>
          </w:tcPr>
          <w:p w14:paraId="5B744059" w14:textId="77777777" w:rsidR="007C681A" w:rsidRPr="00E4752F" w:rsidRDefault="007C681A" w:rsidP="007C681A">
            <w:pPr>
              <w:contextualSpacing/>
              <w:jc w:val="center"/>
              <w:rPr>
                <w:rFonts w:ascii="Times New Roman" w:hAnsi="Times New Roman" w:cs="Times New Roman"/>
                <w:sz w:val="24"/>
                <w:szCs w:val="24"/>
                <w:lang w:val="en-ID"/>
              </w:rPr>
            </w:pPr>
            <w:r w:rsidRPr="00E4752F">
              <w:rPr>
                <w:rFonts w:ascii="Times New Roman" w:hAnsi="Times New Roman" w:cs="Times New Roman"/>
                <w:sz w:val="24"/>
                <w:szCs w:val="24"/>
                <w:lang w:val="en-ID"/>
              </w:rPr>
              <w:t>36 siswa</w:t>
            </w:r>
          </w:p>
        </w:tc>
      </w:tr>
    </w:tbl>
    <w:p w14:paraId="380F1BBA" w14:textId="77777777" w:rsidR="007C681A" w:rsidRPr="00FC5B9B" w:rsidRDefault="007C681A" w:rsidP="007C681A">
      <w:pPr>
        <w:spacing w:before="240" w:line="480" w:lineRule="auto"/>
        <w:ind w:firstLine="720"/>
        <w:jc w:val="both"/>
        <w:rPr>
          <w:rFonts w:ascii="Times New Roman" w:hAnsi="Times New Roman" w:cs="Times New Roman"/>
          <w:sz w:val="24"/>
          <w:szCs w:val="24"/>
          <w:lang w:val="en-ID"/>
        </w:rPr>
      </w:pPr>
      <w:r w:rsidRPr="00FC5B9B">
        <w:rPr>
          <w:rFonts w:ascii="Times New Roman" w:hAnsi="Times New Roman" w:cs="Times New Roman"/>
          <w:sz w:val="24"/>
          <w:szCs w:val="24"/>
          <w:lang w:val="en-ID"/>
        </w:rPr>
        <w:t xml:space="preserve">Setelah pengukuran gaya kognitif siswa selama 4 hari, peneliti mendapatkan data rata-rata waktu dan frekuensi. Deskripsi statistik </w:t>
      </w:r>
      <w:r>
        <w:rPr>
          <w:rFonts w:ascii="Times New Roman" w:hAnsi="Times New Roman" w:cs="Times New Roman"/>
          <w:sz w:val="24"/>
          <w:szCs w:val="24"/>
          <w:lang w:val="en-ID"/>
        </w:rPr>
        <w:t xml:space="preserve">dapat diamati </w:t>
      </w:r>
      <w:r w:rsidRPr="00FC5B9B">
        <w:rPr>
          <w:rFonts w:ascii="Times New Roman" w:hAnsi="Times New Roman" w:cs="Times New Roman"/>
          <w:sz w:val="24"/>
          <w:szCs w:val="24"/>
          <w:lang w:val="en-ID"/>
        </w:rPr>
        <w:t>pada Tabel 4.4.</w:t>
      </w:r>
    </w:p>
    <w:p w14:paraId="36A77D2C" w14:textId="4A63B044" w:rsidR="007C681A" w:rsidRPr="001D0012" w:rsidRDefault="001D0012" w:rsidP="001D0012">
      <w:pPr>
        <w:pStyle w:val="Caption"/>
        <w:jc w:val="center"/>
        <w:rPr>
          <w:rFonts w:ascii="Times New Roman" w:hAnsi="Times New Roman" w:cs="Times New Roman"/>
          <w:bCs w:val="0"/>
          <w:color w:val="000000" w:themeColor="text1"/>
          <w:sz w:val="24"/>
          <w:szCs w:val="24"/>
          <w:lang w:val="en-ID"/>
        </w:rPr>
      </w:pPr>
      <w:bookmarkStart w:id="122" w:name="_Toc124763626"/>
      <w:r w:rsidRPr="001D0012">
        <w:rPr>
          <w:rFonts w:ascii="Times New Roman" w:hAnsi="Times New Roman" w:cs="Times New Roman"/>
          <w:color w:val="000000" w:themeColor="text1"/>
          <w:sz w:val="24"/>
          <w:szCs w:val="24"/>
        </w:rPr>
        <w:lastRenderedPageBreak/>
        <w:t xml:space="preserve">Tabel </w:t>
      </w:r>
      <w:r w:rsidR="00936EBC">
        <w:rPr>
          <w:rFonts w:ascii="Times New Roman" w:hAnsi="Times New Roman" w:cs="Times New Roman"/>
          <w:color w:val="000000" w:themeColor="text1"/>
          <w:sz w:val="24"/>
          <w:szCs w:val="24"/>
        </w:rPr>
        <w:fldChar w:fldCharType="begin"/>
      </w:r>
      <w:r w:rsidR="00936EBC">
        <w:rPr>
          <w:rFonts w:ascii="Times New Roman" w:hAnsi="Times New Roman" w:cs="Times New Roman"/>
          <w:color w:val="000000" w:themeColor="text1"/>
          <w:sz w:val="24"/>
          <w:szCs w:val="24"/>
        </w:rPr>
        <w:instrText xml:space="preserve"> STYLEREF 1 \s </w:instrText>
      </w:r>
      <w:r w:rsidR="00936EBC">
        <w:rPr>
          <w:rFonts w:ascii="Times New Roman" w:hAnsi="Times New Roman" w:cs="Times New Roman"/>
          <w:color w:val="000000" w:themeColor="text1"/>
          <w:sz w:val="24"/>
          <w:szCs w:val="24"/>
        </w:rPr>
        <w:fldChar w:fldCharType="separate"/>
      </w:r>
      <w:r w:rsidR="00936EBC">
        <w:rPr>
          <w:rFonts w:ascii="Times New Roman" w:hAnsi="Times New Roman" w:cs="Times New Roman"/>
          <w:noProof/>
          <w:color w:val="000000" w:themeColor="text1"/>
          <w:sz w:val="24"/>
          <w:szCs w:val="24"/>
        </w:rPr>
        <w:t>4</w:t>
      </w:r>
      <w:r w:rsidR="00936EBC">
        <w:rPr>
          <w:rFonts w:ascii="Times New Roman" w:hAnsi="Times New Roman" w:cs="Times New Roman"/>
          <w:color w:val="000000" w:themeColor="text1"/>
          <w:sz w:val="24"/>
          <w:szCs w:val="24"/>
        </w:rPr>
        <w:fldChar w:fldCharType="end"/>
      </w:r>
      <w:r w:rsidR="00936EBC">
        <w:rPr>
          <w:rFonts w:ascii="Times New Roman" w:hAnsi="Times New Roman" w:cs="Times New Roman"/>
          <w:color w:val="000000" w:themeColor="text1"/>
          <w:sz w:val="24"/>
          <w:szCs w:val="24"/>
        </w:rPr>
        <w:t>.</w:t>
      </w:r>
      <w:r w:rsidR="00936EBC">
        <w:rPr>
          <w:rFonts w:ascii="Times New Roman" w:hAnsi="Times New Roman" w:cs="Times New Roman"/>
          <w:color w:val="000000" w:themeColor="text1"/>
          <w:sz w:val="24"/>
          <w:szCs w:val="24"/>
        </w:rPr>
        <w:fldChar w:fldCharType="begin"/>
      </w:r>
      <w:r w:rsidR="00936EBC">
        <w:rPr>
          <w:rFonts w:ascii="Times New Roman" w:hAnsi="Times New Roman" w:cs="Times New Roman"/>
          <w:color w:val="000000" w:themeColor="text1"/>
          <w:sz w:val="24"/>
          <w:szCs w:val="24"/>
        </w:rPr>
        <w:instrText xml:space="preserve"> SEQ Tabel \* ARABIC \s 1 </w:instrText>
      </w:r>
      <w:r w:rsidR="00936EBC">
        <w:rPr>
          <w:rFonts w:ascii="Times New Roman" w:hAnsi="Times New Roman" w:cs="Times New Roman"/>
          <w:color w:val="000000" w:themeColor="text1"/>
          <w:sz w:val="24"/>
          <w:szCs w:val="24"/>
        </w:rPr>
        <w:fldChar w:fldCharType="separate"/>
      </w:r>
      <w:r w:rsidR="00936EBC">
        <w:rPr>
          <w:rFonts w:ascii="Times New Roman" w:hAnsi="Times New Roman" w:cs="Times New Roman"/>
          <w:noProof/>
          <w:color w:val="000000" w:themeColor="text1"/>
          <w:sz w:val="24"/>
          <w:szCs w:val="24"/>
        </w:rPr>
        <w:t>2</w:t>
      </w:r>
      <w:r w:rsidR="00936EBC">
        <w:rPr>
          <w:rFonts w:ascii="Times New Roman" w:hAnsi="Times New Roman" w:cs="Times New Roman"/>
          <w:color w:val="000000" w:themeColor="text1"/>
          <w:sz w:val="24"/>
          <w:szCs w:val="24"/>
        </w:rPr>
        <w:fldChar w:fldCharType="end"/>
      </w:r>
      <w:r w:rsidRPr="001D0012">
        <w:rPr>
          <w:rFonts w:ascii="Times New Roman" w:hAnsi="Times New Roman" w:cs="Times New Roman"/>
          <w:color w:val="000000" w:themeColor="text1"/>
          <w:sz w:val="24"/>
          <w:szCs w:val="24"/>
        </w:rPr>
        <w:t xml:space="preserve"> </w:t>
      </w:r>
      <w:r w:rsidRPr="001D0012">
        <w:rPr>
          <w:rFonts w:ascii="Times New Roman" w:hAnsi="Times New Roman" w:cs="Times New Roman"/>
          <w:bCs w:val="0"/>
          <w:color w:val="000000" w:themeColor="text1"/>
          <w:sz w:val="24"/>
          <w:szCs w:val="24"/>
          <w:lang w:val="en-ID"/>
        </w:rPr>
        <w:t>Deskripsi Statistik Hasil Pengukuran Gaya Kognitif Siswa</w:t>
      </w:r>
      <w:bookmarkEnd w:id="122"/>
    </w:p>
    <w:tbl>
      <w:tblPr>
        <w:tblStyle w:val="TableGrid"/>
        <w:tblW w:w="7938" w:type="dxa"/>
        <w:tblLayout w:type="fixed"/>
        <w:tblLook w:val="04A0" w:firstRow="1" w:lastRow="0" w:firstColumn="1" w:lastColumn="0" w:noHBand="0" w:noVBand="1"/>
      </w:tblPr>
      <w:tblGrid>
        <w:gridCol w:w="1134"/>
        <w:gridCol w:w="991"/>
        <w:gridCol w:w="991"/>
        <w:gridCol w:w="991"/>
        <w:gridCol w:w="991"/>
        <w:gridCol w:w="991"/>
        <w:gridCol w:w="991"/>
        <w:gridCol w:w="858"/>
      </w:tblGrid>
      <w:tr w:rsidR="007C681A" w:rsidRPr="00E4752F" w14:paraId="7315263E" w14:textId="77777777" w:rsidTr="00284643">
        <w:tc>
          <w:tcPr>
            <w:tcW w:w="1134" w:type="dxa"/>
            <w:vMerge w:val="restart"/>
            <w:vAlign w:val="center"/>
          </w:tcPr>
          <w:p w14:paraId="5279C937" w14:textId="77777777" w:rsidR="007C681A" w:rsidRPr="00E4752F" w:rsidRDefault="007C681A" w:rsidP="007C681A">
            <w:pPr>
              <w:spacing w:after="0" w:line="240" w:lineRule="auto"/>
              <w:jc w:val="center"/>
              <w:rPr>
                <w:rFonts w:ascii="Times New Roman" w:hAnsi="Times New Roman" w:cs="Times New Roman"/>
                <w:sz w:val="24"/>
                <w:szCs w:val="24"/>
                <w:lang w:val="en-ID"/>
              </w:rPr>
            </w:pPr>
            <w:r w:rsidRPr="00E4752F">
              <w:rPr>
                <w:rFonts w:ascii="Times New Roman" w:hAnsi="Times New Roman" w:cs="Times New Roman"/>
                <w:sz w:val="24"/>
                <w:szCs w:val="24"/>
                <w:lang w:val="en-ID"/>
              </w:rPr>
              <w:t>Kelas</w:t>
            </w:r>
          </w:p>
        </w:tc>
        <w:tc>
          <w:tcPr>
            <w:tcW w:w="991" w:type="dxa"/>
            <w:vMerge w:val="restart"/>
            <w:vAlign w:val="center"/>
          </w:tcPr>
          <w:p w14:paraId="252920B8" w14:textId="77777777" w:rsidR="007C681A" w:rsidRPr="00E4752F" w:rsidRDefault="007C681A" w:rsidP="007C681A">
            <w:pPr>
              <w:spacing w:after="0" w:line="240" w:lineRule="auto"/>
              <w:jc w:val="center"/>
              <w:rPr>
                <w:rFonts w:ascii="Times New Roman" w:hAnsi="Times New Roman" w:cs="Times New Roman"/>
                <w:sz w:val="24"/>
                <w:szCs w:val="24"/>
                <w:lang w:val="en-ID"/>
              </w:rPr>
            </w:pPr>
            <w:r w:rsidRPr="00E4752F">
              <w:rPr>
                <w:rFonts w:ascii="Times New Roman" w:hAnsi="Times New Roman" w:cs="Times New Roman"/>
                <w:sz w:val="24"/>
                <w:szCs w:val="24"/>
                <w:lang w:val="en-ID"/>
              </w:rPr>
              <w:t>Jumlah Siswa</w:t>
            </w:r>
          </w:p>
        </w:tc>
        <w:tc>
          <w:tcPr>
            <w:tcW w:w="2973" w:type="dxa"/>
            <w:gridSpan w:val="3"/>
          </w:tcPr>
          <w:p w14:paraId="35D8EF3D" w14:textId="77777777" w:rsidR="007C681A" w:rsidRPr="00E4752F" w:rsidRDefault="007C681A" w:rsidP="007C681A">
            <w:pPr>
              <w:spacing w:after="0" w:line="240" w:lineRule="auto"/>
              <w:jc w:val="center"/>
              <w:rPr>
                <w:rFonts w:ascii="Times New Roman" w:hAnsi="Times New Roman" w:cs="Times New Roman"/>
                <w:sz w:val="24"/>
                <w:szCs w:val="24"/>
                <w:lang w:val="en-ID"/>
              </w:rPr>
            </w:pPr>
            <w:r w:rsidRPr="00E4752F">
              <w:rPr>
                <w:rFonts w:ascii="Times New Roman" w:hAnsi="Times New Roman" w:cs="Times New Roman"/>
                <w:sz w:val="24"/>
                <w:szCs w:val="24"/>
                <w:lang w:val="en-ID"/>
              </w:rPr>
              <w:t>Waktu (detik)</w:t>
            </w:r>
          </w:p>
        </w:tc>
        <w:tc>
          <w:tcPr>
            <w:tcW w:w="2840" w:type="dxa"/>
            <w:gridSpan w:val="3"/>
          </w:tcPr>
          <w:p w14:paraId="5E5EBA12" w14:textId="77777777" w:rsidR="007C681A" w:rsidRPr="00E4752F" w:rsidRDefault="007C681A" w:rsidP="007C681A">
            <w:pPr>
              <w:spacing w:after="0" w:line="240" w:lineRule="auto"/>
              <w:jc w:val="center"/>
              <w:rPr>
                <w:rFonts w:ascii="Times New Roman" w:hAnsi="Times New Roman" w:cs="Times New Roman"/>
                <w:sz w:val="24"/>
                <w:szCs w:val="24"/>
                <w:lang w:val="en-ID"/>
              </w:rPr>
            </w:pPr>
            <w:r w:rsidRPr="00E4752F">
              <w:rPr>
                <w:rFonts w:ascii="Times New Roman" w:hAnsi="Times New Roman" w:cs="Times New Roman"/>
                <w:sz w:val="24"/>
                <w:szCs w:val="24"/>
                <w:lang w:val="en-ID"/>
              </w:rPr>
              <w:t>Frekuensi</w:t>
            </w:r>
          </w:p>
        </w:tc>
      </w:tr>
      <w:tr w:rsidR="007C681A" w:rsidRPr="00E4752F" w14:paraId="19994CE2" w14:textId="77777777" w:rsidTr="00284643">
        <w:tc>
          <w:tcPr>
            <w:tcW w:w="1134" w:type="dxa"/>
            <w:vMerge/>
          </w:tcPr>
          <w:p w14:paraId="0D691356" w14:textId="77777777" w:rsidR="007C681A" w:rsidRPr="00E4752F" w:rsidRDefault="007C681A" w:rsidP="007C681A">
            <w:pPr>
              <w:spacing w:after="0" w:line="240" w:lineRule="auto"/>
              <w:jc w:val="center"/>
              <w:rPr>
                <w:rFonts w:ascii="Times New Roman" w:hAnsi="Times New Roman" w:cs="Times New Roman"/>
                <w:sz w:val="24"/>
                <w:szCs w:val="24"/>
                <w:lang w:val="en-ID"/>
              </w:rPr>
            </w:pPr>
          </w:p>
        </w:tc>
        <w:tc>
          <w:tcPr>
            <w:tcW w:w="991" w:type="dxa"/>
            <w:vMerge/>
          </w:tcPr>
          <w:p w14:paraId="131772A2" w14:textId="77777777" w:rsidR="007C681A" w:rsidRPr="00E4752F" w:rsidRDefault="007C681A" w:rsidP="007C681A">
            <w:pPr>
              <w:spacing w:after="0" w:line="240" w:lineRule="auto"/>
              <w:jc w:val="center"/>
              <w:rPr>
                <w:rFonts w:ascii="Times New Roman" w:hAnsi="Times New Roman" w:cs="Times New Roman"/>
                <w:sz w:val="24"/>
                <w:szCs w:val="24"/>
                <w:lang w:val="en-ID"/>
              </w:rPr>
            </w:pPr>
          </w:p>
        </w:tc>
        <w:tc>
          <w:tcPr>
            <w:tcW w:w="991" w:type="dxa"/>
            <w:vAlign w:val="center"/>
          </w:tcPr>
          <w:p w14:paraId="059560A9" w14:textId="77777777" w:rsidR="007C681A" w:rsidRPr="00E4752F" w:rsidRDefault="007C681A" w:rsidP="007C681A">
            <w:pPr>
              <w:spacing w:after="0" w:line="240" w:lineRule="auto"/>
              <w:jc w:val="center"/>
              <w:rPr>
                <w:rFonts w:ascii="Times New Roman" w:hAnsi="Times New Roman" w:cs="Times New Roman"/>
                <w:sz w:val="24"/>
                <w:szCs w:val="24"/>
                <w:lang w:val="en-ID"/>
              </w:rPr>
            </w:pPr>
            <w:r w:rsidRPr="00E4752F">
              <w:rPr>
                <w:rFonts w:ascii="Times New Roman" w:hAnsi="Times New Roman" w:cs="Times New Roman"/>
                <w:sz w:val="24"/>
                <w:szCs w:val="24"/>
                <w:lang w:val="en-ID"/>
              </w:rPr>
              <w:t>Max</w:t>
            </w:r>
          </w:p>
        </w:tc>
        <w:tc>
          <w:tcPr>
            <w:tcW w:w="991" w:type="dxa"/>
            <w:vAlign w:val="center"/>
          </w:tcPr>
          <w:p w14:paraId="4EA9E286" w14:textId="77777777" w:rsidR="007C681A" w:rsidRPr="00E4752F" w:rsidRDefault="007C681A" w:rsidP="007C681A">
            <w:pPr>
              <w:spacing w:after="0" w:line="240" w:lineRule="auto"/>
              <w:jc w:val="center"/>
              <w:rPr>
                <w:rFonts w:ascii="Times New Roman" w:hAnsi="Times New Roman" w:cs="Times New Roman"/>
                <w:sz w:val="24"/>
                <w:szCs w:val="24"/>
                <w:lang w:val="en-ID"/>
              </w:rPr>
            </w:pPr>
            <w:r w:rsidRPr="00E4752F">
              <w:rPr>
                <w:rFonts w:ascii="Times New Roman" w:hAnsi="Times New Roman" w:cs="Times New Roman"/>
                <w:sz w:val="24"/>
                <w:szCs w:val="24"/>
                <w:lang w:val="en-ID"/>
              </w:rPr>
              <w:t>Min</w:t>
            </w:r>
          </w:p>
        </w:tc>
        <w:tc>
          <w:tcPr>
            <w:tcW w:w="991" w:type="dxa"/>
            <w:vAlign w:val="center"/>
          </w:tcPr>
          <w:p w14:paraId="6664122F" w14:textId="77777777" w:rsidR="007C681A" w:rsidRPr="00E4752F" w:rsidRDefault="007C681A" w:rsidP="007C681A">
            <w:pPr>
              <w:spacing w:after="0" w:line="240" w:lineRule="auto"/>
              <w:jc w:val="center"/>
              <w:rPr>
                <w:rFonts w:ascii="Times New Roman" w:hAnsi="Times New Roman" w:cs="Times New Roman"/>
                <w:sz w:val="24"/>
                <w:szCs w:val="24"/>
                <w:lang w:val="en-ID"/>
              </w:rPr>
            </w:pPr>
            <w:r w:rsidRPr="00E4752F">
              <w:rPr>
                <w:rFonts w:ascii="Times New Roman" w:hAnsi="Times New Roman" w:cs="Times New Roman"/>
                <w:sz w:val="24"/>
                <w:szCs w:val="24"/>
                <w:lang w:val="en-ID"/>
              </w:rPr>
              <w:t>Med</w:t>
            </w:r>
          </w:p>
        </w:tc>
        <w:tc>
          <w:tcPr>
            <w:tcW w:w="991" w:type="dxa"/>
            <w:vAlign w:val="center"/>
          </w:tcPr>
          <w:p w14:paraId="281A774F" w14:textId="77777777" w:rsidR="007C681A" w:rsidRPr="00E4752F" w:rsidRDefault="007C681A" w:rsidP="007C681A">
            <w:pPr>
              <w:spacing w:after="0" w:line="240" w:lineRule="auto"/>
              <w:jc w:val="center"/>
              <w:rPr>
                <w:rFonts w:ascii="Times New Roman" w:hAnsi="Times New Roman" w:cs="Times New Roman"/>
                <w:sz w:val="24"/>
                <w:szCs w:val="24"/>
                <w:lang w:val="en-ID"/>
              </w:rPr>
            </w:pPr>
            <w:r w:rsidRPr="00E4752F">
              <w:rPr>
                <w:rFonts w:ascii="Times New Roman" w:hAnsi="Times New Roman" w:cs="Times New Roman"/>
                <w:sz w:val="24"/>
                <w:szCs w:val="24"/>
                <w:lang w:val="en-ID"/>
              </w:rPr>
              <w:t>Max</w:t>
            </w:r>
          </w:p>
        </w:tc>
        <w:tc>
          <w:tcPr>
            <w:tcW w:w="991" w:type="dxa"/>
            <w:vAlign w:val="center"/>
          </w:tcPr>
          <w:p w14:paraId="1A5FCA33" w14:textId="77777777" w:rsidR="007C681A" w:rsidRPr="00E4752F" w:rsidRDefault="007C681A" w:rsidP="007C681A">
            <w:pPr>
              <w:spacing w:after="0" w:line="240" w:lineRule="auto"/>
              <w:jc w:val="center"/>
              <w:rPr>
                <w:rFonts w:ascii="Times New Roman" w:hAnsi="Times New Roman" w:cs="Times New Roman"/>
                <w:sz w:val="24"/>
                <w:szCs w:val="24"/>
                <w:lang w:val="en-ID"/>
              </w:rPr>
            </w:pPr>
            <w:r w:rsidRPr="00E4752F">
              <w:rPr>
                <w:rFonts w:ascii="Times New Roman" w:hAnsi="Times New Roman" w:cs="Times New Roman"/>
                <w:sz w:val="24"/>
                <w:szCs w:val="24"/>
                <w:lang w:val="en-ID"/>
              </w:rPr>
              <w:t>Min</w:t>
            </w:r>
          </w:p>
        </w:tc>
        <w:tc>
          <w:tcPr>
            <w:tcW w:w="858" w:type="dxa"/>
            <w:vAlign w:val="center"/>
          </w:tcPr>
          <w:p w14:paraId="67DCB85A" w14:textId="77777777" w:rsidR="007C681A" w:rsidRPr="00E4752F" w:rsidRDefault="007C681A" w:rsidP="007C681A">
            <w:pPr>
              <w:spacing w:after="0" w:line="240" w:lineRule="auto"/>
              <w:jc w:val="center"/>
              <w:rPr>
                <w:rFonts w:ascii="Times New Roman" w:hAnsi="Times New Roman" w:cs="Times New Roman"/>
                <w:sz w:val="24"/>
                <w:szCs w:val="24"/>
                <w:lang w:val="en-ID"/>
              </w:rPr>
            </w:pPr>
            <w:r w:rsidRPr="00E4752F">
              <w:rPr>
                <w:rFonts w:ascii="Times New Roman" w:hAnsi="Times New Roman" w:cs="Times New Roman"/>
                <w:sz w:val="24"/>
                <w:szCs w:val="24"/>
                <w:lang w:val="en-ID"/>
              </w:rPr>
              <w:t>Med</w:t>
            </w:r>
          </w:p>
        </w:tc>
      </w:tr>
      <w:tr w:rsidR="007C681A" w:rsidRPr="00E4752F" w14:paraId="019D718A" w14:textId="77777777" w:rsidTr="00284643">
        <w:tc>
          <w:tcPr>
            <w:tcW w:w="1134" w:type="dxa"/>
          </w:tcPr>
          <w:p w14:paraId="29273B11" w14:textId="77777777" w:rsidR="007C681A" w:rsidRPr="00E4752F" w:rsidRDefault="007C681A" w:rsidP="007C681A">
            <w:pPr>
              <w:spacing w:after="0" w:line="240" w:lineRule="auto"/>
              <w:jc w:val="center"/>
              <w:rPr>
                <w:rFonts w:ascii="Times New Roman" w:hAnsi="Times New Roman" w:cs="Times New Roman"/>
                <w:sz w:val="24"/>
                <w:szCs w:val="24"/>
                <w:lang w:val="en-ID"/>
              </w:rPr>
            </w:pPr>
            <w:r w:rsidRPr="00E4752F">
              <w:rPr>
                <w:rFonts w:ascii="Times New Roman" w:hAnsi="Times New Roman" w:cs="Times New Roman"/>
                <w:sz w:val="24"/>
                <w:szCs w:val="24"/>
                <w:lang w:val="en-ID"/>
              </w:rPr>
              <w:t>X IPA 3</w:t>
            </w:r>
          </w:p>
        </w:tc>
        <w:tc>
          <w:tcPr>
            <w:tcW w:w="991" w:type="dxa"/>
          </w:tcPr>
          <w:p w14:paraId="6111C128" w14:textId="77777777" w:rsidR="007C681A" w:rsidRPr="00E4752F" w:rsidRDefault="007C681A" w:rsidP="007C681A">
            <w:pPr>
              <w:spacing w:after="0" w:line="240" w:lineRule="auto"/>
              <w:jc w:val="center"/>
              <w:rPr>
                <w:rFonts w:ascii="Times New Roman" w:hAnsi="Times New Roman" w:cs="Times New Roman"/>
                <w:sz w:val="24"/>
                <w:szCs w:val="24"/>
                <w:lang w:val="en-ID"/>
              </w:rPr>
            </w:pPr>
            <w:r w:rsidRPr="00E4752F">
              <w:rPr>
                <w:rFonts w:ascii="Times New Roman" w:hAnsi="Times New Roman" w:cs="Times New Roman"/>
                <w:sz w:val="24"/>
                <w:szCs w:val="24"/>
                <w:lang w:val="en-ID"/>
              </w:rPr>
              <w:t>36</w:t>
            </w:r>
          </w:p>
        </w:tc>
        <w:tc>
          <w:tcPr>
            <w:tcW w:w="991" w:type="dxa"/>
          </w:tcPr>
          <w:p w14:paraId="012C0E67" w14:textId="77777777" w:rsidR="007C681A" w:rsidRPr="00E4752F" w:rsidRDefault="007C681A" w:rsidP="007C681A">
            <w:pPr>
              <w:spacing w:after="0" w:line="240" w:lineRule="auto"/>
              <w:jc w:val="center"/>
              <w:rPr>
                <w:rFonts w:ascii="Times New Roman" w:hAnsi="Times New Roman" w:cs="Times New Roman"/>
                <w:sz w:val="24"/>
                <w:szCs w:val="24"/>
                <w:lang w:val="en-ID"/>
              </w:rPr>
            </w:pPr>
            <w:r w:rsidRPr="00E4752F">
              <w:rPr>
                <w:rFonts w:ascii="Times New Roman" w:hAnsi="Times New Roman" w:cs="Times New Roman"/>
                <w:sz w:val="24"/>
                <w:szCs w:val="24"/>
                <w:lang w:val="en-ID"/>
              </w:rPr>
              <w:t>77,92</w:t>
            </w:r>
          </w:p>
        </w:tc>
        <w:tc>
          <w:tcPr>
            <w:tcW w:w="991" w:type="dxa"/>
          </w:tcPr>
          <w:p w14:paraId="123123FE" w14:textId="77777777" w:rsidR="007C681A" w:rsidRPr="00E4752F" w:rsidRDefault="007C681A" w:rsidP="007C681A">
            <w:pPr>
              <w:spacing w:after="0" w:line="240" w:lineRule="auto"/>
              <w:jc w:val="center"/>
              <w:rPr>
                <w:rFonts w:ascii="Times New Roman" w:hAnsi="Times New Roman" w:cs="Times New Roman"/>
                <w:sz w:val="24"/>
                <w:szCs w:val="24"/>
                <w:lang w:val="en-ID"/>
              </w:rPr>
            </w:pPr>
            <w:r w:rsidRPr="00E4752F">
              <w:rPr>
                <w:rFonts w:ascii="Times New Roman" w:hAnsi="Times New Roman" w:cs="Times New Roman"/>
                <w:sz w:val="24"/>
                <w:szCs w:val="24"/>
                <w:lang w:val="en-ID"/>
              </w:rPr>
              <w:t>8,94</w:t>
            </w:r>
          </w:p>
        </w:tc>
        <w:tc>
          <w:tcPr>
            <w:tcW w:w="991" w:type="dxa"/>
          </w:tcPr>
          <w:p w14:paraId="023E7EF3" w14:textId="77777777" w:rsidR="007C681A" w:rsidRPr="00E4752F" w:rsidRDefault="007C681A" w:rsidP="007C681A">
            <w:pPr>
              <w:spacing w:after="0" w:line="240" w:lineRule="auto"/>
              <w:jc w:val="center"/>
              <w:rPr>
                <w:rFonts w:ascii="Times New Roman" w:hAnsi="Times New Roman" w:cs="Times New Roman"/>
                <w:sz w:val="24"/>
                <w:szCs w:val="24"/>
                <w:lang w:val="en-ID"/>
              </w:rPr>
            </w:pPr>
            <w:r w:rsidRPr="00E4752F">
              <w:rPr>
                <w:rFonts w:ascii="Times New Roman" w:hAnsi="Times New Roman" w:cs="Times New Roman"/>
                <w:sz w:val="24"/>
                <w:szCs w:val="24"/>
                <w:lang w:val="en-ID"/>
              </w:rPr>
              <w:t>26,02</w:t>
            </w:r>
          </w:p>
        </w:tc>
        <w:tc>
          <w:tcPr>
            <w:tcW w:w="991" w:type="dxa"/>
          </w:tcPr>
          <w:p w14:paraId="3298EDAF" w14:textId="77777777" w:rsidR="007C681A" w:rsidRPr="00E4752F" w:rsidRDefault="007C681A" w:rsidP="007C681A">
            <w:pPr>
              <w:spacing w:after="0" w:line="240" w:lineRule="auto"/>
              <w:jc w:val="center"/>
              <w:rPr>
                <w:rFonts w:ascii="Times New Roman" w:hAnsi="Times New Roman" w:cs="Times New Roman"/>
                <w:sz w:val="24"/>
                <w:szCs w:val="24"/>
                <w:lang w:val="en-ID"/>
              </w:rPr>
            </w:pPr>
            <w:r w:rsidRPr="00E4752F">
              <w:rPr>
                <w:rFonts w:ascii="Times New Roman" w:hAnsi="Times New Roman" w:cs="Times New Roman"/>
                <w:sz w:val="24"/>
                <w:szCs w:val="24"/>
                <w:lang w:val="en-ID"/>
              </w:rPr>
              <w:t>4,00</w:t>
            </w:r>
          </w:p>
        </w:tc>
        <w:tc>
          <w:tcPr>
            <w:tcW w:w="991" w:type="dxa"/>
          </w:tcPr>
          <w:p w14:paraId="2FE313A7" w14:textId="77777777" w:rsidR="007C681A" w:rsidRPr="00E4752F" w:rsidRDefault="007C681A" w:rsidP="007C681A">
            <w:pPr>
              <w:spacing w:after="0" w:line="240" w:lineRule="auto"/>
              <w:jc w:val="center"/>
              <w:rPr>
                <w:rFonts w:ascii="Times New Roman" w:hAnsi="Times New Roman" w:cs="Times New Roman"/>
                <w:sz w:val="24"/>
                <w:szCs w:val="24"/>
                <w:lang w:val="en-ID"/>
              </w:rPr>
            </w:pPr>
            <w:r w:rsidRPr="00E4752F">
              <w:rPr>
                <w:rFonts w:ascii="Times New Roman" w:hAnsi="Times New Roman" w:cs="Times New Roman"/>
                <w:sz w:val="24"/>
                <w:szCs w:val="24"/>
                <w:lang w:val="en-ID"/>
              </w:rPr>
              <w:t>1,38</w:t>
            </w:r>
          </w:p>
        </w:tc>
        <w:tc>
          <w:tcPr>
            <w:tcW w:w="858" w:type="dxa"/>
          </w:tcPr>
          <w:p w14:paraId="3575C1ED" w14:textId="77777777" w:rsidR="007C681A" w:rsidRPr="00E4752F" w:rsidRDefault="007C681A" w:rsidP="007C681A">
            <w:pPr>
              <w:spacing w:after="0" w:line="240" w:lineRule="auto"/>
              <w:jc w:val="center"/>
              <w:rPr>
                <w:rFonts w:ascii="Times New Roman" w:hAnsi="Times New Roman" w:cs="Times New Roman"/>
                <w:sz w:val="24"/>
                <w:szCs w:val="24"/>
                <w:lang w:val="en-ID"/>
              </w:rPr>
            </w:pPr>
            <w:r w:rsidRPr="00E4752F">
              <w:rPr>
                <w:rFonts w:ascii="Times New Roman" w:hAnsi="Times New Roman" w:cs="Times New Roman"/>
                <w:sz w:val="24"/>
                <w:szCs w:val="24"/>
                <w:lang w:val="en-ID"/>
              </w:rPr>
              <w:t>2,38</w:t>
            </w:r>
          </w:p>
        </w:tc>
      </w:tr>
    </w:tbl>
    <w:p w14:paraId="10195B21" w14:textId="77777777" w:rsidR="007C681A" w:rsidRPr="00E4752F" w:rsidRDefault="007C681A" w:rsidP="007C681A">
      <w:pPr>
        <w:spacing w:after="0" w:line="240" w:lineRule="auto"/>
        <w:jc w:val="both"/>
        <w:rPr>
          <w:rFonts w:ascii="Times New Roman" w:hAnsi="Times New Roman" w:cs="Times New Roman"/>
          <w:sz w:val="24"/>
          <w:szCs w:val="24"/>
          <w:lang w:val="en-ID"/>
        </w:rPr>
      </w:pPr>
      <w:r w:rsidRPr="00E4752F">
        <w:rPr>
          <w:rFonts w:ascii="Times New Roman" w:hAnsi="Times New Roman" w:cs="Times New Roman"/>
          <w:sz w:val="24"/>
          <w:szCs w:val="24"/>
          <w:lang w:val="en-ID"/>
        </w:rPr>
        <w:t>Keterangna :  Max = Data Maksimum</w:t>
      </w:r>
    </w:p>
    <w:p w14:paraId="37C9C9F8" w14:textId="77777777" w:rsidR="007C681A" w:rsidRPr="00E4752F" w:rsidRDefault="007C681A" w:rsidP="007C681A">
      <w:pPr>
        <w:spacing w:after="0" w:line="240" w:lineRule="auto"/>
        <w:ind w:left="1134"/>
        <w:jc w:val="both"/>
        <w:rPr>
          <w:rFonts w:ascii="Times New Roman" w:hAnsi="Times New Roman" w:cs="Times New Roman"/>
          <w:sz w:val="24"/>
          <w:szCs w:val="24"/>
          <w:lang w:val="en-ID"/>
        </w:rPr>
      </w:pPr>
      <w:r w:rsidRPr="00E4752F">
        <w:rPr>
          <w:rFonts w:ascii="Times New Roman" w:hAnsi="Times New Roman" w:cs="Times New Roman"/>
          <w:sz w:val="24"/>
          <w:szCs w:val="24"/>
          <w:lang w:val="en-ID"/>
        </w:rPr>
        <w:t>Min = Data Minimum</w:t>
      </w:r>
    </w:p>
    <w:p w14:paraId="53561149" w14:textId="77777777" w:rsidR="007C681A" w:rsidRPr="00E4752F" w:rsidRDefault="007C681A" w:rsidP="007C681A">
      <w:pPr>
        <w:spacing w:after="0" w:line="240" w:lineRule="auto"/>
        <w:ind w:left="1134"/>
        <w:jc w:val="both"/>
        <w:rPr>
          <w:rFonts w:ascii="Times New Roman" w:hAnsi="Times New Roman" w:cs="Times New Roman"/>
          <w:sz w:val="24"/>
          <w:szCs w:val="24"/>
          <w:lang w:val="en-ID"/>
        </w:rPr>
      </w:pPr>
      <w:r w:rsidRPr="00E4752F">
        <w:rPr>
          <w:rFonts w:ascii="Times New Roman" w:hAnsi="Times New Roman" w:cs="Times New Roman"/>
          <w:sz w:val="24"/>
          <w:szCs w:val="24"/>
          <w:lang w:val="en-ID"/>
        </w:rPr>
        <w:t>Med = Median</w:t>
      </w:r>
    </w:p>
    <w:p w14:paraId="27E20C1E" w14:textId="77777777" w:rsidR="007C681A" w:rsidRPr="00632793" w:rsidRDefault="007C681A" w:rsidP="007C681A">
      <w:pPr>
        <w:spacing w:before="240" w:line="480" w:lineRule="auto"/>
        <w:jc w:val="both"/>
        <w:rPr>
          <w:rFonts w:ascii="Times New Roman" w:hAnsi="Times New Roman" w:cs="Times New Roman"/>
          <w:sz w:val="24"/>
          <w:szCs w:val="24"/>
          <w:lang w:val="en-ID"/>
        </w:rPr>
      </w:pPr>
      <w:r w:rsidRPr="00632793">
        <w:rPr>
          <w:rFonts w:ascii="Times New Roman" w:hAnsi="Times New Roman" w:cs="Times New Roman"/>
          <w:sz w:val="24"/>
          <w:szCs w:val="24"/>
          <w:lang w:val="en-ID"/>
        </w:rPr>
        <w:tab/>
        <w:t>Median data waktu dan frekuensi menjawab sampai benar sebagai batas penentu siswa yang mempunyai karakteristik gaya kognitif implusif atau reflektif. Berdasarkan Tabel 4.4, median data waktunya 26,02 detik dan median data frekuensinya 2,38. Selanjutnya dengan median dari (t) dan (f), dikonstruksi garis yang sejajar dengan sumbu t dan f, sehingga membentuk 4 (empat) kelompok siswa yang dapat diamati pada Gambar 4.2.</w:t>
      </w:r>
    </w:p>
    <w:p w14:paraId="25F79246" w14:textId="77777777" w:rsidR="007C681A" w:rsidRPr="00FC5B9B" w:rsidRDefault="007C681A" w:rsidP="007C681A">
      <w:pPr>
        <w:spacing w:after="0" w:line="240" w:lineRule="auto"/>
        <w:jc w:val="both"/>
        <w:rPr>
          <w:rFonts w:ascii="Times New Roman" w:hAnsi="Times New Roman" w:cs="Times New Roman"/>
          <w:sz w:val="24"/>
          <w:szCs w:val="24"/>
          <w:lang w:val="en-ID"/>
        </w:rPr>
      </w:pPr>
      <w:r>
        <w:rPr>
          <w:rFonts w:ascii="Times New Roman" w:hAnsi="Times New Roman" w:cs="Times New Roman"/>
          <w:noProof/>
          <w:sz w:val="24"/>
          <w:szCs w:val="24"/>
        </w:rPr>
        <mc:AlternateContent>
          <mc:Choice Requires="wpg">
            <w:drawing>
              <wp:anchor distT="0" distB="0" distL="114300" distR="114300" simplePos="0" relativeHeight="251686912" behindDoc="0" locked="0" layoutInCell="1" allowOverlap="1" wp14:anchorId="1BCD5DE6" wp14:editId="309813CD">
                <wp:simplePos x="0" y="0"/>
                <wp:positionH relativeFrom="column">
                  <wp:posOffset>425450</wp:posOffset>
                </wp:positionH>
                <wp:positionV relativeFrom="paragraph">
                  <wp:posOffset>158750</wp:posOffset>
                </wp:positionV>
                <wp:extent cx="4363085" cy="3051810"/>
                <wp:effectExtent l="0" t="0" r="18415" b="15240"/>
                <wp:wrapNone/>
                <wp:docPr id="30" name="Group 30"/>
                <wp:cNvGraphicFramePr/>
                <a:graphic xmlns:a="http://schemas.openxmlformats.org/drawingml/2006/main">
                  <a:graphicData uri="http://schemas.microsoft.com/office/word/2010/wordprocessingGroup">
                    <wpg:wgp>
                      <wpg:cNvGrpSpPr/>
                      <wpg:grpSpPr>
                        <a:xfrm>
                          <a:off x="0" y="0"/>
                          <a:ext cx="4363085" cy="3051810"/>
                          <a:chOff x="0" y="0"/>
                          <a:chExt cx="4363085" cy="3051810"/>
                        </a:xfrm>
                      </wpg:grpSpPr>
                      <wps:wsp>
                        <wps:cNvPr id="31" name="Straight Arrow Connector 31"/>
                        <wps:cNvCnPr>
                          <a:cxnSpLocks noChangeShapeType="1"/>
                        </wps:cNvCnPr>
                        <wps:spPr bwMode="auto">
                          <a:xfrm flipV="1">
                            <a:off x="1229995" y="0"/>
                            <a:ext cx="0" cy="305181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18" name="Straight Arrow Connector 2018"/>
                        <wps:cNvCnPr>
                          <a:cxnSpLocks noChangeShapeType="1"/>
                        </wps:cNvCnPr>
                        <wps:spPr bwMode="auto">
                          <a:xfrm flipV="1">
                            <a:off x="0" y="1589405"/>
                            <a:ext cx="4363085" cy="381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id="Group 30" o:spid="_x0000_s1026" style="position:absolute;margin-left:33.5pt;margin-top:12.5pt;width:343.55pt;height:240.3pt;z-index:251686912" coordsize="43630,30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">
                <v:shape id="Straight Arrow Connector 31" o:spid="_x0000_s1027" type="#_x0000_t32" style="position:absolute;left:12299;width:0;height:3051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aZMUAAADbAAAADwAAAGRycy9kb3ducmV2LnhtbESPW2sCMRSE34X+h3AKfdOsFYpsjaJC&#10;qVIQvFB8PGzOXuzmZJtEd/33RhB8HGbmG2Yy60wtLuR8ZVnBcJCAIM6srrhQcNh/9ccgfEDWWFsm&#10;BVfyMJu+9CaYatvyli67UIgIYZ+igjKEJpXSZyUZ9APbEEcvt85giNIVUjtsI9zU8j1JPqTBiuNC&#10;iQ0tS8r+dmej4Ntv/39dvmjXm3n2c1qOVu0iPyr19trNP0EE6sIz/GivtILREO5f4g+Q0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MaZMUAAADbAAAADwAAAAAAAAAA&#10;AAAAAAChAgAAZHJzL2Rvd25yZXYueG1sUEsFBgAAAAAEAAQA+QAAAJMDAAAAAA==&#10;">
                  <v:stroke dashstyle="dash"/>
                </v:shape>
                <v:shape id="Straight Arrow Connector 2018" o:spid="_x0000_s1028" type="#_x0000_t32" style="position:absolute;top:15894;width:43630;height:3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vWOsQAAADdAAAADwAAAGRycy9kb3ducmV2LnhtbERPW2vCMBR+H/gfwhH2tqY6GNIZSxVk&#10;joGgE9njoTm9bM1JTTLb/XvzIOzx47sv89F04krOt5YVzJIUBHFpdcu1gtPn9mkBwgdkjZ1lUvBH&#10;HvLV5GGJmbYDH+h6DLWIIewzVNCE0GdS+rIhgz6xPXHkKusMhghdLbXDIYabTs7T9EUabDk2NNjT&#10;pqHy5/hrFLz5w+XsqvXwvi/Kj+/N825YV19KPU7H4hVEoDH8i+/unVYwT2dxbnwTn4B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9Y6xAAAAN0AAAAPAAAAAAAAAAAA&#10;AAAAAKECAABkcnMvZG93bnJldi54bWxQSwUGAAAAAAQABAD5AAAAkgMAAAAA&#10;">
                  <v:stroke dashstyle="dash"/>
                </v:shape>
              </v:group>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553C71BE" wp14:editId="0AE470CD">
                <wp:simplePos x="0" y="0"/>
                <wp:positionH relativeFrom="column">
                  <wp:posOffset>2884170</wp:posOffset>
                </wp:positionH>
                <wp:positionV relativeFrom="paragraph">
                  <wp:posOffset>2459990</wp:posOffset>
                </wp:positionV>
                <wp:extent cx="1171575" cy="295275"/>
                <wp:effectExtent l="0" t="2540" r="1905" b="0"/>
                <wp:wrapNone/>
                <wp:docPr id="2019" name="Text Box 20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BCAA8" w14:textId="77777777" w:rsidR="008E3907" w:rsidRPr="006362DB" w:rsidRDefault="008E3907" w:rsidP="007C681A">
                            <w:pPr>
                              <w:rPr>
                                <w:rFonts w:ascii="Times New Roman" w:hAnsi="Times New Roman" w:cs="Times New Roman"/>
                                <w:b/>
                                <w:bCs/>
                                <w:sz w:val="24"/>
                                <w:szCs w:val="24"/>
                              </w:rPr>
                            </w:pPr>
                            <w:r w:rsidRPr="006362DB">
                              <w:rPr>
                                <w:rFonts w:ascii="Times New Roman" w:hAnsi="Times New Roman" w:cs="Times New Roman"/>
                                <w:b/>
                                <w:bCs/>
                                <w:sz w:val="24"/>
                                <w:szCs w:val="24"/>
                              </w:rPr>
                              <w:t>Reflektif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19" o:spid="_x0000_s1116" type="#_x0000_t202" style="position:absolute;left:0;text-align:left;margin-left:227.1pt;margin-top:193.7pt;width:92.25pt;height:23.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GVkugIAAMc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" filled="f" stroked="f">
                <v:textbox>
                  <w:txbxContent>
                    <w:p w14:paraId="78EBCAA8" w14:textId="77777777" w:rsidR="008E3907" w:rsidRPr="006362DB" w:rsidRDefault="008E3907" w:rsidP="007C681A">
                      <w:pPr>
                        <w:rPr>
                          <w:rFonts w:ascii="Times New Roman" w:hAnsi="Times New Roman" w:cs="Times New Roman"/>
                          <w:b/>
                          <w:bCs/>
                          <w:sz w:val="24"/>
                          <w:szCs w:val="24"/>
                        </w:rPr>
                      </w:pPr>
                      <w:r w:rsidRPr="006362DB">
                        <w:rPr>
                          <w:rFonts w:ascii="Times New Roman" w:hAnsi="Times New Roman" w:cs="Times New Roman"/>
                          <w:b/>
                          <w:bCs/>
                          <w:sz w:val="24"/>
                          <w:szCs w:val="24"/>
                        </w:rPr>
                        <w:t>Reflektif</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78C815BA" wp14:editId="2EF675AF">
                <wp:simplePos x="0" y="0"/>
                <wp:positionH relativeFrom="column">
                  <wp:posOffset>532130</wp:posOffset>
                </wp:positionH>
                <wp:positionV relativeFrom="paragraph">
                  <wp:posOffset>2227580</wp:posOffset>
                </wp:positionV>
                <wp:extent cx="1171575" cy="390525"/>
                <wp:effectExtent l="0" t="0" r="1270" b="1270"/>
                <wp:wrapNone/>
                <wp:docPr id="2020" name="Text Box 20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31882" w14:textId="77777777" w:rsidR="008E3907" w:rsidRPr="006362DB" w:rsidRDefault="008E3907" w:rsidP="007C681A">
                            <w:pPr>
                              <w:rPr>
                                <w:rFonts w:ascii="Times New Roman" w:hAnsi="Times New Roman" w:cs="Times New Roman"/>
                                <w:b/>
                                <w:bCs/>
                                <w:sz w:val="24"/>
                                <w:szCs w:val="24"/>
                              </w:rPr>
                            </w:pPr>
                            <w:r w:rsidRPr="006362DB">
                              <w:rPr>
                                <w:rFonts w:ascii="Times New Roman" w:hAnsi="Times New Roman" w:cs="Times New Roman"/>
                                <w:b/>
                                <w:bCs/>
                                <w:sz w:val="24"/>
                                <w:szCs w:val="24"/>
                              </w:rPr>
                              <w:t>Cepat-Akurat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20" o:spid="_x0000_s1117" type="#_x0000_t202" style="position:absolute;left:0;text-align:left;margin-left:41.9pt;margin-top:175.4pt;width:92.25pt;height:30.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eIVuwIAAMc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" filled="f" stroked="f">
                <v:textbox>
                  <w:txbxContent>
                    <w:p w14:paraId="5EC31882" w14:textId="77777777" w:rsidR="008E3907" w:rsidRPr="006362DB" w:rsidRDefault="008E3907" w:rsidP="007C681A">
                      <w:pPr>
                        <w:rPr>
                          <w:rFonts w:ascii="Times New Roman" w:hAnsi="Times New Roman" w:cs="Times New Roman"/>
                          <w:b/>
                          <w:bCs/>
                          <w:sz w:val="24"/>
                          <w:szCs w:val="24"/>
                        </w:rPr>
                      </w:pPr>
                      <w:r w:rsidRPr="006362DB">
                        <w:rPr>
                          <w:rFonts w:ascii="Times New Roman" w:hAnsi="Times New Roman" w:cs="Times New Roman"/>
                          <w:b/>
                          <w:bCs/>
                          <w:sz w:val="24"/>
                          <w:szCs w:val="24"/>
                        </w:rPr>
                        <w:t>Cepat-Akurat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400D90D1" wp14:editId="63797E63">
                <wp:simplePos x="0" y="0"/>
                <wp:positionH relativeFrom="column">
                  <wp:posOffset>3046095</wp:posOffset>
                </wp:positionH>
                <wp:positionV relativeFrom="paragraph">
                  <wp:posOffset>164465</wp:posOffset>
                </wp:positionV>
                <wp:extent cx="1581150" cy="552450"/>
                <wp:effectExtent l="0" t="2540" r="1905" b="0"/>
                <wp:wrapNone/>
                <wp:docPr id="2021" name="Text Box 20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10763" w14:textId="77777777" w:rsidR="008E3907" w:rsidRPr="006362DB" w:rsidRDefault="008E3907" w:rsidP="007C681A">
                            <w:pPr>
                              <w:rPr>
                                <w:rFonts w:ascii="Times New Roman" w:hAnsi="Times New Roman" w:cs="Times New Roman"/>
                                <w:b/>
                                <w:bCs/>
                                <w:sz w:val="24"/>
                                <w:szCs w:val="24"/>
                              </w:rPr>
                            </w:pPr>
                            <w:r w:rsidRPr="006362DB">
                              <w:rPr>
                                <w:rFonts w:ascii="Times New Roman" w:hAnsi="Times New Roman" w:cs="Times New Roman"/>
                                <w:b/>
                                <w:bCs/>
                                <w:sz w:val="24"/>
                                <w:szCs w:val="24"/>
                              </w:rPr>
                              <w:t>Lambat-tidak akurat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21" o:spid="_x0000_s1118" type="#_x0000_t202" style="position:absolute;left:0;text-align:left;margin-left:239.85pt;margin-top:12.95pt;width:124.5pt;height:4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EpHugIAAMc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" filled="f" stroked="f">
                <v:textbox>
                  <w:txbxContent>
                    <w:p w14:paraId="1E710763" w14:textId="77777777" w:rsidR="008E3907" w:rsidRPr="006362DB" w:rsidRDefault="008E3907" w:rsidP="007C681A">
                      <w:pPr>
                        <w:rPr>
                          <w:rFonts w:ascii="Times New Roman" w:hAnsi="Times New Roman" w:cs="Times New Roman"/>
                          <w:b/>
                          <w:bCs/>
                          <w:sz w:val="24"/>
                          <w:szCs w:val="24"/>
                        </w:rPr>
                      </w:pPr>
                      <w:r w:rsidRPr="006362DB">
                        <w:rPr>
                          <w:rFonts w:ascii="Times New Roman" w:hAnsi="Times New Roman" w:cs="Times New Roman"/>
                          <w:b/>
                          <w:bCs/>
                          <w:sz w:val="24"/>
                          <w:szCs w:val="24"/>
                        </w:rPr>
                        <w:t>Lambat-tidak akurat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46F27B59" wp14:editId="5F72E7F0">
                <wp:simplePos x="0" y="0"/>
                <wp:positionH relativeFrom="column">
                  <wp:posOffset>969645</wp:posOffset>
                </wp:positionH>
                <wp:positionV relativeFrom="paragraph">
                  <wp:posOffset>126365</wp:posOffset>
                </wp:positionV>
                <wp:extent cx="781050" cy="342900"/>
                <wp:effectExtent l="0" t="2540" r="1905" b="0"/>
                <wp:wrapNone/>
                <wp:docPr id="2022" name="Text Box 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F9F38" w14:textId="77777777" w:rsidR="008E3907" w:rsidRPr="00203FCF" w:rsidRDefault="008E3907" w:rsidP="007C681A">
                            <w:pPr>
                              <w:rPr>
                                <w:rFonts w:ascii="Times New Roman" w:hAnsi="Times New Roman" w:cs="Times New Roman"/>
                                <w:b/>
                                <w:bCs/>
                                <w:sz w:val="24"/>
                                <w:szCs w:val="24"/>
                              </w:rPr>
                            </w:pPr>
                            <w:r w:rsidRPr="00203FCF">
                              <w:rPr>
                                <w:rFonts w:ascii="Times New Roman" w:hAnsi="Times New Roman" w:cs="Times New Roman"/>
                                <w:b/>
                                <w:bCs/>
                                <w:sz w:val="24"/>
                                <w:szCs w:val="24"/>
                              </w:rPr>
                              <w:t>Implusif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22" o:spid="_x0000_s1119" type="#_x0000_t202" style="position:absolute;left:0;text-align:left;margin-left:76.35pt;margin-top:9.95pt;width:61.5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SgAvQIAAMY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" filled="f" stroked="f">
                <v:textbox>
                  <w:txbxContent>
                    <w:p w14:paraId="1F9F9F38" w14:textId="77777777" w:rsidR="008E3907" w:rsidRPr="00203FCF" w:rsidRDefault="008E3907" w:rsidP="007C681A">
                      <w:pPr>
                        <w:rPr>
                          <w:rFonts w:ascii="Times New Roman" w:hAnsi="Times New Roman" w:cs="Times New Roman"/>
                          <w:b/>
                          <w:bCs/>
                          <w:sz w:val="24"/>
                          <w:szCs w:val="24"/>
                        </w:rPr>
                      </w:pPr>
                      <w:r w:rsidRPr="00203FCF">
                        <w:rPr>
                          <w:rFonts w:ascii="Times New Roman" w:hAnsi="Times New Roman" w:cs="Times New Roman"/>
                          <w:b/>
                          <w:bCs/>
                          <w:sz w:val="24"/>
                          <w:szCs w:val="24"/>
                        </w:rPr>
                        <w:t>Implusif</w:t>
                      </w:r>
                    </w:p>
                  </w:txbxContent>
                </v:textbox>
              </v:shape>
            </w:pict>
          </mc:Fallback>
        </mc:AlternateContent>
      </w:r>
      <w:r>
        <w:rPr>
          <w:noProof/>
        </w:rPr>
        <w:drawing>
          <wp:inline distT="0" distB="0" distL="0" distR="0" wp14:anchorId="5638BD86" wp14:editId="59CBA7A1">
            <wp:extent cx="5039995" cy="3343275"/>
            <wp:effectExtent l="0" t="0" r="0" b="0"/>
            <wp:docPr id="2023" name="Chart 202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9DD808E-2D15-E8FF-2D9E-25EADD8B6C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5B343D3" w14:textId="2956FFB7" w:rsidR="007C681A" w:rsidRPr="00ED00DD" w:rsidRDefault="00ED00DD" w:rsidP="00ED00DD">
      <w:pPr>
        <w:pStyle w:val="Caption"/>
        <w:jc w:val="center"/>
        <w:rPr>
          <w:rFonts w:ascii="Times New Roman" w:hAnsi="Times New Roman" w:cs="Times New Roman"/>
          <w:color w:val="000000" w:themeColor="text1"/>
          <w:sz w:val="24"/>
          <w:szCs w:val="24"/>
          <w:lang w:val="en-ID"/>
        </w:rPr>
      </w:pPr>
      <w:bookmarkStart w:id="123" w:name="_Toc124764490"/>
      <w:r w:rsidRPr="00ED00DD">
        <w:rPr>
          <w:rFonts w:ascii="Times New Roman" w:hAnsi="Times New Roman" w:cs="Times New Roman"/>
          <w:color w:val="000000" w:themeColor="text1"/>
          <w:sz w:val="24"/>
          <w:szCs w:val="24"/>
        </w:rPr>
        <w:t xml:space="preserve">Gambar </w:t>
      </w:r>
      <w:r w:rsidRPr="00ED00DD">
        <w:rPr>
          <w:rFonts w:ascii="Times New Roman" w:hAnsi="Times New Roman" w:cs="Times New Roman"/>
          <w:color w:val="000000" w:themeColor="text1"/>
          <w:sz w:val="24"/>
          <w:szCs w:val="24"/>
        </w:rPr>
        <w:fldChar w:fldCharType="begin"/>
      </w:r>
      <w:r w:rsidRPr="00ED00DD">
        <w:rPr>
          <w:rFonts w:ascii="Times New Roman" w:hAnsi="Times New Roman" w:cs="Times New Roman"/>
          <w:color w:val="000000" w:themeColor="text1"/>
          <w:sz w:val="24"/>
          <w:szCs w:val="24"/>
        </w:rPr>
        <w:instrText xml:space="preserve"> STYLEREF 1 \s </w:instrText>
      </w:r>
      <w:r w:rsidRPr="00ED00DD">
        <w:rPr>
          <w:rFonts w:ascii="Times New Roman" w:hAnsi="Times New Roman" w:cs="Times New Roman"/>
          <w:color w:val="000000" w:themeColor="text1"/>
          <w:sz w:val="24"/>
          <w:szCs w:val="24"/>
        </w:rPr>
        <w:fldChar w:fldCharType="separate"/>
      </w:r>
      <w:r w:rsidRPr="00ED00DD">
        <w:rPr>
          <w:rFonts w:ascii="Times New Roman" w:hAnsi="Times New Roman" w:cs="Times New Roman"/>
          <w:noProof/>
          <w:color w:val="000000" w:themeColor="text1"/>
          <w:sz w:val="24"/>
          <w:szCs w:val="24"/>
        </w:rPr>
        <w:t>4</w:t>
      </w:r>
      <w:r w:rsidRPr="00ED00DD">
        <w:rPr>
          <w:rFonts w:ascii="Times New Roman" w:hAnsi="Times New Roman" w:cs="Times New Roman"/>
          <w:color w:val="000000" w:themeColor="text1"/>
          <w:sz w:val="24"/>
          <w:szCs w:val="24"/>
        </w:rPr>
        <w:fldChar w:fldCharType="end"/>
      </w:r>
      <w:r w:rsidRPr="00ED00DD">
        <w:rPr>
          <w:rFonts w:ascii="Times New Roman" w:hAnsi="Times New Roman" w:cs="Times New Roman"/>
          <w:color w:val="000000" w:themeColor="text1"/>
          <w:sz w:val="24"/>
          <w:szCs w:val="24"/>
        </w:rPr>
        <w:t>.</w:t>
      </w:r>
      <w:r w:rsidRPr="00ED00DD">
        <w:rPr>
          <w:rFonts w:ascii="Times New Roman" w:hAnsi="Times New Roman" w:cs="Times New Roman"/>
          <w:color w:val="000000" w:themeColor="text1"/>
          <w:sz w:val="24"/>
          <w:szCs w:val="24"/>
        </w:rPr>
        <w:fldChar w:fldCharType="begin"/>
      </w:r>
      <w:r w:rsidRPr="00ED00DD">
        <w:rPr>
          <w:rFonts w:ascii="Times New Roman" w:hAnsi="Times New Roman" w:cs="Times New Roman"/>
          <w:color w:val="000000" w:themeColor="text1"/>
          <w:sz w:val="24"/>
          <w:szCs w:val="24"/>
        </w:rPr>
        <w:instrText xml:space="preserve"> SEQ Gambar \* ARABIC \s 1 </w:instrText>
      </w:r>
      <w:r w:rsidRPr="00ED00DD">
        <w:rPr>
          <w:rFonts w:ascii="Times New Roman" w:hAnsi="Times New Roman" w:cs="Times New Roman"/>
          <w:color w:val="000000" w:themeColor="text1"/>
          <w:sz w:val="24"/>
          <w:szCs w:val="24"/>
        </w:rPr>
        <w:fldChar w:fldCharType="separate"/>
      </w:r>
      <w:r w:rsidRPr="00ED00DD">
        <w:rPr>
          <w:rFonts w:ascii="Times New Roman" w:hAnsi="Times New Roman" w:cs="Times New Roman"/>
          <w:noProof/>
          <w:color w:val="000000" w:themeColor="text1"/>
          <w:sz w:val="24"/>
          <w:szCs w:val="24"/>
        </w:rPr>
        <w:t>1</w:t>
      </w:r>
      <w:r w:rsidRPr="00ED00DD">
        <w:rPr>
          <w:rFonts w:ascii="Times New Roman" w:hAnsi="Times New Roman" w:cs="Times New Roman"/>
          <w:color w:val="000000" w:themeColor="text1"/>
          <w:sz w:val="24"/>
          <w:szCs w:val="24"/>
        </w:rPr>
        <w:fldChar w:fldCharType="end"/>
      </w:r>
      <w:r w:rsidRPr="00ED00DD">
        <w:rPr>
          <w:rFonts w:ascii="Times New Roman" w:hAnsi="Times New Roman" w:cs="Times New Roman"/>
          <w:color w:val="000000" w:themeColor="text1"/>
          <w:sz w:val="24"/>
          <w:szCs w:val="24"/>
        </w:rPr>
        <w:t xml:space="preserve"> </w:t>
      </w:r>
      <w:r w:rsidR="007C681A" w:rsidRPr="00ED00DD">
        <w:rPr>
          <w:rFonts w:ascii="Times New Roman" w:hAnsi="Times New Roman" w:cs="Times New Roman"/>
          <w:color w:val="000000" w:themeColor="text1"/>
          <w:sz w:val="24"/>
          <w:szCs w:val="24"/>
          <w:lang w:val="en-ID"/>
        </w:rPr>
        <w:t>Hasil Pengelompokan Gaya Kognitif siswa Kelas X IPA 3</w:t>
      </w:r>
      <w:bookmarkEnd w:id="123"/>
    </w:p>
    <w:p w14:paraId="693DB890" w14:textId="77777777" w:rsidR="007C681A" w:rsidRDefault="007C681A" w:rsidP="007C681A">
      <w:pPr>
        <w:spacing w:before="240" w:after="120" w:line="48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Banyaknya</w:t>
      </w:r>
      <w:r w:rsidRPr="00E645D2">
        <w:rPr>
          <w:rFonts w:ascii="Times New Roman" w:hAnsi="Times New Roman" w:cs="Times New Roman"/>
          <w:sz w:val="24"/>
          <w:szCs w:val="24"/>
          <w:lang w:val="en-ID"/>
        </w:rPr>
        <w:t xml:space="preserve"> siswa implusif, reflektif, lambat-tidak akurat, dan cepat-akurat berturut-turut adalah </w:t>
      </w:r>
      <w:r w:rsidRPr="00A43841">
        <w:rPr>
          <w:rFonts w:ascii="Times New Roman" w:hAnsi="Times New Roman" w:cs="Times New Roman"/>
          <w:sz w:val="24"/>
          <w:szCs w:val="24"/>
          <w:lang w:val="en-ID"/>
        </w:rPr>
        <w:t xml:space="preserve">14 siswa (43,75%), 14 siswa (43,75%), 4 siswa (11,11%), </w:t>
      </w:r>
      <w:r w:rsidRPr="00A43841">
        <w:rPr>
          <w:rFonts w:ascii="Times New Roman" w:hAnsi="Times New Roman" w:cs="Times New Roman"/>
          <w:sz w:val="24"/>
          <w:szCs w:val="24"/>
          <w:lang w:val="en-ID"/>
        </w:rPr>
        <w:lastRenderedPageBreak/>
        <w:t xml:space="preserve">dan 4 siswa (11,11%) dapat diamati pada Gambar 4.2. Proporsi siswa berkarakteristik implusif atau reflektif (75%) lebih besar dibandingkan dengan siswa berkarakteristik cepat dan akurat dalam menjawab atau lambat dan kurang akurat dalam menjawab (25%). </w:t>
      </w:r>
      <w:r w:rsidRPr="00E645D2">
        <w:rPr>
          <w:rFonts w:ascii="Times New Roman" w:hAnsi="Times New Roman" w:cs="Times New Roman"/>
          <w:sz w:val="24"/>
          <w:szCs w:val="24"/>
          <w:lang w:val="en-ID"/>
        </w:rPr>
        <w:t xml:space="preserve">Sejalan dengan penelitian </w:t>
      </w:r>
      <w:r>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ADDIN CSL_CITATION {"citationItems":[{"id":"ITEM-1","itemData":{"DOI":"10.21831/jrpm.v6i2.26094","ISSN":"2356-2684","abstract":"Penelitian ini bertujuan untuk mendeskripsikan profil kemampuan berpikir kreatif matematis mahasiswa calon guru dalam menyelesaikan masalah open-ended ditinjau dari gaya kognitif reflective dan impulsive. Penelitian ini adalah penelitian deskriptif kualitatif. Subjek penelitian ini adalah mahasiswa calon guru pada Program Studi Pendidikan matematika, Universitas Muhammadiyah Prof. DR. HAMKA yang diambil menggunakan teknik purposive sampling. Validasi data menggunakan teknik triangulasi waktu. Data dianalisis menggunakan metode perbandingan tetap (constant comparative method) dengan langkah (1) reduksi data dan kategorisasi, (2) penyajian data; dan (3) penarikan kesimpulan dan verifikasi. Hasil penelitian menunjukkan bahwa dari empat indikator kemampuan berpikir kreatif matematis, mahasiswa dengan gaya kognitif reflective mampu memenuhi aspek kelancaran dan keterincian, yaitu menjawab soal dengan lebih lancar, mampu menjelaskan hubungan sebab akibat antar konsep yang digunakan, serta lebih rinci dan runtut dalam menjawab dan menjelaskan jawaban tertulisnya, dibandingkan dengan mahasiswa dengan gaya kognitif impulsive. Indikator aspek keluwesan dan kebaruan masih belum bisa terpenuhi karena mahasiswa dengan gaya kognitif reflective dan impulsive baru mampu menjawab pertanyaan menggunakan satu cara saja dan belum menggunakan strategi baru. Profile of mathematical creative thinking ability viewed from reflective and impulsive cognitive style AbstractThe study aimed to describe mathematical creative thinking ability profiles of prospective students in solving open-ended problems in terms of reflective and impulsive cognitive styles. The research classified as a qualitative descriptive study. The subjects of this study were prospective students of the Mathematics Education Department, Universitas Muhammadiyah Prof. DR. HAMKA and selected using a purposive sampling technique. For data validation, we used time triangulation techniques. Data were analyzed using the constant comparison method with steps (1) data reduction and categorization; (2) data presentation; and (3) conclusions and verification. The results showed that from the four indicators of mathematical creative thinking, students with reflective cognitive style were able to fulfill fluency and detail aspects in answering questions, explain causal relationships between concepts used, and more detail in written answers, compared to students with impulsive cognitive style. The indicators of flexibility …","author":[{"dropping-particle":"","family":"Miatun","given":"Asih","non-dropping-particle":"","parse-names":false,"suffix":""},{"dropping-particle":"","family":"Nurafni","given":"Nurafni","non-dropping-particle":"","parse-names":false,"suffix":""}],"container-title":"Jurnal Riset Pendidikan Matematika","id":"ITEM-1","issue":"2","issued":{"date-parts":[["2019"]]},"page":"150-164","title":"Profil Kemampuan Berpikir Kreatif Matematis ditinjau dari Gaya Kognitif Reflective dan Impulsive","type":"article-journal","volume":"6"},"uris":["http://www.mendeley.com/documents/?uuid=7e51f2d6-e7e2-40d7-a845-f1bd2fb382ad"]}],"mendeley":{"formattedCitation":"(Miatun &amp; Nurafni, 2019)","manualFormatting":"Miatun &amp; Nurafni (2019)","plainTextFormattedCitation":"(Miatun &amp; Nurafni, 2019)"},"properties":{"noteIndex":0},"schema":"https://github.com/citation-style-language/schema/raw/master/csl-citation.json"}</w:instrText>
      </w:r>
      <w:r>
        <w:rPr>
          <w:rFonts w:ascii="Times New Roman" w:hAnsi="Times New Roman" w:cs="Times New Roman"/>
          <w:sz w:val="24"/>
          <w:szCs w:val="24"/>
          <w:lang w:val="en-ID"/>
        </w:rPr>
        <w:fldChar w:fldCharType="separate"/>
      </w:r>
      <w:r w:rsidRPr="00A43841">
        <w:rPr>
          <w:rFonts w:ascii="Times New Roman" w:hAnsi="Times New Roman" w:cs="Times New Roman"/>
          <w:noProof/>
          <w:sz w:val="24"/>
          <w:szCs w:val="24"/>
          <w:lang w:val="en-ID"/>
        </w:rPr>
        <w:t xml:space="preserve">Miatun &amp; Nurafni </w:t>
      </w:r>
      <w:r>
        <w:rPr>
          <w:rFonts w:ascii="Times New Roman" w:hAnsi="Times New Roman" w:cs="Times New Roman"/>
          <w:noProof/>
          <w:sz w:val="24"/>
          <w:szCs w:val="24"/>
          <w:lang w:val="en-ID"/>
        </w:rPr>
        <w:t>(</w:t>
      </w:r>
      <w:r w:rsidRPr="00A43841">
        <w:rPr>
          <w:rFonts w:ascii="Times New Roman" w:hAnsi="Times New Roman" w:cs="Times New Roman"/>
          <w:noProof/>
          <w:sz w:val="24"/>
          <w:szCs w:val="24"/>
          <w:lang w:val="en-ID"/>
        </w:rPr>
        <w:t>2019)</w:t>
      </w:r>
      <w:r>
        <w:rPr>
          <w:rFonts w:ascii="Times New Roman" w:hAnsi="Times New Roman" w:cs="Times New Roman"/>
          <w:sz w:val="24"/>
          <w:szCs w:val="24"/>
          <w:lang w:val="en-ID"/>
        </w:rPr>
        <w:fldChar w:fldCharType="end"/>
      </w:r>
      <w:r>
        <w:rPr>
          <w:rFonts w:ascii="Times New Roman" w:hAnsi="Times New Roman" w:cs="Times New Roman"/>
          <w:sz w:val="24"/>
          <w:szCs w:val="24"/>
          <w:lang w:val="en-ID"/>
        </w:rPr>
        <w:t xml:space="preserve">, </w:t>
      </w:r>
      <w:r w:rsidRPr="00E645D2">
        <w:rPr>
          <w:rFonts w:ascii="Times New Roman" w:hAnsi="Times New Roman" w:cs="Times New Roman"/>
          <w:sz w:val="24"/>
          <w:szCs w:val="24"/>
          <w:lang w:val="en-ID"/>
        </w:rPr>
        <w:t>bahwa proporsi siswa reflektif</w:t>
      </w:r>
      <w:r>
        <w:rPr>
          <w:rFonts w:ascii="Times New Roman" w:hAnsi="Times New Roman" w:cs="Times New Roman"/>
          <w:sz w:val="24"/>
          <w:szCs w:val="24"/>
          <w:lang w:val="en-ID"/>
        </w:rPr>
        <w:t xml:space="preserve"> dan </w:t>
      </w:r>
      <w:r w:rsidRPr="00E645D2">
        <w:rPr>
          <w:rFonts w:ascii="Times New Roman" w:hAnsi="Times New Roman" w:cs="Times New Roman"/>
          <w:sz w:val="24"/>
          <w:szCs w:val="24"/>
          <w:lang w:val="en-ID"/>
        </w:rPr>
        <w:t xml:space="preserve">implusif </w:t>
      </w:r>
      <w:r>
        <w:rPr>
          <w:rFonts w:ascii="Times New Roman" w:hAnsi="Times New Roman" w:cs="Times New Roman"/>
          <w:sz w:val="24"/>
          <w:szCs w:val="24"/>
          <w:lang w:val="en-ID"/>
        </w:rPr>
        <w:t xml:space="preserve">lebih dari proporsi siswa </w:t>
      </w:r>
      <w:r w:rsidRPr="00E645D2">
        <w:rPr>
          <w:rFonts w:ascii="Times New Roman" w:hAnsi="Times New Roman" w:cs="Times New Roman"/>
          <w:sz w:val="24"/>
          <w:szCs w:val="24"/>
          <w:lang w:val="en-ID"/>
        </w:rPr>
        <w:t>lambat-tidak akurat, dan cepat-akurat</w:t>
      </w:r>
      <w:r>
        <w:rPr>
          <w:rFonts w:ascii="Times New Roman" w:hAnsi="Times New Roman" w:cs="Times New Roman"/>
          <w:sz w:val="24"/>
          <w:szCs w:val="24"/>
          <w:lang w:val="en-ID"/>
        </w:rPr>
        <w:t>.</w:t>
      </w:r>
    </w:p>
    <w:p w14:paraId="7FDE4E04" w14:textId="77777777" w:rsidR="007C681A" w:rsidRDefault="007C681A" w:rsidP="007C681A">
      <w:pPr>
        <w:spacing w:before="240" w:after="120" w:line="480" w:lineRule="auto"/>
        <w:ind w:firstLine="720"/>
        <w:jc w:val="both"/>
      </w:pPr>
      <w:r w:rsidRPr="00E645D2">
        <w:rPr>
          <w:rFonts w:ascii="Times New Roman" w:hAnsi="Times New Roman" w:cs="Times New Roman"/>
          <w:color w:val="000000" w:themeColor="text1"/>
          <w:sz w:val="24"/>
          <w:szCs w:val="24"/>
          <w:lang w:val="en-ID"/>
        </w:rPr>
        <w:t>Siswa kelas X MIPA 3 dan X MIPA 2 memiliki rata-rata kemampuan berpikir kreatif sama. Kelas X MIPA 3 memiliki 7</w:t>
      </w:r>
      <w:r>
        <w:rPr>
          <w:rFonts w:ascii="Times New Roman" w:hAnsi="Times New Roman" w:cs="Times New Roman"/>
          <w:color w:val="000000" w:themeColor="text1"/>
          <w:sz w:val="24"/>
          <w:szCs w:val="24"/>
          <w:lang w:val="en-ID"/>
        </w:rPr>
        <w:t>5</w:t>
      </w:r>
      <w:r w:rsidRPr="00E645D2">
        <w:rPr>
          <w:rFonts w:ascii="Times New Roman" w:hAnsi="Times New Roman" w:cs="Times New Roman"/>
          <w:color w:val="000000" w:themeColor="text1"/>
          <w:sz w:val="24"/>
          <w:szCs w:val="24"/>
          <w:lang w:val="en-ID"/>
        </w:rPr>
        <w:t>% siswa bergaya kognitif implusif dan reflektif. Kelas X MIPA 3 sebagai kelas eksperimen dan X MIPA 2 sebagai kelas kontrol.</w:t>
      </w:r>
    </w:p>
    <w:p w14:paraId="0E63EA44" w14:textId="77777777" w:rsidR="007C681A" w:rsidRDefault="007C681A" w:rsidP="00687CFF">
      <w:pPr>
        <w:pStyle w:val="Heading4"/>
        <w:numPr>
          <w:ilvl w:val="0"/>
          <w:numId w:val="55"/>
        </w:numPr>
        <w:tabs>
          <w:tab w:val="num" w:pos="360"/>
        </w:tabs>
        <w:spacing w:before="0" w:line="480" w:lineRule="auto"/>
        <w:ind w:left="851" w:hanging="862"/>
        <w:rPr>
          <w:rFonts w:ascii="Times New Roman" w:hAnsi="Times New Roman" w:cs="Times New Roman"/>
          <w:b w:val="0"/>
          <w:bCs w:val="0"/>
          <w:i w:val="0"/>
          <w:iCs w:val="0"/>
          <w:color w:val="000000" w:themeColor="text1"/>
          <w:sz w:val="24"/>
          <w:szCs w:val="24"/>
        </w:rPr>
      </w:pPr>
      <w:r w:rsidRPr="000747DF">
        <w:rPr>
          <w:rFonts w:ascii="Times New Roman" w:hAnsi="Times New Roman" w:cs="Times New Roman"/>
          <w:i w:val="0"/>
          <w:iCs w:val="0"/>
          <w:color w:val="000000" w:themeColor="text1"/>
          <w:sz w:val="24"/>
          <w:szCs w:val="24"/>
        </w:rPr>
        <w:t>Ba</w:t>
      </w:r>
      <w:r w:rsidRPr="000747DF">
        <w:rPr>
          <w:rStyle w:val="Heading4Char"/>
          <w:rFonts w:ascii="Times New Roman" w:hAnsi="Times New Roman" w:cs="Times New Roman"/>
          <w:b/>
          <w:bCs/>
          <w:color w:val="000000" w:themeColor="text1"/>
          <w:sz w:val="24"/>
          <w:szCs w:val="24"/>
        </w:rPr>
        <w:t>tas Tuntas Aktual (BTA</w:t>
      </w:r>
      <w:r w:rsidRPr="000747DF">
        <w:rPr>
          <w:rFonts w:ascii="Times New Roman" w:hAnsi="Times New Roman" w:cs="Times New Roman"/>
          <w:i w:val="0"/>
          <w:iCs w:val="0"/>
          <w:color w:val="000000" w:themeColor="text1"/>
          <w:sz w:val="24"/>
          <w:szCs w:val="24"/>
        </w:rPr>
        <w:t>)</w:t>
      </w:r>
    </w:p>
    <w:p w14:paraId="2A1EDB17" w14:textId="77777777" w:rsidR="007C681A" w:rsidRDefault="007C681A" w:rsidP="007C681A">
      <w:pPr>
        <w:spacing w:before="120" w:after="120" w:line="480" w:lineRule="auto"/>
        <w:jc w:val="both"/>
        <w:rPr>
          <w:rFonts w:ascii="Times New Roman" w:hAnsi="Times New Roman" w:cs="Times New Roman"/>
          <w:sz w:val="24"/>
          <w:szCs w:val="24"/>
        </w:rPr>
      </w:pPr>
      <w:r w:rsidRPr="00E645D2">
        <w:rPr>
          <w:rFonts w:ascii="Times New Roman" w:hAnsi="Times New Roman" w:cs="Times New Roman"/>
          <w:sz w:val="24"/>
          <w:szCs w:val="24"/>
        </w:rPr>
        <w:t xml:space="preserve">Angket </w:t>
      </w:r>
      <w:r w:rsidRPr="00E645D2">
        <w:rPr>
          <w:rFonts w:ascii="Times New Roman" w:hAnsi="Times New Roman" w:cs="Times New Roman"/>
          <w:i/>
          <w:iCs/>
          <w:sz w:val="24"/>
          <w:szCs w:val="24"/>
        </w:rPr>
        <w:t xml:space="preserve">curiosity </w:t>
      </w:r>
      <w:r w:rsidRPr="00E645D2">
        <w:rPr>
          <w:rFonts w:ascii="Times New Roman" w:hAnsi="Times New Roman" w:cs="Times New Roman"/>
          <w:sz w:val="24"/>
          <w:szCs w:val="24"/>
        </w:rPr>
        <w:t xml:space="preserve">pretest dilaksanakan pada X MIPA 3. Hasil rata-rata dan simpangan baku </w:t>
      </w:r>
      <w:r w:rsidRPr="00E645D2">
        <w:rPr>
          <w:rFonts w:ascii="Times New Roman" w:hAnsi="Times New Roman" w:cs="Times New Roman"/>
          <w:i/>
          <w:iCs/>
          <w:sz w:val="24"/>
          <w:szCs w:val="24"/>
        </w:rPr>
        <w:t>curiosity</w:t>
      </w:r>
      <w:r w:rsidRPr="00E645D2">
        <w:rPr>
          <w:rFonts w:ascii="Times New Roman" w:hAnsi="Times New Roman" w:cs="Times New Roman"/>
          <w:sz w:val="24"/>
          <w:szCs w:val="24"/>
        </w:rPr>
        <w:t xml:space="preserve"> pretest siswa kelas X MIPA 3 berturut-turut adalah 169,36 dan 40,76. Batas Tuntas </w:t>
      </w:r>
      <w:r w:rsidRPr="00E645D2">
        <w:rPr>
          <w:rFonts w:ascii="Times New Roman" w:hAnsi="Times New Roman" w:cs="Times New Roman"/>
          <w:i/>
          <w:iCs/>
          <w:sz w:val="24"/>
          <w:szCs w:val="24"/>
        </w:rPr>
        <w:t>Curiosity</w:t>
      </w:r>
      <w:r w:rsidRPr="00E645D2">
        <w:rPr>
          <w:rFonts w:ascii="Times New Roman" w:hAnsi="Times New Roman" w:cs="Times New Roman"/>
          <w:sz w:val="24"/>
          <w:szCs w:val="24"/>
        </w:rPr>
        <w:t xml:space="preserve"> (BTC) adalah 169,36 ditambah seperempat dari 40,76. Hasil Batas Tuntas C</w:t>
      </w:r>
      <w:r w:rsidRPr="00E645D2">
        <w:rPr>
          <w:rFonts w:ascii="Times New Roman" w:hAnsi="Times New Roman" w:cs="Times New Roman"/>
          <w:i/>
          <w:iCs/>
          <w:sz w:val="24"/>
          <w:szCs w:val="24"/>
        </w:rPr>
        <w:t xml:space="preserve">uriosity </w:t>
      </w:r>
      <w:r w:rsidRPr="00E645D2">
        <w:rPr>
          <w:rFonts w:ascii="Times New Roman" w:hAnsi="Times New Roman" w:cs="Times New Roman"/>
          <w:sz w:val="24"/>
          <w:szCs w:val="24"/>
        </w:rPr>
        <w:t>(BTC) adalah 179,55.</w:t>
      </w:r>
    </w:p>
    <w:p w14:paraId="7CC7D785" w14:textId="77777777" w:rsidR="007C681A" w:rsidRPr="006D6779" w:rsidRDefault="007C681A" w:rsidP="007C681A">
      <w:pPr>
        <w:spacing w:before="120" w:after="120" w:line="480" w:lineRule="auto"/>
        <w:ind w:firstLine="709"/>
        <w:jc w:val="both"/>
        <w:rPr>
          <w:rFonts w:ascii="Times New Roman" w:hAnsi="Times New Roman" w:cs="Times New Roman"/>
          <w:sz w:val="24"/>
          <w:szCs w:val="24"/>
        </w:rPr>
      </w:pPr>
      <w:r w:rsidRPr="00E645D2">
        <w:rPr>
          <w:rFonts w:ascii="Times New Roman" w:hAnsi="Times New Roman" w:cs="Times New Roman"/>
          <w:sz w:val="24"/>
          <w:szCs w:val="24"/>
        </w:rPr>
        <w:t xml:space="preserve">Tes kemampuan berpikir kreatif pretest dilaksanakan pada X MIPA 3. Hasil rata-rata dan simpangan baku kemampuan berpikir kreatif pretest siswa kelas X MIPA 3 berturut-turut adalah </w:t>
      </w:r>
      <w:r>
        <w:rPr>
          <w:rFonts w:ascii="Times New Roman" w:hAnsi="Times New Roman" w:cs="Times New Roman"/>
          <w:sz w:val="24"/>
          <w:szCs w:val="24"/>
        </w:rPr>
        <w:t>68,58</w:t>
      </w:r>
      <w:r w:rsidRPr="00E645D2">
        <w:rPr>
          <w:rFonts w:ascii="Times New Roman" w:hAnsi="Times New Roman" w:cs="Times New Roman"/>
          <w:sz w:val="24"/>
          <w:szCs w:val="24"/>
        </w:rPr>
        <w:t xml:space="preserve"> dan 1</w:t>
      </w:r>
      <w:r>
        <w:rPr>
          <w:rFonts w:ascii="Times New Roman" w:hAnsi="Times New Roman" w:cs="Times New Roman"/>
          <w:sz w:val="24"/>
          <w:szCs w:val="24"/>
        </w:rPr>
        <w:t>2</w:t>
      </w:r>
      <w:r w:rsidRPr="00E645D2">
        <w:rPr>
          <w:rFonts w:ascii="Times New Roman" w:hAnsi="Times New Roman" w:cs="Times New Roman"/>
          <w:sz w:val="24"/>
          <w:szCs w:val="24"/>
        </w:rPr>
        <w:t>,</w:t>
      </w:r>
      <w:r>
        <w:rPr>
          <w:rFonts w:ascii="Times New Roman" w:hAnsi="Times New Roman" w:cs="Times New Roman"/>
          <w:sz w:val="24"/>
          <w:szCs w:val="24"/>
        </w:rPr>
        <w:t>78</w:t>
      </w:r>
      <w:r w:rsidRPr="00E645D2">
        <w:rPr>
          <w:rFonts w:ascii="Times New Roman" w:hAnsi="Times New Roman" w:cs="Times New Roman"/>
          <w:sz w:val="24"/>
          <w:szCs w:val="24"/>
        </w:rPr>
        <w:t xml:space="preserve">. Batas Tuntas Kemampuan Berpikir Kreatif (BTKBK) adalah </w:t>
      </w:r>
      <w:r>
        <w:rPr>
          <w:rFonts w:ascii="Times New Roman" w:hAnsi="Times New Roman" w:cs="Times New Roman"/>
          <w:sz w:val="24"/>
          <w:szCs w:val="24"/>
        </w:rPr>
        <w:t>68,58</w:t>
      </w:r>
      <w:r w:rsidRPr="00E645D2">
        <w:rPr>
          <w:rFonts w:ascii="Times New Roman" w:hAnsi="Times New Roman" w:cs="Times New Roman"/>
          <w:sz w:val="24"/>
          <w:szCs w:val="24"/>
        </w:rPr>
        <w:t xml:space="preserve"> ditambah seperempat dari 1</w:t>
      </w:r>
      <w:r>
        <w:rPr>
          <w:rFonts w:ascii="Times New Roman" w:hAnsi="Times New Roman" w:cs="Times New Roman"/>
          <w:sz w:val="24"/>
          <w:szCs w:val="24"/>
        </w:rPr>
        <w:t>2</w:t>
      </w:r>
      <w:r w:rsidRPr="00E645D2">
        <w:rPr>
          <w:rFonts w:ascii="Times New Roman" w:hAnsi="Times New Roman" w:cs="Times New Roman"/>
          <w:sz w:val="24"/>
          <w:szCs w:val="24"/>
        </w:rPr>
        <w:t>,</w:t>
      </w:r>
      <w:r>
        <w:rPr>
          <w:rFonts w:ascii="Times New Roman" w:hAnsi="Times New Roman" w:cs="Times New Roman"/>
          <w:sz w:val="24"/>
          <w:szCs w:val="24"/>
        </w:rPr>
        <w:t>78</w:t>
      </w:r>
      <w:r w:rsidRPr="00E645D2">
        <w:rPr>
          <w:rFonts w:ascii="Times New Roman" w:hAnsi="Times New Roman" w:cs="Times New Roman"/>
          <w:sz w:val="24"/>
          <w:szCs w:val="24"/>
        </w:rPr>
        <w:t>. Hasil Batas Tuntas Kemampuan Berpikir Kreatif (BTKBK) adalah 7</w:t>
      </w:r>
      <w:r>
        <w:rPr>
          <w:rFonts w:ascii="Times New Roman" w:hAnsi="Times New Roman" w:cs="Times New Roman"/>
          <w:sz w:val="24"/>
          <w:szCs w:val="24"/>
        </w:rPr>
        <w:t>1,78</w:t>
      </w:r>
      <w:r w:rsidRPr="00E645D2">
        <w:rPr>
          <w:rFonts w:ascii="Times New Roman" w:hAnsi="Times New Roman" w:cs="Times New Roman"/>
          <w:sz w:val="24"/>
          <w:szCs w:val="24"/>
        </w:rPr>
        <w:t>.</w:t>
      </w:r>
    </w:p>
    <w:p w14:paraId="19A4052D" w14:textId="77777777" w:rsidR="007C681A" w:rsidRPr="006D6779" w:rsidRDefault="007C681A" w:rsidP="00687CFF">
      <w:pPr>
        <w:pStyle w:val="Heading3"/>
        <w:numPr>
          <w:ilvl w:val="0"/>
          <w:numId w:val="54"/>
        </w:numPr>
        <w:spacing w:before="0" w:line="480" w:lineRule="auto"/>
        <w:ind w:left="709" w:hanging="709"/>
        <w:rPr>
          <w:rFonts w:ascii="Times New Roman" w:hAnsi="Times New Roman" w:cs="Times New Roman"/>
          <w:b w:val="0"/>
          <w:bCs w:val="0"/>
          <w:color w:val="000000" w:themeColor="text1"/>
        </w:rPr>
      </w:pPr>
      <w:bookmarkStart w:id="124" w:name="_Toc121086001"/>
      <w:bookmarkStart w:id="125" w:name="_Toc121097663"/>
      <w:bookmarkStart w:id="126" w:name="_Toc121207835"/>
      <w:bookmarkStart w:id="127" w:name="_Toc124763203"/>
      <w:r w:rsidRPr="000747DF">
        <w:rPr>
          <w:rFonts w:ascii="Times New Roman" w:hAnsi="Times New Roman" w:cs="Times New Roman"/>
          <w:color w:val="000000" w:themeColor="text1"/>
        </w:rPr>
        <w:lastRenderedPageBreak/>
        <w:t>Kualitas Pembelajaran</w:t>
      </w:r>
      <w:bookmarkEnd w:id="124"/>
      <w:bookmarkEnd w:id="125"/>
      <w:bookmarkEnd w:id="126"/>
      <w:bookmarkEnd w:id="127"/>
    </w:p>
    <w:p w14:paraId="44674C90" w14:textId="77777777" w:rsidR="007C681A" w:rsidRPr="006D6779" w:rsidRDefault="007C681A" w:rsidP="007C681A">
      <w:pPr>
        <w:spacing w:after="0" w:line="480" w:lineRule="auto"/>
        <w:jc w:val="both"/>
        <w:rPr>
          <w:rFonts w:ascii="Times New Roman" w:hAnsi="Times New Roman" w:cs="Times New Roman"/>
          <w:sz w:val="24"/>
          <w:szCs w:val="24"/>
        </w:rPr>
      </w:pPr>
      <w:r w:rsidRPr="006D6779">
        <w:rPr>
          <w:rFonts w:ascii="Times New Roman" w:hAnsi="Times New Roman" w:cs="Times New Roman"/>
          <w:sz w:val="24"/>
          <w:szCs w:val="24"/>
        </w:rPr>
        <w:t xml:space="preserve">Pembelajaran berkualitas mempengaruhi hasil belajar untuk capaian kompetensi </w:t>
      </w:r>
      <w:r w:rsidRPr="006D6779">
        <w:rPr>
          <w:rFonts w:ascii="Times New Roman" w:hAnsi="Times New Roman" w:cs="Times New Roman"/>
          <w:color w:val="000000" w:themeColor="text1"/>
          <w:sz w:val="24"/>
          <w:szCs w:val="24"/>
        </w:rPr>
        <w:fldChar w:fldCharType="begin" w:fldLock="1"/>
      </w:r>
      <w:r w:rsidRPr="006D6779">
        <w:rPr>
          <w:rFonts w:ascii="Times New Roman" w:hAnsi="Times New Roman" w:cs="Times New Roman"/>
          <w:color w:val="000000" w:themeColor="text1"/>
          <w:sz w:val="24"/>
          <w:szCs w:val="24"/>
        </w:rPr>
        <w:instrText>ADDIN CSL_CITATION {"citationItems":[{"id":"ITEM-1","itemData":{"abstract":"Penelitian ini bertujuan untuk mengetahui dan menganalisis penggunaan metode pembelajaran dalam upaya peningkatan hasil belajar siswa di sekolah, peningkatan prestasi atau hasil belajar siswa menjadi tujuan utama dalam proses pembelajaran di sekolah. Penelitian ini menggunakan analisis kuantitatif melalui analisis deskriptif dan analisis inferensial. Penelitian dilakukan terhadap guru Madrasah Tsanawiyah Negeri di Jakarta Selatan, untuk kebutuhan penelitian alat pengumpulan data menggunakan angket, data penelitian dianalisis menggunakan analisis deskriptif dan analisis korelasi, dari penelitian ini didapati bahwa metode pembelajaran dan hasil belajar siswa berada dikategori medium, serta terhadap hubungan yang kuat antara metode pembelajaran terhadap hasil belajar siswa, dengan demikian maka dapat dikatakan bahwa hasil belajar siswa dapat ditingkatkan dengan adanya penggunaan metode pembelajarna yang tepat dan baik oleh guru dalam proses pembelajaran di sekolah.","author":[{"dropping-particle":"","family":"Kalsum Nasution","given":"Mardiah","non-dropping-particle":"","parse-names":false,"suffix":""}],"container-title":"STUDIA DIDAKTIKA: Jurnal Ilmiah Bidang Pendidikan","id":"ITEM-1","issue":"1","issued":{"date-parts":[["2017"]]},"page":"9-16","title":"Penggunaan metode pembelajaran dalam peningkatan hasil belajar siswa","type":"article-journal","volume":"11"},"uris":["http://www.mendeley.com/documents/?uuid=162a3573-02f1-44f3-9d7a-f821c1aeea8b"]}],"mendeley":{"formattedCitation":"(Kalsum Nasution, 2017)","plainTextFormattedCitation":"(Kalsum Nasution, 2017)","previouslyFormattedCitation":"(Kalsum Nasution, 2017)"},"properties":{"noteIndex":0},"schema":"https://github.com/citation-style-language/schema/raw/master/csl-citation.json"}</w:instrText>
      </w:r>
      <w:r w:rsidRPr="006D6779">
        <w:rPr>
          <w:rFonts w:ascii="Times New Roman" w:hAnsi="Times New Roman" w:cs="Times New Roman"/>
          <w:color w:val="000000" w:themeColor="text1"/>
          <w:sz w:val="24"/>
          <w:szCs w:val="24"/>
        </w:rPr>
        <w:fldChar w:fldCharType="separate"/>
      </w:r>
      <w:r w:rsidRPr="006D6779">
        <w:rPr>
          <w:rFonts w:ascii="Times New Roman" w:hAnsi="Times New Roman" w:cs="Times New Roman"/>
          <w:noProof/>
          <w:color w:val="000000" w:themeColor="text1"/>
          <w:sz w:val="24"/>
          <w:szCs w:val="24"/>
        </w:rPr>
        <w:t>(Kalsum Nasution, 2017)</w:t>
      </w:r>
      <w:r w:rsidRPr="006D6779">
        <w:rPr>
          <w:rFonts w:ascii="Times New Roman" w:hAnsi="Times New Roman" w:cs="Times New Roman"/>
          <w:color w:val="000000" w:themeColor="text1"/>
          <w:sz w:val="24"/>
          <w:szCs w:val="24"/>
        </w:rPr>
        <w:fldChar w:fldCharType="end"/>
      </w:r>
      <w:r w:rsidRPr="006D6779">
        <w:rPr>
          <w:rFonts w:ascii="Times New Roman" w:hAnsi="Times New Roman" w:cs="Times New Roman"/>
          <w:color w:val="000000" w:themeColor="text1"/>
          <w:sz w:val="24"/>
          <w:szCs w:val="24"/>
        </w:rPr>
        <w:t xml:space="preserve">. Pembelajaran efektif memenuhi waktu belajar aktif dan kualitas pembelajaran dapat diukur dari rencana, proses, dan hasil </w:t>
      </w:r>
      <w:r w:rsidRPr="006D6779">
        <w:rPr>
          <w:rFonts w:ascii="Times New Roman" w:hAnsi="Times New Roman" w:cs="Times New Roman"/>
          <w:color w:val="000000" w:themeColor="text1"/>
          <w:sz w:val="24"/>
          <w:szCs w:val="24"/>
        </w:rPr>
        <w:fldChar w:fldCharType="begin" w:fldLock="1"/>
      </w:r>
      <w:r w:rsidRPr="006D6779">
        <w:rPr>
          <w:rFonts w:ascii="Times New Roman" w:hAnsi="Times New Roman" w:cs="Times New Roman"/>
          <w:color w:val="000000" w:themeColor="text1"/>
          <w:sz w:val="24"/>
          <w:szCs w:val="24"/>
        </w:rPr>
        <w:instrText>ADDIN CSL_CITATION {"citationItems":[{"id":"ITEM-1","itemData":{"ISBN":"9780615597829","ISSN":"9780615597829","abstract":"The Framework for Teaching identifies those aspects of a teacher's responsibilities that have been documented through empirical studies and theoretical research as promoting improved student learning. Although not the only possible description of practice, these responsibilities seek to define what teachers should know and be able to do in the exercise of their profession.","author":[{"dropping-particle":"","family":"Danielson","given":"Charlotte","non-dropping-particle":"","parse-names":false,"suffix":""}],"container-title":"The Danielson Group","id":"ITEM-1","issued":{"date-parts":[["2011"]]},"number-of-pages":"1-105","title":"The Framework for Teaching Evaluation Instrument: 2011 Edition","type":"book"},"uris":["http://www.mendeley.com/documents/?uuid=f659f3fb-f147-4809-94f1-bf0003025e8f"]},{"id":"ITEM-2","itemData":{"abstract":"Pembelajaran yang efektif dapat didefinisikan sebagai pembelajaran yang berhasil mencapai tujuan belajar peserta didik sebagaimana yang diharapkan oleh guru . Model pembelajaran efektif, mencakup empat hal pokok, yaitu: 1) kualitas pembelajaran, 2) tingkat pembelajaran yang memadai, 3) ganjaran dan 4) waktu. Sedangkan, kualitas pembelajaran merujuk pada aktivitas-aktivitas yang dirancang dan tindakan-tindakan yang dilakukan pembelajar dan peserta didik, termasuk di dalamnya bahan-bahan atau pengalaman belajar (kurikulum) serta media yang kita gunakan.","author":[{"dropping-particle":"","family":"Setyosari","given":"Punaji","non-dropping-particle":"","parse-names":false,"suffix":""}],"container-title":"Jurnal Inovasi dan Teknologi Pembelajaran","id":"ITEM-2","issue":"1","issued":{"date-parts":[["2014"]]},"page":"20-30","title":"MENCIPTAKAN PEMBELAJARAN YANG EFEKTIF DAN BERKUALITAS Punaji Setyosari Jurusan Teknologi Pendidikan , Fakultas Ilmu Pendidikan , Universitas Negeri Malang Jl . Semarang No . 5 Malang Jawa Timur 65145 CREATING THE EFFECTIVE AND THE QUALITY OF THE LEARNING","type":"article-journal","volume":"1"},"uris":["http://www.mendeley.com/documents/?uuid=d6bacdd2-dced-4f17-9951-d0d8bb2dc9c3"]}],"mendeley":{"formattedCitation":"(Danielson, 2011; Setyosari, 2014)","manualFormatting":"(Danielson, 2011","plainTextFormattedCitation":"(Danielson, 2011; Setyosari, 2014)","previouslyFormattedCitation":"(Danielson, 2011; Setyosari, 2014)"},"properties":{"noteIndex":0},"schema":"https://github.com/citation-style-language/schema/raw/master/csl-citation.json"}</w:instrText>
      </w:r>
      <w:r w:rsidRPr="006D6779">
        <w:rPr>
          <w:rFonts w:ascii="Times New Roman" w:hAnsi="Times New Roman" w:cs="Times New Roman"/>
          <w:color w:val="000000" w:themeColor="text1"/>
          <w:sz w:val="24"/>
          <w:szCs w:val="24"/>
        </w:rPr>
        <w:fldChar w:fldCharType="separate"/>
      </w:r>
      <w:r w:rsidRPr="006D6779">
        <w:rPr>
          <w:rFonts w:ascii="Times New Roman" w:hAnsi="Times New Roman" w:cs="Times New Roman"/>
          <w:noProof/>
          <w:color w:val="000000" w:themeColor="text1"/>
          <w:sz w:val="24"/>
          <w:szCs w:val="24"/>
        </w:rPr>
        <w:t>(Danielson, 2011</w:t>
      </w:r>
      <w:r w:rsidRPr="006D6779">
        <w:rPr>
          <w:rFonts w:ascii="Times New Roman" w:hAnsi="Times New Roman" w:cs="Times New Roman"/>
          <w:color w:val="000000" w:themeColor="text1"/>
          <w:sz w:val="24"/>
          <w:szCs w:val="24"/>
        </w:rPr>
        <w:fldChar w:fldCharType="end"/>
      </w:r>
      <w:r w:rsidRPr="006D6779">
        <w:rPr>
          <w:rFonts w:ascii="Times New Roman" w:hAnsi="Times New Roman" w:cs="Times New Roman"/>
          <w:color w:val="000000" w:themeColor="text1"/>
          <w:sz w:val="24"/>
          <w:szCs w:val="24"/>
        </w:rPr>
        <w:t>;</w:t>
      </w:r>
      <w:r w:rsidRPr="006D6779">
        <w:rPr>
          <w:rFonts w:ascii="Times New Roman" w:hAnsi="Times New Roman" w:cs="Times New Roman"/>
          <w:color w:val="000000" w:themeColor="text1"/>
          <w:sz w:val="24"/>
          <w:szCs w:val="24"/>
        </w:rPr>
        <w:fldChar w:fldCharType="begin" w:fldLock="1"/>
      </w:r>
      <w:r w:rsidRPr="006D6779">
        <w:rPr>
          <w:rFonts w:ascii="Times New Roman" w:hAnsi="Times New Roman" w:cs="Times New Roman"/>
          <w:color w:val="000000" w:themeColor="text1"/>
          <w:sz w:val="24"/>
          <w:szCs w:val="24"/>
        </w:rPr>
        <w:instrText>ADDIN CSL_CITATION {"citationItems":[{"id":"ITEM-1","itemData":{"abstract":"Pembelajaran yang efektif dapat didefinisikan sebagai pembelajaran yang berhasil mencapai tujuan belajar peserta didik sebagaimana yang diharapkan oleh guru . Model pembelajaran efektif, mencakup empat hal pokok, yaitu: 1) kualitas pembelajaran, 2) tingkat pembelajaran yang memadai, 3) ganjaran dan 4) waktu. Sedangkan, kualitas pembelajaran merujuk pada aktivitas-aktivitas yang dirancang dan tindakan-tindakan yang dilakukan pembelajar dan peserta didik, termasuk di dalamnya bahan-bahan atau pengalaman belajar (kurikulum) serta media yang kita gunakan.","author":[{"dropping-particle":"","family":"Setyosari","given":"Punaji","non-dropping-particle":"","parse-names":false,"suffix":""}],"container-title":"Jurnal Inovasi dan Teknologi Pembelajaran","id":"ITEM-1","issue":"1","issued":{"date-parts":[["2014"]]},"page":"20-30","title":"MENCIPTAKAN PEMBELAJARAN YANG EFEKTIF DAN BERKUALITAS Punaji Setyosari Jurusan Teknologi Pendidikan , Fakultas Ilmu Pendidikan , Universitas Negeri Malang Jl . Semarang No . 5 Malang Jawa Timur 65145 CREATING THE EFFECTIVE AND THE QUALITY OF THE LEARNING","type":"article-journal","volume":"1"},"uris":["http://www.mendeley.com/documents/?uuid=d6bacdd2-dced-4f17-9951-d0d8bb2dc9c3"]}],"mendeley":{"formattedCitation":"(Setyosari, 2014)","manualFormatting":";Setyosari, 2014)","plainTextFormattedCitation":"(Setyosari, 2014)","previouslyFormattedCitation":"(Setyosari, 2014)"},"properties":{"noteIndex":0},"schema":"https://github.com/citation-style-language/schema/raw/master/csl-citation.json"}</w:instrText>
      </w:r>
      <w:r w:rsidRPr="006D6779">
        <w:rPr>
          <w:rFonts w:ascii="Times New Roman" w:hAnsi="Times New Roman" w:cs="Times New Roman"/>
          <w:color w:val="000000" w:themeColor="text1"/>
          <w:sz w:val="24"/>
          <w:szCs w:val="24"/>
        </w:rPr>
        <w:fldChar w:fldCharType="separate"/>
      </w:r>
      <w:r w:rsidRPr="006D6779">
        <w:rPr>
          <w:rFonts w:ascii="Times New Roman" w:hAnsi="Times New Roman" w:cs="Times New Roman"/>
          <w:noProof/>
          <w:color w:val="000000" w:themeColor="text1"/>
          <w:sz w:val="24"/>
          <w:szCs w:val="24"/>
        </w:rPr>
        <w:t>Setyosari, 2014)</w:t>
      </w:r>
      <w:r w:rsidRPr="006D6779">
        <w:rPr>
          <w:rFonts w:ascii="Times New Roman" w:hAnsi="Times New Roman" w:cs="Times New Roman"/>
          <w:color w:val="000000" w:themeColor="text1"/>
          <w:sz w:val="24"/>
          <w:szCs w:val="24"/>
        </w:rPr>
        <w:fldChar w:fldCharType="end"/>
      </w:r>
      <w:r w:rsidRPr="006D6779">
        <w:rPr>
          <w:rFonts w:ascii="Times New Roman" w:hAnsi="Times New Roman" w:cs="Times New Roman"/>
          <w:color w:val="000000" w:themeColor="text1"/>
          <w:sz w:val="24"/>
          <w:szCs w:val="24"/>
        </w:rPr>
        <w:t>. Pembelajaran yang efektif untuk siswa harus direncanakan dengan baik untuk kelacaran pelaksanaan pembelajaran dan ketercapaian hasil pembelajaran.</w:t>
      </w:r>
    </w:p>
    <w:p w14:paraId="49F11983" w14:textId="77777777" w:rsidR="007C681A" w:rsidRDefault="007C681A" w:rsidP="00687CFF">
      <w:pPr>
        <w:pStyle w:val="Heading4"/>
        <w:numPr>
          <w:ilvl w:val="0"/>
          <w:numId w:val="56"/>
        </w:numPr>
        <w:spacing w:before="0" w:line="480" w:lineRule="auto"/>
        <w:ind w:left="851" w:hanging="851"/>
        <w:rPr>
          <w:rFonts w:ascii="Times New Roman" w:hAnsi="Times New Roman" w:cs="Times New Roman"/>
          <w:b w:val="0"/>
          <w:bCs w:val="0"/>
          <w:i w:val="0"/>
          <w:iCs w:val="0"/>
          <w:color w:val="000000" w:themeColor="text1"/>
          <w:sz w:val="24"/>
          <w:szCs w:val="24"/>
        </w:rPr>
      </w:pPr>
      <w:bookmarkStart w:id="128" w:name="_Toc121207836"/>
      <w:r w:rsidRPr="000747DF">
        <w:rPr>
          <w:rFonts w:ascii="Times New Roman" w:hAnsi="Times New Roman" w:cs="Times New Roman"/>
          <w:i w:val="0"/>
          <w:iCs w:val="0"/>
          <w:color w:val="000000" w:themeColor="text1"/>
          <w:sz w:val="24"/>
          <w:szCs w:val="24"/>
        </w:rPr>
        <w:t>Analisis Kualitas Pembelajaran Tahap Persiapan</w:t>
      </w:r>
      <w:bookmarkStart w:id="129" w:name="_Toc121207837"/>
      <w:bookmarkEnd w:id="128"/>
    </w:p>
    <w:p w14:paraId="416C9154" w14:textId="77777777" w:rsidR="007C681A" w:rsidRDefault="007C681A" w:rsidP="007C681A">
      <w:pPr>
        <w:tabs>
          <w:tab w:val="left" w:pos="3261"/>
        </w:tabs>
        <w:spacing w:after="0" w:line="480" w:lineRule="auto"/>
        <w:jc w:val="both"/>
        <w:rPr>
          <w:rFonts w:ascii="Times New Roman" w:hAnsi="Times New Roman" w:cs="Times New Roman"/>
          <w:color w:val="000000" w:themeColor="text1"/>
          <w:sz w:val="24"/>
          <w:szCs w:val="24"/>
        </w:rPr>
      </w:pPr>
      <w:r w:rsidRPr="00B45059">
        <w:rPr>
          <w:rFonts w:ascii="Times New Roman" w:hAnsi="Times New Roman" w:cs="Times New Roman"/>
          <w:color w:val="000000" w:themeColor="text1"/>
          <w:sz w:val="24"/>
          <w:szCs w:val="24"/>
        </w:rPr>
        <w:t>Analisis kualitas pembelajaran tahap persiapan</w:t>
      </w:r>
      <w:r>
        <w:rPr>
          <w:rFonts w:ascii="Times New Roman" w:hAnsi="Times New Roman" w:cs="Times New Roman"/>
          <w:color w:val="000000" w:themeColor="text1"/>
          <w:sz w:val="24"/>
          <w:szCs w:val="24"/>
        </w:rPr>
        <w:t xml:space="preserve"> dimulai Menyusun instrumen penelitian dari perangkat pembelajaran, tes kemampuan berpikir kreatif, angket </w:t>
      </w:r>
      <w:r w:rsidRPr="00B45059">
        <w:rPr>
          <w:rFonts w:ascii="Times New Roman" w:hAnsi="Times New Roman" w:cs="Times New Roman"/>
          <w:i/>
          <w:iCs/>
          <w:color w:val="000000" w:themeColor="text1"/>
          <w:sz w:val="24"/>
          <w:szCs w:val="24"/>
        </w:rPr>
        <w:t>curiosity</w:t>
      </w:r>
      <w:r>
        <w:rPr>
          <w:rFonts w:ascii="Times New Roman" w:hAnsi="Times New Roman" w:cs="Times New Roman"/>
          <w:color w:val="000000" w:themeColor="text1"/>
          <w:sz w:val="24"/>
          <w:szCs w:val="24"/>
        </w:rPr>
        <w:t xml:space="preserve">, dan pedoman wawancara kemampuan berpikir kreatif dan </w:t>
      </w:r>
      <w:r w:rsidRPr="00B45059">
        <w:rPr>
          <w:rFonts w:ascii="Times New Roman" w:hAnsi="Times New Roman" w:cs="Times New Roman"/>
          <w:i/>
          <w:iCs/>
          <w:color w:val="000000" w:themeColor="text1"/>
          <w:sz w:val="24"/>
          <w:szCs w:val="24"/>
        </w:rPr>
        <w:t>curiosity</w:t>
      </w:r>
      <w:r>
        <w:rPr>
          <w:rFonts w:ascii="Times New Roman" w:hAnsi="Times New Roman" w:cs="Times New Roman"/>
          <w:i/>
          <w:iCs/>
          <w:color w:val="000000" w:themeColor="text1"/>
          <w:sz w:val="24"/>
          <w:szCs w:val="24"/>
        </w:rPr>
        <w:t xml:space="preserve">. </w:t>
      </w:r>
      <w:r>
        <w:rPr>
          <w:rFonts w:ascii="Times New Roman" w:hAnsi="Times New Roman" w:cs="Times New Roman"/>
          <w:color w:val="000000" w:themeColor="text1"/>
          <w:sz w:val="24"/>
          <w:szCs w:val="24"/>
        </w:rPr>
        <w:t>Pengembangan perangkat pembelajaran sesuai Kurikulum 2013, bermodel DL dan penggunaan media Adobe Flash. Materi pembelajaran menggunakan Identitas Trigonometri pada semester genap.</w:t>
      </w:r>
    </w:p>
    <w:p w14:paraId="7D101C14" w14:textId="77777777" w:rsidR="007C681A" w:rsidRDefault="007C681A" w:rsidP="007C681A">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Instrumen penelitian divalidasi oleh 2 dosen, 1 guru matematika dan 1 ahli media pembelajaran, dan 1 konselor. Daftar validator dan rekapitulasi hasil validasi instrumen penelitian dapat diamati pada tabel 4. Dan tabel 4.</w:t>
      </w:r>
    </w:p>
    <w:p w14:paraId="6E121FED" w14:textId="7A929A49" w:rsidR="007C681A" w:rsidRPr="001D0012" w:rsidRDefault="001D0012" w:rsidP="001D0012">
      <w:pPr>
        <w:pStyle w:val="Caption"/>
        <w:jc w:val="center"/>
        <w:rPr>
          <w:rFonts w:ascii="Times New Roman" w:hAnsi="Times New Roman" w:cs="Times New Roman"/>
          <w:color w:val="000000" w:themeColor="text1"/>
          <w:sz w:val="24"/>
          <w:szCs w:val="24"/>
        </w:rPr>
      </w:pPr>
      <w:bookmarkStart w:id="130" w:name="_Toc124763627"/>
      <w:r w:rsidRPr="001D0012">
        <w:rPr>
          <w:rFonts w:ascii="Times New Roman" w:hAnsi="Times New Roman" w:cs="Times New Roman"/>
          <w:color w:val="000000" w:themeColor="text1"/>
          <w:sz w:val="24"/>
          <w:szCs w:val="24"/>
        </w:rPr>
        <w:t xml:space="preserve">Tabel </w:t>
      </w:r>
      <w:r w:rsidR="00936EBC">
        <w:rPr>
          <w:rFonts w:ascii="Times New Roman" w:hAnsi="Times New Roman" w:cs="Times New Roman"/>
          <w:color w:val="000000" w:themeColor="text1"/>
          <w:sz w:val="24"/>
          <w:szCs w:val="24"/>
        </w:rPr>
        <w:fldChar w:fldCharType="begin"/>
      </w:r>
      <w:r w:rsidR="00936EBC">
        <w:rPr>
          <w:rFonts w:ascii="Times New Roman" w:hAnsi="Times New Roman" w:cs="Times New Roman"/>
          <w:color w:val="000000" w:themeColor="text1"/>
          <w:sz w:val="24"/>
          <w:szCs w:val="24"/>
        </w:rPr>
        <w:instrText xml:space="preserve"> STYLEREF 1 \s </w:instrText>
      </w:r>
      <w:r w:rsidR="00936EBC">
        <w:rPr>
          <w:rFonts w:ascii="Times New Roman" w:hAnsi="Times New Roman" w:cs="Times New Roman"/>
          <w:color w:val="000000" w:themeColor="text1"/>
          <w:sz w:val="24"/>
          <w:szCs w:val="24"/>
        </w:rPr>
        <w:fldChar w:fldCharType="separate"/>
      </w:r>
      <w:r w:rsidR="00936EBC">
        <w:rPr>
          <w:rFonts w:ascii="Times New Roman" w:hAnsi="Times New Roman" w:cs="Times New Roman"/>
          <w:noProof/>
          <w:color w:val="000000" w:themeColor="text1"/>
          <w:sz w:val="24"/>
          <w:szCs w:val="24"/>
        </w:rPr>
        <w:t>4</w:t>
      </w:r>
      <w:r w:rsidR="00936EBC">
        <w:rPr>
          <w:rFonts w:ascii="Times New Roman" w:hAnsi="Times New Roman" w:cs="Times New Roman"/>
          <w:color w:val="000000" w:themeColor="text1"/>
          <w:sz w:val="24"/>
          <w:szCs w:val="24"/>
        </w:rPr>
        <w:fldChar w:fldCharType="end"/>
      </w:r>
      <w:r w:rsidR="00936EBC">
        <w:rPr>
          <w:rFonts w:ascii="Times New Roman" w:hAnsi="Times New Roman" w:cs="Times New Roman"/>
          <w:color w:val="000000" w:themeColor="text1"/>
          <w:sz w:val="24"/>
          <w:szCs w:val="24"/>
        </w:rPr>
        <w:t>.</w:t>
      </w:r>
      <w:r w:rsidR="00936EBC">
        <w:rPr>
          <w:rFonts w:ascii="Times New Roman" w:hAnsi="Times New Roman" w:cs="Times New Roman"/>
          <w:color w:val="000000" w:themeColor="text1"/>
          <w:sz w:val="24"/>
          <w:szCs w:val="24"/>
        </w:rPr>
        <w:fldChar w:fldCharType="begin"/>
      </w:r>
      <w:r w:rsidR="00936EBC">
        <w:rPr>
          <w:rFonts w:ascii="Times New Roman" w:hAnsi="Times New Roman" w:cs="Times New Roman"/>
          <w:color w:val="000000" w:themeColor="text1"/>
          <w:sz w:val="24"/>
          <w:szCs w:val="24"/>
        </w:rPr>
        <w:instrText xml:space="preserve"> SEQ Tabel \* ARABIC \s 1 </w:instrText>
      </w:r>
      <w:r w:rsidR="00936EBC">
        <w:rPr>
          <w:rFonts w:ascii="Times New Roman" w:hAnsi="Times New Roman" w:cs="Times New Roman"/>
          <w:color w:val="000000" w:themeColor="text1"/>
          <w:sz w:val="24"/>
          <w:szCs w:val="24"/>
        </w:rPr>
        <w:fldChar w:fldCharType="separate"/>
      </w:r>
      <w:r w:rsidR="00936EBC">
        <w:rPr>
          <w:rFonts w:ascii="Times New Roman" w:hAnsi="Times New Roman" w:cs="Times New Roman"/>
          <w:noProof/>
          <w:color w:val="000000" w:themeColor="text1"/>
          <w:sz w:val="24"/>
          <w:szCs w:val="24"/>
        </w:rPr>
        <w:t>3</w:t>
      </w:r>
      <w:r w:rsidR="00936EBC">
        <w:rPr>
          <w:rFonts w:ascii="Times New Roman" w:hAnsi="Times New Roman" w:cs="Times New Roman"/>
          <w:color w:val="000000" w:themeColor="text1"/>
          <w:sz w:val="24"/>
          <w:szCs w:val="24"/>
        </w:rPr>
        <w:fldChar w:fldCharType="end"/>
      </w:r>
      <w:r w:rsidRPr="001D0012">
        <w:rPr>
          <w:rFonts w:ascii="Times New Roman" w:hAnsi="Times New Roman" w:cs="Times New Roman"/>
          <w:color w:val="000000" w:themeColor="text1"/>
          <w:sz w:val="24"/>
          <w:szCs w:val="24"/>
        </w:rPr>
        <w:t xml:space="preserve"> Daftar Validator</w:t>
      </w:r>
      <w:bookmarkEnd w:id="130"/>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4662"/>
      </w:tblGrid>
      <w:tr w:rsidR="007C681A" w:rsidRPr="00E4752F" w14:paraId="14C6DF7B" w14:textId="77777777" w:rsidTr="007C681A">
        <w:trPr>
          <w:trHeight w:val="402"/>
          <w:jc w:val="center"/>
        </w:trPr>
        <w:tc>
          <w:tcPr>
            <w:tcW w:w="2126" w:type="dxa"/>
            <w:tcBorders>
              <w:top w:val="single" w:sz="4" w:space="0" w:color="auto"/>
              <w:bottom w:val="single" w:sz="4" w:space="0" w:color="auto"/>
            </w:tcBorders>
            <w:vAlign w:val="center"/>
          </w:tcPr>
          <w:p w14:paraId="485FC042" w14:textId="77777777" w:rsidR="007C681A" w:rsidRPr="00E4752F" w:rsidRDefault="007C681A" w:rsidP="007C681A">
            <w:pPr>
              <w:spacing w:after="0" w:line="240" w:lineRule="auto"/>
              <w:jc w:val="center"/>
              <w:rPr>
                <w:rFonts w:ascii="Times New Roman" w:hAnsi="Times New Roman" w:cs="Times New Roman"/>
                <w:color w:val="000000" w:themeColor="text1"/>
                <w:sz w:val="24"/>
                <w:szCs w:val="24"/>
              </w:rPr>
            </w:pPr>
            <w:r w:rsidRPr="00E4752F">
              <w:rPr>
                <w:rFonts w:ascii="Times New Roman" w:hAnsi="Times New Roman" w:cs="Times New Roman"/>
                <w:color w:val="000000" w:themeColor="text1"/>
                <w:sz w:val="24"/>
                <w:szCs w:val="24"/>
              </w:rPr>
              <w:t>Kode Validator</w:t>
            </w:r>
          </w:p>
        </w:tc>
        <w:tc>
          <w:tcPr>
            <w:tcW w:w="4662" w:type="dxa"/>
            <w:tcBorders>
              <w:top w:val="single" w:sz="4" w:space="0" w:color="auto"/>
              <w:bottom w:val="single" w:sz="4" w:space="0" w:color="auto"/>
            </w:tcBorders>
            <w:vAlign w:val="center"/>
          </w:tcPr>
          <w:p w14:paraId="1C5F72E1" w14:textId="77777777" w:rsidR="007C681A" w:rsidRPr="00E4752F" w:rsidRDefault="007C681A" w:rsidP="007C681A">
            <w:pPr>
              <w:spacing w:after="0" w:line="240" w:lineRule="auto"/>
              <w:jc w:val="center"/>
              <w:rPr>
                <w:rFonts w:ascii="Times New Roman" w:hAnsi="Times New Roman" w:cs="Times New Roman"/>
                <w:color w:val="000000" w:themeColor="text1"/>
                <w:sz w:val="24"/>
                <w:szCs w:val="24"/>
              </w:rPr>
            </w:pPr>
            <w:r w:rsidRPr="00E4752F">
              <w:rPr>
                <w:rFonts w:ascii="Times New Roman" w:hAnsi="Times New Roman" w:cs="Times New Roman"/>
                <w:color w:val="000000" w:themeColor="text1"/>
                <w:sz w:val="24"/>
                <w:szCs w:val="24"/>
              </w:rPr>
              <w:t>Keterangan</w:t>
            </w:r>
          </w:p>
        </w:tc>
      </w:tr>
      <w:tr w:rsidR="007C681A" w:rsidRPr="00E4752F" w14:paraId="31880DC4" w14:textId="77777777" w:rsidTr="007C681A">
        <w:trPr>
          <w:trHeight w:val="567"/>
          <w:jc w:val="center"/>
        </w:trPr>
        <w:tc>
          <w:tcPr>
            <w:tcW w:w="2126" w:type="dxa"/>
            <w:tcBorders>
              <w:top w:val="single" w:sz="4" w:space="0" w:color="auto"/>
            </w:tcBorders>
            <w:vAlign w:val="center"/>
          </w:tcPr>
          <w:p w14:paraId="2C783EF0" w14:textId="77777777" w:rsidR="007C681A" w:rsidRPr="00E4752F" w:rsidRDefault="007C681A" w:rsidP="007C681A">
            <w:pPr>
              <w:spacing w:after="0" w:line="240" w:lineRule="auto"/>
              <w:jc w:val="center"/>
              <w:rPr>
                <w:rFonts w:ascii="Times New Roman" w:hAnsi="Times New Roman" w:cs="Times New Roman"/>
                <w:color w:val="000000" w:themeColor="text1"/>
                <w:sz w:val="24"/>
                <w:szCs w:val="24"/>
              </w:rPr>
            </w:pPr>
            <w:r w:rsidRPr="00E4752F">
              <w:rPr>
                <w:rFonts w:ascii="Times New Roman" w:hAnsi="Times New Roman" w:cs="Times New Roman"/>
                <w:color w:val="000000" w:themeColor="text1"/>
                <w:sz w:val="24"/>
                <w:szCs w:val="24"/>
              </w:rPr>
              <w:t>V1</w:t>
            </w:r>
          </w:p>
          <w:p w14:paraId="1C133B15" w14:textId="77777777" w:rsidR="007C681A" w:rsidRPr="00E4752F" w:rsidRDefault="007C681A" w:rsidP="007C681A">
            <w:pPr>
              <w:spacing w:after="0" w:line="240" w:lineRule="auto"/>
              <w:jc w:val="center"/>
              <w:rPr>
                <w:rFonts w:ascii="Times New Roman" w:hAnsi="Times New Roman" w:cs="Times New Roman"/>
                <w:color w:val="000000" w:themeColor="text1"/>
                <w:sz w:val="24"/>
                <w:szCs w:val="24"/>
              </w:rPr>
            </w:pPr>
            <w:r w:rsidRPr="00E4752F">
              <w:rPr>
                <w:rFonts w:ascii="Times New Roman" w:hAnsi="Times New Roman" w:cs="Times New Roman"/>
                <w:color w:val="000000" w:themeColor="text1"/>
                <w:sz w:val="24"/>
                <w:szCs w:val="24"/>
              </w:rPr>
              <w:t>V2</w:t>
            </w:r>
          </w:p>
          <w:p w14:paraId="28CE4975" w14:textId="77777777" w:rsidR="007C681A" w:rsidRPr="00E4752F" w:rsidRDefault="007C681A" w:rsidP="007C681A">
            <w:pPr>
              <w:spacing w:after="0" w:line="240" w:lineRule="auto"/>
              <w:jc w:val="center"/>
              <w:rPr>
                <w:rFonts w:ascii="Times New Roman" w:hAnsi="Times New Roman" w:cs="Times New Roman"/>
                <w:color w:val="000000" w:themeColor="text1"/>
                <w:sz w:val="24"/>
                <w:szCs w:val="24"/>
              </w:rPr>
            </w:pPr>
            <w:r w:rsidRPr="00E4752F">
              <w:rPr>
                <w:rFonts w:ascii="Times New Roman" w:hAnsi="Times New Roman" w:cs="Times New Roman"/>
                <w:color w:val="000000" w:themeColor="text1"/>
                <w:sz w:val="24"/>
                <w:szCs w:val="24"/>
              </w:rPr>
              <w:t>V3</w:t>
            </w:r>
          </w:p>
          <w:p w14:paraId="0CE4C328" w14:textId="77777777" w:rsidR="007C681A" w:rsidRPr="00E4752F" w:rsidRDefault="007C681A" w:rsidP="007C681A">
            <w:pPr>
              <w:spacing w:after="0" w:line="240" w:lineRule="auto"/>
              <w:jc w:val="center"/>
              <w:rPr>
                <w:rFonts w:ascii="Times New Roman" w:hAnsi="Times New Roman" w:cs="Times New Roman"/>
                <w:color w:val="000000" w:themeColor="text1"/>
                <w:sz w:val="24"/>
                <w:szCs w:val="24"/>
              </w:rPr>
            </w:pPr>
            <w:r w:rsidRPr="00E4752F">
              <w:rPr>
                <w:rFonts w:ascii="Times New Roman" w:hAnsi="Times New Roman" w:cs="Times New Roman"/>
                <w:color w:val="000000" w:themeColor="text1"/>
                <w:sz w:val="24"/>
                <w:szCs w:val="24"/>
              </w:rPr>
              <w:t>V4</w:t>
            </w:r>
          </w:p>
          <w:p w14:paraId="3F1F8B1B" w14:textId="77777777" w:rsidR="007C681A" w:rsidRPr="00E4752F" w:rsidRDefault="007C681A" w:rsidP="007C681A">
            <w:pPr>
              <w:spacing w:after="0" w:line="240" w:lineRule="auto"/>
              <w:jc w:val="center"/>
              <w:rPr>
                <w:rFonts w:ascii="Times New Roman" w:hAnsi="Times New Roman" w:cs="Times New Roman"/>
                <w:color w:val="000000" w:themeColor="text1"/>
                <w:sz w:val="24"/>
                <w:szCs w:val="24"/>
              </w:rPr>
            </w:pPr>
            <w:r w:rsidRPr="00E4752F">
              <w:rPr>
                <w:rFonts w:ascii="Times New Roman" w:hAnsi="Times New Roman" w:cs="Times New Roman"/>
                <w:color w:val="000000" w:themeColor="text1"/>
                <w:sz w:val="24"/>
                <w:szCs w:val="24"/>
              </w:rPr>
              <w:t>V5</w:t>
            </w:r>
          </w:p>
        </w:tc>
        <w:tc>
          <w:tcPr>
            <w:tcW w:w="4662" w:type="dxa"/>
            <w:tcBorders>
              <w:top w:val="single" w:sz="4" w:space="0" w:color="auto"/>
            </w:tcBorders>
            <w:vAlign w:val="center"/>
          </w:tcPr>
          <w:p w14:paraId="38285FC7" w14:textId="77777777" w:rsidR="007C681A" w:rsidRPr="00E4752F" w:rsidRDefault="007C681A" w:rsidP="007C681A">
            <w:pPr>
              <w:spacing w:after="0" w:line="240" w:lineRule="auto"/>
              <w:rPr>
                <w:rFonts w:ascii="Times New Roman" w:hAnsi="Times New Roman" w:cs="Times New Roman"/>
                <w:color w:val="000000" w:themeColor="text1"/>
                <w:sz w:val="24"/>
                <w:szCs w:val="24"/>
              </w:rPr>
            </w:pPr>
            <w:r w:rsidRPr="00E4752F">
              <w:rPr>
                <w:rFonts w:ascii="Times New Roman" w:hAnsi="Times New Roman" w:cs="Times New Roman"/>
                <w:color w:val="000000" w:themeColor="text1"/>
                <w:sz w:val="24"/>
                <w:szCs w:val="24"/>
              </w:rPr>
              <w:t>Dosen Pascasarjana Pendidikan Matematika</w:t>
            </w:r>
          </w:p>
          <w:p w14:paraId="7FEF2E61" w14:textId="77777777" w:rsidR="007C681A" w:rsidRPr="00E4752F" w:rsidRDefault="007C681A" w:rsidP="007C681A">
            <w:pPr>
              <w:spacing w:after="0" w:line="240" w:lineRule="auto"/>
              <w:rPr>
                <w:rFonts w:ascii="Times New Roman" w:hAnsi="Times New Roman" w:cs="Times New Roman"/>
                <w:color w:val="000000" w:themeColor="text1"/>
                <w:sz w:val="24"/>
                <w:szCs w:val="24"/>
              </w:rPr>
            </w:pPr>
            <w:r w:rsidRPr="00E4752F">
              <w:rPr>
                <w:rFonts w:ascii="Times New Roman" w:hAnsi="Times New Roman" w:cs="Times New Roman"/>
                <w:color w:val="000000" w:themeColor="text1"/>
                <w:sz w:val="24"/>
                <w:szCs w:val="24"/>
              </w:rPr>
              <w:t>Dosen Pascasarjana Pendidikan Matematika</w:t>
            </w:r>
          </w:p>
          <w:p w14:paraId="15D33E52" w14:textId="77777777" w:rsidR="007C681A" w:rsidRPr="00E4752F" w:rsidRDefault="007C681A" w:rsidP="007C681A">
            <w:pPr>
              <w:spacing w:after="0" w:line="240" w:lineRule="auto"/>
              <w:rPr>
                <w:rFonts w:ascii="Times New Roman" w:hAnsi="Times New Roman" w:cs="Times New Roman"/>
                <w:color w:val="000000" w:themeColor="text1"/>
                <w:sz w:val="24"/>
                <w:szCs w:val="24"/>
              </w:rPr>
            </w:pPr>
            <w:r w:rsidRPr="00E4752F">
              <w:rPr>
                <w:rFonts w:ascii="Times New Roman" w:hAnsi="Times New Roman" w:cs="Times New Roman"/>
                <w:color w:val="000000" w:themeColor="text1"/>
                <w:sz w:val="24"/>
                <w:szCs w:val="24"/>
              </w:rPr>
              <w:t>Guru Matematika</w:t>
            </w:r>
          </w:p>
          <w:p w14:paraId="640A85A9" w14:textId="77777777" w:rsidR="007C681A" w:rsidRPr="00E4752F" w:rsidRDefault="007C681A" w:rsidP="007C681A">
            <w:pPr>
              <w:spacing w:after="0" w:line="240" w:lineRule="auto"/>
              <w:rPr>
                <w:rFonts w:ascii="Times New Roman" w:hAnsi="Times New Roman" w:cs="Times New Roman"/>
                <w:color w:val="000000" w:themeColor="text1"/>
                <w:sz w:val="24"/>
                <w:szCs w:val="24"/>
              </w:rPr>
            </w:pPr>
            <w:r w:rsidRPr="00E4752F">
              <w:rPr>
                <w:rFonts w:ascii="Times New Roman" w:hAnsi="Times New Roman" w:cs="Times New Roman"/>
                <w:color w:val="000000" w:themeColor="text1"/>
                <w:sz w:val="24"/>
                <w:szCs w:val="24"/>
              </w:rPr>
              <w:t>Ahli Media</w:t>
            </w:r>
          </w:p>
          <w:p w14:paraId="02B6953E" w14:textId="77777777" w:rsidR="007C681A" w:rsidRPr="00E4752F" w:rsidRDefault="007C681A" w:rsidP="007C681A">
            <w:pPr>
              <w:spacing w:after="0" w:line="240" w:lineRule="auto"/>
              <w:rPr>
                <w:rFonts w:ascii="Times New Roman" w:hAnsi="Times New Roman" w:cs="Times New Roman"/>
                <w:color w:val="000000" w:themeColor="text1"/>
                <w:sz w:val="24"/>
                <w:szCs w:val="24"/>
              </w:rPr>
            </w:pPr>
            <w:r w:rsidRPr="00E4752F">
              <w:rPr>
                <w:rFonts w:ascii="Times New Roman" w:hAnsi="Times New Roman" w:cs="Times New Roman"/>
                <w:color w:val="000000" w:themeColor="text1"/>
                <w:sz w:val="24"/>
                <w:szCs w:val="24"/>
              </w:rPr>
              <w:t>Konselor</w:t>
            </w:r>
          </w:p>
        </w:tc>
      </w:tr>
    </w:tbl>
    <w:p w14:paraId="4B84F26B" w14:textId="3D236642" w:rsidR="007C681A" w:rsidRPr="001D0012" w:rsidRDefault="001D0012" w:rsidP="00140BE1">
      <w:pPr>
        <w:pStyle w:val="Caption"/>
        <w:spacing w:before="120" w:after="0"/>
        <w:jc w:val="center"/>
        <w:rPr>
          <w:rFonts w:ascii="Times New Roman" w:hAnsi="Times New Roman" w:cs="Times New Roman"/>
          <w:color w:val="000000" w:themeColor="text1"/>
          <w:sz w:val="24"/>
          <w:szCs w:val="24"/>
        </w:rPr>
      </w:pPr>
      <w:bookmarkStart w:id="131" w:name="_Toc124763628"/>
      <w:r w:rsidRPr="001D0012">
        <w:rPr>
          <w:rFonts w:ascii="Times New Roman" w:hAnsi="Times New Roman" w:cs="Times New Roman"/>
          <w:color w:val="000000" w:themeColor="text1"/>
          <w:sz w:val="24"/>
          <w:szCs w:val="24"/>
        </w:rPr>
        <w:t xml:space="preserve">Tabel </w:t>
      </w:r>
      <w:r w:rsidR="00936EBC">
        <w:rPr>
          <w:rFonts w:ascii="Times New Roman" w:hAnsi="Times New Roman" w:cs="Times New Roman"/>
          <w:color w:val="000000" w:themeColor="text1"/>
          <w:sz w:val="24"/>
          <w:szCs w:val="24"/>
        </w:rPr>
        <w:fldChar w:fldCharType="begin"/>
      </w:r>
      <w:r w:rsidR="00936EBC">
        <w:rPr>
          <w:rFonts w:ascii="Times New Roman" w:hAnsi="Times New Roman" w:cs="Times New Roman"/>
          <w:color w:val="000000" w:themeColor="text1"/>
          <w:sz w:val="24"/>
          <w:szCs w:val="24"/>
        </w:rPr>
        <w:instrText xml:space="preserve"> STYLEREF 1 \s </w:instrText>
      </w:r>
      <w:r w:rsidR="00936EBC">
        <w:rPr>
          <w:rFonts w:ascii="Times New Roman" w:hAnsi="Times New Roman" w:cs="Times New Roman"/>
          <w:color w:val="000000" w:themeColor="text1"/>
          <w:sz w:val="24"/>
          <w:szCs w:val="24"/>
        </w:rPr>
        <w:fldChar w:fldCharType="separate"/>
      </w:r>
      <w:r w:rsidR="00936EBC">
        <w:rPr>
          <w:rFonts w:ascii="Times New Roman" w:hAnsi="Times New Roman" w:cs="Times New Roman"/>
          <w:noProof/>
          <w:color w:val="000000" w:themeColor="text1"/>
          <w:sz w:val="24"/>
          <w:szCs w:val="24"/>
        </w:rPr>
        <w:t>4</w:t>
      </w:r>
      <w:r w:rsidR="00936EBC">
        <w:rPr>
          <w:rFonts w:ascii="Times New Roman" w:hAnsi="Times New Roman" w:cs="Times New Roman"/>
          <w:color w:val="000000" w:themeColor="text1"/>
          <w:sz w:val="24"/>
          <w:szCs w:val="24"/>
        </w:rPr>
        <w:fldChar w:fldCharType="end"/>
      </w:r>
      <w:r w:rsidR="00936EBC">
        <w:rPr>
          <w:rFonts w:ascii="Times New Roman" w:hAnsi="Times New Roman" w:cs="Times New Roman"/>
          <w:color w:val="000000" w:themeColor="text1"/>
          <w:sz w:val="24"/>
          <w:szCs w:val="24"/>
        </w:rPr>
        <w:t>.</w:t>
      </w:r>
      <w:r w:rsidR="00936EBC">
        <w:rPr>
          <w:rFonts w:ascii="Times New Roman" w:hAnsi="Times New Roman" w:cs="Times New Roman"/>
          <w:color w:val="000000" w:themeColor="text1"/>
          <w:sz w:val="24"/>
          <w:szCs w:val="24"/>
        </w:rPr>
        <w:fldChar w:fldCharType="begin"/>
      </w:r>
      <w:r w:rsidR="00936EBC">
        <w:rPr>
          <w:rFonts w:ascii="Times New Roman" w:hAnsi="Times New Roman" w:cs="Times New Roman"/>
          <w:color w:val="000000" w:themeColor="text1"/>
          <w:sz w:val="24"/>
          <w:szCs w:val="24"/>
        </w:rPr>
        <w:instrText xml:space="preserve"> SEQ Tabel \* ARABIC \s 1 </w:instrText>
      </w:r>
      <w:r w:rsidR="00936EBC">
        <w:rPr>
          <w:rFonts w:ascii="Times New Roman" w:hAnsi="Times New Roman" w:cs="Times New Roman"/>
          <w:color w:val="000000" w:themeColor="text1"/>
          <w:sz w:val="24"/>
          <w:szCs w:val="24"/>
        </w:rPr>
        <w:fldChar w:fldCharType="separate"/>
      </w:r>
      <w:r w:rsidR="00936EBC">
        <w:rPr>
          <w:rFonts w:ascii="Times New Roman" w:hAnsi="Times New Roman" w:cs="Times New Roman"/>
          <w:noProof/>
          <w:color w:val="000000" w:themeColor="text1"/>
          <w:sz w:val="24"/>
          <w:szCs w:val="24"/>
        </w:rPr>
        <w:t>4</w:t>
      </w:r>
      <w:r w:rsidR="00936EBC">
        <w:rPr>
          <w:rFonts w:ascii="Times New Roman" w:hAnsi="Times New Roman" w:cs="Times New Roman"/>
          <w:color w:val="000000" w:themeColor="text1"/>
          <w:sz w:val="24"/>
          <w:szCs w:val="24"/>
        </w:rPr>
        <w:fldChar w:fldCharType="end"/>
      </w:r>
      <w:r w:rsidRPr="001D0012">
        <w:rPr>
          <w:rFonts w:ascii="Times New Roman" w:hAnsi="Times New Roman" w:cs="Times New Roman"/>
          <w:color w:val="000000" w:themeColor="text1"/>
          <w:sz w:val="24"/>
          <w:szCs w:val="24"/>
        </w:rPr>
        <w:t xml:space="preserve"> Hasil Validasi Instrumen Penelitian</w:t>
      </w:r>
      <w:bookmarkEnd w:id="131"/>
    </w:p>
    <w:tbl>
      <w:tblPr>
        <w:tblStyle w:val="TableGrid"/>
        <w:tblW w:w="0" w:type="auto"/>
        <w:tblLook w:val="04A0" w:firstRow="1" w:lastRow="0" w:firstColumn="1" w:lastColumn="0" w:noHBand="0" w:noVBand="1"/>
      </w:tblPr>
      <w:tblGrid>
        <w:gridCol w:w="530"/>
        <w:gridCol w:w="2059"/>
        <w:gridCol w:w="1316"/>
        <w:gridCol w:w="1335"/>
        <w:gridCol w:w="1335"/>
        <w:gridCol w:w="1352"/>
      </w:tblGrid>
      <w:tr w:rsidR="007C681A" w:rsidRPr="00E4752F" w14:paraId="50CB75BA" w14:textId="77777777" w:rsidTr="00284643">
        <w:trPr>
          <w:trHeight w:val="560"/>
        </w:trPr>
        <w:tc>
          <w:tcPr>
            <w:tcW w:w="530" w:type="dxa"/>
            <w:vAlign w:val="center"/>
          </w:tcPr>
          <w:p w14:paraId="4654D806" w14:textId="77777777" w:rsidR="007C681A" w:rsidRPr="00E4752F" w:rsidRDefault="007C681A" w:rsidP="007C681A">
            <w:pPr>
              <w:autoSpaceDE w:val="0"/>
              <w:autoSpaceDN w:val="0"/>
              <w:adjustRightInd w:val="0"/>
              <w:spacing w:after="0" w:line="240" w:lineRule="auto"/>
              <w:jc w:val="center"/>
              <w:rPr>
                <w:rFonts w:ascii="Times New Roman" w:hAnsi="Times New Roman" w:cs="Times New Roman"/>
                <w:color w:val="000000" w:themeColor="text1"/>
                <w:sz w:val="24"/>
                <w:szCs w:val="24"/>
              </w:rPr>
            </w:pPr>
            <w:r w:rsidRPr="00E4752F">
              <w:rPr>
                <w:rFonts w:ascii="Times New Roman" w:hAnsi="Times New Roman" w:cs="Times New Roman"/>
                <w:color w:val="000000" w:themeColor="text1"/>
                <w:sz w:val="24"/>
                <w:szCs w:val="24"/>
              </w:rPr>
              <w:t>No</w:t>
            </w:r>
          </w:p>
          <w:p w14:paraId="3FF04043" w14:textId="77777777" w:rsidR="007C681A" w:rsidRPr="00E4752F" w:rsidRDefault="007C681A" w:rsidP="007C681A">
            <w:pPr>
              <w:spacing w:after="0" w:line="240" w:lineRule="auto"/>
              <w:jc w:val="center"/>
              <w:rPr>
                <w:rFonts w:ascii="Times New Roman" w:hAnsi="Times New Roman" w:cs="Times New Roman"/>
                <w:color w:val="000000" w:themeColor="text1"/>
                <w:sz w:val="24"/>
                <w:szCs w:val="24"/>
              </w:rPr>
            </w:pPr>
          </w:p>
        </w:tc>
        <w:tc>
          <w:tcPr>
            <w:tcW w:w="2059" w:type="dxa"/>
            <w:vAlign w:val="center"/>
          </w:tcPr>
          <w:p w14:paraId="7EDE1B42" w14:textId="77777777" w:rsidR="007C681A" w:rsidRPr="00E4752F" w:rsidRDefault="007C681A" w:rsidP="007C681A">
            <w:pPr>
              <w:spacing w:after="0" w:line="240" w:lineRule="auto"/>
              <w:jc w:val="center"/>
              <w:rPr>
                <w:rFonts w:ascii="Times New Roman" w:hAnsi="Times New Roman" w:cs="Times New Roman"/>
                <w:color w:val="000000" w:themeColor="text1"/>
                <w:sz w:val="24"/>
                <w:szCs w:val="24"/>
              </w:rPr>
            </w:pPr>
            <w:r w:rsidRPr="00E4752F">
              <w:rPr>
                <w:rFonts w:ascii="Times New Roman" w:hAnsi="Times New Roman" w:cs="Times New Roman"/>
                <w:color w:val="000000" w:themeColor="text1"/>
                <w:sz w:val="24"/>
                <w:szCs w:val="24"/>
              </w:rPr>
              <w:t>Instrumen</w:t>
            </w:r>
          </w:p>
        </w:tc>
        <w:tc>
          <w:tcPr>
            <w:tcW w:w="1316" w:type="dxa"/>
            <w:vAlign w:val="center"/>
          </w:tcPr>
          <w:p w14:paraId="29C8B9C6" w14:textId="77777777" w:rsidR="007C681A" w:rsidRPr="00E4752F" w:rsidRDefault="007C681A" w:rsidP="007C681A">
            <w:pPr>
              <w:spacing w:after="0" w:line="240" w:lineRule="auto"/>
              <w:jc w:val="center"/>
              <w:rPr>
                <w:rFonts w:ascii="Times New Roman" w:hAnsi="Times New Roman" w:cs="Times New Roman"/>
                <w:color w:val="000000" w:themeColor="text1"/>
                <w:sz w:val="24"/>
                <w:szCs w:val="24"/>
              </w:rPr>
            </w:pPr>
            <w:r w:rsidRPr="00E4752F">
              <w:rPr>
                <w:rFonts w:ascii="Times New Roman" w:hAnsi="Times New Roman" w:cs="Times New Roman"/>
                <w:color w:val="000000" w:themeColor="text1"/>
                <w:sz w:val="24"/>
                <w:szCs w:val="24"/>
              </w:rPr>
              <w:t>Validator</w:t>
            </w:r>
          </w:p>
        </w:tc>
        <w:tc>
          <w:tcPr>
            <w:tcW w:w="1335" w:type="dxa"/>
            <w:vAlign w:val="center"/>
          </w:tcPr>
          <w:p w14:paraId="148BB214" w14:textId="77777777" w:rsidR="007C681A" w:rsidRPr="00E4752F" w:rsidRDefault="007C681A" w:rsidP="007C681A">
            <w:pPr>
              <w:spacing w:after="0" w:line="240" w:lineRule="auto"/>
              <w:jc w:val="center"/>
              <w:rPr>
                <w:rFonts w:ascii="Times New Roman" w:hAnsi="Times New Roman" w:cs="Times New Roman"/>
                <w:color w:val="000000" w:themeColor="text1"/>
                <w:sz w:val="24"/>
                <w:szCs w:val="24"/>
              </w:rPr>
            </w:pPr>
            <w:r w:rsidRPr="00E4752F">
              <w:rPr>
                <w:rFonts w:ascii="Times New Roman" w:hAnsi="Times New Roman" w:cs="Times New Roman"/>
                <w:color w:val="000000" w:themeColor="text1"/>
                <w:sz w:val="24"/>
                <w:szCs w:val="24"/>
              </w:rPr>
              <w:t>Persentase</w:t>
            </w:r>
          </w:p>
        </w:tc>
        <w:tc>
          <w:tcPr>
            <w:tcW w:w="1335" w:type="dxa"/>
            <w:vAlign w:val="center"/>
          </w:tcPr>
          <w:p w14:paraId="4E3B783D" w14:textId="77777777" w:rsidR="007C681A" w:rsidRPr="00E4752F" w:rsidRDefault="007C681A" w:rsidP="007C681A">
            <w:pPr>
              <w:autoSpaceDE w:val="0"/>
              <w:autoSpaceDN w:val="0"/>
              <w:adjustRightInd w:val="0"/>
              <w:spacing w:after="0" w:line="240" w:lineRule="auto"/>
              <w:jc w:val="center"/>
              <w:rPr>
                <w:rFonts w:ascii="Times New Roman" w:hAnsi="Times New Roman" w:cs="Times New Roman"/>
                <w:color w:val="000000" w:themeColor="text1"/>
                <w:sz w:val="24"/>
                <w:szCs w:val="24"/>
              </w:rPr>
            </w:pPr>
            <w:r w:rsidRPr="00E4752F">
              <w:rPr>
                <w:rFonts w:ascii="Times New Roman" w:hAnsi="Times New Roman" w:cs="Times New Roman"/>
                <w:color w:val="000000" w:themeColor="text1"/>
                <w:sz w:val="24"/>
                <w:szCs w:val="24"/>
              </w:rPr>
              <w:t>Rata-rata</w:t>
            </w:r>
          </w:p>
          <w:p w14:paraId="5A80A73B" w14:textId="77777777" w:rsidR="007C681A" w:rsidRPr="00E4752F" w:rsidRDefault="007C681A" w:rsidP="007C681A">
            <w:pPr>
              <w:autoSpaceDE w:val="0"/>
              <w:autoSpaceDN w:val="0"/>
              <w:adjustRightInd w:val="0"/>
              <w:spacing w:after="0" w:line="240" w:lineRule="auto"/>
              <w:jc w:val="center"/>
              <w:rPr>
                <w:rFonts w:ascii="Times New Roman" w:hAnsi="Times New Roman" w:cs="Times New Roman"/>
                <w:color w:val="000000" w:themeColor="text1"/>
                <w:sz w:val="24"/>
                <w:szCs w:val="24"/>
              </w:rPr>
            </w:pPr>
            <w:r w:rsidRPr="00E4752F">
              <w:rPr>
                <w:rFonts w:ascii="Times New Roman" w:hAnsi="Times New Roman" w:cs="Times New Roman"/>
                <w:color w:val="000000" w:themeColor="text1"/>
                <w:sz w:val="24"/>
                <w:szCs w:val="24"/>
              </w:rPr>
              <w:t>Persentase</w:t>
            </w:r>
          </w:p>
        </w:tc>
        <w:tc>
          <w:tcPr>
            <w:tcW w:w="1352" w:type="dxa"/>
            <w:vAlign w:val="center"/>
          </w:tcPr>
          <w:p w14:paraId="149C71EE" w14:textId="77777777" w:rsidR="007C681A" w:rsidRPr="00E4752F" w:rsidRDefault="007C681A" w:rsidP="007C681A">
            <w:pPr>
              <w:spacing w:after="0" w:line="240" w:lineRule="auto"/>
              <w:jc w:val="center"/>
              <w:rPr>
                <w:rFonts w:ascii="Times New Roman" w:hAnsi="Times New Roman" w:cs="Times New Roman"/>
                <w:color w:val="000000" w:themeColor="text1"/>
                <w:sz w:val="24"/>
                <w:szCs w:val="24"/>
              </w:rPr>
            </w:pPr>
            <w:r w:rsidRPr="00E4752F">
              <w:rPr>
                <w:rFonts w:ascii="Times New Roman" w:hAnsi="Times New Roman" w:cs="Times New Roman"/>
                <w:color w:val="000000" w:themeColor="text1"/>
                <w:sz w:val="24"/>
                <w:szCs w:val="24"/>
              </w:rPr>
              <w:t>Keterangan</w:t>
            </w:r>
          </w:p>
        </w:tc>
      </w:tr>
      <w:tr w:rsidR="007C681A" w:rsidRPr="00E4752F" w14:paraId="46A3D5BA" w14:textId="77777777" w:rsidTr="00284643">
        <w:trPr>
          <w:trHeight w:val="567"/>
        </w:trPr>
        <w:tc>
          <w:tcPr>
            <w:tcW w:w="530" w:type="dxa"/>
            <w:vAlign w:val="center"/>
          </w:tcPr>
          <w:p w14:paraId="2870383D" w14:textId="77777777" w:rsidR="007C681A" w:rsidRPr="00E4752F" w:rsidRDefault="007C681A" w:rsidP="007C681A">
            <w:pPr>
              <w:spacing w:after="0" w:line="240" w:lineRule="auto"/>
              <w:jc w:val="center"/>
              <w:rPr>
                <w:rFonts w:ascii="Times New Roman" w:hAnsi="Times New Roman" w:cs="Times New Roman"/>
                <w:color w:val="000000" w:themeColor="text1"/>
                <w:sz w:val="24"/>
                <w:szCs w:val="24"/>
              </w:rPr>
            </w:pPr>
            <w:r w:rsidRPr="00E4752F">
              <w:rPr>
                <w:rFonts w:ascii="Times New Roman" w:hAnsi="Times New Roman" w:cs="Times New Roman"/>
                <w:color w:val="000000" w:themeColor="text1"/>
                <w:sz w:val="24"/>
                <w:szCs w:val="24"/>
              </w:rPr>
              <w:lastRenderedPageBreak/>
              <w:t>1</w:t>
            </w:r>
          </w:p>
        </w:tc>
        <w:tc>
          <w:tcPr>
            <w:tcW w:w="2059" w:type="dxa"/>
            <w:vAlign w:val="center"/>
          </w:tcPr>
          <w:p w14:paraId="742A4390" w14:textId="77777777" w:rsidR="007C681A" w:rsidRPr="00E4752F" w:rsidRDefault="007C681A" w:rsidP="007C681A">
            <w:pPr>
              <w:spacing w:after="0" w:line="240" w:lineRule="auto"/>
              <w:rPr>
                <w:rFonts w:ascii="Times New Roman" w:hAnsi="Times New Roman" w:cs="Times New Roman"/>
                <w:color w:val="000000" w:themeColor="text1"/>
                <w:sz w:val="24"/>
                <w:szCs w:val="24"/>
              </w:rPr>
            </w:pPr>
            <w:r w:rsidRPr="00E4752F">
              <w:rPr>
                <w:rFonts w:ascii="Times New Roman" w:hAnsi="Times New Roman" w:cs="Times New Roman"/>
                <w:color w:val="000000" w:themeColor="text1"/>
                <w:sz w:val="24"/>
                <w:szCs w:val="24"/>
              </w:rPr>
              <w:t>Silabus</w:t>
            </w:r>
          </w:p>
        </w:tc>
        <w:tc>
          <w:tcPr>
            <w:tcW w:w="1316" w:type="dxa"/>
            <w:vAlign w:val="center"/>
          </w:tcPr>
          <w:p w14:paraId="146EEF7D" w14:textId="77777777" w:rsidR="007C681A" w:rsidRPr="003C5373" w:rsidRDefault="007C681A" w:rsidP="007C681A">
            <w:pPr>
              <w:spacing w:after="0" w:line="240" w:lineRule="auto"/>
              <w:jc w:val="center"/>
              <w:rPr>
                <w:rFonts w:ascii="Times New Roman" w:hAnsi="Times New Roman" w:cs="Times New Roman"/>
                <w:color w:val="FF0000"/>
                <w:sz w:val="24"/>
                <w:szCs w:val="24"/>
              </w:rPr>
            </w:pPr>
            <w:r w:rsidRPr="003C5373">
              <w:rPr>
                <w:rFonts w:ascii="Times New Roman" w:hAnsi="Times New Roman" w:cs="Times New Roman"/>
                <w:color w:val="FF0000"/>
                <w:sz w:val="24"/>
                <w:szCs w:val="24"/>
              </w:rPr>
              <w:t>V1</w:t>
            </w:r>
          </w:p>
          <w:p w14:paraId="7EE651C4" w14:textId="77777777" w:rsidR="007C681A" w:rsidRPr="003C5373" w:rsidRDefault="007C681A" w:rsidP="007C681A">
            <w:pPr>
              <w:spacing w:after="0" w:line="240" w:lineRule="auto"/>
              <w:jc w:val="center"/>
              <w:rPr>
                <w:rFonts w:ascii="Times New Roman" w:hAnsi="Times New Roman" w:cs="Times New Roman"/>
                <w:color w:val="FF0000"/>
                <w:sz w:val="24"/>
                <w:szCs w:val="24"/>
              </w:rPr>
            </w:pPr>
            <w:r w:rsidRPr="003C5373">
              <w:rPr>
                <w:rFonts w:ascii="Times New Roman" w:hAnsi="Times New Roman" w:cs="Times New Roman"/>
                <w:color w:val="FF0000"/>
                <w:sz w:val="24"/>
                <w:szCs w:val="24"/>
              </w:rPr>
              <w:t>V2</w:t>
            </w:r>
          </w:p>
          <w:p w14:paraId="64DBD7B8" w14:textId="77777777" w:rsidR="007C681A" w:rsidRPr="003C5373" w:rsidRDefault="007C681A" w:rsidP="007C681A">
            <w:pPr>
              <w:spacing w:after="0" w:line="240" w:lineRule="auto"/>
              <w:jc w:val="center"/>
              <w:rPr>
                <w:rFonts w:ascii="Times New Roman" w:hAnsi="Times New Roman" w:cs="Times New Roman"/>
                <w:color w:val="FF0000"/>
                <w:sz w:val="24"/>
                <w:szCs w:val="24"/>
              </w:rPr>
            </w:pPr>
            <w:r w:rsidRPr="003C5373">
              <w:rPr>
                <w:rFonts w:ascii="Times New Roman" w:hAnsi="Times New Roman" w:cs="Times New Roman"/>
                <w:color w:val="FF0000"/>
                <w:sz w:val="24"/>
                <w:szCs w:val="24"/>
              </w:rPr>
              <w:t>V3</w:t>
            </w:r>
          </w:p>
        </w:tc>
        <w:tc>
          <w:tcPr>
            <w:tcW w:w="1335" w:type="dxa"/>
            <w:vAlign w:val="center"/>
          </w:tcPr>
          <w:p w14:paraId="60EF8FEC" w14:textId="77777777" w:rsidR="007C681A" w:rsidRPr="003C5373" w:rsidRDefault="007C681A" w:rsidP="007C681A">
            <w:pPr>
              <w:spacing w:after="0" w:line="240" w:lineRule="auto"/>
              <w:jc w:val="center"/>
              <w:rPr>
                <w:rFonts w:ascii="Times New Roman" w:hAnsi="Times New Roman" w:cs="Times New Roman"/>
                <w:color w:val="FF0000"/>
                <w:sz w:val="24"/>
                <w:szCs w:val="24"/>
              </w:rPr>
            </w:pPr>
            <w:r w:rsidRPr="003C5373">
              <w:rPr>
                <w:rFonts w:ascii="Times New Roman" w:hAnsi="Times New Roman" w:cs="Times New Roman"/>
                <w:color w:val="FF0000"/>
                <w:sz w:val="24"/>
                <w:szCs w:val="24"/>
              </w:rPr>
              <w:t>%</w:t>
            </w:r>
          </w:p>
          <w:p w14:paraId="61714805" w14:textId="77777777" w:rsidR="007C681A" w:rsidRPr="003C5373" w:rsidRDefault="007C681A" w:rsidP="007C681A">
            <w:pPr>
              <w:spacing w:after="0" w:line="240" w:lineRule="auto"/>
              <w:jc w:val="center"/>
              <w:rPr>
                <w:rFonts w:ascii="Times New Roman" w:hAnsi="Times New Roman" w:cs="Times New Roman"/>
                <w:color w:val="FF0000"/>
                <w:sz w:val="24"/>
                <w:szCs w:val="24"/>
              </w:rPr>
            </w:pPr>
            <w:r w:rsidRPr="003C5373">
              <w:rPr>
                <w:rFonts w:ascii="Times New Roman" w:hAnsi="Times New Roman" w:cs="Times New Roman"/>
                <w:color w:val="FF0000"/>
                <w:sz w:val="24"/>
                <w:szCs w:val="24"/>
              </w:rPr>
              <w:t>%</w:t>
            </w:r>
          </w:p>
          <w:p w14:paraId="51E4C840" w14:textId="77777777" w:rsidR="007C681A" w:rsidRPr="003C5373" w:rsidRDefault="007C681A" w:rsidP="007C681A">
            <w:pPr>
              <w:spacing w:after="0" w:line="240" w:lineRule="auto"/>
              <w:jc w:val="center"/>
              <w:rPr>
                <w:rFonts w:ascii="Times New Roman" w:hAnsi="Times New Roman" w:cs="Times New Roman"/>
                <w:color w:val="FF0000"/>
                <w:sz w:val="24"/>
                <w:szCs w:val="24"/>
              </w:rPr>
            </w:pPr>
            <w:r w:rsidRPr="003C5373">
              <w:rPr>
                <w:rFonts w:ascii="Times New Roman" w:hAnsi="Times New Roman" w:cs="Times New Roman"/>
                <w:color w:val="FF0000"/>
                <w:sz w:val="24"/>
                <w:szCs w:val="24"/>
              </w:rPr>
              <w:t>%</w:t>
            </w:r>
          </w:p>
        </w:tc>
        <w:tc>
          <w:tcPr>
            <w:tcW w:w="1335" w:type="dxa"/>
            <w:vAlign w:val="center"/>
          </w:tcPr>
          <w:p w14:paraId="50E31052" w14:textId="77777777" w:rsidR="007C681A" w:rsidRPr="003C5373" w:rsidRDefault="007C681A" w:rsidP="007C681A">
            <w:pPr>
              <w:spacing w:after="0" w:line="240" w:lineRule="auto"/>
              <w:jc w:val="center"/>
              <w:rPr>
                <w:rFonts w:ascii="Times New Roman" w:hAnsi="Times New Roman" w:cs="Times New Roman"/>
                <w:color w:val="FF0000"/>
                <w:sz w:val="24"/>
                <w:szCs w:val="24"/>
              </w:rPr>
            </w:pPr>
            <w:r w:rsidRPr="003C5373">
              <w:rPr>
                <w:rFonts w:ascii="Times New Roman" w:hAnsi="Times New Roman" w:cs="Times New Roman"/>
                <w:color w:val="FF0000"/>
                <w:sz w:val="24"/>
                <w:szCs w:val="24"/>
              </w:rPr>
              <w:t>%</w:t>
            </w:r>
          </w:p>
        </w:tc>
        <w:tc>
          <w:tcPr>
            <w:tcW w:w="1352" w:type="dxa"/>
            <w:vAlign w:val="center"/>
          </w:tcPr>
          <w:p w14:paraId="31F60829" w14:textId="77777777" w:rsidR="007C681A" w:rsidRPr="00E4752F" w:rsidRDefault="007C681A" w:rsidP="007C681A">
            <w:pPr>
              <w:spacing w:after="0" w:line="240" w:lineRule="auto"/>
              <w:jc w:val="center"/>
              <w:rPr>
                <w:rFonts w:ascii="Times New Roman" w:hAnsi="Times New Roman" w:cs="Times New Roman"/>
                <w:color w:val="000000" w:themeColor="text1"/>
                <w:sz w:val="24"/>
                <w:szCs w:val="24"/>
              </w:rPr>
            </w:pPr>
            <w:r w:rsidRPr="00E4752F">
              <w:rPr>
                <w:rFonts w:ascii="Times New Roman" w:hAnsi="Times New Roman" w:cs="Times New Roman"/>
                <w:color w:val="000000" w:themeColor="text1"/>
                <w:sz w:val="24"/>
                <w:szCs w:val="24"/>
              </w:rPr>
              <w:t>Sangat Baik</w:t>
            </w:r>
          </w:p>
        </w:tc>
      </w:tr>
      <w:tr w:rsidR="007C681A" w:rsidRPr="00E4752F" w14:paraId="1F1F8581" w14:textId="77777777" w:rsidTr="00284643">
        <w:trPr>
          <w:trHeight w:val="567"/>
        </w:trPr>
        <w:tc>
          <w:tcPr>
            <w:tcW w:w="530" w:type="dxa"/>
            <w:vAlign w:val="center"/>
          </w:tcPr>
          <w:p w14:paraId="164B0954" w14:textId="77777777" w:rsidR="007C681A" w:rsidRPr="00E4752F" w:rsidRDefault="007C681A" w:rsidP="007C681A">
            <w:pPr>
              <w:spacing w:after="0" w:line="240" w:lineRule="auto"/>
              <w:jc w:val="center"/>
              <w:rPr>
                <w:rFonts w:ascii="Times New Roman" w:hAnsi="Times New Roman" w:cs="Times New Roman"/>
                <w:color w:val="000000" w:themeColor="text1"/>
                <w:sz w:val="24"/>
                <w:szCs w:val="24"/>
              </w:rPr>
            </w:pPr>
            <w:r w:rsidRPr="00E4752F">
              <w:rPr>
                <w:rFonts w:ascii="Times New Roman" w:hAnsi="Times New Roman" w:cs="Times New Roman"/>
                <w:color w:val="000000" w:themeColor="text1"/>
                <w:sz w:val="24"/>
                <w:szCs w:val="24"/>
              </w:rPr>
              <w:t>2</w:t>
            </w:r>
          </w:p>
        </w:tc>
        <w:tc>
          <w:tcPr>
            <w:tcW w:w="2059" w:type="dxa"/>
            <w:vAlign w:val="center"/>
          </w:tcPr>
          <w:p w14:paraId="57B19D4D" w14:textId="77777777" w:rsidR="007C681A" w:rsidRPr="00E4752F" w:rsidRDefault="007C681A" w:rsidP="007C681A">
            <w:pPr>
              <w:spacing w:after="0" w:line="240" w:lineRule="auto"/>
              <w:rPr>
                <w:rFonts w:ascii="Times New Roman" w:hAnsi="Times New Roman" w:cs="Times New Roman"/>
                <w:color w:val="000000" w:themeColor="text1"/>
                <w:sz w:val="24"/>
                <w:szCs w:val="24"/>
              </w:rPr>
            </w:pPr>
            <w:r w:rsidRPr="00E4752F">
              <w:rPr>
                <w:rFonts w:ascii="Times New Roman" w:hAnsi="Times New Roman" w:cs="Times New Roman"/>
                <w:color w:val="000000" w:themeColor="text1"/>
                <w:sz w:val="24"/>
                <w:szCs w:val="24"/>
              </w:rPr>
              <w:t>RPP</w:t>
            </w:r>
          </w:p>
        </w:tc>
        <w:tc>
          <w:tcPr>
            <w:tcW w:w="1316" w:type="dxa"/>
            <w:vAlign w:val="center"/>
          </w:tcPr>
          <w:p w14:paraId="53EC7F3E" w14:textId="77777777" w:rsidR="007C681A" w:rsidRPr="003C5373" w:rsidRDefault="007C681A" w:rsidP="007C681A">
            <w:pPr>
              <w:spacing w:after="0" w:line="240" w:lineRule="auto"/>
              <w:jc w:val="center"/>
              <w:rPr>
                <w:rFonts w:ascii="Times New Roman" w:hAnsi="Times New Roman" w:cs="Times New Roman"/>
                <w:color w:val="FF0000"/>
                <w:sz w:val="24"/>
                <w:szCs w:val="24"/>
              </w:rPr>
            </w:pPr>
            <w:r w:rsidRPr="003C5373">
              <w:rPr>
                <w:rFonts w:ascii="Times New Roman" w:hAnsi="Times New Roman" w:cs="Times New Roman"/>
                <w:color w:val="FF0000"/>
                <w:sz w:val="24"/>
                <w:szCs w:val="24"/>
              </w:rPr>
              <w:t>V1</w:t>
            </w:r>
          </w:p>
          <w:p w14:paraId="32DA596C" w14:textId="77777777" w:rsidR="007C681A" w:rsidRPr="003C5373" w:rsidRDefault="007C681A" w:rsidP="007C681A">
            <w:pPr>
              <w:spacing w:after="0" w:line="240" w:lineRule="auto"/>
              <w:jc w:val="center"/>
              <w:rPr>
                <w:rFonts w:ascii="Times New Roman" w:hAnsi="Times New Roman" w:cs="Times New Roman"/>
                <w:color w:val="FF0000"/>
                <w:sz w:val="24"/>
                <w:szCs w:val="24"/>
              </w:rPr>
            </w:pPr>
            <w:r w:rsidRPr="003C5373">
              <w:rPr>
                <w:rFonts w:ascii="Times New Roman" w:hAnsi="Times New Roman" w:cs="Times New Roman"/>
                <w:color w:val="FF0000"/>
                <w:sz w:val="24"/>
                <w:szCs w:val="24"/>
              </w:rPr>
              <w:t>V2</w:t>
            </w:r>
          </w:p>
          <w:p w14:paraId="7DA54D49" w14:textId="77777777" w:rsidR="007C681A" w:rsidRPr="003C5373" w:rsidRDefault="007C681A" w:rsidP="007C681A">
            <w:pPr>
              <w:spacing w:after="0" w:line="240" w:lineRule="auto"/>
              <w:jc w:val="center"/>
              <w:rPr>
                <w:rFonts w:ascii="Times New Roman" w:hAnsi="Times New Roman" w:cs="Times New Roman"/>
                <w:color w:val="FF0000"/>
                <w:sz w:val="24"/>
                <w:szCs w:val="24"/>
              </w:rPr>
            </w:pPr>
            <w:r w:rsidRPr="003C5373">
              <w:rPr>
                <w:rFonts w:ascii="Times New Roman" w:hAnsi="Times New Roman" w:cs="Times New Roman"/>
                <w:color w:val="FF0000"/>
                <w:sz w:val="24"/>
                <w:szCs w:val="24"/>
              </w:rPr>
              <w:t>V3</w:t>
            </w:r>
          </w:p>
        </w:tc>
        <w:tc>
          <w:tcPr>
            <w:tcW w:w="1335" w:type="dxa"/>
            <w:vAlign w:val="center"/>
          </w:tcPr>
          <w:p w14:paraId="4992ED8B" w14:textId="77777777" w:rsidR="007C681A" w:rsidRPr="003C5373" w:rsidRDefault="007C681A" w:rsidP="007C681A">
            <w:pPr>
              <w:spacing w:after="0" w:line="240" w:lineRule="auto"/>
              <w:jc w:val="center"/>
              <w:rPr>
                <w:rFonts w:ascii="Times New Roman" w:hAnsi="Times New Roman" w:cs="Times New Roman"/>
                <w:color w:val="FF0000"/>
                <w:sz w:val="24"/>
                <w:szCs w:val="24"/>
              </w:rPr>
            </w:pPr>
            <w:r w:rsidRPr="003C5373">
              <w:rPr>
                <w:rFonts w:ascii="Times New Roman" w:hAnsi="Times New Roman" w:cs="Times New Roman"/>
                <w:color w:val="FF0000"/>
                <w:sz w:val="24"/>
                <w:szCs w:val="24"/>
              </w:rPr>
              <w:t>%</w:t>
            </w:r>
          </w:p>
          <w:p w14:paraId="24AFC949" w14:textId="77777777" w:rsidR="007C681A" w:rsidRPr="003C5373" w:rsidRDefault="007C681A" w:rsidP="007C681A">
            <w:pPr>
              <w:spacing w:after="0" w:line="240" w:lineRule="auto"/>
              <w:jc w:val="center"/>
              <w:rPr>
                <w:rFonts w:ascii="Times New Roman" w:hAnsi="Times New Roman" w:cs="Times New Roman"/>
                <w:color w:val="FF0000"/>
                <w:sz w:val="24"/>
                <w:szCs w:val="24"/>
              </w:rPr>
            </w:pPr>
            <w:r w:rsidRPr="003C5373">
              <w:rPr>
                <w:rFonts w:ascii="Times New Roman" w:hAnsi="Times New Roman" w:cs="Times New Roman"/>
                <w:color w:val="FF0000"/>
                <w:sz w:val="24"/>
                <w:szCs w:val="24"/>
              </w:rPr>
              <w:t>%</w:t>
            </w:r>
          </w:p>
          <w:p w14:paraId="06C9BC8E" w14:textId="77777777" w:rsidR="007C681A" w:rsidRPr="003C5373" w:rsidRDefault="007C681A" w:rsidP="007C681A">
            <w:pPr>
              <w:spacing w:after="0" w:line="240" w:lineRule="auto"/>
              <w:jc w:val="center"/>
              <w:rPr>
                <w:rFonts w:ascii="Times New Roman" w:hAnsi="Times New Roman" w:cs="Times New Roman"/>
                <w:color w:val="FF0000"/>
                <w:sz w:val="24"/>
                <w:szCs w:val="24"/>
              </w:rPr>
            </w:pPr>
            <w:r w:rsidRPr="003C5373">
              <w:rPr>
                <w:rFonts w:ascii="Times New Roman" w:hAnsi="Times New Roman" w:cs="Times New Roman"/>
                <w:color w:val="FF0000"/>
                <w:sz w:val="24"/>
                <w:szCs w:val="24"/>
              </w:rPr>
              <w:t>%</w:t>
            </w:r>
          </w:p>
        </w:tc>
        <w:tc>
          <w:tcPr>
            <w:tcW w:w="1335" w:type="dxa"/>
            <w:vAlign w:val="center"/>
          </w:tcPr>
          <w:p w14:paraId="04534E8F" w14:textId="77777777" w:rsidR="007C681A" w:rsidRPr="003C5373" w:rsidRDefault="007C681A" w:rsidP="007C681A">
            <w:pPr>
              <w:spacing w:after="0" w:line="240" w:lineRule="auto"/>
              <w:jc w:val="center"/>
              <w:rPr>
                <w:rFonts w:ascii="Times New Roman" w:hAnsi="Times New Roman" w:cs="Times New Roman"/>
                <w:color w:val="FF0000"/>
                <w:sz w:val="24"/>
                <w:szCs w:val="24"/>
              </w:rPr>
            </w:pPr>
            <w:r w:rsidRPr="003C5373">
              <w:rPr>
                <w:rFonts w:ascii="Times New Roman" w:hAnsi="Times New Roman" w:cs="Times New Roman"/>
                <w:color w:val="FF0000"/>
                <w:sz w:val="24"/>
                <w:szCs w:val="24"/>
              </w:rPr>
              <w:t>%</w:t>
            </w:r>
          </w:p>
        </w:tc>
        <w:tc>
          <w:tcPr>
            <w:tcW w:w="1352" w:type="dxa"/>
            <w:vAlign w:val="center"/>
          </w:tcPr>
          <w:p w14:paraId="0AF9758E" w14:textId="77777777" w:rsidR="007C681A" w:rsidRPr="00E4752F" w:rsidRDefault="007C681A" w:rsidP="007C681A">
            <w:pPr>
              <w:spacing w:after="0" w:line="240" w:lineRule="auto"/>
              <w:jc w:val="center"/>
              <w:rPr>
                <w:rFonts w:ascii="Times New Roman" w:hAnsi="Times New Roman" w:cs="Times New Roman"/>
                <w:color w:val="000000" w:themeColor="text1"/>
                <w:sz w:val="24"/>
                <w:szCs w:val="24"/>
              </w:rPr>
            </w:pPr>
            <w:r w:rsidRPr="00E4752F">
              <w:rPr>
                <w:rFonts w:ascii="Times New Roman" w:hAnsi="Times New Roman" w:cs="Times New Roman"/>
                <w:color w:val="000000" w:themeColor="text1"/>
                <w:sz w:val="24"/>
                <w:szCs w:val="24"/>
              </w:rPr>
              <w:t>Sangat Baik</w:t>
            </w:r>
          </w:p>
        </w:tc>
      </w:tr>
      <w:tr w:rsidR="007C681A" w:rsidRPr="00E4752F" w14:paraId="2BCA2F19" w14:textId="77777777" w:rsidTr="00284643">
        <w:trPr>
          <w:trHeight w:val="567"/>
        </w:trPr>
        <w:tc>
          <w:tcPr>
            <w:tcW w:w="530" w:type="dxa"/>
            <w:vAlign w:val="center"/>
          </w:tcPr>
          <w:p w14:paraId="17517331" w14:textId="77777777" w:rsidR="007C681A" w:rsidRPr="00E4752F" w:rsidRDefault="007C681A" w:rsidP="007C681A">
            <w:pPr>
              <w:spacing w:after="0" w:line="240" w:lineRule="auto"/>
              <w:jc w:val="center"/>
              <w:rPr>
                <w:rFonts w:ascii="Times New Roman" w:hAnsi="Times New Roman" w:cs="Times New Roman"/>
                <w:color w:val="000000" w:themeColor="text1"/>
                <w:sz w:val="24"/>
                <w:szCs w:val="24"/>
              </w:rPr>
            </w:pPr>
            <w:r w:rsidRPr="00E4752F">
              <w:rPr>
                <w:rFonts w:ascii="Times New Roman" w:hAnsi="Times New Roman" w:cs="Times New Roman"/>
                <w:color w:val="000000" w:themeColor="text1"/>
                <w:sz w:val="24"/>
                <w:szCs w:val="24"/>
              </w:rPr>
              <w:t>3</w:t>
            </w:r>
          </w:p>
        </w:tc>
        <w:tc>
          <w:tcPr>
            <w:tcW w:w="2059" w:type="dxa"/>
            <w:vAlign w:val="center"/>
          </w:tcPr>
          <w:p w14:paraId="2ABCE3A9" w14:textId="77777777" w:rsidR="007C681A" w:rsidRPr="00E4752F" w:rsidRDefault="007C681A" w:rsidP="007C681A">
            <w:pPr>
              <w:spacing w:after="0" w:line="240" w:lineRule="auto"/>
              <w:rPr>
                <w:rFonts w:ascii="Times New Roman" w:hAnsi="Times New Roman" w:cs="Times New Roman"/>
                <w:color w:val="000000" w:themeColor="text1"/>
                <w:sz w:val="24"/>
                <w:szCs w:val="24"/>
              </w:rPr>
            </w:pPr>
            <w:r w:rsidRPr="00E4752F">
              <w:rPr>
                <w:rFonts w:ascii="Times New Roman" w:hAnsi="Times New Roman" w:cs="Times New Roman"/>
                <w:color w:val="000000" w:themeColor="text1"/>
                <w:sz w:val="24"/>
                <w:szCs w:val="24"/>
              </w:rPr>
              <w:t>Media Adobe Flash</w:t>
            </w:r>
          </w:p>
        </w:tc>
        <w:tc>
          <w:tcPr>
            <w:tcW w:w="1316" w:type="dxa"/>
            <w:vAlign w:val="center"/>
          </w:tcPr>
          <w:p w14:paraId="2B76A176" w14:textId="77777777" w:rsidR="007C681A" w:rsidRPr="003C5373" w:rsidRDefault="007C681A" w:rsidP="007C681A">
            <w:pPr>
              <w:spacing w:after="0" w:line="240" w:lineRule="auto"/>
              <w:jc w:val="center"/>
              <w:rPr>
                <w:rFonts w:ascii="Times New Roman" w:hAnsi="Times New Roman" w:cs="Times New Roman"/>
                <w:color w:val="FF0000"/>
                <w:sz w:val="24"/>
                <w:szCs w:val="24"/>
              </w:rPr>
            </w:pPr>
            <w:r w:rsidRPr="003C5373">
              <w:rPr>
                <w:rFonts w:ascii="Times New Roman" w:hAnsi="Times New Roman" w:cs="Times New Roman"/>
                <w:color w:val="FF0000"/>
                <w:sz w:val="24"/>
                <w:szCs w:val="24"/>
              </w:rPr>
              <w:t>V1</w:t>
            </w:r>
          </w:p>
          <w:p w14:paraId="011D0842" w14:textId="77777777" w:rsidR="007C681A" w:rsidRPr="003C5373" w:rsidRDefault="007C681A" w:rsidP="007C681A">
            <w:pPr>
              <w:spacing w:after="0" w:line="240" w:lineRule="auto"/>
              <w:jc w:val="center"/>
              <w:rPr>
                <w:rFonts w:ascii="Times New Roman" w:hAnsi="Times New Roman" w:cs="Times New Roman"/>
                <w:color w:val="FF0000"/>
                <w:sz w:val="24"/>
                <w:szCs w:val="24"/>
              </w:rPr>
            </w:pPr>
            <w:r w:rsidRPr="003C5373">
              <w:rPr>
                <w:rFonts w:ascii="Times New Roman" w:hAnsi="Times New Roman" w:cs="Times New Roman"/>
                <w:color w:val="FF0000"/>
                <w:sz w:val="24"/>
                <w:szCs w:val="24"/>
              </w:rPr>
              <w:t>V2</w:t>
            </w:r>
          </w:p>
          <w:p w14:paraId="51D27E07" w14:textId="77777777" w:rsidR="007C681A" w:rsidRPr="003C5373" w:rsidRDefault="007C681A" w:rsidP="007C681A">
            <w:pPr>
              <w:spacing w:after="0" w:line="240" w:lineRule="auto"/>
              <w:jc w:val="center"/>
              <w:rPr>
                <w:rFonts w:ascii="Times New Roman" w:hAnsi="Times New Roman" w:cs="Times New Roman"/>
                <w:color w:val="FF0000"/>
                <w:sz w:val="24"/>
                <w:szCs w:val="24"/>
              </w:rPr>
            </w:pPr>
            <w:r w:rsidRPr="003C5373">
              <w:rPr>
                <w:rFonts w:ascii="Times New Roman" w:hAnsi="Times New Roman" w:cs="Times New Roman"/>
                <w:color w:val="FF0000"/>
                <w:sz w:val="24"/>
                <w:szCs w:val="24"/>
              </w:rPr>
              <w:t>V4</w:t>
            </w:r>
          </w:p>
        </w:tc>
        <w:tc>
          <w:tcPr>
            <w:tcW w:w="1335" w:type="dxa"/>
            <w:vAlign w:val="center"/>
          </w:tcPr>
          <w:p w14:paraId="1339B946" w14:textId="77777777" w:rsidR="007C681A" w:rsidRPr="003C5373" w:rsidRDefault="007C681A" w:rsidP="007C681A">
            <w:pPr>
              <w:spacing w:after="0" w:line="240" w:lineRule="auto"/>
              <w:jc w:val="center"/>
              <w:rPr>
                <w:rFonts w:ascii="Times New Roman" w:hAnsi="Times New Roman" w:cs="Times New Roman"/>
                <w:color w:val="FF0000"/>
                <w:sz w:val="24"/>
                <w:szCs w:val="24"/>
              </w:rPr>
            </w:pPr>
            <w:r w:rsidRPr="003C5373">
              <w:rPr>
                <w:rFonts w:ascii="Times New Roman" w:hAnsi="Times New Roman" w:cs="Times New Roman"/>
                <w:color w:val="FF0000"/>
                <w:sz w:val="24"/>
                <w:szCs w:val="24"/>
              </w:rPr>
              <w:t>%</w:t>
            </w:r>
          </w:p>
          <w:p w14:paraId="2885727F" w14:textId="77777777" w:rsidR="007C681A" w:rsidRPr="003C5373" w:rsidRDefault="007C681A" w:rsidP="007C681A">
            <w:pPr>
              <w:spacing w:after="0" w:line="240" w:lineRule="auto"/>
              <w:jc w:val="center"/>
              <w:rPr>
                <w:rFonts w:ascii="Times New Roman" w:hAnsi="Times New Roman" w:cs="Times New Roman"/>
                <w:color w:val="FF0000"/>
                <w:sz w:val="24"/>
                <w:szCs w:val="24"/>
              </w:rPr>
            </w:pPr>
            <w:r w:rsidRPr="003C5373">
              <w:rPr>
                <w:rFonts w:ascii="Times New Roman" w:hAnsi="Times New Roman" w:cs="Times New Roman"/>
                <w:color w:val="FF0000"/>
                <w:sz w:val="24"/>
                <w:szCs w:val="24"/>
              </w:rPr>
              <w:t>%</w:t>
            </w:r>
          </w:p>
          <w:p w14:paraId="2286313A" w14:textId="77777777" w:rsidR="007C681A" w:rsidRPr="003C5373" w:rsidRDefault="007C681A" w:rsidP="007C681A">
            <w:pPr>
              <w:spacing w:after="0" w:line="240" w:lineRule="auto"/>
              <w:jc w:val="center"/>
              <w:rPr>
                <w:rFonts w:ascii="Times New Roman" w:hAnsi="Times New Roman" w:cs="Times New Roman"/>
                <w:color w:val="FF0000"/>
                <w:sz w:val="24"/>
                <w:szCs w:val="24"/>
              </w:rPr>
            </w:pPr>
            <w:r w:rsidRPr="003C5373">
              <w:rPr>
                <w:rFonts w:ascii="Times New Roman" w:hAnsi="Times New Roman" w:cs="Times New Roman"/>
                <w:color w:val="FF0000"/>
                <w:sz w:val="24"/>
                <w:szCs w:val="24"/>
              </w:rPr>
              <w:t>%</w:t>
            </w:r>
          </w:p>
        </w:tc>
        <w:tc>
          <w:tcPr>
            <w:tcW w:w="1335" w:type="dxa"/>
            <w:vAlign w:val="center"/>
          </w:tcPr>
          <w:p w14:paraId="111B55AA" w14:textId="77777777" w:rsidR="007C681A" w:rsidRPr="003C5373" w:rsidRDefault="007C681A" w:rsidP="007C681A">
            <w:pPr>
              <w:spacing w:after="0" w:line="240" w:lineRule="auto"/>
              <w:jc w:val="center"/>
              <w:rPr>
                <w:rFonts w:ascii="Times New Roman" w:hAnsi="Times New Roman" w:cs="Times New Roman"/>
                <w:color w:val="FF0000"/>
                <w:sz w:val="24"/>
                <w:szCs w:val="24"/>
              </w:rPr>
            </w:pPr>
            <w:r w:rsidRPr="003C5373">
              <w:rPr>
                <w:rFonts w:ascii="Times New Roman" w:hAnsi="Times New Roman" w:cs="Times New Roman"/>
                <w:color w:val="FF0000"/>
                <w:sz w:val="24"/>
                <w:szCs w:val="24"/>
              </w:rPr>
              <w:t>%</w:t>
            </w:r>
          </w:p>
        </w:tc>
        <w:tc>
          <w:tcPr>
            <w:tcW w:w="1352" w:type="dxa"/>
            <w:vAlign w:val="center"/>
          </w:tcPr>
          <w:p w14:paraId="60B21B32" w14:textId="77777777" w:rsidR="007C681A" w:rsidRPr="00E4752F" w:rsidRDefault="007C681A" w:rsidP="007C681A">
            <w:pPr>
              <w:spacing w:after="0" w:line="240" w:lineRule="auto"/>
              <w:jc w:val="center"/>
              <w:rPr>
                <w:rFonts w:ascii="Times New Roman" w:hAnsi="Times New Roman" w:cs="Times New Roman"/>
                <w:color w:val="000000" w:themeColor="text1"/>
                <w:sz w:val="24"/>
                <w:szCs w:val="24"/>
              </w:rPr>
            </w:pPr>
            <w:r w:rsidRPr="00E4752F">
              <w:rPr>
                <w:rFonts w:ascii="Times New Roman" w:hAnsi="Times New Roman" w:cs="Times New Roman"/>
                <w:color w:val="000000" w:themeColor="text1"/>
                <w:sz w:val="24"/>
                <w:szCs w:val="24"/>
              </w:rPr>
              <w:t>Sangat Baik</w:t>
            </w:r>
          </w:p>
        </w:tc>
      </w:tr>
      <w:tr w:rsidR="007C681A" w:rsidRPr="00E4752F" w14:paraId="6452C7C2" w14:textId="77777777" w:rsidTr="00284643">
        <w:trPr>
          <w:trHeight w:val="567"/>
        </w:trPr>
        <w:tc>
          <w:tcPr>
            <w:tcW w:w="530" w:type="dxa"/>
            <w:vAlign w:val="center"/>
          </w:tcPr>
          <w:p w14:paraId="067D9512" w14:textId="77777777" w:rsidR="007C681A" w:rsidRPr="00E4752F" w:rsidRDefault="007C681A" w:rsidP="007C681A">
            <w:pPr>
              <w:spacing w:after="0" w:line="240" w:lineRule="auto"/>
              <w:jc w:val="center"/>
              <w:rPr>
                <w:rFonts w:ascii="Times New Roman" w:hAnsi="Times New Roman" w:cs="Times New Roman"/>
                <w:color w:val="000000" w:themeColor="text1"/>
                <w:sz w:val="24"/>
                <w:szCs w:val="24"/>
              </w:rPr>
            </w:pPr>
            <w:r w:rsidRPr="00E4752F">
              <w:rPr>
                <w:rFonts w:ascii="Times New Roman" w:hAnsi="Times New Roman" w:cs="Times New Roman"/>
                <w:color w:val="000000" w:themeColor="text1"/>
                <w:sz w:val="24"/>
                <w:szCs w:val="24"/>
              </w:rPr>
              <w:t>4</w:t>
            </w:r>
          </w:p>
        </w:tc>
        <w:tc>
          <w:tcPr>
            <w:tcW w:w="2059" w:type="dxa"/>
            <w:vAlign w:val="center"/>
          </w:tcPr>
          <w:p w14:paraId="1ACC95DA" w14:textId="77777777" w:rsidR="007C681A" w:rsidRPr="00E4752F" w:rsidRDefault="007C681A" w:rsidP="007C681A">
            <w:pPr>
              <w:spacing w:after="0" w:line="240" w:lineRule="auto"/>
              <w:rPr>
                <w:rFonts w:ascii="Times New Roman" w:hAnsi="Times New Roman" w:cs="Times New Roman"/>
                <w:color w:val="000000" w:themeColor="text1"/>
                <w:sz w:val="24"/>
                <w:szCs w:val="24"/>
              </w:rPr>
            </w:pPr>
            <w:r w:rsidRPr="00E4752F">
              <w:rPr>
                <w:rFonts w:ascii="Times New Roman" w:hAnsi="Times New Roman" w:cs="Times New Roman"/>
                <w:color w:val="000000" w:themeColor="text1"/>
                <w:sz w:val="24"/>
                <w:szCs w:val="24"/>
              </w:rPr>
              <w:t>LKS</w:t>
            </w:r>
          </w:p>
        </w:tc>
        <w:tc>
          <w:tcPr>
            <w:tcW w:w="1316" w:type="dxa"/>
            <w:vAlign w:val="center"/>
          </w:tcPr>
          <w:p w14:paraId="359D9C85" w14:textId="77777777" w:rsidR="007C681A" w:rsidRPr="003C5373" w:rsidRDefault="007C681A" w:rsidP="007C681A">
            <w:pPr>
              <w:spacing w:after="0" w:line="240" w:lineRule="auto"/>
              <w:jc w:val="center"/>
              <w:rPr>
                <w:rFonts w:ascii="Times New Roman" w:hAnsi="Times New Roman" w:cs="Times New Roman"/>
                <w:color w:val="FF0000"/>
                <w:sz w:val="24"/>
                <w:szCs w:val="24"/>
              </w:rPr>
            </w:pPr>
            <w:r w:rsidRPr="003C5373">
              <w:rPr>
                <w:rFonts w:ascii="Times New Roman" w:hAnsi="Times New Roman" w:cs="Times New Roman"/>
                <w:color w:val="FF0000"/>
                <w:sz w:val="24"/>
                <w:szCs w:val="24"/>
              </w:rPr>
              <w:t>V1</w:t>
            </w:r>
          </w:p>
          <w:p w14:paraId="7A8A695D" w14:textId="77777777" w:rsidR="007C681A" w:rsidRPr="003C5373" w:rsidRDefault="007C681A" w:rsidP="007C681A">
            <w:pPr>
              <w:spacing w:after="0" w:line="240" w:lineRule="auto"/>
              <w:jc w:val="center"/>
              <w:rPr>
                <w:rFonts w:ascii="Times New Roman" w:hAnsi="Times New Roman" w:cs="Times New Roman"/>
                <w:color w:val="FF0000"/>
                <w:sz w:val="24"/>
                <w:szCs w:val="24"/>
              </w:rPr>
            </w:pPr>
            <w:r w:rsidRPr="003C5373">
              <w:rPr>
                <w:rFonts w:ascii="Times New Roman" w:hAnsi="Times New Roman" w:cs="Times New Roman"/>
                <w:color w:val="FF0000"/>
                <w:sz w:val="24"/>
                <w:szCs w:val="24"/>
              </w:rPr>
              <w:t>V2</w:t>
            </w:r>
          </w:p>
          <w:p w14:paraId="2AF906D4" w14:textId="77777777" w:rsidR="007C681A" w:rsidRPr="003C5373" w:rsidRDefault="007C681A" w:rsidP="007C681A">
            <w:pPr>
              <w:spacing w:after="0" w:line="240" w:lineRule="auto"/>
              <w:jc w:val="center"/>
              <w:rPr>
                <w:rFonts w:ascii="Times New Roman" w:hAnsi="Times New Roman" w:cs="Times New Roman"/>
                <w:color w:val="FF0000"/>
                <w:sz w:val="24"/>
                <w:szCs w:val="24"/>
              </w:rPr>
            </w:pPr>
            <w:r w:rsidRPr="003C5373">
              <w:rPr>
                <w:rFonts w:ascii="Times New Roman" w:hAnsi="Times New Roman" w:cs="Times New Roman"/>
                <w:color w:val="FF0000"/>
                <w:sz w:val="24"/>
                <w:szCs w:val="24"/>
              </w:rPr>
              <w:t>V3</w:t>
            </w:r>
          </w:p>
        </w:tc>
        <w:tc>
          <w:tcPr>
            <w:tcW w:w="1335" w:type="dxa"/>
            <w:vAlign w:val="center"/>
          </w:tcPr>
          <w:p w14:paraId="2E87B807" w14:textId="77777777" w:rsidR="007C681A" w:rsidRPr="003C5373" w:rsidRDefault="007C681A" w:rsidP="007C681A">
            <w:pPr>
              <w:spacing w:after="0" w:line="240" w:lineRule="auto"/>
              <w:jc w:val="center"/>
              <w:rPr>
                <w:rFonts w:ascii="Times New Roman" w:hAnsi="Times New Roman" w:cs="Times New Roman"/>
                <w:color w:val="FF0000"/>
                <w:sz w:val="24"/>
                <w:szCs w:val="24"/>
              </w:rPr>
            </w:pPr>
            <w:r w:rsidRPr="003C5373">
              <w:rPr>
                <w:rFonts w:ascii="Times New Roman" w:hAnsi="Times New Roman" w:cs="Times New Roman"/>
                <w:color w:val="FF0000"/>
                <w:sz w:val="24"/>
                <w:szCs w:val="24"/>
              </w:rPr>
              <w:t>%</w:t>
            </w:r>
          </w:p>
          <w:p w14:paraId="27ABA32F" w14:textId="77777777" w:rsidR="007C681A" w:rsidRPr="003C5373" w:rsidRDefault="007C681A" w:rsidP="007C681A">
            <w:pPr>
              <w:spacing w:after="0" w:line="240" w:lineRule="auto"/>
              <w:jc w:val="center"/>
              <w:rPr>
                <w:rFonts w:ascii="Times New Roman" w:hAnsi="Times New Roman" w:cs="Times New Roman"/>
                <w:color w:val="FF0000"/>
                <w:sz w:val="24"/>
                <w:szCs w:val="24"/>
              </w:rPr>
            </w:pPr>
            <w:r w:rsidRPr="003C5373">
              <w:rPr>
                <w:rFonts w:ascii="Times New Roman" w:hAnsi="Times New Roman" w:cs="Times New Roman"/>
                <w:color w:val="FF0000"/>
                <w:sz w:val="24"/>
                <w:szCs w:val="24"/>
              </w:rPr>
              <w:t>%</w:t>
            </w:r>
          </w:p>
          <w:p w14:paraId="7EA01637" w14:textId="77777777" w:rsidR="007C681A" w:rsidRPr="003C5373" w:rsidRDefault="007C681A" w:rsidP="007C681A">
            <w:pPr>
              <w:spacing w:after="0" w:line="240" w:lineRule="auto"/>
              <w:jc w:val="center"/>
              <w:rPr>
                <w:rFonts w:ascii="Times New Roman" w:hAnsi="Times New Roman" w:cs="Times New Roman"/>
                <w:color w:val="FF0000"/>
                <w:sz w:val="24"/>
                <w:szCs w:val="24"/>
              </w:rPr>
            </w:pPr>
            <w:r w:rsidRPr="003C5373">
              <w:rPr>
                <w:rFonts w:ascii="Times New Roman" w:hAnsi="Times New Roman" w:cs="Times New Roman"/>
                <w:color w:val="FF0000"/>
                <w:sz w:val="24"/>
                <w:szCs w:val="24"/>
              </w:rPr>
              <w:t>%</w:t>
            </w:r>
          </w:p>
        </w:tc>
        <w:tc>
          <w:tcPr>
            <w:tcW w:w="1335" w:type="dxa"/>
            <w:vAlign w:val="center"/>
          </w:tcPr>
          <w:p w14:paraId="5E813B82" w14:textId="77777777" w:rsidR="007C681A" w:rsidRPr="003C5373" w:rsidRDefault="007C681A" w:rsidP="007C681A">
            <w:pPr>
              <w:spacing w:after="0" w:line="240" w:lineRule="auto"/>
              <w:jc w:val="center"/>
              <w:rPr>
                <w:rFonts w:ascii="Times New Roman" w:hAnsi="Times New Roman" w:cs="Times New Roman"/>
                <w:color w:val="FF0000"/>
                <w:sz w:val="24"/>
                <w:szCs w:val="24"/>
              </w:rPr>
            </w:pPr>
            <w:r w:rsidRPr="003C5373">
              <w:rPr>
                <w:rFonts w:ascii="Times New Roman" w:hAnsi="Times New Roman" w:cs="Times New Roman"/>
                <w:color w:val="FF0000"/>
                <w:sz w:val="24"/>
                <w:szCs w:val="24"/>
              </w:rPr>
              <w:t>%</w:t>
            </w:r>
          </w:p>
        </w:tc>
        <w:tc>
          <w:tcPr>
            <w:tcW w:w="1352" w:type="dxa"/>
            <w:vAlign w:val="center"/>
          </w:tcPr>
          <w:p w14:paraId="1ED4C9EA" w14:textId="77777777" w:rsidR="007C681A" w:rsidRPr="00E4752F" w:rsidRDefault="007C681A" w:rsidP="007C681A">
            <w:pPr>
              <w:spacing w:after="0" w:line="240" w:lineRule="auto"/>
              <w:jc w:val="center"/>
              <w:rPr>
                <w:rFonts w:ascii="Times New Roman" w:hAnsi="Times New Roman" w:cs="Times New Roman"/>
                <w:color w:val="000000" w:themeColor="text1"/>
                <w:sz w:val="24"/>
                <w:szCs w:val="24"/>
              </w:rPr>
            </w:pPr>
            <w:r w:rsidRPr="00E4752F">
              <w:rPr>
                <w:rFonts w:ascii="Times New Roman" w:hAnsi="Times New Roman" w:cs="Times New Roman"/>
                <w:color w:val="000000" w:themeColor="text1"/>
                <w:sz w:val="24"/>
                <w:szCs w:val="24"/>
              </w:rPr>
              <w:t>Sangat Baik</w:t>
            </w:r>
          </w:p>
        </w:tc>
      </w:tr>
      <w:tr w:rsidR="007C681A" w:rsidRPr="00E4752F" w14:paraId="201E57FA" w14:textId="77777777" w:rsidTr="00284643">
        <w:trPr>
          <w:trHeight w:val="567"/>
        </w:trPr>
        <w:tc>
          <w:tcPr>
            <w:tcW w:w="530" w:type="dxa"/>
            <w:vAlign w:val="center"/>
          </w:tcPr>
          <w:p w14:paraId="56C64EB1" w14:textId="77777777" w:rsidR="007C681A" w:rsidRPr="00E4752F" w:rsidRDefault="007C681A" w:rsidP="007C681A">
            <w:pPr>
              <w:spacing w:after="0" w:line="240" w:lineRule="auto"/>
              <w:jc w:val="center"/>
              <w:rPr>
                <w:rFonts w:ascii="Times New Roman" w:hAnsi="Times New Roman" w:cs="Times New Roman"/>
                <w:color w:val="000000" w:themeColor="text1"/>
                <w:sz w:val="24"/>
                <w:szCs w:val="24"/>
              </w:rPr>
            </w:pPr>
            <w:r w:rsidRPr="00E4752F">
              <w:rPr>
                <w:rFonts w:ascii="Times New Roman" w:hAnsi="Times New Roman" w:cs="Times New Roman"/>
                <w:color w:val="000000" w:themeColor="text1"/>
                <w:sz w:val="24"/>
                <w:szCs w:val="24"/>
              </w:rPr>
              <w:t>5</w:t>
            </w:r>
          </w:p>
        </w:tc>
        <w:tc>
          <w:tcPr>
            <w:tcW w:w="2059" w:type="dxa"/>
            <w:vAlign w:val="center"/>
          </w:tcPr>
          <w:p w14:paraId="10C5C7C0" w14:textId="77777777" w:rsidR="007C681A" w:rsidRPr="00E4752F" w:rsidRDefault="007C681A" w:rsidP="007C681A">
            <w:pPr>
              <w:spacing w:after="0" w:line="240" w:lineRule="auto"/>
              <w:rPr>
                <w:rFonts w:ascii="Times New Roman" w:hAnsi="Times New Roman" w:cs="Times New Roman"/>
                <w:color w:val="000000" w:themeColor="text1"/>
                <w:sz w:val="24"/>
                <w:szCs w:val="24"/>
              </w:rPr>
            </w:pPr>
            <w:r w:rsidRPr="00E4752F">
              <w:rPr>
                <w:rFonts w:ascii="Times New Roman" w:hAnsi="Times New Roman" w:cs="Times New Roman"/>
                <w:color w:val="000000" w:themeColor="text1"/>
                <w:sz w:val="24"/>
                <w:szCs w:val="24"/>
              </w:rPr>
              <w:t>Tes Kemampuan Berpikir Kritis (TKBK)</w:t>
            </w:r>
          </w:p>
        </w:tc>
        <w:tc>
          <w:tcPr>
            <w:tcW w:w="1316" w:type="dxa"/>
            <w:vAlign w:val="center"/>
          </w:tcPr>
          <w:p w14:paraId="0E8CD65D" w14:textId="77777777" w:rsidR="007C681A" w:rsidRPr="003C5373" w:rsidRDefault="007C681A" w:rsidP="007C681A">
            <w:pPr>
              <w:spacing w:after="0" w:line="240" w:lineRule="auto"/>
              <w:jc w:val="center"/>
              <w:rPr>
                <w:rFonts w:ascii="Times New Roman" w:hAnsi="Times New Roman" w:cs="Times New Roman"/>
                <w:color w:val="FF0000"/>
                <w:sz w:val="24"/>
                <w:szCs w:val="24"/>
              </w:rPr>
            </w:pPr>
            <w:r w:rsidRPr="003C5373">
              <w:rPr>
                <w:rFonts w:ascii="Times New Roman" w:hAnsi="Times New Roman" w:cs="Times New Roman"/>
                <w:color w:val="FF0000"/>
                <w:sz w:val="24"/>
                <w:szCs w:val="24"/>
              </w:rPr>
              <w:t>V1</w:t>
            </w:r>
          </w:p>
          <w:p w14:paraId="4C085772" w14:textId="77777777" w:rsidR="007C681A" w:rsidRPr="003C5373" w:rsidRDefault="007C681A" w:rsidP="007C681A">
            <w:pPr>
              <w:spacing w:after="0" w:line="240" w:lineRule="auto"/>
              <w:jc w:val="center"/>
              <w:rPr>
                <w:rFonts w:ascii="Times New Roman" w:hAnsi="Times New Roman" w:cs="Times New Roman"/>
                <w:color w:val="FF0000"/>
                <w:sz w:val="24"/>
                <w:szCs w:val="24"/>
              </w:rPr>
            </w:pPr>
            <w:r w:rsidRPr="003C5373">
              <w:rPr>
                <w:rFonts w:ascii="Times New Roman" w:hAnsi="Times New Roman" w:cs="Times New Roman"/>
                <w:color w:val="FF0000"/>
                <w:sz w:val="24"/>
                <w:szCs w:val="24"/>
              </w:rPr>
              <w:t>V2</w:t>
            </w:r>
          </w:p>
          <w:p w14:paraId="770F89F3" w14:textId="77777777" w:rsidR="007C681A" w:rsidRPr="003C5373" w:rsidRDefault="007C681A" w:rsidP="007C681A">
            <w:pPr>
              <w:spacing w:after="0" w:line="240" w:lineRule="auto"/>
              <w:jc w:val="center"/>
              <w:rPr>
                <w:rFonts w:ascii="Times New Roman" w:hAnsi="Times New Roman" w:cs="Times New Roman"/>
                <w:color w:val="FF0000"/>
                <w:sz w:val="24"/>
                <w:szCs w:val="24"/>
              </w:rPr>
            </w:pPr>
            <w:r w:rsidRPr="003C5373">
              <w:rPr>
                <w:rFonts w:ascii="Times New Roman" w:hAnsi="Times New Roman" w:cs="Times New Roman"/>
                <w:color w:val="FF0000"/>
                <w:sz w:val="24"/>
                <w:szCs w:val="24"/>
              </w:rPr>
              <w:t>V3</w:t>
            </w:r>
          </w:p>
        </w:tc>
        <w:tc>
          <w:tcPr>
            <w:tcW w:w="1335" w:type="dxa"/>
            <w:vAlign w:val="center"/>
          </w:tcPr>
          <w:p w14:paraId="2A2C31CE" w14:textId="77777777" w:rsidR="007C681A" w:rsidRPr="003C5373" w:rsidRDefault="007C681A" w:rsidP="007C681A">
            <w:pPr>
              <w:spacing w:after="0" w:line="240" w:lineRule="auto"/>
              <w:jc w:val="center"/>
              <w:rPr>
                <w:rFonts w:ascii="Times New Roman" w:hAnsi="Times New Roman" w:cs="Times New Roman"/>
                <w:color w:val="FF0000"/>
                <w:sz w:val="24"/>
                <w:szCs w:val="24"/>
              </w:rPr>
            </w:pPr>
            <w:r w:rsidRPr="003C5373">
              <w:rPr>
                <w:rFonts w:ascii="Times New Roman" w:hAnsi="Times New Roman" w:cs="Times New Roman"/>
                <w:color w:val="FF0000"/>
                <w:sz w:val="24"/>
                <w:szCs w:val="24"/>
              </w:rPr>
              <w:t>%</w:t>
            </w:r>
          </w:p>
          <w:p w14:paraId="7C7F6F58" w14:textId="77777777" w:rsidR="007C681A" w:rsidRPr="003C5373" w:rsidRDefault="007C681A" w:rsidP="007C681A">
            <w:pPr>
              <w:spacing w:after="0" w:line="240" w:lineRule="auto"/>
              <w:jc w:val="center"/>
              <w:rPr>
                <w:rFonts w:ascii="Times New Roman" w:hAnsi="Times New Roman" w:cs="Times New Roman"/>
                <w:color w:val="FF0000"/>
                <w:sz w:val="24"/>
                <w:szCs w:val="24"/>
              </w:rPr>
            </w:pPr>
            <w:r w:rsidRPr="003C5373">
              <w:rPr>
                <w:rFonts w:ascii="Times New Roman" w:hAnsi="Times New Roman" w:cs="Times New Roman"/>
                <w:color w:val="FF0000"/>
                <w:sz w:val="24"/>
                <w:szCs w:val="24"/>
              </w:rPr>
              <w:t>%</w:t>
            </w:r>
          </w:p>
          <w:p w14:paraId="3FDF760F" w14:textId="77777777" w:rsidR="007C681A" w:rsidRPr="003C5373" w:rsidRDefault="007C681A" w:rsidP="007C681A">
            <w:pPr>
              <w:spacing w:after="0" w:line="240" w:lineRule="auto"/>
              <w:jc w:val="center"/>
              <w:rPr>
                <w:rFonts w:ascii="Times New Roman" w:hAnsi="Times New Roman" w:cs="Times New Roman"/>
                <w:color w:val="FF0000"/>
                <w:sz w:val="24"/>
                <w:szCs w:val="24"/>
              </w:rPr>
            </w:pPr>
            <w:r w:rsidRPr="003C5373">
              <w:rPr>
                <w:rFonts w:ascii="Times New Roman" w:hAnsi="Times New Roman" w:cs="Times New Roman"/>
                <w:color w:val="FF0000"/>
                <w:sz w:val="24"/>
                <w:szCs w:val="24"/>
              </w:rPr>
              <w:t>%</w:t>
            </w:r>
          </w:p>
        </w:tc>
        <w:tc>
          <w:tcPr>
            <w:tcW w:w="1335" w:type="dxa"/>
            <w:vAlign w:val="center"/>
          </w:tcPr>
          <w:p w14:paraId="7AC0F749" w14:textId="77777777" w:rsidR="007C681A" w:rsidRPr="003C5373" w:rsidRDefault="007C681A" w:rsidP="007C681A">
            <w:pPr>
              <w:spacing w:after="0" w:line="240" w:lineRule="auto"/>
              <w:jc w:val="center"/>
              <w:rPr>
                <w:rFonts w:ascii="Times New Roman" w:hAnsi="Times New Roman" w:cs="Times New Roman"/>
                <w:color w:val="FF0000"/>
                <w:sz w:val="24"/>
                <w:szCs w:val="24"/>
              </w:rPr>
            </w:pPr>
            <w:r w:rsidRPr="003C5373">
              <w:rPr>
                <w:rFonts w:ascii="Times New Roman" w:hAnsi="Times New Roman" w:cs="Times New Roman"/>
                <w:color w:val="FF0000"/>
                <w:sz w:val="24"/>
                <w:szCs w:val="24"/>
              </w:rPr>
              <w:t>%</w:t>
            </w:r>
          </w:p>
        </w:tc>
        <w:tc>
          <w:tcPr>
            <w:tcW w:w="1352" w:type="dxa"/>
            <w:vAlign w:val="center"/>
          </w:tcPr>
          <w:p w14:paraId="57DBA38E" w14:textId="77777777" w:rsidR="007C681A" w:rsidRPr="00E4752F" w:rsidRDefault="007C681A" w:rsidP="007C681A">
            <w:pPr>
              <w:spacing w:after="0" w:line="240" w:lineRule="auto"/>
              <w:jc w:val="center"/>
              <w:rPr>
                <w:rFonts w:ascii="Times New Roman" w:hAnsi="Times New Roman" w:cs="Times New Roman"/>
                <w:color w:val="000000" w:themeColor="text1"/>
                <w:sz w:val="24"/>
                <w:szCs w:val="24"/>
              </w:rPr>
            </w:pPr>
            <w:r w:rsidRPr="00E4752F">
              <w:rPr>
                <w:rFonts w:ascii="Times New Roman" w:hAnsi="Times New Roman" w:cs="Times New Roman"/>
                <w:color w:val="000000" w:themeColor="text1"/>
                <w:sz w:val="24"/>
                <w:szCs w:val="24"/>
              </w:rPr>
              <w:t>Sangat Baik</w:t>
            </w:r>
          </w:p>
        </w:tc>
      </w:tr>
      <w:tr w:rsidR="007C681A" w:rsidRPr="00E4752F" w14:paraId="42205192" w14:textId="77777777" w:rsidTr="00284643">
        <w:trPr>
          <w:trHeight w:val="567"/>
        </w:trPr>
        <w:tc>
          <w:tcPr>
            <w:tcW w:w="530" w:type="dxa"/>
            <w:vAlign w:val="center"/>
          </w:tcPr>
          <w:p w14:paraId="4721E00C" w14:textId="77777777" w:rsidR="007C681A" w:rsidRPr="00E4752F" w:rsidRDefault="007C681A" w:rsidP="007C681A">
            <w:pPr>
              <w:spacing w:after="0" w:line="240" w:lineRule="auto"/>
              <w:jc w:val="center"/>
              <w:rPr>
                <w:rFonts w:ascii="Times New Roman" w:hAnsi="Times New Roman" w:cs="Times New Roman"/>
                <w:color w:val="000000" w:themeColor="text1"/>
                <w:sz w:val="24"/>
                <w:szCs w:val="24"/>
              </w:rPr>
            </w:pPr>
            <w:r w:rsidRPr="00E4752F">
              <w:rPr>
                <w:rFonts w:ascii="Times New Roman" w:hAnsi="Times New Roman" w:cs="Times New Roman"/>
                <w:color w:val="000000" w:themeColor="text1"/>
                <w:sz w:val="24"/>
                <w:szCs w:val="24"/>
              </w:rPr>
              <w:t>6</w:t>
            </w:r>
          </w:p>
        </w:tc>
        <w:tc>
          <w:tcPr>
            <w:tcW w:w="2059" w:type="dxa"/>
            <w:vAlign w:val="center"/>
          </w:tcPr>
          <w:p w14:paraId="799CF81C" w14:textId="77777777" w:rsidR="007C681A" w:rsidRPr="00E4752F" w:rsidRDefault="007C681A" w:rsidP="007C681A">
            <w:pPr>
              <w:spacing w:after="0" w:line="240" w:lineRule="auto"/>
              <w:rPr>
                <w:rFonts w:ascii="Times New Roman" w:hAnsi="Times New Roman" w:cs="Times New Roman"/>
                <w:color w:val="000000" w:themeColor="text1"/>
                <w:sz w:val="24"/>
                <w:szCs w:val="24"/>
              </w:rPr>
            </w:pPr>
            <w:r w:rsidRPr="00E4752F">
              <w:rPr>
                <w:rFonts w:ascii="Times New Roman" w:hAnsi="Times New Roman" w:cs="Times New Roman"/>
                <w:color w:val="000000" w:themeColor="text1"/>
                <w:sz w:val="24"/>
                <w:szCs w:val="24"/>
              </w:rPr>
              <w:t xml:space="preserve">Angket </w:t>
            </w:r>
            <w:r w:rsidRPr="00E4752F">
              <w:rPr>
                <w:rFonts w:ascii="Times New Roman" w:hAnsi="Times New Roman" w:cs="Times New Roman"/>
                <w:i/>
                <w:iCs/>
                <w:color w:val="000000" w:themeColor="text1"/>
                <w:sz w:val="24"/>
                <w:szCs w:val="24"/>
              </w:rPr>
              <w:t>Curiosity</w:t>
            </w:r>
          </w:p>
        </w:tc>
        <w:tc>
          <w:tcPr>
            <w:tcW w:w="1316" w:type="dxa"/>
            <w:vAlign w:val="center"/>
          </w:tcPr>
          <w:p w14:paraId="15E73C84" w14:textId="77777777" w:rsidR="007C681A" w:rsidRPr="003C5373" w:rsidRDefault="007C681A" w:rsidP="007C681A">
            <w:pPr>
              <w:spacing w:after="0" w:line="240" w:lineRule="auto"/>
              <w:jc w:val="center"/>
              <w:rPr>
                <w:rFonts w:ascii="Times New Roman" w:hAnsi="Times New Roman" w:cs="Times New Roman"/>
                <w:color w:val="FF0000"/>
                <w:sz w:val="24"/>
                <w:szCs w:val="24"/>
              </w:rPr>
            </w:pPr>
            <w:r w:rsidRPr="003C5373">
              <w:rPr>
                <w:rFonts w:ascii="Times New Roman" w:hAnsi="Times New Roman" w:cs="Times New Roman"/>
                <w:color w:val="FF0000"/>
                <w:sz w:val="24"/>
                <w:szCs w:val="24"/>
              </w:rPr>
              <w:t>V1</w:t>
            </w:r>
          </w:p>
          <w:p w14:paraId="63094E78" w14:textId="77777777" w:rsidR="007C681A" w:rsidRPr="003C5373" w:rsidRDefault="007C681A" w:rsidP="007C681A">
            <w:pPr>
              <w:spacing w:after="0" w:line="240" w:lineRule="auto"/>
              <w:jc w:val="center"/>
              <w:rPr>
                <w:rFonts w:ascii="Times New Roman" w:hAnsi="Times New Roman" w:cs="Times New Roman"/>
                <w:color w:val="FF0000"/>
                <w:sz w:val="24"/>
                <w:szCs w:val="24"/>
              </w:rPr>
            </w:pPr>
            <w:r w:rsidRPr="003C5373">
              <w:rPr>
                <w:rFonts w:ascii="Times New Roman" w:hAnsi="Times New Roman" w:cs="Times New Roman"/>
                <w:color w:val="FF0000"/>
                <w:sz w:val="24"/>
                <w:szCs w:val="24"/>
              </w:rPr>
              <w:t>V2</w:t>
            </w:r>
          </w:p>
          <w:p w14:paraId="77144C79" w14:textId="77777777" w:rsidR="007C681A" w:rsidRPr="003C5373" w:rsidRDefault="007C681A" w:rsidP="007C681A">
            <w:pPr>
              <w:spacing w:after="0" w:line="240" w:lineRule="auto"/>
              <w:jc w:val="center"/>
              <w:rPr>
                <w:rFonts w:ascii="Times New Roman" w:hAnsi="Times New Roman" w:cs="Times New Roman"/>
                <w:color w:val="FF0000"/>
                <w:sz w:val="24"/>
                <w:szCs w:val="24"/>
              </w:rPr>
            </w:pPr>
            <w:r w:rsidRPr="003C5373">
              <w:rPr>
                <w:rFonts w:ascii="Times New Roman" w:hAnsi="Times New Roman" w:cs="Times New Roman"/>
                <w:color w:val="FF0000"/>
                <w:sz w:val="24"/>
                <w:szCs w:val="24"/>
              </w:rPr>
              <w:t>V5</w:t>
            </w:r>
          </w:p>
        </w:tc>
        <w:tc>
          <w:tcPr>
            <w:tcW w:w="1335" w:type="dxa"/>
            <w:vAlign w:val="center"/>
          </w:tcPr>
          <w:p w14:paraId="60C6B9F6" w14:textId="77777777" w:rsidR="007C681A" w:rsidRPr="003C5373" w:rsidRDefault="007C681A" w:rsidP="007C681A">
            <w:pPr>
              <w:spacing w:after="0" w:line="240" w:lineRule="auto"/>
              <w:jc w:val="center"/>
              <w:rPr>
                <w:rFonts w:ascii="Times New Roman" w:hAnsi="Times New Roman" w:cs="Times New Roman"/>
                <w:color w:val="FF0000"/>
                <w:sz w:val="24"/>
                <w:szCs w:val="24"/>
              </w:rPr>
            </w:pPr>
            <w:r w:rsidRPr="003C5373">
              <w:rPr>
                <w:rFonts w:ascii="Times New Roman" w:hAnsi="Times New Roman" w:cs="Times New Roman"/>
                <w:color w:val="FF0000"/>
                <w:sz w:val="24"/>
                <w:szCs w:val="24"/>
              </w:rPr>
              <w:t>%</w:t>
            </w:r>
          </w:p>
          <w:p w14:paraId="42D903E2" w14:textId="77777777" w:rsidR="007C681A" w:rsidRPr="003C5373" w:rsidRDefault="007C681A" w:rsidP="007C681A">
            <w:pPr>
              <w:spacing w:after="0" w:line="240" w:lineRule="auto"/>
              <w:jc w:val="center"/>
              <w:rPr>
                <w:rFonts w:ascii="Times New Roman" w:hAnsi="Times New Roman" w:cs="Times New Roman"/>
                <w:color w:val="FF0000"/>
                <w:sz w:val="24"/>
                <w:szCs w:val="24"/>
              </w:rPr>
            </w:pPr>
            <w:r w:rsidRPr="003C5373">
              <w:rPr>
                <w:rFonts w:ascii="Times New Roman" w:hAnsi="Times New Roman" w:cs="Times New Roman"/>
                <w:color w:val="FF0000"/>
                <w:sz w:val="24"/>
                <w:szCs w:val="24"/>
              </w:rPr>
              <w:t>%</w:t>
            </w:r>
          </w:p>
          <w:p w14:paraId="1A76D610" w14:textId="77777777" w:rsidR="007C681A" w:rsidRPr="003C5373" w:rsidRDefault="007C681A" w:rsidP="007C681A">
            <w:pPr>
              <w:spacing w:after="0" w:line="240" w:lineRule="auto"/>
              <w:jc w:val="center"/>
              <w:rPr>
                <w:rFonts w:ascii="Times New Roman" w:hAnsi="Times New Roman" w:cs="Times New Roman"/>
                <w:color w:val="FF0000"/>
                <w:sz w:val="24"/>
                <w:szCs w:val="24"/>
              </w:rPr>
            </w:pPr>
            <w:r w:rsidRPr="003C5373">
              <w:rPr>
                <w:rFonts w:ascii="Times New Roman" w:hAnsi="Times New Roman" w:cs="Times New Roman"/>
                <w:color w:val="FF0000"/>
                <w:sz w:val="24"/>
                <w:szCs w:val="24"/>
              </w:rPr>
              <w:t>%</w:t>
            </w:r>
          </w:p>
        </w:tc>
        <w:tc>
          <w:tcPr>
            <w:tcW w:w="1335" w:type="dxa"/>
            <w:vAlign w:val="center"/>
          </w:tcPr>
          <w:p w14:paraId="5BFED8EF" w14:textId="77777777" w:rsidR="007C681A" w:rsidRPr="003C5373" w:rsidRDefault="007C681A" w:rsidP="007C681A">
            <w:pPr>
              <w:spacing w:after="0" w:line="240" w:lineRule="auto"/>
              <w:jc w:val="center"/>
              <w:rPr>
                <w:rFonts w:ascii="Times New Roman" w:hAnsi="Times New Roman" w:cs="Times New Roman"/>
                <w:color w:val="FF0000"/>
                <w:sz w:val="24"/>
                <w:szCs w:val="24"/>
              </w:rPr>
            </w:pPr>
            <w:r w:rsidRPr="003C5373">
              <w:rPr>
                <w:rFonts w:ascii="Times New Roman" w:hAnsi="Times New Roman" w:cs="Times New Roman"/>
                <w:color w:val="FF0000"/>
                <w:sz w:val="24"/>
                <w:szCs w:val="24"/>
              </w:rPr>
              <w:t>%</w:t>
            </w:r>
          </w:p>
        </w:tc>
        <w:tc>
          <w:tcPr>
            <w:tcW w:w="1352" w:type="dxa"/>
            <w:vAlign w:val="center"/>
          </w:tcPr>
          <w:p w14:paraId="5AD540B5" w14:textId="77777777" w:rsidR="007C681A" w:rsidRPr="00E4752F" w:rsidRDefault="007C681A" w:rsidP="007C681A">
            <w:pPr>
              <w:spacing w:after="0" w:line="240" w:lineRule="auto"/>
              <w:jc w:val="center"/>
              <w:rPr>
                <w:rFonts w:ascii="Times New Roman" w:hAnsi="Times New Roman" w:cs="Times New Roman"/>
                <w:color w:val="000000" w:themeColor="text1"/>
                <w:sz w:val="24"/>
                <w:szCs w:val="24"/>
              </w:rPr>
            </w:pPr>
            <w:r w:rsidRPr="00E4752F">
              <w:rPr>
                <w:rFonts w:ascii="Times New Roman" w:hAnsi="Times New Roman" w:cs="Times New Roman"/>
                <w:color w:val="000000" w:themeColor="text1"/>
                <w:sz w:val="24"/>
                <w:szCs w:val="24"/>
              </w:rPr>
              <w:t>Sangat Baik</w:t>
            </w:r>
          </w:p>
        </w:tc>
      </w:tr>
      <w:tr w:rsidR="007C681A" w:rsidRPr="00E4752F" w14:paraId="37D279A5" w14:textId="77777777" w:rsidTr="00284643">
        <w:trPr>
          <w:trHeight w:val="567"/>
        </w:trPr>
        <w:tc>
          <w:tcPr>
            <w:tcW w:w="530" w:type="dxa"/>
            <w:vAlign w:val="center"/>
          </w:tcPr>
          <w:p w14:paraId="6CE62481" w14:textId="77777777" w:rsidR="007C681A" w:rsidRPr="00E4752F" w:rsidRDefault="007C681A" w:rsidP="007C681A">
            <w:pPr>
              <w:spacing w:after="0" w:line="240" w:lineRule="auto"/>
              <w:jc w:val="center"/>
              <w:rPr>
                <w:rFonts w:ascii="Times New Roman" w:hAnsi="Times New Roman" w:cs="Times New Roman"/>
                <w:color w:val="000000" w:themeColor="text1"/>
                <w:sz w:val="24"/>
                <w:szCs w:val="24"/>
              </w:rPr>
            </w:pPr>
            <w:r w:rsidRPr="00E4752F">
              <w:rPr>
                <w:rFonts w:ascii="Times New Roman" w:hAnsi="Times New Roman" w:cs="Times New Roman"/>
                <w:color w:val="000000" w:themeColor="text1"/>
                <w:sz w:val="24"/>
                <w:szCs w:val="24"/>
              </w:rPr>
              <w:t>7</w:t>
            </w:r>
          </w:p>
        </w:tc>
        <w:tc>
          <w:tcPr>
            <w:tcW w:w="2059" w:type="dxa"/>
            <w:vAlign w:val="center"/>
          </w:tcPr>
          <w:p w14:paraId="54135A3B" w14:textId="77777777" w:rsidR="007C681A" w:rsidRPr="00E4752F" w:rsidRDefault="007C681A" w:rsidP="007C681A">
            <w:pPr>
              <w:spacing w:after="0" w:line="240" w:lineRule="auto"/>
              <w:rPr>
                <w:rFonts w:ascii="Times New Roman" w:hAnsi="Times New Roman" w:cs="Times New Roman"/>
                <w:color w:val="000000" w:themeColor="text1"/>
                <w:sz w:val="24"/>
                <w:szCs w:val="24"/>
              </w:rPr>
            </w:pPr>
            <w:r w:rsidRPr="00E4752F">
              <w:rPr>
                <w:rFonts w:ascii="Times New Roman" w:hAnsi="Times New Roman" w:cs="Times New Roman"/>
                <w:color w:val="000000" w:themeColor="text1"/>
                <w:sz w:val="24"/>
                <w:szCs w:val="24"/>
              </w:rPr>
              <w:t>Pedoman Wawancara Kemampuan Berpikir Kreatif</w:t>
            </w:r>
          </w:p>
        </w:tc>
        <w:tc>
          <w:tcPr>
            <w:tcW w:w="1316" w:type="dxa"/>
            <w:vAlign w:val="center"/>
          </w:tcPr>
          <w:p w14:paraId="05795C88" w14:textId="77777777" w:rsidR="007C681A" w:rsidRPr="003C5373" w:rsidRDefault="007C681A" w:rsidP="007C681A">
            <w:pPr>
              <w:spacing w:after="0" w:line="240" w:lineRule="auto"/>
              <w:jc w:val="center"/>
              <w:rPr>
                <w:rFonts w:ascii="Times New Roman" w:hAnsi="Times New Roman" w:cs="Times New Roman"/>
                <w:color w:val="FF0000"/>
                <w:sz w:val="24"/>
                <w:szCs w:val="24"/>
              </w:rPr>
            </w:pPr>
            <w:r w:rsidRPr="003C5373">
              <w:rPr>
                <w:rFonts w:ascii="Times New Roman" w:hAnsi="Times New Roman" w:cs="Times New Roman"/>
                <w:color w:val="FF0000"/>
                <w:sz w:val="24"/>
                <w:szCs w:val="24"/>
              </w:rPr>
              <w:t>V1</w:t>
            </w:r>
          </w:p>
          <w:p w14:paraId="1BDF91BE" w14:textId="77777777" w:rsidR="007C681A" w:rsidRPr="003C5373" w:rsidRDefault="007C681A" w:rsidP="007C681A">
            <w:pPr>
              <w:spacing w:after="0" w:line="240" w:lineRule="auto"/>
              <w:jc w:val="center"/>
              <w:rPr>
                <w:rFonts w:ascii="Times New Roman" w:hAnsi="Times New Roman" w:cs="Times New Roman"/>
                <w:color w:val="FF0000"/>
                <w:sz w:val="24"/>
                <w:szCs w:val="24"/>
              </w:rPr>
            </w:pPr>
            <w:r w:rsidRPr="003C5373">
              <w:rPr>
                <w:rFonts w:ascii="Times New Roman" w:hAnsi="Times New Roman" w:cs="Times New Roman"/>
                <w:color w:val="FF0000"/>
                <w:sz w:val="24"/>
                <w:szCs w:val="24"/>
              </w:rPr>
              <w:t>V2</w:t>
            </w:r>
          </w:p>
          <w:p w14:paraId="6AE6F2AC" w14:textId="77777777" w:rsidR="007C681A" w:rsidRPr="003C5373" w:rsidRDefault="007C681A" w:rsidP="007C681A">
            <w:pPr>
              <w:spacing w:after="0" w:line="240" w:lineRule="auto"/>
              <w:jc w:val="center"/>
              <w:rPr>
                <w:rFonts w:ascii="Times New Roman" w:hAnsi="Times New Roman" w:cs="Times New Roman"/>
                <w:color w:val="FF0000"/>
                <w:sz w:val="24"/>
                <w:szCs w:val="24"/>
              </w:rPr>
            </w:pPr>
            <w:r w:rsidRPr="003C5373">
              <w:rPr>
                <w:rFonts w:ascii="Times New Roman" w:hAnsi="Times New Roman" w:cs="Times New Roman"/>
                <w:color w:val="FF0000"/>
                <w:sz w:val="24"/>
                <w:szCs w:val="24"/>
              </w:rPr>
              <w:t>V3</w:t>
            </w:r>
          </w:p>
        </w:tc>
        <w:tc>
          <w:tcPr>
            <w:tcW w:w="1335" w:type="dxa"/>
            <w:vAlign w:val="center"/>
          </w:tcPr>
          <w:p w14:paraId="38F8A9B8" w14:textId="77777777" w:rsidR="007C681A" w:rsidRPr="003C5373" w:rsidRDefault="007C681A" w:rsidP="007C681A">
            <w:pPr>
              <w:spacing w:after="0" w:line="240" w:lineRule="auto"/>
              <w:jc w:val="center"/>
              <w:rPr>
                <w:rFonts w:ascii="Times New Roman" w:hAnsi="Times New Roman" w:cs="Times New Roman"/>
                <w:color w:val="FF0000"/>
                <w:sz w:val="24"/>
                <w:szCs w:val="24"/>
              </w:rPr>
            </w:pPr>
            <w:r w:rsidRPr="003C5373">
              <w:rPr>
                <w:rFonts w:ascii="Times New Roman" w:hAnsi="Times New Roman" w:cs="Times New Roman"/>
                <w:color w:val="FF0000"/>
                <w:sz w:val="24"/>
                <w:szCs w:val="24"/>
              </w:rPr>
              <w:t>%</w:t>
            </w:r>
          </w:p>
          <w:p w14:paraId="3693CDA3" w14:textId="77777777" w:rsidR="007C681A" w:rsidRPr="003C5373" w:rsidRDefault="007C681A" w:rsidP="007C681A">
            <w:pPr>
              <w:spacing w:after="0" w:line="240" w:lineRule="auto"/>
              <w:jc w:val="center"/>
              <w:rPr>
                <w:rFonts w:ascii="Times New Roman" w:hAnsi="Times New Roman" w:cs="Times New Roman"/>
                <w:color w:val="FF0000"/>
                <w:sz w:val="24"/>
                <w:szCs w:val="24"/>
              </w:rPr>
            </w:pPr>
            <w:r w:rsidRPr="003C5373">
              <w:rPr>
                <w:rFonts w:ascii="Times New Roman" w:hAnsi="Times New Roman" w:cs="Times New Roman"/>
                <w:color w:val="FF0000"/>
                <w:sz w:val="24"/>
                <w:szCs w:val="24"/>
              </w:rPr>
              <w:t>%</w:t>
            </w:r>
          </w:p>
          <w:p w14:paraId="5F44BF3A" w14:textId="77777777" w:rsidR="007C681A" w:rsidRPr="003C5373" w:rsidRDefault="007C681A" w:rsidP="007C681A">
            <w:pPr>
              <w:spacing w:after="0" w:line="240" w:lineRule="auto"/>
              <w:jc w:val="center"/>
              <w:rPr>
                <w:rFonts w:ascii="Times New Roman" w:hAnsi="Times New Roman" w:cs="Times New Roman"/>
                <w:color w:val="FF0000"/>
                <w:sz w:val="24"/>
                <w:szCs w:val="24"/>
              </w:rPr>
            </w:pPr>
            <w:r w:rsidRPr="003C5373">
              <w:rPr>
                <w:rFonts w:ascii="Times New Roman" w:hAnsi="Times New Roman" w:cs="Times New Roman"/>
                <w:color w:val="FF0000"/>
                <w:sz w:val="24"/>
                <w:szCs w:val="24"/>
              </w:rPr>
              <w:t>%</w:t>
            </w:r>
          </w:p>
        </w:tc>
        <w:tc>
          <w:tcPr>
            <w:tcW w:w="1335" w:type="dxa"/>
            <w:vAlign w:val="center"/>
          </w:tcPr>
          <w:p w14:paraId="6B690C2E" w14:textId="77777777" w:rsidR="007C681A" w:rsidRPr="003C5373" w:rsidRDefault="007C681A" w:rsidP="007C681A">
            <w:pPr>
              <w:spacing w:after="0" w:line="240" w:lineRule="auto"/>
              <w:jc w:val="center"/>
              <w:rPr>
                <w:rFonts w:ascii="Times New Roman" w:hAnsi="Times New Roman" w:cs="Times New Roman"/>
                <w:color w:val="FF0000"/>
                <w:sz w:val="24"/>
                <w:szCs w:val="24"/>
              </w:rPr>
            </w:pPr>
            <w:r w:rsidRPr="003C5373">
              <w:rPr>
                <w:rFonts w:ascii="Times New Roman" w:hAnsi="Times New Roman" w:cs="Times New Roman"/>
                <w:color w:val="FF0000"/>
                <w:sz w:val="24"/>
                <w:szCs w:val="24"/>
              </w:rPr>
              <w:t>%</w:t>
            </w:r>
          </w:p>
        </w:tc>
        <w:tc>
          <w:tcPr>
            <w:tcW w:w="1352" w:type="dxa"/>
            <w:vAlign w:val="center"/>
          </w:tcPr>
          <w:p w14:paraId="38052112" w14:textId="77777777" w:rsidR="007C681A" w:rsidRPr="00E4752F" w:rsidRDefault="007C681A" w:rsidP="007C681A">
            <w:pPr>
              <w:spacing w:after="0" w:line="240" w:lineRule="auto"/>
              <w:jc w:val="center"/>
              <w:rPr>
                <w:rFonts w:ascii="Times New Roman" w:hAnsi="Times New Roman" w:cs="Times New Roman"/>
                <w:color w:val="000000" w:themeColor="text1"/>
                <w:sz w:val="24"/>
                <w:szCs w:val="24"/>
              </w:rPr>
            </w:pPr>
            <w:r w:rsidRPr="00E4752F">
              <w:rPr>
                <w:rFonts w:ascii="Times New Roman" w:hAnsi="Times New Roman" w:cs="Times New Roman"/>
                <w:color w:val="000000" w:themeColor="text1"/>
                <w:sz w:val="24"/>
                <w:szCs w:val="24"/>
              </w:rPr>
              <w:t>Sangat Baik</w:t>
            </w:r>
          </w:p>
        </w:tc>
      </w:tr>
      <w:tr w:rsidR="007C681A" w:rsidRPr="00E4752F" w14:paraId="37F709B2" w14:textId="77777777" w:rsidTr="00284643">
        <w:trPr>
          <w:trHeight w:val="567"/>
        </w:trPr>
        <w:tc>
          <w:tcPr>
            <w:tcW w:w="530" w:type="dxa"/>
            <w:vAlign w:val="center"/>
          </w:tcPr>
          <w:p w14:paraId="20917B12" w14:textId="77777777" w:rsidR="007C681A" w:rsidRPr="00E4752F" w:rsidRDefault="007C681A" w:rsidP="007C681A">
            <w:pPr>
              <w:spacing w:after="0" w:line="240" w:lineRule="auto"/>
              <w:jc w:val="center"/>
              <w:rPr>
                <w:rFonts w:ascii="Times New Roman" w:hAnsi="Times New Roman" w:cs="Times New Roman"/>
                <w:color w:val="000000" w:themeColor="text1"/>
                <w:sz w:val="24"/>
                <w:szCs w:val="24"/>
              </w:rPr>
            </w:pPr>
            <w:r w:rsidRPr="00E4752F">
              <w:rPr>
                <w:rFonts w:ascii="Times New Roman" w:hAnsi="Times New Roman" w:cs="Times New Roman"/>
                <w:color w:val="000000" w:themeColor="text1"/>
                <w:sz w:val="24"/>
                <w:szCs w:val="24"/>
              </w:rPr>
              <w:t>8</w:t>
            </w:r>
          </w:p>
        </w:tc>
        <w:tc>
          <w:tcPr>
            <w:tcW w:w="2059" w:type="dxa"/>
            <w:vAlign w:val="center"/>
          </w:tcPr>
          <w:p w14:paraId="082B2A00" w14:textId="77777777" w:rsidR="007C681A" w:rsidRPr="00E4752F" w:rsidRDefault="007C681A" w:rsidP="007C681A">
            <w:pPr>
              <w:spacing w:after="0" w:line="240" w:lineRule="auto"/>
              <w:rPr>
                <w:rFonts w:ascii="Times New Roman" w:hAnsi="Times New Roman" w:cs="Times New Roman"/>
                <w:color w:val="000000" w:themeColor="text1"/>
                <w:sz w:val="24"/>
                <w:szCs w:val="24"/>
              </w:rPr>
            </w:pPr>
            <w:r w:rsidRPr="00E4752F">
              <w:rPr>
                <w:rFonts w:ascii="Times New Roman" w:hAnsi="Times New Roman" w:cs="Times New Roman"/>
                <w:color w:val="000000" w:themeColor="text1"/>
                <w:sz w:val="24"/>
                <w:szCs w:val="24"/>
              </w:rPr>
              <w:t xml:space="preserve">Pedoman Wawancara </w:t>
            </w:r>
            <w:r w:rsidRPr="00E4752F">
              <w:rPr>
                <w:rFonts w:ascii="Times New Roman" w:hAnsi="Times New Roman" w:cs="Times New Roman"/>
                <w:i/>
                <w:iCs/>
                <w:color w:val="000000" w:themeColor="text1"/>
                <w:sz w:val="24"/>
                <w:szCs w:val="24"/>
              </w:rPr>
              <w:t>Curiosity</w:t>
            </w:r>
          </w:p>
        </w:tc>
        <w:tc>
          <w:tcPr>
            <w:tcW w:w="1316" w:type="dxa"/>
            <w:vAlign w:val="center"/>
          </w:tcPr>
          <w:p w14:paraId="7AF6E7E9" w14:textId="77777777" w:rsidR="007C681A" w:rsidRPr="003C5373" w:rsidRDefault="007C681A" w:rsidP="007C681A">
            <w:pPr>
              <w:spacing w:after="0" w:line="240" w:lineRule="auto"/>
              <w:jc w:val="center"/>
              <w:rPr>
                <w:rFonts w:ascii="Times New Roman" w:hAnsi="Times New Roman" w:cs="Times New Roman"/>
                <w:color w:val="FF0000"/>
                <w:sz w:val="24"/>
                <w:szCs w:val="24"/>
              </w:rPr>
            </w:pPr>
            <w:r w:rsidRPr="003C5373">
              <w:rPr>
                <w:rFonts w:ascii="Times New Roman" w:hAnsi="Times New Roman" w:cs="Times New Roman"/>
                <w:color w:val="FF0000"/>
                <w:sz w:val="24"/>
                <w:szCs w:val="24"/>
              </w:rPr>
              <w:t>V1</w:t>
            </w:r>
          </w:p>
          <w:p w14:paraId="6D2BD266" w14:textId="77777777" w:rsidR="007C681A" w:rsidRPr="003C5373" w:rsidRDefault="007C681A" w:rsidP="007C681A">
            <w:pPr>
              <w:spacing w:after="0" w:line="240" w:lineRule="auto"/>
              <w:jc w:val="center"/>
              <w:rPr>
                <w:rFonts w:ascii="Times New Roman" w:hAnsi="Times New Roman" w:cs="Times New Roman"/>
                <w:color w:val="FF0000"/>
                <w:sz w:val="24"/>
                <w:szCs w:val="24"/>
              </w:rPr>
            </w:pPr>
            <w:r w:rsidRPr="003C5373">
              <w:rPr>
                <w:rFonts w:ascii="Times New Roman" w:hAnsi="Times New Roman" w:cs="Times New Roman"/>
                <w:color w:val="FF0000"/>
                <w:sz w:val="24"/>
                <w:szCs w:val="24"/>
              </w:rPr>
              <w:t>V2</w:t>
            </w:r>
          </w:p>
          <w:p w14:paraId="45337D87" w14:textId="77777777" w:rsidR="007C681A" w:rsidRPr="003C5373" w:rsidRDefault="007C681A" w:rsidP="007C681A">
            <w:pPr>
              <w:spacing w:after="0" w:line="240" w:lineRule="auto"/>
              <w:jc w:val="center"/>
              <w:rPr>
                <w:rFonts w:ascii="Times New Roman" w:hAnsi="Times New Roman" w:cs="Times New Roman"/>
                <w:color w:val="FF0000"/>
                <w:sz w:val="24"/>
                <w:szCs w:val="24"/>
              </w:rPr>
            </w:pPr>
            <w:r w:rsidRPr="003C5373">
              <w:rPr>
                <w:rFonts w:ascii="Times New Roman" w:hAnsi="Times New Roman" w:cs="Times New Roman"/>
                <w:color w:val="FF0000"/>
                <w:sz w:val="24"/>
                <w:szCs w:val="24"/>
              </w:rPr>
              <w:t>V3</w:t>
            </w:r>
          </w:p>
        </w:tc>
        <w:tc>
          <w:tcPr>
            <w:tcW w:w="1335" w:type="dxa"/>
            <w:vAlign w:val="center"/>
          </w:tcPr>
          <w:p w14:paraId="6363823A" w14:textId="77777777" w:rsidR="007C681A" w:rsidRPr="003C5373" w:rsidRDefault="007C681A" w:rsidP="007C681A">
            <w:pPr>
              <w:spacing w:after="0" w:line="240" w:lineRule="auto"/>
              <w:jc w:val="center"/>
              <w:rPr>
                <w:rFonts w:ascii="Times New Roman" w:hAnsi="Times New Roman" w:cs="Times New Roman"/>
                <w:color w:val="FF0000"/>
                <w:sz w:val="24"/>
                <w:szCs w:val="24"/>
              </w:rPr>
            </w:pPr>
            <w:r w:rsidRPr="003C5373">
              <w:rPr>
                <w:rFonts w:ascii="Times New Roman" w:hAnsi="Times New Roman" w:cs="Times New Roman"/>
                <w:color w:val="FF0000"/>
                <w:sz w:val="24"/>
                <w:szCs w:val="24"/>
              </w:rPr>
              <w:t>%</w:t>
            </w:r>
          </w:p>
          <w:p w14:paraId="7B87D145" w14:textId="77777777" w:rsidR="007C681A" w:rsidRPr="003C5373" w:rsidRDefault="007C681A" w:rsidP="007C681A">
            <w:pPr>
              <w:spacing w:after="0" w:line="240" w:lineRule="auto"/>
              <w:jc w:val="center"/>
              <w:rPr>
                <w:rFonts w:ascii="Times New Roman" w:hAnsi="Times New Roman" w:cs="Times New Roman"/>
                <w:color w:val="FF0000"/>
                <w:sz w:val="24"/>
                <w:szCs w:val="24"/>
              </w:rPr>
            </w:pPr>
            <w:r w:rsidRPr="003C5373">
              <w:rPr>
                <w:rFonts w:ascii="Times New Roman" w:hAnsi="Times New Roman" w:cs="Times New Roman"/>
                <w:color w:val="FF0000"/>
                <w:sz w:val="24"/>
                <w:szCs w:val="24"/>
              </w:rPr>
              <w:t>%</w:t>
            </w:r>
          </w:p>
          <w:p w14:paraId="24743AFB" w14:textId="77777777" w:rsidR="007C681A" w:rsidRPr="003C5373" w:rsidRDefault="007C681A" w:rsidP="007C681A">
            <w:pPr>
              <w:spacing w:after="0" w:line="240" w:lineRule="auto"/>
              <w:jc w:val="center"/>
              <w:rPr>
                <w:rFonts w:ascii="Times New Roman" w:hAnsi="Times New Roman" w:cs="Times New Roman"/>
                <w:color w:val="FF0000"/>
                <w:sz w:val="24"/>
                <w:szCs w:val="24"/>
              </w:rPr>
            </w:pPr>
            <w:r w:rsidRPr="003C5373">
              <w:rPr>
                <w:rFonts w:ascii="Times New Roman" w:hAnsi="Times New Roman" w:cs="Times New Roman"/>
                <w:color w:val="FF0000"/>
                <w:sz w:val="24"/>
                <w:szCs w:val="24"/>
              </w:rPr>
              <w:t>%</w:t>
            </w:r>
          </w:p>
        </w:tc>
        <w:tc>
          <w:tcPr>
            <w:tcW w:w="1335" w:type="dxa"/>
            <w:vAlign w:val="center"/>
          </w:tcPr>
          <w:p w14:paraId="1A076CDA" w14:textId="77777777" w:rsidR="007C681A" w:rsidRPr="003C5373" w:rsidRDefault="007C681A" w:rsidP="007C681A">
            <w:pPr>
              <w:spacing w:after="0" w:line="240" w:lineRule="auto"/>
              <w:jc w:val="center"/>
              <w:rPr>
                <w:rFonts w:ascii="Times New Roman" w:hAnsi="Times New Roman" w:cs="Times New Roman"/>
                <w:color w:val="FF0000"/>
                <w:sz w:val="24"/>
                <w:szCs w:val="24"/>
              </w:rPr>
            </w:pPr>
            <w:r w:rsidRPr="003C5373">
              <w:rPr>
                <w:rFonts w:ascii="Times New Roman" w:hAnsi="Times New Roman" w:cs="Times New Roman"/>
                <w:color w:val="FF0000"/>
                <w:sz w:val="24"/>
                <w:szCs w:val="24"/>
              </w:rPr>
              <w:t>%</w:t>
            </w:r>
          </w:p>
        </w:tc>
        <w:tc>
          <w:tcPr>
            <w:tcW w:w="1352" w:type="dxa"/>
            <w:vAlign w:val="center"/>
          </w:tcPr>
          <w:p w14:paraId="29E7AD7B" w14:textId="77777777" w:rsidR="007C681A" w:rsidRPr="00E4752F" w:rsidRDefault="007C681A" w:rsidP="007C681A">
            <w:pPr>
              <w:spacing w:after="0" w:line="240" w:lineRule="auto"/>
              <w:jc w:val="center"/>
              <w:rPr>
                <w:rFonts w:ascii="Times New Roman" w:hAnsi="Times New Roman" w:cs="Times New Roman"/>
                <w:color w:val="000000" w:themeColor="text1"/>
                <w:sz w:val="24"/>
                <w:szCs w:val="24"/>
              </w:rPr>
            </w:pPr>
            <w:r w:rsidRPr="00E4752F">
              <w:rPr>
                <w:rFonts w:ascii="Times New Roman" w:hAnsi="Times New Roman" w:cs="Times New Roman"/>
                <w:color w:val="000000" w:themeColor="text1"/>
                <w:sz w:val="24"/>
                <w:szCs w:val="24"/>
              </w:rPr>
              <w:t>Sangat Baik</w:t>
            </w:r>
          </w:p>
        </w:tc>
      </w:tr>
      <w:tr w:rsidR="007C681A" w:rsidRPr="00E4752F" w14:paraId="5388BAD3" w14:textId="77777777" w:rsidTr="00284643">
        <w:trPr>
          <w:trHeight w:val="567"/>
        </w:trPr>
        <w:tc>
          <w:tcPr>
            <w:tcW w:w="530" w:type="dxa"/>
            <w:vAlign w:val="center"/>
          </w:tcPr>
          <w:p w14:paraId="1B3BCC7B" w14:textId="77777777" w:rsidR="007C681A" w:rsidRPr="00E4752F" w:rsidRDefault="007C681A" w:rsidP="007C681A">
            <w:pPr>
              <w:spacing w:after="0" w:line="240" w:lineRule="auto"/>
              <w:jc w:val="center"/>
              <w:rPr>
                <w:rFonts w:ascii="Times New Roman" w:hAnsi="Times New Roman" w:cs="Times New Roman"/>
                <w:color w:val="000000" w:themeColor="text1"/>
                <w:sz w:val="24"/>
                <w:szCs w:val="24"/>
              </w:rPr>
            </w:pPr>
            <w:r w:rsidRPr="00E4752F">
              <w:rPr>
                <w:rFonts w:ascii="Times New Roman" w:hAnsi="Times New Roman" w:cs="Times New Roman"/>
                <w:color w:val="000000" w:themeColor="text1"/>
                <w:sz w:val="24"/>
                <w:szCs w:val="24"/>
              </w:rPr>
              <w:t>9</w:t>
            </w:r>
          </w:p>
        </w:tc>
        <w:tc>
          <w:tcPr>
            <w:tcW w:w="2059" w:type="dxa"/>
            <w:vAlign w:val="center"/>
          </w:tcPr>
          <w:p w14:paraId="602043DA" w14:textId="77777777" w:rsidR="007C681A" w:rsidRPr="00E4752F" w:rsidRDefault="007C681A" w:rsidP="007C681A">
            <w:pPr>
              <w:spacing w:after="0" w:line="240" w:lineRule="auto"/>
              <w:rPr>
                <w:rFonts w:ascii="Times New Roman" w:hAnsi="Times New Roman" w:cs="Times New Roman"/>
                <w:color w:val="000000" w:themeColor="text1"/>
                <w:sz w:val="24"/>
                <w:szCs w:val="24"/>
              </w:rPr>
            </w:pPr>
            <w:r w:rsidRPr="00E4752F">
              <w:rPr>
                <w:rFonts w:ascii="Times New Roman" w:hAnsi="Times New Roman" w:cs="Times New Roman"/>
                <w:color w:val="000000" w:themeColor="text1"/>
                <w:sz w:val="24"/>
                <w:szCs w:val="24"/>
              </w:rPr>
              <w:t>Angket Respon Siswa</w:t>
            </w:r>
          </w:p>
        </w:tc>
        <w:tc>
          <w:tcPr>
            <w:tcW w:w="1316" w:type="dxa"/>
            <w:vAlign w:val="center"/>
          </w:tcPr>
          <w:p w14:paraId="50D7F2BD" w14:textId="77777777" w:rsidR="007C681A" w:rsidRPr="003C5373" w:rsidRDefault="007C681A" w:rsidP="007C681A">
            <w:pPr>
              <w:spacing w:after="0" w:line="240" w:lineRule="auto"/>
              <w:jc w:val="center"/>
              <w:rPr>
                <w:rFonts w:ascii="Times New Roman" w:hAnsi="Times New Roman" w:cs="Times New Roman"/>
                <w:color w:val="FF0000"/>
                <w:sz w:val="24"/>
                <w:szCs w:val="24"/>
              </w:rPr>
            </w:pPr>
            <w:r w:rsidRPr="003C5373">
              <w:rPr>
                <w:rFonts w:ascii="Times New Roman" w:hAnsi="Times New Roman" w:cs="Times New Roman"/>
                <w:color w:val="FF0000"/>
                <w:sz w:val="24"/>
                <w:szCs w:val="24"/>
              </w:rPr>
              <w:t>V1</w:t>
            </w:r>
          </w:p>
          <w:p w14:paraId="07880FC2" w14:textId="77777777" w:rsidR="007C681A" w:rsidRPr="003C5373" w:rsidRDefault="007C681A" w:rsidP="007C681A">
            <w:pPr>
              <w:spacing w:after="0" w:line="240" w:lineRule="auto"/>
              <w:jc w:val="center"/>
              <w:rPr>
                <w:rFonts w:ascii="Times New Roman" w:hAnsi="Times New Roman" w:cs="Times New Roman"/>
                <w:color w:val="FF0000"/>
                <w:sz w:val="24"/>
                <w:szCs w:val="24"/>
              </w:rPr>
            </w:pPr>
            <w:r w:rsidRPr="003C5373">
              <w:rPr>
                <w:rFonts w:ascii="Times New Roman" w:hAnsi="Times New Roman" w:cs="Times New Roman"/>
                <w:color w:val="FF0000"/>
                <w:sz w:val="24"/>
                <w:szCs w:val="24"/>
              </w:rPr>
              <w:t>V2</w:t>
            </w:r>
          </w:p>
          <w:p w14:paraId="09D149D1" w14:textId="77777777" w:rsidR="007C681A" w:rsidRPr="003C5373" w:rsidRDefault="007C681A" w:rsidP="007C681A">
            <w:pPr>
              <w:spacing w:after="0" w:line="240" w:lineRule="auto"/>
              <w:jc w:val="center"/>
              <w:rPr>
                <w:rFonts w:ascii="Times New Roman" w:hAnsi="Times New Roman" w:cs="Times New Roman"/>
                <w:color w:val="FF0000"/>
                <w:sz w:val="24"/>
                <w:szCs w:val="24"/>
              </w:rPr>
            </w:pPr>
            <w:r w:rsidRPr="003C5373">
              <w:rPr>
                <w:rFonts w:ascii="Times New Roman" w:hAnsi="Times New Roman" w:cs="Times New Roman"/>
                <w:color w:val="FF0000"/>
                <w:sz w:val="24"/>
                <w:szCs w:val="24"/>
              </w:rPr>
              <w:t>V3</w:t>
            </w:r>
          </w:p>
        </w:tc>
        <w:tc>
          <w:tcPr>
            <w:tcW w:w="1335" w:type="dxa"/>
            <w:vAlign w:val="center"/>
          </w:tcPr>
          <w:p w14:paraId="3D097D37" w14:textId="77777777" w:rsidR="007C681A" w:rsidRPr="003C5373" w:rsidRDefault="007C681A" w:rsidP="007C681A">
            <w:pPr>
              <w:spacing w:after="0" w:line="240" w:lineRule="auto"/>
              <w:jc w:val="center"/>
              <w:rPr>
                <w:rFonts w:ascii="Times New Roman" w:hAnsi="Times New Roman" w:cs="Times New Roman"/>
                <w:color w:val="FF0000"/>
                <w:sz w:val="24"/>
                <w:szCs w:val="24"/>
              </w:rPr>
            </w:pPr>
            <w:r w:rsidRPr="003C5373">
              <w:rPr>
                <w:rFonts w:ascii="Times New Roman" w:hAnsi="Times New Roman" w:cs="Times New Roman"/>
                <w:color w:val="FF0000"/>
                <w:sz w:val="24"/>
                <w:szCs w:val="24"/>
              </w:rPr>
              <w:t>%</w:t>
            </w:r>
          </w:p>
          <w:p w14:paraId="301579DA" w14:textId="77777777" w:rsidR="007C681A" w:rsidRPr="003C5373" w:rsidRDefault="007C681A" w:rsidP="007C681A">
            <w:pPr>
              <w:spacing w:after="0" w:line="240" w:lineRule="auto"/>
              <w:jc w:val="center"/>
              <w:rPr>
                <w:rFonts w:ascii="Times New Roman" w:hAnsi="Times New Roman" w:cs="Times New Roman"/>
                <w:color w:val="FF0000"/>
                <w:sz w:val="24"/>
                <w:szCs w:val="24"/>
              </w:rPr>
            </w:pPr>
            <w:r w:rsidRPr="003C5373">
              <w:rPr>
                <w:rFonts w:ascii="Times New Roman" w:hAnsi="Times New Roman" w:cs="Times New Roman"/>
                <w:color w:val="FF0000"/>
                <w:sz w:val="24"/>
                <w:szCs w:val="24"/>
              </w:rPr>
              <w:t>%</w:t>
            </w:r>
          </w:p>
          <w:p w14:paraId="42F075FD" w14:textId="77777777" w:rsidR="007C681A" w:rsidRPr="003C5373" w:rsidRDefault="007C681A" w:rsidP="007C681A">
            <w:pPr>
              <w:spacing w:after="0" w:line="240" w:lineRule="auto"/>
              <w:jc w:val="center"/>
              <w:rPr>
                <w:rFonts w:ascii="Times New Roman" w:hAnsi="Times New Roman" w:cs="Times New Roman"/>
                <w:color w:val="FF0000"/>
                <w:sz w:val="24"/>
                <w:szCs w:val="24"/>
              </w:rPr>
            </w:pPr>
            <w:r w:rsidRPr="003C5373">
              <w:rPr>
                <w:rFonts w:ascii="Times New Roman" w:hAnsi="Times New Roman" w:cs="Times New Roman"/>
                <w:color w:val="FF0000"/>
                <w:sz w:val="24"/>
                <w:szCs w:val="24"/>
              </w:rPr>
              <w:t>%</w:t>
            </w:r>
          </w:p>
        </w:tc>
        <w:tc>
          <w:tcPr>
            <w:tcW w:w="1335" w:type="dxa"/>
            <w:vAlign w:val="center"/>
          </w:tcPr>
          <w:p w14:paraId="1DEB43ED" w14:textId="77777777" w:rsidR="007C681A" w:rsidRPr="003C5373" w:rsidRDefault="007C681A" w:rsidP="007C681A">
            <w:pPr>
              <w:spacing w:after="0" w:line="240" w:lineRule="auto"/>
              <w:jc w:val="center"/>
              <w:rPr>
                <w:rFonts w:ascii="Times New Roman" w:hAnsi="Times New Roman" w:cs="Times New Roman"/>
                <w:color w:val="FF0000"/>
                <w:sz w:val="24"/>
                <w:szCs w:val="24"/>
              </w:rPr>
            </w:pPr>
            <w:r w:rsidRPr="003C5373">
              <w:rPr>
                <w:rFonts w:ascii="Times New Roman" w:hAnsi="Times New Roman" w:cs="Times New Roman"/>
                <w:color w:val="FF0000"/>
                <w:sz w:val="24"/>
                <w:szCs w:val="24"/>
              </w:rPr>
              <w:t>%</w:t>
            </w:r>
          </w:p>
        </w:tc>
        <w:tc>
          <w:tcPr>
            <w:tcW w:w="1352" w:type="dxa"/>
            <w:vAlign w:val="center"/>
          </w:tcPr>
          <w:p w14:paraId="6599ACD8" w14:textId="77777777" w:rsidR="007C681A" w:rsidRPr="00E4752F" w:rsidRDefault="007C681A" w:rsidP="007C681A">
            <w:pPr>
              <w:spacing w:after="0" w:line="240" w:lineRule="auto"/>
              <w:jc w:val="center"/>
              <w:rPr>
                <w:rFonts w:ascii="Times New Roman" w:hAnsi="Times New Roman" w:cs="Times New Roman"/>
                <w:color w:val="000000" w:themeColor="text1"/>
                <w:sz w:val="24"/>
                <w:szCs w:val="24"/>
              </w:rPr>
            </w:pPr>
            <w:r w:rsidRPr="00E4752F">
              <w:rPr>
                <w:rFonts w:ascii="Times New Roman" w:hAnsi="Times New Roman" w:cs="Times New Roman"/>
                <w:color w:val="000000" w:themeColor="text1"/>
                <w:sz w:val="24"/>
                <w:szCs w:val="24"/>
              </w:rPr>
              <w:t>Sangat Baik</w:t>
            </w:r>
          </w:p>
        </w:tc>
      </w:tr>
    </w:tbl>
    <w:p w14:paraId="3F74211F" w14:textId="77777777" w:rsidR="007C681A" w:rsidRPr="00B45059" w:rsidRDefault="007C681A" w:rsidP="007C681A">
      <w:pPr>
        <w:spacing w:after="0" w:line="480" w:lineRule="auto"/>
        <w:jc w:val="both"/>
        <w:rPr>
          <w:rFonts w:ascii="Times New Roman" w:hAnsi="Times New Roman" w:cs="Times New Roman"/>
          <w:color w:val="000000" w:themeColor="text1"/>
          <w:sz w:val="24"/>
          <w:szCs w:val="24"/>
        </w:rPr>
      </w:pPr>
    </w:p>
    <w:p w14:paraId="65276E63" w14:textId="77777777" w:rsidR="007C681A" w:rsidRDefault="007C681A" w:rsidP="007C681A">
      <w:pPr>
        <w:spacing w:after="0" w:line="48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ab/>
      </w:r>
      <w:r w:rsidRPr="005E38BD">
        <w:rPr>
          <w:rFonts w:ascii="Times New Roman" w:hAnsi="Times New Roman" w:cs="Times New Roman"/>
          <w:color w:val="000000" w:themeColor="text1"/>
          <w:sz w:val="24"/>
        </w:rPr>
        <w:t xml:space="preserve">Instrumen penelitian telah divalidasi </w:t>
      </w:r>
      <w:r>
        <w:rPr>
          <w:rFonts w:ascii="Times New Roman" w:hAnsi="Times New Roman" w:cs="Times New Roman"/>
          <w:color w:val="000000" w:themeColor="text1"/>
          <w:sz w:val="24"/>
        </w:rPr>
        <w:t xml:space="preserve">akan </w:t>
      </w:r>
      <w:r w:rsidRPr="005E38BD">
        <w:rPr>
          <w:rFonts w:ascii="Times New Roman" w:hAnsi="Times New Roman" w:cs="Times New Roman"/>
          <w:color w:val="000000" w:themeColor="text1"/>
          <w:sz w:val="24"/>
        </w:rPr>
        <w:t>direvisi sesuai dengan kesimpulan, komentar, dan saran perbaikan dari validator</w:t>
      </w:r>
      <w:r>
        <w:rPr>
          <w:rFonts w:ascii="Times New Roman" w:hAnsi="Times New Roman" w:cs="Times New Roman"/>
          <w:color w:val="000000" w:themeColor="text1"/>
          <w:sz w:val="24"/>
        </w:rPr>
        <w:t xml:space="preserve">. </w:t>
      </w:r>
      <w:r w:rsidRPr="005E38BD">
        <w:rPr>
          <w:rFonts w:ascii="Times New Roman" w:hAnsi="Times New Roman" w:cs="Times New Roman"/>
          <w:color w:val="000000" w:themeColor="text1"/>
          <w:sz w:val="24"/>
        </w:rPr>
        <w:t>Instrumen</w:t>
      </w:r>
      <w:r>
        <w:rPr>
          <w:rFonts w:ascii="Times New Roman" w:hAnsi="Times New Roman" w:cs="Times New Roman"/>
          <w:color w:val="000000" w:themeColor="text1"/>
          <w:sz w:val="24"/>
        </w:rPr>
        <w:t xml:space="preserve"> </w:t>
      </w:r>
      <w:r w:rsidRPr="005E38BD">
        <w:rPr>
          <w:rFonts w:ascii="Times New Roman" w:hAnsi="Times New Roman" w:cs="Times New Roman"/>
          <w:color w:val="000000" w:themeColor="text1"/>
          <w:sz w:val="24"/>
        </w:rPr>
        <w:t xml:space="preserve">digunakan </w:t>
      </w:r>
      <w:r>
        <w:rPr>
          <w:rFonts w:ascii="Times New Roman" w:hAnsi="Times New Roman" w:cs="Times New Roman"/>
          <w:color w:val="000000" w:themeColor="text1"/>
          <w:sz w:val="24"/>
        </w:rPr>
        <w:t>pada pelaksanaan</w:t>
      </w:r>
      <w:r w:rsidRPr="005E38BD">
        <w:rPr>
          <w:rFonts w:ascii="Times New Roman" w:hAnsi="Times New Roman" w:cs="Times New Roman"/>
          <w:color w:val="000000" w:themeColor="text1"/>
          <w:sz w:val="24"/>
        </w:rPr>
        <w:t xml:space="preserve"> pembelajaran </w:t>
      </w:r>
      <w:r>
        <w:rPr>
          <w:rFonts w:ascii="Times New Roman" w:hAnsi="Times New Roman" w:cs="Times New Roman"/>
          <w:color w:val="000000" w:themeColor="text1"/>
          <w:sz w:val="24"/>
        </w:rPr>
        <w:t xml:space="preserve">di kelas eksperimen dengan </w:t>
      </w:r>
      <w:r w:rsidRPr="005E38BD">
        <w:rPr>
          <w:rFonts w:ascii="Times New Roman" w:hAnsi="Times New Roman" w:cs="Times New Roman"/>
          <w:color w:val="000000" w:themeColor="text1"/>
          <w:sz w:val="24"/>
        </w:rPr>
        <w:t>model</w:t>
      </w:r>
      <w:r>
        <w:rPr>
          <w:rFonts w:ascii="Times New Roman" w:hAnsi="Times New Roman" w:cs="Times New Roman"/>
          <w:color w:val="000000" w:themeColor="text1"/>
          <w:sz w:val="24"/>
        </w:rPr>
        <w:t xml:space="preserve"> DL berbantuan media Adobe Flash. Hasil Validasi dapat diamati pada </w:t>
      </w:r>
      <w:r w:rsidRPr="00E4752F">
        <w:rPr>
          <w:rFonts w:ascii="Times New Roman" w:hAnsi="Times New Roman" w:cs="Times New Roman"/>
          <w:color w:val="000000" w:themeColor="text1"/>
          <w:sz w:val="24"/>
        </w:rPr>
        <w:t>lampiran 4 sampai lampiran 34</w:t>
      </w:r>
      <w:r>
        <w:rPr>
          <w:rFonts w:ascii="Times New Roman" w:hAnsi="Times New Roman" w:cs="Times New Roman"/>
          <w:color w:val="FF0000"/>
          <w:sz w:val="24"/>
        </w:rPr>
        <w:t xml:space="preserve">. </w:t>
      </w:r>
      <w:r w:rsidRPr="005E38BD">
        <w:rPr>
          <w:rFonts w:ascii="Times New Roman" w:hAnsi="Times New Roman" w:cs="Times New Roman"/>
          <w:color w:val="000000" w:themeColor="text1"/>
          <w:sz w:val="24"/>
        </w:rPr>
        <w:t>Uji coba pada instrumen tes kemampuan berpikir kr</w:t>
      </w:r>
      <w:r>
        <w:rPr>
          <w:rFonts w:ascii="Times New Roman" w:hAnsi="Times New Roman" w:cs="Times New Roman"/>
          <w:color w:val="000000" w:themeColor="text1"/>
          <w:sz w:val="24"/>
        </w:rPr>
        <w:t>eatif</w:t>
      </w:r>
      <w:r w:rsidRPr="005E38BD">
        <w:rPr>
          <w:rFonts w:ascii="Times New Roman" w:hAnsi="Times New Roman" w:cs="Times New Roman"/>
          <w:color w:val="000000" w:themeColor="text1"/>
          <w:sz w:val="24"/>
        </w:rPr>
        <w:t xml:space="preserve"> (TKBK) yang terdiri dari uji validitas, reliabilitas, taraf kesukaran, dan daya pembeda, </w:t>
      </w:r>
      <w:r>
        <w:rPr>
          <w:rFonts w:ascii="Times New Roman" w:hAnsi="Times New Roman" w:cs="Times New Roman"/>
          <w:color w:val="000000" w:themeColor="text1"/>
          <w:sz w:val="24"/>
        </w:rPr>
        <w:t xml:space="preserve">dan </w:t>
      </w:r>
      <w:r w:rsidRPr="005E38BD">
        <w:rPr>
          <w:rFonts w:ascii="Times New Roman" w:hAnsi="Times New Roman" w:cs="Times New Roman"/>
          <w:color w:val="000000" w:themeColor="text1"/>
          <w:sz w:val="24"/>
        </w:rPr>
        <w:t xml:space="preserve">angket </w:t>
      </w:r>
      <w:r>
        <w:rPr>
          <w:rFonts w:ascii="Times New Roman" w:hAnsi="Times New Roman" w:cs="Times New Roman"/>
          <w:i/>
          <w:iCs/>
          <w:color w:val="000000" w:themeColor="text1"/>
          <w:sz w:val="24"/>
        </w:rPr>
        <w:t>curiosity</w:t>
      </w:r>
      <w:r w:rsidRPr="005E38BD">
        <w:rPr>
          <w:rFonts w:ascii="Times New Roman" w:hAnsi="Times New Roman" w:cs="Times New Roman"/>
          <w:color w:val="000000" w:themeColor="text1"/>
          <w:sz w:val="24"/>
        </w:rPr>
        <w:t xml:space="preserve"> dilakukan uji validitas dan reliabilitas.</w:t>
      </w:r>
    </w:p>
    <w:p w14:paraId="34C2BAC9" w14:textId="77777777" w:rsidR="007C681A" w:rsidRDefault="007C681A" w:rsidP="007C681A">
      <w:pPr>
        <w:spacing w:after="0" w:line="480" w:lineRule="auto"/>
        <w:ind w:firstLine="720"/>
        <w:jc w:val="both"/>
        <w:rPr>
          <w:rFonts w:ascii="Times New Roman" w:hAnsi="Times New Roman" w:cs="Times New Roman"/>
          <w:color w:val="000000" w:themeColor="text1"/>
          <w:sz w:val="24"/>
        </w:rPr>
      </w:pPr>
      <w:r w:rsidRPr="005E38BD">
        <w:rPr>
          <w:rFonts w:ascii="Times New Roman" w:hAnsi="Times New Roman" w:cs="Times New Roman"/>
          <w:color w:val="000000" w:themeColor="text1"/>
          <w:sz w:val="24"/>
        </w:rPr>
        <w:lastRenderedPageBreak/>
        <w:t xml:space="preserve">Jumlah soal TKBK yang diujicobakan adalah 5 soal. Koefisien reliabilitas yang dihasilkan adalah </w:t>
      </w:r>
      <w:r w:rsidRPr="007F3BC5">
        <w:rPr>
          <w:rFonts w:ascii="Times New Roman" w:eastAsiaTheme="minorEastAsia" w:hAnsi="Times New Roman" w:cs="Times New Roman"/>
          <w:color w:val="000000" w:themeColor="text1"/>
          <w:sz w:val="24"/>
        </w:rPr>
        <w:t>0,369</w:t>
      </w:r>
      <w:r>
        <w:rPr>
          <w:rFonts w:ascii="Times New Roman" w:eastAsiaTheme="minorEastAsia" w:hAnsi="Times New Roman" w:cs="Times New Roman"/>
          <w:color w:val="000000" w:themeColor="text1"/>
          <w:sz w:val="24"/>
        </w:rPr>
        <w:t xml:space="preserve">. </w:t>
      </w:r>
      <w:r w:rsidRPr="005E38BD">
        <w:rPr>
          <w:rFonts w:ascii="Times New Roman" w:hAnsi="Times New Roman" w:cs="Times New Roman"/>
          <w:color w:val="000000" w:themeColor="text1"/>
          <w:sz w:val="24"/>
        </w:rPr>
        <w:t>Seluruh soal dinyatakan valid</w:t>
      </w:r>
      <w:r>
        <w:rPr>
          <w:rFonts w:ascii="Times New Roman" w:hAnsi="Times New Roman" w:cs="Times New Roman"/>
          <w:color w:val="000000" w:themeColor="text1"/>
          <w:sz w:val="24"/>
        </w:rPr>
        <w:t xml:space="preserve"> dan memiliki daya pembeda ideal. Taraf kesukaran soal berturut-turut adalah sedang, sedang, mudah, mudah, dan sedang. </w:t>
      </w:r>
      <w:r w:rsidRPr="005E38BD">
        <w:rPr>
          <w:rFonts w:ascii="Times New Roman" w:eastAsiaTheme="minorEastAsia" w:hAnsi="Times New Roman" w:cs="Times New Roman"/>
          <w:color w:val="000000" w:themeColor="text1"/>
          <w:sz w:val="24"/>
        </w:rPr>
        <w:t>Hasil uji coba lebih lanjut dapat dilihat pada tabel 4.8 berikut.</w:t>
      </w:r>
    </w:p>
    <w:p w14:paraId="2D847D4C" w14:textId="4530CD9C" w:rsidR="007C681A" w:rsidRPr="00140BE1" w:rsidRDefault="00140BE1" w:rsidP="00140BE1">
      <w:pPr>
        <w:pStyle w:val="Caption"/>
        <w:jc w:val="center"/>
        <w:rPr>
          <w:rFonts w:ascii="Times New Roman" w:eastAsiaTheme="minorEastAsia" w:hAnsi="Times New Roman" w:cs="Times New Roman"/>
          <w:color w:val="000000" w:themeColor="text1"/>
          <w:sz w:val="24"/>
          <w:szCs w:val="24"/>
        </w:rPr>
      </w:pPr>
      <w:bookmarkStart w:id="132" w:name="_Toc124763629"/>
      <w:r w:rsidRPr="00140BE1">
        <w:rPr>
          <w:rFonts w:ascii="Times New Roman" w:hAnsi="Times New Roman" w:cs="Times New Roman"/>
          <w:color w:val="000000" w:themeColor="text1"/>
          <w:sz w:val="24"/>
          <w:szCs w:val="24"/>
        </w:rPr>
        <w:t xml:space="preserve">Tabel </w:t>
      </w:r>
      <w:r w:rsidR="00936EBC">
        <w:rPr>
          <w:rFonts w:ascii="Times New Roman" w:hAnsi="Times New Roman" w:cs="Times New Roman"/>
          <w:color w:val="000000" w:themeColor="text1"/>
          <w:sz w:val="24"/>
          <w:szCs w:val="24"/>
        </w:rPr>
        <w:fldChar w:fldCharType="begin"/>
      </w:r>
      <w:r w:rsidR="00936EBC">
        <w:rPr>
          <w:rFonts w:ascii="Times New Roman" w:hAnsi="Times New Roman" w:cs="Times New Roman"/>
          <w:color w:val="000000" w:themeColor="text1"/>
          <w:sz w:val="24"/>
          <w:szCs w:val="24"/>
        </w:rPr>
        <w:instrText xml:space="preserve"> STYLEREF 1 \s </w:instrText>
      </w:r>
      <w:r w:rsidR="00936EBC">
        <w:rPr>
          <w:rFonts w:ascii="Times New Roman" w:hAnsi="Times New Roman" w:cs="Times New Roman"/>
          <w:color w:val="000000" w:themeColor="text1"/>
          <w:sz w:val="24"/>
          <w:szCs w:val="24"/>
        </w:rPr>
        <w:fldChar w:fldCharType="separate"/>
      </w:r>
      <w:r w:rsidR="00936EBC">
        <w:rPr>
          <w:rFonts w:ascii="Times New Roman" w:hAnsi="Times New Roman" w:cs="Times New Roman"/>
          <w:noProof/>
          <w:color w:val="000000" w:themeColor="text1"/>
          <w:sz w:val="24"/>
          <w:szCs w:val="24"/>
        </w:rPr>
        <w:t>4</w:t>
      </w:r>
      <w:r w:rsidR="00936EBC">
        <w:rPr>
          <w:rFonts w:ascii="Times New Roman" w:hAnsi="Times New Roman" w:cs="Times New Roman"/>
          <w:color w:val="000000" w:themeColor="text1"/>
          <w:sz w:val="24"/>
          <w:szCs w:val="24"/>
        </w:rPr>
        <w:fldChar w:fldCharType="end"/>
      </w:r>
      <w:r w:rsidR="00936EBC">
        <w:rPr>
          <w:rFonts w:ascii="Times New Roman" w:hAnsi="Times New Roman" w:cs="Times New Roman"/>
          <w:color w:val="000000" w:themeColor="text1"/>
          <w:sz w:val="24"/>
          <w:szCs w:val="24"/>
        </w:rPr>
        <w:t>.</w:t>
      </w:r>
      <w:r w:rsidR="00936EBC">
        <w:rPr>
          <w:rFonts w:ascii="Times New Roman" w:hAnsi="Times New Roman" w:cs="Times New Roman"/>
          <w:color w:val="000000" w:themeColor="text1"/>
          <w:sz w:val="24"/>
          <w:szCs w:val="24"/>
        </w:rPr>
        <w:fldChar w:fldCharType="begin"/>
      </w:r>
      <w:r w:rsidR="00936EBC">
        <w:rPr>
          <w:rFonts w:ascii="Times New Roman" w:hAnsi="Times New Roman" w:cs="Times New Roman"/>
          <w:color w:val="000000" w:themeColor="text1"/>
          <w:sz w:val="24"/>
          <w:szCs w:val="24"/>
        </w:rPr>
        <w:instrText xml:space="preserve"> SEQ Tabel \* ARABIC \s 1 </w:instrText>
      </w:r>
      <w:r w:rsidR="00936EBC">
        <w:rPr>
          <w:rFonts w:ascii="Times New Roman" w:hAnsi="Times New Roman" w:cs="Times New Roman"/>
          <w:color w:val="000000" w:themeColor="text1"/>
          <w:sz w:val="24"/>
          <w:szCs w:val="24"/>
        </w:rPr>
        <w:fldChar w:fldCharType="separate"/>
      </w:r>
      <w:r w:rsidR="00936EBC">
        <w:rPr>
          <w:rFonts w:ascii="Times New Roman" w:hAnsi="Times New Roman" w:cs="Times New Roman"/>
          <w:noProof/>
          <w:color w:val="000000" w:themeColor="text1"/>
          <w:sz w:val="24"/>
          <w:szCs w:val="24"/>
        </w:rPr>
        <w:t>5</w:t>
      </w:r>
      <w:r w:rsidR="00936EBC">
        <w:rPr>
          <w:rFonts w:ascii="Times New Roman" w:hAnsi="Times New Roman" w:cs="Times New Roman"/>
          <w:color w:val="000000" w:themeColor="text1"/>
          <w:sz w:val="24"/>
          <w:szCs w:val="24"/>
        </w:rPr>
        <w:fldChar w:fldCharType="end"/>
      </w:r>
      <w:r w:rsidRPr="00140BE1">
        <w:rPr>
          <w:rFonts w:ascii="Times New Roman" w:hAnsi="Times New Roman" w:cs="Times New Roman"/>
          <w:color w:val="000000" w:themeColor="text1"/>
          <w:sz w:val="24"/>
          <w:szCs w:val="24"/>
        </w:rPr>
        <w:t xml:space="preserve"> </w:t>
      </w:r>
      <w:r w:rsidRPr="00140BE1">
        <w:rPr>
          <w:rFonts w:ascii="Times New Roman" w:eastAsiaTheme="minorEastAsia" w:hAnsi="Times New Roman" w:cs="Times New Roman"/>
          <w:color w:val="000000" w:themeColor="text1"/>
          <w:sz w:val="24"/>
          <w:szCs w:val="24"/>
        </w:rPr>
        <w:t>Hasil Uji Coba Soal TKBK</w:t>
      </w:r>
      <w:bookmarkEnd w:id="132"/>
    </w:p>
    <w:tbl>
      <w:tblPr>
        <w:tblStyle w:val="TableGrid"/>
        <w:tblW w:w="0" w:type="auto"/>
        <w:tblLook w:val="04A0" w:firstRow="1" w:lastRow="0" w:firstColumn="1" w:lastColumn="0" w:noHBand="0" w:noVBand="1"/>
      </w:tblPr>
      <w:tblGrid>
        <w:gridCol w:w="804"/>
        <w:gridCol w:w="2337"/>
        <w:gridCol w:w="1606"/>
        <w:gridCol w:w="1601"/>
        <w:gridCol w:w="1589"/>
      </w:tblGrid>
      <w:tr w:rsidR="007C681A" w:rsidRPr="00E4752F" w14:paraId="3D377BC6" w14:textId="77777777" w:rsidTr="00284643">
        <w:trPr>
          <w:trHeight w:val="567"/>
        </w:trPr>
        <w:tc>
          <w:tcPr>
            <w:tcW w:w="804" w:type="dxa"/>
            <w:vAlign w:val="center"/>
          </w:tcPr>
          <w:p w14:paraId="4EC7A300" w14:textId="77777777" w:rsidR="007C681A" w:rsidRPr="00E4752F" w:rsidRDefault="007C681A" w:rsidP="007C681A">
            <w:pPr>
              <w:spacing w:after="0" w:line="240" w:lineRule="auto"/>
              <w:jc w:val="center"/>
              <w:rPr>
                <w:rFonts w:ascii="Times New Roman" w:hAnsi="Times New Roman" w:cs="Times New Roman"/>
                <w:color w:val="000000" w:themeColor="text1"/>
                <w:sz w:val="24"/>
                <w:szCs w:val="24"/>
              </w:rPr>
            </w:pPr>
            <w:r w:rsidRPr="00E4752F">
              <w:rPr>
                <w:rFonts w:ascii="Times New Roman" w:hAnsi="Times New Roman" w:cs="Times New Roman"/>
                <w:color w:val="000000" w:themeColor="text1"/>
                <w:sz w:val="24"/>
                <w:szCs w:val="24"/>
              </w:rPr>
              <w:t>No Soal</w:t>
            </w:r>
          </w:p>
        </w:tc>
        <w:tc>
          <w:tcPr>
            <w:tcW w:w="2337" w:type="dxa"/>
            <w:vAlign w:val="center"/>
          </w:tcPr>
          <w:p w14:paraId="5BC52166" w14:textId="77777777" w:rsidR="007C681A" w:rsidRPr="00E4752F" w:rsidRDefault="007C681A" w:rsidP="007C681A">
            <w:pPr>
              <w:spacing w:after="0" w:line="240" w:lineRule="auto"/>
              <w:jc w:val="center"/>
              <w:rPr>
                <w:rFonts w:ascii="Times New Roman" w:hAnsi="Times New Roman" w:cs="Times New Roman"/>
                <w:color w:val="000000" w:themeColor="text1"/>
                <w:sz w:val="24"/>
                <w:szCs w:val="24"/>
              </w:rPr>
            </w:pPr>
            <w:r w:rsidRPr="00E4752F">
              <w:rPr>
                <w:rFonts w:ascii="Times New Roman" w:hAnsi="Times New Roman" w:cs="Times New Roman"/>
                <w:color w:val="000000" w:themeColor="text1"/>
                <w:sz w:val="24"/>
                <w:szCs w:val="24"/>
              </w:rPr>
              <w:t>Validitas</w:t>
            </w:r>
          </w:p>
        </w:tc>
        <w:tc>
          <w:tcPr>
            <w:tcW w:w="1606" w:type="dxa"/>
            <w:vAlign w:val="center"/>
          </w:tcPr>
          <w:p w14:paraId="349F1D33" w14:textId="77777777" w:rsidR="007C681A" w:rsidRPr="00E4752F" w:rsidRDefault="007C681A" w:rsidP="007C681A">
            <w:pPr>
              <w:spacing w:after="0" w:line="240" w:lineRule="auto"/>
              <w:jc w:val="center"/>
              <w:rPr>
                <w:rFonts w:ascii="Times New Roman" w:hAnsi="Times New Roman" w:cs="Times New Roman"/>
                <w:color w:val="000000" w:themeColor="text1"/>
                <w:sz w:val="24"/>
                <w:szCs w:val="24"/>
              </w:rPr>
            </w:pPr>
            <w:r w:rsidRPr="00E4752F">
              <w:rPr>
                <w:rFonts w:ascii="Times New Roman" w:hAnsi="Times New Roman" w:cs="Times New Roman"/>
                <w:color w:val="000000" w:themeColor="text1"/>
                <w:sz w:val="24"/>
                <w:szCs w:val="24"/>
              </w:rPr>
              <w:t>Reliabilitas</w:t>
            </w:r>
          </w:p>
        </w:tc>
        <w:tc>
          <w:tcPr>
            <w:tcW w:w="1601" w:type="dxa"/>
            <w:vAlign w:val="center"/>
          </w:tcPr>
          <w:p w14:paraId="572FEA85" w14:textId="77777777" w:rsidR="007C681A" w:rsidRPr="00E4752F" w:rsidRDefault="007C681A" w:rsidP="007C681A">
            <w:pPr>
              <w:spacing w:after="0" w:line="240" w:lineRule="auto"/>
              <w:jc w:val="center"/>
              <w:rPr>
                <w:rFonts w:ascii="Times New Roman" w:hAnsi="Times New Roman" w:cs="Times New Roman"/>
                <w:color w:val="000000" w:themeColor="text1"/>
                <w:sz w:val="24"/>
                <w:szCs w:val="24"/>
              </w:rPr>
            </w:pPr>
            <w:r w:rsidRPr="00E4752F">
              <w:rPr>
                <w:rFonts w:ascii="Times New Roman" w:hAnsi="Times New Roman" w:cs="Times New Roman"/>
                <w:color w:val="000000" w:themeColor="text1"/>
                <w:sz w:val="24"/>
                <w:szCs w:val="24"/>
              </w:rPr>
              <w:t>Taraf Kesukaran</w:t>
            </w:r>
          </w:p>
        </w:tc>
        <w:tc>
          <w:tcPr>
            <w:tcW w:w="1589" w:type="dxa"/>
            <w:vAlign w:val="center"/>
          </w:tcPr>
          <w:p w14:paraId="6444C49C" w14:textId="77777777" w:rsidR="007C681A" w:rsidRPr="00E4752F" w:rsidRDefault="007C681A" w:rsidP="007C681A">
            <w:pPr>
              <w:spacing w:after="0" w:line="240" w:lineRule="auto"/>
              <w:jc w:val="center"/>
              <w:rPr>
                <w:rFonts w:ascii="Times New Roman" w:hAnsi="Times New Roman" w:cs="Times New Roman"/>
                <w:color w:val="000000" w:themeColor="text1"/>
                <w:sz w:val="24"/>
                <w:szCs w:val="24"/>
              </w:rPr>
            </w:pPr>
            <w:r w:rsidRPr="00E4752F">
              <w:rPr>
                <w:rFonts w:ascii="Times New Roman" w:hAnsi="Times New Roman" w:cs="Times New Roman"/>
                <w:color w:val="000000" w:themeColor="text1"/>
                <w:sz w:val="24"/>
                <w:szCs w:val="24"/>
              </w:rPr>
              <w:t>Daya Pembeda</w:t>
            </w:r>
          </w:p>
        </w:tc>
      </w:tr>
      <w:tr w:rsidR="007C681A" w:rsidRPr="00E4752F" w14:paraId="3D59B6DB" w14:textId="77777777" w:rsidTr="00284643">
        <w:trPr>
          <w:trHeight w:val="567"/>
        </w:trPr>
        <w:tc>
          <w:tcPr>
            <w:tcW w:w="804" w:type="dxa"/>
            <w:vAlign w:val="center"/>
          </w:tcPr>
          <w:p w14:paraId="14943260" w14:textId="77777777" w:rsidR="007C681A" w:rsidRPr="00E4752F" w:rsidRDefault="007C681A" w:rsidP="007C681A">
            <w:pPr>
              <w:spacing w:after="0" w:line="240" w:lineRule="auto"/>
              <w:jc w:val="center"/>
              <w:rPr>
                <w:rFonts w:ascii="Times New Roman" w:hAnsi="Times New Roman" w:cs="Times New Roman"/>
                <w:color w:val="000000" w:themeColor="text1"/>
                <w:sz w:val="24"/>
                <w:szCs w:val="24"/>
              </w:rPr>
            </w:pPr>
            <w:r w:rsidRPr="00E4752F">
              <w:rPr>
                <w:rFonts w:ascii="Times New Roman" w:hAnsi="Times New Roman" w:cs="Times New Roman"/>
                <w:color w:val="000000" w:themeColor="text1"/>
                <w:sz w:val="24"/>
                <w:szCs w:val="24"/>
              </w:rPr>
              <w:t>1</w:t>
            </w:r>
          </w:p>
        </w:tc>
        <w:tc>
          <w:tcPr>
            <w:tcW w:w="2337" w:type="dxa"/>
            <w:vAlign w:val="center"/>
          </w:tcPr>
          <w:p w14:paraId="145D3F61" w14:textId="77777777" w:rsidR="007C681A" w:rsidRPr="00E4752F" w:rsidRDefault="00FC3FCA" w:rsidP="007C681A">
            <w:pPr>
              <w:spacing w:after="0" w:line="240" w:lineRule="auto"/>
              <w:jc w:val="center"/>
              <w:rPr>
                <w:rFonts w:ascii="Times New Roman" w:eastAsiaTheme="minorEastAsia" w:hAnsi="Times New Roman" w:cs="Times New Roman"/>
                <w:color w:val="000000" w:themeColor="text1"/>
                <w:sz w:val="24"/>
                <w:szCs w:val="24"/>
              </w:rPr>
            </w:pPr>
            <m:oMathPara>
              <m:oMath>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r</m:t>
                    </m:r>
                  </m:e>
                  <m:sub>
                    <m:r>
                      <w:rPr>
                        <w:rFonts w:ascii="Cambria Math" w:hAnsi="Cambria Math" w:cs="Times New Roman"/>
                        <w:color w:val="000000" w:themeColor="text1"/>
                        <w:sz w:val="24"/>
                        <w:szCs w:val="24"/>
                      </w:rPr>
                      <m:t>hitung</m:t>
                    </m:r>
                  </m:sub>
                </m:sSub>
                <m:r>
                  <m:rPr>
                    <m:sty m:val="p"/>
                  </m:rPr>
                  <w:rPr>
                    <w:rFonts w:ascii="Cambria Math" w:hAnsi="Cambria Math" w:cs="Times New Roman"/>
                    <w:color w:val="000000" w:themeColor="text1"/>
                    <w:sz w:val="24"/>
                    <w:szCs w:val="24"/>
                  </w:rPr>
                  <m:t>=0,</m:t>
                </m:r>
                <m:r>
                  <m:rPr>
                    <m:sty m:val="p"/>
                  </m:rPr>
                  <w:rPr>
                    <w:rFonts w:ascii="Cambria Math" w:hAnsi="Cambria Math" w:cs="Times New Roman"/>
                    <w:color w:val="000000"/>
                    <w:sz w:val="24"/>
                    <w:szCs w:val="24"/>
                  </w:rPr>
                  <m:t>524</m:t>
                </m:r>
              </m:oMath>
            </m:oMathPara>
          </w:p>
          <w:p w14:paraId="5855300C" w14:textId="77777777" w:rsidR="007C681A" w:rsidRPr="00E4752F" w:rsidRDefault="00FC3FCA" w:rsidP="007C681A">
            <w:pPr>
              <w:spacing w:after="0" w:line="240" w:lineRule="auto"/>
              <w:jc w:val="center"/>
              <w:rPr>
                <w:rFonts w:ascii="Times New Roman" w:eastAsiaTheme="minorEastAsia" w:hAnsi="Times New Roman" w:cs="Times New Roman"/>
                <w:color w:val="000000" w:themeColor="text1"/>
                <w:sz w:val="24"/>
                <w:szCs w:val="24"/>
              </w:rPr>
            </w:pPr>
            <m:oMathPara>
              <m:oMath>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r</m:t>
                    </m:r>
                  </m:e>
                  <m:sub>
                    <m:r>
                      <w:rPr>
                        <w:rFonts w:ascii="Cambria Math" w:hAnsi="Cambria Math" w:cs="Times New Roman"/>
                        <w:color w:val="000000" w:themeColor="text1"/>
                        <w:sz w:val="24"/>
                        <w:szCs w:val="24"/>
                      </w:rPr>
                      <m:t>tabel</m:t>
                    </m:r>
                  </m:sub>
                </m:sSub>
                <m:r>
                  <m:rPr>
                    <m:sty m:val="p"/>
                  </m:rPr>
                  <w:rPr>
                    <w:rFonts w:ascii="Cambria Math" w:hAnsi="Cambria Math" w:cs="Times New Roman"/>
                    <w:color w:val="000000" w:themeColor="text1"/>
                    <w:sz w:val="24"/>
                    <w:szCs w:val="24"/>
                  </w:rPr>
                  <m:t>=0,</m:t>
                </m:r>
              </m:oMath>
            </m:oMathPara>
          </w:p>
          <w:p w14:paraId="572124F5" w14:textId="77777777" w:rsidR="007C681A" w:rsidRPr="00E4752F" w:rsidRDefault="00FC3FCA" w:rsidP="007C681A">
            <w:pPr>
              <w:spacing w:after="0" w:line="240" w:lineRule="auto"/>
              <w:jc w:val="center"/>
              <w:rPr>
                <w:rFonts w:ascii="Times New Roman" w:eastAsiaTheme="minorEastAsia" w:hAnsi="Times New Roman" w:cs="Times New Roman"/>
                <w:color w:val="000000" w:themeColor="text1"/>
                <w:sz w:val="24"/>
                <w:szCs w:val="24"/>
              </w:rPr>
            </w:pPr>
            <m:oMathPara>
              <m:oMath>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r</m:t>
                    </m:r>
                  </m:e>
                  <m:sub>
                    <m:r>
                      <w:rPr>
                        <w:rFonts w:ascii="Cambria Math" w:hAnsi="Cambria Math" w:cs="Times New Roman"/>
                        <w:color w:val="000000" w:themeColor="text1"/>
                        <w:sz w:val="24"/>
                        <w:szCs w:val="24"/>
                      </w:rPr>
                      <m:t>hitung</m:t>
                    </m:r>
                  </m:sub>
                </m:sSub>
                <m:r>
                  <m:rPr>
                    <m:sty m:val="p"/>
                  </m:rPr>
                  <w:rPr>
                    <w:rFonts w:ascii="Cambria Math" w:hAnsi="Cambria Math" w:cs="Times New Roman"/>
                    <w:color w:val="000000" w:themeColor="text1"/>
                    <w:sz w:val="24"/>
                    <w:szCs w:val="24"/>
                  </w:rPr>
                  <m:t>&gt;</m:t>
                </m:r>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r</m:t>
                    </m:r>
                  </m:e>
                  <m:sub>
                    <m:r>
                      <w:rPr>
                        <w:rFonts w:ascii="Cambria Math" w:hAnsi="Cambria Math" w:cs="Times New Roman"/>
                        <w:color w:val="000000" w:themeColor="text1"/>
                        <w:sz w:val="24"/>
                        <w:szCs w:val="24"/>
                      </w:rPr>
                      <m:t>tabel</m:t>
                    </m:r>
                  </m:sub>
                </m:sSub>
              </m:oMath>
            </m:oMathPara>
          </w:p>
          <w:p w14:paraId="2D93BAB9" w14:textId="77777777" w:rsidR="007C681A" w:rsidRPr="00E4752F" w:rsidRDefault="007C681A" w:rsidP="007C681A">
            <w:pPr>
              <w:spacing w:after="0" w:line="240" w:lineRule="auto"/>
              <w:jc w:val="center"/>
              <w:rPr>
                <w:rFonts w:ascii="Times New Roman" w:hAnsi="Times New Roman" w:cs="Times New Roman"/>
                <w:color w:val="000000" w:themeColor="text1"/>
                <w:sz w:val="24"/>
                <w:szCs w:val="24"/>
              </w:rPr>
            </w:pPr>
            <w:r w:rsidRPr="00E4752F">
              <w:rPr>
                <w:rFonts w:ascii="Times New Roman" w:eastAsiaTheme="minorEastAsia" w:hAnsi="Times New Roman" w:cs="Times New Roman"/>
                <w:color w:val="000000" w:themeColor="text1"/>
                <w:sz w:val="24"/>
                <w:szCs w:val="24"/>
              </w:rPr>
              <w:t>Valid</w:t>
            </w:r>
          </w:p>
        </w:tc>
        <w:tc>
          <w:tcPr>
            <w:tcW w:w="1606" w:type="dxa"/>
            <w:vMerge w:val="restart"/>
            <w:vAlign w:val="center"/>
          </w:tcPr>
          <w:p w14:paraId="176F1E61" w14:textId="77777777" w:rsidR="007C681A" w:rsidRPr="00E4752F" w:rsidRDefault="00FC3FCA" w:rsidP="007C681A">
            <w:pPr>
              <w:spacing w:after="0" w:line="240" w:lineRule="auto"/>
              <w:jc w:val="center"/>
              <w:rPr>
                <w:rFonts w:ascii="Times New Roman" w:eastAsiaTheme="minorEastAsia" w:hAnsi="Times New Roman" w:cs="Times New Roman"/>
                <w:i/>
                <w:color w:val="000000" w:themeColor="text1"/>
                <w:sz w:val="24"/>
                <w:szCs w:val="24"/>
              </w:rPr>
            </w:pPr>
            <m:oMathPara>
              <m:oMath>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r</m:t>
                    </m:r>
                  </m:e>
                  <m:sub>
                    <m:r>
                      <m:rPr>
                        <m:sty m:val="p"/>
                      </m:rPr>
                      <w:rPr>
                        <w:rFonts w:ascii="Cambria Math" w:hAnsi="Cambria Math" w:cs="Times New Roman"/>
                        <w:color w:val="000000" w:themeColor="text1"/>
                        <w:sz w:val="24"/>
                        <w:szCs w:val="24"/>
                      </w:rPr>
                      <m:t>11</m:t>
                    </m:r>
                  </m:sub>
                </m:sSub>
                <m:r>
                  <m:rPr>
                    <m:sty m:val="p"/>
                  </m:rPr>
                  <w:rPr>
                    <w:rFonts w:ascii="Cambria Math" w:hAnsi="Cambria Math" w:cs="Times New Roman"/>
                    <w:color w:val="000000" w:themeColor="text1"/>
                    <w:sz w:val="24"/>
                    <w:szCs w:val="24"/>
                  </w:rPr>
                  <m:t>=0,369</m:t>
                </m:r>
              </m:oMath>
            </m:oMathPara>
          </w:p>
          <w:p w14:paraId="1CED3A8B" w14:textId="77777777" w:rsidR="007C681A" w:rsidRPr="00E4752F" w:rsidRDefault="007C681A" w:rsidP="007C681A">
            <w:pPr>
              <w:spacing w:after="0" w:line="240" w:lineRule="auto"/>
              <w:jc w:val="center"/>
              <w:rPr>
                <w:rFonts w:ascii="Times New Roman" w:eastAsiaTheme="minorEastAsia" w:hAnsi="Times New Roman" w:cs="Times New Roman"/>
                <w:color w:val="000000" w:themeColor="text1"/>
                <w:sz w:val="24"/>
                <w:szCs w:val="24"/>
              </w:rPr>
            </w:pPr>
            <w:r w:rsidRPr="00E4752F">
              <w:rPr>
                <w:rFonts w:ascii="Times New Roman" w:eastAsiaTheme="minorEastAsia" w:hAnsi="Times New Roman" w:cs="Times New Roman"/>
                <w:color w:val="000000" w:themeColor="text1"/>
                <w:sz w:val="24"/>
                <w:szCs w:val="24"/>
              </w:rPr>
              <w:t>Reliabel</w:t>
            </w:r>
          </w:p>
          <w:p w14:paraId="53EBAF07" w14:textId="77777777" w:rsidR="007C681A" w:rsidRPr="00E4752F" w:rsidRDefault="007C681A" w:rsidP="007C681A">
            <w:pPr>
              <w:spacing w:after="0" w:line="240" w:lineRule="auto"/>
              <w:jc w:val="center"/>
              <w:rPr>
                <w:rFonts w:ascii="Times New Roman" w:hAnsi="Times New Roman" w:cs="Times New Roman"/>
                <w:color w:val="000000" w:themeColor="text1"/>
                <w:sz w:val="24"/>
                <w:szCs w:val="24"/>
              </w:rPr>
            </w:pPr>
          </w:p>
          <w:p w14:paraId="13A672CB" w14:textId="77777777" w:rsidR="007C681A" w:rsidRPr="00E4752F" w:rsidRDefault="007C681A" w:rsidP="007C681A">
            <w:pPr>
              <w:tabs>
                <w:tab w:val="left" w:pos="1335"/>
              </w:tabs>
              <w:spacing w:after="0" w:line="240" w:lineRule="auto"/>
              <w:jc w:val="center"/>
              <w:rPr>
                <w:rFonts w:ascii="Times New Roman" w:hAnsi="Times New Roman" w:cs="Times New Roman"/>
                <w:color w:val="000000" w:themeColor="text1"/>
                <w:sz w:val="24"/>
                <w:szCs w:val="24"/>
              </w:rPr>
            </w:pPr>
          </w:p>
        </w:tc>
        <w:tc>
          <w:tcPr>
            <w:tcW w:w="1601" w:type="dxa"/>
            <w:vAlign w:val="center"/>
          </w:tcPr>
          <w:p w14:paraId="738E81A7" w14:textId="77777777" w:rsidR="007C681A" w:rsidRPr="00E4752F" w:rsidRDefault="007C681A" w:rsidP="007C681A">
            <w:pPr>
              <w:spacing w:after="0" w:line="240" w:lineRule="auto"/>
              <w:jc w:val="center"/>
              <w:rPr>
                <w:rFonts w:ascii="Times New Roman" w:hAnsi="Times New Roman" w:cs="Times New Roman"/>
                <w:color w:val="000000" w:themeColor="text1"/>
                <w:sz w:val="24"/>
                <w:szCs w:val="24"/>
              </w:rPr>
            </w:pPr>
            <w:r w:rsidRPr="00E4752F">
              <w:rPr>
                <w:rFonts w:ascii="Times New Roman" w:hAnsi="Times New Roman" w:cs="Times New Roman"/>
                <w:color w:val="000000" w:themeColor="text1"/>
                <w:sz w:val="24"/>
                <w:szCs w:val="24"/>
              </w:rPr>
              <w:t>TK = 0,</w:t>
            </w:r>
            <w:r w:rsidRPr="00E4752F">
              <w:rPr>
                <w:rFonts w:ascii="Times New Roman" w:eastAsia="Times New Roman" w:hAnsi="Times New Roman" w:cs="Times New Roman"/>
                <w:color w:val="000000"/>
                <w:sz w:val="24"/>
                <w:szCs w:val="24"/>
              </w:rPr>
              <w:t xml:space="preserve"> 694</w:t>
            </w:r>
          </w:p>
          <w:p w14:paraId="3D10CE71" w14:textId="77777777" w:rsidR="007C681A" w:rsidRPr="00E4752F" w:rsidRDefault="007C681A" w:rsidP="007C681A">
            <w:pPr>
              <w:spacing w:after="0" w:line="240" w:lineRule="auto"/>
              <w:jc w:val="center"/>
              <w:rPr>
                <w:rFonts w:ascii="Times New Roman" w:hAnsi="Times New Roman" w:cs="Times New Roman"/>
                <w:color w:val="000000" w:themeColor="text1"/>
                <w:sz w:val="24"/>
                <w:szCs w:val="24"/>
              </w:rPr>
            </w:pPr>
            <w:r w:rsidRPr="00E4752F">
              <w:rPr>
                <w:rFonts w:ascii="Times New Roman" w:hAnsi="Times New Roman" w:cs="Times New Roman"/>
                <w:color w:val="000000" w:themeColor="text1"/>
                <w:sz w:val="24"/>
                <w:szCs w:val="24"/>
              </w:rPr>
              <w:t>Sedang</w:t>
            </w:r>
          </w:p>
        </w:tc>
        <w:tc>
          <w:tcPr>
            <w:tcW w:w="1589" w:type="dxa"/>
            <w:vAlign w:val="center"/>
          </w:tcPr>
          <w:p w14:paraId="48CC98BF" w14:textId="77777777" w:rsidR="007C681A" w:rsidRPr="00E4752F" w:rsidRDefault="007C681A" w:rsidP="007C681A">
            <w:pPr>
              <w:spacing w:after="0" w:line="240" w:lineRule="auto"/>
              <w:jc w:val="center"/>
              <w:rPr>
                <w:rFonts w:ascii="Times New Roman" w:hAnsi="Times New Roman" w:cs="Times New Roman"/>
                <w:color w:val="000000" w:themeColor="text1"/>
                <w:sz w:val="24"/>
                <w:szCs w:val="24"/>
              </w:rPr>
            </w:pPr>
            <w:r w:rsidRPr="00E4752F">
              <w:rPr>
                <w:rFonts w:ascii="Times New Roman" w:hAnsi="Times New Roman" w:cs="Times New Roman"/>
                <w:color w:val="000000" w:themeColor="text1"/>
                <w:sz w:val="24"/>
                <w:szCs w:val="24"/>
              </w:rPr>
              <w:t>DP = 0,</w:t>
            </w:r>
            <w:r w:rsidRPr="00E4752F">
              <w:rPr>
                <w:rFonts w:ascii="Times New Roman" w:eastAsia="Times New Roman" w:hAnsi="Times New Roman" w:cs="Times New Roman"/>
                <w:color w:val="000000"/>
                <w:sz w:val="24"/>
                <w:szCs w:val="24"/>
              </w:rPr>
              <w:t xml:space="preserve"> 527</w:t>
            </w:r>
          </w:p>
          <w:p w14:paraId="6C0CAD1A" w14:textId="77777777" w:rsidR="007C681A" w:rsidRPr="00E4752F" w:rsidRDefault="007C681A" w:rsidP="007C681A">
            <w:pPr>
              <w:spacing w:after="0" w:line="240" w:lineRule="auto"/>
              <w:jc w:val="center"/>
              <w:rPr>
                <w:rFonts w:ascii="Times New Roman" w:hAnsi="Times New Roman" w:cs="Times New Roman"/>
                <w:color w:val="000000" w:themeColor="text1"/>
                <w:sz w:val="24"/>
                <w:szCs w:val="24"/>
              </w:rPr>
            </w:pPr>
            <w:r w:rsidRPr="00E4752F">
              <w:rPr>
                <w:rFonts w:ascii="Times New Roman" w:hAnsi="Times New Roman" w:cs="Times New Roman"/>
                <w:color w:val="000000" w:themeColor="text1"/>
                <w:sz w:val="24"/>
                <w:szCs w:val="24"/>
              </w:rPr>
              <w:t>Ideal</w:t>
            </w:r>
          </w:p>
        </w:tc>
      </w:tr>
      <w:tr w:rsidR="007C681A" w:rsidRPr="00E4752F" w14:paraId="44A1BA2B" w14:textId="77777777" w:rsidTr="00284643">
        <w:trPr>
          <w:trHeight w:val="567"/>
        </w:trPr>
        <w:tc>
          <w:tcPr>
            <w:tcW w:w="804" w:type="dxa"/>
            <w:vAlign w:val="center"/>
          </w:tcPr>
          <w:p w14:paraId="35C8C581" w14:textId="77777777" w:rsidR="007C681A" w:rsidRPr="00E4752F" w:rsidRDefault="007C681A" w:rsidP="007C681A">
            <w:pPr>
              <w:spacing w:after="0" w:line="240" w:lineRule="auto"/>
              <w:jc w:val="center"/>
              <w:rPr>
                <w:rFonts w:ascii="Times New Roman" w:hAnsi="Times New Roman" w:cs="Times New Roman"/>
                <w:color w:val="000000" w:themeColor="text1"/>
                <w:sz w:val="24"/>
                <w:szCs w:val="24"/>
              </w:rPr>
            </w:pPr>
            <w:r w:rsidRPr="00E4752F">
              <w:rPr>
                <w:rFonts w:ascii="Times New Roman" w:hAnsi="Times New Roman" w:cs="Times New Roman"/>
                <w:color w:val="000000" w:themeColor="text1"/>
                <w:sz w:val="24"/>
                <w:szCs w:val="24"/>
              </w:rPr>
              <w:t>2</w:t>
            </w:r>
          </w:p>
        </w:tc>
        <w:tc>
          <w:tcPr>
            <w:tcW w:w="2337" w:type="dxa"/>
            <w:vAlign w:val="center"/>
          </w:tcPr>
          <w:p w14:paraId="724DA673" w14:textId="77777777" w:rsidR="007C681A" w:rsidRPr="00E4752F" w:rsidRDefault="00FC3FCA" w:rsidP="007C681A">
            <w:pPr>
              <w:spacing w:after="0" w:line="240" w:lineRule="auto"/>
              <w:jc w:val="center"/>
              <w:rPr>
                <w:rFonts w:ascii="Times New Roman" w:eastAsiaTheme="minorEastAsia" w:hAnsi="Times New Roman" w:cs="Times New Roman"/>
                <w:color w:val="000000" w:themeColor="text1"/>
                <w:sz w:val="24"/>
                <w:szCs w:val="24"/>
              </w:rPr>
            </w:pPr>
            <m:oMathPara>
              <m:oMath>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r</m:t>
                    </m:r>
                  </m:e>
                  <m:sub>
                    <m:r>
                      <w:rPr>
                        <w:rFonts w:ascii="Cambria Math" w:hAnsi="Cambria Math" w:cs="Times New Roman"/>
                        <w:color w:val="000000" w:themeColor="text1"/>
                        <w:sz w:val="24"/>
                        <w:szCs w:val="24"/>
                      </w:rPr>
                      <m:t>hitung</m:t>
                    </m:r>
                  </m:sub>
                </m:sSub>
                <m:r>
                  <m:rPr>
                    <m:sty m:val="p"/>
                  </m:rPr>
                  <w:rPr>
                    <w:rFonts w:ascii="Cambria Math" w:hAnsi="Cambria Math" w:cs="Times New Roman"/>
                    <w:color w:val="000000" w:themeColor="text1"/>
                    <w:sz w:val="24"/>
                    <w:szCs w:val="24"/>
                  </w:rPr>
                  <m:t>=0,451</m:t>
                </m:r>
              </m:oMath>
            </m:oMathPara>
          </w:p>
          <w:p w14:paraId="27F779A6" w14:textId="77777777" w:rsidR="007C681A" w:rsidRPr="00E4752F" w:rsidRDefault="00FC3FCA" w:rsidP="007C681A">
            <w:pPr>
              <w:spacing w:after="0" w:line="240" w:lineRule="auto"/>
              <w:jc w:val="center"/>
              <w:rPr>
                <w:rFonts w:ascii="Times New Roman" w:eastAsiaTheme="minorEastAsia" w:hAnsi="Times New Roman" w:cs="Times New Roman"/>
                <w:color w:val="000000" w:themeColor="text1"/>
                <w:sz w:val="24"/>
                <w:szCs w:val="24"/>
              </w:rPr>
            </w:pPr>
            <m:oMathPara>
              <m:oMath>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r</m:t>
                    </m:r>
                  </m:e>
                  <m:sub>
                    <m:r>
                      <w:rPr>
                        <w:rFonts w:ascii="Cambria Math" w:hAnsi="Cambria Math" w:cs="Times New Roman"/>
                        <w:color w:val="000000" w:themeColor="text1"/>
                        <w:sz w:val="24"/>
                        <w:szCs w:val="24"/>
                      </w:rPr>
                      <m:t>tabel</m:t>
                    </m:r>
                  </m:sub>
                </m:sSub>
                <m:r>
                  <m:rPr>
                    <m:sty m:val="p"/>
                  </m:rPr>
                  <w:rPr>
                    <w:rFonts w:ascii="Cambria Math" w:hAnsi="Cambria Math" w:cs="Times New Roman"/>
                    <w:color w:val="000000" w:themeColor="text1"/>
                    <w:sz w:val="24"/>
                    <w:szCs w:val="24"/>
                  </w:rPr>
                  <m:t>=0,</m:t>
                </m:r>
                <m:r>
                  <m:rPr>
                    <m:sty m:val="p"/>
                  </m:rPr>
                  <w:rPr>
                    <w:rFonts w:ascii="Cambria Math" w:hAnsi="Cambria Math" w:cs="Times New Roman"/>
                    <w:color w:val="000000"/>
                    <w:sz w:val="24"/>
                    <w:szCs w:val="24"/>
                  </w:rPr>
                  <m:t>503</m:t>
                </m:r>
              </m:oMath>
            </m:oMathPara>
          </w:p>
          <w:p w14:paraId="5C02901F" w14:textId="77777777" w:rsidR="007C681A" w:rsidRPr="00E4752F" w:rsidRDefault="00FC3FCA" w:rsidP="007C681A">
            <w:pPr>
              <w:spacing w:after="0" w:line="240" w:lineRule="auto"/>
              <w:jc w:val="center"/>
              <w:rPr>
                <w:rFonts w:ascii="Times New Roman" w:eastAsiaTheme="minorEastAsia" w:hAnsi="Times New Roman" w:cs="Times New Roman"/>
                <w:color w:val="000000" w:themeColor="text1"/>
                <w:sz w:val="24"/>
                <w:szCs w:val="24"/>
              </w:rPr>
            </w:pPr>
            <m:oMathPara>
              <m:oMath>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r</m:t>
                    </m:r>
                  </m:e>
                  <m:sub>
                    <m:r>
                      <w:rPr>
                        <w:rFonts w:ascii="Cambria Math" w:hAnsi="Cambria Math" w:cs="Times New Roman"/>
                        <w:color w:val="000000" w:themeColor="text1"/>
                        <w:sz w:val="24"/>
                        <w:szCs w:val="24"/>
                      </w:rPr>
                      <m:t>hitung</m:t>
                    </m:r>
                  </m:sub>
                </m:sSub>
                <m:r>
                  <m:rPr>
                    <m:sty m:val="p"/>
                  </m:rPr>
                  <w:rPr>
                    <w:rFonts w:ascii="Cambria Math" w:hAnsi="Cambria Math" w:cs="Times New Roman"/>
                    <w:color w:val="000000" w:themeColor="text1"/>
                    <w:sz w:val="24"/>
                    <w:szCs w:val="24"/>
                  </w:rPr>
                  <m:t>&gt;</m:t>
                </m:r>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r</m:t>
                    </m:r>
                  </m:e>
                  <m:sub>
                    <m:r>
                      <w:rPr>
                        <w:rFonts w:ascii="Cambria Math" w:hAnsi="Cambria Math" w:cs="Times New Roman"/>
                        <w:color w:val="000000" w:themeColor="text1"/>
                        <w:sz w:val="24"/>
                        <w:szCs w:val="24"/>
                      </w:rPr>
                      <m:t>tabel</m:t>
                    </m:r>
                  </m:sub>
                </m:sSub>
              </m:oMath>
            </m:oMathPara>
          </w:p>
          <w:p w14:paraId="695FE5A7" w14:textId="77777777" w:rsidR="007C681A" w:rsidRPr="00E4752F" w:rsidRDefault="007C681A" w:rsidP="007C681A">
            <w:pPr>
              <w:spacing w:after="0" w:line="240" w:lineRule="auto"/>
              <w:jc w:val="center"/>
              <w:rPr>
                <w:rFonts w:ascii="Times New Roman" w:hAnsi="Times New Roman" w:cs="Times New Roman"/>
                <w:color w:val="000000" w:themeColor="text1"/>
                <w:sz w:val="24"/>
                <w:szCs w:val="24"/>
              </w:rPr>
            </w:pPr>
            <w:r w:rsidRPr="00E4752F">
              <w:rPr>
                <w:rFonts w:ascii="Times New Roman" w:eastAsiaTheme="minorEastAsia" w:hAnsi="Times New Roman" w:cs="Times New Roman"/>
                <w:color w:val="000000" w:themeColor="text1"/>
                <w:sz w:val="24"/>
                <w:szCs w:val="24"/>
              </w:rPr>
              <w:t>Valid</w:t>
            </w:r>
          </w:p>
        </w:tc>
        <w:tc>
          <w:tcPr>
            <w:tcW w:w="1606" w:type="dxa"/>
            <w:vMerge/>
            <w:vAlign w:val="center"/>
          </w:tcPr>
          <w:p w14:paraId="1EFA2331" w14:textId="77777777" w:rsidR="007C681A" w:rsidRPr="00E4752F" w:rsidRDefault="007C681A" w:rsidP="007C681A">
            <w:pPr>
              <w:spacing w:after="0" w:line="240" w:lineRule="auto"/>
              <w:jc w:val="center"/>
              <w:rPr>
                <w:rFonts w:ascii="Times New Roman" w:hAnsi="Times New Roman" w:cs="Times New Roman"/>
                <w:color w:val="000000" w:themeColor="text1"/>
                <w:sz w:val="24"/>
                <w:szCs w:val="24"/>
              </w:rPr>
            </w:pPr>
          </w:p>
        </w:tc>
        <w:tc>
          <w:tcPr>
            <w:tcW w:w="1601" w:type="dxa"/>
            <w:vAlign w:val="center"/>
          </w:tcPr>
          <w:p w14:paraId="7D24DB60" w14:textId="77777777" w:rsidR="007C681A" w:rsidRPr="00E4752F" w:rsidRDefault="007C681A" w:rsidP="007C681A">
            <w:pPr>
              <w:spacing w:after="0" w:line="240" w:lineRule="auto"/>
              <w:jc w:val="center"/>
              <w:rPr>
                <w:rFonts w:ascii="Times New Roman" w:hAnsi="Times New Roman" w:cs="Times New Roman"/>
                <w:color w:val="000000" w:themeColor="text1"/>
                <w:sz w:val="24"/>
                <w:szCs w:val="24"/>
              </w:rPr>
            </w:pPr>
            <w:r w:rsidRPr="00E4752F">
              <w:rPr>
                <w:rFonts w:ascii="Times New Roman" w:hAnsi="Times New Roman" w:cs="Times New Roman"/>
                <w:color w:val="000000" w:themeColor="text1"/>
                <w:sz w:val="24"/>
                <w:szCs w:val="24"/>
              </w:rPr>
              <w:t>TK = 0,</w:t>
            </w:r>
            <w:r w:rsidRPr="00E4752F">
              <w:rPr>
                <w:rFonts w:ascii="Times New Roman" w:eastAsia="Times New Roman" w:hAnsi="Times New Roman" w:cs="Times New Roman"/>
                <w:color w:val="000000"/>
                <w:sz w:val="24"/>
                <w:szCs w:val="24"/>
              </w:rPr>
              <w:t xml:space="preserve"> 437</w:t>
            </w:r>
          </w:p>
          <w:p w14:paraId="0A00E425" w14:textId="77777777" w:rsidR="007C681A" w:rsidRPr="00E4752F" w:rsidRDefault="007C681A" w:rsidP="007C681A">
            <w:pPr>
              <w:spacing w:after="0" w:line="240" w:lineRule="auto"/>
              <w:jc w:val="center"/>
              <w:rPr>
                <w:rFonts w:ascii="Times New Roman" w:hAnsi="Times New Roman" w:cs="Times New Roman"/>
                <w:color w:val="000000" w:themeColor="text1"/>
                <w:sz w:val="24"/>
                <w:szCs w:val="24"/>
              </w:rPr>
            </w:pPr>
            <w:r w:rsidRPr="00E4752F">
              <w:rPr>
                <w:rFonts w:ascii="Times New Roman" w:hAnsi="Times New Roman" w:cs="Times New Roman"/>
                <w:color w:val="000000" w:themeColor="text1"/>
                <w:sz w:val="24"/>
                <w:szCs w:val="24"/>
              </w:rPr>
              <w:t>Sedang</w:t>
            </w:r>
          </w:p>
        </w:tc>
        <w:tc>
          <w:tcPr>
            <w:tcW w:w="1589" w:type="dxa"/>
            <w:vAlign w:val="center"/>
          </w:tcPr>
          <w:p w14:paraId="5F3D1311" w14:textId="77777777" w:rsidR="007C681A" w:rsidRPr="00E4752F" w:rsidRDefault="007C681A" w:rsidP="007C681A">
            <w:pPr>
              <w:spacing w:after="0" w:line="240" w:lineRule="auto"/>
              <w:jc w:val="center"/>
              <w:rPr>
                <w:rFonts w:ascii="Times New Roman" w:hAnsi="Times New Roman" w:cs="Times New Roman"/>
                <w:color w:val="000000" w:themeColor="text1"/>
                <w:sz w:val="24"/>
                <w:szCs w:val="24"/>
              </w:rPr>
            </w:pPr>
            <w:r w:rsidRPr="00E4752F">
              <w:rPr>
                <w:rFonts w:ascii="Times New Roman" w:hAnsi="Times New Roman" w:cs="Times New Roman"/>
                <w:color w:val="000000" w:themeColor="text1"/>
                <w:sz w:val="24"/>
                <w:szCs w:val="24"/>
              </w:rPr>
              <w:t>DP = 0,</w:t>
            </w:r>
            <w:r w:rsidRPr="00E4752F">
              <w:rPr>
                <w:rFonts w:ascii="Times New Roman" w:eastAsia="Times New Roman" w:hAnsi="Times New Roman" w:cs="Times New Roman"/>
                <w:color w:val="000000"/>
                <w:sz w:val="24"/>
                <w:szCs w:val="24"/>
              </w:rPr>
              <w:t xml:space="preserve"> 319</w:t>
            </w:r>
          </w:p>
          <w:p w14:paraId="451152C9" w14:textId="77777777" w:rsidR="007C681A" w:rsidRPr="00E4752F" w:rsidRDefault="007C681A" w:rsidP="007C681A">
            <w:pPr>
              <w:spacing w:after="0" w:line="240" w:lineRule="auto"/>
              <w:jc w:val="center"/>
              <w:rPr>
                <w:rFonts w:ascii="Times New Roman" w:hAnsi="Times New Roman" w:cs="Times New Roman"/>
                <w:color w:val="000000" w:themeColor="text1"/>
                <w:sz w:val="24"/>
                <w:szCs w:val="24"/>
              </w:rPr>
            </w:pPr>
            <w:r w:rsidRPr="00E4752F">
              <w:rPr>
                <w:rFonts w:ascii="Times New Roman" w:hAnsi="Times New Roman" w:cs="Times New Roman"/>
                <w:color w:val="000000" w:themeColor="text1"/>
                <w:sz w:val="24"/>
                <w:szCs w:val="24"/>
              </w:rPr>
              <w:t>Ideal</w:t>
            </w:r>
          </w:p>
        </w:tc>
      </w:tr>
      <w:tr w:rsidR="007C681A" w:rsidRPr="00E4752F" w14:paraId="5BCE585E" w14:textId="77777777" w:rsidTr="00284643">
        <w:trPr>
          <w:trHeight w:val="567"/>
        </w:trPr>
        <w:tc>
          <w:tcPr>
            <w:tcW w:w="804" w:type="dxa"/>
            <w:vAlign w:val="center"/>
          </w:tcPr>
          <w:p w14:paraId="0B6FD299" w14:textId="77777777" w:rsidR="007C681A" w:rsidRPr="00E4752F" w:rsidRDefault="007C681A" w:rsidP="007C681A">
            <w:pPr>
              <w:spacing w:after="0" w:line="240" w:lineRule="auto"/>
              <w:jc w:val="center"/>
              <w:rPr>
                <w:rFonts w:ascii="Times New Roman" w:hAnsi="Times New Roman" w:cs="Times New Roman"/>
                <w:color w:val="000000" w:themeColor="text1"/>
                <w:sz w:val="24"/>
                <w:szCs w:val="24"/>
              </w:rPr>
            </w:pPr>
            <w:r w:rsidRPr="00E4752F">
              <w:rPr>
                <w:rFonts w:ascii="Times New Roman" w:hAnsi="Times New Roman" w:cs="Times New Roman"/>
                <w:color w:val="000000" w:themeColor="text1"/>
                <w:sz w:val="24"/>
                <w:szCs w:val="24"/>
              </w:rPr>
              <w:t>3</w:t>
            </w:r>
          </w:p>
        </w:tc>
        <w:tc>
          <w:tcPr>
            <w:tcW w:w="2337" w:type="dxa"/>
            <w:vAlign w:val="center"/>
          </w:tcPr>
          <w:p w14:paraId="5BEEFC4A" w14:textId="77777777" w:rsidR="007C681A" w:rsidRPr="00E4752F" w:rsidRDefault="00FC3FCA" w:rsidP="007C681A">
            <w:pPr>
              <w:spacing w:after="0" w:line="240" w:lineRule="auto"/>
              <w:jc w:val="center"/>
              <w:rPr>
                <w:rFonts w:ascii="Times New Roman" w:eastAsiaTheme="minorEastAsia" w:hAnsi="Times New Roman" w:cs="Times New Roman"/>
                <w:color w:val="000000" w:themeColor="text1"/>
                <w:sz w:val="24"/>
                <w:szCs w:val="24"/>
              </w:rPr>
            </w:pPr>
            <m:oMathPara>
              <m:oMath>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r</m:t>
                    </m:r>
                  </m:e>
                  <m:sub>
                    <m:r>
                      <w:rPr>
                        <w:rFonts w:ascii="Cambria Math" w:hAnsi="Cambria Math" w:cs="Times New Roman"/>
                        <w:color w:val="000000" w:themeColor="text1"/>
                        <w:sz w:val="24"/>
                        <w:szCs w:val="24"/>
                      </w:rPr>
                      <m:t>hitung</m:t>
                    </m:r>
                  </m:sub>
                </m:sSub>
                <m:r>
                  <m:rPr>
                    <m:sty m:val="p"/>
                  </m:rPr>
                  <w:rPr>
                    <w:rFonts w:ascii="Cambria Math" w:hAnsi="Cambria Math" w:cs="Times New Roman"/>
                    <w:color w:val="000000" w:themeColor="text1"/>
                    <w:sz w:val="24"/>
                    <w:szCs w:val="24"/>
                  </w:rPr>
                  <m:t>=0,</m:t>
                </m:r>
                <m:r>
                  <m:rPr>
                    <m:sty m:val="p"/>
                  </m:rPr>
                  <w:rPr>
                    <w:rFonts w:ascii="Cambria Math" w:hAnsi="Cambria Math" w:cs="Times New Roman"/>
                    <w:color w:val="000000"/>
                    <w:sz w:val="24"/>
                    <w:szCs w:val="24"/>
                  </w:rPr>
                  <m:t>381</m:t>
                </m:r>
              </m:oMath>
            </m:oMathPara>
          </w:p>
          <w:p w14:paraId="7A51925F" w14:textId="77777777" w:rsidR="007C681A" w:rsidRPr="00E4752F" w:rsidRDefault="00FC3FCA" w:rsidP="007C681A">
            <w:pPr>
              <w:spacing w:after="0" w:line="240" w:lineRule="auto"/>
              <w:jc w:val="center"/>
              <w:rPr>
                <w:rFonts w:ascii="Times New Roman" w:eastAsiaTheme="minorEastAsia" w:hAnsi="Times New Roman" w:cs="Times New Roman"/>
                <w:color w:val="000000" w:themeColor="text1"/>
                <w:sz w:val="24"/>
                <w:szCs w:val="24"/>
              </w:rPr>
            </w:pPr>
            <m:oMathPara>
              <m:oMath>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r</m:t>
                    </m:r>
                  </m:e>
                  <m:sub>
                    <m:r>
                      <w:rPr>
                        <w:rFonts w:ascii="Cambria Math" w:hAnsi="Cambria Math" w:cs="Times New Roman"/>
                        <w:color w:val="000000" w:themeColor="text1"/>
                        <w:sz w:val="24"/>
                        <w:szCs w:val="24"/>
                      </w:rPr>
                      <m:t>tabel</m:t>
                    </m:r>
                  </m:sub>
                </m:sSub>
                <m:r>
                  <m:rPr>
                    <m:sty m:val="p"/>
                  </m:rPr>
                  <w:rPr>
                    <w:rFonts w:ascii="Cambria Math" w:hAnsi="Cambria Math" w:cs="Times New Roman"/>
                    <w:color w:val="000000" w:themeColor="text1"/>
                    <w:sz w:val="24"/>
                    <w:szCs w:val="24"/>
                  </w:rPr>
                  <m:t>=0,329</m:t>
                </m:r>
              </m:oMath>
            </m:oMathPara>
          </w:p>
          <w:p w14:paraId="26695181" w14:textId="77777777" w:rsidR="007C681A" w:rsidRPr="00E4752F" w:rsidRDefault="00FC3FCA" w:rsidP="007C681A">
            <w:pPr>
              <w:spacing w:after="0" w:line="240" w:lineRule="auto"/>
              <w:jc w:val="center"/>
              <w:rPr>
                <w:rFonts w:ascii="Times New Roman" w:eastAsiaTheme="minorEastAsia" w:hAnsi="Times New Roman" w:cs="Times New Roman"/>
                <w:color w:val="000000" w:themeColor="text1"/>
                <w:sz w:val="24"/>
                <w:szCs w:val="24"/>
              </w:rPr>
            </w:pPr>
            <m:oMathPara>
              <m:oMath>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r</m:t>
                    </m:r>
                  </m:e>
                  <m:sub>
                    <m:r>
                      <w:rPr>
                        <w:rFonts w:ascii="Cambria Math" w:hAnsi="Cambria Math" w:cs="Times New Roman"/>
                        <w:color w:val="000000" w:themeColor="text1"/>
                        <w:sz w:val="24"/>
                        <w:szCs w:val="24"/>
                      </w:rPr>
                      <m:t>hitung</m:t>
                    </m:r>
                  </m:sub>
                </m:sSub>
                <m:r>
                  <m:rPr>
                    <m:sty m:val="p"/>
                  </m:rPr>
                  <w:rPr>
                    <w:rFonts w:ascii="Cambria Math" w:hAnsi="Cambria Math" w:cs="Times New Roman"/>
                    <w:color w:val="000000" w:themeColor="text1"/>
                    <w:sz w:val="24"/>
                    <w:szCs w:val="24"/>
                  </w:rPr>
                  <m:t>&gt;</m:t>
                </m:r>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r</m:t>
                    </m:r>
                  </m:e>
                  <m:sub>
                    <m:r>
                      <w:rPr>
                        <w:rFonts w:ascii="Cambria Math" w:hAnsi="Cambria Math" w:cs="Times New Roman"/>
                        <w:color w:val="000000" w:themeColor="text1"/>
                        <w:sz w:val="24"/>
                        <w:szCs w:val="24"/>
                      </w:rPr>
                      <m:t>tabel</m:t>
                    </m:r>
                  </m:sub>
                </m:sSub>
              </m:oMath>
            </m:oMathPara>
          </w:p>
          <w:p w14:paraId="3168999B" w14:textId="77777777" w:rsidR="007C681A" w:rsidRPr="00E4752F" w:rsidRDefault="007C681A" w:rsidP="007C681A">
            <w:pPr>
              <w:spacing w:after="0" w:line="240" w:lineRule="auto"/>
              <w:jc w:val="center"/>
              <w:rPr>
                <w:rFonts w:ascii="Times New Roman" w:hAnsi="Times New Roman" w:cs="Times New Roman"/>
                <w:color w:val="000000" w:themeColor="text1"/>
                <w:sz w:val="24"/>
                <w:szCs w:val="24"/>
              </w:rPr>
            </w:pPr>
            <w:r w:rsidRPr="00E4752F">
              <w:rPr>
                <w:rFonts w:ascii="Times New Roman" w:eastAsiaTheme="minorEastAsia" w:hAnsi="Times New Roman" w:cs="Times New Roman"/>
                <w:color w:val="000000" w:themeColor="text1"/>
                <w:sz w:val="24"/>
                <w:szCs w:val="24"/>
              </w:rPr>
              <w:t>Valid</w:t>
            </w:r>
          </w:p>
        </w:tc>
        <w:tc>
          <w:tcPr>
            <w:tcW w:w="1606" w:type="dxa"/>
            <w:vMerge/>
            <w:vAlign w:val="center"/>
          </w:tcPr>
          <w:p w14:paraId="14D99DB0" w14:textId="77777777" w:rsidR="007C681A" w:rsidRPr="00E4752F" w:rsidRDefault="007C681A" w:rsidP="007C681A">
            <w:pPr>
              <w:spacing w:after="0" w:line="240" w:lineRule="auto"/>
              <w:jc w:val="center"/>
              <w:rPr>
                <w:rFonts w:ascii="Times New Roman" w:hAnsi="Times New Roman" w:cs="Times New Roman"/>
                <w:color w:val="000000" w:themeColor="text1"/>
                <w:sz w:val="24"/>
                <w:szCs w:val="24"/>
              </w:rPr>
            </w:pPr>
          </w:p>
        </w:tc>
        <w:tc>
          <w:tcPr>
            <w:tcW w:w="1601" w:type="dxa"/>
            <w:vAlign w:val="center"/>
          </w:tcPr>
          <w:p w14:paraId="7B831C43" w14:textId="77777777" w:rsidR="007C681A" w:rsidRPr="00E4752F" w:rsidRDefault="007C681A" w:rsidP="007C681A">
            <w:pPr>
              <w:spacing w:after="0" w:line="240" w:lineRule="auto"/>
              <w:jc w:val="center"/>
              <w:rPr>
                <w:rFonts w:ascii="Times New Roman" w:hAnsi="Times New Roman" w:cs="Times New Roman"/>
                <w:color w:val="000000" w:themeColor="text1"/>
                <w:sz w:val="24"/>
                <w:szCs w:val="24"/>
              </w:rPr>
            </w:pPr>
            <w:r w:rsidRPr="00E4752F">
              <w:rPr>
                <w:rFonts w:ascii="Times New Roman" w:hAnsi="Times New Roman" w:cs="Times New Roman"/>
                <w:color w:val="000000" w:themeColor="text1"/>
                <w:sz w:val="24"/>
                <w:szCs w:val="24"/>
              </w:rPr>
              <w:t>TK = 0,</w:t>
            </w:r>
            <w:r w:rsidRPr="00E4752F">
              <w:rPr>
                <w:rFonts w:ascii="Times New Roman" w:eastAsia="Times New Roman" w:hAnsi="Times New Roman" w:cs="Times New Roman"/>
                <w:color w:val="000000"/>
                <w:sz w:val="24"/>
                <w:szCs w:val="24"/>
              </w:rPr>
              <w:t xml:space="preserve"> 864</w:t>
            </w:r>
          </w:p>
          <w:p w14:paraId="6FE02070" w14:textId="77777777" w:rsidR="007C681A" w:rsidRPr="00E4752F" w:rsidRDefault="007C681A" w:rsidP="007C681A">
            <w:pPr>
              <w:spacing w:after="0" w:line="240" w:lineRule="auto"/>
              <w:jc w:val="center"/>
              <w:rPr>
                <w:rFonts w:ascii="Times New Roman" w:hAnsi="Times New Roman" w:cs="Times New Roman"/>
                <w:color w:val="000000" w:themeColor="text1"/>
                <w:sz w:val="24"/>
                <w:szCs w:val="24"/>
              </w:rPr>
            </w:pPr>
            <w:r w:rsidRPr="00E4752F">
              <w:rPr>
                <w:rFonts w:ascii="Times New Roman" w:hAnsi="Times New Roman" w:cs="Times New Roman"/>
                <w:color w:val="000000" w:themeColor="text1"/>
                <w:sz w:val="24"/>
                <w:szCs w:val="24"/>
              </w:rPr>
              <w:t>Mudah</w:t>
            </w:r>
          </w:p>
        </w:tc>
        <w:tc>
          <w:tcPr>
            <w:tcW w:w="1589" w:type="dxa"/>
            <w:vAlign w:val="center"/>
          </w:tcPr>
          <w:p w14:paraId="04494A53" w14:textId="77777777" w:rsidR="007C681A" w:rsidRPr="00E4752F" w:rsidRDefault="007C681A" w:rsidP="007C681A">
            <w:pPr>
              <w:spacing w:after="0" w:line="240" w:lineRule="auto"/>
              <w:jc w:val="center"/>
              <w:rPr>
                <w:rFonts w:ascii="Times New Roman" w:hAnsi="Times New Roman" w:cs="Times New Roman"/>
                <w:color w:val="000000" w:themeColor="text1"/>
                <w:sz w:val="24"/>
                <w:szCs w:val="24"/>
              </w:rPr>
            </w:pPr>
            <w:r w:rsidRPr="00E4752F">
              <w:rPr>
                <w:rFonts w:ascii="Times New Roman" w:hAnsi="Times New Roman" w:cs="Times New Roman"/>
                <w:color w:val="000000" w:themeColor="text1"/>
                <w:sz w:val="24"/>
                <w:szCs w:val="24"/>
              </w:rPr>
              <w:t>DP = 0,</w:t>
            </w:r>
            <w:r w:rsidRPr="00E4752F">
              <w:rPr>
                <w:rFonts w:ascii="Times New Roman" w:hAnsi="Times New Roman" w:cs="Times New Roman"/>
                <w:color w:val="000000"/>
                <w:sz w:val="24"/>
                <w:szCs w:val="24"/>
              </w:rPr>
              <w:t xml:space="preserve"> 305</w:t>
            </w:r>
          </w:p>
          <w:p w14:paraId="0AB4F958" w14:textId="77777777" w:rsidR="007C681A" w:rsidRPr="00E4752F" w:rsidRDefault="007C681A" w:rsidP="007C681A">
            <w:pPr>
              <w:spacing w:after="0" w:line="240" w:lineRule="auto"/>
              <w:jc w:val="center"/>
              <w:rPr>
                <w:rFonts w:ascii="Times New Roman" w:hAnsi="Times New Roman" w:cs="Times New Roman"/>
                <w:color w:val="000000" w:themeColor="text1"/>
                <w:sz w:val="24"/>
                <w:szCs w:val="24"/>
              </w:rPr>
            </w:pPr>
            <w:r w:rsidRPr="00E4752F">
              <w:rPr>
                <w:rFonts w:ascii="Times New Roman" w:hAnsi="Times New Roman" w:cs="Times New Roman"/>
                <w:color w:val="000000" w:themeColor="text1"/>
                <w:sz w:val="24"/>
                <w:szCs w:val="24"/>
              </w:rPr>
              <w:t>Ideal</w:t>
            </w:r>
          </w:p>
        </w:tc>
      </w:tr>
      <w:tr w:rsidR="007C681A" w:rsidRPr="00E4752F" w14:paraId="3DBD6083" w14:textId="77777777" w:rsidTr="00284643">
        <w:trPr>
          <w:trHeight w:val="567"/>
        </w:trPr>
        <w:tc>
          <w:tcPr>
            <w:tcW w:w="804" w:type="dxa"/>
            <w:vAlign w:val="center"/>
          </w:tcPr>
          <w:p w14:paraId="1620FF38" w14:textId="77777777" w:rsidR="007C681A" w:rsidRPr="00E4752F" w:rsidRDefault="007C681A" w:rsidP="007C681A">
            <w:pPr>
              <w:spacing w:after="0" w:line="240" w:lineRule="auto"/>
              <w:jc w:val="center"/>
              <w:rPr>
                <w:rFonts w:ascii="Times New Roman" w:hAnsi="Times New Roman" w:cs="Times New Roman"/>
                <w:color w:val="000000" w:themeColor="text1"/>
                <w:sz w:val="24"/>
                <w:szCs w:val="24"/>
              </w:rPr>
            </w:pPr>
            <w:r w:rsidRPr="00E4752F">
              <w:rPr>
                <w:rFonts w:ascii="Times New Roman" w:hAnsi="Times New Roman" w:cs="Times New Roman"/>
                <w:color w:val="000000" w:themeColor="text1"/>
                <w:sz w:val="24"/>
                <w:szCs w:val="24"/>
              </w:rPr>
              <w:t>4</w:t>
            </w:r>
          </w:p>
        </w:tc>
        <w:tc>
          <w:tcPr>
            <w:tcW w:w="2337" w:type="dxa"/>
            <w:vAlign w:val="center"/>
          </w:tcPr>
          <w:p w14:paraId="0AEBBE7F" w14:textId="77777777" w:rsidR="007C681A" w:rsidRPr="00E4752F" w:rsidRDefault="00FC3FCA" w:rsidP="007C681A">
            <w:pPr>
              <w:spacing w:after="0" w:line="240" w:lineRule="auto"/>
              <w:jc w:val="center"/>
              <w:rPr>
                <w:rFonts w:ascii="Times New Roman" w:eastAsiaTheme="minorEastAsia" w:hAnsi="Times New Roman" w:cs="Times New Roman"/>
                <w:color w:val="000000" w:themeColor="text1"/>
                <w:sz w:val="24"/>
                <w:szCs w:val="24"/>
              </w:rPr>
            </w:pPr>
            <m:oMathPara>
              <m:oMath>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r</m:t>
                    </m:r>
                  </m:e>
                  <m:sub>
                    <m:r>
                      <w:rPr>
                        <w:rFonts w:ascii="Cambria Math" w:hAnsi="Cambria Math" w:cs="Times New Roman"/>
                        <w:color w:val="000000" w:themeColor="text1"/>
                        <w:sz w:val="24"/>
                        <w:szCs w:val="24"/>
                      </w:rPr>
                      <m:t>hitung</m:t>
                    </m:r>
                  </m:sub>
                </m:sSub>
                <m:r>
                  <m:rPr>
                    <m:sty m:val="p"/>
                  </m:rPr>
                  <w:rPr>
                    <w:rFonts w:ascii="Cambria Math" w:hAnsi="Cambria Math" w:cs="Times New Roman"/>
                    <w:color w:val="000000" w:themeColor="text1"/>
                    <w:sz w:val="24"/>
                    <w:szCs w:val="24"/>
                  </w:rPr>
                  <m:t>=0,</m:t>
                </m:r>
                <m:r>
                  <m:rPr>
                    <m:sty m:val="p"/>
                  </m:rPr>
                  <w:rPr>
                    <w:rFonts w:ascii="Cambria Math" w:hAnsi="Cambria Math" w:cs="Times New Roman"/>
                    <w:color w:val="000000"/>
                    <w:sz w:val="24"/>
                    <w:szCs w:val="24"/>
                  </w:rPr>
                  <m:t>557</m:t>
                </m:r>
              </m:oMath>
            </m:oMathPara>
          </w:p>
          <w:p w14:paraId="10F7B5A1" w14:textId="77777777" w:rsidR="007C681A" w:rsidRPr="00E4752F" w:rsidRDefault="00FC3FCA" w:rsidP="007C681A">
            <w:pPr>
              <w:spacing w:after="0" w:line="240" w:lineRule="auto"/>
              <w:jc w:val="center"/>
              <w:rPr>
                <w:rFonts w:ascii="Times New Roman" w:eastAsiaTheme="minorEastAsia" w:hAnsi="Times New Roman" w:cs="Times New Roman"/>
                <w:color w:val="000000" w:themeColor="text1"/>
                <w:sz w:val="24"/>
                <w:szCs w:val="24"/>
              </w:rPr>
            </w:pPr>
            <m:oMathPara>
              <m:oMath>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r</m:t>
                    </m:r>
                  </m:e>
                  <m:sub>
                    <m:r>
                      <w:rPr>
                        <w:rFonts w:ascii="Cambria Math" w:hAnsi="Cambria Math" w:cs="Times New Roman"/>
                        <w:color w:val="000000" w:themeColor="text1"/>
                        <w:sz w:val="24"/>
                        <w:szCs w:val="24"/>
                      </w:rPr>
                      <m:t>tabel</m:t>
                    </m:r>
                  </m:sub>
                </m:sSub>
                <m:r>
                  <m:rPr>
                    <m:sty m:val="p"/>
                  </m:rPr>
                  <w:rPr>
                    <w:rFonts w:ascii="Cambria Math" w:hAnsi="Cambria Math" w:cs="Times New Roman"/>
                    <w:color w:val="000000" w:themeColor="text1"/>
                    <w:sz w:val="24"/>
                    <w:szCs w:val="24"/>
                  </w:rPr>
                  <m:t>=0,329</m:t>
                </m:r>
              </m:oMath>
            </m:oMathPara>
          </w:p>
          <w:p w14:paraId="09FF8A67" w14:textId="77777777" w:rsidR="007C681A" w:rsidRPr="00E4752F" w:rsidRDefault="00FC3FCA" w:rsidP="007C681A">
            <w:pPr>
              <w:spacing w:after="0" w:line="240" w:lineRule="auto"/>
              <w:jc w:val="center"/>
              <w:rPr>
                <w:rFonts w:ascii="Times New Roman" w:eastAsiaTheme="minorEastAsia" w:hAnsi="Times New Roman" w:cs="Times New Roman"/>
                <w:color w:val="000000" w:themeColor="text1"/>
                <w:sz w:val="24"/>
                <w:szCs w:val="24"/>
              </w:rPr>
            </w:pPr>
            <m:oMathPara>
              <m:oMath>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r</m:t>
                    </m:r>
                  </m:e>
                  <m:sub>
                    <m:r>
                      <w:rPr>
                        <w:rFonts w:ascii="Cambria Math" w:hAnsi="Cambria Math" w:cs="Times New Roman"/>
                        <w:color w:val="000000" w:themeColor="text1"/>
                        <w:sz w:val="24"/>
                        <w:szCs w:val="24"/>
                      </w:rPr>
                      <m:t>hitung</m:t>
                    </m:r>
                  </m:sub>
                </m:sSub>
                <m:r>
                  <m:rPr>
                    <m:sty m:val="p"/>
                  </m:rPr>
                  <w:rPr>
                    <w:rFonts w:ascii="Cambria Math" w:hAnsi="Cambria Math" w:cs="Times New Roman"/>
                    <w:color w:val="000000" w:themeColor="text1"/>
                    <w:sz w:val="24"/>
                    <w:szCs w:val="24"/>
                  </w:rPr>
                  <m:t>&gt;</m:t>
                </m:r>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r</m:t>
                    </m:r>
                  </m:e>
                  <m:sub>
                    <m:r>
                      <w:rPr>
                        <w:rFonts w:ascii="Cambria Math" w:hAnsi="Cambria Math" w:cs="Times New Roman"/>
                        <w:color w:val="000000" w:themeColor="text1"/>
                        <w:sz w:val="24"/>
                        <w:szCs w:val="24"/>
                      </w:rPr>
                      <m:t>tabel</m:t>
                    </m:r>
                  </m:sub>
                </m:sSub>
              </m:oMath>
            </m:oMathPara>
          </w:p>
          <w:p w14:paraId="2B6D4BA4" w14:textId="77777777" w:rsidR="007C681A" w:rsidRPr="00E4752F" w:rsidRDefault="007C681A" w:rsidP="007C681A">
            <w:pPr>
              <w:spacing w:after="0" w:line="240" w:lineRule="auto"/>
              <w:jc w:val="center"/>
              <w:rPr>
                <w:rFonts w:ascii="Times New Roman" w:hAnsi="Times New Roman" w:cs="Times New Roman"/>
                <w:color w:val="000000" w:themeColor="text1"/>
                <w:sz w:val="24"/>
                <w:szCs w:val="24"/>
              </w:rPr>
            </w:pPr>
            <w:r w:rsidRPr="00E4752F">
              <w:rPr>
                <w:rFonts w:ascii="Times New Roman" w:eastAsiaTheme="minorEastAsia" w:hAnsi="Times New Roman" w:cs="Times New Roman"/>
                <w:color w:val="000000" w:themeColor="text1"/>
                <w:sz w:val="24"/>
                <w:szCs w:val="24"/>
              </w:rPr>
              <w:t>Valid</w:t>
            </w:r>
          </w:p>
        </w:tc>
        <w:tc>
          <w:tcPr>
            <w:tcW w:w="1606" w:type="dxa"/>
            <w:vMerge/>
            <w:vAlign w:val="center"/>
          </w:tcPr>
          <w:p w14:paraId="1AFB8B3A" w14:textId="77777777" w:rsidR="007C681A" w:rsidRPr="00E4752F" w:rsidRDefault="007C681A" w:rsidP="007C681A">
            <w:pPr>
              <w:spacing w:after="0" w:line="240" w:lineRule="auto"/>
              <w:jc w:val="center"/>
              <w:rPr>
                <w:rFonts w:ascii="Times New Roman" w:hAnsi="Times New Roman" w:cs="Times New Roman"/>
                <w:color w:val="000000" w:themeColor="text1"/>
                <w:sz w:val="24"/>
                <w:szCs w:val="24"/>
              </w:rPr>
            </w:pPr>
          </w:p>
        </w:tc>
        <w:tc>
          <w:tcPr>
            <w:tcW w:w="1601" w:type="dxa"/>
            <w:vAlign w:val="center"/>
          </w:tcPr>
          <w:p w14:paraId="3F18EFD6" w14:textId="77777777" w:rsidR="007C681A" w:rsidRPr="00E4752F" w:rsidRDefault="007C681A" w:rsidP="007C681A">
            <w:pPr>
              <w:spacing w:after="0" w:line="240" w:lineRule="auto"/>
              <w:jc w:val="center"/>
              <w:rPr>
                <w:rFonts w:ascii="Times New Roman" w:hAnsi="Times New Roman" w:cs="Times New Roman"/>
                <w:color w:val="000000" w:themeColor="text1"/>
                <w:sz w:val="24"/>
                <w:szCs w:val="24"/>
              </w:rPr>
            </w:pPr>
            <w:r w:rsidRPr="00E4752F">
              <w:rPr>
                <w:rFonts w:ascii="Times New Roman" w:hAnsi="Times New Roman" w:cs="Times New Roman"/>
                <w:color w:val="000000" w:themeColor="text1"/>
                <w:sz w:val="24"/>
                <w:szCs w:val="24"/>
              </w:rPr>
              <w:t>TK = 0,</w:t>
            </w:r>
            <w:r w:rsidRPr="00E4752F">
              <w:rPr>
                <w:rFonts w:ascii="Times New Roman" w:eastAsia="Times New Roman" w:hAnsi="Times New Roman" w:cs="Times New Roman"/>
                <w:color w:val="000000"/>
                <w:sz w:val="24"/>
                <w:szCs w:val="24"/>
              </w:rPr>
              <w:t xml:space="preserve"> 791</w:t>
            </w:r>
          </w:p>
          <w:p w14:paraId="3AB5AE53" w14:textId="77777777" w:rsidR="007C681A" w:rsidRPr="00E4752F" w:rsidRDefault="007C681A" w:rsidP="007C681A">
            <w:pPr>
              <w:spacing w:after="0" w:line="240" w:lineRule="auto"/>
              <w:jc w:val="center"/>
              <w:rPr>
                <w:rFonts w:ascii="Times New Roman" w:hAnsi="Times New Roman" w:cs="Times New Roman"/>
                <w:color w:val="000000" w:themeColor="text1"/>
                <w:sz w:val="24"/>
                <w:szCs w:val="24"/>
              </w:rPr>
            </w:pPr>
            <w:r w:rsidRPr="00E4752F">
              <w:rPr>
                <w:rFonts w:ascii="Times New Roman" w:hAnsi="Times New Roman" w:cs="Times New Roman"/>
                <w:color w:val="000000" w:themeColor="text1"/>
                <w:sz w:val="24"/>
                <w:szCs w:val="24"/>
              </w:rPr>
              <w:t>Mudah</w:t>
            </w:r>
          </w:p>
        </w:tc>
        <w:tc>
          <w:tcPr>
            <w:tcW w:w="1589" w:type="dxa"/>
            <w:vAlign w:val="center"/>
          </w:tcPr>
          <w:p w14:paraId="66ED67DD" w14:textId="77777777" w:rsidR="007C681A" w:rsidRPr="00E4752F" w:rsidRDefault="007C681A" w:rsidP="007C681A">
            <w:pPr>
              <w:spacing w:after="0" w:line="240" w:lineRule="auto"/>
              <w:jc w:val="center"/>
              <w:rPr>
                <w:rFonts w:ascii="Times New Roman" w:hAnsi="Times New Roman" w:cs="Times New Roman"/>
                <w:color w:val="000000" w:themeColor="text1"/>
                <w:sz w:val="24"/>
                <w:szCs w:val="24"/>
              </w:rPr>
            </w:pPr>
            <w:r w:rsidRPr="00E4752F">
              <w:rPr>
                <w:rFonts w:ascii="Times New Roman" w:hAnsi="Times New Roman" w:cs="Times New Roman"/>
                <w:color w:val="000000" w:themeColor="text1"/>
                <w:sz w:val="24"/>
                <w:szCs w:val="24"/>
              </w:rPr>
              <w:t>DP = 0,</w:t>
            </w:r>
            <w:r w:rsidRPr="00E4752F">
              <w:rPr>
                <w:rFonts w:ascii="Times New Roman" w:eastAsia="Times New Roman" w:hAnsi="Times New Roman" w:cs="Times New Roman"/>
                <w:color w:val="000000"/>
                <w:sz w:val="24"/>
                <w:szCs w:val="24"/>
              </w:rPr>
              <w:t xml:space="preserve"> 416</w:t>
            </w:r>
          </w:p>
          <w:p w14:paraId="3CB66E97" w14:textId="77777777" w:rsidR="007C681A" w:rsidRPr="00E4752F" w:rsidRDefault="007C681A" w:rsidP="007C681A">
            <w:pPr>
              <w:spacing w:after="0" w:line="240" w:lineRule="auto"/>
              <w:jc w:val="center"/>
              <w:rPr>
                <w:rFonts w:ascii="Times New Roman" w:hAnsi="Times New Roman" w:cs="Times New Roman"/>
                <w:color w:val="000000" w:themeColor="text1"/>
                <w:sz w:val="24"/>
                <w:szCs w:val="24"/>
              </w:rPr>
            </w:pPr>
            <w:r w:rsidRPr="00E4752F">
              <w:rPr>
                <w:rFonts w:ascii="Times New Roman" w:hAnsi="Times New Roman" w:cs="Times New Roman"/>
                <w:color w:val="000000" w:themeColor="text1"/>
                <w:sz w:val="24"/>
                <w:szCs w:val="24"/>
              </w:rPr>
              <w:t>Ideal</w:t>
            </w:r>
          </w:p>
        </w:tc>
      </w:tr>
      <w:tr w:rsidR="007C681A" w:rsidRPr="00E4752F" w14:paraId="0C1456B5" w14:textId="77777777" w:rsidTr="00284643">
        <w:trPr>
          <w:trHeight w:val="567"/>
        </w:trPr>
        <w:tc>
          <w:tcPr>
            <w:tcW w:w="804" w:type="dxa"/>
            <w:vAlign w:val="center"/>
          </w:tcPr>
          <w:p w14:paraId="252C4A46" w14:textId="77777777" w:rsidR="007C681A" w:rsidRPr="00E4752F" w:rsidRDefault="007C681A" w:rsidP="007C681A">
            <w:pPr>
              <w:spacing w:after="0" w:line="240" w:lineRule="auto"/>
              <w:jc w:val="center"/>
              <w:rPr>
                <w:rFonts w:ascii="Times New Roman" w:hAnsi="Times New Roman" w:cs="Times New Roman"/>
                <w:color w:val="000000" w:themeColor="text1"/>
                <w:sz w:val="24"/>
                <w:szCs w:val="24"/>
              </w:rPr>
            </w:pPr>
            <w:r w:rsidRPr="00E4752F">
              <w:rPr>
                <w:rFonts w:ascii="Times New Roman" w:hAnsi="Times New Roman" w:cs="Times New Roman"/>
                <w:color w:val="000000" w:themeColor="text1"/>
                <w:sz w:val="24"/>
                <w:szCs w:val="24"/>
              </w:rPr>
              <w:t>5</w:t>
            </w:r>
          </w:p>
        </w:tc>
        <w:tc>
          <w:tcPr>
            <w:tcW w:w="2337" w:type="dxa"/>
            <w:vAlign w:val="center"/>
          </w:tcPr>
          <w:p w14:paraId="2F2A1A40" w14:textId="77777777" w:rsidR="007C681A" w:rsidRPr="00E4752F" w:rsidRDefault="00FC3FCA" w:rsidP="007C681A">
            <w:pPr>
              <w:spacing w:after="0" w:line="240" w:lineRule="auto"/>
              <w:jc w:val="center"/>
              <w:rPr>
                <w:rFonts w:ascii="Times New Roman" w:eastAsiaTheme="minorEastAsia" w:hAnsi="Times New Roman" w:cs="Times New Roman"/>
                <w:color w:val="000000" w:themeColor="text1"/>
                <w:sz w:val="24"/>
                <w:szCs w:val="24"/>
              </w:rPr>
            </w:pPr>
            <m:oMathPara>
              <m:oMath>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r</m:t>
                    </m:r>
                  </m:e>
                  <m:sub>
                    <m:r>
                      <w:rPr>
                        <w:rFonts w:ascii="Cambria Math" w:hAnsi="Cambria Math" w:cs="Times New Roman"/>
                        <w:color w:val="000000" w:themeColor="text1"/>
                        <w:sz w:val="24"/>
                        <w:szCs w:val="24"/>
                      </w:rPr>
                      <m:t>hitung</m:t>
                    </m:r>
                  </m:sub>
                </m:sSub>
                <m:r>
                  <m:rPr>
                    <m:sty m:val="p"/>
                  </m:rPr>
                  <w:rPr>
                    <w:rFonts w:ascii="Cambria Math" w:hAnsi="Cambria Math" w:cs="Times New Roman"/>
                    <w:color w:val="000000" w:themeColor="text1"/>
                    <w:sz w:val="24"/>
                    <w:szCs w:val="24"/>
                  </w:rPr>
                  <m:t>=0,</m:t>
                </m:r>
                <m:r>
                  <m:rPr>
                    <m:sty m:val="p"/>
                  </m:rPr>
                  <w:rPr>
                    <w:rFonts w:ascii="Cambria Math" w:hAnsi="Cambria Math" w:cs="Times New Roman"/>
                    <w:color w:val="000000"/>
                    <w:sz w:val="24"/>
                    <w:szCs w:val="24"/>
                  </w:rPr>
                  <m:t>662</m:t>
                </m:r>
              </m:oMath>
            </m:oMathPara>
          </w:p>
          <w:p w14:paraId="7D3DD347" w14:textId="77777777" w:rsidR="007C681A" w:rsidRPr="00E4752F" w:rsidRDefault="00FC3FCA" w:rsidP="007C681A">
            <w:pPr>
              <w:spacing w:after="0" w:line="240" w:lineRule="auto"/>
              <w:jc w:val="center"/>
              <w:rPr>
                <w:rFonts w:ascii="Times New Roman" w:eastAsiaTheme="minorEastAsia" w:hAnsi="Times New Roman" w:cs="Times New Roman"/>
                <w:color w:val="000000" w:themeColor="text1"/>
                <w:sz w:val="24"/>
                <w:szCs w:val="24"/>
              </w:rPr>
            </w:pPr>
            <m:oMathPara>
              <m:oMath>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r</m:t>
                    </m:r>
                  </m:e>
                  <m:sub>
                    <m:r>
                      <w:rPr>
                        <w:rFonts w:ascii="Cambria Math" w:hAnsi="Cambria Math" w:cs="Times New Roman"/>
                        <w:color w:val="000000" w:themeColor="text1"/>
                        <w:sz w:val="24"/>
                        <w:szCs w:val="24"/>
                      </w:rPr>
                      <m:t>tabel</m:t>
                    </m:r>
                  </m:sub>
                </m:sSub>
                <m:r>
                  <m:rPr>
                    <m:sty m:val="p"/>
                  </m:rPr>
                  <w:rPr>
                    <w:rFonts w:ascii="Cambria Math" w:hAnsi="Cambria Math" w:cs="Times New Roman"/>
                    <w:color w:val="000000" w:themeColor="text1"/>
                    <w:sz w:val="24"/>
                    <w:szCs w:val="24"/>
                  </w:rPr>
                  <m:t>=0,329</m:t>
                </m:r>
              </m:oMath>
            </m:oMathPara>
          </w:p>
          <w:p w14:paraId="47DF3651" w14:textId="77777777" w:rsidR="007C681A" w:rsidRPr="00E4752F" w:rsidRDefault="00FC3FCA" w:rsidP="007C681A">
            <w:pPr>
              <w:spacing w:after="0" w:line="240" w:lineRule="auto"/>
              <w:jc w:val="center"/>
              <w:rPr>
                <w:rFonts w:ascii="Times New Roman" w:eastAsiaTheme="minorEastAsia" w:hAnsi="Times New Roman" w:cs="Times New Roman"/>
                <w:color w:val="000000" w:themeColor="text1"/>
                <w:sz w:val="24"/>
                <w:szCs w:val="24"/>
              </w:rPr>
            </w:pPr>
            <m:oMathPara>
              <m:oMath>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r</m:t>
                    </m:r>
                  </m:e>
                  <m:sub>
                    <m:r>
                      <w:rPr>
                        <w:rFonts w:ascii="Cambria Math" w:hAnsi="Cambria Math" w:cs="Times New Roman"/>
                        <w:color w:val="000000" w:themeColor="text1"/>
                        <w:sz w:val="24"/>
                        <w:szCs w:val="24"/>
                      </w:rPr>
                      <m:t>hitung</m:t>
                    </m:r>
                  </m:sub>
                </m:sSub>
                <m:r>
                  <m:rPr>
                    <m:sty m:val="p"/>
                  </m:rPr>
                  <w:rPr>
                    <w:rFonts w:ascii="Cambria Math" w:hAnsi="Cambria Math" w:cs="Times New Roman"/>
                    <w:color w:val="000000" w:themeColor="text1"/>
                    <w:sz w:val="24"/>
                    <w:szCs w:val="24"/>
                  </w:rPr>
                  <m:t>&gt;</m:t>
                </m:r>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r</m:t>
                    </m:r>
                  </m:e>
                  <m:sub>
                    <m:r>
                      <w:rPr>
                        <w:rFonts w:ascii="Cambria Math" w:hAnsi="Cambria Math" w:cs="Times New Roman"/>
                        <w:color w:val="000000" w:themeColor="text1"/>
                        <w:sz w:val="24"/>
                        <w:szCs w:val="24"/>
                      </w:rPr>
                      <m:t>tabel</m:t>
                    </m:r>
                  </m:sub>
                </m:sSub>
              </m:oMath>
            </m:oMathPara>
          </w:p>
          <w:p w14:paraId="59338E14" w14:textId="77777777" w:rsidR="007C681A" w:rsidRPr="00E4752F" w:rsidRDefault="007C681A" w:rsidP="007C681A">
            <w:pPr>
              <w:spacing w:after="0" w:line="240" w:lineRule="auto"/>
              <w:jc w:val="center"/>
              <w:rPr>
                <w:rFonts w:ascii="Times New Roman" w:hAnsi="Times New Roman" w:cs="Times New Roman"/>
                <w:color w:val="000000" w:themeColor="text1"/>
                <w:sz w:val="24"/>
                <w:szCs w:val="24"/>
              </w:rPr>
            </w:pPr>
            <w:r w:rsidRPr="00E4752F">
              <w:rPr>
                <w:rFonts w:ascii="Times New Roman" w:eastAsiaTheme="minorEastAsia" w:hAnsi="Times New Roman" w:cs="Times New Roman"/>
                <w:color w:val="000000" w:themeColor="text1"/>
                <w:sz w:val="24"/>
                <w:szCs w:val="24"/>
              </w:rPr>
              <w:t>Valid</w:t>
            </w:r>
          </w:p>
        </w:tc>
        <w:tc>
          <w:tcPr>
            <w:tcW w:w="1606" w:type="dxa"/>
            <w:vMerge/>
            <w:vAlign w:val="center"/>
          </w:tcPr>
          <w:p w14:paraId="29DE6823" w14:textId="77777777" w:rsidR="007C681A" w:rsidRPr="00E4752F" w:rsidRDefault="007C681A" w:rsidP="007C681A">
            <w:pPr>
              <w:spacing w:after="0" w:line="240" w:lineRule="auto"/>
              <w:jc w:val="center"/>
              <w:rPr>
                <w:rFonts w:ascii="Times New Roman" w:hAnsi="Times New Roman" w:cs="Times New Roman"/>
                <w:color w:val="000000" w:themeColor="text1"/>
                <w:sz w:val="24"/>
                <w:szCs w:val="24"/>
              </w:rPr>
            </w:pPr>
          </w:p>
        </w:tc>
        <w:tc>
          <w:tcPr>
            <w:tcW w:w="1601" w:type="dxa"/>
            <w:vAlign w:val="center"/>
          </w:tcPr>
          <w:p w14:paraId="544DDC82" w14:textId="77777777" w:rsidR="007C681A" w:rsidRPr="00E4752F" w:rsidRDefault="007C681A" w:rsidP="007C681A">
            <w:pPr>
              <w:spacing w:after="0" w:line="240" w:lineRule="auto"/>
              <w:jc w:val="center"/>
              <w:rPr>
                <w:rFonts w:ascii="Times New Roman" w:hAnsi="Times New Roman" w:cs="Times New Roman"/>
                <w:color w:val="000000" w:themeColor="text1"/>
                <w:sz w:val="24"/>
                <w:szCs w:val="24"/>
              </w:rPr>
            </w:pPr>
            <w:r w:rsidRPr="00E4752F">
              <w:rPr>
                <w:rFonts w:ascii="Times New Roman" w:hAnsi="Times New Roman" w:cs="Times New Roman"/>
                <w:color w:val="000000" w:themeColor="text1"/>
                <w:sz w:val="24"/>
                <w:szCs w:val="24"/>
              </w:rPr>
              <w:t>TK = 0,</w:t>
            </w:r>
            <w:r w:rsidRPr="00E4752F">
              <w:rPr>
                <w:rFonts w:ascii="Times New Roman" w:eastAsia="Times New Roman" w:hAnsi="Times New Roman" w:cs="Times New Roman"/>
                <w:color w:val="000000"/>
                <w:sz w:val="24"/>
                <w:szCs w:val="24"/>
              </w:rPr>
              <w:t xml:space="preserve"> 486</w:t>
            </w:r>
          </w:p>
          <w:p w14:paraId="4A11403E" w14:textId="77777777" w:rsidR="007C681A" w:rsidRPr="00E4752F" w:rsidRDefault="007C681A" w:rsidP="007C681A">
            <w:pPr>
              <w:spacing w:after="0" w:line="240" w:lineRule="auto"/>
              <w:jc w:val="center"/>
              <w:rPr>
                <w:rFonts w:ascii="Times New Roman" w:hAnsi="Times New Roman" w:cs="Times New Roman"/>
                <w:color w:val="000000" w:themeColor="text1"/>
                <w:sz w:val="24"/>
                <w:szCs w:val="24"/>
              </w:rPr>
            </w:pPr>
            <w:r w:rsidRPr="00E4752F">
              <w:rPr>
                <w:rFonts w:ascii="Times New Roman" w:hAnsi="Times New Roman" w:cs="Times New Roman"/>
                <w:color w:val="000000" w:themeColor="text1"/>
                <w:sz w:val="24"/>
                <w:szCs w:val="24"/>
              </w:rPr>
              <w:t>Sedang</w:t>
            </w:r>
          </w:p>
        </w:tc>
        <w:tc>
          <w:tcPr>
            <w:tcW w:w="1589" w:type="dxa"/>
            <w:vAlign w:val="center"/>
          </w:tcPr>
          <w:p w14:paraId="12DA5C46" w14:textId="77777777" w:rsidR="007C681A" w:rsidRPr="00E4752F" w:rsidRDefault="007C681A" w:rsidP="007C681A">
            <w:pPr>
              <w:spacing w:after="0" w:line="240" w:lineRule="auto"/>
              <w:jc w:val="center"/>
              <w:rPr>
                <w:rFonts w:ascii="Times New Roman" w:hAnsi="Times New Roman" w:cs="Times New Roman"/>
                <w:color w:val="000000" w:themeColor="text1"/>
                <w:sz w:val="24"/>
                <w:szCs w:val="24"/>
              </w:rPr>
            </w:pPr>
            <w:r w:rsidRPr="00E4752F">
              <w:rPr>
                <w:rFonts w:ascii="Times New Roman" w:hAnsi="Times New Roman" w:cs="Times New Roman"/>
                <w:color w:val="000000" w:themeColor="text1"/>
                <w:sz w:val="24"/>
                <w:szCs w:val="24"/>
              </w:rPr>
              <w:t>DP = 0,</w:t>
            </w:r>
            <w:r w:rsidRPr="00E4752F">
              <w:rPr>
                <w:rFonts w:ascii="Times New Roman" w:eastAsia="Times New Roman" w:hAnsi="Times New Roman" w:cs="Times New Roman"/>
                <w:color w:val="000000"/>
                <w:sz w:val="24"/>
                <w:szCs w:val="24"/>
              </w:rPr>
              <w:t xml:space="preserve"> 527</w:t>
            </w:r>
          </w:p>
          <w:p w14:paraId="5E12A36C" w14:textId="77777777" w:rsidR="007C681A" w:rsidRPr="00E4752F" w:rsidRDefault="007C681A" w:rsidP="007C681A">
            <w:pPr>
              <w:spacing w:after="0" w:line="240" w:lineRule="auto"/>
              <w:jc w:val="center"/>
              <w:rPr>
                <w:rFonts w:ascii="Times New Roman" w:hAnsi="Times New Roman" w:cs="Times New Roman"/>
                <w:color w:val="000000" w:themeColor="text1"/>
                <w:sz w:val="24"/>
                <w:szCs w:val="24"/>
              </w:rPr>
            </w:pPr>
            <w:r w:rsidRPr="00E4752F">
              <w:rPr>
                <w:rFonts w:ascii="Times New Roman" w:hAnsi="Times New Roman" w:cs="Times New Roman"/>
                <w:color w:val="000000" w:themeColor="text1"/>
                <w:sz w:val="24"/>
                <w:szCs w:val="24"/>
              </w:rPr>
              <w:t xml:space="preserve">Ideal </w:t>
            </w:r>
          </w:p>
        </w:tc>
      </w:tr>
    </w:tbl>
    <w:p w14:paraId="034F0386" w14:textId="77777777" w:rsidR="007C681A" w:rsidRDefault="007C681A" w:rsidP="007C681A">
      <w:pPr>
        <w:spacing w:after="0" w:line="480" w:lineRule="auto"/>
        <w:ind w:firstLine="720"/>
        <w:jc w:val="both"/>
        <w:rPr>
          <w:rFonts w:ascii="Times New Roman" w:hAnsi="Times New Roman" w:cs="Times New Roman"/>
          <w:color w:val="000000" w:themeColor="text1"/>
          <w:sz w:val="24"/>
        </w:rPr>
      </w:pPr>
    </w:p>
    <w:p w14:paraId="0946CDC7" w14:textId="77777777" w:rsidR="007C681A" w:rsidRDefault="007C681A" w:rsidP="007C681A">
      <w:pPr>
        <w:spacing w:after="0" w:line="480" w:lineRule="auto"/>
        <w:ind w:firstLine="720"/>
        <w:jc w:val="both"/>
        <w:rPr>
          <w:rFonts w:ascii="Times New Roman" w:hAnsi="Times New Roman" w:cs="Times New Roman"/>
          <w:color w:val="000000" w:themeColor="text1"/>
          <w:sz w:val="24"/>
        </w:rPr>
      </w:pPr>
      <w:r w:rsidRPr="005E38BD">
        <w:rPr>
          <w:rFonts w:ascii="Times New Roman" w:hAnsi="Times New Roman" w:cs="Times New Roman"/>
          <w:color w:val="000000" w:themeColor="text1"/>
          <w:sz w:val="24"/>
        </w:rPr>
        <w:t>Kelima butir soal ini dapat digunakan dalam penelitian</w:t>
      </w:r>
      <w:r>
        <w:rPr>
          <w:rFonts w:ascii="Times New Roman" w:hAnsi="Times New Roman" w:cs="Times New Roman"/>
          <w:color w:val="000000" w:themeColor="text1"/>
          <w:sz w:val="24"/>
        </w:rPr>
        <w:t>, tetapi soal bernomor 4 tidak dipakai dikarenakan soal memiliki indikator sama dengan soal nomor 5. Perbaikan redaksi soal atau penambahan/pengurangan isi pada soal terkait perhitungan uji coba soal dapat diamati pada lampiran 28 sampai 32.</w:t>
      </w:r>
    </w:p>
    <w:p w14:paraId="7C50F135" w14:textId="77777777" w:rsidR="007C681A" w:rsidRDefault="007C681A" w:rsidP="007C681A">
      <w:pPr>
        <w:spacing w:after="0" w:line="480" w:lineRule="auto"/>
        <w:ind w:firstLine="720"/>
        <w:jc w:val="both"/>
      </w:pPr>
      <w:r w:rsidRPr="005E38BD">
        <w:rPr>
          <w:rFonts w:ascii="Times New Roman" w:hAnsi="Times New Roman" w:cs="Times New Roman"/>
          <w:color w:val="000000" w:themeColor="text1"/>
          <w:sz w:val="24"/>
          <w:szCs w:val="24"/>
        </w:rPr>
        <w:t xml:space="preserve">Angket </w:t>
      </w:r>
      <w:r>
        <w:rPr>
          <w:rFonts w:ascii="Times New Roman" w:hAnsi="Times New Roman" w:cs="Times New Roman"/>
          <w:i/>
          <w:iCs/>
          <w:color w:val="000000" w:themeColor="text1"/>
          <w:sz w:val="24"/>
          <w:szCs w:val="24"/>
        </w:rPr>
        <w:t>curiosity</w:t>
      </w:r>
      <w:r w:rsidRPr="005E38BD">
        <w:rPr>
          <w:rFonts w:ascii="Times New Roman" w:hAnsi="Times New Roman" w:cs="Times New Roman"/>
          <w:color w:val="000000" w:themeColor="text1"/>
          <w:sz w:val="24"/>
          <w:szCs w:val="24"/>
        </w:rPr>
        <w:t xml:space="preserve"> siswa </w:t>
      </w:r>
      <w:r>
        <w:rPr>
          <w:rFonts w:ascii="Times New Roman" w:hAnsi="Times New Roman" w:cs="Times New Roman"/>
          <w:color w:val="000000" w:themeColor="text1"/>
          <w:sz w:val="24"/>
          <w:szCs w:val="24"/>
        </w:rPr>
        <w:t>ber</w:t>
      </w:r>
      <w:r w:rsidRPr="005E38BD">
        <w:rPr>
          <w:rFonts w:ascii="Times New Roman" w:hAnsi="Times New Roman" w:cs="Times New Roman"/>
          <w:color w:val="000000" w:themeColor="text1"/>
          <w:sz w:val="24"/>
          <w:szCs w:val="24"/>
        </w:rPr>
        <w:t xml:space="preserve">jumlah </w:t>
      </w:r>
      <w:r>
        <w:rPr>
          <w:rFonts w:ascii="Times New Roman" w:hAnsi="Times New Roman" w:cs="Times New Roman"/>
          <w:color w:val="000000" w:themeColor="text1"/>
          <w:sz w:val="24"/>
          <w:szCs w:val="24"/>
        </w:rPr>
        <w:t>74</w:t>
      </w:r>
      <w:r w:rsidRPr="005E38BD">
        <w:rPr>
          <w:rFonts w:ascii="Times New Roman" w:hAnsi="Times New Roman" w:cs="Times New Roman"/>
          <w:color w:val="000000" w:themeColor="text1"/>
          <w:sz w:val="24"/>
          <w:szCs w:val="24"/>
        </w:rPr>
        <w:t xml:space="preserve"> butir pernyataan. Kisi-kisi penyusunan angket </w:t>
      </w:r>
      <w:r>
        <w:rPr>
          <w:rFonts w:ascii="Times New Roman" w:hAnsi="Times New Roman" w:cs="Times New Roman"/>
          <w:i/>
          <w:iCs/>
          <w:color w:val="000000" w:themeColor="text1"/>
          <w:sz w:val="24"/>
          <w:szCs w:val="24"/>
        </w:rPr>
        <w:t xml:space="preserve">curiosity </w:t>
      </w:r>
      <w:r w:rsidRPr="005E38BD">
        <w:rPr>
          <w:rFonts w:ascii="Times New Roman" w:hAnsi="Times New Roman" w:cs="Times New Roman"/>
          <w:color w:val="000000" w:themeColor="text1"/>
          <w:sz w:val="24"/>
          <w:szCs w:val="24"/>
        </w:rPr>
        <w:t xml:space="preserve">siswa dapat dilihat pada </w:t>
      </w:r>
      <w:r w:rsidRPr="00CD5743">
        <w:rPr>
          <w:rFonts w:ascii="Times New Roman" w:hAnsi="Times New Roman" w:cs="Times New Roman"/>
          <w:color w:val="000000" w:themeColor="text1"/>
          <w:sz w:val="24"/>
          <w:szCs w:val="24"/>
        </w:rPr>
        <w:t xml:space="preserve">lampiran </w:t>
      </w:r>
      <w:r>
        <w:rPr>
          <w:rFonts w:ascii="Times New Roman" w:hAnsi="Times New Roman" w:cs="Times New Roman"/>
          <w:color w:val="000000" w:themeColor="text1"/>
          <w:sz w:val="24"/>
          <w:szCs w:val="24"/>
        </w:rPr>
        <w:t>33</w:t>
      </w:r>
      <w:r w:rsidRPr="005E38BD">
        <w:rPr>
          <w:rFonts w:ascii="Times New Roman" w:hAnsi="Times New Roman" w:cs="Times New Roman"/>
          <w:color w:val="000000" w:themeColor="text1"/>
          <w:sz w:val="24"/>
          <w:szCs w:val="24"/>
        </w:rPr>
        <w:t xml:space="preserve">, sedangkan </w:t>
      </w:r>
      <w:r w:rsidRPr="005E38BD">
        <w:rPr>
          <w:rFonts w:ascii="Times New Roman" w:hAnsi="Times New Roman" w:cs="Times New Roman"/>
          <w:color w:val="000000" w:themeColor="text1"/>
          <w:sz w:val="24"/>
          <w:szCs w:val="24"/>
        </w:rPr>
        <w:lastRenderedPageBreak/>
        <w:t xml:space="preserve">hasil uji coba angket dapat </w:t>
      </w:r>
      <w:r>
        <w:rPr>
          <w:rFonts w:ascii="Times New Roman" w:hAnsi="Times New Roman" w:cs="Times New Roman"/>
          <w:color w:val="000000" w:themeColor="text1"/>
          <w:sz w:val="24"/>
          <w:szCs w:val="24"/>
        </w:rPr>
        <w:t>diamati</w:t>
      </w:r>
      <w:r w:rsidRPr="005E38BD">
        <w:rPr>
          <w:rFonts w:ascii="Times New Roman" w:hAnsi="Times New Roman" w:cs="Times New Roman"/>
          <w:color w:val="000000" w:themeColor="text1"/>
          <w:sz w:val="24"/>
          <w:szCs w:val="24"/>
        </w:rPr>
        <w:t xml:space="preserve"> pada </w:t>
      </w:r>
      <w:r>
        <w:rPr>
          <w:rFonts w:ascii="Times New Roman" w:hAnsi="Times New Roman" w:cs="Times New Roman"/>
          <w:color w:val="000000" w:themeColor="text1"/>
          <w:sz w:val="24"/>
          <w:szCs w:val="24"/>
        </w:rPr>
        <w:t>lampiran 35 sampai 39</w:t>
      </w:r>
      <w:r w:rsidRPr="005E38B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Hasil uji coba angket </w:t>
      </w:r>
      <w:r>
        <w:rPr>
          <w:rFonts w:ascii="Times New Roman" w:hAnsi="Times New Roman" w:cs="Times New Roman"/>
          <w:i/>
          <w:iCs/>
          <w:color w:val="000000" w:themeColor="text1"/>
          <w:sz w:val="24"/>
          <w:szCs w:val="24"/>
        </w:rPr>
        <w:t xml:space="preserve">curiosity </w:t>
      </w:r>
      <w:r w:rsidRPr="00B043DF">
        <w:rPr>
          <w:rFonts w:ascii="Times New Roman" w:hAnsi="Times New Roman" w:cs="Times New Roman"/>
          <w:color w:val="000000" w:themeColor="text1"/>
          <w:sz w:val="24"/>
          <w:szCs w:val="24"/>
        </w:rPr>
        <w:t>sangat</w:t>
      </w:r>
      <w:r>
        <w:rPr>
          <w:rFonts w:ascii="Times New Roman" w:hAnsi="Times New Roman" w:cs="Times New Roman"/>
          <w:i/>
          <w:iCs/>
          <w:color w:val="000000" w:themeColor="text1"/>
          <w:sz w:val="24"/>
          <w:szCs w:val="24"/>
        </w:rPr>
        <w:t xml:space="preserve"> </w:t>
      </w:r>
      <w:r>
        <w:rPr>
          <w:rFonts w:ascii="Times New Roman" w:hAnsi="Times New Roman" w:cs="Times New Roman"/>
          <w:color w:val="000000" w:themeColor="text1"/>
          <w:sz w:val="24"/>
          <w:szCs w:val="24"/>
        </w:rPr>
        <w:t xml:space="preserve">banyak dikarenakan jumlah butir pernyataan. Koefisien reliabilitas sebesar 0,926. Nilai tersebut menyatakan angket </w:t>
      </w:r>
      <w:r>
        <w:rPr>
          <w:rFonts w:ascii="Times New Roman" w:hAnsi="Times New Roman" w:cs="Times New Roman"/>
          <w:i/>
          <w:iCs/>
          <w:color w:val="000000" w:themeColor="text1"/>
          <w:sz w:val="24"/>
          <w:szCs w:val="24"/>
        </w:rPr>
        <w:t xml:space="preserve">curiosity </w:t>
      </w:r>
      <w:r>
        <w:rPr>
          <w:rFonts w:ascii="Times New Roman" w:hAnsi="Times New Roman" w:cs="Times New Roman"/>
          <w:color w:val="000000" w:themeColor="text1"/>
          <w:sz w:val="24"/>
          <w:szCs w:val="24"/>
        </w:rPr>
        <w:t xml:space="preserve">reliabel. Seluruh </w:t>
      </w:r>
      <m:oMath>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r</m:t>
            </m:r>
          </m:e>
          <m:sub>
            <m:r>
              <w:rPr>
                <w:rFonts w:ascii="Cambria Math" w:hAnsi="Cambria Math" w:cs="Times New Roman"/>
                <w:color w:val="000000" w:themeColor="text1"/>
                <w:sz w:val="24"/>
                <w:szCs w:val="24"/>
              </w:rPr>
              <m:t>hitung</m:t>
            </m:r>
          </m:sub>
        </m:sSub>
      </m:oMath>
      <w:r>
        <w:rPr>
          <w:rFonts w:ascii="Times New Roman" w:eastAsiaTheme="minorEastAsia"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pernyataan pada angket </w:t>
      </w:r>
      <w:r w:rsidRPr="00B043DF">
        <w:rPr>
          <w:rFonts w:ascii="Times New Roman" w:hAnsi="Times New Roman" w:cs="Times New Roman"/>
          <w:i/>
          <w:iCs/>
          <w:color w:val="000000" w:themeColor="text1"/>
          <w:sz w:val="24"/>
          <w:szCs w:val="24"/>
        </w:rPr>
        <w:t>curiosity</w:t>
      </w:r>
      <w:r>
        <w:rPr>
          <w:rFonts w:ascii="Times New Roman" w:hAnsi="Times New Roman" w:cs="Times New Roman"/>
          <w:color w:val="000000" w:themeColor="text1"/>
          <w:sz w:val="24"/>
          <w:szCs w:val="24"/>
        </w:rPr>
        <w:t xml:space="preserve"> dikisaran 0,232 sampai 0,812. Karena n</w:t>
      </w:r>
      <w:r w:rsidRPr="005E38BD">
        <w:rPr>
          <w:rFonts w:ascii="Times New Roman" w:eastAsiaTheme="minorEastAsia" w:hAnsi="Times New Roman" w:cs="Times New Roman"/>
          <w:color w:val="000000" w:themeColor="text1"/>
          <w:sz w:val="24"/>
          <w:szCs w:val="24"/>
        </w:rPr>
        <w:t xml:space="preserve">ilai ini lebih </w:t>
      </w:r>
      <w:r>
        <w:rPr>
          <w:rFonts w:ascii="Times New Roman" w:eastAsiaTheme="minorEastAsia" w:hAnsi="Times New Roman" w:cs="Times New Roman"/>
          <w:color w:val="000000" w:themeColor="text1"/>
          <w:sz w:val="24"/>
          <w:szCs w:val="24"/>
        </w:rPr>
        <w:t>besar</w:t>
      </w:r>
      <w:r w:rsidRPr="005E38BD">
        <w:rPr>
          <w:rFonts w:ascii="Times New Roman" w:eastAsiaTheme="minorEastAsia" w:hAnsi="Times New Roman" w:cs="Times New Roman"/>
          <w:color w:val="000000" w:themeColor="text1"/>
          <w:sz w:val="24"/>
          <w:szCs w:val="24"/>
        </w:rPr>
        <w:t xml:space="preserve"> dari nilai </w:t>
      </w:r>
      <m:oMath>
        <m:sSub>
          <m:sSubPr>
            <m:ctrlPr>
              <w:rPr>
                <w:rFonts w:ascii="Cambria Math" w:eastAsiaTheme="minorEastAsia" w:hAnsi="Cambria Math" w:cs="Times New Roman"/>
                <w:color w:val="000000" w:themeColor="text1"/>
                <w:sz w:val="24"/>
                <w:szCs w:val="24"/>
              </w:rPr>
            </m:ctrlPr>
          </m:sSubPr>
          <m:e>
            <m:r>
              <w:rPr>
                <w:rFonts w:ascii="Cambria Math" w:eastAsiaTheme="minorEastAsia" w:hAnsi="Cambria Math" w:cs="Times New Roman"/>
                <w:color w:val="000000" w:themeColor="text1"/>
                <w:sz w:val="24"/>
                <w:szCs w:val="24"/>
              </w:rPr>
              <m:t>r</m:t>
            </m:r>
          </m:e>
          <m:sub>
            <m:r>
              <w:rPr>
                <w:rFonts w:ascii="Cambria Math" w:eastAsiaTheme="minorEastAsia" w:hAnsi="Cambria Math" w:cs="Times New Roman"/>
                <w:color w:val="000000" w:themeColor="text1"/>
                <w:sz w:val="24"/>
                <w:szCs w:val="24"/>
              </w:rPr>
              <m:t>tabel</m:t>
            </m:r>
          </m:sub>
        </m:sSub>
        <m:r>
          <m:rPr>
            <m:sty m:val="p"/>
          </m:rPr>
          <w:rPr>
            <w:rFonts w:ascii="Cambria Math" w:eastAsiaTheme="minorEastAsia" w:hAnsi="Cambria Math" w:cs="Times New Roman"/>
            <w:color w:val="000000" w:themeColor="text1"/>
            <w:sz w:val="24"/>
            <w:szCs w:val="24"/>
          </w:rPr>
          <m:t>=0,229</m:t>
        </m:r>
      </m:oMath>
      <w:r>
        <w:rPr>
          <w:rFonts w:ascii="Times New Roman" w:eastAsiaTheme="minorEastAsia" w:hAnsi="Times New Roman" w:cs="Times New Roman"/>
          <w:color w:val="000000" w:themeColor="text1"/>
          <w:sz w:val="24"/>
          <w:szCs w:val="24"/>
        </w:rPr>
        <w:t xml:space="preserve">, maka semua pernyataan pada angket </w:t>
      </w:r>
      <w:r>
        <w:rPr>
          <w:rFonts w:ascii="Times New Roman" w:eastAsiaTheme="minorEastAsia" w:hAnsi="Times New Roman" w:cs="Times New Roman"/>
          <w:i/>
          <w:iCs/>
          <w:color w:val="000000" w:themeColor="text1"/>
          <w:sz w:val="24"/>
          <w:szCs w:val="24"/>
        </w:rPr>
        <w:t xml:space="preserve">curiosity </w:t>
      </w:r>
      <w:r>
        <w:rPr>
          <w:rFonts w:ascii="Times New Roman" w:eastAsiaTheme="minorEastAsia" w:hAnsi="Times New Roman" w:cs="Times New Roman"/>
          <w:color w:val="000000" w:themeColor="text1"/>
          <w:sz w:val="24"/>
          <w:szCs w:val="24"/>
        </w:rPr>
        <w:t xml:space="preserve">dinyatakan valid. Seluruh pernyataan angket </w:t>
      </w:r>
      <w:r>
        <w:rPr>
          <w:rFonts w:ascii="Times New Roman" w:eastAsiaTheme="minorEastAsia" w:hAnsi="Times New Roman" w:cs="Times New Roman"/>
          <w:i/>
          <w:iCs/>
          <w:color w:val="000000" w:themeColor="text1"/>
          <w:sz w:val="24"/>
          <w:szCs w:val="24"/>
        </w:rPr>
        <w:t xml:space="preserve">curiosity </w:t>
      </w:r>
      <w:r w:rsidRPr="00B043DF">
        <w:rPr>
          <w:rFonts w:ascii="Times New Roman" w:eastAsiaTheme="minorEastAsia" w:hAnsi="Times New Roman" w:cs="Times New Roman"/>
          <w:color w:val="000000" w:themeColor="text1"/>
          <w:sz w:val="24"/>
          <w:szCs w:val="24"/>
        </w:rPr>
        <w:t>digunakan</w:t>
      </w:r>
      <w:r>
        <w:rPr>
          <w:rFonts w:ascii="Times New Roman" w:eastAsiaTheme="minorEastAsia" w:hAnsi="Times New Roman" w:cs="Times New Roman"/>
          <w:color w:val="000000" w:themeColor="text1"/>
          <w:sz w:val="24"/>
          <w:szCs w:val="24"/>
        </w:rPr>
        <w:t xml:space="preserve"> dalam penelitian.</w:t>
      </w:r>
    </w:p>
    <w:p w14:paraId="48426BA4" w14:textId="77777777" w:rsidR="007C681A" w:rsidRDefault="007C681A" w:rsidP="00687CFF">
      <w:pPr>
        <w:pStyle w:val="Heading4"/>
        <w:numPr>
          <w:ilvl w:val="0"/>
          <w:numId w:val="56"/>
        </w:numPr>
        <w:spacing w:before="0" w:line="480" w:lineRule="auto"/>
        <w:ind w:left="851" w:hanging="851"/>
        <w:rPr>
          <w:rFonts w:ascii="Times New Roman" w:hAnsi="Times New Roman" w:cs="Times New Roman"/>
          <w:b w:val="0"/>
          <w:bCs w:val="0"/>
          <w:i w:val="0"/>
          <w:iCs w:val="0"/>
          <w:color w:val="000000" w:themeColor="text1"/>
          <w:sz w:val="24"/>
          <w:szCs w:val="24"/>
        </w:rPr>
      </w:pPr>
      <w:r w:rsidRPr="000747DF">
        <w:rPr>
          <w:rFonts w:ascii="Times New Roman" w:hAnsi="Times New Roman" w:cs="Times New Roman"/>
          <w:i w:val="0"/>
          <w:iCs w:val="0"/>
          <w:color w:val="000000" w:themeColor="text1"/>
          <w:sz w:val="24"/>
          <w:szCs w:val="24"/>
        </w:rPr>
        <w:t>Analisis Kualitas Pembelajaran Tahap Pelaksanaan</w:t>
      </w:r>
      <w:bookmarkStart w:id="133" w:name="_Toc121207838"/>
      <w:bookmarkEnd w:id="129"/>
    </w:p>
    <w:p w14:paraId="372844A0" w14:textId="77777777" w:rsidR="007C681A" w:rsidRDefault="007C681A" w:rsidP="007C681A">
      <w:pPr>
        <w:spacing w:after="0" w:line="480" w:lineRule="auto"/>
        <w:jc w:val="both"/>
        <w:rPr>
          <w:rFonts w:ascii="Times New Roman" w:hAnsi="Times New Roman" w:cs="Times New Roman"/>
          <w:color w:val="000000" w:themeColor="text1"/>
          <w:sz w:val="24"/>
          <w:szCs w:val="24"/>
        </w:rPr>
      </w:pPr>
      <w:r w:rsidRPr="005E38BD">
        <w:rPr>
          <w:rFonts w:ascii="Times New Roman" w:hAnsi="Times New Roman" w:cs="Times New Roman"/>
          <w:color w:val="000000" w:themeColor="text1"/>
          <w:sz w:val="24"/>
          <w:szCs w:val="24"/>
        </w:rPr>
        <w:t>Analisis kualitas pembelajaran pada tahap pelaksanaan</w:t>
      </w:r>
      <w:r>
        <w:rPr>
          <w:rFonts w:ascii="Times New Roman" w:hAnsi="Times New Roman" w:cs="Times New Roman"/>
          <w:color w:val="000000" w:themeColor="text1"/>
          <w:sz w:val="24"/>
          <w:szCs w:val="24"/>
        </w:rPr>
        <w:t xml:space="preserve"> sesuai hasil </w:t>
      </w:r>
      <w:r w:rsidRPr="005E38BD">
        <w:rPr>
          <w:rFonts w:ascii="Times New Roman" w:hAnsi="Times New Roman" w:cs="Times New Roman"/>
          <w:color w:val="000000" w:themeColor="text1"/>
          <w:sz w:val="24"/>
          <w:szCs w:val="24"/>
        </w:rPr>
        <w:t xml:space="preserve">lembar observasi aktivitas guru dan lembar </w:t>
      </w:r>
      <w:r>
        <w:rPr>
          <w:rFonts w:ascii="Times New Roman" w:hAnsi="Times New Roman" w:cs="Times New Roman"/>
          <w:color w:val="000000" w:themeColor="text1"/>
          <w:sz w:val="24"/>
          <w:szCs w:val="24"/>
        </w:rPr>
        <w:t>respon</w:t>
      </w:r>
      <w:r w:rsidRPr="005E38BD">
        <w:rPr>
          <w:rFonts w:ascii="Times New Roman" w:hAnsi="Times New Roman" w:cs="Times New Roman"/>
          <w:color w:val="000000" w:themeColor="text1"/>
          <w:sz w:val="24"/>
          <w:szCs w:val="24"/>
        </w:rPr>
        <w:t xml:space="preserve"> siswa</w:t>
      </w:r>
      <w:r>
        <w:rPr>
          <w:rFonts w:ascii="Times New Roman" w:hAnsi="Times New Roman" w:cs="Times New Roman"/>
          <w:color w:val="000000" w:themeColor="text1"/>
          <w:sz w:val="24"/>
          <w:szCs w:val="24"/>
        </w:rPr>
        <w:t xml:space="preserve">. </w:t>
      </w:r>
      <w:r w:rsidRPr="005E38BD">
        <w:rPr>
          <w:rFonts w:ascii="Times New Roman" w:hAnsi="Times New Roman" w:cs="Times New Roman"/>
          <w:color w:val="000000" w:themeColor="text1"/>
          <w:sz w:val="24"/>
          <w:szCs w:val="24"/>
        </w:rPr>
        <w:t>Pengisian lembar observasi dilakukan oleh seorang observer yang dalam hal ini adalah guru MGMP matematika sekolah untuk setiap pertemuannya.</w:t>
      </w:r>
      <w:r>
        <w:rPr>
          <w:rFonts w:ascii="Times New Roman" w:hAnsi="Times New Roman" w:cs="Times New Roman"/>
          <w:color w:val="000000" w:themeColor="text1"/>
          <w:sz w:val="24"/>
          <w:szCs w:val="24"/>
        </w:rPr>
        <w:t xml:space="preserve"> </w:t>
      </w:r>
      <w:r w:rsidRPr="005E38BD">
        <w:rPr>
          <w:rFonts w:ascii="Times New Roman" w:hAnsi="Times New Roman" w:cs="Times New Roman"/>
          <w:color w:val="000000" w:themeColor="text1"/>
          <w:sz w:val="24"/>
          <w:szCs w:val="24"/>
        </w:rPr>
        <w:t>Lembar observasi aktivitas guru</w:t>
      </w:r>
      <w:r>
        <w:rPr>
          <w:rFonts w:ascii="Times New Roman" w:hAnsi="Times New Roman" w:cs="Times New Roman"/>
          <w:color w:val="000000" w:themeColor="text1"/>
          <w:sz w:val="24"/>
          <w:szCs w:val="24"/>
        </w:rPr>
        <w:t xml:space="preserve"> mengontrol pelaksanaan pembelajaran dengan model DL berbantuan media Adobe Flash.</w:t>
      </w:r>
    </w:p>
    <w:p w14:paraId="1EDD83FF" w14:textId="77777777" w:rsidR="007C681A" w:rsidRPr="00E645D2" w:rsidRDefault="007C681A" w:rsidP="007C681A">
      <w:pPr>
        <w:spacing w:after="0" w:line="480" w:lineRule="auto"/>
        <w:ind w:firstLine="709"/>
        <w:jc w:val="both"/>
        <w:rPr>
          <w:rFonts w:ascii="Times New Roman" w:hAnsi="Times New Roman" w:cs="Times New Roman"/>
          <w:sz w:val="24"/>
          <w:szCs w:val="24"/>
          <w:lang w:val="en-ID"/>
        </w:rPr>
      </w:pPr>
      <w:r w:rsidRPr="00E645D2">
        <w:rPr>
          <w:rFonts w:ascii="Times New Roman" w:hAnsi="Times New Roman" w:cs="Times New Roman"/>
          <w:sz w:val="24"/>
          <w:szCs w:val="24"/>
          <w:lang w:val="en-ID"/>
        </w:rPr>
        <w:t xml:space="preserve">Pembelajaran dengan </w:t>
      </w:r>
      <w:r w:rsidRPr="00E645D2">
        <w:rPr>
          <w:rFonts w:ascii="Times New Roman" w:hAnsi="Times New Roman" w:cs="Times New Roman"/>
          <w:color w:val="000000" w:themeColor="text1"/>
          <w:sz w:val="24"/>
          <w:szCs w:val="24"/>
        </w:rPr>
        <w:t xml:space="preserve">Model </w:t>
      </w:r>
      <w:r w:rsidRPr="00E645D2">
        <w:rPr>
          <w:rFonts w:ascii="Times New Roman" w:hAnsi="Times New Roman" w:cs="Times New Roman"/>
          <w:i/>
          <w:color w:val="000000" w:themeColor="text1"/>
          <w:sz w:val="24"/>
          <w:szCs w:val="24"/>
        </w:rPr>
        <w:t xml:space="preserve">Discovery Learning </w:t>
      </w:r>
      <w:r w:rsidRPr="00E645D2">
        <w:rPr>
          <w:rFonts w:ascii="Times New Roman" w:hAnsi="Times New Roman" w:cs="Times New Roman"/>
          <w:color w:val="000000" w:themeColor="text1"/>
          <w:sz w:val="24"/>
          <w:szCs w:val="24"/>
        </w:rPr>
        <w:t>berbasis</w:t>
      </w:r>
      <w:r w:rsidRPr="00E645D2">
        <w:rPr>
          <w:rFonts w:ascii="Times New Roman" w:hAnsi="Times New Roman" w:cs="Times New Roman"/>
          <w:i/>
          <w:color w:val="000000" w:themeColor="text1"/>
          <w:sz w:val="24"/>
          <w:szCs w:val="24"/>
        </w:rPr>
        <w:t xml:space="preserve"> Blended Learning</w:t>
      </w:r>
      <w:r w:rsidRPr="00E645D2">
        <w:rPr>
          <w:rFonts w:ascii="Times New Roman" w:hAnsi="Times New Roman" w:cs="Times New Roman"/>
          <w:color w:val="000000" w:themeColor="text1"/>
          <w:sz w:val="24"/>
          <w:szCs w:val="24"/>
        </w:rPr>
        <w:t xml:space="preserve"> berbantuan </w:t>
      </w:r>
      <w:r w:rsidRPr="00E645D2">
        <w:rPr>
          <w:rFonts w:ascii="Times New Roman" w:eastAsiaTheme="minorEastAsia" w:hAnsi="Times New Roman" w:cs="Times New Roman"/>
          <w:i/>
          <w:color w:val="000000" w:themeColor="text1"/>
          <w:sz w:val="24"/>
          <w:szCs w:val="24"/>
          <w:lang w:val="id-ID"/>
        </w:rPr>
        <w:t>Adobe Flash</w:t>
      </w:r>
      <w:r w:rsidRPr="00E645D2">
        <w:rPr>
          <w:rFonts w:ascii="Times New Roman" w:hAnsi="Times New Roman" w:cs="Times New Roman"/>
          <w:sz w:val="24"/>
          <w:szCs w:val="24"/>
          <w:lang w:val="en-ID"/>
        </w:rPr>
        <w:t xml:space="preserve"> dilaksanakan di kelas X IPA 3 selama 4 kali pertemuan pada hari Rabu tanggal 2 Maret 2022, 9 Maret 2022, 16 Maret 2022, dan 23 Maret 2022. Materi ditentukan sesuai dengan tingkatan pengetahuan siswa. Perangkat pembelajaran seperti silabus, rencana pelaksanaan pembelajaran (RPP), lembar kerja siswa (LKS), lembar tugas siswa (LTS), dan media pembelajaran seperti aplikasi </w:t>
      </w:r>
      <w:r w:rsidRPr="00E645D2">
        <w:rPr>
          <w:rFonts w:ascii="Times New Roman" w:hAnsi="Times New Roman" w:cs="Times New Roman"/>
          <w:i/>
          <w:iCs/>
          <w:sz w:val="24"/>
          <w:szCs w:val="24"/>
          <w:lang w:val="en-ID"/>
        </w:rPr>
        <w:t>Adobe Flash</w:t>
      </w:r>
      <w:r w:rsidRPr="00E645D2">
        <w:rPr>
          <w:rFonts w:ascii="Times New Roman" w:hAnsi="Times New Roman" w:cs="Times New Roman"/>
          <w:sz w:val="24"/>
          <w:szCs w:val="24"/>
          <w:lang w:val="en-ID"/>
        </w:rPr>
        <w:t xml:space="preserve"> dan tanyangan </w:t>
      </w:r>
      <w:r w:rsidRPr="00E645D2">
        <w:rPr>
          <w:rFonts w:ascii="Times New Roman" w:hAnsi="Times New Roman" w:cs="Times New Roman"/>
          <w:i/>
          <w:sz w:val="24"/>
          <w:szCs w:val="24"/>
          <w:lang w:val="en-ID"/>
        </w:rPr>
        <w:t xml:space="preserve">powerpoint </w:t>
      </w:r>
      <w:r w:rsidRPr="00E645D2">
        <w:rPr>
          <w:rFonts w:ascii="Times New Roman" w:hAnsi="Times New Roman" w:cs="Times New Roman"/>
          <w:sz w:val="24"/>
          <w:szCs w:val="24"/>
          <w:lang w:val="en-ID"/>
        </w:rPr>
        <w:t>disusun dengan kebutuhan pembelajaran</w:t>
      </w:r>
      <w:r w:rsidRPr="00E645D2">
        <w:rPr>
          <w:rFonts w:ascii="Times New Roman" w:hAnsi="Times New Roman" w:cs="Times New Roman"/>
          <w:i/>
          <w:sz w:val="24"/>
          <w:szCs w:val="24"/>
          <w:lang w:val="en-ID"/>
        </w:rPr>
        <w:t xml:space="preserve">. </w:t>
      </w:r>
      <w:r w:rsidRPr="00E645D2">
        <w:rPr>
          <w:rFonts w:ascii="Times New Roman" w:hAnsi="Times New Roman" w:cs="Times New Roman"/>
          <w:sz w:val="24"/>
          <w:szCs w:val="24"/>
          <w:lang w:val="en-ID"/>
        </w:rPr>
        <w:t xml:space="preserve">Materi dipilih dalam penelitian ini adalah identitas trigonometri. Rincian penggalan indikator untuk setiap pertemuan dengan alokasi </w:t>
      </w:r>
      <w:r w:rsidRPr="00E645D2">
        <w:rPr>
          <w:rFonts w:ascii="Times New Roman" w:hAnsi="Times New Roman" w:cs="Times New Roman"/>
          <w:sz w:val="24"/>
          <w:szCs w:val="24"/>
          <w:lang w:val="en-ID"/>
        </w:rPr>
        <w:lastRenderedPageBreak/>
        <w:t xml:space="preserve">waktu masing-masing 2 jam pembelajaran adalah (1) menemukan rumus dasar identitas trigonometri dengan menghubungkan konsep dasar trigonometri dan teorema Pythagoras, dan menentukan bentuk paling sederhana dengan menerapkan rumus identitas trigonometri; (2) membuktikan kebenaran identitas trigonometri dengan konsep menentukan bentuk paling sederhana dan membuktikan kebenaran identitas trigonometri dengan merasionalkan penyebut; (3) membuktikan kebenaran identitas dari persamaan trigonometri dengan perhitungan nilai fungsi </w:t>
      </w:r>
      <w:r w:rsidRPr="00E645D2">
        <w:rPr>
          <w:rFonts w:ascii="Times New Roman" w:hAnsi="Times New Roman" w:cs="Times New Roman"/>
          <w:sz w:val="24"/>
          <w:szCs w:val="24"/>
        </w:rPr>
        <w:t>dan m</w:t>
      </w:r>
      <w:r w:rsidRPr="00E645D2">
        <w:rPr>
          <w:rFonts w:ascii="Times New Roman" w:hAnsi="Times New Roman" w:cs="Times New Roman"/>
          <w:sz w:val="24"/>
          <w:szCs w:val="24"/>
          <w:lang w:val="en-ID"/>
        </w:rPr>
        <w:t>enentukan nilai fungsi trigonometri dengan menerapkan identitas trigonometri; dan (4) menerapkan identitas trigonometri dalam pemecahan masalah di kehidupan sehari-hari.</w:t>
      </w:r>
    </w:p>
    <w:p w14:paraId="331D8742" w14:textId="77777777" w:rsidR="007C681A" w:rsidRPr="00E645D2" w:rsidRDefault="007C681A" w:rsidP="007C681A">
      <w:pPr>
        <w:spacing w:after="0" w:line="480" w:lineRule="auto"/>
        <w:ind w:firstLine="709"/>
        <w:jc w:val="both"/>
        <w:rPr>
          <w:rFonts w:ascii="Times New Roman" w:hAnsi="Times New Roman" w:cs="Times New Roman"/>
          <w:iCs/>
          <w:sz w:val="24"/>
          <w:szCs w:val="24"/>
          <w:lang w:val="en-ID"/>
        </w:rPr>
      </w:pPr>
      <w:r w:rsidRPr="00E645D2">
        <w:rPr>
          <w:rFonts w:ascii="Times New Roman" w:hAnsi="Times New Roman" w:cs="Times New Roman"/>
          <w:sz w:val="24"/>
          <w:szCs w:val="24"/>
          <w:lang w:val="en-ID"/>
        </w:rPr>
        <w:t xml:space="preserve">Guru memberikan aplikasi </w:t>
      </w:r>
      <w:r w:rsidRPr="00E645D2">
        <w:rPr>
          <w:rFonts w:ascii="Times New Roman" w:hAnsi="Times New Roman" w:cs="Times New Roman"/>
          <w:i/>
          <w:iCs/>
          <w:sz w:val="24"/>
          <w:szCs w:val="24"/>
          <w:lang w:val="en-ID"/>
        </w:rPr>
        <w:t xml:space="preserve">Adobe Flash </w:t>
      </w:r>
      <w:r w:rsidRPr="00E645D2">
        <w:rPr>
          <w:rFonts w:ascii="Times New Roman" w:hAnsi="Times New Roman" w:cs="Times New Roman"/>
          <w:sz w:val="24"/>
          <w:szCs w:val="24"/>
          <w:lang w:val="en-ID"/>
        </w:rPr>
        <w:t xml:space="preserve">pada Google Classroom dan tayangan </w:t>
      </w:r>
      <w:r w:rsidRPr="00E645D2">
        <w:rPr>
          <w:rFonts w:ascii="Times New Roman" w:hAnsi="Times New Roman" w:cs="Times New Roman"/>
          <w:i/>
          <w:sz w:val="24"/>
          <w:szCs w:val="24"/>
          <w:lang w:val="en-ID"/>
        </w:rPr>
        <w:t xml:space="preserve">powerpoint </w:t>
      </w:r>
      <w:r w:rsidRPr="00E645D2">
        <w:rPr>
          <w:rFonts w:ascii="Times New Roman" w:hAnsi="Times New Roman" w:cs="Times New Roman"/>
          <w:iCs/>
          <w:sz w:val="24"/>
          <w:szCs w:val="24"/>
          <w:lang w:val="en-ID"/>
        </w:rPr>
        <w:t xml:space="preserve">di kelas </w:t>
      </w:r>
      <w:r w:rsidRPr="00E645D2">
        <w:rPr>
          <w:rFonts w:ascii="Times New Roman" w:hAnsi="Times New Roman" w:cs="Times New Roman"/>
          <w:sz w:val="24"/>
          <w:szCs w:val="24"/>
          <w:lang w:val="en-ID"/>
        </w:rPr>
        <w:t xml:space="preserve">sebagai media pembelajaran. Siswa termotivasi untuk mengikuti pembelajaran dengan baik dan mempersingkat waktu. Proses pembelajaran dilaksanakan dengan </w:t>
      </w:r>
      <w:r w:rsidRPr="00E645D2">
        <w:rPr>
          <w:rFonts w:ascii="Times New Roman" w:hAnsi="Times New Roman" w:cs="Times New Roman"/>
          <w:color w:val="000000" w:themeColor="text1"/>
          <w:sz w:val="24"/>
          <w:szCs w:val="24"/>
        </w:rPr>
        <w:t xml:space="preserve">Model </w:t>
      </w:r>
      <w:r w:rsidRPr="00E645D2">
        <w:rPr>
          <w:rFonts w:ascii="Times New Roman" w:hAnsi="Times New Roman" w:cs="Times New Roman"/>
          <w:i/>
          <w:color w:val="000000" w:themeColor="text1"/>
          <w:sz w:val="24"/>
          <w:szCs w:val="24"/>
        </w:rPr>
        <w:t xml:space="preserve">Discovery Learning </w:t>
      </w:r>
      <w:r w:rsidRPr="00E645D2">
        <w:rPr>
          <w:rFonts w:ascii="Times New Roman" w:hAnsi="Times New Roman" w:cs="Times New Roman"/>
          <w:color w:val="000000" w:themeColor="text1"/>
          <w:sz w:val="24"/>
          <w:szCs w:val="24"/>
        </w:rPr>
        <w:t>berbasis</w:t>
      </w:r>
      <w:r w:rsidRPr="00E645D2">
        <w:rPr>
          <w:rFonts w:ascii="Times New Roman" w:hAnsi="Times New Roman" w:cs="Times New Roman"/>
          <w:i/>
          <w:color w:val="000000" w:themeColor="text1"/>
          <w:sz w:val="24"/>
          <w:szCs w:val="24"/>
        </w:rPr>
        <w:t xml:space="preserve"> Blended Learning</w:t>
      </w:r>
      <w:r w:rsidRPr="00E645D2">
        <w:rPr>
          <w:rFonts w:ascii="Times New Roman" w:hAnsi="Times New Roman" w:cs="Times New Roman"/>
          <w:color w:val="000000" w:themeColor="text1"/>
          <w:sz w:val="24"/>
          <w:szCs w:val="24"/>
        </w:rPr>
        <w:t xml:space="preserve"> berbantuan </w:t>
      </w:r>
      <w:r w:rsidRPr="00E645D2">
        <w:rPr>
          <w:rFonts w:ascii="Times New Roman" w:eastAsiaTheme="minorEastAsia" w:hAnsi="Times New Roman" w:cs="Times New Roman"/>
          <w:i/>
          <w:color w:val="000000" w:themeColor="text1"/>
          <w:sz w:val="24"/>
          <w:szCs w:val="24"/>
          <w:lang w:val="id-ID"/>
        </w:rPr>
        <w:t>Adobe Flash</w:t>
      </w:r>
      <w:r w:rsidRPr="00E645D2">
        <w:rPr>
          <w:rFonts w:ascii="Times New Roman" w:hAnsi="Times New Roman" w:cs="Times New Roman"/>
          <w:sz w:val="24"/>
          <w:szCs w:val="24"/>
          <w:lang w:val="en-ID"/>
        </w:rPr>
        <w:t xml:space="preserve">. Sintaks </w:t>
      </w:r>
      <w:r w:rsidRPr="00E645D2">
        <w:rPr>
          <w:rFonts w:ascii="Times New Roman" w:hAnsi="Times New Roman" w:cs="Times New Roman"/>
          <w:color w:val="000000" w:themeColor="text1"/>
          <w:sz w:val="24"/>
          <w:szCs w:val="24"/>
        </w:rPr>
        <w:t xml:space="preserve">Model </w:t>
      </w:r>
      <w:r w:rsidRPr="00E645D2">
        <w:rPr>
          <w:rFonts w:ascii="Times New Roman" w:hAnsi="Times New Roman" w:cs="Times New Roman"/>
          <w:i/>
          <w:color w:val="000000" w:themeColor="text1"/>
          <w:sz w:val="24"/>
          <w:szCs w:val="24"/>
        </w:rPr>
        <w:t>Discovery Learning</w:t>
      </w:r>
      <w:r w:rsidRPr="00E645D2">
        <w:rPr>
          <w:rFonts w:ascii="Times New Roman" w:hAnsi="Times New Roman" w:cs="Times New Roman"/>
          <w:sz w:val="24"/>
          <w:szCs w:val="24"/>
          <w:lang w:val="en-ID"/>
        </w:rPr>
        <w:t xml:space="preserve"> adalah stimulasi, identifikasi masalah, mengumpulkan data, pengolahan data, pembuktian, dan menarik kesimpulan. </w:t>
      </w:r>
      <w:r w:rsidRPr="00E645D2">
        <w:rPr>
          <w:rFonts w:ascii="Times New Roman" w:hAnsi="Times New Roman" w:cs="Times New Roman"/>
          <w:i/>
          <w:sz w:val="24"/>
          <w:szCs w:val="24"/>
        </w:rPr>
        <w:t xml:space="preserve">Blended </w:t>
      </w:r>
      <w:r w:rsidRPr="00E645D2">
        <w:rPr>
          <w:rFonts w:ascii="Times New Roman" w:hAnsi="Times New Roman" w:cs="Times New Roman"/>
          <w:i/>
          <w:sz w:val="24"/>
          <w:szCs w:val="24"/>
          <w:lang w:val="id-ID"/>
        </w:rPr>
        <w:t>L</w:t>
      </w:r>
      <w:r w:rsidRPr="00E645D2">
        <w:rPr>
          <w:rFonts w:ascii="Times New Roman" w:hAnsi="Times New Roman" w:cs="Times New Roman"/>
          <w:i/>
          <w:sz w:val="24"/>
          <w:szCs w:val="24"/>
        </w:rPr>
        <w:t>earning</w:t>
      </w:r>
      <w:r w:rsidRPr="00E645D2">
        <w:rPr>
          <w:rFonts w:ascii="Times New Roman" w:hAnsi="Times New Roman" w:cs="Times New Roman"/>
          <w:sz w:val="24"/>
          <w:szCs w:val="24"/>
        </w:rPr>
        <w:t xml:space="preserve"> membantu siswa dalam belajar secara offline di kelas dan online di Google classroom.</w:t>
      </w:r>
    </w:p>
    <w:p w14:paraId="0EDABC9B" w14:textId="77777777" w:rsidR="007C681A" w:rsidRPr="00E645D2" w:rsidRDefault="007C681A" w:rsidP="007C681A">
      <w:pPr>
        <w:spacing w:after="0" w:line="480" w:lineRule="auto"/>
        <w:jc w:val="both"/>
        <w:rPr>
          <w:rFonts w:ascii="Times New Roman" w:hAnsi="Times New Roman" w:cs="Times New Roman"/>
          <w:sz w:val="24"/>
          <w:szCs w:val="24"/>
          <w:lang w:val="id-ID"/>
        </w:rPr>
      </w:pPr>
      <w:r w:rsidRPr="00E645D2">
        <w:rPr>
          <w:rFonts w:ascii="Times New Roman" w:hAnsi="Times New Roman" w:cs="Times New Roman"/>
          <w:sz w:val="24"/>
          <w:szCs w:val="24"/>
          <w:lang w:val="en-ID"/>
        </w:rPr>
        <w:tab/>
        <w:t xml:space="preserve">Tahap pertama yaitu stimulasi, siswa mengetahui tujuan pembelajaran, </w:t>
      </w:r>
      <w:r w:rsidRPr="00E645D2">
        <w:rPr>
          <w:rFonts w:ascii="Times New Roman" w:hAnsi="Times New Roman" w:cs="Times New Roman"/>
          <w:color w:val="000000" w:themeColor="text1"/>
          <w:sz w:val="24"/>
          <w:szCs w:val="24"/>
        </w:rPr>
        <w:t>mengunduh media Adobe Flash dan mencetak LKS dan LTS</w:t>
      </w:r>
      <w:r w:rsidRPr="00E645D2">
        <w:rPr>
          <w:rFonts w:ascii="Times New Roman" w:hAnsi="Times New Roman" w:cs="Times New Roman"/>
          <w:sz w:val="24"/>
          <w:szCs w:val="24"/>
          <w:lang w:val="en-ID"/>
        </w:rPr>
        <w:t xml:space="preserve"> dari Google Classroom. Siswa membaca masalah pada LKS. Masalah pada LKS dikerjakan secara mandiri dan berkelompok di rumah. Penyelesaian masalah dibantu oleh media Adobe Flash dan media online. Kegiatan tersebut </w:t>
      </w:r>
      <w:r w:rsidRPr="00E645D2">
        <w:rPr>
          <w:rFonts w:ascii="Times New Roman" w:hAnsi="Times New Roman" w:cs="Times New Roman"/>
          <w:sz w:val="24"/>
          <w:szCs w:val="24"/>
          <w:lang w:val="id-ID"/>
        </w:rPr>
        <w:t xml:space="preserve">untuk menyediakan </w:t>
      </w:r>
      <w:r w:rsidRPr="00E645D2">
        <w:rPr>
          <w:rFonts w:ascii="Times New Roman" w:hAnsi="Times New Roman" w:cs="Times New Roman"/>
          <w:sz w:val="24"/>
          <w:szCs w:val="24"/>
          <w:lang w:val="id-ID"/>
        </w:rPr>
        <w:lastRenderedPageBreak/>
        <w:t xml:space="preserve">kondisi interaksi belajar yang dapat mengembangkan dan membantu siswa dalam </w:t>
      </w:r>
      <w:r w:rsidRPr="00E645D2">
        <w:rPr>
          <w:rFonts w:ascii="Times New Roman" w:hAnsi="Times New Roman" w:cs="Times New Roman"/>
          <w:sz w:val="24"/>
          <w:szCs w:val="24"/>
        </w:rPr>
        <w:t>mempelajari masalah</w:t>
      </w:r>
      <w:r w:rsidRPr="00E645D2">
        <w:rPr>
          <w:rFonts w:ascii="Times New Roman" w:hAnsi="Times New Roman" w:cs="Times New Roman"/>
          <w:sz w:val="24"/>
          <w:szCs w:val="24"/>
          <w:lang w:val="id-ID"/>
        </w:rPr>
        <w:t>.</w:t>
      </w:r>
    </w:p>
    <w:p w14:paraId="788240AD" w14:textId="77777777" w:rsidR="007C681A" w:rsidRPr="00E645D2" w:rsidRDefault="007C681A" w:rsidP="007C681A">
      <w:pPr>
        <w:spacing w:after="0" w:line="480" w:lineRule="auto"/>
        <w:jc w:val="both"/>
        <w:rPr>
          <w:rFonts w:ascii="Times New Roman" w:hAnsi="Times New Roman" w:cs="Times New Roman"/>
          <w:sz w:val="24"/>
          <w:szCs w:val="24"/>
        </w:rPr>
      </w:pPr>
      <w:r w:rsidRPr="00E645D2">
        <w:rPr>
          <w:rFonts w:ascii="Times New Roman" w:hAnsi="Times New Roman" w:cs="Times New Roman"/>
          <w:sz w:val="24"/>
          <w:szCs w:val="24"/>
          <w:lang w:val="id-ID"/>
        </w:rPr>
        <w:tab/>
      </w:r>
      <w:r w:rsidRPr="00E645D2">
        <w:rPr>
          <w:rFonts w:ascii="Times New Roman" w:hAnsi="Times New Roman" w:cs="Times New Roman"/>
          <w:sz w:val="24"/>
          <w:szCs w:val="24"/>
        </w:rPr>
        <w:t xml:space="preserve">Tahap kedua </w:t>
      </w:r>
      <w:r w:rsidRPr="00E645D2">
        <w:rPr>
          <w:rFonts w:ascii="Times New Roman" w:hAnsi="Times New Roman" w:cs="Times New Roman"/>
          <w:sz w:val="24"/>
          <w:szCs w:val="24"/>
          <w:lang w:val="en-ID"/>
        </w:rPr>
        <w:t xml:space="preserve">yaitu identifikasi masalah, </w:t>
      </w:r>
      <w:r w:rsidRPr="00E645D2">
        <w:rPr>
          <w:rFonts w:ascii="Times New Roman" w:hAnsi="Times New Roman" w:cs="Times New Roman"/>
          <w:sz w:val="24"/>
          <w:szCs w:val="24"/>
        </w:rPr>
        <w:t xml:space="preserve">siswa mengidetifikasi masalah secara kelompok. Terbentuk 6 kelompok dengan kesamaan </w:t>
      </w:r>
      <w:r w:rsidRPr="00E645D2">
        <w:rPr>
          <w:rFonts w:ascii="Times New Roman" w:hAnsi="Times New Roman" w:cs="Times New Roman"/>
          <w:i/>
          <w:sz w:val="24"/>
          <w:szCs w:val="24"/>
        </w:rPr>
        <w:t>skill.</w:t>
      </w:r>
      <w:r w:rsidRPr="00E645D2">
        <w:rPr>
          <w:rFonts w:ascii="Times New Roman" w:hAnsi="Times New Roman" w:cs="Times New Roman"/>
          <w:sz w:val="24"/>
          <w:szCs w:val="24"/>
        </w:rPr>
        <w:t xml:space="preserve"> Setiap kelompok terdiri dari 6 siswa dimana setiap anggota memiliki tingkat kemampuan berbeda dalam materi matematika. </w:t>
      </w:r>
      <w:r w:rsidRPr="00E645D2">
        <w:rPr>
          <w:rFonts w:ascii="Times New Roman" w:hAnsi="Times New Roman" w:cs="Times New Roman"/>
          <w:sz w:val="24"/>
          <w:szCs w:val="24"/>
          <w:lang w:val="en-ID"/>
        </w:rPr>
        <w:t xml:space="preserve">Siswa membaca masalah dan mengaitkanya pada masalah terdahulu (apersepsi). Masalah terdahulu berhubungan dengan masalah selanjutnya. </w:t>
      </w:r>
      <w:r w:rsidRPr="00E645D2">
        <w:rPr>
          <w:rFonts w:ascii="Times New Roman" w:hAnsi="Times New Roman" w:cs="Times New Roman"/>
          <w:sz w:val="24"/>
          <w:szCs w:val="24"/>
        </w:rPr>
        <w:t>Siswa mengungkapkan dugaan sementara terhadap konsep dengan ide-ide sendiri (eksplorasi).</w:t>
      </w:r>
    </w:p>
    <w:p w14:paraId="37F819CB" w14:textId="77777777" w:rsidR="007C681A" w:rsidRPr="00E645D2" w:rsidRDefault="007C681A" w:rsidP="007C681A">
      <w:pPr>
        <w:spacing w:after="0" w:line="480" w:lineRule="auto"/>
        <w:ind w:firstLine="720"/>
        <w:jc w:val="both"/>
        <w:rPr>
          <w:rFonts w:ascii="Times New Roman" w:hAnsi="Times New Roman" w:cs="Times New Roman"/>
          <w:sz w:val="24"/>
          <w:szCs w:val="24"/>
          <w:lang w:val="en-ID"/>
        </w:rPr>
      </w:pPr>
      <w:r w:rsidRPr="00E645D2">
        <w:rPr>
          <w:rFonts w:ascii="Times New Roman" w:hAnsi="Times New Roman" w:cs="Times New Roman"/>
          <w:sz w:val="24"/>
          <w:szCs w:val="24"/>
        </w:rPr>
        <w:t xml:space="preserve">Tahap ketiga </w:t>
      </w:r>
      <w:r w:rsidRPr="00E645D2">
        <w:rPr>
          <w:rFonts w:ascii="Times New Roman" w:hAnsi="Times New Roman" w:cs="Times New Roman"/>
          <w:sz w:val="24"/>
          <w:szCs w:val="24"/>
          <w:lang w:val="en-ID"/>
        </w:rPr>
        <w:t xml:space="preserve">yaitu pengumpulan data, siswa mengumpulkan dan mengeksplorasi informasi untuk menyelesaikan masalah. Informasi didapat dengan bantuan media Adobe Flash dan media online. </w:t>
      </w:r>
      <w:r w:rsidRPr="00E645D2">
        <w:rPr>
          <w:rFonts w:ascii="Times New Roman" w:hAnsi="Times New Roman" w:cs="Times New Roman"/>
          <w:color w:val="000000" w:themeColor="text1"/>
          <w:sz w:val="24"/>
          <w:szCs w:val="24"/>
        </w:rPr>
        <w:t xml:space="preserve">Siswa diberi kesempatan untuk bertanya tentang kesulitan dalam menemukan penyelesaian masalah di Google Classroom. Siswa saling menolong menjawab pertanyaan. </w:t>
      </w:r>
      <w:r w:rsidRPr="00E645D2">
        <w:rPr>
          <w:rFonts w:ascii="Times New Roman" w:hAnsi="Times New Roman" w:cs="Times New Roman"/>
          <w:sz w:val="24"/>
          <w:szCs w:val="24"/>
          <w:lang w:val="en-ID"/>
        </w:rPr>
        <w:t xml:space="preserve">Guru memberikan pertanyaan atau pernyataan mengenai hubungan antara pengetahuan lama dengan pengetahuan baru </w:t>
      </w:r>
      <w:r w:rsidRPr="00E645D2">
        <w:rPr>
          <w:rFonts w:ascii="Times New Roman" w:hAnsi="Times New Roman" w:cs="Times New Roman"/>
          <w:color w:val="000000" w:themeColor="text1"/>
          <w:sz w:val="24"/>
          <w:szCs w:val="24"/>
        </w:rPr>
        <w:t>(</w:t>
      </w:r>
      <w:r w:rsidRPr="00E645D2">
        <w:rPr>
          <w:rFonts w:ascii="Times New Roman" w:hAnsi="Times New Roman" w:cs="Times New Roman"/>
          <w:i/>
          <w:color w:val="000000" w:themeColor="text1"/>
          <w:sz w:val="24"/>
          <w:szCs w:val="24"/>
        </w:rPr>
        <w:t>scaffolding</w:t>
      </w:r>
      <w:r w:rsidRPr="00E645D2">
        <w:rPr>
          <w:rFonts w:ascii="Times New Roman" w:hAnsi="Times New Roman" w:cs="Times New Roman"/>
          <w:color w:val="000000" w:themeColor="text1"/>
          <w:sz w:val="24"/>
          <w:szCs w:val="24"/>
        </w:rPr>
        <w:t>)</w:t>
      </w:r>
      <w:r w:rsidRPr="00E645D2">
        <w:rPr>
          <w:rFonts w:ascii="Times New Roman" w:hAnsi="Times New Roman" w:cs="Times New Roman"/>
          <w:sz w:val="24"/>
          <w:szCs w:val="24"/>
          <w:lang w:val="en-ID"/>
        </w:rPr>
        <w:t>.  Siswa dapat mengetahui materi dan informasi yang dibutuhkan untuk menyelesaikan masalah.</w:t>
      </w:r>
    </w:p>
    <w:p w14:paraId="44025EA2" w14:textId="77777777" w:rsidR="007C681A" w:rsidRPr="00E645D2" w:rsidRDefault="007C681A" w:rsidP="007C681A">
      <w:pPr>
        <w:spacing w:after="0" w:line="480" w:lineRule="auto"/>
        <w:ind w:firstLine="720"/>
        <w:jc w:val="both"/>
        <w:rPr>
          <w:rFonts w:ascii="Times New Roman" w:hAnsi="Times New Roman" w:cs="Times New Roman"/>
          <w:sz w:val="24"/>
          <w:szCs w:val="24"/>
          <w:lang w:val="en-ID"/>
        </w:rPr>
      </w:pPr>
      <w:r w:rsidRPr="00E645D2">
        <w:rPr>
          <w:rFonts w:ascii="Times New Roman" w:hAnsi="Times New Roman" w:cs="Times New Roman"/>
          <w:sz w:val="24"/>
          <w:szCs w:val="24"/>
          <w:lang w:val="en-ID"/>
        </w:rPr>
        <w:t xml:space="preserve">Tahap keempat yaitu pengolahan data, siswa mengolah dan menerapkan materi dan informasi secara tepat dan sistematis. Siswa menjawab dugaan sementara. Siswa dapat memecahkan masalah dengan proses penyelesaian masalah yang digunakan. </w:t>
      </w:r>
      <w:r w:rsidRPr="00E645D2">
        <w:rPr>
          <w:rFonts w:ascii="Times New Roman" w:hAnsi="Times New Roman" w:cs="Times New Roman"/>
          <w:color w:val="000000" w:themeColor="text1"/>
          <w:sz w:val="24"/>
          <w:szCs w:val="24"/>
        </w:rPr>
        <w:t xml:space="preserve">Siswa mengumpulkan jawaban dari masalah di LKS secara individu. Jawaban berformat pdf dari foto tulisan tangan siswa. Jawaban </w:t>
      </w:r>
      <w:r w:rsidRPr="00E645D2">
        <w:rPr>
          <w:rFonts w:ascii="Times New Roman" w:hAnsi="Times New Roman" w:cs="Times New Roman"/>
          <w:color w:val="000000" w:themeColor="text1"/>
          <w:sz w:val="24"/>
          <w:szCs w:val="24"/>
        </w:rPr>
        <w:lastRenderedPageBreak/>
        <w:t>ditulis pada LKS yang tersedia dan telah di cetak. Jawaban dikirim ke google classroom.</w:t>
      </w:r>
    </w:p>
    <w:p w14:paraId="29F5372F" w14:textId="77777777" w:rsidR="007C681A" w:rsidRPr="00E645D2" w:rsidRDefault="007C681A" w:rsidP="007C681A">
      <w:pPr>
        <w:spacing w:after="0" w:line="480" w:lineRule="auto"/>
        <w:ind w:firstLine="720"/>
        <w:jc w:val="both"/>
        <w:rPr>
          <w:rFonts w:ascii="Times New Roman" w:hAnsi="Times New Roman" w:cs="Times New Roman"/>
          <w:sz w:val="24"/>
          <w:szCs w:val="24"/>
          <w:lang w:val="en-ID"/>
        </w:rPr>
      </w:pPr>
      <w:r w:rsidRPr="00E645D2">
        <w:rPr>
          <w:rFonts w:ascii="Times New Roman" w:hAnsi="Times New Roman" w:cs="Times New Roman"/>
          <w:sz w:val="24"/>
          <w:szCs w:val="24"/>
          <w:lang w:val="en-ID"/>
        </w:rPr>
        <w:t xml:space="preserve">Tahap kelima yaitu pembuktian, siswa memeriksa jawaban masalah pada LKS. Ada siswa mengomunikasikan hasil diskusi LKS secara lisan dan tulisan di depan kelas. Siswa lain mengoreksi hasil diskusi LKS dari siswa di depan. Guru memperjelas hasil diskusi LKS menggunakan </w:t>
      </w:r>
      <w:r w:rsidRPr="00E645D2">
        <w:rPr>
          <w:rFonts w:ascii="Times New Roman" w:hAnsi="Times New Roman" w:cs="Times New Roman"/>
          <w:i/>
          <w:iCs/>
          <w:sz w:val="24"/>
          <w:szCs w:val="24"/>
          <w:lang w:val="en-ID"/>
        </w:rPr>
        <w:t xml:space="preserve">power point </w:t>
      </w:r>
      <w:r w:rsidRPr="00E645D2">
        <w:rPr>
          <w:rFonts w:ascii="Times New Roman" w:hAnsi="Times New Roman" w:cs="Times New Roman"/>
          <w:sz w:val="24"/>
          <w:szCs w:val="24"/>
          <w:lang w:val="en-ID"/>
        </w:rPr>
        <w:t xml:space="preserve">atau media Adobe Flash di kelas. Pembuktian dilaksanakan bertujuan untuk meminimalisir kesalahan konsep yang dialami siswa. </w:t>
      </w:r>
    </w:p>
    <w:p w14:paraId="3F52C0BE" w14:textId="77777777" w:rsidR="007C681A" w:rsidRPr="00E645D2" w:rsidRDefault="007C681A" w:rsidP="007C681A">
      <w:pPr>
        <w:spacing w:after="0" w:line="480" w:lineRule="auto"/>
        <w:ind w:firstLine="720"/>
        <w:jc w:val="both"/>
        <w:rPr>
          <w:rFonts w:ascii="Times New Roman" w:hAnsi="Times New Roman" w:cs="Times New Roman"/>
          <w:sz w:val="24"/>
          <w:szCs w:val="24"/>
          <w:lang w:val="en-ID"/>
        </w:rPr>
      </w:pPr>
      <w:r w:rsidRPr="00E645D2">
        <w:rPr>
          <w:rFonts w:ascii="Times New Roman" w:hAnsi="Times New Roman" w:cs="Times New Roman"/>
          <w:sz w:val="24"/>
          <w:szCs w:val="24"/>
          <w:lang w:val="en-ID"/>
        </w:rPr>
        <w:t xml:space="preserve">Tahap keenam yaitu menarik kesimpulan. Siswa dan guru menyimpulkan bersama hasil diskusi LKS. Penyimpulan untuk mempertegas materi yang dipelajari. </w:t>
      </w:r>
      <w:r w:rsidRPr="00E645D2">
        <w:rPr>
          <w:rFonts w:ascii="Times New Roman" w:hAnsi="Times New Roman" w:cs="Times New Roman"/>
          <w:sz w:val="24"/>
          <w:szCs w:val="24"/>
        </w:rPr>
        <w:t xml:space="preserve">Guru membagikan LTS kepada setiap kelompok untuk dikerjakan dengan cara berdiskusi (pengembangan dan aplikasi). LTS akan dibahas bersama di kelas untuk mencapai kesimpulan. Setiap siswa mengumpulkan hasil diskusi LTS pada </w:t>
      </w:r>
      <w:r w:rsidRPr="00E645D2">
        <w:rPr>
          <w:rFonts w:ascii="Times New Roman" w:hAnsi="Times New Roman" w:cs="Times New Roman"/>
          <w:i/>
          <w:sz w:val="24"/>
          <w:szCs w:val="24"/>
        </w:rPr>
        <w:t xml:space="preserve">Google Classroom. </w:t>
      </w:r>
    </w:p>
    <w:p w14:paraId="64B91B7A" w14:textId="77777777" w:rsidR="007C681A" w:rsidRPr="00B043DF" w:rsidRDefault="007C681A" w:rsidP="007C681A">
      <w:pPr>
        <w:spacing w:after="0" w:line="480" w:lineRule="auto"/>
        <w:jc w:val="both"/>
        <w:rPr>
          <w:rFonts w:ascii="Times New Roman" w:hAnsi="Times New Roman" w:cs="Times New Roman"/>
          <w:b/>
          <w:bCs/>
          <w:i/>
          <w:iCs/>
          <w:color w:val="000000" w:themeColor="text1"/>
          <w:sz w:val="24"/>
        </w:rPr>
      </w:pPr>
      <w:r w:rsidRPr="00E645D2">
        <w:rPr>
          <w:rFonts w:ascii="Times New Roman" w:hAnsi="Times New Roman" w:cs="Times New Roman"/>
          <w:sz w:val="24"/>
          <w:szCs w:val="24"/>
        </w:rPr>
        <w:tab/>
        <w:t>Akhir pembelajaran, siswa bersama-sama dengan guru membuat kesimpulan hasil pembelajaran. Guru mengadakan kuis setelah siswa menyimpulkan. Pertemuan pertama sampai keempat kuis di adakan saat akhir pembelajaran. Jika kuis sudah berakhir maka guru memberikan motivasi dan pekerjaan rumah (PR). Pembelajaran dilaksanakan sifatnya berkembang. Pembelajaran menyesuaikan keadaan siswa dan rencana pembelajaran yang sudah dirancang. Jika pertemuan kedua dan keempat terdapat kendala waktu, maka kuis hanya diadakan pada pertemuan pertama dan ketiga.</w:t>
      </w:r>
    </w:p>
    <w:p w14:paraId="2C600B16" w14:textId="77777777" w:rsidR="007C681A" w:rsidRDefault="007C681A" w:rsidP="007C681A">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
      </w:r>
      <w:r w:rsidRPr="005E38BD">
        <w:rPr>
          <w:rFonts w:ascii="Times New Roman" w:hAnsi="Times New Roman" w:cs="Times New Roman"/>
          <w:color w:val="000000" w:themeColor="text1"/>
          <w:sz w:val="24"/>
          <w:szCs w:val="24"/>
        </w:rPr>
        <w:t xml:space="preserve">Observasi pelaksanaan pembelajaran dilakukan </w:t>
      </w:r>
      <w:r>
        <w:rPr>
          <w:rFonts w:ascii="Times New Roman" w:hAnsi="Times New Roman" w:cs="Times New Roman"/>
          <w:color w:val="000000" w:themeColor="text1"/>
          <w:sz w:val="24"/>
          <w:szCs w:val="24"/>
        </w:rPr>
        <w:t>selama</w:t>
      </w:r>
      <w:r w:rsidRPr="005E38B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empat</w:t>
      </w:r>
      <w:r w:rsidRPr="005E38BD">
        <w:rPr>
          <w:rFonts w:ascii="Times New Roman" w:hAnsi="Times New Roman" w:cs="Times New Roman"/>
          <w:color w:val="000000" w:themeColor="text1"/>
          <w:sz w:val="24"/>
          <w:szCs w:val="24"/>
        </w:rPr>
        <w:t xml:space="preserve"> pertemuan.</w:t>
      </w:r>
      <w:r>
        <w:rPr>
          <w:rFonts w:ascii="Times New Roman" w:hAnsi="Times New Roman" w:cs="Times New Roman"/>
          <w:color w:val="000000" w:themeColor="text1"/>
          <w:sz w:val="24"/>
          <w:szCs w:val="24"/>
        </w:rPr>
        <w:t xml:space="preserve"> </w:t>
      </w:r>
      <w:r w:rsidRPr="005E38BD">
        <w:rPr>
          <w:rFonts w:ascii="Times New Roman" w:hAnsi="Times New Roman" w:cs="Times New Roman"/>
          <w:color w:val="000000" w:themeColor="text1"/>
          <w:sz w:val="24"/>
          <w:szCs w:val="24"/>
        </w:rPr>
        <w:t xml:space="preserve">Hasil pengisian lembar observasi aktivitas guru dapat dilihat pada </w:t>
      </w:r>
      <w:r w:rsidRPr="00CD5743">
        <w:rPr>
          <w:rFonts w:ascii="Times New Roman" w:hAnsi="Times New Roman" w:cs="Times New Roman"/>
          <w:color w:val="000000" w:themeColor="text1"/>
          <w:sz w:val="24"/>
          <w:szCs w:val="24"/>
        </w:rPr>
        <w:t xml:space="preserve">lampiran </w:t>
      </w:r>
      <w:r>
        <w:rPr>
          <w:rFonts w:ascii="Times New Roman" w:hAnsi="Times New Roman" w:cs="Times New Roman"/>
          <w:color w:val="000000" w:themeColor="text1"/>
          <w:sz w:val="24"/>
          <w:szCs w:val="24"/>
        </w:rPr>
        <w:t xml:space="preserve">15 sampai 18. Hasil </w:t>
      </w:r>
      <w:r w:rsidRPr="005E38BD">
        <w:rPr>
          <w:rFonts w:ascii="Times New Roman" w:hAnsi="Times New Roman" w:cs="Times New Roman"/>
          <w:color w:val="000000" w:themeColor="text1"/>
          <w:sz w:val="24"/>
          <w:szCs w:val="24"/>
        </w:rPr>
        <w:t>observasi aktivitas guru</w:t>
      </w:r>
      <w:r>
        <w:rPr>
          <w:rFonts w:ascii="Times New Roman" w:hAnsi="Times New Roman" w:cs="Times New Roman"/>
          <w:color w:val="000000" w:themeColor="text1"/>
          <w:sz w:val="24"/>
          <w:szCs w:val="24"/>
        </w:rPr>
        <w:t xml:space="preserve"> dapat diamati pada table berikut.</w:t>
      </w:r>
    </w:p>
    <w:p w14:paraId="7B9616D1" w14:textId="6CC75E25" w:rsidR="007C681A" w:rsidRPr="00140BE1" w:rsidRDefault="00140BE1" w:rsidP="00140BE1">
      <w:pPr>
        <w:pStyle w:val="Caption"/>
        <w:jc w:val="center"/>
        <w:rPr>
          <w:rFonts w:ascii="Times New Roman" w:hAnsi="Times New Roman" w:cs="Times New Roman"/>
          <w:color w:val="000000" w:themeColor="text1"/>
          <w:sz w:val="24"/>
          <w:szCs w:val="24"/>
        </w:rPr>
      </w:pPr>
      <w:bookmarkStart w:id="134" w:name="_Toc124763630"/>
      <w:r w:rsidRPr="00140BE1">
        <w:rPr>
          <w:rFonts w:ascii="Times New Roman" w:hAnsi="Times New Roman" w:cs="Times New Roman"/>
          <w:color w:val="000000" w:themeColor="text1"/>
          <w:sz w:val="24"/>
          <w:szCs w:val="24"/>
        </w:rPr>
        <w:t xml:space="preserve">Tabel </w:t>
      </w:r>
      <w:r w:rsidR="00936EBC">
        <w:rPr>
          <w:rFonts w:ascii="Times New Roman" w:hAnsi="Times New Roman" w:cs="Times New Roman"/>
          <w:color w:val="000000" w:themeColor="text1"/>
          <w:sz w:val="24"/>
          <w:szCs w:val="24"/>
        </w:rPr>
        <w:fldChar w:fldCharType="begin"/>
      </w:r>
      <w:r w:rsidR="00936EBC">
        <w:rPr>
          <w:rFonts w:ascii="Times New Roman" w:hAnsi="Times New Roman" w:cs="Times New Roman"/>
          <w:color w:val="000000" w:themeColor="text1"/>
          <w:sz w:val="24"/>
          <w:szCs w:val="24"/>
        </w:rPr>
        <w:instrText xml:space="preserve"> STYLEREF 1 \s </w:instrText>
      </w:r>
      <w:r w:rsidR="00936EBC">
        <w:rPr>
          <w:rFonts w:ascii="Times New Roman" w:hAnsi="Times New Roman" w:cs="Times New Roman"/>
          <w:color w:val="000000" w:themeColor="text1"/>
          <w:sz w:val="24"/>
          <w:szCs w:val="24"/>
        </w:rPr>
        <w:fldChar w:fldCharType="separate"/>
      </w:r>
      <w:r w:rsidR="00936EBC">
        <w:rPr>
          <w:rFonts w:ascii="Times New Roman" w:hAnsi="Times New Roman" w:cs="Times New Roman"/>
          <w:noProof/>
          <w:color w:val="000000" w:themeColor="text1"/>
          <w:sz w:val="24"/>
          <w:szCs w:val="24"/>
        </w:rPr>
        <w:t>4</w:t>
      </w:r>
      <w:r w:rsidR="00936EBC">
        <w:rPr>
          <w:rFonts w:ascii="Times New Roman" w:hAnsi="Times New Roman" w:cs="Times New Roman"/>
          <w:color w:val="000000" w:themeColor="text1"/>
          <w:sz w:val="24"/>
          <w:szCs w:val="24"/>
        </w:rPr>
        <w:fldChar w:fldCharType="end"/>
      </w:r>
      <w:r w:rsidR="00936EBC">
        <w:rPr>
          <w:rFonts w:ascii="Times New Roman" w:hAnsi="Times New Roman" w:cs="Times New Roman"/>
          <w:color w:val="000000" w:themeColor="text1"/>
          <w:sz w:val="24"/>
          <w:szCs w:val="24"/>
        </w:rPr>
        <w:t>.</w:t>
      </w:r>
      <w:r w:rsidR="00936EBC">
        <w:rPr>
          <w:rFonts w:ascii="Times New Roman" w:hAnsi="Times New Roman" w:cs="Times New Roman"/>
          <w:color w:val="000000" w:themeColor="text1"/>
          <w:sz w:val="24"/>
          <w:szCs w:val="24"/>
        </w:rPr>
        <w:fldChar w:fldCharType="begin"/>
      </w:r>
      <w:r w:rsidR="00936EBC">
        <w:rPr>
          <w:rFonts w:ascii="Times New Roman" w:hAnsi="Times New Roman" w:cs="Times New Roman"/>
          <w:color w:val="000000" w:themeColor="text1"/>
          <w:sz w:val="24"/>
          <w:szCs w:val="24"/>
        </w:rPr>
        <w:instrText xml:space="preserve"> SEQ Tabel \* ARABIC \s 1 </w:instrText>
      </w:r>
      <w:r w:rsidR="00936EBC">
        <w:rPr>
          <w:rFonts w:ascii="Times New Roman" w:hAnsi="Times New Roman" w:cs="Times New Roman"/>
          <w:color w:val="000000" w:themeColor="text1"/>
          <w:sz w:val="24"/>
          <w:szCs w:val="24"/>
        </w:rPr>
        <w:fldChar w:fldCharType="separate"/>
      </w:r>
      <w:r w:rsidR="00936EBC">
        <w:rPr>
          <w:rFonts w:ascii="Times New Roman" w:hAnsi="Times New Roman" w:cs="Times New Roman"/>
          <w:noProof/>
          <w:color w:val="000000" w:themeColor="text1"/>
          <w:sz w:val="24"/>
          <w:szCs w:val="24"/>
        </w:rPr>
        <w:t>6</w:t>
      </w:r>
      <w:r w:rsidR="00936EBC">
        <w:rPr>
          <w:rFonts w:ascii="Times New Roman" w:hAnsi="Times New Roman" w:cs="Times New Roman"/>
          <w:color w:val="000000" w:themeColor="text1"/>
          <w:sz w:val="24"/>
          <w:szCs w:val="24"/>
        </w:rPr>
        <w:fldChar w:fldCharType="end"/>
      </w:r>
      <w:r w:rsidRPr="00140BE1">
        <w:rPr>
          <w:rFonts w:ascii="Times New Roman" w:hAnsi="Times New Roman" w:cs="Times New Roman"/>
          <w:color w:val="000000" w:themeColor="text1"/>
          <w:sz w:val="24"/>
          <w:szCs w:val="24"/>
        </w:rPr>
        <w:t xml:space="preserve"> Hasil Observasi Aktivitas Guru</w:t>
      </w:r>
      <w:bookmarkEnd w:id="134"/>
    </w:p>
    <w:tbl>
      <w:tblPr>
        <w:tblStyle w:val="TableGrid"/>
        <w:tblW w:w="6804" w:type="dxa"/>
        <w:jc w:val="center"/>
        <w:tblLook w:val="04A0" w:firstRow="1" w:lastRow="0" w:firstColumn="1" w:lastColumn="0" w:noHBand="0" w:noVBand="1"/>
      </w:tblPr>
      <w:tblGrid>
        <w:gridCol w:w="2335"/>
        <w:gridCol w:w="2205"/>
        <w:gridCol w:w="2264"/>
      </w:tblGrid>
      <w:tr w:rsidR="007C681A" w:rsidRPr="005E38BD" w14:paraId="02A32B7C" w14:textId="77777777" w:rsidTr="00284643">
        <w:trPr>
          <w:jc w:val="center"/>
        </w:trPr>
        <w:tc>
          <w:tcPr>
            <w:tcW w:w="2335" w:type="dxa"/>
          </w:tcPr>
          <w:p w14:paraId="47F6493C" w14:textId="77777777" w:rsidR="007C681A" w:rsidRPr="003C5373" w:rsidRDefault="007C681A" w:rsidP="007C681A">
            <w:pPr>
              <w:spacing w:after="0" w:line="240" w:lineRule="auto"/>
              <w:jc w:val="center"/>
              <w:rPr>
                <w:rFonts w:ascii="Times New Roman" w:hAnsi="Times New Roman" w:cs="Times New Roman"/>
                <w:color w:val="FF0000"/>
                <w:sz w:val="24"/>
                <w:szCs w:val="24"/>
              </w:rPr>
            </w:pPr>
            <w:r w:rsidRPr="003C5373">
              <w:rPr>
                <w:rFonts w:ascii="Times New Roman" w:hAnsi="Times New Roman" w:cs="Times New Roman"/>
                <w:color w:val="FF0000"/>
                <w:sz w:val="24"/>
                <w:szCs w:val="24"/>
              </w:rPr>
              <w:t>Pertemuan ke-</w:t>
            </w:r>
          </w:p>
        </w:tc>
        <w:tc>
          <w:tcPr>
            <w:tcW w:w="2205" w:type="dxa"/>
          </w:tcPr>
          <w:p w14:paraId="4E645FA2" w14:textId="77777777" w:rsidR="007C681A" w:rsidRPr="003C5373" w:rsidRDefault="007C681A" w:rsidP="007C681A">
            <w:pPr>
              <w:spacing w:after="0" w:line="240" w:lineRule="auto"/>
              <w:jc w:val="center"/>
              <w:rPr>
                <w:rFonts w:ascii="Times New Roman" w:hAnsi="Times New Roman" w:cs="Times New Roman"/>
                <w:color w:val="FF0000"/>
                <w:sz w:val="24"/>
                <w:szCs w:val="24"/>
              </w:rPr>
            </w:pPr>
            <w:r w:rsidRPr="003C5373">
              <w:rPr>
                <w:rFonts w:ascii="Times New Roman" w:hAnsi="Times New Roman" w:cs="Times New Roman"/>
                <w:color w:val="FF0000"/>
                <w:sz w:val="24"/>
                <w:szCs w:val="24"/>
              </w:rPr>
              <w:t>Nilai Rata-rata</w:t>
            </w:r>
          </w:p>
        </w:tc>
        <w:tc>
          <w:tcPr>
            <w:tcW w:w="2264" w:type="dxa"/>
          </w:tcPr>
          <w:p w14:paraId="7BB5A5B6" w14:textId="77777777" w:rsidR="007C681A" w:rsidRPr="003C5373" w:rsidRDefault="007C681A" w:rsidP="007C681A">
            <w:pPr>
              <w:spacing w:after="0" w:line="240" w:lineRule="auto"/>
              <w:jc w:val="center"/>
              <w:rPr>
                <w:rFonts w:ascii="Times New Roman" w:hAnsi="Times New Roman" w:cs="Times New Roman"/>
                <w:color w:val="FF0000"/>
                <w:sz w:val="24"/>
                <w:szCs w:val="24"/>
              </w:rPr>
            </w:pPr>
            <w:r w:rsidRPr="003C5373">
              <w:rPr>
                <w:rFonts w:ascii="Times New Roman" w:hAnsi="Times New Roman" w:cs="Times New Roman"/>
                <w:color w:val="FF0000"/>
                <w:sz w:val="24"/>
                <w:szCs w:val="24"/>
              </w:rPr>
              <w:t>Kriteria</w:t>
            </w:r>
          </w:p>
        </w:tc>
      </w:tr>
      <w:tr w:rsidR="007C681A" w:rsidRPr="005E38BD" w14:paraId="6BA82E43" w14:textId="77777777" w:rsidTr="00284643">
        <w:trPr>
          <w:jc w:val="center"/>
        </w:trPr>
        <w:tc>
          <w:tcPr>
            <w:tcW w:w="2335" w:type="dxa"/>
          </w:tcPr>
          <w:p w14:paraId="48C7EAF8" w14:textId="77777777" w:rsidR="007C681A" w:rsidRPr="003C5373" w:rsidRDefault="007C681A" w:rsidP="007C681A">
            <w:pPr>
              <w:spacing w:after="0" w:line="240" w:lineRule="auto"/>
              <w:jc w:val="center"/>
              <w:rPr>
                <w:rFonts w:ascii="Times New Roman" w:hAnsi="Times New Roman" w:cs="Times New Roman"/>
                <w:color w:val="FF0000"/>
                <w:sz w:val="24"/>
                <w:szCs w:val="24"/>
              </w:rPr>
            </w:pPr>
            <w:r w:rsidRPr="003C5373">
              <w:rPr>
                <w:rFonts w:ascii="Times New Roman" w:hAnsi="Times New Roman" w:cs="Times New Roman"/>
                <w:color w:val="FF0000"/>
                <w:sz w:val="24"/>
                <w:szCs w:val="24"/>
              </w:rPr>
              <w:t>1</w:t>
            </w:r>
          </w:p>
          <w:p w14:paraId="388E0B68" w14:textId="77777777" w:rsidR="007C681A" w:rsidRPr="003C5373" w:rsidRDefault="007C681A" w:rsidP="007C681A">
            <w:pPr>
              <w:spacing w:after="0" w:line="240" w:lineRule="auto"/>
              <w:jc w:val="center"/>
              <w:rPr>
                <w:rFonts w:ascii="Times New Roman" w:hAnsi="Times New Roman" w:cs="Times New Roman"/>
                <w:color w:val="FF0000"/>
                <w:sz w:val="24"/>
                <w:szCs w:val="24"/>
              </w:rPr>
            </w:pPr>
            <w:r w:rsidRPr="003C5373">
              <w:rPr>
                <w:rFonts w:ascii="Times New Roman" w:hAnsi="Times New Roman" w:cs="Times New Roman"/>
                <w:color w:val="FF0000"/>
                <w:sz w:val="24"/>
                <w:szCs w:val="24"/>
              </w:rPr>
              <w:t>2</w:t>
            </w:r>
          </w:p>
          <w:p w14:paraId="3C58610F" w14:textId="77777777" w:rsidR="007C681A" w:rsidRPr="003C5373" w:rsidRDefault="007C681A" w:rsidP="007C681A">
            <w:pPr>
              <w:spacing w:after="0" w:line="240" w:lineRule="auto"/>
              <w:jc w:val="center"/>
              <w:rPr>
                <w:rFonts w:ascii="Times New Roman" w:hAnsi="Times New Roman" w:cs="Times New Roman"/>
                <w:color w:val="FF0000"/>
                <w:sz w:val="24"/>
                <w:szCs w:val="24"/>
              </w:rPr>
            </w:pPr>
            <w:r w:rsidRPr="003C5373">
              <w:rPr>
                <w:rFonts w:ascii="Times New Roman" w:hAnsi="Times New Roman" w:cs="Times New Roman"/>
                <w:color w:val="FF0000"/>
                <w:sz w:val="24"/>
                <w:szCs w:val="24"/>
              </w:rPr>
              <w:t>3</w:t>
            </w:r>
          </w:p>
          <w:p w14:paraId="259052D8" w14:textId="77777777" w:rsidR="007C681A" w:rsidRPr="003C5373" w:rsidRDefault="007C681A" w:rsidP="007C681A">
            <w:pPr>
              <w:spacing w:after="0" w:line="240" w:lineRule="auto"/>
              <w:jc w:val="center"/>
              <w:rPr>
                <w:rFonts w:ascii="Times New Roman" w:hAnsi="Times New Roman" w:cs="Times New Roman"/>
                <w:color w:val="FF0000"/>
                <w:sz w:val="24"/>
                <w:szCs w:val="24"/>
              </w:rPr>
            </w:pPr>
            <w:r w:rsidRPr="003C5373">
              <w:rPr>
                <w:rFonts w:ascii="Times New Roman" w:hAnsi="Times New Roman" w:cs="Times New Roman"/>
                <w:color w:val="FF0000"/>
                <w:sz w:val="24"/>
                <w:szCs w:val="24"/>
              </w:rPr>
              <w:t>4</w:t>
            </w:r>
          </w:p>
          <w:p w14:paraId="2CC6EC81" w14:textId="77777777" w:rsidR="007C681A" w:rsidRPr="003C5373" w:rsidRDefault="007C681A" w:rsidP="007C681A">
            <w:pPr>
              <w:spacing w:after="0" w:line="240" w:lineRule="auto"/>
              <w:jc w:val="center"/>
              <w:rPr>
                <w:rFonts w:ascii="Times New Roman" w:hAnsi="Times New Roman" w:cs="Times New Roman"/>
                <w:color w:val="FF0000"/>
                <w:sz w:val="24"/>
                <w:szCs w:val="24"/>
              </w:rPr>
            </w:pPr>
            <w:r w:rsidRPr="003C5373">
              <w:rPr>
                <w:rFonts w:ascii="Times New Roman" w:hAnsi="Times New Roman" w:cs="Times New Roman"/>
                <w:color w:val="FF0000"/>
                <w:sz w:val="24"/>
                <w:szCs w:val="24"/>
              </w:rPr>
              <w:t>Rata-rata</w:t>
            </w:r>
          </w:p>
        </w:tc>
        <w:tc>
          <w:tcPr>
            <w:tcW w:w="2205" w:type="dxa"/>
          </w:tcPr>
          <w:p w14:paraId="666BE801" w14:textId="77777777" w:rsidR="007C681A" w:rsidRPr="003C5373" w:rsidRDefault="007C681A" w:rsidP="007C681A">
            <w:pPr>
              <w:spacing w:after="0" w:line="240" w:lineRule="auto"/>
              <w:jc w:val="center"/>
              <w:rPr>
                <w:rFonts w:ascii="Times New Roman" w:hAnsi="Times New Roman" w:cs="Times New Roman"/>
                <w:color w:val="FF0000"/>
                <w:sz w:val="24"/>
                <w:szCs w:val="24"/>
              </w:rPr>
            </w:pPr>
          </w:p>
        </w:tc>
        <w:tc>
          <w:tcPr>
            <w:tcW w:w="2264" w:type="dxa"/>
          </w:tcPr>
          <w:p w14:paraId="54B051B8" w14:textId="77777777" w:rsidR="007C681A" w:rsidRPr="003C5373" w:rsidRDefault="007C681A" w:rsidP="007C681A">
            <w:pPr>
              <w:spacing w:after="0" w:line="240" w:lineRule="auto"/>
              <w:jc w:val="center"/>
              <w:rPr>
                <w:rFonts w:ascii="Times New Roman" w:hAnsi="Times New Roman" w:cs="Times New Roman"/>
                <w:color w:val="FF0000"/>
                <w:sz w:val="24"/>
                <w:szCs w:val="24"/>
              </w:rPr>
            </w:pPr>
            <w:r w:rsidRPr="003C5373">
              <w:rPr>
                <w:rFonts w:ascii="Times New Roman" w:hAnsi="Times New Roman" w:cs="Times New Roman"/>
                <w:color w:val="FF0000"/>
                <w:sz w:val="24"/>
                <w:szCs w:val="24"/>
              </w:rPr>
              <w:t>Sangat Baik</w:t>
            </w:r>
          </w:p>
          <w:p w14:paraId="0B3BD424" w14:textId="77777777" w:rsidR="007C681A" w:rsidRPr="003C5373" w:rsidRDefault="007C681A" w:rsidP="007C681A">
            <w:pPr>
              <w:spacing w:after="0" w:line="240" w:lineRule="auto"/>
              <w:jc w:val="center"/>
              <w:rPr>
                <w:rFonts w:ascii="Times New Roman" w:hAnsi="Times New Roman" w:cs="Times New Roman"/>
                <w:color w:val="FF0000"/>
                <w:sz w:val="24"/>
                <w:szCs w:val="24"/>
              </w:rPr>
            </w:pPr>
            <w:r w:rsidRPr="003C5373">
              <w:rPr>
                <w:rFonts w:ascii="Times New Roman" w:hAnsi="Times New Roman" w:cs="Times New Roman"/>
                <w:color w:val="FF0000"/>
                <w:sz w:val="24"/>
                <w:szCs w:val="24"/>
              </w:rPr>
              <w:t>Sangat Baik</w:t>
            </w:r>
          </w:p>
          <w:p w14:paraId="114629D2" w14:textId="77777777" w:rsidR="007C681A" w:rsidRPr="003C5373" w:rsidRDefault="007C681A" w:rsidP="007C681A">
            <w:pPr>
              <w:spacing w:after="0" w:line="240" w:lineRule="auto"/>
              <w:jc w:val="center"/>
              <w:rPr>
                <w:rFonts w:ascii="Times New Roman" w:hAnsi="Times New Roman" w:cs="Times New Roman"/>
                <w:color w:val="FF0000"/>
                <w:sz w:val="24"/>
                <w:szCs w:val="24"/>
              </w:rPr>
            </w:pPr>
            <w:r w:rsidRPr="003C5373">
              <w:rPr>
                <w:rFonts w:ascii="Times New Roman" w:hAnsi="Times New Roman" w:cs="Times New Roman"/>
                <w:color w:val="FF0000"/>
                <w:sz w:val="24"/>
                <w:szCs w:val="24"/>
              </w:rPr>
              <w:t>Sangat Baik</w:t>
            </w:r>
          </w:p>
          <w:p w14:paraId="4BBF0E5E" w14:textId="5A20F93B" w:rsidR="007C681A" w:rsidRPr="003C5373" w:rsidRDefault="00140BE1" w:rsidP="007C681A">
            <w:pPr>
              <w:spacing w:after="0" w:line="240" w:lineRule="auto"/>
              <w:jc w:val="center"/>
              <w:rPr>
                <w:rFonts w:ascii="Times New Roman" w:hAnsi="Times New Roman" w:cs="Times New Roman"/>
                <w:color w:val="FF0000"/>
                <w:sz w:val="24"/>
                <w:szCs w:val="24"/>
              </w:rPr>
            </w:pPr>
            <w:r w:rsidRPr="003C5373">
              <w:rPr>
                <w:rFonts w:ascii="Times New Roman" w:hAnsi="Times New Roman" w:cs="Times New Roman"/>
                <w:color w:val="FF0000"/>
                <w:sz w:val="24"/>
                <w:szCs w:val="24"/>
              </w:rPr>
              <w:t>Sangat Baik</w:t>
            </w:r>
          </w:p>
          <w:p w14:paraId="7B970503" w14:textId="77777777" w:rsidR="007C681A" w:rsidRPr="003C5373" w:rsidRDefault="007C681A" w:rsidP="007C681A">
            <w:pPr>
              <w:spacing w:after="0" w:line="240" w:lineRule="auto"/>
              <w:jc w:val="center"/>
              <w:rPr>
                <w:rFonts w:ascii="Times New Roman" w:hAnsi="Times New Roman" w:cs="Times New Roman"/>
                <w:color w:val="FF0000"/>
                <w:sz w:val="24"/>
                <w:szCs w:val="24"/>
              </w:rPr>
            </w:pPr>
            <w:r w:rsidRPr="003C5373">
              <w:rPr>
                <w:rFonts w:ascii="Times New Roman" w:hAnsi="Times New Roman" w:cs="Times New Roman"/>
                <w:color w:val="FF0000"/>
                <w:sz w:val="24"/>
                <w:szCs w:val="24"/>
              </w:rPr>
              <w:t>Sangat Baik</w:t>
            </w:r>
          </w:p>
        </w:tc>
      </w:tr>
    </w:tbl>
    <w:p w14:paraId="2E03A904" w14:textId="77777777" w:rsidR="007C681A" w:rsidRDefault="007C681A" w:rsidP="007C681A">
      <w:pPr>
        <w:spacing w:after="0" w:line="480" w:lineRule="auto"/>
        <w:jc w:val="both"/>
        <w:rPr>
          <w:rFonts w:ascii="Times New Roman" w:hAnsi="Times New Roman" w:cs="Times New Roman"/>
          <w:color w:val="000000" w:themeColor="text1"/>
          <w:sz w:val="24"/>
          <w:szCs w:val="24"/>
        </w:rPr>
      </w:pPr>
    </w:p>
    <w:p w14:paraId="5D77CEDA" w14:textId="77777777" w:rsidR="007C681A" w:rsidRDefault="007C681A" w:rsidP="007C681A">
      <w:pPr>
        <w:spacing w:after="0" w:line="48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ab/>
        <w:t xml:space="preserve">Pelaksanaan pembelajaran dari aktivitas guru berjalan dengan baik dengan rata-rata skor sebesar </w:t>
      </w:r>
      <w:r w:rsidRPr="003B0BFD">
        <w:rPr>
          <w:rFonts w:ascii="Times New Roman" w:hAnsi="Times New Roman" w:cs="Times New Roman"/>
          <w:color w:val="FF0000"/>
          <w:sz w:val="24"/>
          <w:szCs w:val="24"/>
        </w:rPr>
        <w:t>4,5</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Pembelajaran pertemuan pertama, guru kurang mengalokasikan waktu dengan baik. Siswa tidak melaksanakan kuis. </w:t>
      </w:r>
      <w:r w:rsidRPr="005E38BD">
        <w:rPr>
          <w:rFonts w:ascii="Times New Roman" w:hAnsi="Times New Roman" w:cs="Times New Roman"/>
          <w:color w:val="000000" w:themeColor="text1"/>
          <w:sz w:val="24"/>
          <w:szCs w:val="24"/>
        </w:rPr>
        <w:t>Kegi</w:t>
      </w:r>
      <w:r>
        <w:rPr>
          <w:rFonts w:ascii="Times New Roman" w:hAnsi="Times New Roman" w:cs="Times New Roman"/>
          <w:color w:val="000000" w:themeColor="text1"/>
          <w:sz w:val="24"/>
          <w:szCs w:val="24"/>
        </w:rPr>
        <w:t>a</w:t>
      </w:r>
      <w:r w:rsidRPr="005E38BD">
        <w:rPr>
          <w:rFonts w:ascii="Times New Roman" w:hAnsi="Times New Roman" w:cs="Times New Roman"/>
          <w:color w:val="000000" w:themeColor="text1"/>
          <w:sz w:val="24"/>
          <w:szCs w:val="24"/>
        </w:rPr>
        <w:t xml:space="preserve">tan pengorganisasian </w:t>
      </w:r>
      <w:r>
        <w:rPr>
          <w:rFonts w:ascii="Times New Roman" w:hAnsi="Times New Roman" w:cs="Times New Roman"/>
          <w:color w:val="000000" w:themeColor="text1"/>
          <w:sz w:val="24"/>
          <w:szCs w:val="24"/>
        </w:rPr>
        <w:t xml:space="preserve">siswa belum optimal. </w:t>
      </w:r>
      <w:r>
        <w:rPr>
          <w:rFonts w:ascii="Times New Roman" w:hAnsi="Times New Roman" w:cs="Times New Roman"/>
          <w:sz w:val="24"/>
          <w:szCs w:val="24"/>
        </w:rPr>
        <w:t>Siswa baru mengembangkan kemampuan berpikir kreatif dan mengembangkan materi prasyarat. Sedikit siswa mengumpulkan hasil pembelajaran melalui Google Classroom.</w:t>
      </w:r>
    </w:p>
    <w:p w14:paraId="58475736" w14:textId="77777777" w:rsidR="007C681A" w:rsidRDefault="007C681A" w:rsidP="007C681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Pembelajaran pertemuan kedua, pengorganisasian siswa mulai kondusif. Siswa mulai mengerti tahapan pembelajaran yang dilaksanakan. Siswa mulai termotivasi dalam belajar dikarenakan kemudahan belajar dari media pembelajaran. Pembelajaran pertemuan ketiga, alokasi waktu lebih disiplin. Siswa dapat melaksanakan kuis. Siswa lebih rajin mengumpulkan hasil pembelajaran di Google Classroom. Pembelajaran pertemuan keempat siswa lebih aktif dan pembelajaran terlaksana lebih efektif.</w:t>
      </w:r>
    </w:p>
    <w:p w14:paraId="43E9A089" w14:textId="77777777" w:rsidR="007C681A" w:rsidRDefault="007C681A" w:rsidP="007C681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Lembar angket respon siswa diisi oleh setiap siswa dikelas dengan model DL bebantuan media Adobe Flash. Angket ini bertujuan untuk mengetahui </w:t>
      </w:r>
      <w:r>
        <w:rPr>
          <w:rFonts w:ascii="Times New Roman" w:hAnsi="Times New Roman" w:cs="Times New Roman"/>
          <w:sz w:val="24"/>
          <w:szCs w:val="24"/>
        </w:rPr>
        <w:lastRenderedPageBreak/>
        <w:t>pendapat siswa pada perangkat dan proses pelaksanaan pembelajaran. Rata-rata siswa memberikan hasil baik pada pembelajaran.</w:t>
      </w:r>
    </w:p>
    <w:p w14:paraId="74C09383" w14:textId="77777777" w:rsidR="007C681A" w:rsidRDefault="007C681A" w:rsidP="00687CFF">
      <w:pPr>
        <w:pStyle w:val="Heading4"/>
        <w:numPr>
          <w:ilvl w:val="0"/>
          <w:numId w:val="56"/>
        </w:numPr>
        <w:spacing w:before="0" w:line="480" w:lineRule="auto"/>
        <w:ind w:left="851" w:hanging="851"/>
        <w:rPr>
          <w:rFonts w:ascii="Times New Roman" w:hAnsi="Times New Roman" w:cs="Times New Roman"/>
          <w:b w:val="0"/>
          <w:bCs w:val="0"/>
          <w:i w:val="0"/>
          <w:iCs w:val="0"/>
          <w:color w:val="000000" w:themeColor="text1"/>
          <w:sz w:val="24"/>
          <w:szCs w:val="24"/>
        </w:rPr>
      </w:pPr>
      <w:r w:rsidRPr="000747DF">
        <w:rPr>
          <w:rFonts w:ascii="Times New Roman" w:hAnsi="Times New Roman" w:cs="Times New Roman"/>
          <w:i w:val="0"/>
          <w:iCs w:val="0"/>
          <w:color w:val="000000" w:themeColor="text1"/>
          <w:sz w:val="24"/>
          <w:szCs w:val="24"/>
        </w:rPr>
        <w:t>Analisis Kualitas Pembelajaran Tahap Penilaian</w:t>
      </w:r>
      <w:bookmarkEnd w:id="133"/>
    </w:p>
    <w:p w14:paraId="1AE81070" w14:textId="77777777" w:rsidR="007C681A" w:rsidRDefault="007C681A" w:rsidP="007C681A">
      <w:pPr>
        <w:spacing w:after="0" w:line="480" w:lineRule="auto"/>
        <w:jc w:val="both"/>
        <w:rPr>
          <w:rFonts w:ascii="Times New Roman" w:hAnsi="Times New Roman"/>
          <w:color w:val="000000" w:themeColor="text1"/>
          <w:sz w:val="24"/>
          <w:szCs w:val="20"/>
        </w:rPr>
      </w:pPr>
      <w:r w:rsidRPr="005E38BD">
        <w:rPr>
          <w:rFonts w:ascii="Times New Roman" w:hAnsi="Times New Roman" w:cs="Times New Roman"/>
          <w:color w:val="000000" w:themeColor="text1"/>
          <w:sz w:val="24"/>
          <w:szCs w:val="24"/>
        </w:rPr>
        <w:t xml:space="preserve">Analisis kualitas pembelajaran tahap penilaian </w:t>
      </w:r>
      <w:r>
        <w:rPr>
          <w:rFonts w:ascii="Times New Roman" w:hAnsi="Times New Roman" w:cs="Times New Roman"/>
          <w:color w:val="000000" w:themeColor="text1"/>
          <w:sz w:val="24"/>
          <w:szCs w:val="24"/>
        </w:rPr>
        <w:t>dilaksanakan</w:t>
      </w:r>
      <w:r w:rsidRPr="005E38B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sesuai</w:t>
      </w:r>
      <w:r w:rsidRPr="005E38BD">
        <w:rPr>
          <w:rFonts w:ascii="Times New Roman" w:hAnsi="Times New Roman" w:cs="Times New Roman"/>
          <w:color w:val="000000" w:themeColor="text1"/>
          <w:sz w:val="24"/>
          <w:szCs w:val="24"/>
        </w:rPr>
        <w:t xml:space="preserve"> prinsip pengolaha</w:t>
      </w:r>
      <w:r>
        <w:rPr>
          <w:rFonts w:ascii="Times New Roman" w:hAnsi="Times New Roman" w:cs="Times New Roman"/>
          <w:color w:val="000000" w:themeColor="text1"/>
          <w:sz w:val="24"/>
          <w:szCs w:val="24"/>
        </w:rPr>
        <w:t>n data</w:t>
      </w:r>
      <w:r w:rsidRPr="005E38BD">
        <w:rPr>
          <w:rFonts w:ascii="Times New Roman" w:hAnsi="Times New Roman" w:cs="Times New Roman"/>
          <w:color w:val="000000" w:themeColor="text1"/>
          <w:sz w:val="24"/>
          <w:szCs w:val="24"/>
        </w:rPr>
        <w:t xml:space="preserve"> kuantitatif</w:t>
      </w:r>
      <w:r>
        <w:rPr>
          <w:rFonts w:ascii="Times New Roman" w:hAnsi="Times New Roman" w:cs="Times New Roman"/>
          <w:color w:val="000000" w:themeColor="text1"/>
          <w:sz w:val="24"/>
          <w:szCs w:val="24"/>
        </w:rPr>
        <w:t xml:space="preserve">. </w:t>
      </w:r>
      <w:r w:rsidRPr="005E38BD">
        <w:rPr>
          <w:rFonts w:ascii="Times New Roman" w:hAnsi="Times New Roman"/>
          <w:color w:val="000000" w:themeColor="text1"/>
          <w:sz w:val="24"/>
          <w:szCs w:val="20"/>
        </w:rPr>
        <w:t xml:space="preserve">Rangkuman </w:t>
      </w:r>
      <w:r>
        <w:rPr>
          <w:rFonts w:ascii="Times New Roman" w:hAnsi="Times New Roman"/>
          <w:color w:val="000000" w:themeColor="text1"/>
          <w:sz w:val="24"/>
          <w:szCs w:val="20"/>
        </w:rPr>
        <w:t>hasil kemampuan berpikir kreatif data akhir</w:t>
      </w:r>
      <w:r w:rsidRPr="005E38BD">
        <w:rPr>
          <w:rFonts w:ascii="Times New Roman" w:hAnsi="Times New Roman"/>
          <w:color w:val="000000" w:themeColor="text1"/>
          <w:sz w:val="24"/>
          <w:szCs w:val="20"/>
        </w:rPr>
        <w:t xml:space="preserve"> kelas eksperimen dan kelas </w:t>
      </w:r>
      <w:r w:rsidRPr="00B614FB">
        <w:rPr>
          <w:rFonts w:ascii="Times New Roman" w:hAnsi="Times New Roman"/>
          <w:color w:val="000000" w:themeColor="text1"/>
          <w:sz w:val="24"/>
          <w:szCs w:val="20"/>
        </w:rPr>
        <w:t>kontrol</w:t>
      </w:r>
      <w:r w:rsidRPr="005E38BD">
        <w:rPr>
          <w:rFonts w:ascii="Times New Roman" w:hAnsi="Times New Roman"/>
          <w:color w:val="000000" w:themeColor="text1"/>
          <w:sz w:val="24"/>
          <w:szCs w:val="20"/>
        </w:rPr>
        <w:t xml:space="preserve"> </w:t>
      </w:r>
      <w:r>
        <w:rPr>
          <w:rFonts w:ascii="Times New Roman" w:hAnsi="Times New Roman"/>
          <w:color w:val="000000" w:themeColor="text1"/>
          <w:sz w:val="24"/>
          <w:szCs w:val="20"/>
        </w:rPr>
        <w:t>dapat diamati pada</w:t>
      </w:r>
      <w:r w:rsidRPr="005E38BD">
        <w:rPr>
          <w:rFonts w:ascii="Times New Roman" w:hAnsi="Times New Roman"/>
          <w:color w:val="000000" w:themeColor="text1"/>
          <w:sz w:val="24"/>
          <w:szCs w:val="20"/>
        </w:rPr>
        <w:t xml:space="preserve"> </w:t>
      </w:r>
      <w:r>
        <w:rPr>
          <w:rFonts w:ascii="Times New Roman" w:hAnsi="Times New Roman"/>
          <w:color w:val="000000" w:themeColor="text1"/>
          <w:sz w:val="24"/>
          <w:szCs w:val="20"/>
        </w:rPr>
        <w:t>tabel</w:t>
      </w:r>
      <w:r w:rsidRPr="005E38BD">
        <w:rPr>
          <w:rFonts w:ascii="Times New Roman" w:hAnsi="Times New Roman"/>
          <w:color w:val="000000" w:themeColor="text1"/>
          <w:sz w:val="24"/>
          <w:szCs w:val="20"/>
        </w:rPr>
        <w:t xml:space="preserve"> 4.1</w:t>
      </w:r>
      <w:r>
        <w:rPr>
          <w:rFonts w:ascii="Times New Roman" w:hAnsi="Times New Roman"/>
          <w:color w:val="000000" w:themeColor="text1"/>
          <w:sz w:val="24"/>
          <w:szCs w:val="20"/>
        </w:rPr>
        <w:t>2</w:t>
      </w:r>
      <w:r w:rsidRPr="005E38BD">
        <w:rPr>
          <w:rFonts w:ascii="Times New Roman" w:hAnsi="Times New Roman"/>
          <w:color w:val="000000" w:themeColor="text1"/>
          <w:sz w:val="24"/>
          <w:szCs w:val="20"/>
        </w:rPr>
        <w:t xml:space="preserve"> berikut</w:t>
      </w:r>
      <w:r>
        <w:rPr>
          <w:rFonts w:ascii="Times New Roman" w:hAnsi="Times New Roman"/>
          <w:color w:val="000000" w:themeColor="text1"/>
          <w:sz w:val="24"/>
          <w:szCs w:val="20"/>
        </w:rPr>
        <w:t>.</w:t>
      </w:r>
    </w:p>
    <w:p w14:paraId="53CB584D" w14:textId="4BD648FE" w:rsidR="007C681A" w:rsidRPr="00140BE1" w:rsidRDefault="00140BE1" w:rsidP="00140BE1">
      <w:pPr>
        <w:pStyle w:val="Caption"/>
        <w:jc w:val="center"/>
        <w:rPr>
          <w:rFonts w:ascii="Times New Roman" w:hAnsi="Times New Roman" w:cs="Times New Roman"/>
          <w:color w:val="000000" w:themeColor="text1"/>
          <w:sz w:val="24"/>
          <w:szCs w:val="24"/>
        </w:rPr>
      </w:pPr>
      <w:bookmarkStart w:id="135" w:name="_Toc124763631"/>
      <w:r w:rsidRPr="00140BE1">
        <w:rPr>
          <w:rFonts w:ascii="Times New Roman" w:hAnsi="Times New Roman" w:cs="Times New Roman"/>
          <w:color w:val="000000" w:themeColor="text1"/>
          <w:sz w:val="24"/>
          <w:szCs w:val="24"/>
        </w:rPr>
        <w:t xml:space="preserve">Tabel </w:t>
      </w:r>
      <w:r w:rsidR="00936EBC">
        <w:rPr>
          <w:rFonts w:ascii="Times New Roman" w:hAnsi="Times New Roman" w:cs="Times New Roman"/>
          <w:color w:val="000000" w:themeColor="text1"/>
          <w:sz w:val="24"/>
          <w:szCs w:val="24"/>
        </w:rPr>
        <w:fldChar w:fldCharType="begin"/>
      </w:r>
      <w:r w:rsidR="00936EBC">
        <w:rPr>
          <w:rFonts w:ascii="Times New Roman" w:hAnsi="Times New Roman" w:cs="Times New Roman"/>
          <w:color w:val="000000" w:themeColor="text1"/>
          <w:sz w:val="24"/>
          <w:szCs w:val="24"/>
        </w:rPr>
        <w:instrText xml:space="preserve"> STYLEREF 1 \s </w:instrText>
      </w:r>
      <w:r w:rsidR="00936EBC">
        <w:rPr>
          <w:rFonts w:ascii="Times New Roman" w:hAnsi="Times New Roman" w:cs="Times New Roman"/>
          <w:color w:val="000000" w:themeColor="text1"/>
          <w:sz w:val="24"/>
          <w:szCs w:val="24"/>
        </w:rPr>
        <w:fldChar w:fldCharType="separate"/>
      </w:r>
      <w:r w:rsidR="00936EBC">
        <w:rPr>
          <w:rFonts w:ascii="Times New Roman" w:hAnsi="Times New Roman" w:cs="Times New Roman"/>
          <w:noProof/>
          <w:color w:val="000000" w:themeColor="text1"/>
          <w:sz w:val="24"/>
          <w:szCs w:val="24"/>
        </w:rPr>
        <w:t>4</w:t>
      </w:r>
      <w:r w:rsidR="00936EBC">
        <w:rPr>
          <w:rFonts w:ascii="Times New Roman" w:hAnsi="Times New Roman" w:cs="Times New Roman"/>
          <w:color w:val="000000" w:themeColor="text1"/>
          <w:sz w:val="24"/>
          <w:szCs w:val="24"/>
        </w:rPr>
        <w:fldChar w:fldCharType="end"/>
      </w:r>
      <w:r w:rsidR="00936EBC">
        <w:rPr>
          <w:rFonts w:ascii="Times New Roman" w:hAnsi="Times New Roman" w:cs="Times New Roman"/>
          <w:color w:val="000000" w:themeColor="text1"/>
          <w:sz w:val="24"/>
          <w:szCs w:val="24"/>
        </w:rPr>
        <w:t>.</w:t>
      </w:r>
      <w:r w:rsidR="00936EBC">
        <w:rPr>
          <w:rFonts w:ascii="Times New Roman" w:hAnsi="Times New Roman" w:cs="Times New Roman"/>
          <w:color w:val="000000" w:themeColor="text1"/>
          <w:sz w:val="24"/>
          <w:szCs w:val="24"/>
        </w:rPr>
        <w:fldChar w:fldCharType="begin"/>
      </w:r>
      <w:r w:rsidR="00936EBC">
        <w:rPr>
          <w:rFonts w:ascii="Times New Roman" w:hAnsi="Times New Roman" w:cs="Times New Roman"/>
          <w:color w:val="000000" w:themeColor="text1"/>
          <w:sz w:val="24"/>
          <w:szCs w:val="24"/>
        </w:rPr>
        <w:instrText xml:space="preserve"> SEQ Tabel \* ARABIC \s 1 </w:instrText>
      </w:r>
      <w:r w:rsidR="00936EBC">
        <w:rPr>
          <w:rFonts w:ascii="Times New Roman" w:hAnsi="Times New Roman" w:cs="Times New Roman"/>
          <w:color w:val="000000" w:themeColor="text1"/>
          <w:sz w:val="24"/>
          <w:szCs w:val="24"/>
        </w:rPr>
        <w:fldChar w:fldCharType="separate"/>
      </w:r>
      <w:r w:rsidR="00936EBC">
        <w:rPr>
          <w:rFonts w:ascii="Times New Roman" w:hAnsi="Times New Roman" w:cs="Times New Roman"/>
          <w:noProof/>
          <w:color w:val="000000" w:themeColor="text1"/>
          <w:sz w:val="24"/>
          <w:szCs w:val="24"/>
        </w:rPr>
        <w:t>7</w:t>
      </w:r>
      <w:r w:rsidR="00936EBC">
        <w:rPr>
          <w:rFonts w:ascii="Times New Roman" w:hAnsi="Times New Roman" w:cs="Times New Roman"/>
          <w:color w:val="000000" w:themeColor="text1"/>
          <w:sz w:val="24"/>
          <w:szCs w:val="24"/>
        </w:rPr>
        <w:fldChar w:fldCharType="end"/>
      </w:r>
      <w:r w:rsidRPr="00140BE1">
        <w:rPr>
          <w:rFonts w:ascii="Times New Roman" w:hAnsi="Times New Roman" w:cs="Times New Roman"/>
          <w:color w:val="000000" w:themeColor="text1"/>
          <w:sz w:val="24"/>
          <w:szCs w:val="24"/>
        </w:rPr>
        <w:t xml:space="preserve"> Rangkuman Data Akhir Kelas Eksperimen dan Kelas Kontrol</w:t>
      </w:r>
      <w:bookmarkEnd w:id="135"/>
    </w:p>
    <w:tbl>
      <w:tblPr>
        <w:tblStyle w:val="TableGrid"/>
        <w:tblW w:w="7990" w:type="dxa"/>
        <w:jc w:val="center"/>
        <w:tblLook w:val="04A0" w:firstRow="1" w:lastRow="0" w:firstColumn="1" w:lastColumn="0" w:noHBand="0" w:noVBand="1"/>
      </w:tblPr>
      <w:tblGrid>
        <w:gridCol w:w="511"/>
        <w:gridCol w:w="1401"/>
        <w:gridCol w:w="910"/>
        <w:gridCol w:w="915"/>
        <w:gridCol w:w="1176"/>
        <w:gridCol w:w="1073"/>
        <w:gridCol w:w="1054"/>
        <w:gridCol w:w="950"/>
      </w:tblGrid>
      <w:tr w:rsidR="007C681A" w:rsidRPr="005E38BD" w14:paraId="2C4A23F7" w14:textId="77777777" w:rsidTr="00284643">
        <w:trPr>
          <w:trHeight w:val="567"/>
          <w:jc w:val="center"/>
        </w:trPr>
        <w:tc>
          <w:tcPr>
            <w:tcW w:w="511" w:type="dxa"/>
            <w:vAlign w:val="center"/>
          </w:tcPr>
          <w:p w14:paraId="3B0763FB" w14:textId="77777777" w:rsidR="007C681A" w:rsidRPr="005E38BD" w:rsidRDefault="007C681A" w:rsidP="007C681A">
            <w:pPr>
              <w:spacing w:after="0" w:line="240" w:lineRule="auto"/>
              <w:jc w:val="center"/>
              <w:rPr>
                <w:rFonts w:ascii="Times New Roman" w:hAnsi="Times New Roman" w:cs="Times New Roman"/>
                <w:color w:val="000000" w:themeColor="text1"/>
                <w:sz w:val="24"/>
                <w:szCs w:val="24"/>
              </w:rPr>
            </w:pPr>
            <w:r w:rsidRPr="005E38BD">
              <w:rPr>
                <w:rFonts w:ascii="Times New Roman" w:hAnsi="Times New Roman" w:cs="Times New Roman"/>
                <w:color w:val="000000" w:themeColor="text1"/>
                <w:sz w:val="24"/>
                <w:szCs w:val="24"/>
              </w:rPr>
              <w:t>No</w:t>
            </w:r>
          </w:p>
        </w:tc>
        <w:tc>
          <w:tcPr>
            <w:tcW w:w="1401" w:type="dxa"/>
            <w:vAlign w:val="center"/>
          </w:tcPr>
          <w:p w14:paraId="25935E24" w14:textId="77777777" w:rsidR="007C681A" w:rsidRPr="005E38BD" w:rsidRDefault="007C681A" w:rsidP="007C681A">
            <w:pPr>
              <w:spacing w:after="0" w:line="240" w:lineRule="auto"/>
              <w:jc w:val="center"/>
              <w:rPr>
                <w:rFonts w:ascii="Times New Roman" w:hAnsi="Times New Roman" w:cs="Times New Roman"/>
                <w:color w:val="000000" w:themeColor="text1"/>
                <w:sz w:val="24"/>
                <w:szCs w:val="24"/>
              </w:rPr>
            </w:pPr>
            <w:r w:rsidRPr="005E38BD">
              <w:rPr>
                <w:rFonts w:ascii="Times New Roman" w:hAnsi="Times New Roman" w:cs="Times New Roman"/>
                <w:color w:val="000000" w:themeColor="text1"/>
                <w:sz w:val="24"/>
                <w:szCs w:val="24"/>
              </w:rPr>
              <w:t>Kelas</w:t>
            </w:r>
          </w:p>
        </w:tc>
        <w:tc>
          <w:tcPr>
            <w:tcW w:w="910" w:type="dxa"/>
            <w:vAlign w:val="center"/>
          </w:tcPr>
          <w:p w14:paraId="218F4945" w14:textId="77777777" w:rsidR="007C681A" w:rsidRPr="005E38BD" w:rsidRDefault="007C681A" w:rsidP="007C681A">
            <w:pPr>
              <w:spacing w:after="0" w:line="240" w:lineRule="auto"/>
              <w:jc w:val="center"/>
              <w:rPr>
                <w:rFonts w:ascii="Times New Roman" w:hAnsi="Times New Roman" w:cs="Times New Roman"/>
                <w:color w:val="000000" w:themeColor="text1"/>
                <w:sz w:val="24"/>
                <w:szCs w:val="24"/>
              </w:rPr>
            </w:pPr>
            <w:r w:rsidRPr="005E38BD">
              <w:rPr>
                <w:rFonts w:ascii="Times New Roman" w:hAnsi="Times New Roman" w:cs="Times New Roman"/>
                <w:color w:val="000000" w:themeColor="text1"/>
                <w:sz w:val="24"/>
                <w:szCs w:val="24"/>
              </w:rPr>
              <w:t>Jumlah Siswa</w:t>
            </w:r>
          </w:p>
        </w:tc>
        <w:tc>
          <w:tcPr>
            <w:tcW w:w="915" w:type="dxa"/>
            <w:vAlign w:val="center"/>
          </w:tcPr>
          <w:p w14:paraId="10FAACC4" w14:textId="77777777" w:rsidR="007C681A" w:rsidRPr="005E38BD" w:rsidRDefault="007C681A" w:rsidP="007C681A">
            <w:pPr>
              <w:spacing w:after="0" w:line="240" w:lineRule="auto"/>
              <w:jc w:val="center"/>
              <w:rPr>
                <w:rFonts w:ascii="Times New Roman" w:hAnsi="Times New Roman" w:cs="Times New Roman"/>
                <w:color w:val="000000" w:themeColor="text1"/>
                <w:sz w:val="24"/>
                <w:szCs w:val="24"/>
              </w:rPr>
            </w:pPr>
            <w:r w:rsidRPr="005E38BD">
              <w:rPr>
                <w:rFonts w:ascii="Times New Roman" w:hAnsi="Times New Roman" w:cs="Times New Roman"/>
                <w:color w:val="000000" w:themeColor="text1"/>
                <w:sz w:val="24"/>
                <w:szCs w:val="24"/>
              </w:rPr>
              <w:t>Nilai Rata-rata</w:t>
            </w:r>
          </w:p>
        </w:tc>
        <w:tc>
          <w:tcPr>
            <w:tcW w:w="1176" w:type="dxa"/>
            <w:vAlign w:val="center"/>
          </w:tcPr>
          <w:p w14:paraId="7BC2A6BA" w14:textId="77777777" w:rsidR="007C681A" w:rsidRPr="005E38BD" w:rsidRDefault="007C681A" w:rsidP="007C681A">
            <w:pPr>
              <w:spacing w:after="0" w:line="240" w:lineRule="auto"/>
              <w:jc w:val="center"/>
              <w:rPr>
                <w:rFonts w:ascii="Times New Roman" w:hAnsi="Times New Roman" w:cs="Times New Roman"/>
                <w:color w:val="000000" w:themeColor="text1"/>
                <w:sz w:val="24"/>
                <w:szCs w:val="24"/>
              </w:rPr>
            </w:pPr>
            <w:r w:rsidRPr="005E38BD">
              <w:rPr>
                <w:rFonts w:ascii="Times New Roman" w:hAnsi="Times New Roman" w:cs="Times New Roman"/>
                <w:color w:val="000000" w:themeColor="text1"/>
                <w:sz w:val="24"/>
                <w:szCs w:val="24"/>
              </w:rPr>
              <w:t>Nilai Maksimal</w:t>
            </w:r>
          </w:p>
        </w:tc>
        <w:tc>
          <w:tcPr>
            <w:tcW w:w="1073" w:type="dxa"/>
            <w:vAlign w:val="center"/>
          </w:tcPr>
          <w:p w14:paraId="7583315E" w14:textId="77777777" w:rsidR="007C681A" w:rsidRPr="005E38BD" w:rsidRDefault="007C681A" w:rsidP="007C681A">
            <w:pPr>
              <w:spacing w:after="0" w:line="240" w:lineRule="auto"/>
              <w:jc w:val="center"/>
              <w:rPr>
                <w:rFonts w:ascii="Times New Roman" w:hAnsi="Times New Roman" w:cs="Times New Roman"/>
                <w:color w:val="000000" w:themeColor="text1"/>
                <w:sz w:val="24"/>
                <w:szCs w:val="24"/>
              </w:rPr>
            </w:pPr>
            <w:r w:rsidRPr="005E38BD">
              <w:rPr>
                <w:rFonts w:ascii="Times New Roman" w:hAnsi="Times New Roman" w:cs="Times New Roman"/>
                <w:color w:val="000000" w:themeColor="text1"/>
                <w:sz w:val="24"/>
                <w:szCs w:val="24"/>
              </w:rPr>
              <w:t>Nilai Minimal</w:t>
            </w:r>
          </w:p>
        </w:tc>
        <w:tc>
          <w:tcPr>
            <w:tcW w:w="1054" w:type="dxa"/>
            <w:vAlign w:val="center"/>
          </w:tcPr>
          <w:p w14:paraId="4509D078" w14:textId="77777777" w:rsidR="007C681A" w:rsidRPr="005E38BD" w:rsidRDefault="007C681A" w:rsidP="007C681A">
            <w:pPr>
              <w:spacing w:after="0" w:line="240" w:lineRule="auto"/>
              <w:jc w:val="center"/>
              <w:rPr>
                <w:rFonts w:ascii="Times New Roman" w:hAnsi="Times New Roman" w:cs="Times New Roman"/>
                <w:color w:val="000000" w:themeColor="text1"/>
                <w:sz w:val="24"/>
                <w:szCs w:val="24"/>
              </w:rPr>
            </w:pPr>
            <w:r w:rsidRPr="005E38BD">
              <w:rPr>
                <w:rFonts w:ascii="Times New Roman" w:hAnsi="Times New Roman" w:cs="Times New Roman"/>
                <w:color w:val="000000" w:themeColor="text1"/>
                <w:sz w:val="24"/>
                <w:szCs w:val="24"/>
              </w:rPr>
              <w:t>Varians</w:t>
            </w:r>
          </w:p>
        </w:tc>
        <w:tc>
          <w:tcPr>
            <w:tcW w:w="950" w:type="dxa"/>
            <w:vAlign w:val="center"/>
          </w:tcPr>
          <w:p w14:paraId="248F6609" w14:textId="77777777" w:rsidR="007C681A" w:rsidRPr="005E38BD" w:rsidRDefault="007C681A" w:rsidP="007C681A">
            <w:pPr>
              <w:spacing w:after="0" w:line="240" w:lineRule="auto"/>
              <w:jc w:val="center"/>
              <w:rPr>
                <w:rFonts w:ascii="Times New Roman" w:hAnsi="Times New Roman" w:cs="Times New Roman"/>
                <w:color w:val="000000" w:themeColor="text1"/>
                <w:sz w:val="24"/>
                <w:szCs w:val="24"/>
              </w:rPr>
            </w:pPr>
            <w:r w:rsidRPr="005E38BD">
              <w:rPr>
                <w:rFonts w:ascii="Times New Roman" w:hAnsi="Times New Roman" w:cs="Times New Roman"/>
                <w:color w:val="000000" w:themeColor="text1"/>
                <w:sz w:val="24"/>
                <w:szCs w:val="24"/>
              </w:rPr>
              <w:t>Standar deviasi</w:t>
            </w:r>
          </w:p>
        </w:tc>
      </w:tr>
      <w:tr w:rsidR="007C681A" w:rsidRPr="005E38BD" w14:paraId="19941417" w14:textId="77777777" w:rsidTr="00284643">
        <w:trPr>
          <w:trHeight w:val="567"/>
          <w:jc w:val="center"/>
        </w:trPr>
        <w:tc>
          <w:tcPr>
            <w:tcW w:w="511" w:type="dxa"/>
            <w:vAlign w:val="center"/>
          </w:tcPr>
          <w:p w14:paraId="33527327" w14:textId="77777777" w:rsidR="007C681A" w:rsidRPr="005E38BD" w:rsidRDefault="007C681A" w:rsidP="007C681A">
            <w:pPr>
              <w:spacing w:after="0" w:line="240" w:lineRule="auto"/>
              <w:jc w:val="center"/>
              <w:rPr>
                <w:rFonts w:ascii="Times New Roman" w:hAnsi="Times New Roman" w:cs="Times New Roman"/>
                <w:color w:val="000000" w:themeColor="text1"/>
                <w:sz w:val="24"/>
                <w:szCs w:val="24"/>
              </w:rPr>
            </w:pPr>
            <w:r w:rsidRPr="005E38BD">
              <w:rPr>
                <w:rFonts w:ascii="Times New Roman" w:hAnsi="Times New Roman" w:cs="Times New Roman"/>
                <w:color w:val="000000" w:themeColor="text1"/>
                <w:sz w:val="24"/>
                <w:szCs w:val="24"/>
              </w:rPr>
              <w:t>1</w:t>
            </w:r>
          </w:p>
        </w:tc>
        <w:tc>
          <w:tcPr>
            <w:tcW w:w="1401" w:type="dxa"/>
            <w:vAlign w:val="center"/>
          </w:tcPr>
          <w:p w14:paraId="7D187063" w14:textId="77777777" w:rsidR="007C681A" w:rsidRPr="005E38BD" w:rsidRDefault="007C681A" w:rsidP="007C681A">
            <w:pPr>
              <w:spacing w:after="0" w:line="240" w:lineRule="auto"/>
              <w:rPr>
                <w:rFonts w:ascii="Times New Roman" w:hAnsi="Times New Roman" w:cs="Times New Roman"/>
                <w:color w:val="000000" w:themeColor="text1"/>
                <w:sz w:val="24"/>
                <w:szCs w:val="24"/>
              </w:rPr>
            </w:pPr>
            <w:r w:rsidRPr="005E38BD">
              <w:rPr>
                <w:rFonts w:ascii="Times New Roman" w:hAnsi="Times New Roman" w:cs="Times New Roman"/>
                <w:color w:val="000000" w:themeColor="text1"/>
                <w:sz w:val="24"/>
                <w:szCs w:val="24"/>
              </w:rPr>
              <w:t>Eksperimen</w:t>
            </w:r>
          </w:p>
          <w:p w14:paraId="2D9C8246" w14:textId="77777777" w:rsidR="007C681A" w:rsidRPr="005E38BD" w:rsidRDefault="007C681A" w:rsidP="007C681A">
            <w:pPr>
              <w:spacing w:after="0" w:line="240" w:lineRule="auto"/>
              <w:rPr>
                <w:rFonts w:ascii="Times New Roman" w:hAnsi="Times New Roman" w:cs="Times New Roman"/>
                <w:color w:val="000000" w:themeColor="text1"/>
                <w:sz w:val="24"/>
                <w:szCs w:val="24"/>
              </w:rPr>
            </w:pPr>
            <w:r w:rsidRPr="005E38BD">
              <w:rPr>
                <w:rFonts w:ascii="Times New Roman" w:hAnsi="Times New Roman" w:cs="Times New Roman"/>
                <w:color w:val="000000" w:themeColor="text1"/>
                <w:sz w:val="24"/>
                <w:szCs w:val="24"/>
              </w:rPr>
              <w:t xml:space="preserve">(X MIPA </w:t>
            </w:r>
            <w:r>
              <w:rPr>
                <w:rFonts w:ascii="Times New Roman" w:hAnsi="Times New Roman" w:cs="Times New Roman"/>
                <w:color w:val="000000" w:themeColor="text1"/>
                <w:sz w:val="24"/>
                <w:szCs w:val="24"/>
              </w:rPr>
              <w:t>3</w:t>
            </w:r>
            <w:r w:rsidRPr="005E38BD">
              <w:rPr>
                <w:rFonts w:ascii="Times New Roman" w:hAnsi="Times New Roman" w:cs="Times New Roman"/>
                <w:color w:val="000000" w:themeColor="text1"/>
                <w:sz w:val="24"/>
                <w:szCs w:val="24"/>
              </w:rPr>
              <w:t>)</w:t>
            </w:r>
          </w:p>
        </w:tc>
        <w:tc>
          <w:tcPr>
            <w:tcW w:w="910" w:type="dxa"/>
            <w:vAlign w:val="center"/>
          </w:tcPr>
          <w:p w14:paraId="683E7817" w14:textId="77777777" w:rsidR="007C681A" w:rsidRPr="005E38BD" w:rsidRDefault="007C681A" w:rsidP="007C681A">
            <w:pPr>
              <w:spacing w:after="0" w:line="240" w:lineRule="auto"/>
              <w:jc w:val="center"/>
              <w:rPr>
                <w:rFonts w:ascii="Times New Roman" w:hAnsi="Times New Roman" w:cs="Times New Roman"/>
                <w:color w:val="000000" w:themeColor="text1"/>
                <w:sz w:val="24"/>
                <w:szCs w:val="24"/>
              </w:rPr>
            </w:pPr>
            <w:r w:rsidRPr="005E38BD">
              <w:rPr>
                <w:rFonts w:ascii="Times New Roman" w:hAnsi="Times New Roman" w:cs="Times New Roman"/>
                <w:color w:val="000000" w:themeColor="text1"/>
                <w:sz w:val="24"/>
                <w:szCs w:val="24"/>
              </w:rPr>
              <w:t>36</w:t>
            </w:r>
          </w:p>
        </w:tc>
        <w:tc>
          <w:tcPr>
            <w:tcW w:w="915" w:type="dxa"/>
            <w:vAlign w:val="center"/>
          </w:tcPr>
          <w:p w14:paraId="3F920131" w14:textId="77777777" w:rsidR="007C681A" w:rsidRPr="004D1C71" w:rsidRDefault="007C681A" w:rsidP="007C681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86,17</w:t>
            </w:r>
          </w:p>
        </w:tc>
        <w:tc>
          <w:tcPr>
            <w:tcW w:w="1176" w:type="dxa"/>
            <w:vAlign w:val="center"/>
          </w:tcPr>
          <w:p w14:paraId="5F4491C9" w14:textId="77777777" w:rsidR="007C681A" w:rsidRPr="00E357BE" w:rsidRDefault="007C681A" w:rsidP="007C681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1073" w:type="dxa"/>
            <w:vAlign w:val="center"/>
          </w:tcPr>
          <w:p w14:paraId="6499B5D1" w14:textId="77777777" w:rsidR="007C681A" w:rsidRPr="00E357BE" w:rsidRDefault="007C681A" w:rsidP="007C681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70</w:t>
            </w:r>
          </w:p>
        </w:tc>
        <w:tc>
          <w:tcPr>
            <w:tcW w:w="1054" w:type="dxa"/>
            <w:vAlign w:val="center"/>
          </w:tcPr>
          <w:p w14:paraId="77E0FF0B" w14:textId="77777777" w:rsidR="007C681A" w:rsidRPr="00FC76C1" w:rsidRDefault="007C681A" w:rsidP="007C681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49,4</w:t>
            </w:r>
          </w:p>
        </w:tc>
        <w:tc>
          <w:tcPr>
            <w:tcW w:w="950" w:type="dxa"/>
            <w:vAlign w:val="center"/>
          </w:tcPr>
          <w:p w14:paraId="0DA54D53" w14:textId="77777777" w:rsidR="007C681A" w:rsidRPr="004D1C71" w:rsidRDefault="007C681A" w:rsidP="007C681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7,03</w:t>
            </w:r>
          </w:p>
        </w:tc>
      </w:tr>
      <w:tr w:rsidR="007C681A" w:rsidRPr="005E38BD" w14:paraId="134A392D" w14:textId="77777777" w:rsidTr="00284643">
        <w:trPr>
          <w:trHeight w:val="567"/>
          <w:jc w:val="center"/>
        </w:trPr>
        <w:tc>
          <w:tcPr>
            <w:tcW w:w="511" w:type="dxa"/>
            <w:vAlign w:val="center"/>
          </w:tcPr>
          <w:p w14:paraId="60D36CE7" w14:textId="77777777" w:rsidR="007C681A" w:rsidRPr="005E38BD" w:rsidRDefault="007C681A" w:rsidP="007C681A">
            <w:pPr>
              <w:spacing w:after="0" w:line="240" w:lineRule="auto"/>
              <w:jc w:val="center"/>
              <w:rPr>
                <w:rFonts w:ascii="Times New Roman" w:hAnsi="Times New Roman" w:cs="Times New Roman"/>
                <w:color w:val="000000" w:themeColor="text1"/>
                <w:sz w:val="24"/>
                <w:szCs w:val="24"/>
              </w:rPr>
            </w:pPr>
            <w:r w:rsidRPr="005E38BD">
              <w:rPr>
                <w:rFonts w:ascii="Times New Roman" w:hAnsi="Times New Roman" w:cs="Times New Roman"/>
                <w:color w:val="000000" w:themeColor="text1"/>
                <w:sz w:val="24"/>
                <w:szCs w:val="24"/>
              </w:rPr>
              <w:t>2</w:t>
            </w:r>
          </w:p>
        </w:tc>
        <w:tc>
          <w:tcPr>
            <w:tcW w:w="1401" w:type="dxa"/>
            <w:vAlign w:val="center"/>
          </w:tcPr>
          <w:p w14:paraId="2A05BCC0" w14:textId="77777777" w:rsidR="007C681A" w:rsidRPr="005E38BD" w:rsidRDefault="007C681A" w:rsidP="007C681A">
            <w:pPr>
              <w:spacing w:after="0" w:line="240" w:lineRule="auto"/>
              <w:rPr>
                <w:rFonts w:ascii="Times New Roman" w:hAnsi="Times New Roman" w:cs="Times New Roman"/>
                <w:color w:val="000000" w:themeColor="text1"/>
                <w:sz w:val="24"/>
                <w:szCs w:val="24"/>
              </w:rPr>
            </w:pPr>
            <w:r w:rsidRPr="00B614FB">
              <w:rPr>
                <w:rFonts w:ascii="Times New Roman" w:hAnsi="Times New Roman" w:cs="Times New Roman"/>
                <w:color w:val="000000" w:themeColor="text1"/>
                <w:sz w:val="24"/>
                <w:szCs w:val="24"/>
              </w:rPr>
              <w:t>Kontrol</w:t>
            </w:r>
          </w:p>
          <w:p w14:paraId="3926DBA1" w14:textId="77777777" w:rsidR="007C681A" w:rsidRPr="005E38BD" w:rsidRDefault="007C681A" w:rsidP="007C681A">
            <w:pPr>
              <w:spacing w:after="0" w:line="240" w:lineRule="auto"/>
              <w:rPr>
                <w:rFonts w:ascii="Times New Roman" w:hAnsi="Times New Roman" w:cs="Times New Roman"/>
                <w:color w:val="000000" w:themeColor="text1"/>
                <w:sz w:val="24"/>
                <w:szCs w:val="24"/>
              </w:rPr>
            </w:pPr>
            <w:r w:rsidRPr="005E38BD">
              <w:rPr>
                <w:rFonts w:ascii="Times New Roman" w:hAnsi="Times New Roman" w:cs="Times New Roman"/>
                <w:color w:val="000000" w:themeColor="text1"/>
                <w:sz w:val="24"/>
                <w:szCs w:val="24"/>
              </w:rPr>
              <w:t xml:space="preserve">(X MIPA </w:t>
            </w:r>
            <w:r>
              <w:rPr>
                <w:rFonts w:ascii="Times New Roman" w:hAnsi="Times New Roman" w:cs="Times New Roman"/>
                <w:color w:val="000000" w:themeColor="text1"/>
                <w:sz w:val="24"/>
                <w:szCs w:val="24"/>
              </w:rPr>
              <w:t>2</w:t>
            </w:r>
            <w:r w:rsidRPr="005E38BD">
              <w:rPr>
                <w:rFonts w:ascii="Times New Roman" w:hAnsi="Times New Roman" w:cs="Times New Roman"/>
                <w:color w:val="000000" w:themeColor="text1"/>
                <w:sz w:val="24"/>
                <w:szCs w:val="24"/>
              </w:rPr>
              <w:t>)</w:t>
            </w:r>
          </w:p>
        </w:tc>
        <w:tc>
          <w:tcPr>
            <w:tcW w:w="910" w:type="dxa"/>
            <w:vAlign w:val="center"/>
          </w:tcPr>
          <w:p w14:paraId="22C48D13" w14:textId="77777777" w:rsidR="007C681A" w:rsidRPr="00E357BE" w:rsidRDefault="007C681A" w:rsidP="007C681A">
            <w:pPr>
              <w:spacing w:after="0" w:line="240" w:lineRule="auto"/>
              <w:jc w:val="center"/>
              <w:rPr>
                <w:rFonts w:ascii="Times New Roman" w:hAnsi="Times New Roman" w:cs="Times New Roman"/>
                <w:color w:val="000000" w:themeColor="text1"/>
                <w:sz w:val="24"/>
                <w:szCs w:val="24"/>
              </w:rPr>
            </w:pPr>
            <w:r w:rsidRPr="005E38BD">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6</w:t>
            </w:r>
          </w:p>
        </w:tc>
        <w:tc>
          <w:tcPr>
            <w:tcW w:w="915" w:type="dxa"/>
            <w:vAlign w:val="center"/>
          </w:tcPr>
          <w:p w14:paraId="6964E6B8" w14:textId="77777777" w:rsidR="007C681A" w:rsidRPr="004D1C71" w:rsidRDefault="007C681A" w:rsidP="007C681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81,44</w:t>
            </w:r>
          </w:p>
        </w:tc>
        <w:tc>
          <w:tcPr>
            <w:tcW w:w="1176" w:type="dxa"/>
            <w:vAlign w:val="center"/>
          </w:tcPr>
          <w:p w14:paraId="5EF4125C" w14:textId="77777777" w:rsidR="007C681A" w:rsidRPr="00FC76C1" w:rsidRDefault="007C681A" w:rsidP="007C681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1073" w:type="dxa"/>
            <w:vAlign w:val="center"/>
          </w:tcPr>
          <w:p w14:paraId="54713461" w14:textId="77777777" w:rsidR="007C681A" w:rsidRPr="00E357BE" w:rsidRDefault="007C681A" w:rsidP="007C681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70</w:t>
            </w:r>
          </w:p>
        </w:tc>
        <w:tc>
          <w:tcPr>
            <w:tcW w:w="1054" w:type="dxa"/>
            <w:vAlign w:val="center"/>
          </w:tcPr>
          <w:p w14:paraId="15F348BB" w14:textId="77777777" w:rsidR="007C681A" w:rsidRPr="00FC76C1" w:rsidRDefault="007C681A" w:rsidP="007C681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63,51</w:t>
            </w:r>
          </w:p>
        </w:tc>
        <w:tc>
          <w:tcPr>
            <w:tcW w:w="950" w:type="dxa"/>
            <w:vAlign w:val="center"/>
          </w:tcPr>
          <w:p w14:paraId="3139D918" w14:textId="77777777" w:rsidR="007C681A" w:rsidRPr="00FC76C1" w:rsidRDefault="007C681A" w:rsidP="007C681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7,97</w:t>
            </w:r>
          </w:p>
        </w:tc>
      </w:tr>
    </w:tbl>
    <w:p w14:paraId="21802374" w14:textId="77777777" w:rsidR="007C681A" w:rsidRDefault="007C681A" w:rsidP="007C681A"/>
    <w:p w14:paraId="4BDCE425" w14:textId="77777777" w:rsidR="007C681A" w:rsidRDefault="007C681A" w:rsidP="00687CFF">
      <w:pPr>
        <w:pStyle w:val="Heading5"/>
        <w:numPr>
          <w:ilvl w:val="0"/>
          <w:numId w:val="57"/>
        </w:numPr>
        <w:spacing w:before="0" w:line="480" w:lineRule="auto"/>
        <w:ind w:left="993" w:hanging="993"/>
        <w:rPr>
          <w:rFonts w:ascii="Times New Roman" w:hAnsi="Times New Roman" w:cs="Times New Roman"/>
          <w:b/>
          <w:bCs/>
          <w:color w:val="000000" w:themeColor="text1"/>
          <w:sz w:val="24"/>
          <w:szCs w:val="24"/>
        </w:rPr>
      </w:pPr>
      <w:r w:rsidRPr="000747DF">
        <w:rPr>
          <w:rFonts w:ascii="Times New Roman" w:hAnsi="Times New Roman" w:cs="Times New Roman"/>
          <w:b/>
          <w:bCs/>
          <w:color w:val="000000" w:themeColor="text1"/>
          <w:sz w:val="24"/>
          <w:szCs w:val="24"/>
        </w:rPr>
        <w:t>Uji Prasyarat Data Akhir</w:t>
      </w:r>
    </w:p>
    <w:p w14:paraId="74293276" w14:textId="77777777" w:rsidR="007C681A" w:rsidRPr="00E645D2" w:rsidRDefault="007C681A" w:rsidP="00687CFF">
      <w:pPr>
        <w:pStyle w:val="ListParagraph"/>
        <w:numPr>
          <w:ilvl w:val="0"/>
          <w:numId w:val="59"/>
        </w:numPr>
        <w:spacing w:before="120" w:after="120" w:line="480" w:lineRule="auto"/>
        <w:ind w:left="567" w:hanging="567"/>
        <w:contextualSpacing w:val="0"/>
        <w:rPr>
          <w:rFonts w:ascii="Times New Roman" w:hAnsi="Times New Roman" w:cs="Times New Roman"/>
          <w:sz w:val="24"/>
          <w:szCs w:val="24"/>
        </w:rPr>
      </w:pPr>
      <w:r w:rsidRPr="00E645D2">
        <w:rPr>
          <w:rFonts w:ascii="Times New Roman" w:hAnsi="Times New Roman" w:cs="Times New Roman"/>
          <w:sz w:val="24"/>
          <w:szCs w:val="24"/>
        </w:rPr>
        <w:t>Uji Normalitas</w:t>
      </w:r>
    </w:p>
    <w:p w14:paraId="6B81BC98" w14:textId="77777777" w:rsidR="007C681A" w:rsidRPr="00E645D2" w:rsidRDefault="007C681A" w:rsidP="007C681A">
      <w:pPr>
        <w:spacing w:before="120" w:after="120" w:line="480" w:lineRule="auto"/>
        <w:jc w:val="both"/>
        <w:rPr>
          <w:rFonts w:ascii="Times New Roman" w:hAnsi="Times New Roman" w:cs="Times New Roman"/>
          <w:sz w:val="24"/>
          <w:szCs w:val="24"/>
          <w:lang w:val="en-ID"/>
        </w:rPr>
      </w:pPr>
      <w:r w:rsidRPr="00E645D2">
        <w:rPr>
          <w:rFonts w:ascii="Times New Roman" w:hAnsi="Times New Roman" w:cs="Times New Roman"/>
          <w:sz w:val="24"/>
          <w:szCs w:val="24"/>
          <w:lang w:val="en-ID"/>
        </w:rPr>
        <w:t xml:space="preserve">Data berdistribusi normal atau tidak dapat diketahui dengan uji normalitas. Jika data </w:t>
      </w:r>
      <w:r w:rsidRPr="00E645D2">
        <w:rPr>
          <w:rFonts w:ascii="Times New Roman" w:hAnsi="Times New Roman" w:cs="Times New Roman"/>
          <w:i/>
          <w:iCs/>
          <w:sz w:val="24"/>
          <w:szCs w:val="24"/>
          <w:lang w:val="en-ID"/>
        </w:rPr>
        <w:t xml:space="preserve">curiosity </w:t>
      </w:r>
      <w:r w:rsidRPr="00E645D2">
        <w:rPr>
          <w:rFonts w:ascii="Times New Roman" w:hAnsi="Times New Roman" w:cs="Times New Roman"/>
          <w:sz w:val="24"/>
          <w:szCs w:val="24"/>
          <w:lang w:val="en-ID"/>
        </w:rPr>
        <w:t xml:space="preserve">posttest kelas eksperimen dan kemampuan berpikir kreatif matematis posttest kelas eksperimen dan kontrol berdistribusi normal maka statistika yang digunakan adalah statistika parametric. Kesimpulan diperoleh dari hasil perhitungan statistik dapat diumumkan ke dalam populasi. Uji normalitas data data </w:t>
      </w:r>
      <w:r w:rsidRPr="00E645D2">
        <w:rPr>
          <w:rFonts w:ascii="Times New Roman" w:hAnsi="Times New Roman" w:cs="Times New Roman"/>
          <w:i/>
          <w:iCs/>
          <w:sz w:val="24"/>
          <w:szCs w:val="24"/>
          <w:lang w:val="en-ID"/>
        </w:rPr>
        <w:t xml:space="preserve">curiosity </w:t>
      </w:r>
      <w:r w:rsidRPr="00E645D2">
        <w:rPr>
          <w:rFonts w:ascii="Times New Roman" w:hAnsi="Times New Roman" w:cs="Times New Roman"/>
          <w:sz w:val="24"/>
          <w:szCs w:val="24"/>
          <w:lang w:val="en-ID"/>
        </w:rPr>
        <w:t xml:space="preserve">posttest kelas eksperimen dan kemampuan berpikir kreatif matematis posttest kelas eksperimen dan kontrol menggunakan Uji </w:t>
      </w:r>
      <w:r w:rsidRPr="00E645D2">
        <w:rPr>
          <w:rFonts w:ascii="Times New Roman" w:hAnsi="Times New Roman" w:cs="Times New Roman"/>
          <w:i/>
          <w:sz w:val="24"/>
          <w:szCs w:val="24"/>
          <w:lang w:val="en-ID"/>
        </w:rPr>
        <w:t xml:space="preserve">Kolmogorov-Smirnov. </w:t>
      </w:r>
      <w:r w:rsidRPr="00E645D2">
        <w:rPr>
          <w:rFonts w:ascii="Times New Roman" w:hAnsi="Times New Roman" w:cs="Times New Roman"/>
          <w:sz w:val="24"/>
          <w:szCs w:val="24"/>
          <w:lang w:val="en-ID"/>
        </w:rPr>
        <w:t xml:space="preserve">Uji </w:t>
      </w:r>
      <w:r w:rsidRPr="00E645D2">
        <w:rPr>
          <w:rFonts w:ascii="Times New Roman" w:hAnsi="Times New Roman" w:cs="Times New Roman"/>
          <w:i/>
          <w:sz w:val="24"/>
          <w:szCs w:val="24"/>
          <w:lang w:val="en-ID"/>
        </w:rPr>
        <w:t xml:space="preserve">Kolmogorov-Smirnov </w:t>
      </w:r>
      <w:r w:rsidRPr="00E645D2">
        <w:rPr>
          <w:rFonts w:ascii="Times New Roman" w:hAnsi="Times New Roman" w:cs="Times New Roman"/>
          <w:iCs/>
          <w:sz w:val="24"/>
          <w:szCs w:val="24"/>
          <w:lang w:val="en-ID"/>
        </w:rPr>
        <w:t>dilaksanakan dengan</w:t>
      </w:r>
      <w:r w:rsidRPr="00E645D2">
        <w:rPr>
          <w:rFonts w:ascii="Times New Roman" w:hAnsi="Times New Roman" w:cs="Times New Roman"/>
          <w:sz w:val="24"/>
          <w:szCs w:val="24"/>
          <w:lang w:val="en-ID"/>
        </w:rPr>
        <w:t xml:space="preserve"> bantuan </w:t>
      </w:r>
      <w:r w:rsidRPr="00E645D2">
        <w:rPr>
          <w:rFonts w:ascii="Times New Roman" w:hAnsi="Times New Roman" w:cs="Times New Roman"/>
          <w:i/>
          <w:sz w:val="24"/>
          <w:szCs w:val="24"/>
          <w:lang w:val="en-ID"/>
        </w:rPr>
        <w:t>software</w:t>
      </w:r>
      <w:r w:rsidRPr="00E645D2">
        <w:rPr>
          <w:rFonts w:ascii="Times New Roman" w:hAnsi="Times New Roman" w:cs="Times New Roman"/>
          <w:sz w:val="24"/>
          <w:szCs w:val="24"/>
          <w:lang w:val="en-ID"/>
        </w:rPr>
        <w:t xml:space="preserve"> </w:t>
      </w:r>
      <w:r>
        <w:rPr>
          <w:rFonts w:ascii="Times New Roman" w:hAnsi="Times New Roman" w:cs="Times New Roman"/>
          <w:sz w:val="24"/>
          <w:szCs w:val="24"/>
          <w:lang w:val="en-ID"/>
        </w:rPr>
        <w:t>SPSS 22.0</w:t>
      </w:r>
      <w:r w:rsidRPr="00E645D2">
        <w:rPr>
          <w:rFonts w:ascii="Times New Roman" w:hAnsi="Times New Roman" w:cs="Times New Roman"/>
          <w:sz w:val="24"/>
          <w:szCs w:val="24"/>
          <w:lang w:val="en-ID"/>
        </w:rPr>
        <w:t xml:space="preserve">. </w:t>
      </w:r>
    </w:p>
    <w:p w14:paraId="6B2D0A6D" w14:textId="77777777" w:rsidR="007C681A" w:rsidRPr="00E645D2" w:rsidRDefault="007C681A" w:rsidP="007C681A">
      <w:pPr>
        <w:spacing w:before="120" w:after="120" w:line="480" w:lineRule="auto"/>
        <w:ind w:firstLine="567"/>
        <w:jc w:val="both"/>
        <w:rPr>
          <w:rFonts w:ascii="Times New Roman" w:hAnsi="Times New Roman" w:cs="Times New Roman"/>
          <w:sz w:val="24"/>
          <w:szCs w:val="24"/>
          <w:lang w:val="en-ID"/>
        </w:rPr>
      </w:pPr>
      <w:r w:rsidRPr="00E645D2">
        <w:rPr>
          <w:rFonts w:ascii="Times New Roman" w:eastAsiaTheme="minorEastAsia" w:hAnsi="Times New Roman" w:cs="Times New Roman"/>
          <w:color w:val="000000" w:themeColor="text1"/>
          <w:sz w:val="24"/>
          <w:szCs w:val="24"/>
        </w:rPr>
        <w:lastRenderedPageBreak/>
        <w:t xml:space="preserve">Perhitungan menggunakan </w:t>
      </w:r>
      <w:r w:rsidRPr="00E645D2">
        <w:rPr>
          <w:rFonts w:ascii="Times New Roman" w:hAnsi="Times New Roman" w:cs="Times New Roman"/>
          <w:sz w:val="24"/>
          <w:szCs w:val="24"/>
          <w:lang w:val="en-ID"/>
        </w:rPr>
        <w:t xml:space="preserve">Uji </w:t>
      </w:r>
      <w:r w:rsidRPr="00E645D2">
        <w:rPr>
          <w:rFonts w:ascii="Times New Roman" w:hAnsi="Times New Roman" w:cs="Times New Roman"/>
          <w:i/>
          <w:sz w:val="24"/>
          <w:szCs w:val="24"/>
          <w:lang w:val="en-ID"/>
        </w:rPr>
        <w:t>Kolmogorov-Smirnov</w:t>
      </w:r>
      <w:r w:rsidRPr="00E645D2">
        <w:rPr>
          <w:rFonts w:ascii="Times New Roman" w:hAnsi="Times New Roman" w:cs="Times New Roman"/>
          <w:sz w:val="24"/>
          <w:szCs w:val="24"/>
          <w:lang w:val="en-ID"/>
        </w:rPr>
        <w:t xml:space="preserve"> dengan bantuan </w:t>
      </w:r>
      <w:r w:rsidRPr="00E645D2">
        <w:rPr>
          <w:rFonts w:ascii="Times New Roman" w:hAnsi="Times New Roman" w:cs="Times New Roman"/>
          <w:i/>
          <w:sz w:val="24"/>
          <w:szCs w:val="24"/>
          <w:lang w:val="en-ID"/>
        </w:rPr>
        <w:t>software</w:t>
      </w:r>
      <w:r w:rsidRPr="00E645D2">
        <w:rPr>
          <w:rFonts w:ascii="Times New Roman" w:hAnsi="Times New Roman" w:cs="Times New Roman"/>
          <w:sz w:val="24"/>
          <w:szCs w:val="24"/>
          <w:lang w:val="en-ID"/>
        </w:rPr>
        <w:t xml:space="preserve"> </w:t>
      </w:r>
      <w:r>
        <w:rPr>
          <w:rFonts w:ascii="Times New Roman" w:hAnsi="Times New Roman" w:cs="Times New Roman"/>
          <w:sz w:val="24"/>
          <w:szCs w:val="24"/>
          <w:lang w:val="en-ID"/>
        </w:rPr>
        <w:t>SPSS 22.0</w:t>
      </w:r>
      <w:r w:rsidRPr="00E645D2">
        <w:rPr>
          <w:rFonts w:ascii="Times New Roman" w:hAnsi="Times New Roman" w:cs="Times New Roman"/>
          <w:sz w:val="24"/>
          <w:szCs w:val="24"/>
          <w:lang w:val="en-ID"/>
        </w:rPr>
        <w:t xml:space="preserve"> diperoleh </w:t>
      </w:r>
      <m:oMath>
        <m:r>
          <w:rPr>
            <w:rFonts w:ascii="Cambria Math" w:eastAsiaTheme="minorEastAsia" w:hAnsi="Cambria Math" w:cs="Times New Roman"/>
            <w:sz w:val="24"/>
            <w:szCs w:val="24"/>
          </w:rPr>
          <m:t>sig.</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2-tailed</m:t>
            </m:r>
          </m:e>
        </m:d>
        <m:r>
          <w:rPr>
            <w:rFonts w:ascii="Cambria Math" w:eastAsiaTheme="minorEastAsia" w:hAnsi="Cambria Math" w:cs="Times New Roman"/>
            <w:sz w:val="24"/>
            <w:szCs w:val="24"/>
          </w:rPr>
          <m:t xml:space="preserve"> </m:t>
        </m:r>
      </m:oMath>
      <w:r w:rsidRPr="00E645D2">
        <w:rPr>
          <w:rFonts w:ascii="Times New Roman" w:eastAsiaTheme="minorEastAsia" w:hAnsi="Times New Roman" w:cs="Times New Roman"/>
          <w:i/>
          <w:iCs/>
          <w:sz w:val="24"/>
          <w:szCs w:val="24"/>
        </w:rPr>
        <w:t xml:space="preserve">curiosity </w:t>
      </w:r>
      <w:r>
        <w:rPr>
          <w:rFonts w:ascii="Times New Roman" w:eastAsiaTheme="minorEastAsia" w:hAnsi="Times New Roman" w:cs="Times New Roman"/>
          <w:i/>
          <w:iCs/>
          <w:sz w:val="24"/>
          <w:szCs w:val="24"/>
        </w:rPr>
        <w:t xml:space="preserve">pretest </w:t>
      </w:r>
      <w:r w:rsidRPr="00305E33">
        <w:rPr>
          <w:rFonts w:ascii="Times New Roman" w:eastAsiaTheme="minorEastAsia" w:hAnsi="Times New Roman" w:cs="Times New Roman"/>
          <w:sz w:val="24"/>
          <w:szCs w:val="24"/>
        </w:rPr>
        <w:t>d</w:t>
      </w:r>
      <w:r>
        <w:rPr>
          <w:rFonts w:ascii="Times New Roman" w:eastAsiaTheme="minorEastAsia" w:hAnsi="Times New Roman" w:cs="Times New Roman"/>
          <w:sz w:val="24"/>
          <w:szCs w:val="24"/>
        </w:rPr>
        <w:t xml:space="preserve">an </w:t>
      </w:r>
      <w:r w:rsidRPr="00E645D2">
        <w:rPr>
          <w:rFonts w:ascii="Times New Roman" w:eastAsiaTheme="minorEastAsia" w:hAnsi="Times New Roman" w:cs="Times New Roman"/>
          <w:i/>
          <w:iCs/>
          <w:sz w:val="24"/>
          <w:szCs w:val="24"/>
        </w:rPr>
        <w:t>posttest</w:t>
      </w:r>
      <w:r w:rsidRPr="00E645D2">
        <w:rPr>
          <w:rFonts w:ascii="Times New Roman" w:eastAsiaTheme="minorEastAsia" w:hAnsi="Times New Roman" w:cs="Times New Roman"/>
          <w:sz w:val="24"/>
          <w:szCs w:val="24"/>
        </w:rPr>
        <w:t xml:space="preserve"> siswa kelas eksperimen </w:t>
      </w:r>
      <w:r>
        <w:rPr>
          <w:rFonts w:ascii="Times New Roman" w:eastAsiaTheme="minorEastAsia" w:hAnsi="Times New Roman" w:cs="Times New Roman"/>
          <w:sz w:val="24"/>
          <w:szCs w:val="24"/>
        </w:rPr>
        <w:t xml:space="preserve">berturut-turut </w:t>
      </w:r>
      <w:r w:rsidRPr="009A02A1">
        <w:rPr>
          <w:rFonts w:ascii="Times New Roman" w:eastAsiaTheme="minorEastAsia" w:hAnsi="Times New Roman" w:cs="Times New Roman"/>
          <w:color w:val="000000" w:themeColor="text1"/>
          <w:sz w:val="24"/>
          <w:szCs w:val="24"/>
        </w:rPr>
        <w:t>adalah 0,151 dan 0,0</w:t>
      </w:r>
      <w:r>
        <w:rPr>
          <w:rFonts w:ascii="Times New Roman" w:eastAsiaTheme="minorEastAsia" w:hAnsi="Times New Roman" w:cs="Times New Roman"/>
          <w:color w:val="000000" w:themeColor="text1"/>
          <w:sz w:val="24"/>
          <w:szCs w:val="24"/>
        </w:rPr>
        <w:t>86</w:t>
      </w:r>
      <w:r w:rsidRPr="009A02A1">
        <w:rPr>
          <w:rFonts w:ascii="Times New Roman" w:eastAsiaTheme="minorEastAsia" w:hAnsi="Times New Roman" w:cs="Times New Roman"/>
          <w:color w:val="000000" w:themeColor="text1"/>
          <w:sz w:val="24"/>
          <w:szCs w:val="24"/>
        </w:rPr>
        <w:t xml:space="preserve">. </w:t>
      </w:r>
      <w:r w:rsidRPr="00E645D2">
        <w:rPr>
          <w:rFonts w:ascii="Times New Roman" w:eastAsiaTheme="minorEastAsia" w:hAnsi="Times New Roman" w:cs="Times New Roman"/>
          <w:color w:val="000000" w:themeColor="text1"/>
          <w:sz w:val="24"/>
          <w:szCs w:val="24"/>
        </w:rPr>
        <w:t xml:space="preserve">Karena setiap </w:t>
      </w:r>
      <m:oMath>
        <m:r>
          <w:rPr>
            <w:rFonts w:ascii="Cambria Math" w:eastAsiaTheme="minorEastAsia" w:hAnsi="Cambria Math" w:cs="Times New Roman"/>
            <w:sz w:val="24"/>
            <w:szCs w:val="24"/>
          </w:rPr>
          <m:t>sig.</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2-tailed</m:t>
            </m:r>
          </m:e>
        </m:d>
        <m:r>
          <w:rPr>
            <w:rFonts w:ascii="Cambria Math" w:eastAsiaTheme="minorEastAsia" w:hAnsi="Cambria Math" w:cs="Times New Roman"/>
            <w:color w:val="000000" w:themeColor="text1"/>
            <w:sz w:val="24"/>
            <w:szCs w:val="24"/>
          </w:rPr>
          <m:t>&gt;0,05</m:t>
        </m:r>
      </m:oMath>
      <w:r w:rsidRPr="00E645D2">
        <w:rPr>
          <w:rFonts w:ascii="Times New Roman" w:eastAsiaTheme="minorEastAsia" w:hAnsi="Times New Roman" w:cs="Times New Roman"/>
          <w:color w:val="000000" w:themeColor="text1"/>
          <w:sz w:val="24"/>
          <w:szCs w:val="24"/>
        </w:rPr>
        <w:t xml:space="preserve"> maka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H</m:t>
            </m:r>
          </m:e>
          <m:sub>
            <m:r>
              <w:rPr>
                <w:rFonts w:ascii="Cambria Math" w:eastAsiaTheme="minorEastAsia" w:hAnsi="Cambria Math" w:cs="Times New Roman"/>
                <w:color w:val="000000" w:themeColor="text1"/>
                <w:sz w:val="24"/>
                <w:szCs w:val="24"/>
              </w:rPr>
              <m:t>0</m:t>
            </m:r>
          </m:sub>
        </m:sSub>
      </m:oMath>
      <w:r w:rsidRPr="00E645D2">
        <w:rPr>
          <w:rFonts w:ascii="Times New Roman" w:eastAsiaTheme="minorEastAsia" w:hAnsi="Times New Roman" w:cs="Times New Roman"/>
          <w:color w:val="000000" w:themeColor="text1"/>
          <w:sz w:val="24"/>
          <w:szCs w:val="24"/>
        </w:rPr>
        <w:t xml:space="preserve"> diterima. Data </w:t>
      </w:r>
      <w:r w:rsidRPr="00E645D2">
        <w:rPr>
          <w:rFonts w:ascii="Times New Roman" w:eastAsiaTheme="minorEastAsia" w:hAnsi="Times New Roman" w:cs="Times New Roman"/>
          <w:i/>
          <w:iCs/>
          <w:color w:val="000000" w:themeColor="text1"/>
          <w:sz w:val="24"/>
          <w:szCs w:val="24"/>
        </w:rPr>
        <w:t>curiosity</w:t>
      </w:r>
      <w:r w:rsidRPr="00E645D2">
        <w:rPr>
          <w:rFonts w:ascii="Times New Roman" w:eastAsiaTheme="minorEastAsia" w:hAnsi="Times New Roman" w:cs="Times New Roman"/>
          <w:color w:val="000000" w:themeColor="text1"/>
          <w:sz w:val="24"/>
          <w:szCs w:val="24"/>
        </w:rPr>
        <w:t xml:space="preserve"> </w:t>
      </w:r>
      <w:r>
        <w:rPr>
          <w:rFonts w:ascii="Times New Roman" w:eastAsiaTheme="minorEastAsia" w:hAnsi="Times New Roman" w:cs="Times New Roman"/>
          <w:i/>
          <w:iCs/>
          <w:sz w:val="24"/>
          <w:szCs w:val="24"/>
        </w:rPr>
        <w:t xml:space="preserve">pretest </w:t>
      </w:r>
      <w:r w:rsidRPr="00305E33">
        <w:rPr>
          <w:rFonts w:ascii="Times New Roman" w:eastAsiaTheme="minorEastAsia" w:hAnsi="Times New Roman" w:cs="Times New Roman"/>
          <w:sz w:val="24"/>
          <w:szCs w:val="24"/>
        </w:rPr>
        <w:t>d</w:t>
      </w:r>
      <w:r>
        <w:rPr>
          <w:rFonts w:ascii="Times New Roman" w:eastAsiaTheme="minorEastAsia" w:hAnsi="Times New Roman" w:cs="Times New Roman"/>
          <w:sz w:val="24"/>
          <w:szCs w:val="24"/>
        </w:rPr>
        <w:t xml:space="preserve">an </w:t>
      </w:r>
      <w:r w:rsidRPr="00E645D2">
        <w:rPr>
          <w:rFonts w:ascii="Times New Roman" w:eastAsiaTheme="minorEastAsia" w:hAnsi="Times New Roman" w:cs="Times New Roman"/>
          <w:i/>
          <w:iCs/>
          <w:color w:val="000000" w:themeColor="text1"/>
          <w:sz w:val="24"/>
          <w:szCs w:val="24"/>
        </w:rPr>
        <w:t>posttest</w:t>
      </w:r>
      <w:r w:rsidRPr="00E645D2">
        <w:rPr>
          <w:rFonts w:ascii="Times New Roman" w:eastAsiaTheme="minorEastAsia" w:hAnsi="Times New Roman" w:cs="Times New Roman"/>
          <w:color w:val="000000" w:themeColor="text1"/>
          <w:sz w:val="24"/>
          <w:szCs w:val="24"/>
        </w:rPr>
        <w:t xml:space="preserve"> siswa </w:t>
      </w:r>
      <w:r w:rsidRPr="00E645D2">
        <w:rPr>
          <w:rFonts w:ascii="Times New Roman" w:eastAsiaTheme="minorEastAsia" w:hAnsi="Times New Roman" w:cs="Times New Roman"/>
          <w:sz w:val="24"/>
          <w:szCs w:val="24"/>
        </w:rPr>
        <w:t xml:space="preserve">kelas eksperimen </w:t>
      </w:r>
      <w:r w:rsidRPr="00E645D2">
        <w:rPr>
          <w:rFonts w:ascii="Times New Roman" w:eastAsiaTheme="minorEastAsia" w:hAnsi="Times New Roman" w:cs="Times New Roman"/>
          <w:color w:val="000000" w:themeColor="text1"/>
          <w:sz w:val="24"/>
          <w:szCs w:val="24"/>
        </w:rPr>
        <w:t>berasal dari populasi berdistribusi normal.</w:t>
      </w:r>
    </w:p>
    <w:p w14:paraId="39F5F780" w14:textId="77777777" w:rsidR="007C681A" w:rsidRDefault="007C681A" w:rsidP="007C681A">
      <w:pPr>
        <w:spacing w:before="120" w:after="120" w:line="480" w:lineRule="auto"/>
        <w:ind w:firstLine="567"/>
        <w:jc w:val="both"/>
        <w:rPr>
          <w:rFonts w:ascii="Times New Roman" w:eastAsiaTheme="minorEastAsia" w:hAnsi="Times New Roman" w:cs="Times New Roman"/>
          <w:color w:val="000000" w:themeColor="text1"/>
          <w:sz w:val="24"/>
          <w:szCs w:val="24"/>
        </w:rPr>
      </w:pPr>
      <w:r w:rsidRPr="00E645D2">
        <w:rPr>
          <w:rFonts w:ascii="Times New Roman" w:eastAsiaTheme="minorEastAsia" w:hAnsi="Times New Roman" w:cs="Times New Roman"/>
          <w:color w:val="000000" w:themeColor="text1"/>
          <w:sz w:val="24"/>
          <w:szCs w:val="24"/>
        </w:rPr>
        <w:t xml:space="preserve">Perhitungan menggunakan </w:t>
      </w:r>
      <w:r w:rsidRPr="00E645D2">
        <w:rPr>
          <w:rFonts w:ascii="Times New Roman" w:hAnsi="Times New Roman" w:cs="Times New Roman"/>
          <w:sz w:val="24"/>
          <w:szCs w:val="24"/>
          <w:lang w:val="en-ID"/>
        </w:rPr>
        <w:t xml:space="preserve">Uji </w:t>
      </w:r>
      <w:r w:rsidRPr="00E645D2">
        <w:rPr>
          <w:rFonts w:ascii="Times New Roman" w:hAnsi="Times New Roman" w:cs="Times New Roman"/>
          <w:i/>
          <w:sz w:val="24"/>
          <w:szCs w:val="24"/>
          <w:lang w:val="en-ID"/>
        </w:rPr>
        <w:t>Kolmogorov-Smirnov</w:t>
      </w:r>
      <w:r w:rsidRPr="00E645D2">
        <w:rPr>
          <w:rFonts w:ascii="Times New Roman" w:hAnsi="Times New Roman" w:cs="Times New Roman"/>
          <w:sz w:val="24"/>
          <w:szCs w:val="24"/>
          <w:lang w:val="en-ID"/>
        </w:rPr>
        <w:t xml:space="preserve"> dengan bantuan </w:t>
      </w:r>
      <w:r w:rsidRPr="00E645D2">
        <w:rPr>
          <w:rFonts w:ascii="Times New Roman" w:hAnsi="Times New Roman" w:cs="Times New Roman"/>
          <w:i/>
          <w:sz w:val="24"/>
          <w:szCs w:val="24"/>
          <w:lang w:val="en-ID"/>
        </w:rPr>
        <w:t>software</w:t>
      </w:r>
      <w:r w:rsidRPr="00E645D2">
        <w:rPr>
          <w:rFonts w:ascii="Times New Roman" w:hAnsi="Times New Roman" w:cs="Times New Roman"/>
          <w:sz w:val="24"/>
          <w:szCs w:val="24"/>
          <w:lang w:val="en-ID"/>
        </w:rPr>
        <w:t xml:space="preserve"> </w:t>
      </w:r>
      <w:r>
        <w:rPr>
          <w:rFonts w:ascii="Times New Roman" w:hAnsi="Times New Roman" w:cs="Times New Roman"/>
          <w:sz w:val="24"/>
          <w:szCs w:val="24"/>
          <w:lang w:val="en-ID"/>
        </w:rPr>
        <w:t>SPSS 22.0</w:t>
      </w:r>
      <w:r w:rsidRPr="00E645D2">
        <w:rPr>
          <w:rFonts w:ascii="Times New Roman" w:hAnsi="Times New Roman" w:cs="Times New Roman"/>
          <w:sz w:val="24"/>
          <w:szCs w:val="24"/>
          <w:lang w:val="en-ID"/>
        </w:rPr>
        <w:t xml:space="preserve"> diperoleh </w:t>
      </w:r>
      <m:oMath>
        <m:r>
          <w:rPr>
            <w:rFonts w:ascii="Cambria Math" w:eastAsiaTheme="minorEastAsia" w:hAnsi="Cambria Math" w:cs="Times New Roman"/>
            <w:sz w:val="24"/>
            <w:szCs w:val="24"/>
          </w:rPr>
          <m:t>sig.</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2-tailed</m:t>
            </m:r>
          </m:e>
        </m:d>
        <m:r>
          <w:rPr>
            <w:rFonts w:ascii="Cambria Math" w:eastAsiaTheme="minorEastAsia" w:hAnsi="Cambria Math" w:cs="Times New Roman"/>
            <w:sz w:val="24"/>
            <w:szCs w:val="24"/>
          </w:rPr>
          <m:t xml:space="preserve"> </m:t>
        </m:r>
      </m:oMath>
      <w:r w:rsidRPr="00E645D2">
        <w:rPr>
          <w:rFonts w:ascii="Times New Roman" w:eastAsiaTheme="minorEastAsia" w:hAnsi="Times New Roman" w:cs="Times New Roman"/>
          <w:sz w:val="24"/>
          <w:szCs w:val="24"/>
        </w:rPr>
        <w:t>kemampuan berpikir kreatif</w:t>
      </w:r>
      <w:r w:rsidRPr="00E645D2">
        <w:rPr>
          <w:rFonts w:ascii="Times New Roman" w:eastAsiaTheme="minorEastAsia" w:hAnsi="Times New Roman" w:cs="Times New Roman"/>
          <w:i/>
          <w:iCs/>
          <w:sz w:val="24"/>
          <w:szCs w:val="24"/>
        </w:rPr>
        <w:t xml:space="preserve"> posttest</w:t>
      </w:r>
      <w:r w:rsidRPr="00E645D2">
        <w:rPr>
          <w:rFonts w:ascii="Times New Roman" w:eastAsiaTheme="minorEastAsia" w:hAnsi="Times New Roman" w:cs="Times New Roman"/>
          <w:sz w:val="24"/>
          <w:szCs w:val="24"/>
        </w:rPr>
        <w:t xml:space="preserve"> siswa kelas eksperimen dan kontrol berturut-turut adalah </w:t>
      </w:r>
      <w:r w:rsidRPr="009A02A1">
        <w:rPr>
          <w:rFonts w:ascii="Times New Roman" w:eastAsiaTheme="minorEastAsia" w:hAnsi="Times New Roman" w:cs="Times New Roman"/>
          <w:color w:val="000000" w:themeColor="text1"/>
          <w:sz w:val="24"/>
          <w:szCs w:val="24"/>
        </w:rPr>
        <w:t xml:space="preserve">0,200 dan 0,200. </w:t>
      </w:r>
      <w:r w:rsidRPr="00E645D2">
        <w:rPr>
          <w:rFonts w:ascii="Times New Roman" w:eastAsiaTheme="minorEastAsia" w:hAnsi="Times New Roman" w:cs="Times New Roman"/>
          <w:color w:val="000000" w:themeColor="text1"/>
          <w:sz w:val="24"/>
          <w:szCs w:val="24"/>
        </w:rPr>
        <w:t xml:space="preserve">Karena setiap </w:t>
      </w:r>
      <m:oMath>
        <m:r>
          <w:rPr>
            <w:rFonts w:ascii="Cambria Math" w:eastAsiaTheme="minorEastAsia" w:hAnsi="Cambria Math" w:cs="Times New Roman"/>
            <w:sz w:val="24"/>
            <w:szCs w:val="24"/>
          </w:rPr>
          <m:t>sig.</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2-tailed</m:t>
            </m:r>
          </m:e>
        </m:d>
        <m:r>
          <w:rPr>
            <w:rFonts w:ascii="Cambria Math" w:eastAsiaTheme="minorEastAsia" w:hAnsi="Cambria Math" w:cs="Times New Roman"/>
            <w:color w:val="000000" w:themeColor="text1"/>
            <w:sz w:val="24"/>
            <w:szCs w:val="24"/>
          </w:rPr>
          <m:t>&gt;0,05</m:t>
        </m:r>
      </m:oMath>
      <w:r w:rsidRPr="00E645D2">
        <w:rPr>
          <w:rFonts w:ascii="Times New Roman" w:eastAsiaTheme="minorEastAsia" w:hAnsi="Times New Roman" w:cs="Times New Roman"/>
          <w:color w:val="000000" w:themeColor="text1"/>
          <w:sz w:val="24"/>
          <w:szCs w:val="24"/>
        </w:rPr>
        <w:t xml:space="preserve"> maka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H</m:t>
            </m:r>
          </m:e>
          <m:sub>
            <m:r>
              <w:rPr>
                <w:rFonts w:ascii="Cambria Math" w:eastAsiaTheme="minorEastAsia" w:hAnsi="Cambria Math" w:cs="Times New Roman"/>
                <w:color w:val="000000" w:themeColor="text1"/>
                <w:sz w:val="24"/>
                <w:szCs w:val="24"/>
              </w:rPr>
              <m:t>0</m:t>
            </m:r>
          </m:sub>
        </m:sSub>
      </m:oMath>
      <w:r w:rsidRPr="00E645D2">
        <w:rPr>
          <w:rFonts w:ascii="Times New Roman" w:eastAsiaTheme="minorEastAsia" w:hAnsi="Times New Roman" w:cs="Times New Roman"/>
          <w:color w:val="000000" w:themeColor="text1"/>
          <w:sz w:val="24"/>
          <w:szCs w:val="24"/>
        </w:rPr>
        <w:t xml:space="preserve"> diterima. Data kemampuan berpikir kreatif </w:t>
      </w:r>
      <w:r w:rsidRPr="00E645D2">
        <w:rPr>
          <w:rFonts w:ascii="Times New Roman" w:eastAsiaTheme="minorEastAsia" w:hAnsi="Times New Roman" w:cs="Times New Roman"/>
          <w:i/>
          <w:iCs/>
          <w:color w:val="000000" w:themeColor="text1"/>
          <w:sz w:val="24"/>
          <w:szCs w:val="24"/>
        </w:rPr>
        <w:t>posttest</w:t>
      </w:r>
      <w:r w:rsidRPr="00E645D2">
        <w:rPr>
          <w:rFonts w:ascii="Times New Roman" w:eastAsiaTheme="minorEastAsia" w:hAnsi="Times New Roman" w:cs="Times New Roman"/>
          <w:color w:val="000000" w:themeColor="text1"/>
          <w:sz w:val="24"/>
          <w:szCs w:val="24"/>
        </w:rPr>
        <w:t xml:space="preserve"> siswa kelas </w:t>
      </w:r>
      <w:r w:rsidRPr="00E645D2">
        <w:rPr>
          <w:rFonts w:ascii="Times New Roman" w:eastAsiaTheme="minorEastAsia" w:hAnsi="Times New Roman" w:cs="Times New Roman"/>
          <w:sz w:val="24"/>
          <w:szCs w:val="24"/>
        </w:rPr>
        <w:t>eksperimen dan kontrol</w:t>
      </w:r>
      <w:r w:rsidRPr="00E645D2">
        <w:rPr>
          <w:rFonts w:ascii="Times New Roman" w:eastAsiaTheme="minorEastAsia" w:hAnsi="Times New Roman" w:cs="Times New Roman"/>
          <w:color w:val="000000" w:themeColor="text1"/>
          <w:sz w:val="24"/>
          <w:szCs w:val="24"/>
        </w:rPr>
        <w:t xml:space="preserve"> berasal dari populasi berdistribusi normal.</w:t>
      </w:r>
    </w:p>
    <w:p w14:paraId="2C24C5BD" w14:textId="77777777" w:rsidR="007C681A" w:rsidRDefault="007C681A" w:rsidP="007C681A">
      <w:pPr>
        <w:spacing w:before="120" w:after="120" w:line="480" w:lineRule="auto"/>
        <w:ind w:firstLine="567"/>
        <w:jc w:val="both"/>
        <w:rPr>
          <w:rFonts w:ascii="Times New Roman" w:eastAsiaTheme="minorEastAsia" w:hAnsi="Times New Roman" w:cs="Times New Roman"/>
          <w:color w:val="000000" w:themeColor="text1"/>
          <w:sz w:val="24"/>
          <w:szCs w:val="24"/>
        </w:rPr>
      </w:pPr>
      <w:r w:rsidRPr="00E645D2">
        <w:rPr>
          <w:rFonts w:ascii="Times New Roman" w:eastAsiaTheme="minorEastAsia" w:hAnsi="Times New Roman" w:cs="Times New Roman"/>
          <w:color w:val="000000" w:themeColor="text1"/>
          <w:sz w:val="24"/>
          <w:szCs w:val="24"/>
        </w:rPr>
        <w:t xml:space="preserve">Perhitungan menggunakan </w:t>
      </w:r>
      <w:r w:rsidRPr="00E645D2">
        <w:rPr>
          <w:rFonts w:ascii="Times New Roman" w:hAnsi="Times New Roman" w:cs="Times New Roman"/>
          <w:sz w:val="24"/>
          <w:szCs w:val="24"/>
          <w:lang w:val="en-ID"/>
        </w:rPr>
        <w:t xml:space="preserve">Uji </w:t>
      </w:r>
      <w:r w:rsidRPr="00E645D2">
        <w:rPr>
          <w:rFonts w:ascii="Times New Roman" w:hAnsi="Times New Roman" w:cs="Times New Roman"/>
          <w:i/>
          <w:sz w:val="24"/>
          <w:szCs w:val="24"/>
          <w:lang w:val="en-ID"/>
        </w:rPr>
        <w:t>Kolmogorov-Smirnov</w:t>
      </w:r>
      <w:r w:rsidRPr="00E645D2">
        <w:rPr>
          <w:rFonts w:ascii="Times New Roman" w:hAnsi="Times New Roman" w:cs="Times New Roman"/>
          <w:sz w:val="24"/>
          <w:szCs w:val="24"/>
          <w:lang w:val="en-ID"/>
        </w:rPr>
        <w:t xml:space="preserve"> dengan bantuan </w:t>
      </w:r>
      <w:r w:rsidRPr="00E645D2">
        <w:rPr>
          <w:rFonts w:ascii="Times New Roman" w:hAnsi="Times New Roman" w:cs="Times New Roman"/>
          <w:i/>
          <w:sz w:val="24"/>
          <w:szCs w:val="24"/>
          <w:lang w:val="en-ID"/>
        </w:rPr>
        <w:t>software</w:t>
      </w:r>
      <w:r w:rsidRPr="00E645D2">
        <w:rPr>
          <w:rFonts w:ascii="Times New Roman" w:hAnsi="Times New Roman" w:cs="Times New Roman"/>
          <w:sz w:val="24"/>
          <w:szCs w:val="24"/>
          <w:lang w:val="en-ID"/>
        </w:rPr>
        <w:t xml:space="preserve"> </w:t>
      </w:r>
      <w:r>
        <w:rPr>
          <w:rFonts w:ascii="Times New Roman" w:hAnsi="Times New Roman" w:cs="Times New Roman"/>
          <w:sz w:val="24"/>
          <w:szCs w:val="24"/>
          <w:lang w:val="en-ID"/>
        </w:rPr>
        <w:t>SPSS 22.0</w:t>
      </w:r>
      <w:r w:rsidRPr="00E645D2">
        <w:rPr>
          <w:rFonts w:ascii="Times New Roman" w:hAnsi="Times New Roman" w:cs="Times New Roman"/>
          <w:sz w:val="24"/>
          <w:szCs w:val="24"/>
          <w:lang w:val="en-ID"/>
        </w:rPr>
        <w:t xml:space="preserve"> diperoleh </w:t>
      </w:r>
      <m:oMath>
        <m:r>
          <w:rPr>
            <w:rFonts w:ascii="Cambria Math" w:eastAsiaTheme="minorEastAsia" w:hAnsi="Cambria Math" w:cs="Times New Roman"/>
            <w:sz w:val="24"/>
            <w:szCs w:val="24"/>
          </w:rPr>
          <m:t>sig.</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2-tailed</m:t>
            </m:r>
          </m:e>
        </m:d>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xml:space="preserve">selisih </w:t>
      </w:r>
      <w:r w:rsidRPr="00E645D2">
        <w:rPr>
          <w:rFonts w:ascii="Times New Roman" w:eastAsiaTheme="minorEastAsia" w:hAnsi="Times New Roman" w:cs="Times New Roman"/>
          <w:sz w:val="24"/>
          <w:szCs w:val="24"/>
        </w:rPr>
        <w:t>kemampuan berpikir kreatif</w:t>
      </w:r>
      <w:r w:rsidRPr="00E645D2">
        <w:rPr>
          <w:rFonts w:ascii="Times New Roman" w:eastAsiaTheme="minorEastAsia" w:hAnsi="Times New Roman" w:cs="Times New Roman"/>
          <w:i/>
          <w:iCs/>
          <w:sz w:val="24"/>
          <w:szCs w:val="24"/>
        </w:rPr>
        <w:t xml:space="preserve"> </w:t>
      </w:r>
      <w:r>
        <w:rPr>
          <w:rFonts w:ascii="Times New Roman" w:eastAsiaTheme="minorEastAsia" w:hAnsi="Times New Roman" w:cs="Times New Roman"/>
          <w:i/>
          <w:iCs/>
          <w:sz w:val="24"/>
          <w:szCs w:val="24"/>
        </w:rPr>
        <w:t xml:space="preserve">pretest </w:t>
      </w:r>
      <w:r w:rsidRPr="00305E33">
        <w:rPr>
          <w:rFonts w:ascii="Times New Roman" w:eastAsiaTheme="minorEastAsia" w:hAnsi="Times New Roman" w:cs="Times New Roman"/>
          <w:sz w:val="24"/>
          <w:szCs w:val="24"/>
        </w:rPr>
        <w:t>d</w:t>
      </w:r>
      <w:r>
        <w:rPr>
          <w:rFonts w:ascii="Times New Roman" w:eastAsiaTheme="minorEastAsia" w:hAnsi="Times New Roman" w:cs="Times New Roman"/>
          <w:sz w:val="24"/>
          <w:szCs w:val="24"/>
        </w:rPr>
        <w:t xml:space="preserve">an </w:t>
      </w:r>
      <w:r w:rsidRPr="00E645D2">
        <w:rPr>
          <w:rFonts w:ascii="Times New Roman" w:eastAsiaTheme="minorEastAsia" w:hAnsi="Times New Roman" w:cs="Times New Roman"/>
          <w:i/>
          <w:iCs/>
          <w:sz w:val="24"/>
          <w:szCs w:val="24"/>
        </w:rPr>
        <w:t>posttest</w:t>
      </w:r>
      <w:r w:rsidRPr="00E645D2">
        <w:rPr>
          <w:rFonts w:ascii="Times New Roman" w:eastAsiaTheme="minorEastAsia" w:hAnsi="Times New Roman" w:cs="Times New Roman"/>
          <w:sz w:val="24"/>
          <w:szCs w:val="24"/>
        </w:rPr>
        <w:t xml:space="preserve"> siswa kelas eksperimen dan kontrol berturut-turut adalah</w:t>
      </w:r>
      <w:r w:rsidRPr="009A02A1">
        <w:rPr>
          <w:rFonts w:ascii="Times New Roman" w:eastAsiaTheme="minorEastAsia" w:hAnsi="Times New Roman" w:cs="Times New Roman"/>
          <w:color w:val="000000" w:themeColor="text1"/>
          <w:sz w:val="24"/>
          <w:szCs w:val="24"/>
        </w:rPr>
        <w:t xml:space="preserve"> 0,00 dan 0,1</w:t>
      </w:r>
      <w:r>
        <w:rPr>
          <w:rFonts w:ascii="Times New Roman" w:eastAsiaTheme="minorEastAsia" w:hAnsi="Times New Roman" w:cs="Times New Roman"/>
          <w:color w:val="000000" w:themeColor="text1"/>
          <w:sz w:val="24"/>
          <w:szCs w:val="24"/>
        </w:rPr>
        <w:t>89</w:t>
      </w:r>
      <w:r w:rsidRPr="009A02A1">
        <w:rPr>
          <w:rFonts w:ascii="Times New Roman" w:eastAsiaTheme="minorEastAsia" w:hAnsi="Times New Roman" w:cs="Times New Roman"/>
          <w:color w:val="000000" w:themeColor="text1"/>
          <w:sz w:val="24"/>
          <w:szCs w:val="24"/>
        </w:rPr>
        <w:t xml:space="preserve">. </w:t>
      </w:r>
      <w:r w:rsidRPr="00E645D2">
        <w:rPr>
          <w:rFonts w:ascii="Times New Roman" w:eastAsiaTheme="minorEastAsia" w:hAnsi="Times New Roman" w:cs="Times New Roman"/>
          <w:color w:val="000000" w:themeColor="text1"/>
          <w:sz w:val="24"/>
          <w:szCs w:val="24"/>
        </w:rPr>
        <w:t xml:space="preserve">Karena </w:t>
      </w:r>
      <m:oMath>
        <m:r>
          <w:rPr>
            <w:rFonts w:ascii="Cambria Math" w:eastAsiaTheme="minorEastAsia" w:hAnsi="Cambria Math" w:cs="Times New Roman"/>
            <w:sz w:val="24"/>
            <w:szCs w:val="24"/>
          </w:rPr>
          <m:t>sig.</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2-tailed</m:t>
            </m:r>
          </m:e>
        </m:d>
        <m:r>
          <w:rPr>
            <w:rFonts w:ascii="Cambria Math" w:eastAsiaTheme="minorEastAsia" w:hAnsi="Cambria Math" w:cs="Times New Roman"/>
            <w:color w:val="000000" w:themeColor="text1"/>
            <w:sz w:val="24"/>
            <w:szCs w:val="24"/>
          </w:rPr>
          <m:t>&gt;0,05</m:t>
        </m:r>
      </m:oMath>
      <w:r w:rsidRPr="00E645D2">
        <w:rPr>
          <w:rFonts w:ascii="Times New Roman" w:eastAsiaTheme="minorEastAsia" w:hAnsi="Times New Roman" w:cs="Times New Roman"/>
          <w:color w:val="000000" w:themeColor="text1"/>
          <w:sz w:val="24"/>
          <w:szCs w:val="24"/>
        </w:rPr>
        <w:t xml:space="preserve"> maka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H</m:t>
            </m:r>
          </m:e>
          <m:sub>
            <m:r>
              <w:rPr>
                <w:rFonts w:ascii="Cambria Math" w:eastAsiaTheme="minorEastAsia" w:hAnsi="Cambria Math" w:cs="Times New Roman"/>
                <w:color w:val="000000" w:themeColor="text1"/>
                <w:sz w:val="24"/>
                <w:szCs w:val="24"/>
              </w:rPr>
              <m:t>0</m:t>
            </m:r>
          </m:sub>
        </m:sSub>
      </m:oMath>
      <w:r w:rsidRPr="00E645D2">
        <w:rPr>
          <w:rFonts w:ascii="Times New Roman" w:eastAsiaTheme="minorEastAsia" w:hAnsi="Times New Roman" w:cs="Times New Roman"/>
          <w:color w:val="000000" w:themeColor="text1"/>
          <w:sz w:val="24"/>
          <w:szCs w:val="24"/>
        </w:rPr>
        <w:t xml:space="preserve"> diterima</w:t>
      </w:r>
      <w:r>
        <w:rPr>
          <w:rFonts w:ascii="Times New Roman" w:eastAsiaTheme="minorEastAsia" w:hAnsi="Times New Roman" w:cs="Times New Roman"/>
          <w:color w:val="000000" w:themeColor="text1"/>
          <w:sz w:val="24"/>
          <w:szCs w:val="24"/>
        </w:rPr>
        <w:t xml:space="preserve"> dan sebaliknya</w:t>
      </w:r>
      <w:r w:rsidRPr="00E645D2">
        <w:rPr>
          <w:rFonts w:ascii="Times New Roman" w:eastAsiaTheme="minorEastAsia" w:hAnsi="Times New Roman" w:cs="Times New Roman"/>
          <w:color w:val="000000" w:themeColor="text1"/>
          <w:sz w:val="24"/>
          <w:szCs w:val="24"/>
        </w:rPr>
        <w:t xml:space="preserve">. Data </w:t>
      </w:r>
      <w:r>
        <w:rPr>
          <w:rFonts w:ascii="Times New Roman" w:eastAsiaTheme="minorEastAsia" w:hAnsi="Times New Roman" w:cs="Times New Roman"/>
          <w:sz w:val="24"/>
          <w:szCs w:val="24"/>
        </w:rPr>
        <w:t xml:space="preserve">selisih </w:t>
      </w:r>
      <w:r w:rsidRPr="00E645D2">
        <w:rPr>
          <w:rFonts w:ascii="Times New Roman" w:eastAsiaTheme="minorEastAsia" w:hAnsi="Times New Roman" w:cs="Times New Roman"/>
          <w:sz w:val="24"/>
          <w:szCs w:val="24"/>
        </w:rPr>
        <w:t>kemampuan berpikir kreatif</w:t>
      </w:r>
      <w:r w:rsidRPr="00E645D2">
        <w:rPr>
          <w:rFonts w:ascii="Times New Roman" w:eastAsiaTheme="minorEastAsia" w:hAnsi="Times New Roman" w:cs="Times New Roman"/>
          <w:i/>
          <w:iCs/>
          <w:sz w:val="24"/>
          <w:szCs w:val="24"/>
        </w:rPr>
        <w:t xml:space="preserve"> </w:t>
      </w:r>
      <w:r>
        <w:rPr>
          <w:rFonts w:ascii="Times New Roman" w:eastAsiaTheme="minorEastAsia" w:hAnsi="Times New Roman" w:cs="Times New Roman"/>
          <w:i/>
          <w:iCs/>
          <w:sz w:val="24"/>
          <w:szCs w:val="24"/>
        </w:rPr>
        <w:t xml:space="preserve">pretest </w:t>
      </w:r>
      <w:r w:rsidRPr="00305E33">
        <w:rPr>
          <w:rFonts w:ascii="Times New Roman" w:eastAsiaTheme="minorEastAsia" w:hAnsi="Times New Roman" w:cs="Times New Roman"/>
          <w:sz w:val="24"/>
          <w:szCs w:val="24"/>
        </w:rPr>
        <w:t>d</w:t>
      </w:r>
      <w:r>
        <w:rPr>
          <w:rFonts w:ascii="Times New Roman" w:eastAsiaTheme="minorEastAsia" w:hAnsi="Times New Roman" w:cs="Times New Roman"/>
          <w:sz w:val="24"/>
          <w:szCs w:val="24"/>
        </w:rPr>
        <w:t xml:space="preserve">an </w:t>
      </w:r>
      <w:r w:rsidRPr="00E645D2">
        <w:rPr>
          <w:rFonts w:ascii="Times New Roman" w:eastAsiaTheme="minorEastAsia" w:hAnsi="Times New Roman" w:cs="Times New Roman"/>
          <w:i/>
          <w:iCs/>
          <w:sz w:val="24"/>
          <w:szCs w:val="24"/>
        </w:rPr>
        <w:t>posttest</w:t>
      </w:r>
      <w:r w:rsidRPr="00E645D2">
        <w:rPr>
          <w:rFonts w:ascii="Times New Roman" w:eastAsiaTheme="minorEastAsia" w:hAnsi="Times New Roman" w:cs="Times New Roman"/>
          <w:sz w:val="24"/>
          <w:szCs w:val="24"/>
        </w:rPr>
        <w:t xml:space="preserve"> siswa kelas eksperimen </w:t>
      </w:r>
      <w:r w:rsidRPr="00E645D2">
        <w:rPr>
          <w:rFonts w:ascii="Times New Roman" w:eastAsiaTheme="minorEastAsia" w:hAnsi="Times New Roman" w:cs="Times New Roman"/>
          <w:color w:val="000000" w:themeColor="text1"/>
          <w:sz w:val="24"/>
          <w:szCs w:val="24"/>
        </w:rPr>
        <w:t xml:space="preserve">berasal dari populasi berdistribusi </w:t>
      </w:r>
      <w:r>
        <w:rPr>
          <w:rFonts w:ascii="Times New Roman" w:eastAsiaTheme="minorEastAsia" w:hAnsi="Times New Roman" w:cs="Times New Roman"/>
          <w:color w:val="000000" w:themeColor="text1"/>
          <w:sz w:val="24"/>
          <w:szCs w:val="24"/>
        </w:rPr>
        <w:t xml:space="preserve">tidak </w:t>
      </w:r>
      <w:r w:rsidRPr="00E645D2">
        <w:rPr>
          <w:rFonts w:ascii="Times New Roman" w:eastAsiaTheme="minorEastAsia" w:hAnsi="Times New Roman" w:cs="Times New Roman"/>
          <w:color w:val="000000" w:themeColor="text1"/>
          <w:sz w:val="24"/>
          <w:szCs w:val="24"/>
        </w:rPr>
        <w:t>normal.</w:t>
      </w:r>
      <w:r w:rsidRPr="00305E33">
        <w:rPr>
          <w:rFonts w:ascii="Times New Roman" w:eastAsiaTheme="minorEastAsia" w:hAnsi="Times New Roman" w:cs="Times New Roman"/>
          <w:color w:val="000000" w:themeColor="text1"/>
          <w:sz w:val="24"/>
          <w:szCs w:val="24"/>
        </w:rPr>
        <w:t xml:space="preserve"> </w:t>
      </w:r>
      <w:r w:rsidRPr="00E645D2">
        <w:rPr>
          <w:rFonts w:ascii="Times New Roman" w:eastAsiaTheme="minorEastAsia" w:hAnsi="Times New Roman" w:cs="Times New Roman"/>
          <w:color w:val="000000" w:themeColor="text1"/>
          <w:sz w:val="24"/>
          <w:szCs w:val="24"/>
        </w:rPr>
        <w:t xml:space="preserve">Data </w:t>
      </w:r>
      <w:r>
        <w:rPr>
          <w:rFonts w:ascii="Times New Roman" w:eastAsiaTheme="minorEastAsia" w:hAnsi="Times New Roman" w:cs="Times New Roman"/>
          <w:sz w:val="24"/>
          <w:szCs w:val="24"/>
        </w:rPr>
        <w:t xml:space="preserve">selisih </w:t>
      </w:r>
      <w:r w:rsidRPr="00E645D2">
        <w:rPr>
          <w:rFonts w:ascii="Times New Roman" w:eastAsiaTheme="minorEastAsia" w:hAnsi="Times New Roman" w:cs="Times New Roman"/>
          <w:sz w:val="24"/>
          <w:szCs w:val="24"/>
        </w:rPr>
        <w:t>kemampuan berpikir kreatif</w:t>
      </w:r>
      <w:r w:rsidRPr="00E645D2">
        <w:rPr>
          <w:rFonts w:ascii="Times New Roman" w:eastAsiaTheme="minorEastAsia" w:hAnsi="Times New Roman" w:cs="Times New Roman"/>
          <w:i/>
          <w:iCs/>
          <w:sz w:val="24"/>
          <w:szCs w:val="24"/>
        </w:rPr>
        <w:t xml:space="preserve"> </w:t>
      </w:r>
      <w:r>
        <w:rPr>
          <w:rFonts w:ascii="Times New Roman" w:eastAsiaTheme="minorEastAsia" w:hAnsi="Times New Roman" w:cs="Times New Roman"/>
          <w:i/>
          <w:iCs/>
          <w:sz w:val="24"/>
          <w:szCs w:val="24"/>
        </w:rPr>
        <w:t xml:space="preserve">pretest </w:t>
      </w:r>
      <w:r w:rsidRPr="00305E33">
        <w:rPr>
          <w:rFonts w:ascii="Times New Roman" w:eastAsiaTheme="minorEastAsia" w:hAnsi="Times New Roman" w:cs="Times New Roman"/>
          <w:sz w:val="24"/>
          <w:szCs w:val="24"/>
        </w:rPr>
        <w:t>d</w:t>
      </w:r>
      <w:r>
        <w:rPr>
          <w:rFonts w:ascii="Times New Roman" w:eastAsiaTheme="minorEastAsia" w:hAnsi="Times New Roman" w:cs="Times New Roman"/>
          <w:sz w:val="24"/>
          <w:szCs w:val="24"/>
        </w:rPr>
        <w:t xml:space="preserve">an </w:t>
      </w:r>
      <w:r w:rsidRPr="00E645D2">
        <w:rPr>
          <w:rFonts w:ascii="Times New Roman" w:eastAsiaTheme="minorEastAsia" w:hAnsi="Times New Roman" w:cs="Times New Roman"/>
          <w:i/>
          <w:iCs/>
          <w:sz w:val="24"/>
          <w:szCs w:val="24"/>
        </w:rPr>
        <w:t>posttest</w:t>
      </w:r>
      <w:r w:rsidRPr="00E645D2">
        <w:rPr>
          <w:rFonts w:ascii="Times New Roman" w:eastAsiaTheme="minorEastAsia" w:hAnsi="Times New Roman" w:cs="Times New Roman"/>
          <w:sz w:val="24"/>
          <w:szCs w:val="24"/>
        </w:rPr>
        <w:t xml:space="preserve"> siswa kelas </w:t>
      </w:r>
      <w:r>
        <w:rPr>
          <w:rFonts w:ascii="Times New Roman" w:eastAsiaTheme="minorEastAsia" w:hAnsi="Times New Roman" w:cs="Times New Roman"/>
          <w:sz w:val="24"/>
          <w:szCs w:val="24"/>
        </w:rPr>
        <w:t>kontrol</w:t>
      </w:r>
      <w:r w:rsidRPr="00E645D2">
        <w:rPr>
          <w:rFonts w:ascii="Times New Roman" w:eastAsiaTheme="minorEastAsia" w:hAnsi="Times New Roman" w:cs="Times New Roman"/>
          <w:sz w:val="24"/>
          <w:szCs w:val="24"/>
        </w:rPr>
        <w:t xml:space="preserve"> </w:t>
      </w:r>
      <w:r w:rsidRPr="00E645D2">
        <w:rPr>
          <w:rFonts w:ascii="Times New Roman" w:eastAsiaTheme="minorEastAsia" w:hAnsi="Times New Roman" w:cs="Times New Roman"/>
          <w:color w:val="000000" w:themeColor="text1"/>
          <w:sz w:val="24"/>
          <w:szCs w:val="24"/>
        </w:rPr>
        <w:t>berasal dari populasi berdistribusi normal.</w:t>
      </w:r>
    </w:p>
    <w:p w14:paraId="19C2AE24" w14:textId="77777777" w:rsidR="007C681A" w:rsidRPr="00E645D2" w:rsidRDefault="007C681A" w:rsidP="007C681A">
      <w:pPr>
        <w:spacing w:before="120" w:after="120" w:line="480" w:lineRule="auto"/>
        <w:ind w:firstLine="567"/>
        <w:jc w:val="both"/>
        <w:rPr>
          <w:rFonts w:ascii="Times New Roman" w:hAnsi="Times New Roman" w:cs="Times New Roman"/>
          <w:sz w:val="24"/>
          <w:szCs w:val="24"/>
          <w:lang w:val="en-ID"/>
        </w:rPr>
      </w:pPr>
      <w:r w:rsidRPr="00E645D2">
        <w:rPr>
          <w:rFonts w:ascii="Times New Roman" w:eastAsiaTheme="minorEastAsia" w:hAnsi="Times New Roman" w:cs="Times New Roman"/>
          <w:color w:val="000000" w:themeColor="text1"/>
          <w:sz w:val="24"/>
          <w:szCs w:val="24"/>
        </w:rPr>
        <w:t xml:space="preserve">Perhitungan menggunakan </w:t>
      </w:r>
      <w:r w:rsidRPr="00E645D2">
        <w:rPr>
          <w:rFonts w:ascii="Times New Roman" w:hAnsi="Times New Roman" w:cs="Times New Roman"/>
          <w:sz w:val="24"/>
          <w:szCs w:val="24"/>
          <w:lang w:val="en-ID"/>
        </w:rPr>
        <w:t xml:space="preserve">Uji </w:t>
      </w:r>
      <w:r w:rsidRPr="00E645D2">
        <w:rPr>
          <w:rFonts w:ascii="Times New Roman" w:hAnsi="Times New Roman" w:cs="Times New Roman"/>
          <w:i/>
          <w:sz w:val="24"/>
          <w:szCs w:val="24"/>
          <w:lang w:val="en-ID"/>
        </w:rPr>
        <w:t>Kolmogorov-Smirnov</w:t>
      </w:r>
      <w:r w:rsidRPr="00E645D2">
        <w:rPr>
          <w:rFonts w:ascii="Times New Roman" w:hAnsi="Times New Roman" w:cs="Times New Roman"/>
          <w:sz w:val="24"/>
          <w:szCs w:val="24"/>
          <w:lang w:val="en-ID"/>
        </w:rPr>
        <w:t xml:space="preserve"> dengan bantuan </w:t>
      </w:r>
      <w:r w:rsidRPr="00E645D2">
        <w:rPr>
          <w:rFonts w:ascii="Times New Roman" w:hAnsi="Times New Roman" w:cs="Times New Roman"/>
          <w:i/>
          <w:sz w:val="24"/>
          <w:szCs w:val="24"/>
          <w:lang w:val="en-ID"/>
        </w:rPr>
        <w:t>software</w:t>
      </w:r>
      <w:r w:rsidRPr="00E645D2">
        <w:rPr>
          <w:rFonts w:ascii="Times New Roman" w:hAnsi="Times New Roman" w:cs="Times New Roman"/>
          <w:sz w:val="24"/>
          <w:szCs w:val="24"/>
          <w:lang w:val="en-ID"/>
        </w:rPr>
        <w:t xml:space="preserve"> </w:t>
      </w:r>
      <w:r>
        <w:rPr>
          <w:rFonts w:ascii="Times New Roman" w:hAnsi="Times New Roman" w:cs="Times New Roman"/>
          <w:sz w:val="24"/>
          <w:szCs w:val="24"/>
          <w:lang w:val="en-ID"/>
        </w:rPr>
        <w:t>SPSS 22.0</w:t>
      </w:r>
      <w:r w:rsidRPr="00E645D2">
        <w:rPr>
          <w:rFonts w:ascii="Times New Roman" w:hAnsi="Times New Roman" w:cs="Times New Roman"/>
          <w:sz w:val="24"/>
          <w:szCs w:val="24"/>
          <w:lang w:val="en-ID"/>
        </w:rPr>
        <w:t xml:space="preserve"> diperoleh </w:t>
      </w:r>
      <m:oMath>
        <m:r>
          <w:rPr>
            <w:rFonts w:ascii="Cambria Math" w:eastAsiaTheme="minorEastAsia" w:hAnsi="Cambria Math" w:cs="Times New Roman"/>
            <w:sz w:val="24"/>
            <w:szCs w:val="24"/>
          </w:rPr>
          <m:t>sig.</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2-tailed</m:t>
            </m:r>
          </m:e>
        </m:d>
        <m:r>
          <w:rPr>
            <w:rFonts w:ascii="Cambria Math" w:eastAsiaTheme="minorEastAsia" w:hAnsi="Cambria Math" w:cs="Times New Roman"/>
            <w:sz w:val="24"/>
            <w:szCs w:val="24"/>
          </w:rPr>
          <m:t xml:space="preserve"> </m:t>
        </m:r>
      </m:oMath>
      <w:r w:rsidRPr="00E645D2">
        <w:rPr>
          <w:rFonts w:ascii="Times New Roman" w:eastAsiaTheme="minorEastAsia" w:hAnsi="Times New Roman" w:cs="Times New Roman"/>
          <w:sz w:val="24"/>
          <w:szCs w:val="24"/>
        </w:rPr>
        <w:t>kemampuan berpikir kreatif</w:t>
      </w:r>
      <w:r w:rsidRPr="00E645D2">
        <w:rPr>
          <w:rFonts w:ascii="Times New Roman" w:eastAsiaTheme="minorEastAsia" w:hAnsi="Times New Roman" w:cs="Times New Roman"/>
          <w:i/>
          <w:iCs/>
          <w:sz w:val="24"/>
          <w:szCs w:val="24"/>
        </w:rPr>
        <w:t xml:space="preserve"> </w:t>
      </w:r>
      <w:r>
        <w:rPr>
          <w:rFonts w:ascii="Times New Roman" w:eastAsiaTheme="minorEastAsia" w:hAnsi="Times New Roman" w:cs="Times New Roman"/>
          <w:i/>
          <w:iCs/>
          <w:sz w:val="24"/>
          <w:szCs w:val="24"/>
        </w:rPr>
        <w:t xml:space="preserve">pretest </w:t>
      </w:r>
      <w:r w:rsidRPr="00305E33">
        <w:rPr>
          <w:rFonts w:ascii="Times New Roman" w:eastAsiaTheme="minorEastAsia" w:hAnsi="Times New Roman" w:cs="Times New Roman"/>
          <w:sz w:val="24"/>
          <w:szCs w:val="24"/>
        </w:rPr>
        <w:t>d</w:t>
      </w:r>
      <w:r>
        <w:rPr>
          <w:rFonts w:ascii="Times New Roman" w:eastAsiaTheme="minorEastAsia" w:hAnsi="Times New Roman" w:cs="Times New Roman"/>
          <w:sz w:val="24"/>
          <w:szCs w:val="24"/>
        </w:rPr>
        <w:t xml:space="preserve">an </w:t>
      </w:r>
      <w:r w:rsidRPr="00E645D2">
        <w:rPr>
          <w:rFonts w:ascii="Times New Roman" w:eastAsiaTheme="minorEastAsia" w:hAnsi="Times New Roman" w:cs="Times New Roman"/>
          <w:i/>
          <w:iCs/>
          <w:sz w:val="24"/>
          <w:szCs w:val="24"/>
        </w:rPr>
        <w:t>posttest</w:t>
      </w:r>
      <w:r w:rsidRPr="00E645D2">
        <w:rPr>
          <w:rFonts w:ascii="Times New Roman" w:eastAsiaTheme="minorEastAsia" w:hAnsi="Times New Roman" w:cs="Times New Roman"/>
          <w:sz w:val="24"/>
          <w:szCs w:val="24"/>
        </w:rPr>
        <w:t xml:space="preserve"> siswa kelas eksperimen dan kontrol berturut-turut adalah</w:t>
      </w:r>
      <w:r w:rsidRPr="009A02A1">
        <w:rPr>
          <w:rFonts w:ascii="Times New Roman" w:eastAsiaTheme="minorEastAsia" w:hAnsi="Times New Roman" w:cs="Times New Roman"/>
          <w:color w:val="000000" w:themeColor="text1"/>
          <w:sz w:val="24"/>
          <w:szCs w:val="24"/>
        </w:rPr>
        <w:t xml:space="preserve"> 0,</w:t>
      </w:r>
      <w:r>
        <w:rPr>
          <w:rFonts w:ascii="Times New Roman" w:eastAsiaTheme="minorEastAsia" w:hAnsi="Times New Roman" w:cs="Times New Roman"/>
          <w:color w:val="000000" w:themeColor="text1"/>
          <w:sz w:val="24"/>
          <w:szCs w:val="24"/>
        </w:rPr>
        <w:t>190</w:t>
      </w:r>
      <w:r w:rsidRPr="009A02A1">
        <w:rPr>
          <w:rFonts w:ascii="Times New Roman" w:eastAsiaTheme="minorEastAsia" w:hAnsi="Times New Roman" w:cs="Times New Roman"/>
          <w:color w:val="000000" w:themeColor="text1"/>
          <w:sz w:val="24"/>
          <w:szCs w:val="24"/>
        </w:rPr>
        <w:t xml:space="preserve"> dan </w:t>
      </w:r>
      <w:r>
        <w:rPr>
          <w:rFonts w:ascii="Times New Roman" w:eastAsiaTheme="minorEastAsia" w:hAnsi="Times New Roman" w:cs="Times New Roman"/>
          <w:color w:val="000000" w:themeColor="text1"/>
          <w:sz w:val="24"/>
          <w:szCs w:val="24"/>
        </w:rPr>
        <w:t>2,00</w:t>
      </w:r>
      <w:r w:rsidRPr="009A02A1">
        <w:rPr>
          <w:rFonts w:ascii="Times New Roman" w:eastAsiaTheme="minorEastAsia" w:hAnsi="Times New Roman" w:cs="Times New Roman"/>
          <w:color w:val="000000" w:themeColor="text1"/>
          <w:sz w:val="24"/>
          <w:szCs w:val="24"/>
        </w:rPr>
        <w:t xml:space="preserve">. </w:t>
      </w:r>
      <w:r w:rsidRPr="00E645D2">
        <w:rPr>
          <w:rFonts w:ascii="Times New Roman" w:eastAsiaTheme="minorEastAsia" w:hAnsi="Times New Roman" w:cs="Times New Roman"/>
          <w:color w:val="000000" w:themeColor="text1"/>
          <w:sz w:val="24"/>
          <w:szCs w:val="24"/>
        </w:rPr>
        <w:t xml:space="preserve">Karena </w:t>
      </w:r>
      <m:oMath>
        <m:r>
          <w:rPr>
            <w:rFonts w:ascii="Cambria Math" w:eastAsiaTheme="minorEastAsia" w:hAnsi="Cambria Math" w:cs="Times New Roman"/>
            <w:sz w:val="24"/>
            <w:szCs w:val="24"/>
          </w:rPr>
          <m:t>sig.</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2-tailed</m:t>
            </m:r>
          </m:e>
        </m:d>
        <m:r>
          <w:rPr>
            <w:rFonts w:ascii="Cambria Math" w:eastAsiaTheme="minorEastAsia" w:hAnsi="Cambria Math" w:cs="Times New Roman"/>
            <w:color w:val="000000" w:themeColor="text1"/>
            <w:sz w:val="24"/>
            <w:szCs w:val="24"/>
          </w:rPr>
          <m:t>&gt;0,05</m:t>
        </m:r>
      </m:oMath>
      <w:r w:rsidRPr="00E645D2">
        <w:rPr>
          <w:rFonts w:ascii="Times New Roman" w:eastAsiaTheme="minorEastAsia" w:hAnsi="Times New Roman" w:cs="Times New Roman"/>
          <w:color w:val="000000" w:themeColor="text1"/>
          <w:sz w:val="24"/>
          <w:szCs w:val="24"/>
        </w:rPr>
        <w:t xml:space="preserve"> maka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H</m:t>
            </m:r>
          </m:e>
          <m:sub>
            <m:r>
              <w:rPr>
                <w:rFonts w:ascii="Cambria Math" w:eastAsiaTheme="minorEastAsia" w:hAnsi="Cambria Math" w:cs="Times New Roman"/>
                <w:color w:val="000000" w:themeColor="text1"/>
                <w:sz w:val="24"/>
                <w:szCs w:val="24"/>
              </w:rPr>
              <m:t>0</m:t>
            </m:r>
          </m:sub>
        </m:sSub>
      </m:oMath>
      <w:r w:rsidRPr="00E645D2">
        <w:rPr>
          <w:rFonts w:ascii="Times New Roman" w:eastAsiaTheme="minorEastAsia" w:hAnsi="Times New Roman" w:cs="Times New Roman"/>
          <w:color w:val="000000" w:themeColor="text1"/>
          <w:sz w:val="24"/>
          <w:szCs w:val="24"/>
        </w:rPr>
        <w:t xml:space="preserve"> diterima</w:t>
      </w:r>
      <w:r>
        <w:rPr>
          <w:rFonts w:ascii="Times New Roman" w:eastAsiaTheme="minorEastAsia" w:hAnsi="Times New Roman" w:cs="Times New Roman"/>
          <w:color w:val="000000" w:themeColor="text1"/>
          <w:sz w:val="24"/>
          <w:szCs w:val="24"/>
        </w:rPr>
        <w:t xml:space="preserve"> dan </w:t>
      </w:r>
      <w:r>
        <w:rPr>
          <w:rFonts w:ascii="Times New Roman" w:eastAsiaTheme="minorEastAsia" w:hAnsi="Times New Roman" w:cs="Times New Roman"/>
          <w:color w:val="000000" w:themeColor="text1"/>
          <w:sz w:val="24"/>
          <w:szCs w:val="24"/>
        </w:rPr>
        <w:lastRenderedPageBreak/>
        <w:t>sebaliknya</w:t>
      </w:r>
      <w:r w:rsidRPr="00E645D2">
        <w:rPr>
          <w:rFonts w:ascii="Times New Roman" w:eastAsiaTheme="minorEastAsia" w:hAnsi="Times New Roman" w:cs="Times New Roman"/>
          <w:color w:val="000000" w:themeColor="text1"/>
          <w:sz w:val="24"/>
          <w:szCs w:val="24"/>
        </w:rPr>
        <w:t xml:space="preserve">. Data </w:t>
      </w:r>
      <w:r w:rsidRPr="00E645D2">
        <w:rPr>
          <w:rFonts w:ascii="Times New Roman" w:eastAsiaTheme="minorEastAsia" w:hAnsi="Times New Roman" w:cs="Times New Roman"/>
          <w:sz w:val="24"/>
          <w:szCs w:val="24"/>
        </w:rPr>
        <w:t>kemampuan berpikir kreatif</w:t>
      </w:r>
      <w:r w:rsidRPr="00E645D2">
        <w:rPr>
          <w:rFonts w:ascii="Times New Roman" w:eastAsiaTheme="minorEastAsia" w:hAnsi="Times New Roman" w:cs="Times New Roman"/>
          <w:i/>
          <w:iCs/>
          <w:sz w:val="24"/>
          <w:szCs w:val="24"/>
        </w:rPr>
        <w:t xml:space="preserve"> </w:t>
      </w:r>
      <w:r>
        <w:rPr>
          <w:rFonts w:ascii="Times New Roman" w:eastAsiaTheme="minorEastAsia" w:hAnsi="Times New Roman" w:cs="Times New Roman"/>
          <w:i/>
          <w:iCs/>
          <w:sz w:val="24"/>
          <w:szCs w:val="24"/>
        </w:rPr>
        <w:t xml:space="preserve">pretest </w:t>
      </w:r>
      <w:r w:rsidRPr="00305E33">
        <w:rPr>
          <w:rFonts w:ascii="Times New Roman" w:eastAsiaTheme="minorEastAsia" w:hAnsi="Times New Roman" w:cs="Times New Roman"/>
          <w:sz w:val="24"/>
          <w:szCs w:val="24"/>
        </w:rPr>
        <w:t>d</w:t>
      </w:r>
      <w:r>
        <w:rPr>
          <w:rFonts w:ascii="Times New Roman" w:eastAsiaTheme="minorEastAsia" w:hAnsi="Times New Roman" w:cs="Times New Roman"/>
          <w:sz w:val="24"/>
          <w:szCs w:val="24"/>
        </w:rPr>
        <w:t xml:space="preserve">an </w:t>
      </w:r>
      <w:r w:rsidRPr="00E645D2">
        <w:rPr>
          <w:rFonts w:ascii="Times New Roman" w:eastAsiaTheme="minorEastAsia" w:hAnsi="Times New Roman" w:cs="Times New Roman"/>
          <w:i/>
          <w:iCs/>
          <w:sz w:val="24"/>
          <w:szCs w:val="24"/>
        </w:rPr>
        <w:t>posttest</w:t>
      </w:r>
      <w:r w:rsidRPr="00E645D2">
        <w:rPr>
          <w:rFonts w:ascii="Times New Roman" w:eastAsiaTheme="minorEastAsia" w:hAnsi="Times New Roman" w:cs="Times New Roman"/>
          <w:sz w:val="24"/>
          <w:szCs w:val="24"/>
        </w:rPr>
        <w:t xml:space="preserve"> siswa kelas eksperimen </w:t>
      </w:r>
      <w:r w:rsidRPr="00E645D2">
        <w:rPr>
          <w:rFonts w:ascii="Times New Roman" w:eastAsiaTheme="minorEastAsia" w:hAnsi="Times New Roman" w:cs="Times New Roman"/>
          <w:color w:val="000000" w:themeColor="text1"/>
          <w:sz w:val="24"/>
          <w:szCs w:val="24"/>
        </w:rPr>
        <w:t xml:space="preserve">berasal dari populasi berdistribusi </w:t>
      </w:r>
      <w:r>
        <w:rPr>
          <w:rFonts w:ascii="Times New Roman" w:eastAsiaTheme="minorEastAsia" w:hAnsi="Times New Roman" w:cs="Times New Roman"/>
          <w:color w:val="000000" w:themeColor="text1"/>
          <w:sz w:val="24"/>
          <w:szCs w:val="24"/>
        </w:rPr>
        <w:t xml:space="preserve">tidak </w:t>
      </w:r>
      <w:r w:rsidRPr="00E645D2">
        <w:rPr>
          <w:rFonts w:ascii="Times New Roman" w:eastAsiaTheme="minorEastAsia" w:hAnsi="Times New Roman" w:cs="Times New Roman"/>
          <w:color w:val="000000" w:themeColor="text1"/>
          <w:sz w:val="24"/>
          <w:szCs w:val="24"/>
        </w:rPr>
        <w:t>normal.</w:t>
      </w:r>
      <w:r w:rsidRPr="00305E33">
        <w:rPr>
          <w:rFonts w:ascii="Times New Roman" w:eastAsiaTheme="minorEastAsia" w:hAnsi="Times New Roman" w:cs="Times New Roman"/>
          <w:color w:val="000000" w:themeColor="text1"/>
          <w:sz w:val="24"/>
          <w:szCs w:val="24"/>
        </w:rPr>
        <w:t xml:space="preserve"> </w:t>
      </w:r>
      <w:r w:rsidRPr="00E645D2">
        <w:rPr>
          <w:rFonts w:ascii="Times New Roman" w:eastAsiaTheme="minorEastAsia" w:hAnsi="Times New Roman" w:cs="Times New Roman"/>
          <w:color w:val="000000" w:themeColor="text1"/>
          <w:sz w:val="24"/>
          <w:szCs w:val="24"/>
        </w:rPr>
        <w:t xml:space="preserve">Data </w:t>
      </w:r>
      <w:r>
        <w:rPr>
          <w:rFonts w:ascii="Times New Roman" w:eastAsiaTheme="minorEastAsia" w:hAnsi="Times New Roman" w:cs="Times New Roman"/>
          <w:sz w:val="24"/>
          <w:szCs w:val="24"/>
        </w:rPr>
        <w:t xml:space="preserve">selisih </w:t>
      </w:r>
      <w:r w:rsidRPr="00E645D2">
        <w:rPr>
          <w:rFonts w:ascii="Times New Roman" w:eastAsiaTheme="minorEastAsia" w:hAnsi="Times New Roman" w:cs="Times New Roman"/>
          <w:sz w:val="24"/>
          <w:szCs w:val="24"/>
        </w:rPr>
        <w:t>kemampuan berpikir kreatif</w:t>
      </w:r>
      <w:r w:rsidRPr="00E645D2">
        <w:rPr>
          <w:rFonts w:ascii="Times New Roman" w:eastAsiaTheme="minorEastAsia" w:hAnsi="Times New Roman" w:cs="Times New Roman"/>
          <w:i/>
          <w:iCs/>
          <w:sz w:val="24"/>
          <w:szCs w:val="24"/>
        </w:rPr>
        <w:t xml:space="preserve"> </w:t>
      </w:r>
      <w:r>
        <w:rPr>
          <w:rFonts w:ascii="Times New Roman" w:eastAsiaTheme="minorEastAsia" w:hAnsi="Times New Roman" w:cs="Times New Roman"/>
          <w:i/>
          <w:iCs/>
          <w:sz w:val="24"/>
          <w:szCs w:val="24"/>
        </w:rPr>
        <w:t xml:space="preserve">pretest </w:t>
      </w:r>
      <w:r w:rsidRPr="00305E33">
        <w:rPr>
          <w:rFonts w:ascii="Times New Roman" w:eastAsiaTheme="minorEastAsia" w:hAnsi="Times New Roman" w:cs="Times New Roman"/>
          <w:sz w:val="24"/>
          <w:szCs w:val="24"/>
        </w:rPr>
        <w:t>d</w:t>
      </w:r>
      <w:r>
        <w:rPr>
          <w:rFonts w:ascii="Times New Roman" w:eastAsiaTheme="minorEastAsia" w:hAnsi="Times New Roman" w:cs="Times New Roman"/>
          <w:sz w:val="24"/>
          <w:szCs w:val="24"/>
        </w:rPr>
        <w:t xml:space="preserve">an </w:t>
      </w:r>
      <w:r w:rsidRPr="00E645D2">
        <w:rPr>
          <w:rFonts w:ascii="Times New Roman" w:eastAsiaTheme="minorEastAsia" w:hAnsi="Times New Roman" w:cs="Times New Roman"/>
          <w:i/>
          <w:iCs/>
          <w:sz w:val="24"/>
          <w:szCs w:val="24"/>
        </w:rPr>
        <w:t>posttest</w:t>
      </w:r>
      <w:r w:rsidRPr="00E645D2">
        <w:rPr>
          <w:rFonts w:ascii="Times New Roman" w:eastAsiaTheme="minorEastAsia" w:hAnsi="Times New Roman" w:cs="Times New Roman"/>
          <w:sz w:val="24"/>
          <w:szCs w:val="24"/>
        </w:rPr>
        <w:t xml:space="preserve"> siswa kelas </w:t>
      </w:r>
      <w:r>
        <w:rPr>
          <w:rFonts w:ascii="Times New Roman" w:eastAsiaTheme="minorEastAsia" w:hAnsi="Times New Roman" w:cs="Times New Roman"/>
          <w:sz w:val="24"/>
          <w:szCs w:val="24"/>
        </w:rPr>
        <w:t>kontrol</w:t>
      </w:r>
      <w:r w:rsidRPr="00E645D2">
        <w:rPr>
          <w:rFonts w:ascii="Times New Roman" w:eastAsiaTheme="minorEastAsia" w:hAnsi="Times New Roman" w:cs="Times New Roman"/>
          <w:sz w:val="24"/>
          <w:szCs w:val="24"/>
        </w:rPr>
        <w:t xml:space="preserve"> </w:t>
      </w:r>
      <w:r w:rsidRPr="00E645D2">
        <w:rPr>
          <w:rFonts w:ascii="Times New Roman" w:eastAsiaTheme="minorEastAsia" w:hAnsi="Times New Roman" w:cs="Times New Roman"/>
          <w:color w:val="000000" w:themeColor="text1"/>
          <w:sz w:val="24"/>
          <w:szCs w:val="24"/>
        </w:rPr>
        <w:t>berasal dari populasi berdistribusi normal.</w:t>
      </w:r>
    </w:p>
    <w:p w14:paraId="5C9F63AF" w14:textId="77777777" w:rsidR="007C681A" w:rsidRPr="00E645D2" w:rsidRDefault="007C681A" w:rsidP="00687CFF">
      <w:pPr>
        <w:pStyle w:val="ListParagraph"/>
        <w:numPr>
          <w:ilvl w:val="0"/>
          <w:numId w:val="59"/>
        </w:numPr>
        <w:spacing w:before="120" w:after="120" w:line="480" w:lineRule="auto"/>
        <w:ind w:left="567" w:hanging="567"/>
        <w:contextualSpacing w:val="0"/>
        <w:rPr>
          <w:rFonts w:ascii="Times New Roman" w:hAnsi="Times New Roman" w:cs="Times New Roman"/>
          <w:sz w:val="24"/>
          <w:szCs w:val="24"/>
        </w:rPr>
      </w:pPr>
      <w:r w:rsidRPr="00E645D2">
        <w:rPr>
          <w:rFonts w:ascii="Times New Roman" w:hAnsi="Times New Roman" w:cs="Times New Roman"/>
          <w:sz w:val="24"/>
          <w:szCs w:val="24"/>
        </w:rPr>
        <w:t>Uji Normalitas dari Data Residual</w:t>
      </w:r>
    </w:p>
    <w:p w14:paraId="69C00AC9" w14:textId="77777777" w:rsidR="007C681A" w:rsidRPr="00E645D2" w:rsidRDefault="007C681A" w:rsidP="007C681A">
      <w:pPr>
        <w:spacing w:before="120" w:after="120" w:line="480" w:lineRule="auto"/>
        <w:jc w:val="both"/>
        <w:rPr>
          <w:rFonts w:ascii="Times New Roman" w:hAnsi="Times New Roman" w:cs="Times New Roman"/>
          <w:sz w:val="24"/>
          <w:szCs w:val="24"/>
          <w:lang w:val="en-ID"/>
        </w:rPr>
      </w:pPr>
      <w:r w:rsidRPr="00E645D2">
        <w:rPr>
          <w:rFonts w:ascii="Times New Roman" w:hAnsi="Times New Roman" w:cs="Times New Roman"/>
          <w:sz w:val="24"/>
          <w:szCs w:val="24"/>
          <w:lang w:val="en-ID"/>
        </w:rPr>
        <w:t xml:space="preserve">Data berdistribusi normal atau tidak dapat diketahui dengan uji normalitas. Jika data residual </w:t>
      </w:r>
      <w:r w:rsidRPr="00E645D2">
        <w:rPr>
          <w:rFonts w:ascii="Times New Roman" w:hAnsi="Times New Roman" w:cs="Times New Roman"/>
          <w:i/>
          <w:iCs/>
          <w:sz w:val="24"/>
          <w:szCs w:val="24"/>
          <w:lang w:val="en-ID"/>
        </w:rPr>
        <w:t>curiosity</w:t>
      </w:r>
      <w:r w:rsidRPr="00E645D2">
        <w:rPr>
          <w:rFonts w:ascii="Times New Roman" w:hAnsi="Times New Roman" w:cs="Times New Roman"/>
          <w:sz w:val="24"/>
          <w:szCs w:val="24"/>
          <w:lang w:val="en-ID"/>
        </w:rPr>
        <w:t xml:space="preserve"> </w:t>
      </w:r>
      <w:r w:rsidRPr="00E645D2">
        <w:rPr>
          <w:rFonts w:ascii="Times New Roman" w:hAnsi="Times New Roman" w:cs="Times New Roman"/>
          <w:i/>
          <w:iCs/>
          <w:sz w:val="24"/>
          <w:szCs w:val="24"/>
          <w:lang w:val="en-ID"/>
        </w:rPr>
        <w:t>posttest</w:t>
      </w:r>
      <w:r w:rsidRPr="00E645D2">
        <w:rPr>
          <w:rFonts w:ascii="Times New Roman" w:hAnsi="Times New Roman" w:cs="Times New Roman"/>
          <w:sz w:val="24"/>
          <w:szCs w:val="24"/>
          <w:lang w:val="en-ID"/>
        </w:rPr>
        <w:t xml:space="preserve"> terhadap kemampuan berpikir kreatif matematis </w:t>
      </w:r>
      <w:r w:rsidRPr="00E645D2">
        <w:rPr>
          <w:rFonts w:ascii="Times New Roman" w:hAnsi="Times New Roman" w:cs="Times New Roman"/>
          <w:i/>
          <w:iCs/>
          <w:sz w:val="24"/>
          <w:szCs w:val="24"/>
          <w:lang w:val="en-ID"/>
        </w:rPr>
        <w:t>posttest</w:t>
      </w:r>
      <w:r w:rsidRPr="00E645D2">
        <w:rPr>
          <w:rFonts w:ascii="Times New Roman" w:hAnsi="Times New Roman" w:cs="Times New Roman"/>
          <w:sz w:val="24"/>
          <w:szCs w:val="24"/>
          <w:lang w:val="en-ID"/>
        </w:rPr>
        <w:t xml:space="preserve"> kelas eksperimen berdistribusi normal maka statistika yang digunakan adalah statistika parametrik. Kesimpulan diperoleh dari hasil perhitungan statistik dapat diumumkan ke dalam populasi. Uji normalitas data residu </w:t>
      </w:r>
      <w:r w:rsidRPr="00AE54DD">
        <w:rPr>
          <w:rFonts w:ascii="Times New Roman" w:hAnsi="Times New Roman" w:cs="Times New Roman"/>
          <w:i/>
          <w:iCs/>
          <w:sz w:val="24"/>
          <w:szCs w:val="24"/>
          <w:lang w:val="en-ID"/>
        </w:rPr>
        <w:t>curiosity</w:t>
      </w:r>
      <w:r>
        <w:rPr>
          <w:rFonts w:ascii="Times New Roman" w:hAnsi="Times New Roman" w:cs="Times New Roman"/>
          <w:sz w:val="24"/>
          <w:szCs w:val="24"/>
          <w:lang w:val="en-ID"/>
        </w:rPr>
        <w:t xml:space="preserve"> </w:t>
      </w:r>
      <w:r w:rsidRPr="00867F1A">
        <w:rPr>
          <w:rFonts w:ascii="Times New Roman" w:hAnsi="Times New Roman" w:cs="Times New Roman"/>
          <w:i/>
          <w:iCs/>
          <w:sz w:val="24"/>
          <w:szCs w:val="24"/>
          <w:lang w:val="en-ID"/>
        </w:rPr>
        <w:t xml:space="preserve">posttest </w:t>
      </w:r>
      <w:r>
        <w:rPr>
          <w:rFonts w:ascii="Times New Roman" w:hAnsi="Times New Roman" w:cs="Times New Roman"/>
          <w:sz w:val="24"/>
          <w:szCs w:val="24"/>
          <w:lang w:val="en-ID"/>
        </w:rPr>
        <w:t xml:space="preserve">terhadap kemampuan berpikir kreatif matematis </w:t>
      </w:r>
      <w:r w:rsidRPr="00867F1A">
        <w:rPr>
          <w:rFonts w:ascii="Times New Roman" w:hAnsi="Times New Roman" w:cs="Times New Roman"/>
          <w:i/>
          <w:iCs/>
          <w:sz w:val="24"/>
          <w:szCs w:val="24"/>
          <w:lang w:val="en-ID"/>
        </w:rPr>
        <w:t>posttest</w:t>
      </w:r>
      <w:r>
        <w:rPr>
          <w:rFonts w:ascii="Times New Roman" w:hAnsi="Times New Roman" w:cs="Times New Roman"/>
          <w:sz w:val="24"/>
          <w:szCs w:val="24"/>
          <w:lang w:val="en-ID"/>
        </w:rPr>
        <w:t xml:space="preserve"> </w:t>
      </w:r>
      <w:r w:rsidRPr="00E645D2">
        <w:rPr>
          <w:rFonts w:ascii="Times New Roman" w:hAnsi="Times New Roman" w:cs="Times New Roman"/>
          <w:sz w:val="24"/>
          <w:szCs w:val="24"/>
          <w:lang w:val="en-ID"/>
        </w:rPr>
        <w:t xml:space="preserve">kelas eksperimen menggunakan Uji </w:t>
      </w:r>
      <w:r w:rsidRPr="00E645D2">
        <w:rPr>
          <w:rFonts w:ascii="Times New Roman" w:hAnsi="Times New Roman" w:cs="Times New Roman"/>
          <w:i/>
          <w:sz w:val="24"/>
          <w:szCs w:val="24"/>
          <w:lang w:val="en-ID"/>
        </w:rPr>
        <w:t xml:space="preserve">Kolmogorov-Smirnov </w:t>
      </w:r>
      <w:r w:rsidRPr="00E645D2">
        <w:rPr>
          <w:rFonts w:ascii="Times New Roman" w:hAnsi="Times New Roman" w:cs="Times New Roman"/>
          <w:iCs/>
          <w:sz w:val="24"/>
          <w:szCs w:val="24"/>
          <w:lang w:val="en-ID"/>
        </w:rPr>
        <w:t>pada data residu</w:t>
      </w:r>
      <w:r w:rsidRPr="00E645D2">
        <w:rPr>
          <w:rFonts w:ascii="Times New Roman" w:hAnsi="Times New Roman" w:cs="Times New Roman"/>
          <w:i/>
          <w:sz w:val="24"/>
          <w:szCs w:val="24"/>
          <w:lang w:val="en-ID"/>
        </w:rPr>
        <w:t xml:space="preserve">. </w:t>
      </w:r>
      <w:r w:rsidRPr="00E645D2">
        <w:rPr>
          <w:rFonts w:ascii="Times New Roman" w:hAnsi="Times New Roman" w:cs="Times New Roman"/>
          <w:sz w:val="24"/>
          <w:szCs w:val="24"/>
          <w:lang w:val="en-ID"/>
        </w:rPr>
        <w:t xml:space="preserve">Uji </w:t>
      </w:r>
      <w:r w:rsidRPr="00E645D2">
        <w:rPr>
          <w:rFonts w:ascii="Times New Roman" w:hAnsi="Times New Roman" w:cs="Times New Roman"/>
          <w:i/>
          <w:sz w:val="24"/>
          <w:szCs w:val="24"/>
          <w:lang w:val="en-ID"/>
        </w:rPr>
        <w:t xml:space="preserve">Kolmogorov-Smirnov </w:t>
      </w:r>
      <w:r w:rsidRPr="00E645D2">
        <w:rPr>
          <w:rFonts w:ascii="Times New Roman" w:hAnsi="Times New Roman" w:cs="Times New Roman"/>
          <w:iCs/>
          <w:sz w:val="24"/>
          <w:szCs w:val="24"/>
          <w:lang w:val="en-ID"/>
        </w:rPr>
        <w:t>pada Uji Regresi Linear dengan</w:t>
      </w:r>
      <w:r w:rsidRPr="00E645D2">
        <w:rPr>
          <w:rFonts w:ascii="Times New Roman" w:hAnsi="Times New Roman" w:cs="Times New Roman"/>
          <w:sz w:val="24"/>
          <w:szCs w:val="24"/>
          <w:lang w:val="en-ID"/>
        </w:rPr>
        <w:t xml:space="preserve"> bantuan </w:t>
      </w:r>
      <w:r w:rsidRPr="00E645D2">
        <w:rPr>
          <w:rFonts w:ascii="Times New Roman" w:hAnsi="Times New Roman" w:cs="Times New Roman"/>
          <w:i/>
          <w:sz w:val="24"/>
          <w:szCs w:val="24"/>
          <w:lang w:val="en-ID"/>
        </w:rPr>
        <w:t>software</w:t>
      </w:r>
      <w:r w:rsidRPr="00E645D2">
        <w:rPr>
          <w:rFonts w:ascii="Times New Roman" w:hAnsi="Times New Roman" w:cs="Times New Roman"/>
          <w:sz w:val="24"/>
          <w:szCs w:val="24"/>
          <w:lang w:val="en-ID"/>
        </w:rPr>
        <w:t xml:space="preserve"> </w:t>
      </w:r>
      <w:r>
        <w:rPr>
          <w:rFonts w:ascii="Times New Roman" w:hAnsi="Times New Roman" w:cs="Times New Roman"/>
          <w:sz w:val="24"/>
          <w:szCs w:val="24"/>
          <w:lang w:val="en-ID"/>
        </w:rPr>
        <w:t>SPSS 22.0</w:t>
      </w:r>
      <w:r w:rsidRPr="00E645D2">
        <w:rPr>
          <w:rFonts w:ascii="Times New Roman" w:hAnsi="Times New Roman" w:cs="Times New Roman"/>
          <w:sz w:val="24"/>
          <w:szCs w:val="24"/>
          <w:lang w:val="en-ID"/>
        </w:rPr>
        <w:t xml:space="preserve">. </w:t>
      </w:r>
    </w:p>
    <w:p w14:paraId="076AB589" w14:textId="77777777" w:rsidR="007C681A" w:rsidRPr="00E645D2" w:rsidRDefault="007C681A" w:rsidP="007C681A">
      <w:pPr>
        <w:spacing w:before="120" w:after="120" w:line="480" w:lineRule="auto"/>
        <w:ind w:firstLine="360"/>
        <w:jc w:val="both"/>
        <w:rPr>
          <w:rFonts w:ascii="Times New Roman" w:hAnsi="Times New Roman" w:cs="Times New Roman"/>
          <w:sz w:val="24"/>
          <w:szCs w:val="24"/>
        </w:rPr>
      </w:pPr>
      <w:r w:rsidRPr="00E645D2">
        <w:rPr>
          <w:rFonts w:ascii="Times New Roman" w:eastAsiaTheme="minorEastAsia" w:hAnsi="Times New Roman" w:cs="Times New Roman"/>
          <w:color w:val="000000" w:themeColor="text1"/>
          <w:sz w:val="24"/>
          <w:szCs w:val="24"/>
        </w:rPr>
        <w:t xml:space="preserve">Perhitungan menggunakan </w:t>
      </w:r>
      <w:r w:rsidRPr="00E645D2">
        <w:rPr>
          <w:rFonts w:ascii="Times New Roman" w:hAnsi="Times New Roman" w:cs="Times New Roman"/>
          <w:sz w:val="24"/>
          <w:szCs w:val="24"/>
          <w:lang w:val="en-ID"/>
        </w:rPr>
        <w:t xml:space="preserve">Uji </w:t>
      </w:r>
      <w:r w:rsidRPr="00E645D2">
        <w:rPr>
          <w:rFonts w:ascii="Times New Roman" w:hAnsi="Times New Roman" w:cs="Times New Roman"/>
          <w:i/>
          <w:sz w:val="24"/>
          <w:szCs w:val="24"/>
          <w:lang w:val="en-ID"/>
        </w:rPr>
        <w:t>Kolmogorov-Smirnov</w:t>
      </w:r>
      <w:r w:rsidRPr="00E645D2">
        <w:rPr>
          <w:rFonts w:ascii="Times New Roman" w:hAnsi="Times New Roman" w:cs="Times New Roman"/>
          <w:sz w:val="24"/>
          <w:szCs w:val="24"/>
          <w:lang w:val="en-ID"/>
        </w:rPr>
        <w:t xml:space="preserve"> dengan bantuan </w:t>
      </w:r>
      <w:r w:rsidRPr="00E645D2">
        <w:rPr>
          <w:rFonts w:ascii="Times New Roman" w:hAnsi="Times New Roman" w:cs="Times New Roman"/>
          <w:i/>
          <w:sz w:val="24"/>
          <w:szCs w:val="24"/>
          <w:lang w:val="en-ID"/>
        </w:rPr>
        <w:t>software</w:t>
      </w:r>
      <w:r w:rsidRPr="00E645D2">
        <w:rPr>
          <w:rFonts w:ascii="Times New Roman" w:hAnsi="Times New Roman" w:cs="Times New Roman"/>
          <w:sz w:val="24"/>
          <w:szCs w:val="24"/>
          <w:lang w:val="en-ID"/>
        </w:rPr>
        <w:t xml:space="preserve"> </w:t>
      </w:r>
      <w:r>
        <w:rPr>
          <w:rFonts w:ascii="Times New Roman" w:hAnsi="Times New Roman" w:cs="Times New Roman"/>
          <w:sz w:val="24"/>
          <w:szCs w:val="24"/>
          <w:lang w:val="en-ID"/>
        </w:rPr>
        <w:t>SPSS 22.0</w:t>
      </w:r>
      <w:r w:rsidRPr="00E645D2">
        <w:rPr>
          <w:rFonts w:ascii="Times New Roman" w:hAnsi="Times New Roman" w:cs="Times New Roman"/>
          <w:sz w:val="24"/>
          <w:szCs w:val="24"/>
          <w:lang w:val="en-ID"/>
        </w:rPr>
        <w:t xml:space="preserve"> diperoleh </w:t>
      </w:r>
      <m:oMath>
        <m:r>
          <w:rPr>
            <w:rFonts w:ascii="Cambria Math" w:eastAsiaTheme="minorEastAsia" w:hAnsi="Cambria Math" w:cs="Times New Roman"/>
            <w:sz w:val="24"/>
            <w:szCs w:val="24"/>
          </w:rPr>
          <m:t>sig.</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2-tailed</m:t>
            </m:r>
          </m:e>
        </m:d>
        <m:r>
          <w:rPr>
            <w:rFonts w:ascii="Cambria Math" w:eastAsiaTheme="minorEastAsia" w:hAnsi="Cambria Math" w:cs="Times New Roman"/>
            <w:sz w:val="24"/>
            <w:szCs w:val="24"/>
          </w:rPr>
          <m:t xml:space="preserve"> </m:t>
        </m:r>
      </m:oMath>
      <w:r w:rsidRPr="009A02A1">
        <w:rPr>
          <w:rFonts w:ascii="Times New Roman" w:eastAsiaTheme="minorEastAsia" w:hAnsi="Times New Roman" w:cs="Times New Roman"/>
          <w:color w:val="000000" w:themeColor="text1"/>
          <w:sz w:val="24"/>
          <w:szCs w:val="24"/>
        </w:rPr>
        <w:t xml:space="preserve">adalah 0,200. </w:t>
      </w:r>
      <w:r w:rsidRPr="00E645D2">
        <w:rPr>
          <w:rFonts w:ascii="Times New Roman" w:eastAsiaTheme="minorEastAsia" w:hAnsi="Times New Roman" w:cs="Times New Roman"/>
          <w:color w:val="000000" w:themeColor="text1"/>
          <w:sz w:val="24"/>
          <w:szCs w:val="24"/>
        </w:rPr>
        <w:t xml:space="preserve">Karena setiap </w:t>
      </w:r>
      <m:oMath>
        <m:r>
          <w:rPr>
            <w:rFonts w:ascii="Cambria Math" w:eastAsiaTheme="minorEastAsia" w:hAnsi="Cambria Math" w:cs="Times New Roman"/>
            <w:sz w:val="24"/>
            <w:szCs w:val="24"/>
          </w:rPr>
          <m:t>sig.</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2-tailed</m:t>
            </m:r>
          </m:e>
        </m:d>
        <m:r>
          <w:rPr>
            <w:rFonts w:ascii="Cambria Math" w:eastAsiaTheme="minorEastAsia" w:hAnsi="Cambria Math" w:cs="Times New Roman"/>
            <w:color w:val="000000" w:themeColor="text1"/>
            <w:sz w:val="24"/>
            <w:szCs w:val="24"/>
          </w:rPr>
          <m:t>&gt;0,05</m:t>
        </m:r>
      </m:oMath>
      <w:r w:rsidRPr="00E645D2">
        <w:rPr>
          <w:rFonts w:ascii="Times New Roman" w:eastAsiaTheme="minorEastAsia" w:hAnsi="Times New Roman" w:cs="Times New Roman"/>
          <w:color w:val="000000" w:themeColor="text1"/>
          <w:sz w:val="24"/>
          <w:szCs w:val="24"/>
        </w:rPr>
        <w:t xml:space="preserve"> maka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H</m:t>
            </m:r>
          </m:e>
          <m:sub>
            <m:r>
              <w:rPr>
                <w:rFonts w:ascii="Cambria Math" w:eastAsiaTheme="minorEastAsia" w:hAnsi="Cambria Math" w:cs="Times New Roman"/>
                <w:color w:val="000000" w:themeColor="text1"/>
                <w:sz w:val="24"/>
                <w:szCs w:val="24"/>
              </w:rPr>
              <m:t>0</m:t>
            </m:r>
          </m:sub>
        </m:sSub>
      </m:oMath>
      <w:r w:rsidRPr="00E645D2">
        <w:rPr>
          <w:rFonts w:ascii="Times New Roman" w:eastAsiaTheme="minorEastAsia" w:hAnsi="Times New Roman" w:cs="Times New Roman"/>
          <w:color w:val="000000" w:themeColor="text1"/>
          <w:sz w:val="24"/>
          <w:szCs w:val="24"/>
        </w:rPr>
        <w:t xml:space="preserve"> diterima. Data residu </w:t>
      </w:r>
      <w:r w:rsidRPr="00AE54DD">
        <w:rPr>
          <w:rFonts w:ascii="Times New Roman" w:hAnsi="Times New Roman" w:cs="Times New Roman"/>
          <w:i/>
          <w:iCs/>
          <w:sz w:val="24"/>
          <w:szCs w:val="24"/>
          <w:lang w:val="en-ID"/>
        </w:rPr>
        <w:t>curiosity posttest</w:t>
      </w:r>
      <w:r>
        <w:rPr>
          <w:rFonts w:ascii="Times New Roman" w:hAnsi="Times New Roman" w:cs="Times New Roman"/>
          <w:sz w:val="24"/>
          <w:szCs w:val="24"/>
          <w:lang w:val="en-ID"/>
        </w:rPr>
        <w:t xml:space="preserve"> terhadap kemampuan berpikir kreatif matematis </w:t>
      </w:r>
      <w:r w:rsidRPr="00AE54DD">
        <w:rPr>
          <w:rFonts w:ascii="Times New Roman" w:hAnsi="Times New Roman" w:cs="Times New Roman"/>
          <w:i/>
          <w:iCs/>
          <w:sz w:val="24"/>
          <w:szCs w:val="24"/>
          <w:lang w:val="en-ID"/>
        </w:rPr>
        <w:t>posttest</w:t>
      </w:r>
      <w:r>
        <w:rPr>
          <w:rFonts w:ascii="Times New Roman" w:hAnsi="Times New Roman" w:cs="Times New Roman"/>
          <w:sz w:val="24"/>
          <w:szCs w:val="24"/>
          <w:lang w:val="en-ID"/>
        </w:rPr>
        <w:t xml:space="preserve"> </w:t>
      </w:r>
      <w:r w:rsidRPr="00E645D2">
        <w:rPr>
          <w:rFonts w:ascii="Times New Roman" w:hAnsi="Times New Roman" w:cs="Times New Roman"/>
          <w:sz w:val="24"/>
          <w:szCs w:val="24"/>
          <w:lang w:val="en-ID"/>
        </w:rPr>
        <w:t>kelas eksperimen</w:t>
      </w:r>
      <w:r w:rsidRPr="00E645D2">
        <w:rPr>
          <w:rFonts w:ascii="Times New Roman" w:eastAsiaTheme="minorEastAsia" w:hAnsi="Times New Roman" w:cs="Times New Roman"/>
          <w:sz w:val="24"/>
          <w:szCs w:val="24"/>
        </w:rPr>
        <w:t xml:space="preserve"> </w:t>
      </w:r>
      <w:r w:rsidRPr="00E645D2">
        <w:rPr>
          <w:rFonts w:ascii="Times New Roman" w:eastAsiaTheme="minorEastAsia" w:hAnsi="Times New Roman" w:cs="Times New Roman"/>
          <w:color w:val="000000" w:themeColor="text1"/>
          <w:sz w:val="24"/>
          <w:szCs w:val="24"/>
        </w:rPr>
        <w:t>berasal dari populasi berdistribusi normal.</w:t>
      </w:r>
    </w:p>
    <w:p w14:paraId="23C30D8E" w14:textId="77777777" w:rsidR="007C681A" w:rsidRPr="00E645D2" w:rsidRDefault="007C681A" w:rsidP="00687CFF">
      <w:pPr>
        <w:pStyle w:val="ListParagraph"/>
        <w:numPr>
          <w:ilvl w:val="0"/>
          <w:numId w:val="59"/>
        </w:numPr>
        <w:spacing w:before="120" w:after="120" w:line="480" w:lineRule="auto"/>
        <w:ind w:left="567" w:hanging="567"/>
        <w:contextualSpacing w:val="0"/>
        <w:rPr>
          <w:rFonts w:ascii="Times New Roman" w:hAnsi="Times New Roman" w:cs="Times New Roman"/>
          <w:sz w:val="24"/>
          <w:szCs w:val="24"/>
        </w:rPr>
      </w:pPr>
      <w:r w:rsidRPr="00E645D2">
        <w:rPr>
          <w:rFonts w:ascii="Times New Roman" w:hAnsi="Times New Roman" w:cs="Times New Roman"/>
          <w:sz w:val="24"/>
          <w:szCs w:val="24"/>
        </w:rPr>
        <w:t xml:space="preserve">Uji Homogenitas </w:t>
      </w:r>
    </w:p>
    <w:p w14:paraId="0CEBD0B0" w14:textId="77777777" w:rsidR="007C681A" w:rsidRPr="00E645D2" w:rsidRDefault="007C681A" w:rsidP="007C681A">
      <w:pPr>
        <w:spacing w:before="120" w:after="120" w:line="480" w:lineRule="auto"/>
        <w:jc w:val="both"/>
        <w:rPr>
          <w:rFonts w:ascii="Times New Roman" w:hAnsi="Times New Roman" w:cs="Times New Roman"/>
          <w:sz w:val="24"/>
          <w:szCs w:val="24"/>
          <w:lang w:val="en-ID"/>
        </w:rPr>
      </w:pPr>
      <w:r w:rsidRPr="00E645D2">
        <w:rPr>
          <w:rFonts w:ascii="Times New Roman" w:hAnsi="Times New Roman" w:cs="Times New Roman"/>
          <w:sz w:val="24"/>
          <w:szCs w:val="24"/>
          <w:lang w:val="en-ID"/>
        </w:rPr>
        <w:t xml:space="preserve">Data memiliki varian yang sama atau berbeda dapat diketahui dengan uji homogenitas. Jika data memiliki varian yang sama maka statistika yang digunakan </w:t>
      </w:r>
      <w:r w:rsidRPr="00E645D2">
        <w:rPr>
          <w:rFonts w:ascii="Times New Roman" w:hAnsi="Times New Roman" w:cs="Times New Roman"/>
          <w:sz w:val="24"/>
          <w:szCs w:val="24"/>
          <w:lang w:val="en-ID"/>
        </w:rPr>
        <w:lastRenderedPageBreak/>
        <w:t>adalah statistika parametrik. Kesimpulan diperoleh dari hasil perhitungan statistik dapat diumumkan ke dalam populasi.</w:t>
      </w:r>
    </w:p>
    <w:p w14:paraId="4DB1AA15" w14:textId="77777777" w:rsidR="007C681A" w:rsidRPr="00CE047B" w:rsidRDefault="007C681A" w:rsidP="007C681A">
      <w:pPr>
        <w:spacing w:before="120" w:after="120" w:line="480" w:lineRule="auto"/>
        <w:ind w:firstLine="567"/>
        <w:jc w:val="both"/>
        <w:rPr>
          <w:rFonts w:ascii="Times New Roman" w:eastAsiaTheme="minorEastAsia" w:hAnsi="Times New Roman" w:cs="Times New Roman"/>
          <w:color w:val="000000" w:themeColor="text1"/>
          <w:sz w:val="24"/>
          <w:szCs w:val="24"/>
        </w:rPr>
      </w:pPr>
      <w:r w:rsidRPr="00CE047B">
        <w:rPr>
          <w:rFonts w:ascii="Times New Roman" w:hAnsi="Times New Roman" w:cs="Times New Roman"/>
          <w:color w:val="000000" w:themeColor="text1"/>
          <w:sz w:val="24"/>
          <w:szCs w:val="24"/>
          <w:lang w:val="en-ID"/>
        </w:rPr>
        <w:t xml:space="preserve">Uji homogenitas data tes kemampuan berpikir kreatif </w:t>
      </w:r>
      <w:r w:rsidRPr="00CE047B">
        <w:rPr>
          <w:rFonts w:ascii="Times New Roman" w:hAnsi="Times New Roman" w:cs="Times New Roman"/>
          <w:i/>
          <w:iCs/>
          <w:color w:val="000000" w:themeColor="text1"/>
          <w:sz w:val="24"/>
          <w:szCs w:val="24"/>
          <w:lang w:val="en-ID"/>
        </w:rPr>
        <w:t xml:space="preserve">posttest </w:t>
      </w:r>
      <w:r w:rsidRPr="00CE047B">
        <w:rPr>
          <w:rFonts w:ascii="Times New Roman" w:hAnsi="Times New Roman" w:cs="Times New Roman"/>
          <w:color w:val="000000" w:themeColor="text1"/>
          <w:sz w:val="24"/>
          <w:szCs w:val="24"/>
          <w:lang w:val="en-ID"/>
        </w:rPr>
        <w:t xml:space="preserve">kelas eksperimen dan kontrol menggunakan Uji </w:t>
      </w:r>
      <w:r w:rsidRPr="00CE047B">
        <w:rPr>
          <w:rFonts w:ascii="Times New Roman" w:hAnsi="Times New Roman" w:cs="Times New Roman"/>
          <w:i/>
          <w:color w:val="000000" w:themeColor="text1"/>
          <w:sz w:val="24"/>
          <w:szCs w:val="24"/>
          <w:lang w:val="en-ID"/>
        </w:rPr>
        <w:t xml:space="preserve">Levene </w:t>
      </w:r>
      <w:r w:rsidRPr="00CE047B">
        <w:rPr>
          <w:rFonts w:ascii="Times New Roman" w:hAnsi="Times New Roman" w:cs="Times New Roman"/>
          <w:color w:val="000000" w:themeColor="text1"/>
          <w:sz w:val="24"/>
          <w:szCs w:val="24"/>
          <w:lang w:val="en-ID"/>
        </w:rPr>
        <w:t xml:space="preserve">dengan </w:t>
      </w:r>
      <w:r w:rsidRPr="00CE047B">
        <w:rPr>
          <w:rFonts w:ascii="Times New Roman" w:hAnsi="Times New Roman" w:cs="Times New Roman"/>
          <w:iCs/>
          <w:color w:val="000000" w:themeColor="text1"/>
          <w:sz w:val="24"/>
          <w:szCs w:val="24"/>
          <w:lang w:val="en-ID"/>
        </w:rPr>
        <w:t>pada Uji Independent Sample t Test</w:t>
      </w:r>
      <w:r w:rsidRPr="00CE047B">
        <w:rPr>
          <w:rFonts w:ascii="Times New Roman" w:hAnsi="Times New Roman" w:cs="Times New Roman"/>
          <w:color w:val="000000" w:themeColor="text1"/>
          <w:sz w:val="24"/>
          <w:szCs w:val="24"/>
          <w:lang w:val="en-ID"/>
        </w:rPr>
        <w:t xml:space="preserve"> bantuan </w:t>
      </w:r>
      <w:r w:rsidRPr="00CE047B">
        <w:rPr>
          <w:rFonts w:ascii="Times New Roman" w:hAnsi="Times New Roman" w:cs="Times New Roman"/>
          <w:i/>
          <w:color w:val="000000" w:themeColor="text1"/>
          <w:sz w:val="24"/>
          <w:szCs w:val="24"/>
          <w:lang w:val="en-ID"/>
        </w:rPr>
        <w:t>software</w:t>
      </w:r>
      <w:r w:rsidRPr="00CE047B">
        <w:rPr>
          <w:rFonts w:ascii="Times New Roman" w:hAnsi="Times New Roman" w:cs="Times New Roman"/>
          <w:color w:val="000000" w:themeColor="text1"/>
          <w:sz w:val="24"/>
          <w:szCs w:val="24"/>
          <w:lang w:val="en-ID"/>
        </w:rPr>
        <w:t xml:space="preserve"> SPSS 22.0. </w:t>
      </w:r>
      <w:r w:rsidRPr="00CE047B">
        <w:rPr>
          <w:rFonts w:ascii="Times New Roman" w:eastAsiaTheme="minorEastAsia" w:hAnsi="Times New Roman" w:cs="Times New Roman"/>
          <w:color w:val="000000" w:themeColor="text1"/>
          <w:sz w:val="24"/>
          <w:szCs w:val="24"/>
        </w:rPr>
        <w:t xml:space="preserve">Perhitungan menggunakan </w:t>
      </w:r>
      <w:r w:rsidRPr="00CE047B">
        <w:rPr>
          <w:rFonts w:ascii="Times New Roman" w:hAnsi="Times New Roman" w:cs="Times New Roman"/>
          <w:color w:val="000000" w:themeColor="text1"/>
          <w:sz w:val="24"/>
          <w:szCs w:val="24"/>
          <w:lang w:val="en-ID"/>
        </w:rPr>
        <w:t xml:space="preserve">Uji </w:t>
      </w:r>
      <w:r w:rsidRPr="00CE047B">
        <w:rPr>
          <w:rFonts w:ascii="Times New Roman" w:hAnsi="Times New Roman" w:cs="Times New Roman"/>
          <w:i/>
          <w:color w:val="000000" w:themeColor="text1"/>
          <w:sz w:val="24"/>
          <w:szCs w:val="24"/>
          <w:lang w:val="en-ID"/>
        </w:rPr>
        <w:t xml:space="preserve">Levene </w:t>
      </w:r>
      <w:r w:rsidRPr="00CE047B">
        <w:rPr>
          <w:rFonts w:ascii="Times New Roman" w:hAnsi="Times New Roman" w:cs="Times New Roman"/>
          <w:color w:val="000000" w:themeColor="text1"/>
          <w:sz w:val="24"/>
          <w:szCs w:val="24"/>
          <w:lang w:val="en-ID"/>
        </w:rPr>
        <w:t xml:space="preserve">dengan bantuan </w:t>
      </w:r>
      <w:r w:rsidRPr="00CE047B">
        <w:rPr>
          <w:rFonts w:ascii="Times New Roman" w:hAnsi="Times New Roman" w:cs="Times New Roman"/>
          <w:i/>
          <w:color w:val="000000" w:themeColor="text1"/>
          <w:sz w:val="24"/>
          <w:szCs w:val="24"/>
          <w:lang w:val="en-ID"/>
        </w:rPr>
        <w:t>software</w:t>
      </w:r>
      <w:r w:rsidRPr="00CE047B">
        <w:rPr>
          <w:rFonts w:ascii="Times New Roman" w:hAnsi="Times New Roman" w:cs="Times New Roman"/>
          <w:color w:val="000000" w:themeColor="text1"/>
          <w:sz w:val="24"/>
          <w:szCs w:val="24"/>
          <w:lang w:val="en-ID"/>
        </w:rPr>
        <w:t xml:space="preserve"> SPSS 22.0 diperoleh </w:t>
      </w:r>
      <m:oMath>
        <m:r>
          <w:rPr>
            <w:rFonts w:ascii="Cambria Math" w:eastAsiaTheme="minorEastAsia" w:hAnsi="Cambria Math" w:cs="Times New Roman"/>
            <w:color w:val="000000" w:themeColor="text1"/>
            <w:sz w:val="24"/>
            <w:szCs w:val="24"/>
          </w:rPr>
          <m:t>sig</m:t>
        </m:r>
      </m:oMath>
      <w:r w:rsidRPr="00CE047B">
        <w:rPr>
          <w:rFonts w:ascii="Times New Roman" w:eastAsiaTheme="minorEastAsia" w:hAnsi="Times New Roman" w:cs="Times New Roman"/>
          <w:color w:val="000000" w:themeColor="text1"/>
          <w:sz w:val="24"/>
          <w:szCs w:val="24"/>
        </w:rPr>
        <w:t xml:space="preserve"> </w:t>
      </w:r>
      <w:r w:rsidRPr="00CE047B">
        <w:rPr>
          <w:rFonts w:ascii="Times New Roman" w:eastAsiaTheme="minorEastAsia" w:hAnsi="Times New Roman" w:cs="Times New Roman"/>
          <w:color w:val="000000" w:themeColor="text1"/>
          <w:sz w:val="24"/>
          <w:szCs w:val="24"/>
          <w:lang w:val="en-ID"/>
        </w:rPr>
        <w:t xml:space="preserve">data </w:t>
      </w:r>
      <w:r w:rsidRPr="00CE047B">
        <w:rPr>
          <w:rFonts w:ascii="Times New Roman" w:hAnsi="Times New Roman" w:cs="Times New Roman"/>
          <w:color w:val="000000" w:themeColor="text1"/>
          <w:sz w:val="24"/>
          <w:szCs w:val="24"/>
          <w:lang w:val="en-ID"/>
        </w:rPr>
        <w:t xml:space="preserve">tes kemampuan berpikir kreatif </w:t>
      </w:r>
      <w:r w:rsidRPr="00CE047B">
        <w:rPr>
          <w:rFonts w:ascii="Times New Roman" w:hAnsi="Times New Roman" w:cs="Times New Roman"/>
          <w:i/>
          <w:iCs/>
          <w:color w:val="000000" w:themeColor="text1"/>
          <w:sz w:val="24"/>
          <w:szCs w:val="24"/>
          <w:lang w:val="en-ID"/>
        </w:rPr>
        <w:t xml:space="preserve">posttest </w:t>
      </w:r>
      <w:r w:rsidRPr="00CE047B">
        <w:rPr>
          <w:rFonts w:ascii="Times New Roman" w:hAnsi="Times New Roman" w:cs="Times New Roman"/>
          <w:color w:val="000000" w:themeColor="text1"/>
          <w:sz w:val="24"/>
          <w:szCs w:val="24"/>
          <w:lang w:val="en-ID"/>
        </w:rPr>
        <w:t xml:space="preserve">kelas eksperimen dan kontrol </w:t>
      </w:r>
      <w:r w:rsidRPr="00CE047B">
        <w:rPr>
          <w:rFonts w:ascii="Times New Roman" w:eastAsiaTheme="minorEastAsia" w:hAnsi="Times New Roman" w:cs="Times New Roman"/>
          <w:color w:val="000000" w:themeColor="text1"/>
          <w:sz w:val="24"/>
          <w:szCs w:val="24"/>
        </w:rPr>
        <w:t xml:space="preserve">adalah </w:t>
      </w:r>
      <w:r w:rsidRPr="00CE047B">
        <w:rPr>
          <w:rFonts w:ascii="Times New Roman" w:hAnsi="Times New Roman" w:cs="Times New Roman"/>
          <w:color w:val="000000" w:themeColor="text1"/>
          <w:sz w:val="24"/>
          <w:szCs w:val="24"/>
        </w:rPr>
        <w:t>0,2</w:t>
      </w:r>
      <w:r>
        <w:rPr>
          <w:rFonts w:ascii="Times New Roman" w:hAnsi="Times New Roman" w:cs="Times New Roman"/>
          <w:color w:val="000000" w:themeColor="text1"/>
          <w:sz w:val="24"/>
          <w:szCs w:val="24"/>
        </w:rPr>
        <w:t>27</w:t>
      </w:r>
      <w:r w:rsidRPr="00CE047B">
        <w:rPr>
          <w:rFonts w:ascii="Times New Roman" w:eastAsiaTheme="minorEastAsia" w:hAnsi="Times New Roman" w:cs="Times New Roman"/>
          <w:color w:val="000000" w:themeColor="text1"/>
          <w:sz w:val="24"/>
          <w:szCs w:val="24"/>
        </w:rPr>
        <w:t xml:space="preserve">. Karena setiap </w:t>
      </w:r>
      <m:oMath>
        <m:r>
          <w:rPr>
            <w:rFonts w:ascii="Cambria Math" w:eastAsiaTheme="minorEastAsia" w:hAnsi="Cambria Math" w:cs="Times New Roman"/>
            <w:color w:val="000000" w:themeColor="text1"/>
            <w:sz w:val="24"/>
            <w:szCs w:val="24"/>
          </w:rPr>
          <m:t>sig.</m:t>
        </m:r>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2-tailed</m:t>
            </m:r>
          </m:e>
        </m:d>
        <m:r>
          <w:rPr>
            <w:rFonts w:ascii="Cambria Math" w:eastAsiaTheme="minorEastAsia" w:hAnsi="Cambria Math" w:cs="Times New Roman"/>
            <w:color w:val="000000" w:themeColor="text1"/>
            <w:sz w:val="24"/>
            <w:szCs w:val="24"/>
          </w:rPr>
          <m:t>&gt;0,05</m:t>
        </m:r>
      </m:oMath>
      <w:r w:rsidRPr="00CE047B">
        <w:rPr>
          <w:rFonts w:ascii="Times New Roman" w:eastAsiaTheme="minorEastAsia" w:hAnsi="Times New Roman" w:cs="Times New Roman"/>
          <w:color w:val="000000" w:themeColor="text1"/>
          <w:sz w:val="24"/>
          <w:szCs w:val="24"/>
        </w:rPr>
        <w:t xml:space="preserve"> maka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H</m:t>
            </m:r>
          </m:e>
          <m:sub>
            <m:r>
              <w:rPr>
                <w:rFonts w:ascii="Cambria Math" w:eastAsiaTheme="minorEastAsia" w:hAnsi="Cambria Math" w:cs="Times New Roman"/>
                <w:color w:val="000000" w:themeColor="text1"/>
                <w:sz w:val="24"/>
                <w:szCs w:val="24"/>
              </w:rPr>
              <m:t>0</m:t>
            </m:r>
          </m:sub>
        </m:sSub>
      </m:oMath>
      <w:r w:rsidRPr="00CE047B">
        <w:rPr>
          <w:rFonts w:ascii="Times New Roman" w:eastAsiaTheme="minorEastAsia" w:hAnsi="Times New Roman" w:cs="Times New Roman"/>
          <w:color w:val="000000" w:themeColor="text1"/>
          <w:sz w:val="24"/>
          <w:szCs w:val="24"/>
        </w:rPr>
        <w:t xml:space="preserve"> diterima. </w:t>
      </w:r>
      <w:r w:rsidRPr="00CE047B">
        <w:rPr>
          <w:rFonts w:ascii="Times New Roman" w:hAnsi="Times New Roman" w:cs="Times New Roman"/>
          <w:color w:val="000000" w:themeColor="text1"/>
          <w:sz w:val="24"/>
          <w:szCs w:val="24"/>
          <w:lang w:val="en-ID"/>
        </w:rPr>
        <w:t xml:space="preserve">Data tes kemampuan berpikir kreatif </w:t>
      </w:r>
      <w:r w:rsidRPr="00CE047B">
        <w:rPr>
          <w:rFonts w:ascii="Times New Roman" w:hAnsi="Times New Roman" w:cs="Times New Roman"/>
          <w:i/>
          <w:iCs/>
          <w:color w:val="000000" w:themeColor="text1"/>
          <w:sz w:val="24"/>
          <w:szCs w:val="24"/>
          <w:lang w:val="en-ID"/>
        </w:rPr>
        <w:t xml:space="preserve">posttest </w:t>
      </w:r>
      <w:r w:rsidRPr="00CE047B">
        <w:rPr>
          <w:rFonts w:ascii="Times New Roman" w:hAnsi="Times New Roman" w:cs="Times New Roman"/>
          <w:color w:val="000000" w:themeColor="text1"/>
          <w:sz w:val="24"/>
          <w:szCs w:val="24"/>
          <w:lang w:val="en-ID"/>
        </w:rPr>
        <w:t xml:space="preserve">kelas eksperimen dan kontrol </w:t>
      </w:r>
      <w:r w:rsidRPr="00CE047B">
        <w:rPr>
          <w:rFonts w:ascii="Times New Roman" w:eastAsiaTheme="minorEastAsia" w:hAnsi="Times New Roman" w:cs="Times New Roman"/>
          <w:color w:val="000000" w:themeColor="text1"/>
          <w:sz w:val="24"/>
          <w:szCs w:val="24"/>
        </w:rPr>
        <w:t>memiliki varian yang sama atau homogen.</w:t>
      </w:r>
    </w:p>
    <w:p w14:paraId="33D6BFAC" w14:textId="77777777" w:rsidR="007C681A" w:rsidRPr="00CE047B" w:rsidRDefault="007C681A" w:rsidP="007C681A">
      <w:pPr>
        <w:spacing w:before="120" w:after="120" w:line="480" w:lineRule="auto"/>
        <w:ind w:firstLine="567"/>
        <w:jc w:val="both"/>
        <w:rPr>
          <w:rFonts w:ascii="Times New Roman" w:hAnsi="Times New Roman" w:cs="Times New Roman"/>
          <w:color w:val="000000" w:themeColor="text1"/>
          <w:sz w:val="24"/>
          <w:szCs w:val="24"/>
          <w:lang w:val="en-ID"/>
        </w:rPr>
      </w:pPr>
      <w:r w:rsidRPr="00CE047B">
        <w:rPr>
          <w:rFonts w:ascii="Times New Roman" w:hAnsi="Times New Roman" w:cs="Times New Roman"/>
          <w:color w:val="000000" w:themeColor="text1"/>
          <w:sz w:val="24"/>
          <w:szCs w:val="24"/>
          <w:lang w:val="en-ID"/>
        </w:rPr>
        <w:t xml:space="preserve">Uji homogenitas data peningkatan kemampuan berpikir kreatif kelas eksperimen dan kontrol menggunakan Uji </w:t>
      </w:r>
      <w:r w:rsidRPr="00CE047B">
        <w:rPr>
          <w:rFonts w:ascii="Times New Roman" w:hAnsi="Times New Roman" w:cs="Times New Roman"/>
          <w:i/>
          <w:color w:val="000000" w:themeColor="text1"/>
          <w:sz w:val="24"/>
          <w:szCs w:val="24"/>
          <w:lang w:val="en-ID"/>
        </w:rPr>
        <w:t xml:space="preserve">Levene </w:t>
      </w:r>
      <w:r w:rsidRPr="00CE047B">
        <w:rPr>
          <w:rFonts w:ascii="Times New Roman" w:hAnsi="Times New Roman" w:cs="Times New Roman"/>
          <w:color w:val="000000" w:themeColor="text1"/>
          <w:sz w:val="24"/>
          <w:szCs w:val="24"/>
          <w:lang w:val="en-ID"/>
        </w:rPr>
        <w:t xml:space="preserve">dengan </w:t>
      </w:r>
      <w:r w:rsidRPr="00CE047B">
        <w:rPr>
          <w:rFonts w:ascii="Times New Roman" w:hAnsi="Times New Roman" w:cs="Times New Roman"/>
          <w:iCs/>
          <w:color w:val="000000" w:themeColor="text1"/>
          <w:sz w:val="24"/>
          <w:szCs w:val="24"/>
          <w:lang w:val="en-ID"/>
        </w:rPr>
        <w:t>pada Uji Independent Sample t Test</w:t>
      </w:r>
      <w:r w:rsidRPr="00CE047B">
        <w:rPr>
          <w:rFonts w:ascii="Times New Roman" w:hAnsi="Times New Roman" w:cs="Times New Roman"/>
          <w:color w:val="000000" w:themeColor="text1"/>
          <w:sz w:val="24"/>
          <w:szCs w:val="24"/>
          <w:lang w:val="en-ID"/>
        </w:rPr>
        <w:t xml:space="preserve"> bantuan </w:t>
      </w:r>
      <w:r w:rsidRPr="00CE047B">
        <w:rPr>
          <w:rFonts w:ascii="Times New Roman" w:hAnsi="Times New Roman" w:cs="Times New Roman"/>
          <w:i/>
          <w:color w:val="000000" w:themeColor="text1"/>
          <w:sz w:val="24"/>
          <w:szCs w:val="24"/>
          <w:lang w:val="en-ID"/>
        </w:rPr>
        <w:t>software</w:t>
      </w:r>
      <w:r w:rsidRPr="00CE047B">
        <w:rPr>
          <w:rFonts w:ascii="Times New Roman" w:hAnsi="Times New Roman" w:cs="Times New Roman"/>
          <w:color w:val="000000" w:themeColor="text1"/>
          <w:sz w:val="24"/>
          <w:szCs w:val="24"/>
          <w:lang w:val="en-ID"/>
        </w:rPr>
        <w:t xml:space="preserve"> SPSS 22.0. </w:t>
      </w:r>
      <w:r w:rsidRPr="00CE047B">
        <w:rPr>
          <w:rFonts w:ascii="Times New Roman" w:eastAsiaTheme="minorEastAsia" w:hAnsi="Times New Roman" w:cs="Times New Roman"/>
          <w:color w:val="000000" w:themeColor="text1"/>
          <w:sz w:val="24"/>
          <w:szCs w:val="24"/>
        </w:rPr>
        <w:t xml:space="preserve">Perhitungan menggunakan </w:t>
      </w:r>
      <w:r w:rsidRPr="00CE047B">
        <w:rPr>
          <w:rFonts w:ascii="Times New Roman" w:hAnsi="Times New Roman" w:cs="Times New Roman"/>
          <w:color w:val="000000" w:themeColor="text1"/>
          <w:sz w:val="24"/>
          <w:szCs w:val="24"/>
          <w:lang w:val="en-ID"/>
        </w:rPr>
        <w:t xml:space="preserve">Uji </w:t>
      </w:r>
      <w:r w:rsidRPr="00CE047B">
        <w:rPr>
          <w:rFonts w:ascii="Times New Roman" w:hAnsi="Times New Roman" w:cs="Times New Roman"/>
          <w:i/>
          <w:color w:val="000000" w:themeColor="text1"/>
          <w:sz w:val="24"/>
          <w:szCs w:val="24"/>
          <w:lang w:val="en-ID"/>
        </w:rPr>
        <w:t xml:space="preserve">Levene </w:t>
      </w:r>
      <w:r w:rsidRPr="00CE047B">
        <w:rPr>
          <w:rFonts w:ascii="Times New Roman" w:hAnsi="Times New Roman" w:cs="Times New Roman"/>
          <w:color w:val="000000" w:themeColor="text1"/>
          <w:sz w:val="24"/>
          <w:szCs w:val="24"/>
          <w:lang w:val="en-ID"/>
        </w:rPr>
        <w:t xml:space="preserve">dengan bantuan </w:t>
      </w:r>
      <w:r w:rsidRPr="00CE047B">
        <w:rPr>
          <w:rFonts w:ascii="Times New Roman" w:hAnsi="Times New Roman" w:cs="Times New Roman"/>
          <w:i/>
          <w:color w:val="000000" w:themeColor="text1"/>
          <w:sz w:val="24"/>
          <w:szCs w:val="24"/>
          <w:lang w:val="en-ID"/>
        </w:rPr>
        <w:t>software</w:t>
      </w:r>
      <w:r w:rsidRPr="00CE047B">
        <w:rPr>
          <w:rFonts w:ascii="Times New Roman" w:hAnsi="Times New Roman" w:cs="Times New Roman"/>
          <w:color w:val="000000" w:themeColor="text1"/>
          <w:sz w:val="24"/>
          <w:szCs w:val="24"/>
          <w:lang w:val="en-ID"/>
        </w:rPr>
        <w:t xml:space="preserve"> SPSS 22.0 diperoleh </w:t>
      </w:r>
      <m:oMath>
        <m:r>
          <w:rPr>
            <w:rFonts w:ascii="Cambria Math" w:eastAsiaTheme="minorEastAsia" w:hAnsi="Cambria Math" w:cs="Times New Roman"/>
            <w:color w:val="000000" w:themeColor="text1"/>
            <w:sz w:val="24"/>
            <w:szCs w:val="24"/>
          </w:rPr>
          <m:t>sig</m:t>
        </m:r>
      </m:oMath>
      <w:r w:rsidRPr="00CE047B">
        <w:rPr>
          <w:rFonts w:ascii="Times New Roman" w:eastAsiaTheme="minorEastAsia" w:hAnsi="Times New Roman" w:cs="Times New Roman"/>
          <w:color w:val="000000" w:themeColor="text1"/>
          <w:sz w:val="24"/>
          <w:szCs w:val="24"/>
        </w:rPr>
        <w:t xml:space="preserve"> </w:t>
      </w:r>
      <w:r w:rsidRPr="00CE047B">
        <w:rPr>
          <w:rFonts w:ascii="Times New Roman" w:hAnsi="Times New Roman" w:cs="Times New Roman"/>
          <w:color w:val="000000" w:themeColor="text1"/>
          <w:sz w:val="24"/>
          <w:szCs w:val="24"/>
          <w:lang w:val="en-ID"/>
        </w:rPr>
        <w:t xml:space="preserve">data peningkatan kemampuan berpikir kreatif kelas eksperimen dan kontrol </w:t>
      </w:r>
      <w:r w:rsidRPr="00CE047B">
        <w:rPr>
          <w:rFonts w:ascii="Times New Roman" w:eastAsiaTheme="minorEastAsia" w:hAnsi="Times New Roman" w:cs="Times New Roman"/>
          <w:color w:val="000000" w:themeColor="text1"/>
          <w:sz w:val="24"/>
          <w:szCs w:val="24"/>
        </w:rPr>
        <w:t xml:space="preserve">adalah </w:t>
      </w:r>
      <w:r w:rsidRPr="00CE047B">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309</w:t>
      </w:r>
      <w:r w:rsidRPr="00CE047B">
        <w:rPr>
          <w:rFonts w:ascii="Times New Roman" w:eastAsiaTheme="minorEastAsia" w:hAnsi="Times New Roman" w:cs="Times New Roman"/>
          <w:color w:val="000000" w:themeColor="text1"/>
          <w:sz w:val="24"/>
          <w:szCs w:val="24"/>
        </w:rPr>
        <w:t xml:space="preserve">. Karena setiap </w:t>
      </w:r>
      <m:oMath>
        <m:r>
          <w:rPr>
            <w:rFonts w:ascii="Cambria Math" w:eastAsiaTheme="minorEastAsia" w:hAnsi="Cambria Math" w:cs="Times New Roman"/>
            <w:color w:val="000000" w:themeColor="text1"/>
            <w:sz w:val="24"/>
            <w:szCs w:val="24"/>
          </w:rPr>
          <m:t>sig.</m:t>
        </m:r>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2-tailed</m:t>
            </m:r>
          </m:e>
        </m:d>
        <m:r>
          <w:rPr>
            <w:rFonts w:ascii="Cambria Math" w:eastAsiaTheme="minorEastAsia" w:hAnsi="Cambria Math" w:cs="Times New Roman"/>
            <w:color w:val="000000" w:themeColor="text1"/>
            <w:sz w:val="24"/>
            <w:szCs w:val="24"/>
          </w:rPr>
          <m:t>&gt;0,05</m:t>
        </m:r>
      </m:oMath>
      <w:r w:rsidRPr="00CE047B">
        <w:rPr>
          <w:rFonts w:ascii="Times New Roman" w:eastAsiaTheme="minorEastAsia" w:hAnsi="Times New Roman" w:cs="Times New Roman"/>
          <w:color w:val="000000" w:themeColor="text1"/>
          <w:sz w:val="24"/>
          <w:szCs w:val="24"/>
        </w:rPr>
        <w:t xml:space="preserve"> maka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H</m:t>
            </m:r>
          </m:e>
          <m:sub>
            <m:r>
              <w:rPr>
                <w:rFonts w:ascii="Cambria Math" w:eastAsiaTheme="minorEastAsia" w:hAnsi="Cambria Math" w:cs="Times New Roman"/>
                <w:color w:val="000000" w:themeColor="text1"/>
                <w:sz w:val="24"/>
                <w:szCs w:val="24"/>
              </w:rPr>
              <m:t>0</m:t>
            </m:r>
          </m:sub>
        </m:sSub>
      </m:oMath>
      <w:r w:rsidRPr="00CE047B">
        <w:rPr>
          <w:rFonts w:ascii="Times New Roman" w:eastAsiaTheme="minorEastAsia" w:hAnsi="Times New Roman" w:cs="Times New Roman"/>
          <w:color w:val="000000" w:themeColor="text1"/>
          <w:sz w:val="24"/>
          <w:szCs w:val="24"/>
        </w:rPr>
        <w:t xml:space="preserve"> diterima. </w:t>
      </w:r>
      <w:r w:rsidRPr="00CE047B">
        <w:rPr>
          <w:rFonts w:ascii="Times New Roman" w:hAnsi="Times New Roman" w:cs="Times New Roman"/>
          <w:color w:val="000000" w:themeColor="text1"/>
          <w:sz w:val="24"/>
          <w:szCs w:val="24"/>
          <w:lang w:val="en-ID"/>
        </w:rPr>
        <w:t xml:space="preserve">Data data peningkatan kemampuan berpikir kreatif kelas eksperimen dan kontrol </w:t>
      </w:r>
      <w:r w:rsidRPr="00CE047B">
        <w:rPr>
          <w:rFonts w:ascii="Times New Roman" w:eastAsiaTheme="minorEastAsia" w:hAnsi="Times New Roman" w:cs="Times New Roman"/>
          <w:color w:val="000000" w:themeColor="text1"/>
          <w:sz w:val="24"/>
          <w:szCs w:val="24"/>
        </w:rPr>
        <w:t>memiliki varian yang sama atau homogen.</w:t>
      </w:r>
    </w:p>
    <w:p w14:paraId="5083ED5E" w14:textId="77777777" w:rsidR="007C681A" w:rsidRPr="00E645D2" w:rsidRDefault="007C681A" w:rsidP="00687CFF">
      <w:pPr>
        <w:pStyle w:val="ListParagraph"/>
        <w:numPr>
          <w:ilvl w:val="0"/>
          <w:numId w:val="59"/>
        </w:numPr>
        <w:spacing w:before="120" w:after="120" w:line="480" w:lineRule="auto"/>
        <w:ind w:left="567" w:hanging="567"/>
        <w:contextualSpacing w:val="0"/>
        <w:jc w:val="both"/>
        <w:rPr>
          <w:rFonts w:ascii="Times New Roman" w:hAnsi="Times New Roman" w:cs="Times New Roman"/>
          <w:sz w:val="24"/>
          <w:szCs w:val="24"/>
        </w:rPr>
      </w:pPr>
      <w:r w:rsidRPr="00E645D2">
        <w:rPr>
          <w:rFonts w:ascii="Times New Roman" w:hAnsi="Times New Roman" w:cs="Times New Roman"/>
          <w:sz w:val="24"/>
          <w:szCs w:val="24"/>
        </w:rPr>
        <w:t>Uji Linearitas</w:t>
      </w:r>
    </w:p>
    <w:p w14:paraId="70361EB7" w14:textId="77777777" w:rsidR="007C681A" w:rsidRPr="00E645D2" w:rsidRDefault="007C681A" w:rsidP="007C681A">
      <w:pPr>
        <w:spacing w:before="120" w:after="120" w:line="480" w:lineRule="auto"/>
        <w:jc w:val="both"/>
        <w:rPr>
          <w:rFonts w:ascii="Times New Roman" w:eastAsiaTheme="minorEastAsia" w:hAnsi="Times New Roman" w:cs="Times New Roman"/>
          <w:color w:val="000000" w:themeColor="text1"/>
          <w:sz w:val="24"/>
          <w:szCs w:val="24"/>
        </w:rPr>
      </w:pPr>
      <w:r w:rsidRPr="00E645D2">
        <w:rPr>
          <w:rFonts w:ascii="Times New Roman" w:eastAsiaTheme="minorEastAsia" w:hAnsi="Times New Roman" w:cs="Times New Roman"/>
          <w:color w:val="000000" w:themeColor="text1"/>
          <w:sz w:val="24"/>
          <w:szCs w:val="24"/>
        </w:rPr>
        <w:t>M</w:t>
      </w:r>
      <w:r w:rsidRPr="00E645D2">
        <w:rPr>
          <w:rFonts w:ascii="Times New Roman" w:eastAsiaTheme="minorEastAsia" w:hAnsi="Times New Roman" w:cs="Times New Roman"/>
          <w:color w:val="000000" w:themeColor="text1"/>
          <w:sz w:val="24"/>
          <w:szCs w:val="24"/>
          <w:lang w:val="id-ID"/>
        </w:rPr>
        <w:t xml:space="preserve">odel regresi </w:t>
      </w:r>
      <w:r w:rsidRPr="00E645D2">
        <w:rPr>
          <w:rFonts w:ascii="Times New Roman" w:eastAsiaTheme="minorEastAsia" w:hAnsi="Times New Roman" w:cs="Times New Roman"/>
          <w:color w:val="000000" w:themeColor="text1"/>
          <w:sz w:val="24"/>
          <w:szCs w:val="24"/>
        </w:rPr>
        <w:t xml:space="preserve">curiosity </w:t>
      </w:r>
      <w:r w:rsidRPr="00E645D2">
        <w:rPr>
          <w:rFonts w:ascii="Times New Roman" w:eastAsiaTheme="minorEastAsia" w:hAnsi="Times New Roman" w:cs="Times New Roman"/>
          <w:i/>
          <w:iCs/>
          <w:color w:val="000000" w:themeColor="text1"/>
          <w:sz w:val="24"/>
          <w:szCs w:val="24"/>
        </w:rPr>
        <w:t>posttest</w:t>
      </w:r>
      <w:r w:rsidRPr="00E645D2">
        <w:rPr>
          <w:rFonts w:ascii="Times New Roman" w:eastAsiaTheme="minorEastAsia" w:hAnsi="Times New Roman" w:cs="Times New Roman"/>
          <w:color w:val="000000" w:themeColor="text1"/>
          <w:sz w:val="24"/>
          <w:szCs w:val="24"/>
        </w:rPr>
        <w:t xml:space="preserve"> terhadap kemampuan berpikir kreatif </w:t>
      </w:r>
      <w:r w:rsidRPr="00E645D2">
        <w:rPr>
          <w:rFonts w:ascii="Times New Roman" w:eastAsiaTheme="minorEastAsia" w:hAnsi="Times New Roman" w:cs="Times New Roman"/>
          <w:i/>
          <w:iCs/>
          <w:color w:val="000000" w:themeColor="text1"/>
          <w:sz w:val="24"/>
          <w:szCs w:val="24"/>
        </w:rPr>
        <w:t>posttest</w:t>
      </w:r>
      <w:r w:rsidRPr="00E645D2">
        <w:rPr>
          <w:rFonts w:ascii="Times New Roman" w:eastAsiaTheme="minorEastAsia" w:hAnsi="Times New Roman" w:cs="Times New Roman"/>
          <w:color w:val="000000" w:themeColor="text1"/>
          <w:sz w:val="24"/>
          <w:szCs w:val="24"/>
        </w:rPr>
        <w:t xml:space="preserve"> siswa kelas eksperimen akan ditunjukkan </w:t>
      </w:r>
      <w:r w:rsidRPr="00E645D2">
        <w:rPr>
          <w:rFonts w:ascii="Times New Roman" w:eastAsiaTheme="minorEastAsia" w:hAnsi="Times New Roman" w:cs="Times New Roman"/>
          <w:color w:val="000000" w:themeColor="text1"/>
          <w:sz w:val="24"/>
          <w:szCs w:val="24"/>
          <w:lang w:val="id-ID"/>
        </w:rPr>
        <w:t xml:space="preserve">memiliki hubungan linear secara signifikan. </w:t>
      </w:r>
      <w:r w:rsidRPr="00E645D2">
        <w:rPr>
          <w:rFonts w:ascii="Times New Roman" w:eastAsiaTheme="minorEastAsia" w:hAnsi="Times New Roman" w:cs="Times New Roman"/>
          <w:color w:val="000000" w:themeColor="text1"/>
          <w:sz w:val="24"/>
          <w:szCs w:val="24"/>
        </w:rPr>
        <w:t>Uji linear dipakai untuk menguji model regresi tersebut. Jika model regresi memiliki hubungan linear, maka Uji Regresi Linear dapat dipakai.</w:t>
      </w:r>
    </w:p>
    <w:p w14:paraId="67453E13" w14:textId="77777777" w:rsidR="007C681A" w:rsidRPr="00E645D2" w:rsidRDefault="007C681A" w:rsidP="007C681A">
      <w:pPr>
        <w:spacing w:before="120" w:after="120" w:line="480" w:lineRule="auto"/>
        <w:ind w:firstLine="567"/>
        <w:jc w:val="both"/>
        <w:rPr>
          <w:rFonts w:ascii="Times New Roman" w:hAnsi="Times New Roman" w:cs="Times New Roman"/>
          <w:sz w:val="24"/>
          <w:szCs w:val="24"/>
        </w:rPr>
      </w:pPr>
      <w:r w:rsidRPr="00E645D2">
        <w:rPr>
          <w:rFonts w:ascii="Times New Roman" w:eastAsiaTheme="minorEastAsia" w:hAnsi="Times New Roman" w:cs="Times New Roman"/>
          <w:color w:val="000000" w:themeColor="text1"/>
          <w:sz w:val="24"/>
          <w:szCs w:val="24"/>
        </w:rPr>
        <w:lastRenderedPageBreak/>
        <w:t xml:space="preserve">Uji </w:t>
      </w:r>
      <w:r w:rsidRPr="00E645D2">
        <w:rPr>
          <w:rFonts w:ascii="Times New Roman" w:eastAsiaTheme="minorEastAsia" w:hAnsi="Times New Roman" w:cs="Times New Roman"/>
          <w:color w:val="000000" w:themeColor="text1"/>
          <w:sz w:val="24"/>
          <w:szCs w:val="24"/>
          <w:lang w:val="id-ID"/>
        </w:rPr>
        <w:t>linearitas</w:t>
      </w:r>
      <w:r w:rsidRPr="00E645D2">
        <w:rPr>
          <w:rFonts w:ascii="Times New Roman" w:eastAsiaTheme="minorEastAsia" w:hAnsi="Times New Roman" w:cs="Times New Roman"/>
          <w:color w:val="000000" w:themeColor="text1"/>
          <w:sz w:val="24"/>
          <w:szCs w:val="24"/>
        </w:rPr>
        <w:t xml:space="preserve"> dapat menggunakan SPSS </w:t>
      </w:r>
      <w:r w:rsidRPr="00E645D2">
        <w:rPr>
          <w:rFonts w:ascii="Times New Roman" w:eastAsiaTheme="minorEastAsia" w:hAnsi="Times New Roman" w:cs="Times New Roman"/>
          <w:color w:val="000000" w:themeColor="text1"/>
          <w:sz w:val="24"/>
          <w:szCs w:val="24"/>
          <w:lang w:val="id-ID"/>
        </w:rPr>
        <w:t>16</w:t>
      </w:r>
      <w:r w:rsidRPr="00E645D2">
        <w:rPr>
          <w:rFonts w:ascii="Times New Roman" w:eastAsiaTheme="minorEastAsia" w:hAnsi="Times New Roman" w:cs="Times New Roman"/>
          <w:color w:val="000000" w:themeColor="text1"/>
          <w:sz w:val="24"/>
          <w:szCs w:val="24"/>
        </w:rPr>
        <w:t xml:space="preserve"> yaitu dengan </w:t>
      </w:r>
      <w:r w:rsidRPr="00E645D2">
        <w:rPr>
          <w:rFonts w:ascii="Times New Roman" w:eastAsiaTheme="minorEastAsia" w:hAnsi="Times New Roman" w:cs="Times New Roman"/>
          <w:i/>
          <w:iCs/>
          <w:color w:val="000000" w:themeColor="text1"/>
          <w:sz w:val="24"/>
          <w:szCs w:val="24"/>
          <w:lang w:val="id-ID"/>
        </w:rPr>
        <w:t>Uji Lagrange Multiplier</w:t>
      </w:r>
      <w:r w:rsidRPr="00E645D2">
        <w:rPr>
          <w:rFonts w:ascii="Times New Roman" w:eastAsiaTheme="minorEastAsia" w:hAnsi="Times New Roman" w:cs="Times New Roman"/>
          <w:i/>
          <w:iCs/>
          <w:color w:val="000000" w:themeColor="text1"/>
          <w:sz w:val="24"/>
          <w:szCs w:val="24"/>
        </w:rPr>
        <w:t xml:space="preserve"> </w:t>
      </w:r>
      <w:r w:rsidRPr="00E645D2">
        <w:rPr>
          <w:rFonts w:ascii="Times New Roman" w:eastAsiaTheme="minorEastAsia" w:hAnsi="Times New Roman" w:cs="Times New Roman"/>
          <w:color w:val="000000" w:themeColor="text1"/>
          <w:sz w:val="24"/>
          <w:szCs w:val="24"/>
        </w:rPr>
        <w:t>pada Uji Regresi Linear</w:t>
      </w:r>
      <w:r w:rsidRPr="00E645D2">
        <w:rPr>
          <w:rFonts w:ascii="Times New Roman" w:eastAsiaTheme="minorEastAsia" w:hAnsi="Times New Roman" w:cs="Times New Roman"/>
          <w:iCs/>
          <w:color w:val="000000" w:themeColor="text1"/>
          <w:sz w:val="24"/>
          <w:szCs w:val="24"/>
          <w:lang w:val="id-ID"/>
        </w:rPr>
        <w:t>.</w:t>
      </w:r>
      <w:r w:rsidRPr="00E645D2">
        <w:rPr>
          <w:rFonts w:ascii="Times New Roman" w:eastAsiaTheme="minorEastAsia" w:hAnsi="Times New Roman" w:cs="Times New Roman"/>
          <w:iCs/>
          <w:color w:val="000000" w:themeColor="text1"/>
          <w:sz w:val="24"/>
          <w:szCs w:val="24"/>
        </w:rPr>
        <w:t xml:space="preserve"> </w:t>
      </w:r>
      <w:r w:rsidRPr="00E645D2">
        <w:rPr>
          <w:rFonts w:ascii="Times New Roman" w:eastAsiaTheme="minorEastAsia" w:hAnsi="Times New Roman" w:cs="Times New Roman"/>
          <w:color w:val="000000" w:themeColor="text1"/>
          <w:sz w:val="24"/>
          <w:szCs w:val="24"/>
        </w:rPr>
        <w:t xml:space="preserve">Perhitungan menggunakan </w:t>
      </w:r>
      <w:r w:rsidRPr="00E645D2">
        <w:rPr>
          <w:rFonts w:ascii="Times New Roman" w:eastAsiaTheme="minorEastAsia" w:hAnsi="Times New Roman" w:cs="Times New Roman"/>
          <w:i/>
          <w:iCs/>
          <w:color w:val="000000" w:themeColor="text1"/>
          <w:sz w:val="24"/>
          <w:szCs w:val="24"/>
          <w:lang w:val="id-ID"/>
        </w:rPr>
        <w:t>Uji Lagrange Multiplier</w:t>
      </w:r>
      <w:r w:rsidRPr="00E645D2">
        <w:rPr>
          <w:rFonts w:ascii="Times New Roman" w:hAnsi="Times New Roman" w:cs="Times New Roman"/>
          <w:i/>
          <w:sz w:val="24"/>
          <w:szCs w:val="24"/>
          <w:lang w:val="en-ID"/>
        </w:rPr>
        <w:t xml:space="preserve"> </w:t>
      </w:r>
      <w:r w:rsidRPr="00E645D2">
        <w:rPr>
          <w:rFonts w:ascii="Times New Roman" w:hAnsi="Times New Roman" w:cs="Times New Roman"/>
          <w:sz w:val="24"/>
          <w:szCs w:val="24"/>
          <w:lang w:val="en-ID"/>
        </w:rPr>
        <w:t xml:space="preserve">dengan bantuan </w:t>
      </w:r>
      <w:r w:rsidRPr="00E645D2">
        <w:rPr>
          <w:rFonts w:ascii="Times New Roman" w:hAnsi="Times New Roman" w:cs="Times New Roman"/>
          <w:i/>
          <w:sz w:val="24"/>
          <w:szCs w:val="24"/>
          <w:lang w:val="en-ID"/>
        </w:rPr>
        <w:t>software</w:t>
      </w:r>
      <w:r w:rsidRPr="00E645D2">
        <w:rPr>
          <w:rFonts w:ascii="Times New Roman" w:hAnsi="Times New Roman" w:cs="Times New Roman"/>
          <w:sz w:val="24"/>
          <w:szCs w:val="24"/>
          <w:lang w:val="en-ID"/>
        </w:rPr>
        <w:t xml:space="preserve"> </w:t>
      </w:r>
      <w:r>
        <w:rPr>
          <w:rFonts w:ascii="Times New Roman" w:hAnsi="Times New Roman" w:cs="Times New Roman"/>
          <w:sz w:val="24"/>
          <w:szCs w:val="24"/>
          <w:lang w:val="en-ID"/>
        </w:rPr>
        <w:t>SPSS 22.0</w:t>
      </w:r>
      <w:r w:rsidRPr="00E645D2">
        <w:rPr>
          <w:rFonts w:ascii="Times New Roman" w:hAnsi="Times New Roman" w:cs="Times New Roman"/>
          <w:sz w:val="24"/>
          <w:szCs w:val="24"/>
          <w:lang w:val="en-ID"/>
        </w:rPr>
        <w:t xml:space="preserve"> diperoleh </w:t>
      </w:r>
      <m:oMath>
        <m:r>
          <w:rPr>
            <w:rFonts w:ascii="Cambria Math" w:eastAsiaTheme="minorEastAsia" w:hAnsi="Cambria Math" w:cs="Times New Roman"/>
            <w:sz w:val="24"/>
            <w:szCs w:val="24"/>
          </w:rPr>
          <m:t>sig</m:t>
        </m:r>
      </m:oMath>
      <w:r w:rsidRPr="00E645D2">
        <w:rPr>
          <w:rFonts w:ascii="Times New Roman" w:eastAsiaTheme="minorEastAsia" w:hAnsi="Times New Roman" w:cs="Times New Roman"/>
          <w:sz w:val="24"/>
          <w:szCs w:val="24"/>
        </w:rPr>
        <w:t xml:space="preserve"> </w:t>
      </w:r>
      <w:r w:rsidRPr="009A02A1">
        <w:rPr>
          <w:rFonts w:ascii="Times New Roman" w:eastAsiaTheme="minorEastAsia" w:hAnsi="Times New Roman" w:cs="Times New Roman"/>
          <w:color w:val="000000" w:themeColor="text1"/>
          <w:sz w:val="24"/>
          <w:szCs w:val="24"/>
        </w:rPr>
        <w:t xml:space="preserve">adalah </w:t>
      </w:r>
      <w:r w:rsidRPr="009A02A1">
        <w:rPr>
          <w:rFonts w:ascii="Times New Roman" w:hAnsi="Times New Roman" w:cs="Times New Roman"/>
          <w:color w:val="000000" w:themeColor="text1"/>
          <w:sz w:val="24"/>
          <w:szCs w:val="24"/>
        </w:rPr>
        <w:t>0,6</w:t>
      </w:r>
      <w:r>
        <w:rPr>
          <w:rFonts w:ascii="Times New Roman" w:hAnsi="Times New Roman" w:cs="Times New Roman"/>
          <w:color w:val="000000" w:themeColor="text1"/>
          <w:sz w:val="24"/>
          <w:szCs w:val="24"/>
        </w:rPr>
        <w:t>70</w:t>
      </w:r>
      <w:r w:rsidRPr="009A02A1">
        <w:rPr>
          <w:rFonts w:ascii="Times New Roman" w:eastAsiaTheme="minorEastAsia" w:hAnsi="Times New Roman" w:cs="Times New Roman"/>
          <w:color w:val="000000" w:themeColor="text1"/>
          <w:sz w:val="24"/>
          <w:szCs w:val="24"/>
        </w:rPr>
        <w:t xml:space="preserve">. </w:t>
      </w:r>
      <w:r w:rsidRPr="00E645D2">
        <w:rPr>
          <w:rFonts w:ascii="Times New Roman" w:eastAsiaTheme="minorEastAsia" w:hAnsi="Times New Roman" w:cs="Times New Roman"/>
          <w:color w:val="000000" w:themeColor="text1"/>
          <w:sz w:val="24"/>
          <w:szCs w:val="24"/>
        </w:rPr>
        <w:t xml:space="preserve">Karena </w:t>
      </w:r>
      <w:bookmarkStart w:id="136" w:name="_Hlk106433236"/>
      <m:oMath>
        <m:r>
          <w:rPr>
            <w:rFonts w:ascii="Cambria Math" w:eastAsiaTheme="minorEastAsia" w:hAnsi="Cambria Math" w:cs="Times New Roman"/>
            <w:sz w:val="24"/>
            <w:szCs w:val="24"/>
          </w:rPr>
          <m:t>sig</m:t>
        </m:r>
        <m:r>
          <w:rPr>
            <w:rFonts w:ascii="Cambria Math" w:eastAsiaTheme="minorEastAsia" w:hAnsi="Cambria Math" w:cs="Times New Roman"/>
            <w:color w:val="000000" w:themeColor="text1"/>
            <w:sz w:val="24"/>
            <w:szCs w:val="24"/>
          </w:rPr>
          <m:t>&gt;0,05</m:t>
        </m:r>
      </m:oMath>
      <w:bookmarkEnd w:id="136"/>
      <w:r w:rsidRPr="00E645D2">
        <w:rPr>
          <w:rFonts w:ascii="Times New Roman" w:eastAsiaTheme="minorEastAsia" w:hAnsi="Times New Roman" w:cs="Times New Roman"/>
          <w:color w:val="000000" w:themeColor="text1"/>
          <w:sz w:val="24"/>
          <w:szCs w:val="24"/>
        </w:rPr>
        <w:t xml:space="preserve"> maka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H</m:t>
            </m:r>
          </m:e>
          <m:sub>
            <m:r>
              <w:rPr>
                <w:rFonts w:ascii="Cambria Math" w:eastAsiaTheme="minorEastAsia" w:hAnsi="Cambria Math" w:cs="Times New Roman"/>
                <w:color w:val="000000" w:themeColor="text1"/>
                <w:sz w:val="24"/>
                <w:szCs w:val="24"/>
              </w:rPr>
              <m:t>0</m:t>
            </m:r>
          </m:sub>
        </m:sSub>
      </m:oMath>
      <w:r w:rsidRPr="00E645D2">
        <w:rPr>
          <w:rFonts w:ascii="Times New Roman" w:eastAsiaTheme="minorEastAsia" w:hAnsi="Times New Roman" w:cs="Times New Roman"/>
          <w:color w:val="000000" w:themeColor="text1"/>
          <w:sz w:val="24"/>
          <w:szCs w:val="24"/>
        </w:rPr>
        <w:t xml:space="preserve"> diterima. M</w:t>
      </w:r>
      <w:r w:rsidRPr="00E645D2">
        <w:rPr>
          <w:rFonts w:ascii="Times New Roman" w:eastAsiaTheme="minorEastAsia" w:hAnsi="Times New Roman" w:cs="Times New Roman"/>
          <w:color w:val="000000" w:themeColor="text1"/>
          <w:sz w:val="24"/>
          <w:szCs w:val="24"/>
          <w:lang w:val="id-ID"/>
        </w:rPr>
        <w:t xml:space="preserve">odel regresi </w:t>
      </w:r>
      <w:r w:rsidRPr="00AE54DD">
        <w:rPr>
          <w:rFonts w:ascii="Times New Roman" w:eastAsiaTheme="minorEastAsia" w:hAnsi="Times New Roman" w:cs="Times New Roman"/>
          <w:i/>
          <w:iCs/>
          <w:color w:val="000000" w:themeColor="text1"/>
          <w:sz w:val="24"/>
          <w:szCs w:val="24"/>
        </w:rPr>
        <w:t xml:space="preserve">curiosity </w:t>
      </w:r>
      <w:r w:rsidRPr="00E645D2">
        <w:rPr>
          <w:rFonts w:ascii="Times New Roman" w:eastAsiaTheme="minorEastAsia" w:hAnsi="Times New Roman" w:cs="Times New Roman"/>
          <w:i/>
          <w:iCs/>
          <w:color w:val="000000" w:themeColor="text1"/>
          <w:sz w:val="24"/>
          <w:szCs w:val="24"/>
        </w:rPr>
        <w:t>posttest</w:t>
      </w:r>
      <w:r w:rsidRPr="00E645D2">
        <w:rPr>
          <w:rFonts w:ascii="Times New Roman" w:eastAsiaTheme="minorEastAsia" w:hAnsi="Times New Roman" w:cs="Times New Roman"/>
          <w:color w:val="000000" w:themeColor="text1"/>
          <w:sz w:val="24"/>
          <w:szCs w:val="24"/>
        </w:rPr>
        <w:t xml:space="preserve"> terhadap kemampuan berpikir kreatif </w:t>
      </w:r>
      <w:r w:rsidRPr="00E645D2">
        <w:rPr>
          <w:rFonts w:ascii="Times New Roman" w:eastAsiaTheme="minorEastAsia" w:hAnsi="Times New Roman" w:cs="Times New Roman"/>
          <w:i/>
          <w:iCs/>
          <w:color w:val="000000" w:themeColor="text1"/>
          <w:sz w:val="24"/>
          <w:szCs w:val="24"/>
        </w:rPr>
        <w:t>posttest</w:t>
      </w:r>
      <w:r w:rsidRPr="00E645D2">
        <w:rPr>
          <w:rFonts w:ascii="Times New Roman" w:eastAsiaTheme="minorEastAsia" w:hAnsi="Times New Roman" w:cs="Times New Roman"/>
          <w:color w:val="000000" w:themeColor="text1"/>
          <w:sz w:val="24"/>
          <w:szCs w:val="24"/>
        </w:rPr>
        <w:t xml:space="preserve"> siswa kelas eksperimen memiliki hubungan linear.</w:t>
      </w:r>
    </w:p>
    <w:p w14:paraId="666B58CF" w14:textId="77777777" w:rsidR="007C681A" w:rsidRPr="00E645D2" w:rsidRDefault="007C681A" w:rsidP="00687CFF">
      <w:pPr>
        <w:pStyle w:val="ListParagraph"/>
        <w:numPr>
          <w:ilvl w:val="0"/>
          <w:numId w:val="59"/>
        </w:numPr>
        <w:spacing w:before="120" w:after="120" w:line="480" w:lineRule="auto"/>
        <w:ind w:left="567" w:hanging="567"/>
        <w:contextualSpacing w:val="0"/>
        <w:jc w:val="both"/>
        <w:rPr>
          <w:rFonts w:ascii="Times New Roman" w:hAnsi="Times New Roman" w:cs="Times New Roman"/>
          <w:sz w:val="24"/>
          <w:szCs w:val="24"/>
        </w:rPr>
      </w:pPr>
      <w:r w:rsidRPr="00E645D2">
        <w:rPr>
          <w:rFonts w:ascii="Times New Roman" w:hAnsi="Times New Roman" w:cs="Times New Roman"/>
          <w:sz w:val="24"/>
          <w:szCs w:val="24"/>
        </w:rPr>
        <w:t>Uji Autokorelasi</w:t>
      </w:r>
    </w:p>
    <w:p w14:paraId="3F3AEB58" w14:textId="77777777" w:rsidR="007C681A" w:rsidRPr="00E645D2" w:rsidRDefault="007C681A" w:rsidP="007C681A">
      <w:pPr>
        <w:spacing w:before="120" w:after="120" w:line="480" w:lineRule="auto"/>
        <w:jc w:val="both"/>
        <w:rPr>
          <w:rFonts w:ascii="Times New Roman" w:eastAsiaTheme="minorEastAsia" w:hAnsi="Times New Roman" w:cs="Times New Roman"/>
          <w:color w:val="000000" w:themeColor="text1"/>
          <w:sz w:val="24"/>
          <w:szCs w:val="24"/>
        </w:rPr>
      </w:pPr>
      <w:r w:rsidRPr="00E645D2">
        <w:rPr>
          <w:rFonts w:ascii="Times New Roman" w:eastAsiaTheme="minorEastAsia" w:hAnsi="Times New Roman" w:cs="Times New Roman"/>
          <w:color w:val="000000" w:themeColor="text1"/>
          <w:sz w:val="24"/>
          <w:szCs w:val="24"/>
        </w:rPr>
        <w:t>Data</w:t>
      </w:r>
      <w:r>
        <w:rPr>
          <w:rFonts w:ascii="Times New Roman" w:eastAsiaTheme="minorEastAsia" w:hAnsi="Times New Roman" w:cs="Times New Roman"/>
          <w:color w:val="000000" w:themeColor="text1"/>
          <w:sz w:val="24"/>
          <w:szCs w:val="24"/>
        </w:rPr>
        <w:t xml:space="preserve"> </w:t>
      </w:r>
      <w:r w:rsidRPr="00AE54DD">
        <w:rPr>
          <w:rFonts w:ascii="Times New Roman" w:eastAsiaTheme="minorEastAsia" w:hAnsi="Times New Roman" w:cs="Times New Roman"/>
          <w:i/>
          <w:iCs/>
          <w:color w:val="000000" w:themeColor="text1"/>
          <w:sz w:val="24"/>
          <w:szCs w:val="24"/>
        </w:rPr>
        <w:t>curiosity</w:t>
      </w:r>
      <w:r w:rsidRPr="00E645D2">
        <w:rPr>
          <w:rFonts w:ascii="Times New Roman" w:eastAsiaTheme="minorEastAsia" w:hAnsi="Times New Roman" w:cs="Times New Roman"/>
          <w:color w:val="000000" w:themeColor="text1"/>
          <w:sz w:val="24"/>
          <w:szCs w:val="24"/>
        </w:rPr>
        <w:t xml:space="preserve"> </w:t>
      </w:r>
      <w:r w:rsidRPr="00E645D2">
        <w:rPr>
          <w:rFonts w:ascii="Times New Roman" w:eastAsiaTheme="minorEastAsia" w:hAnsi="Times New Roman" w:cs="Times New Roman"/>
          <w:i/>
          <w:iCs/>
          <w:color w:val="000000" w:themeColor="text1"/>
          <w:sz w:val="24"/>
          <w:szCs w:val="24"/>
        </w:rPr>
        <w:t>posttest</w:t>
      </w:r>
      <w:r w:rsidRPr="00E645D2">
        <w:rPr>
          <w:rFonts w:ascii="Times New Roman" w:eastAsiaTheme="minorEastAsia" w:hAnsi="Times New Roman" w:cs="Times New Roman"/>
          <w:color w:val="000000" w:themeColor="text1"/>
          <w:sz w:val="24"/>
          <w:szCs w:val="24"/>
          <w:lang w:val="id-ID"/>
        </w:rPr>
        <w:t xml:space="preserve"> </w:t>
      </w:r>
      <w:r w:rsidRPr="00E645D2">
        <w:rPr>
          <w:rFonts w:ascii="Times New Roman" w:eastAsiaTheme="minorEastAsia" w:hAnsi="Times New Roman" w:cs="Times New Roman"/>
          <w:color w:val="000000" w:themeColor="text1"/>
          <w:sz w:val="24"/>
          <w:szCs w:val="24"/>
        </w:rPr>
        <w:t xml:space="preserve">terhadap kemampuan berpikir kreatif </w:t>
      </w:r>
      <w:r w:rsidRPr="00E645D2">
        <w:rPr>
          <w:rFonts w:ascii="Times New Roman" w:eastAsiaTheme="minorEastAsia" w:hAnsi="Times New Roman" w:cs="Times New Roman"/>
          <w:i/>
          <w:iCs/>
          <w:color w:val="000000" w:themeColor="text1"/>
          <w:sz w:val="24"/>
          <w:szCs w:val="24"/>
        </w:rPr>
        <w:t>posttest</w:t>
      </w:r>
      <w:r w:rsidRPr="00E645D2">
        <w:rPr>
          <w:rFonts w:ascii="Times New Roman" w:eastAsiaTheme="minorEastAsia" w:hAnsi="Times New Roman" w:cs="Times New Roman"/>
          <w:color w:val="000000" w:themeColor="text1"/>
          <w:sz w:val="24"/>
          <w:szCs w:val="24"/>
        </w:rPr>
        <w:t xml:space="preserve"> siswa kelas eksperimen akan ditunjukkan </w:t>
      </w:r>
      <w:r w:rsidRPr="00E645D2">
        <w:rPr>
          <w:rFonts w:ascii="Times New Roman" w:hAnsi="Times New Roman" w:cs="Times New Roman"/>
          <w:bCs/>
          <w:color w:val="000000"/>
          <w:sz w:val="24"/>
          <w:szCs w:val="24"/>
          <w:lang w:val="id-ID"/>
        </w:rPr>
        <w:t>t</w:t>
      </w:r>
      <w:r w:rsidRPr="00E645D2">
        <w:rPr>
          <w:rFonts w:ascii="Times New Roman" w:hAnsi="Times New Roman" w:cs="Times New Roman"/>
          <w:bCs/>
          <w:color w:val="000000"/>
          <w:sz w:val="24"/>
          <w:szCs w:val="24"/>
          <w:lang w:val="en-GB"/>
        </w:rPr>
        <w:t>idak terdapat autokorelasi</w:t>
      </w:r>
      <w:r w:rsidRPr="00E645D2">
        <w:rPr>
          <w:rFonts w:ascii="Times New Roman" w:hAnsi="Times New Roman" w:cs="Times New Roman"/>
          <w:bCs/>
          <w:color w:val="000000"/>
          <w:sz w:val="24"/>
          <w:szCs w:val="24"/>
          <w:lang w:val="id-ID"/>
        </w:rPr>
        <w:t xml:space="preserve"> positif atau negatif</w:t>
      </w:r>
      <w:r w:rsidRPr="00E645D2">
        <w:rPr>
          <w:rFonts w:ascii="Times New Roman" w:eastAsiaTheme="minorEastAsia" w:hAnsi="Times New Roman" w:cs="Times New Roman"/>
          <w:color w:val="000000" w:themeColor="text1"/>
          <w:sz w:val="24"/>
          <w:szCs w:val="24"/>
          <w:lang w:val="id-ID"/>
        </w:rPr>
        <w:t xml:space="preserve"> secara signifikan. </w:t>
      </w:r>
      <w:r w:rsidRPr="00E645D2">
        <w:rPr>
          <w:rFonts w:ascii="Times New Roman" w:eastAsiaTheme="minorEastAsia" w:hAnsi="Times New Roman" w:cs="Times New Roman"/>
          <w:color w:val="000000" w:themeColor="text1"/>
          <w:sz w:val="24"/>
          <w:szCs w:val="24"/>
        </w:rPr>
        <w:t xml:space="preserve">Uji autokorelasi dipakai untuk menguji data </w:t>
      </w:r>
      <w:r w:rsidRPr="00AE54DD">
        <w:rPr>
          <w:rFonts w:ascii="Times New Roman" w:eastAsiaTheme="minorEastAsia" w:hAnsi="Times New Roman" w:cs="Times New Roman"/>
          <w:i/>
          <w:iCs/>
          <w:color w:val="000000" w:themeColor="text1"/>
          <w:sz w:val="24"/>
          <w:szCs w:val="24"/>
        </w:rPr>
        <w:t>curiosity</w:t>
      </w:r>
      <w:r w:rsidRPr="00E645D2">
        <w:rPr>
          <w:rFonts w:ascii="Times New Roman" w:eastAsiaTheme="minorEastAsia" w:hAnsi="Times New Roman" w:cs="Times New Roman"/>
          <w:color w:val="000000" w:themeColor="text1"/>
          <w:sz w:val="24"/>
          <w:szCs w:val="24"/>
        </w:rPr>
        <w:t xml:space="preserve"> </w:t>
      </w:r>
      <w:r w:rsidRPr="00E645D2">
        <w:rPr>
          <w:rFonts w:ascii="Times New Roman" w:eastAsiaTheme="minorEastAsia" w:hAnsi="Times New Roman" w:cs="Times New Roman"/>
          <w:i/>
          <w:iCs/>
          <w:color w:val="000000" w:themeColor="text1"/>
          <w:sz w:val="24"/>
          <w:szCs w:val="24"/>
        </w:rPr>
        <w:t>posttest</w:t>
      </w:r>
      <w:r w:rsidRPr="00E645D2">
        <w:rPr>
          <w:rFonts w:ascii="Times New Roman" w:eastAsiaTheme="minorEastAsia" w:hAnsi="Times New Roman" w:cs="Times New Roman"/>
          <w:color w:val="000000" w:themeColor="text1"/>
          <w:sz w:val="24"/>
          <w:szCs w:val="24"/>
        </w:rPr>
        <w:t xml:space="preserve"> terhadap kemampuan berpikir kreatif </w:t>
      </w:r>
      <w:r w:rsidRPr="00E645D2">
        <w:rPr>
          <w:rFonts w:ascii="Times New Roman" w:eastAsiaTheme="minorEastAsia" w:hAnsi="Times New Roman" w:cs="Times New Roman"/>
          <w:i/>
          <w:iCs/>
          <w:color w:val="000000" w:themeColor="text1"/>
          <w:sz w:val="24"/>
          <w:szCs w:val="24"/>
        </w:rPr>
        <w:t>posttest</w:t>
      </w:r>
      <w:r w:rsidRPr="00E645D2">
        <w:rPr>
          <w:rFonts w:ascii="Times New Roman" w:eastAsiaTheme="minorEastAsia" w:hAnsi="Times New Roman" w:cs="Times New Roman"/>
          <w:color w:val="000000" w:themeColor="text1"/>
          <w:sz w:val="24"/>
          <w:szCs w:val="24"/>
        </w:rPr>
        <w:t xml:space="preserve"> siswa kelas eksperimen dari waktu ke waktu tidak memiliki hubungan, maka Uji Regresi Linear dapat dipakai.</w:t>
      </w:r>
    </w:p>
    <w:p w14:paraId="52636942" w14:textId="77777777" w:rsidR="007C681A" w:rsidRPr="00E645D2" w:rsidRDefault="007C681A" w:rsidP="007C681A">
      <w:pPr>
        <w:spacing w:before="120" w:after="120" w:line="480" w:lineRule="auto"/>
        <w:ind w:firstLine="567"/>
        <w:jc w:val="both"/>
        <w:rPr>
          <w:rFonts w:ascii="Times New Roman" w:hAnsi="Times New Roman" w:cs="Times New Roman"/>
          <w:sz w:val="24"/>
          <w:szCs w:val="24"/>
        </w:rPr>
      </w:pPr>
      <w:r w:rsidRPr="00E645D2">
        <w:rPr>
          <w:rFonts w:ascii="Times New Roman" w:eastAsiaTheme="minorEastAsia" w:hAnsi="Times New Roman" w:cs="Times New Roman"/>
          <w:color w:val="000000" w:themeColor="text1"/>
          <w:sz w:val="24"/>
          <w:szCs w:val="24"/>
        </w:rPr>
        <w:t xml:space="preserve">Uji autokorelasi dapat menggunakan SPSS </w:t>
      </w:r>
      <w:r w:rsidRPr="00E645D2">
        <w:rPr>
          <w:rFonts w:ascii="Times New Roman" w:eastAsiaTheme="minorEastAsia" w:hAnsi="Times New Roman" w:cs="Times New Roman"/>
          <w:color w:val="000000" w:themeColor="text1"/>
          <w:sz w:val="24"/>
          <w:szCs w:val="24"/>
          <w:lang w:val="id-ID"/>
        </w:rPr>
        <w:t>16</w:t>
      </w:r>
      <w:r w:rsidRPr="00E645D2">
        <w:rPr>
          <w:rFonts w:ascii="Times New Roman" w:eastAsiaTheme="minorEastAsia" w:hAnsi="Times New Roman" w:cs="Times New Roman"/>
          <w:color w:val="000000" w:themeColor="text1"/>
          <w:sz w:val="24"/>
          <w:szCs w:val="24"/>
        </w:rPr>
        <w:t xml:space="preserve"> yaitu dengan </w:t>
      </w:r>
      <w:r w:rsidRPr="00E645D2">
        <w:rPr>
          <w:rFonts w:ascii="Times New Roman" w:eastAsiaTheme="minorEastAsia" w:hAnsi="Times New Roman" w:cs="Times New Roman"/>
          <w:i/>
          <w:iCs/>
          <w:color w:val="000000" w:themeColor="text1"/>
          <w:sz w:val="24"/>
          <w:szCs w:val="24"/>
          <w:lang w:val="id-ID"/>
        </w:rPr>
        <w:t xml:space="preserve">Uji </w:t>
      </w:r>
      <w:r w:rsidRPr="00E645D2">
        <w:rPr>
          <w:rFonts w:ascii="Times New Roman" w:eastAsiaTheme="minorEastAsia" w:hAnsi="Times New Roman" w:cs="Times New Roman"/>
          <w:i/>
          <w:iCs/>
          <w:color w:val="000000" w:themeColor="text1"/>
          <w:sz w:val="24"/>
          <w:szCs w:val="24"/>
        </w:rPr>
        <w:t xml:space="preserve">Durbin Watson </w:t>
      </w:r>
      <w:r w:rsidRPr="00E645D2">
        <w:rPr>
          <w:rFonts w:ascii="Times New Roman" w:eastAsiaTheme="minorEastAsia" w:hAnsi="Times New Roman" w:cs="Times New Roman"/>
          <w:color w:val="000000" w:themeColor="text1"/>
          <w:sz w:val="24"/>
          <w:szCs w:val="24"/>
        </w:rPr>
        <w:t>pada Uji Regresi Linear</w:t>
      </w:r>
      <w:r w:rsidRPr="00E645D2">
        <w:rPr>
          <w:rFonts w:ascii="Times New Roman" w:eastAsiaTheme="minorEastAsia" w:hAnsi="Times New Roman" w:cs="Times New Roman"/>
          <w:iCs/>
          <w:color w:val="000000" w:themeColor="text1"/>
          <w:sz w:val="24"/>
          <w:szCs w:val="24"/>
          <w:lang w:val="id-ID"/>
        </w:rPr>
        <w:t>.</w:t>
      </w:r>
      <w:r w:rsidRPr="00E645D2">
        <w:rPr>
          <w:rFonts w:ascii="Times New Roman" w:eastAsiaTheme="minorEastAsia" w:hAnsi="Times New Roman" w:cs="Times New Roman"/>
          <w:iCs/>
          <w:color w:val="000000" w:themeColor="text1"/>
          <w:sz w:val="24"/>
          <w:szCs w:val="24"/>
        </w:rPr>
        <w:t xml:space="preserve"> </w:t>
      </w:r>
      <w:r w:rsidRPr="00E645D2">
        <w:rPr>
          <w:rFonts w:ascii="Times New Roman" w:eastAsiaTheme="minorEastAsia" w:hAnsi="Times New Roman" w:cs="Times New Roman"/>
          <w:color w:val="000000" w:themeColor="text1"/>
          <w:sz w:val="24"/>
          <w:szCs w:val="24"/>
        </w:rPr>
        <w:t xml:space="preserve">Perhitungan menggunakan </w:t>
      </w:r>
      <w:r w:rsidRPr="00E645D2">
        <w:rPr>
          <w:rFonts w:ascii="Times New Roman" w:eastAsiaTheme="minorEastAsia" w:hAnsi="Times New Roman" w:cs="Times New Roman"/>
          <w:i/>
          <w:iCs/>
          <w:color w:val="000000" w:themeColor="text1"/>
          <w:sz w:val="24"/>
          <w:szCs w:val="24"/>
          <w:lang w:val="id-ID"/>
        </w:rPr>
        <w:t xml:space="preserve">Uji </w:t>
      </w:r>
      <w:r w:rsidRPr="00E645D2">
        <w:rPr>
          <w:rFonts w:ascii="Times New Roman" w:eastAsiaTheme="minorEastAsia" w:hAnsi="Times New Roman" w:cs="Times New Roman"/>
          <w:i/>
          <w:iCs/>
          <w:color w:val="000000" w:themeColor="text1"/>
          <w:sz w:val="24"/>
          <w:szCs w:val="24"/>
        </w:rPr>
        <w:t>Durbin Watson</w:t>
      </w:r>
      <w:r w:rsidRPr="00E645D2">
        <w:rPr>
          <w:rFonts w:ascii="Times New Roman" w:hAnsi="Times New Roman" w:cs="Times New Roman"/>
          <w:i/>
          <w:sz w:val="24"/>
          <w:szCs w:val="24"/>
          <w:lang w:val="en-ID"/>
        </w:rPr>
        <w:t xml:space="preserve"> </w:t>
      </w:r>
      <w:r w:rsidRPr="00E645D2">
        <w:rPr>
          <w:rFonts w:ascii="Times New Roman" w:hAnsi="Times New Roman" w:cs="Times New Roman"/>
          <w:sz w:val="24"/>
          <w:szCs w:val="24"/>
          <w:lang w:val="en-ID"/>
        </w:rPr>
        <w:t xml:space="preserve">dengan bantuan </w:t>
      </w:r>
      <w:r w:rsidRPr="00E645D2">
        <w:rPr>
          <w:rFonts w:ascii="Times New Roman" w:hAnsi="Times New Roman" w:cs="Times New Roman"/>
          <w:i/>
          <w:sz w:val="24"/>
          <w:szCs w:val="24"/>
          <w:lang w:val="en-ID"/>
        </w:rPr>
        <w:t>software</w:t>
      </w:r>
      <w:r w:rsidRPr="00E645D2">
        <w:rPr>
          <w:rFonts w:ascii="Times New Roman" w:hAnsi="Times New Roman" w:cs="Times New Roman"/>
          <w:sz w:val="24"/>
          <w:szCs w:val="24"/>
          <w:lang w:val="en-ID"/>
        </w:rPr>
        <w:t xml:space="preserve"> </w:t>
      </w:r>
      <w:r>
        <w:rPr>
          <w:rFonts w:ascii="Times New Roman" w:hAnsi="Times New Roman" w:cs="Times New Roman"/>
          <w:sz w:val="24"/>
          <w:szCs w:val="24"/>
          <w:lang w:val="en-ID"/>
        </w:rPr>
        <w:t>SPSS 22.0</w:t>
      </w:r>
      <w:r w:rsidRPr="00E645D2">
        <w:rPr>
          <w:rFonts w:ascii="Times New Roman" w:hAnsi="Times New Roman" w:cs="Times New Roman"/>
          <w:sz w:val="24"/>
          <w:szCs w:val="24"/>
          <w:lang w:val="en-ID"/>
        </w:rPr>
        <w:t xml:space="preserve"> diperoleh </w:t>
      </w:r>
      <m:oMath>
        <m:r>
          <w:rPr>
            <w:rFonts w:ascii="Cambria Math" w:eastAsiaTheme="minorEastAsia" w:hAnsi="Cambria Math" w:cs="Times New Roman"/>
            <w:sz w:val="24"/>
            <w:szCs w:val="24"/>
          </w:rPr>
          <m:t xml:space="preserve">dL, dW, </m:t>
        </m:r>
      </m:oMath>
      <w:r w:rsidRPr="00E645D2">
        <w:rPr>
          <w:rFonts w:ascii="Times New Roman" w:eastAsiaTheme="minorEastAsia" w:hAnsi="Times New Roman" w:cs="Times New Roman"/>
          <w:sz w:val="24"/>
          <w:szCs w:val="24"/>
        </w:rPr>
        <w:t>dan</w:t>
      </w:r>
      <m:oMath>
        <m:r>
          <w:rPr>
            <w:rFonts w:ascii="Cambria Math" w:eastAsiaTheme="minorEastAsia" w:hAnsi="Cambria Math" w:cs="Times New Roman"/>
            <w:sz w:val="24"/>
            <w:szCs w:val="24"/>
          </w:rPr>
          <m:t xml:space="preserve"> dU</m:t>
        </m:r>
      </m:oMath>
      <w:r w:rsidRPr="00E645D2">
        <w:rPr>
          <w:rFonts w:ascii="Times New Roman" w:eastAsiaTheme="minorEastAsia" w:hAnsi="Times New Roman" w:cs="Times New Roman"/>
          <w:sz w:val="24"/>
          <w:szCs w:val="24"/>
        </w:rPr>
        <w:t xml:space="preserve"> berturut-turut adalah</w:t>
      </w:r>
      <w:r w:rsidRPr="00E645D2">
        <w:rPr>
          <w:rFonts w:ascii="Times New Roman" w:eastAsiaTheme="minorEastAsia" w:hAnsi="Times New Roman" w:cs="Times New Roman"/>
          <w:color w:val="FF0000"/>
          <w:sz w:val="24"/>
          <w:szCs w:val="24"/>
        </w:rPr>
        <w:t xml:space="preserve"> </w:t>
      </w:r>
      <w:r>
        <w:rPr>
          <w:rFonts w:ascii="Times New Roman" w:hAnsi="Times New Roman" w:cs="Times New Roman"/>
          <w:color w:val="000000" w:themeColor="text1"/>
          <w:sz w:val="24"/>
          <w:szCs w:val="24"/>
        </w:rPr>
        <w:t>1,4107; 1,658; dan 1,5235</w:t>
      </w:r>
      <w:r w:rsidRPr="009A02A1">
        <w:rPr>
          <w:rFonts w:ascii="Times New Roman" w:eastAsiaTheme="minorEastAsia" w:hAnsi="Times New Roman" w:cs="Times New Roman"/>
          <w:color w:val="000000" w:themeColor="text1"/>
          <w:sz w:val="24"/>
          <w:szCs w:val="24"/>
        </w:rPr>
        <w:t xml:space="preserve">. Karena </w:t>
      </w:r>
      <m:oMath>
        <m:r>
          <w:rPr>
            <w:rFonts w:ascii="Cambria Math" w:eastAsiaTheme="minorEastAsia" w:hAnsi="Cambria Math" w:cs="Times New Roman"/>
            <w:color w:val="000000" w:themeColor="text1"/>
            <w:sz w:val="24"/>
            <w:szCs w:val="24"/>
          </w:rPr>
          <m:t>d</m:t>
        </m:r>
        <m:r>
          <w:rPr>
            <w:rFonts w:ascii="Cambria Math" w:hAnsi="Cambria Math" w:cs="Times New Roman"/>
            <w:color w:val="000000" w:themeColor="text1"/>
            <w:sz w:val="24"/>
            <w:szCs w:val="24"/>
            <w:lang w:val="en-GB"/>
          </w:rPr>
          <m:t>L=1,4107&lt;1,658=dW, dU=1,5235&lt;1,658=dW,</m:t>
        </m:r>
      </m:oMath>
      <w:r w:rsidRPr="009A02A1">
        <w:rPr>
          <w:rFonts w:ascii="Times New Roman" w:hAnsi="Times New Roman" w:cs="Times New Roman"/>
          <w:bCs/>
          <w:color w:val="000000" w:themeColor="text1"/>
          <w:sz w:val="24"/>
          <w:szCs w:val="24"/>
          <w:lang w:val="en-GB"/>
        </w:rPr>
        <w:t xml:space="preserve"> </w:t>
      </w:r>
      <m:oMath>
        <m:r>
          <w:rPr>
            <w:rFonts w:ascii="Cambria Math" w:hAnsi="Cambria Math" w:cs="Times New Roman"/>
            <w:color w:val="000000" w:themeColor="text1"/>
            <w:sz w:val="24"/>
            <w:szCs w:val="24"/>
            <w:lang w:val="en-GB"/>
          </w:rPr>
          <m:t>dL=1,4107&lt;2,342=</m:t>
        </m:r>
        <m:d>
          <m:dPr>
            <m:ctrlPr>
              <w:rPr>
                <w:rFonts w:ascii="Cambria Math" w:hAnsi="Cambria Math" w:cs="Times New Roman"/>
                <w:i/>
                <w:color w:val="000000" w:themeColor="text1"/>
                <w:sz w:val="24"/>
                <w:szCs w:val="24"/>
                <w:lang w:val="en-GB"/>
              </w:rPr>
            </m:ctrlPr>
          </m:dPr>
          <m:e>
            <m:r>
              <w:rPr>
                <w:rFonts w:ascii="Cambria Math" w:hAnsi="Cambria Math" w:cs="Times New Roman"/>
                <w:color w:val="000000" w:themeColor="text1"/>
                <w:sz w:val="24"/>
                <w:szCs w:val="24"/>
                <w:lang w:val="en-GB"/>
              </w:rPr>
              <m:t>4-dW</m:t>
            </m:r>
          </m:e>
        </m:d>
        <m:r>
          <w:rPr>
            <w:rFonts w:ascii="Cambria Math" w:hAnsi="Cambria Math" w:cs="Times New Roman"/>
            <w:color w:val="000000" w:themeColor="text1"/>
            <w:sz w:val="24"/>
            <w:szCs w:val="24"/>
            <w:lang w:val="en-GB"/>
          </w:rPr>
          <m:t xml:space="preserve">,  </m:t>
        </m:r>
      </m:oMath>
      <w:r w:rsidRPr="009A02A1">
        <w:rPr>
          <w:rFonts w:ascii="Times New Roman" w:eastAsiaTheme="minorEastAsia" w:hAnsi="Times New Roman" w:cs="Times New Roman"/>
          <w:color w:val="000000" w:themeColor="text1"/>
          <w:sz w:val="24"/>
          <w:szCs w:val="24"/>
          <w:lang w:val="id-ID"/>
        </w:rPr>
        <w:t xml:space="preserve">dan </w:t>
      </w:r>
      <m:oMath>
        <m:r>
          <w:rPr>
            <w:rFonts w:ascii="Cambria Math" w:hAnsi="Cambria Math" w:cs="Times New Roman"/>
            <w:color w:val="000000" w:themeColor="text1"/>
            <w:sz w:val="24"/>
            <w:szCs w:val="24"/>
            <w:lang w:val="en-GB"/>
          </w:rPr>
          <m:t>dU=1,613&lt;2,342=(4-dW)</m:t>
        </m:r>
      </m:oMath>
      <w:r w:rsidRPr="009A02A1">
        <w:rPr>
          <w:rFonts w:ascii="Times New Roman" w:eastAsiaTheme="minorEastAsia" w:hAnsi="Times New Roman" w:cs="Times New Roman"/>
          <w:color w:val="000000" w:themeColor="text1"/>
          <w:sz w:val="24"/>
          <w:szCs w:val="24"/>
          <w:lang w:val="en-GB"/>
        </w:rPr>
        <w:t>,</w:t>
      </w:r>
      <w:r w:rsidRPr="009A02A1">
        <w:rPr>
          <w:rFonts w:ascii="Times New Roman" w:eastAsiaTheme="minorEastAsia" w:hAnsi="Times New Roman" w:cs="Times New Roman"/>
          <w:color w:val="000000" w:themeColor="text1"/>
          <w:sz w:val="24"/>
          <w:szCs w:val="24"/>
        </w:rPr>
        <w:t xml:space="preserve"> </w:t>
      </w:r>
      <w:r w:rsidRPr="00E645D2">
        <w:rPr>
          <w:rFonts w:ascii="Times New Roman" w:eastAsiaTheme="minorEastAsia" w:hAnsi="Times New Roman" w:cs="Times New Roman"/>
          <w:color w:val="000000" w:themeColor="text1"/>
          <w:sz w:val="24"/>
          <w:szCs w:val="24"/>
        </w:rPr>
        <w:t>maka data</w:t>
      </w:r>
      <w:r>
        <w:rPr>
          <w:rFonts w:ascii="Times New Roman" w:eastAsiaTheme="minorEastAsia" w:hAnsi="Times New Roman" w:cs="Times New Roman"/>
          <w:color w:val="000000" w:themeColor="text1"/>
          <w:sz w:val="24"/>
          <w:szCs w:val="24"/>
        </w:rPr>
        <w:t xml:space="preserve"> </w:t>
      </w:r>
      <w:r w:rsidRPr="00AE54DD">
        <w:rPr>
          <w:rFonts w:ascii="Times New Roman" w:eastAsiaTheme="minorEastAsia" w:hAnsi="Times New Roman" w:cs="Times New Roman"/>
          <w:i/>
          <w:iCs/>
          <w:color w:val="000000" w:themeColor="text1"/>
          <w:sz w:val="24"/>
          <w:szCs w:val="24"/>
        </w:rPr>
        <w:t>curiosity</w:t>
      </w:r>
      <w:r w:rsidRPr="00E645D2">
        <w:rPr>
          <w:rFonts w:ascii="Times New Roman" w:eastAsiaTheme="minorEastAsia" w:hAnsi="Times New Roman" w:cs="Times New Roman"/>
          <w:color w:val="000000" w:themeColor="text1"/>
          <w:sz w:val="24"/>
          <w:szCs w:val="24"/>
        </w:rPr>
        <w:t xml:space="preserve"> </w:t>
      </w:r>
      <w:r w:rsidRPr="00E645D2">
        <w:rPr>
          <w:rFonts w:ascii="Times New Roman" w:eastAsiaTheme="minorEastAsia" w:hAnsi="Times New Roman" w:cs="Times New Roman"/>
          <w:i/>
          <w:iCs/>
          <w:color w:val="000000" w:themeColor="text1"/>
          <w:sz w:val="24"/>
          <w:szCs w:val="24"/>
        </w:rPr>
        <w:t>posttest</w:t>
      </w:r>
      <w:r w:rsidRPr="00E645D2">
        <w:rPr>
          <w:rFonts w:ascii="Times New Roman" w:eastAsiaTheme="minorEastAsia" w:hAnsi="Times New Roman" w:cs="Times New Roman"/>
          <w:color w:val="000000" w:themeColor="text1"/>
          <w:sz w:val="24"/>
          <w:szCs w:val="24"/>
        </w:rPr>
        <w:t xml:space="preserve"> terhadap kemampuan berpikir kreatif </w:t>
      </w:r>
      <w:r w:rsidRPr="00E645D2">
        <w:rPr>
          <w:rFonts w:ascii="Times New Roman" w:eastAsiaTheme="minorEastAsia" w:hAnsi="Times New Roman" w:cs="Times New Roman"/>
          <w:i/>
          <w:iCs/>
          <w:color w:val="000000" w:themeColor="text1"/>
          <w:sz w:val="24"/>
          <w:szCs w:val="24"/>
        </w:rPr>
        <w:t>posttest</w:t>
      </w:r>
      <w:r w:rsidRPr="00E645D2">
        <w:rPr>
          <w:rFonts w:ascii="Times New Roman" w:eastAsiaTheme="minorEastAsia" w:hAnsi="Times New Roman" w:cs="Times New Roman"/>
          <w:color w:val="000000" w:themeColor="text1"/>
          <w:sz w:val="24"/>
          <w:szCs w:val="24"/>
        </w:rPr>
        <w:t xml:space="preserve"> siswa kelas eksperimen </w:t>
      </w:r>
      <w:r w:rsidRPr="00E645D2">
        <w:rPr>
          <w:rFonts w:ascii="Times New Roman" w:hAnsi="Times New Roman" w:cs="Times New Roman"/>
          <w:bCs/>
          <w:color w:val="000000"/>
          <w:sz w:val="24"/>
          <w:szCs w:val="24"/>
          <w:lang w:val="id-ID"/>
        </w:rPr>
        <w:t>t</w:t>
      </w:r>
      <w:r w:rsidRPr="00E645D2">
        <w:rPr>
          <w:rFonts w:ascii="Times New Roman" w:hAnsi="Times New Roman" w:cs="Times New Roman"/>
          <w:bCs/>
          <w:color w:val="000000"/>
          <w:sz w:val="24"/>
          <w:szCs w:val="24"/>
          <w:lang w:val="en-GB"/>
        </w:rPr>
        <w:t>idak terdapat autokorelasi</w:t>
      </w:r>
      <w:r w:rsidRPr="00E645D2">
        <w:rPr>
          <w:rFonts w:ascii="Times New Roman" w:hAnsi="Times New Roman" w:cs="Times New Roman"/>
          <w:bCs/>
          <w:color w:val="000000"/>
          <w:sz w:val="24"/>
          <w:szCs w:val="24"/>
          <w:lang w:val="id-ID"/>
        </w:rPr>
        <w:t xml:space="preserve"> positif atau negatif</w:t>
      </w:r>
      <w:r w:rsidRPr="00E645D2">
        <w:rPr>
          <w:rFonts w:ascii="Times New Roman" w:eastAsiaTheme="minorEastAsia" w:hAnsi="Times New Roman" w:cs="Times New Roman"/>
          <w:color w:val="000000" w:themeColor="text1"/>
          <w:sz w:val="24"/>
          <w:szCs w:val="24"/>
          <w:lang w:val="id-ID"/>
        </w:rPr>
        <w:t xml:space="preserve"> secara signifikan.</w:t>
      </w:r>
    </w:p>
    <w:p w14:paraId="4AC9DE18" w14:textId="77777777" w:rsidR="007C681A" w:rsidRPr="00E645D2" w:rsidRDefault="007C681A" w:rsidP="00687CFF">
      <w:pPr>
        <w:pStyle w:val="ListParagraph"/>
        <w:numPr>
          <w:ilvl w:val="0"/>
          <w:numId w:val="59"/>
        </w:numPr>
        <w:spacing w:before="120" w:after="120" w:line="480" w:lineRule="auto"/>
        <w:ind w:left="567" w:hanging="567"/>
        <w:contextualSpacing w:val="0"/>
        <w:jc w:val="both"/>
        <w:rPr>
          <w:rFonts w:ascii="Times New Roman" w:hAnsi="Times New Roman" w:cs="Times New Roman"/>
          <w:sz w:val="24"/>
          <w:szCs w:val="24"/>
        </w:rPr>
      </w:pPr>
      <w:r w:rsidRPr="00E645D2">
        <w:rPr>
          <w:rFonts w:ascii="Times New Roman" w:hAnsi="Times New Roman" w:cs="Times New Roman"/>
          <w:sz w:val="24"/>
          <w:szCs w:val="24"/>
        </w:rPr>
        <w:t>Uji Heteroskedastisitas</w:t>
      </w:r>
    </w:p>
    <w:p w14:paraId="3D5A25BF" w14:textId="77777777" w:rsidR="007C681A" w:rsidRPr="00E645D2" w:rsidRDefault="007C681A" w:rsidP="007C681A">
      <w:pPr>
        <w:spacing w:before="120" w:after="120" w:line="480" w:lineRule="auto"/>
        <w:jc w:val="both"/>
        <w:rPr>
          <w:rFonts w:ascii="Times New Roman" w:eastAsiaTheme="minorEastAsia" w:hAnsi="Times New Roman" w:cs="Times New Roman"/>
          <w:color w:val="000000" w:themeColor="text1"/>
          <w:sz w:val="24"/>
          <w:szCs w:val="24"/>
        </w:rPr>
      </w:pPr>
      <w:r w:rsidRPr="00E645D2">
        <w:rPr>
          <w:rFonts w:ascii="Times New Roman" w:eastAsiaTheme="minorEastAsia" w:hAnsi="Times New Roman" w:cs="Times New Roman"/>
          <w:color w:val="000000" w:themeColor="text1"/>
          <w:sz w:val="24"/>
          <w:szCs w:val="24"/>
        </w:rPr>
        <w:lastRenderedPageBreak/>
        <w:t>Data residu</w:t>
      </w:r>
      <w:r w:rsidRPr="00E645D2">
        <w:rPr>
          <w:rFonts w:ascii="Times New Roman" w:eastAsiaTheme="minorEastAsia" w:hAnsi="Times New Roman" w:cs="Times New Roman"/>
          <w:color w:val="000000" w:themeColor="text1"/>
          <w:sz w:val="24"/>
          <w:szCs w:val="24"/>
          <w:lang w:val="id-ID"/>
        </w:rPr>
        <w:t xml:space="preserve"> </w:t>
      </w:r>
      <w:r w:rsidRPr="00AE54DD">
        <w:rPr>
          <w:rFonts w:ascii="Times New Roman" w:eastAsiaTheme="minorEastAsia" w:hAnsi="Times New Roman" w:cs="Times New Roman"/>
          <w:i/>
          <w:iCs/>
          <w:color w:val="000000" w:themeColor="text1"/>
          <w:sz w:val="24"/>
          <w:szCs w:val="24"/>
        </w:rPr>
        <w:t>curiosity</w:t>
      </w:r>
      <w:r w:rsidRPr="00E645D2">
        <w:rPr>
          <w:rFonts w:ascii="Times New Roman" w:eastAsiaTheme="minorEastAsia" w:hAnsi="Times New Roman" w:cs="Times New Roman"/>
          <w:color w:val="000000" w:themeColor="text1"/>
          <w:sz w:val="24"/>
          <w:szCs w:val="24"/>
        </w:rPr>
        <w:t xml:space="preserve"> </w:t>
      </w:r>
      <w:r w:rsidRPr="00E645D2">
        <w:rPr>
          <w:rFonts w:ascii="Times New Roman" w:eastAsiaTheme="minorEastAsia" w:hAnsi="Times New Roman" w:cs="Times New Roman"/>
          <w:i/>
          <w:iCs/>
          <w:color w:val="000000" w:themeColor="text1"/>
          <w:sz w:val="24"/>
          <w:szCs w:val="24"/>
        </w:rPr>
        <w:t>posttest</w:t>
      </w:r>
      <w:r w:rsidRPr="00E645D2">
        <w:rPr>
          <w:rFonts w:ascii="Times New Roman" w:eastAsiaTheme="minorEastAsia" w:hAnsi="Times New Roman" w:cs="Times New Roman"/>
          <w:color w:val="000000" w:themeColor="text1"/>
          <w:sz w:val="24"/>
          <w:szCs w:val="24"/>
        </w:rPr>
        <w:t xml:space="preserve"> terhadap kemampuan berpikir kreatif </w:t>
      </w:r>
      <w:r w:rsidRPr="00E645D2">
        <w:rPr>
          <w:rFonts w:ascii="Times New Roman" w:eastAsiaTheme="minorEastAsia" w:hAnsi="Times New Roman" w:cs="Times New Roman"/>
          <w:i/>
          <w:iCs/>
          <w:color w:val="000000" w:themeColor="text1"/>
          <w:sz w:val="24"/>
          <w:szCs w:val="24"/>
        </w:rPr>
        <w:t>posttest</w:t>
      </w:r>
      <w:r w:rsidRPr="00E645D2">
        <w:rPr>
          <w:rFonts w:ascii="Times New Roman" w:eastAsiaTheme="minorEastAsia" w:hAnsi="Times New Roman" w:cs="Times New Roman"/>
          <w:color w:val="000000" w:themeColor="text1"/>
          <w:sz w:val="24"/>
          <w:szCs w:val="24"/>
        </w:rPr>
        <w:t xml:space="preserve"> siswa kelas eksperimen akan ditunjukkan </w:t>
      </w:r>
      <w:r w:rsidRPr="00E645D2">
        <w:rPr>
          <w:rFonts w:ascii="Times New Roman" w:hAnsi="Times New Roman" w:cs="Times New Roman"/>
          <w:bCs/>
          <w:color w:val="000000"/>
          <w:sz w:val="24"/>
          <w:szCs w:val="24"/>
        </w:rPr>
        <w:t>ketidaksamaan variansi</w:t>
      </w:r>
      <w:r w:rsidRPr="00E645D2">
        <w:rPr>
          <w:rFonts w:ascii="Times New Roman" w:eastAsiaTheme="minorEastAsia" w:hAnsi="Times New Roman" w:cs="Times New Roman"/>
          <w:color w:val="000000" w:themeColor="text1"/>
          <w:sz w:val="24"/>
          <w:szCs w:val="24"/>
          <w:lang w:val="id-ID"/>
        </w:rPr>
        <w:t xml:space="preserve"> secara signifikan. </w:t>
      </w:r>
      <w:r w:rsidRPr="00E645D2">
        <w:rPr>
          <w:rFonts w:ascii="Times New Roman" w:eastAsiaTheme="minorEastAsia" w:hAnsi="Times New Roman" w:cs="Times New Roman"/>
          <w:color w:val="000000" w:themeColor="text1"/>
          <w:sz w:val="24"/>
          <w:szCs w:val="24"/>
        </w:rPr>
        <w:t xml:space="preserve">Uji heteroskedastisitas dipakai untuk menguji data residu </w:t>
      </w:r>
      <w:r w:rsidRPr="00AE54DD">
        <w:rPr>
          <w:rFonts w:ascii="Times New Roman" w:eastAsiaTheme="minorEastAsia" w:hAnsi="Times New Roman" w:cs="Times New Roman"/>
          <w:i/>
          <w:iCs/>
          <w:color w:val="000000" w:themeColor="text1"/>
          <w:sz w:val="24"/>
          <w:szCs w:val="24"/>
        </w:rPr>
        <w:t>curiosity</w:t>
      </w:r>
      <w:r w:rsidRPr="00E645D2">
        <w:rPr>
          <w:rFonts w:ascii="Times New Roman" w:eastAsiaTheme="minorEastAsia" w:hAnsi="Times New Roman" w:cs="Times New Roman"/>
          <w:color w:val="000000" w:themeColor="text1"/>
          <w:sz w:val="24"/>
          <w:szCs w:val="24"/>
        </w:rPr>
        <w:t xml:space="preserve"> </w:t>
      </w:r>
      <w:r w:rsidRPr="00E645D2">
        <w:rPr>
          <w:rFonts w:ascii="Times New Roman" w:eastAsiaTheme="minorEastAsia" w:hAnsi="Times New Roman" w:cs="Times New Roman"/>
          <w:i/>
          <w:iCs/>
          <w:color w:val="000000" w:themeColor="text1"/>
          <w:sz w:val="24"/>
          <w:szCs w:val="24"/>
        </w:rPr>
        <w:t>posttest</w:t>
      </w:r>
      <w:r w:rsidRPr="00E645D2">
        <w:rPr>
          <w:rFonts w:ascii="Times New Roman" w:eastAsiaTheme="minorEastAsia" w:hAnsi="Times New Roman" w:cs="Times New Roman"/>
          <w:color w:val="000000" w:themeColor="text1"/>
          <w:sz w:val="24"/>
          <w:szCs w:val="24"/>
        </w:rPr>
        <w:t xml:space="preserve"> terhadap kemampuan berpikir kreatif </w:t>
      </w:r>
      <w:r w:rsidRPr="00E645D2">
        <w:rPr>
          <w:rFonts w:ascii="Times New Roman" w:eastAsiaTheme="minorEastAsia" w:hAnsi="Times New Roman" w:cs="Times New Roman"/>
          <w:i/>
          <w:iCs/>
          <w:color w:val="000000" w:themeColor="text1"/>
          <w:sz w:val="24"/>
          <w:szCs w:val="24"/>
        </w:rPr>
        <w:t>posttest</w:t>
      </w:r>
      <w:r w:rsidRPr="00E645D2">
        <w:rPr>
          <w:rFonts w:ascii="Times New Roman" w:eastAsiaTheme="minorEastAsia" w:hAnsi="Times New Roman" w:cs="Times New Roman"/>
          <w:color w:val="000000" w:themeColor="text1"/>
          <w:sz w:val="24"/>
          <w:szCs w:val="24"/>
        </w:rPr>
        <w:t xml:space="preserve"> siswa kelas eksperimen memiliki ketidaksamaan variansi, maka Uji Regresi Linear dapat dipakai secara baik.</w:t>
      </w:r>
    </w:p>
    <w:p w14:paraId="4666E0DC" w14:textId="77777777" w:rsidR="007C681A" w:rsidRPr="00E4752F" w:rsidRDefault="007C681A" w:rsidP="007C681A">
      <w:pPr>
        <w:spacing w:before="120" w:after="120" w:line="480" w:lineRule="auto"/>
        <w:ind w:firstLine="567"/>
        <w:jc w:val="both"/>
        <w:rPr>
          <w:rFonts w:ascii="Times New Roman" w:hAnsi="Times New Roman" w:cs="Times New Roman"/>
          <w:sz w:val="24"/>
          <w:szCs w:val="24"/>
        </w:rPr>
      </w:pPr>
      <w:r w:rsidRPr="00E645D2">
        <w:rPr>
          <w:rFonts w:ascii="Times New Roman" w:eastAsiaTheme="minorEastAsia" w:hAnsi="Times New Roman" w:cs="Times New Roman"/>
          <w:color w:val="000000" w:themeColor="text1"/>
          <w:sz w:val="24"/>
          <w:szCs w:val="24"/>
        </w:rPr>
        <w:t xml:space="preserve">Uji heteroskedastisitas dapat menggunakan SPSS </w:t>
      </w:r>
      <w:r>
        <w:rPr>
          <w:rFonts w:ascii="Times New Roman" w:eastAsiaTheme="minorEastAsia" w:hAnsi="Times New Roman" w:cs="Times New Roman"/>
          <w:color w:val="000000" w:themeColor="text1"/>
          <w:sz w:val="24"/>
          <w:szCs w:val="24"/>
        </w:rPr>
        <w:t>22.0</w:t>
      </w:r>
      <w:r w:rsidRPr="00E645D2">
        <w:rPr>
          <w:rFonts w:ascii="Times New Roman" w:eastAsiaTheme="minorEastAsia" w:hAnsi="Times New Roman" w:cs="Times New Roman"/>
          <w:color w:val="000000" w:themeColor="text1"/>
          <w:sz w:val="24"/>
          <w:szCs w:val="24"/>
        </w:rPr>
        <w:t xml:space="preserve"> yaitu dengan </w:t>
      </w:r>
      <w:r w:rsidRPr="00E645D2">
        <w:rPr>
          <w:rFonts w:ascii="Times New Roman" w:eastAsiaTheme="minorEastAsia" w:hAnsi="Times New Roman" w:cs="Times New Roman"/>
          <w:i/>
          <w:iCs/>
          <w:color w:val="000000" w:themeColor="text1"/>
          <w:sz w:val="24"/>
          <w:szCs w:val="24"/>
          <w:lang w:val="id-ID"/>
        </w:rPr>
        <w:t>Uji Glejser</w:t>
      </w:r>
      <w:r w:rsidRPr="00E645D2">
        <w:rPr>
          <w:rFonts w:ascii="Times New Roman" w:eastAsiaTheme="minorEastAsia" w:hAnsi="Times New Roman" w:cs="Times New Roman"/>
          <w:i/>
          <w:iCs/>
          <w:color w:val="000000" w:themeColor="text1"/>
          <w:sz w:val="24"/>
          <w:szCs w:val="24"/>
        </w:rPr>
        <w:t xml:space="preserve"> </w:t>
      </w:r>
      <w:r w:rsidRPr="00E645D2">
        <w:rPr>
          <w:rFonts w:ascii="Times New Roman" w:eastAsiaTheme="minorEastAsia" w:hAnsi="Times New Roman" w:cs="Times New Roman"/>
          <w:color w:val="000000" w:themeColor="text1"/>
          <w:sz w:val="24"/>
          <w:szCs w:val="24"/>
        </w:rPr>
        <w:t>pada Uji Regresi Linear</w:t>
      </w:r>
      <w:r w:rsidRPr="00E645D2">
        <w:rPr>
          <w:rFonts w:ascii="Times New Roman" w:eastAsiaTheme="minorEastAsia" w:hAnsi="Times New Roman" w:cs="Times New Roman"/>
          <w:iCs/>
          <w:color w:val="000000" w:themeColor="text1"/>
          <w:sz w:val="24"/>
          <w:szCs w:val="24"/>
          <w:lang w:val="id-ID"/>
        </w:rPr>
        <w:t>.</w:t>
      </w:r>
      <w:r w:rsidRPr="00E645D2">
        <w:rPr>
          <w:rFonts w:ascii="Times New Roman" w:eastAsiaTheme="minorEastAsia" w:hAnsi="Times New Roman" w:cs="Times New Roman"/>
          <w:iCs/>
          <w:color w:val="000000" w:themeColor="text1"/>
          <w:sz w:val="24"/>
          <w:szCs w:val="24"/>
        </w:rPr>
        <w:t xml:space="preserve"> </w:t>
      </w:r>
      <w:r w:rsidRPr="00E645D2">
        <w:rPr>
          <w:rFonts w:ascii="Times New Roman" w:eastAsiaTheme="minorEastAsia" w:hAnsi="Times New Roman" w:cs="Times New Roman"/>
          <w:color w:val="000000" w:themeColor="text1"/>
          <w:sz w:val="24"/>
          <w:szCs w:val="24"/>
        </w:rPr>
        <w:t xml:space="preserve">Perhitungan menggunakan </w:t>
      </w:r>
      <w:r w:rsidRPr="00E645D2">
        <w:rPr>
          <w:rFonts w:ascii="Times New Roman" w:eastAsiaTheme="minorEastAsia" w:hAnsi="Times New Roman" w:cs="Times New Roman"/>
          <w:i/>
          <w:iCs/>
          <w:color w:val="000000" w:themeColor="text1"/>
          <w:sz w:val="24"/>
          <w:szCs w:val="24"/>
          <w:lang w:val="id-ID"/>
        </w:rPr>
        <w:t>Uji Glejser</w:t>
      </w:r>
      <w:r w:rsidRPr="00E645D2">
        <w:rPr>
          <w:rFonts w:ascii="Times New Roman" w:eastAsiaTheme="minorEastAsia" w:hAnsi="Times New Roman" w:cs="Times New Roman"/>
          <w:i/>
          <w:iCs/>
          <w:color w:val="000000" w:themeColor="text1"/>
          <w:sz w:val="24"/>
          <w:szCs w:val="24"/>
        </w:rPr>
        <w:t xml:space="preserve"> </w:t>
      </w:r>
      <w:r w:rsidRPr="00E645D2">
        <w:rPr>
          <w:rFonts w:ascii="Times New Roman" w:hAnsi="Times New Roman" w:cs="Times New Roman"/>
          <w:sz w:val="24"/>
          <w:szCs w:val="24"/>
          <w:lang w:val="en-ID"/>
        </w:rPr>
        <w:t xml:space="preserve">dengan bantuan </w:t>
      </w:r>
      <w:r w:rsidRPr="00E645D2">
        <w:rPr>
          <w:rFonts w:ascii="Times New Roman" w:hAnsi="Times New Roman" w:cs="Times New Roman"/>
          <w:i/>
          <w:sz w:val="24"/>
          <w:szCs w:val="24"/>
          <w:lang w:val="en-ID"/>
        </w:rPr>
        <w:t>software</w:t>
      </w:r>
      <w:r w:rsidRPr="00E645D2">
        <w:rPr>
          <w:rFonts w:ascii="Times New Roman" w:hAnsi="Times New Roman" w:cs="Times New Roman"/>
          <w:sz w:val="24"/>
          <w:szCs w:val="24"/>
          <w:lang w:val="en-ID"/>
        </w:rPr>
        <w:t xml:space="preserve"> </w:t>
      </w:r>
      <w:r>
        <w:rPr>
          <w:rFonts w:ascii="Times New Roman" w:hAnsi="Times New Roman" w:cs="Times New Roman"/>
          <w:sz w:val="24"/>
          <w:szCs w:val="24"/>
          <w:lang w:val="en-ID"/>
        </w:rPr>
        <w:t>SPSS 22.0</w:t>
      </w:r>
      <w:r w:rsidRPr="00E645D2">
        <w:rPr>
          <w:rFonts w:ascii="Times New Roman" w:hAnsi="Times New Roman" w:cs="Times New Roman"/>
          <w:sz w:val="24"/>
          <w:szCs w:val="24"/>
          <w:lang w:val="en-ID"/>
        </w:rPr>
        <w:t xml:space="preserve"> diperoleh </w:t>
      </w:r>
      <m:oMath>
        <m:r>
          <w:rPr>
            <w:rFonts w:ascii="Cambria Math" w:eastAsiaTheme="minorEastAsia" w:hAnsi="Cambria Math" w:cs="Times New Roman"/>
            <w:color w:val="000000" w:themeColor="text1"/>
            <w:sz w:val="24"/>
            <w:szCs w:val="24"/>
          </w:rPr>
          <m:t>sig</m:t>
        </m:r>
      </m:oMath>
      <w:r w:rsidRPr="009A02A1">
        <w:rPr>
          <w:rFonts w:ascii="Times New Roman" w:eastAsiaTheme="minorEastAsia" w:hAnsi="Times New Roman" w:cs="Times New Roman"/>
          <w:color w:val="000000" w:themeColor="text1"/>
          <w:sz w:val="24"/>
          <w:szCs w:val="24"/>
        </w:rPr>
        <w:t xml:space="preserve"> adalah </w:t>
      </w:r>
      <w:r w:rsidRPr="009A02A1">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253</w:t>
      </w:r>
      <w:r w:rsidRPr="009A02A1">
        <w:rPr>
          <w:rFonts w:ascii="Times New Roman" w:eastAsiaTheme="minorEastAsia" w:hAnsi="Times New Roman" w:cs="Times New Roman"/>
          <w:color w:val="000000" w:themeColor="text1"/>
          <w:sz w:val="24"/>
          <w:szCs w:val="24"/>
        </w:rPr>
        <w:t xml:space="preserve">. </w:t>
      </w:r>
      <w:r w:rsidRPr="00E645D2">
        <w:rPr>
          <w:rFonts w:ascii="Times New Roman" w:eastAsiaTheme="minorEastAsia" w:hAnsi="Times New Roman" w:cs="Times New Roman"/>
          <w:color w:val="000000" w:themeColor="text1"/>
          <w:sz w:val="24"/>
          <w:szCs w:val="24"/>
        </w:rPr>
        <w:t xml:space="preserve">Karena setiap </w:t>
      </w:r>
      <m:oMath>
        <m:r>
          <w:rPr>
            <w:rFonts w:ascii="Cambria Math" w:eastAsiaTheme="minorEastAsia" w:hAnsi="Cambria Math" w:cs="Times New Roman"/>
            <w:sz w:val="24"/>
            <w:szCs w:val="24"/>
          </w:rPr>
          <m:t>sig</m:t>
        </m:r>
        <m:r>
          <w:rPr>
            <w:rFonts w:ascii="Cambria Math" w:eastAsiaTheme="minorEastAsia" w:hAnsi="Cambria Math" w:cs="Times New Roman"/>
            <w:color w:val="000000" w:themeColor="text1"/>
            <w:sz w:val="24"/>
            <w:szCs w:val="24"/>
          </w:rPr>
          <m:t>&gt;0,05</m:t>
        </m:r>
      </m:oMath>
      <w:r w:rsidRPr="00E645D2">
        <w:rPr>
          <w:rFonts w:ascii="Times New Roman" w:eastAsiaTheme="minorEastAsia" w:hAnsi="Times New Roman" w:cs="Times New Roman"/>
          <w:color w:val="000000" w:themeColor="text1"/>
          <w:sz w:val="24"/>
          <w:szCs w:val="24"/>
        </w:rPr>
        <w:t xml:space="preserve"> maka data residu</w:t>
      </w:r>
      <w:r w:rsidRPr="00E645D2">
        <w:rPr>
          <w:rFonts w:ascii="Times New Roman" w:eastAsiaTheme="minorEastAsia" w:hAnsi="Times New Roman" w:cs="Times New Roman"/>
          <w:color w:val="000000" w:themeColor="text1"/>
          <w:sz w:val="24"/>
          <w:szCs w:val="24"/>
          <w:lang w:val="id-ID"/>
        </w:rPr>
        <w:t xml:space="preserve"> </w:t>
      </w:r>
      <w:r w:rsidRPr="00AE54DD">
        <w:rPr>
          <w:rFonts w:ascii="Times New Roman" w:eastAsiaTheme="minorEastAsia" w:hAnsi="Times New Roman" w:cs="Times New Roman"/>
          <w:i/>
          <w:iCs/>
          <w:color w:val="000000" w:themeColor="text1"/>
          <w:sz w:val="24"/>
          <w:szCs w:val="24"/>
        </w:rPr>
        <w:t>curiosity</w:t>
      </w:r>
      <w:r w:rsidRPr="00E645D2">
        <w:rPr>
          <w:rFonts w:ascii="Times New Roman" w:eastAsiaTheme="minorEastAsia" w:hAnsi="Times New Roman" w:cs="Times New Roman"/>
          <w:color w:val="000000" w:themeColor="text1"/>
          <w:sz w:val="24"/>
          <w:szCs w:val="24"/>
        </w:rPr>
        <w:t xml:space="preserve"> </w:t>
      </w:r>
      <w:r w:rsidRPr="00E645D2">
        <w:rPr>
          <w:rFonts w:ascii="Times New Roman" w:eastAsiaTheme="minorEastAsia" w:hAnsi="Times New Roman" w:cs="Times New Roman"/>
          <w:i/>
          <w:iCs/>
          <w:color w:val="000000" w:themeColor="text1"/>
          <w:sz w:val="24"/>
          <w:szCs w:val="24"/>
        </w:rPr>
        <w:t>posttest</w:t>
      </w:r>
      <w:r w:rsidRPr="00E645D2">
        <w:rPr>
          <w:rFonts w:ascii="Times New Roman" w:eastAsiaTheme="minorEastAsia" w:hAnsi="Times New Roman" w:cs="Times New Roman"/>
          <w:color w:val="000000" w:themeColor="text1"/>
          <w:sz w:val="24"/>
          <w:szCs w:val="24"/>
        </w:rPr>
        <w:t xml:space="preserve"> terhadap kemampuan berpikir kreatif </w:t>
      </w:r>
      <w:r w:rsidRPr="00E645D2">
        <w:rPr>
          <w:rFonts w:ascii="Times New Roman" w:eastAsiaTheme="minorEastAsia" w:hAnsi="Times New Roman" w:cs="Times New Roman"/>
          <w:i/>
          <w:iCs/>
          <w:color w:val="000000" w:themeColor="text1"/>
          <w:sz w:val="24"/>
          <w:szCs w:val="24"/>
        </w:rPr>
        <w:t>posttest</w:t>
      </w:r>
      <w:r w:rsidRPr="00E645D2">
        <w:rPr>
          <w:rFonts w:ascii="Times New Roman" w:eastAsiaTheme="minorEastAsia" w:hAnsi="Times New Roman" w:cs="Times New Roman"/>
          <w:color w:val="000000" w:themeColor="text1"/>
          <w:sz w:val="24"/>
          <w:szCs w:val="24"/>
        </w:rPr>
        <w:t xml:space="preserve"> siswa kelas eksperimen akan ditunjukkan </w:t>
      </w:r>
      <w:r w:rsidRPr="00E645D2">
        <w:rPr>
          <w:rFonts w:ascii="Times New Roman" w:hAnsi="Times New Roman" w:cs="Times New Roman"/>
          <w:bCs/>
          <w:color w:val="000000"/>
          <w:sz w:val="24"/>
          <w:szCs w:val="24"/>
        </w:rPr>
        <w:t>ketidaksamaan variansi</w:t>
      </w:r>
      <w:r w:rsidRPr="00E645D2">
        <w:rPr>
          <w:rFonts w:ascii="Times New Roman" w:eastAsiaTheme="minorEastAsia" w:hAnsi="Times New Roman" w:cs="Times New Roman"/>
          <w:color w:val="000000" w:themeColor="text1"/>
          <w:sz w:val="24"/>
          <w:szCs w:val="24"/>
          <w:lang w:val="id-ID"/>
        </w:rPr>
        <w:t xml:space="preserve"> secara signifikan</w:t>
      </w:r>
      <w:r w:rsidRPr="00E645D2">
        <w:rPr>
          <w:rFonts w:ascii="Times New Roman" w:eastAsiaTheme="minorEastAsia" w:hAnsi="Times New Roman" w:cs="Times New Roman"/>
          <w:color w:val="000000" w:themeColor="text1"/>
          <w:sz w:val="24"/>
          <w:szCs w:val="24"/>
        </w:rPr>
        <w:t>.</w:t>
      </w:r>
    </w:p>
    <w:p w14:paraId="73CD34E8" w14:textId="77777777" w:rsidR="007C681A" w:rsidRDefault="007C681A" w:rsidP="00687CFF">
      <w:pPr>
        <w:pStyle w:val="Heading5"/>
        <w:numPr>
          <w:ilvl w:val="0"/>
          <w:numId w:val="57"/>
        </w:numPr>
        <w:spacing w:before="0" w:line="480" w:lineRule="auto"/>
        <w:ind w:left="993" w:hanging="993"/>
        <w:rPr>
          <w:rFonts w:ascii="Times New Roman" w:hAnsi="Times New Roman" w:cs="Times New Roman"/>
          <w:b/>
          <w:bCs/>
          <w:color w:val="000000" w:themeColor="text1"/>
          <w:sz w:val="24"/>
          <w:szCs w:val="24"/>
        </w:rPr>
      </w:pPr>
      <w:r w:rsidRPr="000747DF">
        <w:rPr>
          <w:rFonts w:ascii="Times New Roman" w:hAnsi="Times New Roman" w:cs="Times New Roman"/>
          <w:b/>
          <w:bCs/>
          <w:color w:val="000000" w:themeColor="text1"/>
          <w:sz w:val="24"/>
          <w:szCs w:val="24"/>
        </w:rPr>
        <w:t>Uji Hipotesis Data akhir</w:t>
      </w:r>
    </w:p>
    <w:p w14:paraId="22739215" w14:textId="77777777" w:rsidR="007C681A" w:rsidRPr="00E645D2" w:rsidRDefault="007C681A" w:rsidP="00687CFF">
      <w:pPr>
        <w:pStyle w:val="ListParagraph"/>
        <w:numPr>
          <w:ilvl w:val="0"/>
          <w:numId w:val="60"/>
        </w:numPr>
        <w:spacing w:before="120" w:after="120" w:line="480" w:lineRule="auto"/>
        <w:ind w:left="567" w:hanging="567"/>
        <w:contextualSpacing w:val="0"/>
        <w:jc w:val="both"/>
        <w:rPr>
          <w:rFonts w:ascii="Times New Roman" w:hAnsi="Times New Roman" w:cs="Times New Roman"/>
          <w:sz w:val="24"/>
          <w:szCs w:val="24"/>
        </w:rPr>
      </w:pPr>
      <w:r w:rsidRPr="00E645D2">
        <w:rPr>
          <w:rFonts w:ascii="Times New Roman" w:hAnsi="Times New Roman" w:cs="Times New Roman"/>
          <w:sz w:val="24"/>
          <w:szCs w:val="24"/>
        </w:rPr>
        <w:t xml:space="preserve">Uji Rata-Rata Ketuntasan Minimal Kemampuan </w:t>
      </w:r>
      <w:bookmarkStart w:id="137" w:name="_Hlk106348118"/>
      <w:r w:rsidRPr="00E645D2">
        <w:rPr>
          <w:rFonts w:ascii="Times New Roman" w:hAnsi="Times New Roman" w:cs="Times New Roman"/>
          <w:i/>
          <w:iCs/>
          <w:sz w:val="24"/>
          <w:szCs w:val="24"/>
        </w:rPr>
        <w:t>Curiosity</w:t>
      </w:r>
      <w:bookmarkEnd w:id="137"/>
    </w:p>
    <w:p w14:paraId="46B7F563" w14:textId="77777777" w:rsidR="007C681A" w:rsidRPr="00E645D2" w:rsidRDefault="007C681A" w:rsidP="007C681A">
      <w:pPr>
        <w:pStyle w:val="Default"/>
        <w:spacing w:before="120" w:after="120" w:line="48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Data rata-rata nilai </w:t>
      </w:r>
      <w:r w:rsidRPr="000517E0">
        <w:rPr>
          <w:rFonts w:ascii="Times New Roman" w:hAnsi="Times New Roman" w:cs="Times New Roman"/>
          <w:i/>
          <w:iCs/>
          <w:color w:val="000000" w:themeColor="text1"/>
        </w:rPr>
        <w:t>posttest</w:t>
      </w:r>
      <w:r>
        <w:rPr>
          <w:rFonts w:ascii="Times New Roman" w:hAnsi="Times New Roman" w:cs="Times New Roman"/>
          <w:color w:val="000000" w:themeColor="text1"/>
        </w:rPr>
        <w:t xml:space="preserve"> </w:t>
      </w:r>
      <w:r>
        <w:rPr>
          <w:rFonts w:ascii="Times New Roman" w:hAnsi="Times New Roman" w:cs="Times New Roman"/>
          <w:i/>
          <w:iCs/>
          <w:color w:val="000000" w:themeColor="text1"/>
        </w:rPr>
        <w:t xml:space="preserve">curiosity </w:t>
      </w:r>
      <w:r>
        <w:rPr>
          <w:rFonts w:ascii="Times New Roman" w:hAnsi="Times New Roman" w:cs="Times New Roman"/>
          <w:color w:val="000000" w:themeColor="text1"/>
        </w:rPr>
        <w:t>kelas eksperimen</w:t>
      </w:r>
      <w:r>
        <w:rPr>
          <w:rFonts w:ascii="Times New Roman" w:hAnsi="Times New Roman" w:cs="Times New Roman"/>
          <w:i/>
          <w:iCs/>
          <w:color w:val="000000" w:themeColor="text1"/>
        </w:rPr>
        <w:t xml:space="preserve"> </w:t>
      </w:r>
      <w:r>
        <w:rPr>
          <w:rFonts w:ascii="Times New Roman" w:hAnsi="Times New Roman" w:cs="Times New Roman"/>
          <w:color w:val="000000" w:themeColor="text1"/>
        </w:rPr>
        <w:t xml:space="preserve">berdistribusi normal. </w:t>
      </w:r>
      <w:r w:rsidRPr="00E645D2">
        <w:rPr>
          <w:rFonts w:ascii="Times New Roman" w:eastAsiaTheme="minorEastAsia" w:hAnsi="Times New Roman" w:cs="Times New Roman"/>
          <w:color w:val="000000" w:themeColor="text1"/>
        </w:rPr>
        <w:t>Uji rata-rata menggunakan uji satu pihak (kanan) dengan kriteria ketuntasan minimal adalah</w:t>
      </w:r>
      <w:r w:rsidRPr="00E645D2">
        <w:rPr>
          <w:rFonts w:ascii="Times New Roman" w:eastAsiaTheme="minorEastAsia" w:hAnsi="Times New Roman" w:cs="Times New Roman"/>
          <w:color w:val="000000" w:themeColor="text1"/>
          <w:lang w:val="en-US"/>
        </w:rPr>
        <w:t xml:space="preserve"> </w:t>
      </w:r>
      <w:r w:rsidRPr="00E645D2">
        <w:rPr>
          <w:rFonts w:ascii="Times New Roman" w:hAnsi="Times New Roman" w:cs="Times New Roman"/>
          <w:color w:val="000000" w:themeColor="text1"/>
          <w:lang w:val="en-US"/>
        </w:rPr>
        <w:t>179,55</w:t>
      </w:r>
      <w:r w:rsidRPr="00E645D2">
        <w:rPr>
          <w:rFonts w:ascii="Times New Roman" w:eastAsiaTheme="minorEastAsia" w:hAnsi="Times New Roman" w:cs="Times New Roman"/>
          <w:color w:val="000000" w:themeColor="text1"/>
        </w:rPr>
        <w:t>. Hipotesis yang digunakan adalah sebagai berikut.</w:t>
      </w:r>
    </w:p>
    <w:tbl>
      <w:tblPr>
        <w:tblStyle w:val="TableGrid"/>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953"/>
      </w:tblGrid>
      <w:tr w:rsidR="007C681A" w:rsidRPr="00E645D2" w14:paraId="792F3499" w14:textId="77777777" w:rsidTr="007C681A">
        <w:tc>
          <w:tcPr>
            <w:tcW w:w="1985" w:type="dxa"/>
          </w:tcPr>
          <w:p w14:paraId="1A4DB4ED" w14:textId="77777777" w:rsidR="007C681A" w:rsidRPr="00E645D2" w:rsidRDefault="00FC3FCA" w:rsidP="007C681A">
            <w:pPr>
              <w:pStyle w:val="ListParagraph"/>
              <w:spacing w:before="120" w:after="120" w:line="480" w:lineRule="auto"/>
              <w:ind w:left="-105"/>
              <w:contextualSpacing w:val="0"/>
              <w:jc w:val="both"/>
              <w:rPr>
                <w:rFonts w:ascii="Times New Roman" w:eastAsiaTheme="minorEastAsia" w:hAnsi="Times New Roman" w:cs="Times New Roman"/>
                <w:i/>
                <w:color w:val="000000" w:themeColor="text1"/>
                <w:sz w:val="24"/>
                <w:szCs w:val="24"/>
                <w:lang w:val="id-ID"/>
              </w:rPr>
            </w:pPr>
            <m:oMathPara>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H</m:t>
                    </m:r>
                  </m:e>
                  <m:sub>
                    <m:r>
                      <w:rPr>
                        <w:rFonts w:ascii="Cambria Math" w:eastAsiaTheme="minorEastAsia" w:hAnsi="Cambria Math" w:cs="Times New Roman"/>
                        <w:color w:val="000000" w:themeColor="text1"/>
                        <w:sz w:val="24"/>
                        <w:szCs w:val="24"/>
                      </w:rPr>
                      <m:t>0</m:t>
                    </m:r>
                  </m:sub>
                </m:sSub>
                <m:r>
                  <w:rPr>
                    <w:rFonts w:ascii="Cambria Math" w:eastAsiaTheme="minorEastAsia" w:hAnsi="Cambria Math" w:cs="Times New Roman"/>
                    <w:color w:val="000000" w:themeColor="text1"/>
                    <w:sz w:val="24"/>
                    <w:szCs w:val="24"/>
                  </w:rPr>
                  <m:t xml:space="preserve"> : μ=179,55</m:t>
                </m:r>
              </m:oMath>
            </m:oMathPara>
          </w:p>
        </w:tc>
        <w:tc>
          <w:tcPr>
            <w:tcW w:w="5953" w:type="dxa"/>
          </w:tcPr>
          <w:p w14:paraId="3222B965" w14:textId="77777777" w:rsidR="007C681A" w:rsidRPr="00E645D2" w:rsidRDefault="007C681A" w:rsidP="007C681A">
            <w:pPr>
              <w:spacing w:before="120" w:after="120" w:line="480" w:lineRule="auto"/>
              <w:ind w:left="34"/>
              <w:jc w:val="both"/>
              <w:rPr>
                <w:rFonts w:ascii="Times New Roman" w:eastAsiaTheme="minorEastAsia" w:hAnsi="Times New Roman" w:cs="Times New Roman"/>
                <w:color w:val="000000" w:themeColor="text1"/>
                <w:sz w:val="24"/>
                <w:szCs w:val="24"/>
                <w:lang w:val="id-ID"/>
              </w:rPr>
            </w:pPr>
            <w:r w:rsidRPr="00E645D2">
              <w:rPr>
                <w:rFonts w:ascii="Times New Roman" w:eastAsiaTheme="minorEastAsia" w:hAnsi="Times New Roman" w:cs="Times New Roman"/>
                <w:color w:val="000000" w:themeColor="text1"/>
                <w:sz w:val="24"/>
                <w:szCs w:val="24"/>
              </w:rPr>
              <w:t xml:space="preserve">(Nilai rata-rata </w:t>
            </w:r>
            <w:r w:rsidRPr="00E645D2">
              <w:rPr>
                <w:rFonts w:ascii="Times New Roman" w:eastAsiaTheme="minorEastAsia" w:hAnsi="Times New Roman" w:cs="Times New Roman"/>
                <w:i/>
                <w:iCs/>
                <w:color w:val="000000" w:themeColor="text1"/>
                <w:sz w:val="24"/>
                <w:szCs w:val="24"/>
              </w:rPr>
              <w:t>c</w:t>
            </w:r>
            <w:r w:rsidRPr="00E645D2">
              <w:rPr>
                <w:rFonts w:ascii="Times New Roman" w:hAnsi="Times New Roman" w:cs="Times New Roman"/>
                <w:i/>
                <w:iCs/>
                <w:sz w:val="24"/>
                <w:szCs w:val="24"/>
              </w:rPr>
              <w:t>uriosity</w:t>
            </w:r>
            <w:r w:rsidRPr="00E645D2">
              <w:rPr>
                <w:rFonts w:ascii="Times New Roman" w:eastAsiaTheme="minorEastAsia" w:hAnsi="Times New Roman" w:cs="Times New Roman"/>
                <w:color w:val="000000" w:themeColor="text1"/>
                <w:sz w:val="24"/>
                <w:szCs w:val="24"/>
              </w:rPr>
              <w:t xml:space="preserve"> siswa dalam </w:t>
            </w:r>
            <w:r w:rsidRPr="00E645D2">
              <w:rPr>
                <w:rFonts w:ascii="Times New Roman" w:hAnsi="Times New Roman" w:cs="Times New Roman"/>
                <w:color w:val="000000" w:themeColor="text1"/>
                <w:sz w:val="24"/>
                <w:szCs w:val="24"/>
                <w:lang w:val="id-ID"/>
              </w:rPr>
              <w:t xml:space="preserve">Model </w:t>
            </w:r>
            <w:r w:rsidRPr="00E645D2">
              <w:rPr>
                <w:rFonts w:ascii="Times New Roman" w:hAnsi="Times New Roman" w:cs="Times New Roman"/>
                <w:i/>
                <w:color w:val="000000" w:themeColor="text1"/>
                <w:sz w:val="24"/>
                <w:szCs w:val="24"/>
                <w:lang w:val="id-ID"/>
              </w:rPr>
              <w:t xml:space="preserve">Discovery Learning </w:t>
            </w:r>
            <w:r w:rsidRPr="00E645D2">
              <w:rPr>
                <w:rFonts w:ascii="Times New Roman" w:hAnsi="Times New Roman" w:cs="Times New Roman"/>
                <w:color w:val="000000" w:themeColor="text1"/>
                <w:sz w:val="24"/>
                <w:szCs w:val="24"/>
                <w:lang w:val="id-ID"/>
              </w:rPr>
              <w:t>berbasis</w:t>
            </w:r>
            <w:r w:rsidRPr="00E645D2">
              <w:rPr>
                <w:rFonts w:ascii="Times New Roman" w:hAnsi="Times New Roman" w:cs="Times New Roman"/>
                <w:i/>
                <w:color w:val="000000" w:themeColor="text1"/>
                <w:sz w:val="24"/>
                <w:szCs w:val="24"/>
                <w:lang w:val="id-ID"/>
              </w:rPr>
              <w:t xml:space="preserve"> Blended Learning</w:t>
            </w:r>
            <w:r w:rsidRPr="00E645D2">
              <w:rPr>
                <w:rFonts w:ascii="Times New Roman" w:hAnsi="Times New Roman" w:cs="Times New Roman"/>
                <w:color w:val="000000" w:themeColor="text1"/>
                <w:sz w:val="24"/>
                <w:szCs w:val="24"/>
                <w:lang w:val="id-ID"/>
              </w:rPr>
              <w:t xml:space="preserve"> berbantuan </w:t>
            </w:r>
            <w:r w:rsidRPr="00E645D2">
              <w:rPr>
                <w:rFonts w:ascii="Times New Roman" w:eastAsiaTheme="minorEastAsia" w:hAnsi="Times New Roman" w:cs="Times New Roman"/>
                <w:i/>
                <w:color w:val="000000" w:themeColor="text1"/>
                <w:sz w:val="24"/>
                <w:szCs w:val="24"/>
                <w:lang w:val="id-ID"/>
              </w:rPr>
              <w:t xml:space="preserve">Adobe Flash </w:t>
            </w:r>
            <w:r w:rsidRPr="00E645D2">
              <w:rPr>
                <w:rFonts w:ascii="Times New Roman" w:eastAsiaTheme="minorEastAsia" w:hAnsi="Times New Roman" w:cs="Times New Roman"/>
                <w:color w:val="000000" w:themeColor="text1"/>
                <w:sz w:val="24"/>
                <w:szCs w:val="24"/>
              </w:rPr>
              <w:t>sama dengan 179,55)</w:t>
            </w:r>
            <w:r w:rsidRPr="00E645D2">
              <w:rPr>
                <w:rFonts w:ascii="Times New Roman" w:eastAsiaTheme="minorEastAsia" w:hAnsi="Times New Roman" w:cs="Times New Roman"/>
                <w:color w:val="000000" w:themeColor="text1"/>
                <w:sz w:val="24"/>
                <w:szCs w:val="24"/>
                <w:lang w:val="id-ID"/>
              </w:rPr>
              <w:t>.</w:t>
            </w:r>
          </w:p>
        </w:tc>
      </w:tr>
      <w:tr w:rsidR="007C681A" w:rsidRPr="00E645D2" w14:paraId="4D1F2B71" w14:textId="77777777" w:rsidTr="007C681A">
        <w:tc>
          <w:tcPr>
            <w:tcW w:w="1985" w:type="dxa"/>
          </w:tcPr>
          <w:p w14:paraId="2301DAC7" w14:textId="77777777" w:rsidR="007C681A" w:rsidRPr="00E645D2" w:rsidRDefault="00FC3FCA" w:rsidP="007C681A">
            <w:pPr>
              <w:pStyle w:val="ListParagraph"/>
              <w:spacing w:before="120" w:after="120" w:line="480" w:lineRule="auto"/>
              <w:ind w:left="0"/>
              <w:contextualSpacing w:val="0"/>
              <w:jc w:val="both"/>
              <w:rPr>
                <w:rFonts w:ascii="Times New Roman" w:eastAsiaTheme="minorEastAsia" w:hAnsi="Times New Roman" w:cs="Times New Roman"/>
                <w:i/>
                <w:color w:val="000000" w:themeColor="text1"/>
                <w:sz w:val="24"/>
                <w:szCs w:val="24"/>
                <w:lang w:val="id-ID"/>
              </w:rPr>
            </w:pPr>
            <m:oMathPara>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H</m:t>
                    </m:r>
                  </m:e>
                  <m:sub>
                    <m:r>
                      <w:rPr>
                        <w:rFonts w:ascii="Cambria Math" w:eastAsiaTheme="minorEastAsia" w:hAnsi="Cambria Math" w:cs="Times New Roman"/>
                        <w:color w:val="000000" w:themeColor="text1"/>
                        <w:sz w:val="24"/>
                        <w:szCs w:val="24"/>
                      </w:rPr>
                      <m:t>1</m:t>
                    </m:r>
                  </m:sub>
                </m:sSub>
                <m:r>
                  <w:rPr>
                    <w:rFonts w:ascii="Cambria Math" w:eastAsiaTheme="minorEastAsia" w:hAnsi="Cambria Math" w:cs="Times New Roman"/>
                    <w:color w:val="000000" w:themeColor="text1"/>
                    <w:sz w:val="24"/>
                    <w:szCs w:val="24"/>
                  </w:rPr>
                  <m:t xml:space="preserve"> : μ≠179,55</m:t>
                </m:r>
              </m:oMath>
            </m:oMathPara>
          </w:p>
        </w:tc>
        <w:tc>
          <w:tcPr>
            <w:tcW w:w="5953" w:type="dxa"/>
          </w:tcPr>
          <w:p w14:paraId="1932CE40" w14:textId="77777777" w:rsidR="007C681A" w:rsidRPr="00E645D2" w:rsidRDefault="007C681A" w:rsidP="007C681A">
            <w:pPr>
              <w:spacing w:before="120" w:after="120" w:line="480" w:lineRule="auto"/>
              <w:ind w:left="34"/>
              <w:jc w:val="both"/>
              <w:rPr>
                <w:rFonts w:ascii="Times New Roman" w:eastAsiaTheme="minorEastAsia" w:hAnsi="Times New Roman" w:cs="Times New Roman"/>
                <w:color w:val="000000" w:themeColor="text1"/>
                <w:sz w:val="24"/>
                <w:szCs w:val="24"/>
                <w:lang w:val="id-ID"/>
              </w:rPr>
            </w:pPr>
            <w:r w:rsidRPr="00E645D2">
              <w:rPr>
                <w:rFonts w:ascii="Times New Roman" w:eastAsiaTheme="minorEastAsia" w:hAnsi="Times New Roman" w:cs="Times New Roman"/>
                <w:color w:val="000000" w:themeColor="text1"/>
                <w:sz w:val="24"/>
                <w:szCs w:val="24"/>
              </w:rPr>
              <w:t>(</w:t>
            </w:r>
            <w:r w:rsidRPr="00E645D2">
              <w:rPr>
                <w:rFonts w:ascii="Times New Roman" w:eastAsiaTheme="minorEastAsia" w:hAnsi="Times New Roman" w:cs="Times New Roman"/>
                <w:color w:val="000000" w:themeColor="text1"/>
                <w:sz w:val="24"/>
                <w:szCs w:val="24"/>
                <w:lang w:val="id-ID"/>
              </w:rPr>
              <w:t xml:space="preserve">Nilai </w:t>
            </w:r>
            <w:r w:rsidRPr="00E645D2">
              <w:rPr>
                <w:rFonts w:ascii="Times New Roman" w:eastAsiaTheme="minorEastAsia" w:hAnsi="Times New Roman" w:cs="Times New Roman"/>
                <w:color w:val="000000" w:themeColor="text1"/>
                <w:sz w:val="24"/>
                <w:szCs w:val="24"/>
              </w:rPr>
              <w:t xml:space="preserve">rata-rata </w:t>
            </w:r>
            <w:r w:rsidRPr="00E645D2">
              <w:rPr>
                <w:rFonts w:ascii="Times New Roman" w:eastAsiaTheme="minorEastAsia" w:hAnsi="Times New Roman" w:cs="Times New Roman"/>
                <w:i/>
                <w:iCs/>
                <w:color w:val="000000" w:themeColor="text1"/>
                <w:sz w:val="24"/>
                <w:szCs w:val="24"/>
              </w:rPr>
              <w:t>c</w:t>
            </w:r>
            <w:r w:rsidRPr="00E645D2">
              <w:rPr>
                <w:rFonts w:ascii="Times New Roman" w:hAnsi="Times New Roman" w:cs="Times New Roman"/>
                <w:i/>
                <w:iCs/>
                <w:sz w:val="24"/>
                <w:szCs w:val="24"/>
              </w:rPr>
              <w:t>uriosity</w:t>
            </w:r>
            <w:r w:rsidRPr="00E645D2">
              <w:rPr>
                <w:rFonts w:ascii="Times New Roman" w:eastAsiaTheme="minorEastAsia" w:hAnsi="Times New Roman" w:cs="Times New Roman"/>
                <w:color w:val="000000" w:themeColor="text1"/>
                <w:sz w:val="24"/>
                <w:szCs w:val="24"/>
              </w:rPr>
              <w:t xml:space="preserve"> siswa dalam </w:t>
            </w:r>
            <w:r w:rsidRPr="00E645D2">
              <w:rPr>
                <w:rFonts w:ascii="Times New Roman" w:hAnsi="Times New Roman" w:cs="Times New Roman"/>
                <w:color w:val="000000" w:themeColor="text1"/>
                <w:sz w:val="24"/>
                <w:szCs w:val="24"/>
                <w:lang w:val="id-ID"/>
              </w:rPr>
              <w:t xml:space="preserve">Model </w:t>
            </w:r>
            <w:r w:rsidRPr="00E645D2">
              <w:rPr>
                <w:rFonts w:ascii="Times New Roman" w:hAnsi="Times New Roman" w:cs="Times New Roman"/>
                <w:i/>
                <w:color w:val="000000" w:themeColor="text1"/>
                <w:sz w:val="24"/>
                <w:szCs w:val="24"/>
                <w:lang w:val="id-ID"/>
              </w:rPr>
              <w:t xml:space="preserve">Discovery Learning </w:t>
            </w:r>
            <w:r w:rsidRPr="00E645D2">
              <w:rPr>
                <w:rFonts w:ascii="Times New Roman" w:hAnsi="Times New Roman" w:cs="Times New Roman"/>
                <w:color w:val="000000" w:themeColor="text1"/>
                <w:sz w:val="24"/>
                <w:szCs w:val="24"/>
                <w:lang w:val="id-ID"/>
              </w:rPr>
              <w:t>berbasis</w:t>
            </w:r>
            <w:r w:rsidRPr="00E645D2">
              <w:rPr>
                <w:rFonts w:ascii="Times New Roman" w:hAnsi="Times New Roman" w:cs="Times New Roman"/>
                <w:i/>
                <w:color w:val="000000" w:themeColor="text1"/>
                <w:sz w:val="24"/>
                <w:szCs w:val="24"/>
                <w:lang w:val="id-ID"/>
              </w:rPr>
              <w:t xml:space="preserve"> Blended Learning</w:t>
            </w:r>
            <w:r w:rsidRPr="00E645D2">
              <w:rPr>
                <w:rFonts w:ascii="Times New Roman" w:hAnsi="Times New Roman" w:cs="Times New Roman"/>
                <w:color w:val="000000" w:themeColor="text1"/>
                <w:sz w:val="24"/>
                <w:szCs w:val="24"/>
                <w:lang w:val="id-ID"/>
              </w:rPr>
              <w:t xml:space="preserve"> berbantuan </w:t>
            </w:r>
            <w:r w:rsidRPr="00E645D2">
              <w:rPr>
                <w:rFonts w:ascii="Times New Roman" w:eastAsiaTheme="minorEastAsia" w:hAnsi="Times New Roman" w:cs="Times New Roman"/>
                <w:i/>
                <w:color w:val="000000" w:themeColor="text1"/>
                <w:sz w:val="24"/>
                <w:szCs w:val="24"/>
                <w:lang w:val="id-ID"/>
              </w:rPr>
              <w:t xml:space="preserve">Adobe </w:t>
            </w:r>
            <w:r w:rsidRPr="00E645D2">
              <w:rPr>
                <w:rFonts w:ascii="Times New Roman" w:eastAsiaTheme="minorEastAsia" w:hAnsi="Times New Roman" w:cs="Times New Roman"/>
                <w:i/>
                <w:color w:val="000000" w:themeColor="text1"/>
                <w:sz w:val="24"/>
                <w:szCs w:val="24"/>
                <w:lang w:val="id-ID"/>
              </w:rPr>
              <w:lastRenderedPageBreak/>
              <w:t xml:space="preserve">Flash </w:t>
            </w:r>
            <w:r w:rsidRPr="00E645D2">
              <w:rPr>
                <w:rFonts w:ascii="Times New Roman" w:eastAsiaTheme="minorEastAsia" w:hAnsi="Times New Roman" w:cs="Times New Roman"/>
                <w:color w:val="000000" w:themeColor="text1"/>
                <w:sz w:val="24"/>
                <w:szCs w:val="24"/>
                <w:lang w:val="id-ID"/>
              </w:rPr>
              <w:t>tidak sama dengan</w:t>
            </w:r>
            <w:r w:rsidRPr="00E645D2">
              <w:rPr>
                <w:rFonts w:ascii="Times New Roman" w:eastAsiaTheme="minorEastAsia" w:hAnsi="Times New Roman" w:cs="Times New Roman"/>
                <w:color w:val="000000" w:themeColor="text1"/>
                <w:sz w:val="24"/>
                <w:szCs w:val="24"/>
              </w:rPr>
              <w:t xml:space="preserve"> 179,55)</w:t>
            </w:r>
            <w:r w:rsidRPr="00E645D2">
              <w:rPr>
                <w:rFonts w:ascii="Times New Roman" w:eastAsiaTheme="minorEastAsia" w:hAnsi="Times New Roman" w:cs="Times New Roman"/>
                <w:color w:val="000000" w:themeColor="text1"/>
                <w:sz w:val="24"/>
                <w:szCs w:val="24"/>
                <w:lang w:val="id-ID"/>
              </w:rPr>
              <w:t>.</w:t>
            </w:r>
          </w:p>
        </w:tc>
      </w:tr>
    </w:tbl>
    <w:p w14:paraId="3FD25EC0" w14:textId="77777777" w:rsidR="007C681A" w:rsidRPr="00E645D2" w:rsidRDefault="007C681A" w:rsidP="007C681A">
      <w:pPr>
        <w:spacing w:before="120" w:after="120" w:line="480" w:lineRule="auto"/>
        <w:ind w:firstLine="567"/>
        <w:jc w:val="both"/>
        <w:rPr>
          <w:rFonts w:ascii="Times New Roman" w:hAnsi="Times New Roman" w:cs="Times New Roman"/>
          <w:sz w:val="24"/>
          <w:szCs w:val="24"/>
        </w:rPr>
      </w:pPr>
      <w:r w:rsidRPr="00E645D2">
        <w:rPr>
          <w:rFonts w:ascii="Times New Roman" w:eastAsiaTheme="minorEastAsia" w:hAnsi="Times New Roman" w:cs="Times New Roman"/>
          <w:color w:val="000000" w:themeColor="text1"/>
          <w:sz w:val="24"/>
          <w:szCs w:val="24"/>
        </w:rPr>
        <w:lastRenderedPageBreak/>
        <w:t xml:space="preserve">Hasil perhitungan diperoleh nilai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t</m:t>
            </m:r>
          </m:e>
          <m:sub>
            <m:r>
              <w:rPr>
                <w:rFonts w:ascii="Cambria Math" w:eastAsiaTheme="minorEastAsia" w:hAnsi="Cambria Math" w:cs="Times New Roman"/>
                <w:color w:val="000000" w:themeColor="text1"/>
                <w:sz w:val="24"/>
                <w:szCs w:val="24"/>
              </w:rPr>
              <m:t>hitung</m:t>
            </m:r>
          </m:sub>
        </m:sSub>
        <m:r>
          <w:rPr>
            <w:rFonts w:ascii="Cambria Math" w:eastAsiaTheme="minorEastAsia" w:hAnsi="Cambria Math" w:cs="Times New Roman"/>
            <w:color w:val="000000" w:themeColor="text1"/>
            <w:sz w:val="24"/>
            <w:szCs w:val="24"/>
          </w:rPr>
          <m:t>=3,96</m:t>
        </m:r>
      </m:oMath>
      <w:r w:rsidRPr="00E645D2">
        <w:rPr>
          <w:rFonts w:ascii="Times New Roman" w:eastAsiaTheme="minorEastAsia" w:hAnsi="Times New Roman" w:cs="Times New Roman"/>
          <w:color w:val="000000" w:themeColor="text1"/>
          <w:sz w:val="24"/>
          <w:szCs w:val="24"/>
        </w:rPr>
        <w:t xml:space="preserve">, dan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t</m:t>
            </m:r>
          </m:e>
          <m:sub>
            <m:r>
              <w:rPr>
                <w:rFonts w:ascii="Cambria Math" w:eastAsiaTheme="minorEastAsia" w:hAnsi="Cambria Math" w:cs="Times New Roman"/>
                <w:color w:val="000000" w:themeColor="text1"/>
                <w:sz w:val="24"/>
                <w:szCs w:val="24"/>
              </w:rPr>
              <m:t>tabel</m:t>
            </m:r>
          </m:sub>
        </m:sSub>
        <m:r>
          <w:rPr>
            <w:rFonts w:ascii="Cambria Math" w:eastAsiaTheme="minorEastAsia" w:hAnsi="Cambria Math" w:cs="Times New Roman"/>
            <w:color w:val="000000" w:themeColor="text1"/>
            <w:sz w:val="24"/>
            <w:szCs w:val="24"/>
          </w:rPr>
          <m:t>=1,69</m:t>
        </m:r>
      </m:oMath>
      <w:r w:rsidRPr="00C67F97">
        <w:rPr>
          <w:rFonts w:ascii="Times New Roman" w:eastAsiaTheme="minorEastAsia" w:hAnsi="Times New Roman" w:cs="Times New Roman"/>
          <w:color w:val="000000" w:themeColor="text1"/>
          <w:sz w:val="24"/>
          <w:szCs w:val="24"/>
        </w:rPr>
        <w:t xml:space="preserve"> </w:t>
      </w:r>
      <w:r w:rsidRPr="00E645D2">
        <w:rPr>
          <w:rFonts w:ascii="Times New Roman" w:eastAsiaTheme="minorEastAsia" w:hAnsi="Times New Roman" w:cs="Times New Roman"/>
          <w:color w:val="000000" w:themeColor="text1"/>
          <w:sz w:val="24"/>
          <w:szCs w:val="24"/>
        </w:rPr>
        <w:t xml:space="preserve">dengan peluang </w:t>
      </w:r>
      <m:oMath>
        <m:r>
          <w:rPr>
            <w:rFonts w:ascii="Cambria Math" w:eastAsiaTheme="minorEastAsia" w:hAnsi="Cambria Math" w:cs="Times New Roman"/>
            <w:color w:val="000000" w:themeColor="text1"/>
            <w:sz w:val="24"/>
            <w:szCs w:val="24"/>
          </w:rPr>
          <m:t>(1-α=0,95)</m:t>
        </m:r>
      </m:oMath>
      <w:r w:rsidRPr="00E645D2">
        <w:rPr>
          <w:rFonts w:ascii="Times New Roman" w:eastAsiaTheme="minorEastAsia" w:hAnsi="Times New Roman" w:cs="Times New Roman"/>
          <w:color w:val="000000" w:themeColor="text1"/>
          <w:sz w:val="24"/>
          <w:szCs w:val="24"/>
        </w:rPr>
        <w:t xml:space="preserve"> dan </w:t>
      </w:r>
      <m:oMath>
        <m:r>
          <w:rPr>
            <w:rFonts w:ascii="Cambria Math" w:eastAsiaTheme="minorEastAsia" w:hAnsi="Cambria Math" w:cs="Times New Roman"/>
            <w:color w:val="000000" w:themeColor="text1"/>
            <w:sz w:val="24"/>
            <w:szCs w:val="24"/>
          </w:rPr>
          <m:t>dk=36-1=35</m:t>
        </m:r>
      </m:oMath>
      <w:r w:rsidRPr="00E645D2">
        <w:rPr>
          <w:rFonts w:ascii="Times New Roman" w:eastAsiaTheme="minorEastAsia" w:hAnsi="Times New Roman" w:cs="Times New Roman"/>
          <w:color w:val="000000" w:themeColor="text1"/>
          <w:sz w:val="24"/>
          <w:szCs w:val="24"/>
        </w:rPr>
        <w:t xml:space="preserve">. Jika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t</m:t>
            </m:r>
          </m:e>
          <m:sub>
            <m:r>
              <w:rPr>
                <w:rFonts w:ascii="Cambria Math" w:eastAsiaTheme="minorEastAsia" w:hAnsi="Cambria Math" w:cs="Times New Roman"/>
                <w:color w:val="000000" w:themeColor="text1"/>
                <w:sz w:val="24"/>
                <w:szCs w:val="24"/>
              </w:rPr>
              <m:t>hitung</m:t>
            </m:r>
          </m:sub>
        </m:sSub>
        <m:r>
          <w:rPr>
            <w:rFonts w:ascii="Cambria Math" w:eastAsiaTheme="minorEastAsia" w:hAnsi="Cambria Math" w:cs="Times New Roman"/>
            <w:color w:val="000000" w:themeColor="text1"/>
            <w:sz w:val="24"/>
            <w:szCs w:val="24"/>
          </w:rPr>
          <m:t>=3,96≥1,69=</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t</m:t>
            </m:r>
          </m:e>
          <m:sub>
            <m:r>
              <w:rPr>
                <w:rFonts w:ascii="Cambria Math" w:eastAsiaTheme="minorEastAsia" w:hAnsi="Cambria Math" w:cs="Times New Roman"/>
                <w:color w:val="000000" w:themeColor="text1"/>
                <w:sz w:val="24"/>
                <w:szCs w:val="24"/>
              </w:rPr>
              <m:t>tabel</m:t>
            </m:r>
          </m:sub>
        </m:sSub>
      </m:oMath>
      <w:r w:rsidRPr="00E645D2">
        <w:rPr>
          <w:rFonts w:ascii="Times New Roman" w:eastAsiaTheme="minorEastAsia" w:hAnsi="Times New Roman" w:cs="Times New Roman"/>
          <w:color w:val="000000" w:themeColor="text1"/>
          <w:sz w:val="24"/>
          <w:szCs w:val="24"/>
        </w:rPr>
        <w:t xml:space="preserve"> maka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H</m:t>
            </m:r>
          </m:e>
          <m:sub>
            <m:r>
              <w:rPr>
                <w:rFonts w:ascii="Cambria Math" w:eastAsiaTheme="minorEastAsia" w:hAnsi="Cambria Math" w:cs="Times New Roman"/>
                <w:color w:val="000000" w:themeColor="text1"/>
                <w:sz w:val="24"/>
                <w:szCs w:val="24"/>
              </w:rPr>
              <m:t>0</m:t>
            </m:r>
          </m:sub>
        </m:sSub>
      </m:oMath>
      <w:r w:rsidRPr="00E645D2">
        <w:rPr>
          <w:rFonts w:ascii="Times New Roman" w:eastAsiaTheme="minorEastAsia" w:hAnsi="Times New Roman" w:cs="Times New Roman"/>
          <w:color w:val="000000" w:themeColor="text1"/>
          <w:sz w:val="24"/>
          <w:szCs w:val="24"/>
        </w:rPr>
        <w:t xml:space="preserve"> di tolak. </w:t>
      </w:r>
      <w:r w:rsidRPr="00E645D2">
        <w:rPr>
          <w:rFonts w:ascii="Times New Roman" w:eastAsiaTheme="minorEastAsia" w:hAnsi="Times New Roman" w:cs="Times New Roman"/>
          <w:color w:val="000000" w:themeColor="text1"/>
          <w:sz w:val="24"/>
          <w:szCs w:val="24"/>
          <w:lang w:val="id-ID"/>
        </w:rPr>
        <w:t xml:space="preserve">Nilai </w:t>
      </w:r>
      <w:r w:rsidRPr="00E645D2">
        <w:rPr>
          <w:rFonts w:ascii="Times New Roman" w:eastAsiaTheme="minorEastAsia" w:hAnsi="Times New Roman" w:cs="Times New Roman"/>
          <w:color w:val="000000" w:themeColor="text1"/>
          <w:sz w:val="24"/>
          <w:szCs w:val="24"/>
        </w:rPr>
        <w:t xml:space="preserve">rata-rata </w:t>
      </w:r>
      <w:r w:rsidRPr="00E645D2">
        <w:rPr>
          <w:rFonts w:ascii="Times New Roman" w:eastAsiaTheme="minorEastAsia" w:hAnsi="Times New Roman" w:cs="Times New Roman"/>
          <w:i/>
          <w:iCs/>
          <w:color w:val="000000" w:themeColor="text1"/>
          <w:sz w:val="24"/>
          <w:szCs w:val="24"/>
        </w:rPr>
        <w:t>c</w:t>
      </w:r>
      <w:r w:rsidRPr="00E645D2">
        <w:rPr>
          <w:rFonts w:ascii="Times New Roman" w:hAnsi="Times New Roman" w:cs="Times New Roman"/>
          <w:i/>
          <w:iCs/>
          <w:sz w:val="24"/>
          <w:szCs w:val="24"/>
        </w:rPr>
        <w:t>uriosity</w:t>
      </w:r>
      <w:r w:rsidRPr="00E645D2">
        <w:rPr>
          <w:rFonts w:ascii="Times New Roman" w:eastAsiaTheme="minorEastAsia" w:hAnsi="Times New Roman" w:cs="Times New Roman"/>
          <w:color w:val="000000" w:themeColor="text1"/>
          <w:sz w:val="24"/>
          <w:szCs w:val="24"/>
        </w:rPr>
        <w:t xml:space="preserve"> siswa kelas eksperimen dalam </w:t>
      </w:r>
      <w:r w:rsidRPr="00E645D2">
        <w:rPr>
          <w:rFonts w:ascii="Times New Roman" w:hAnsi="Times New Roman" w:cs="Times New Roman"/>
          <w:color w:val="000000" w:themeColor="text1"/>
          <w:sz w:val="24"/>
          <w:szCs w:val="24"/>
          <w:lang w:val="id-ID"/>
        </w:rPr>
        <w:t xml:space="preserve">Model </w:t>
      </w:r>
      <w:r w:rsidRPr="00E645D2">
        <w:rPr>
          <w:rFonts w:ascii="Times New Roman" w:hAnsi="Times New Roman" w:cs="Times New Roman"/>
          <w:i/>
          <w:color w:val="000000" w:themeColor="text1"/>
          <w:sz w:val="24"/>
          <w:szCs w:val="24"/>
          <w:lang w:val="id-ID"/>
        </w:rPr>
        <w:t xml:space="preserve">Discovery Learning </w:t>
      </w:r>
      <w:r w:rsidRPr="00E645D2">
        <w:rPr>
          <w:rFonts w:ascii="Times New Roman" w:hAnsi="Times New Roman" w:cs="Times New Roman"/>
          <w:color w:val="000000" w:themeColor="text1"/>
          <w:sz w:val="24"/>
          <w:szCs w:val="24"/>
          <w:lang w:val="id-ID"/>
        </w:rPr>
        <w:t>berbasis</w:t>
      </w:r>
      <w:r w:rsidRPr="00E645D2">
        <w:rPr>
          <w:rFonts w:ascii="Times New Roman" w:hAnsi="Times New Roman" w:cs="Times New Roman"/>
          <w:i/>
          <w:color w:val="000000" w:themeColor="text1"/>
          <w:sz w:val="24"/>
          <w:szCs w:val="24"/>
          <w:lang w:val="id-ID"/>
        </w:rPr>
        <w:t xml:space="preserve"> Blended Learning</w:t>
      </w:r>
      <w:r w:rsidRPr="00E645D2">
        <w:rPr>
          <w:rFonts w:ascii="Times New Roman" w:hAnsi="Times New Roman" w:cs="Times New Roman"/>
          <w:color w:val="000000" w:themeColor="text1"/>
          <w:sz w:val="24"/>
          <w:szCs w:val="24"/>
          <w:lang w:val="id-ID"/>
        </w:rPr>
        <w:t xml:space="preserve"> berbantuan </w:t>
      </w:r>
      <w:r w:rsidRPr="00E645D2">
        <w:rPr>
          <w:rFonts w:ascii="Times New Roman" w:eastAsiaTheme="minorEastAsia" w:hAnsi="Times New Roman" w:cs="Times New Roman"/>
          <w:i/>
          <w:color w:val="000000" w:themeColor="text1"/>
          <w:sz w:val="24"/>
          <w:szCs w:val="24"/>
          <w:lang w:val="id-ID"/>
        </w:rPr>
        <w:t xml:space="preserve">Adobe Flash </w:t>
      </w:r>
      <w:r w:rsidRPr="00E645D2">
        <w:rPr>
          <w:rFonts w:ascii="Times New Roman" w:eastAsiaTheme="minorEastAsia" w:hAnsi="Times New Roman" w:cs="Times New Roman"/>
          <w:color w:val="000000" w:themeColor="text1"/>
          <w:sz w:val="24"/>
          <w:szCs w:val="24"/>
          <w:lang w:val="id-ID"/>
        </w:rPr>
        <w:t>tidak sama dengan</w:t>
      </w:r>
      <w:r w:rsidRPr="00E645D2">
        <w:rPr>
          <w:rFonts w:ascii="Times New Roman" w:eastAsiaTheme="minorEastAsia" w:hAnsi="Times New Roman" w:cs="Times New Roman"/>
          <w:color w:val="000000" w:themeColor="text1"/>
          <w:sz w:val="24"/>
          <w:szCs w:val="24"/>
        </w:rPr>
        <w:t xml:space="preserve"> 179,55. Karena rata-rata </w:t>
      </w:r>
      <w:r w:rsidRPr="00E645D2">
        <w:rPr>
          <w:rFonts w:ascii="Times New Roman" w:hAnsi="Times New Roman" w:cs="Times New Roman"/>
          <w:i/>
          <w:iCs/>
          <w:sz w:val="24"/>
          <w:szCs w:val="24"/>
        </w:rPr>
        <w:t>curiosity</w:t>
      </w:r>
      <w:r w:rsidRPr="00E645D2">
        <w:rPr>
          <w:rFonts w:ascii="Times New Roman" w:eastAsiaTheme="minorEastAsia" w:hAnsi="Times New Roman" w:cs="Times New Roman"/>
          <w:color w:val="000000" w:themeColor="text1"/>
          <w:sz w:val="24"/>
          <w:szCs w:val="24"/>
        </w:rPr>
        <w:t xml:space="preserve"> siswa dalam </w:t>
      </w:r>
      <w:r w:rsidRPr="00E645D2">
        <w:rPr>
          <w:rFonts w:ascii="Times New Roman" w:hAnsi="Times New Roman" w:cs="Times New Roman"/>
          <w:color w:val="000000" w:themeColor="text1"/>
          <w:sz w:val="24"/>
          <w:szCs w:val="24"/>
          <w:lang w:val="id-ID"/>
        </w:rPr>
        <w:t xml:space="preserve">Model </w:t>
      </w:r>
      <w:r w:rsidRPr="00E645D2">
        <w:rPr>
          <w:rFonts w:ascii="Times New Roman" w:hAnsi="Times New Roman" w:cs="Times New Roman"/>
          <w:i/>
          <w:color w:val="000000" w:themeColor="text1"/>
          <w:sz w:val="24"/>
          <w:szCs w:val="24"/>
          <w:lang w:val="id-ID"/>
        </w:rPr>
        <w:t xml:space="preserve">Discovery Learning </w:t>
      </w:r>
      <w:r w:rsidRPr="00E645D2">
        <w:rPr>
          <w:rFonts w:ascii="Times New Roman" w:hAnsi="Times New Roman" w:cs="Times New Roman"/>
          <w:color w:val="000000" w:themeColor="text1"/>
          <w:sz w:val="24"/>
          <w:szCs w:val="24"/>
          <w:lang w:val="id-ID"/>
        </w:rPr>
        <w:t>berbasis</w:t>
      </w:r>
      <w:r w:rsidRPr="00E645D2">
        <w:rPr>
          <w:rFonts w:ascii="Times New Roman" w:hAnsi="Times New Roman" w:cs="Times New Roman"/>
          <w:i/>
          <w:color w:val="000000" w:themeColor="text1"/>
          <w:sz w:val="24"/>
          <w:szCs w:val="24"/>
          <w:lang w:val="id-ID"/>
        </w:rPr>
        <w:t xml:space="preserve"> Blended Learning</w:t>
      </w:r>
      <w:r w:rsidRPr="00E645D2">
        <w:rPr>
          <w:rFonts w:ascii="Times New Roman" w:hAnsi="Times New Roman" w:cs="Times New Roman"/>
          <w:color w:val="000000" w:themeColor="text1"/>
          <w:sz w:val="24"/>
          <w:szCs w:val="24"/>
          <w:lang w:val="id-ID"/>
        </w:rPr>
        <w:t xml:space="preserve"> berbantuan </w:t>
      </w:r>
      <w:r w:rsidRPr="00E645D2">
        <w:rPr>
          <w:rFonts w:ascii="Times New Roman" w:eastAsiaTheme="minorEastAsia" w:hAnsi="Times New Roman" w:cs="Times New Roman"/>
          <w:i/>
          <w:color w:val="000000" w:themeColor="text1"/>
          <w:sz w:val="24"/>
          <w:szCs w:val="24"/>
          <w:lang w:val="id-ID"/>
        </w:rPr>
        <w:t>Adobe Flash</w:t>
      </w:r>
      <w:r w:rsidRPr="00E645D2">
        <w:rPr>
          <w:rFonts w:ascii="Times New Roman" w:eastAsiaTheme="minorEastAsia" w:hAnsi="Times New Roman" w:cs="Times New Roman"/>
          <w:i/>
          <w:color w:val="000000" w:themeColor="text1"/>
          <w:sz w:val="24"/>
          <w:szCs w:val="24"/>
        </w:rPr>
        <w:t xml:space="preserve"> </w:t>
      </w:r>
      <w:r w:rsidRPr="00E645D2">
        <w:rPr>
          <w:rFonts w:ascii="Times New Roman" w:eastAsiaTheme="minorEastAsia" w:hAnsi="Times New Roman" w:cs="Times New Roman"/>
          <w:iCs/>
          <w:color w:val="000000" w:themeColor="text1"/>
          <w:sz w:val="24"/>
          <w:szCs w:val="24"/>
        </w:rPr>
        <w:t>adalah</w:t>
      </w:r>
      <w:r w:rsidRPr="003960A3">
        <w:rPr>
          <w:rFonts w:ascii="Times New Roman" w:eastAsiaTheme="minorEastAsia" w:hAnsi="Times New Roman" w:cs="Times New Roman"/>
          <w:iCs/>
          <w:color w:val="000000" w:themeColor="text1"/>
          <w:sz w:val="24"/>
          <w:szCs w:val="24"/>
        </w:rPr>
        <w:t xml:space="preserve"> 208,5 lebih dari 179,55,</w:t>
      </w:r>
      <w:r w:rsidRPr="00E645D2">
        <w:rPr>
          <w:rFonts w:ascii="Times New Roman" w:eastAsiaTheme="minorEastAsia" w:hAnsi="Times New Roman" w:cs="Times New Roman"/>
          <w:iCs/>
          <w:color w:val="000000" w:themeColor="text1"/>
          <w:sz w:val="24"/>
          <w:szCs w:val="24"/>
        </w:rPr>
        <w:t xml:space="preserve"> maka </w:t>
      </w:r>
      <w:r w:rsidRPr="00E645D2">
        <w:rPr>
          <w:rFonts w:ascii="Times New Roman" w:eastAsiaTheme="minorEastAsia" w:hAnsi="Times New Roman" w:cs="Times New Roman"/>
          <w:color w:val="000000" w:themeColor="text1"/>
          <w:sz w:val="24"/>
          <w:szCs w:val="24"/>
        </w:rPr>
        <w:t>n</w:t>
      </w:r>
      <w:r w:rsidRPr="00E645D2">
        <w:rPr>
          <w:rFonts w:ascii="Times New Roman" w:eastAsiaTheme="minorEastAsia" w:hAnsi="Times New Roman" w:cs="Times New Roman"/>
          <w:color w:val="000000" w:themeColor="text1"/>
          <w:sz w:val="24"/>
          <w:szCs w:val="24"/>
          <w:lang w:val="id-ID"/>
        </w:rPr>
        <w:t xml:space="preserve">ilai </w:t>
      </w:r>
      <w:r w:rsidRPr="00E645D2">
        <w:rPr>
          <w:rFonts w:ascii="Times New Roman" w:eastAsiaTheme="minorEastAsia" w:hAnsi="Times New Roman" w:cs="Times New Roman"/>
          <w:color w:val="000000" w:themeColor="text1"/>
          <w:sz w:val="24"/>
          <w:szCs w:val="24"/>
        </w:rPr>
        <w:t xml:space="preserve">rata-rata </w:t>
      </w:r>
      <w:r w:rsidRPr="00E645D2">
        <w:rPr>
          <w:rFonts w:ascii="Times New Roman" w:hAnsi="Times New Roman" w:cs="Times New Roman"/>
          <w:i/>
          <w:iCs/>
          <w:sz w:val="24"/>
          <w:szCs w:val="24"/>
        </w:rPr>
        <w:t>curiosity</w:t>
      </w:r>
      <w:r w:rsidRPr="00E645D2">
        <w:rPr>
          <w:rFonts w:ascii="Times New Roman" w:eastAsiaTheme="minorEastAsia" w:hAnsi="Times New Roman" w:cs="Times New Roman"/>
          <w:color w:val="000000" w:themeColor="text1"/>
          <w:sz w:val="24"/>
          <w:szCs w:val="24"/>
        </w:rPr>
        <w:t xml:space="preserve"> siswa dalam </w:t>
      </w:r>
      <w:r w:rsidRPr="00E645D2">
        <w:rPr>
          <w:rFonts w:ascii="Times New Roman" w:hAnsi="Times New Roman" w:cs="Times New Roman"/>
          <w:color w:val="000000" w:themeColor="text1"/>
          <w:sz w:val="24"/>
          <w:szCs w:val="24"/>
          <w:lang w:val="id-ID"/>
        </w:rPr>
        <w:t xml:space="preserve">Model </w:t>
      </w:r>
      <w:r w:rsidRPr="00E645D2">
        <w:rPr>
          <w:rFonts w:ascii="Times New Roman" w:hAnsi="Times New Roman" w:cs="Times New Roman"/>
          <w:i/>
          <w:color w:val="000000" w:themeColor="text1"/>
          <w:sz w:val="24"/>
          <w:szCs w:val="24"/>
          <w:lang w:val="id-ID"/>
        </w:rPr>
        <w:t xml:space="preserve">Discovery Learning </w:t>
      </w:r>
      <w:r w:rsidRPr="00E645D2">
        <w:rPr>
          <w:rFonts w:ascii="Times New Roman" w:hAnsi="Times New Roman" w:cs="Times New Roman"/>
          <w:color w:val="000000" w:themeColor="text1"/>
          <w:sz w:val="24"/>
          <w:szCs w:val="24"/>
          <w:lang w:val="id-ID"/>
        </w:rPr>
        <w:t>berbasis</w:t>
      </w:r>
      <w:r w:rsidRPr="00E645D2">
        <w:rPr>
          <w:rFonts w:ascii="Times New Roman" w:hAnsi="Times New Roman" w:cs="Times New Roman"/>
          <w:i/>
          <w:color w:val="000000" w:themeColor="text1"/>
          <w:sz w:val="24"/>
          <w:szCs w:val="24"/>
          <w:lang w:val="id-ID"/>
        </w:rPr>
        <w:t xml:space="preserve"> Blended Learning</w:t>
      </w:r>
      <w:r w:rsidRPr="00E645D2">
        <w:rPr>
          <w:rFonts w:ascii="Times New Roman" w:hAnsi="Times New Roman" w:cs="Times New Roman"/>
          <w:color w:val="000000" w:themeColor="text1"/>
          <w:sz w:val="24"/>
          <w:szCs w:val="24"/>
          <w:lang w:val="id-ID"/>
        </w:rPr>
        <w:t xml:space="preserve"> berbantuan </w:t>
      </w:r>
      <w:r w:rsidRPr="00E645D2">
        <w:rPr>
          <w:rFonts w:ascii="Times New Roman" w:eastAsiaTheme="minorEastAsia" w:hAnsi="Times New Roman" w:cs="Times New Roman"/>
          <w:i/>
          <w:color w:val="000000" w:themeColor="text1"/>
          <w:sz w:val="24"/>
          <w:szCs w:val="24"/>
          <w:lang w:val="id-ID"/>
        </w:rPr>
        <w:t xml:space="preserve">Adobe Flash </w:t>
      </w:r>
      <w:r w:rsidRPr="00E645D2">
        <w:rPr>
          <w:rFonts w:ascii="Times New Roman" w:eastAsiaTheme="minorEastAsia" w:hAnsi="Times New Roman" w:cs="Times New Roman"/>
          <w:iCs/>
          <w:color w:val="000000" w:themeColor="text1"/>
          <w:sz w:val="24"/>
          <w:szCs w:val="24"/>
        </w:rPr>
        <w:t>lebih dari</w:t>
      </w:r>
      <w:r w:rsidRPr="00E645D2">
        <w:rPr>
          <w:rFonts w:ascii="Times New Roman" w:eastAsiaTheme="minorEastAsia" w:hAnsi="Times New Roman" w:cs="Times New Roman"/>
          <w:color w:val="000000" w:themeColor="text1"/>
          <w:sz w:val="24"/>
          <w:szCs w:val="24"/>
        </w:rPr>
        <w:t xml:space="preserve"> 179,55.</w:t>
      </w:r>
    </w:p>
    <w:p w14:paraId="0489B748" w14:textId="77777777" w:rsidR="007C681A" w:rsidRPr="00E645D2" w:rsidRDefault="007C681A" w:rsidP="00687CFF">
      <w:pPr>
        <w:pStyle w:val="ListParagraph"/>
        <w:numPr>
          <w:ilvl w:val="0"/>
          <w:numId w:val="60"/>
        </w:numPr>
        <w:spacing w:before="120" w:after="120" w:line="480" w:lineRule="auto"/>
        <w:ind w:left="567" w:hanging="567"/>
        <w:contextualSpacing w:val="0"/>
        <w:jc w:val="both"/>
        <w:rPr>
          <w:rFonts w:ascii="Times New Roman" w:hAnsi="Times New Roman" w:cs="Times New Roman"/>
          <w:sz w:val="24"/>
          <w:szCs w:val="24"/>
        </w:rPr>
      </w:pPr>
      <w:r w:rsidRPr="00E645D2">
        <w:rPr>
          <w:rFonts w:ascii="Times New Roman" w:hAnsi="Times New Roman" w:cs="Times New Roman"/>
          <w:sz w:val="24"/>
          <w:szCs w:val="24"/>
        </w:rPr>
        <w:t xml:space="preserve">Uji Proporsi Ketuntasan Minimal Kemampuan </w:t>
      </w:r>
      <w:r w:rsidRPr="00E645D2">
        <w:rPr>
          <w:rFonts w:ascii="Times New Roman" w:hAnsi="Times New Roman" w:cs="Times New Roman"/>
          <w:i/>
          <w:iCs/>
          <w:sz w:val="24"/>
          <w:szCs w:val="24"/>
        </w:rPr>
        <w:t>Curiosity</w:t>
      </w:r>
    </w:p>
    <w:p w14:paraId="3248FC3B" w14:textId="77777777" w:rsidR="007C681A" w:rsidRPr="00E645D2" w:rsidRDefault="007C681A" w:rsidP="007C681A">
      <w:pPr>
        <w:spacing w:before="120" w:after="120" w:line="480" w:lineRule="auto"/>
        <w:jc w:val="both"/>
        <w:rPr>
          <w:rFonts w:ascii="Times New Roman" w:eastAsiaTheme="minorEastAsia" w:hAnsi="Times New Roman" w:cs="Times New Roman"/>
          <w:color w:val="000000" w:themeColor="text1"/>
          <w:sz w:val="24"/>
          <w:szCs w:val="24"/>
          <w:lang w:val="id-ID"/>
        </w:rPr>
      </w:pPr>
      <w:r>
        <w:rPr>
          <w:rFonts w:ascii="Times New Roman" w:hAnsi="Times New Roman" w:cs="Times New Roman"/>
          <w:color w:val="000000" w:themeColor="text1"/>
          <w:sz w:val="24"/>
          <w:szCs w:val="24"/>
        </w:rPr>
        <w:t xml:space="preserve">Data rata-rata nilai </w:t>
      </w:r>
      <w:r w:rsidRPr="000517E0">
        <w:rPr>
          <w:rFonts w:ascii="Times New Roman" w:hAnsi="Times New Roman" w:cs="Times New Roman"/>
          <w:i/>
          <w:iCs/>
          <w:color w:val="000000" w:themeColor="text1"/>
          <w:sz w:val="24"/>
          <w:szCs w:val="24"/>
        </w:rPr>
        <w:t>posttest</w:t>
      </w:r>
      <w:r>
        <w:rPr>
          <w:rFonts w:ascii="Times New Roman" w:hAnsi="Times New Roman" w:cs="Times New Roman"/>
          <w:color w:val="000000" w:themeColor="text1"/>
          <w:sz w:val="24"/>
          <w:szCs w:val="24"/>
        </w:rPr>
        <w:t xml:space="preserve"> </w:t>
      </w:r>
      <w:r>
        <w:rPr>
          <w:rFonts w:ascii="Times New Roman" w:hAnsi="Times New Roman" w:cs="Times New Roman"/>
          <w:i/>
          <w:iCs/>
          <w:color w:val="000000" w:themeColor="text1"/>
          <w:sz w:val="24"/>
          <w:szCs w:val="24"/>
        </w:rPr>
        <w:t xml:space="preserve">curiosity </w:t>
      </w:r>
      <w:r>
        <w:rPr>
          <w:rFonts w:ascii="Times New Roman" w:hAnsi="Times New Roman" w:cs="Times New Roman"/>
          <w:color w:val="000000" w:themeColor="text1"/>
          <w:sz w:val="24"/>
          <w:szCs w:val="24"/>
        </w:rPr>
        <w:t>kelas eksperimen</w:t>
      </w:r>
      <w:r>
        <w:rPr>
          <w:rFonts w:ascii="Times New Roman" w:hAnsi="Times New Roman" w:cs="Times New Roman"/>
          <w:i/>
          <w:iCs/>
          <w:color w:val="000000" w:themeColor="text1"/>
          <w:sz w:val="24"/>
          <w:szCs w:val="24"/>
        </w:rPr>
        <w:t xml:space="preserve"> </w:t>
      </w:r>
      <w:r>
        <w:rPr>
          <w:rFonts w:ascii="Times New Roman" w:hAnsi="Times New Roman" w:cs="Times New Roman"/>
          <w:color w:val="000000" w:themeColor="text1"/>
          <w:sz w:val="24"/>
          <w:szCs w:val="24"/>
        </w:rPr>
        <w:t xml:space="preserve">berdistribusi normal. </w:t>
      </w:r>
      <w:r w:rsidRPr="00E645D2">
        <w:rPr>
          <w:rFonts w:ascii="Times New Roman" w:eastAsiaTheme="minorEastAsia" w:hAnsi="Times New Roman" w:cs="Times New Roman"/>
          <w:color w:val="000000" w:themeColor="text1"/>
          <w:sz w:val="24"/>
          <w:szCs w:val="24"/>
        </w:rPr>
        <w:t xml:space="preserve">Ketuntasan belajar atau persentase siswa mencapai nilai </w:t>
      </w:r>
      <m:oMath>
        <m:r>
          <w:rPr>
            <w:rFonts w:ascii="Cambria Math" w:eastAsiaTheme="minorEastAsia" w:hAnsi="Cambria Math" w:cs="Times New Roman"/>
            <w:color w:val="000000" w:themeColor="text1"/>
            <w:sz w:val="24"/>
            <w:szCs w:val="24"/>
          </w:rPr>
          <m:t>≥</m:t>
        </m:r>
      </m:oMath>
      <w:r w:rsidRPr="00E645D2">
        <w:rPr>
          <w:rFonts w:ascii="Times New Roman" w:eastAsiaTheme="minorEastAsia" w:hAnsi="Times New Roman" w:cs="Times New Roman"/>
          <w:color w:val="000000" w:themeColor="text1"/>
          <w:sz w:val="24"/>
          <w:szCs w:val="24"/>
        </w:rPr>
        <w:t xml:space="preserve"> </w:t>
      </w:r>
      <w:r w:rsidRPr="00E645D2">
        <w:rPr>
          <w:rFonts w:ascii="Times New Roman" w:hAnsi="Times New Roman" w:cs="Times New Roman"/>
          <w:color w:val="000000" w:themeColor="text1"/>
          <w:sz w:val="24"/>
          <w:szCs w:val="24"/>
        </w:rPr>
        <w:t>179,55</w:t>
      </w:r>
      <w:r w:rsidRPr="00E645D2">
        <w:rPr>
          <w:rFonts w:ascii="Times New Roman" w:eastAsiaTheme="minorEastAsia" w:hAnsi="Times New Roman" w:cs="Times New Roman"/>
          <w:color w:val="000000" w:themeColor="text1"/>
          <w:sz w:val="24"/>
          <w:szCs w:val="24"/>
        </w:rPr>
        <w:t xml:space="preserve"> dengan menggunakan uji proporsi satu pihak (kanan) sebesar </w:t>
      </w:r>
      <w:r w:rsidRPr="00E645D2">
        <w:rPr>
          <w:rFonts w:ascii="Times New Roman" w:eastAsiaTheme="minorEastAsia" w:hAnsi="Times New Roman" w:cs="Times New Roman"/>
          <w:color w:val="000000" w:themeColor="text1"/>
          <w:sz w:val="24"/>
          <w:szCs w:val="24"/>
          <w:lang w:val="id-ID"/>
        </w:rPr>
        <w:t>7</w:t>
      </w:r>
      <w:r w:rsidRPr="00E645D2">
        <w:rPr>
          <w:rFonts w:ascii="Times New Roman" w:eastAsiaTheme="minorEastAsia" w:hAnsi="Times New Roman" w:cs="Times New Roman"/>
          <w:color w:val="000000" w:themeColor="text1"/>
          <w:sz w:val="24"/>
          <w:szCs w:val="24"/>
        </w:rPr>
        <w:t>5%. Hipotesis yang digunakan adalah sebagai berikut.</w:t>
      </w:r>
    </w:p>
    <w:tbl>
      <w:tblPr>
        <w:tblStyle w:val="TableGrid"/>
        <w:tblW w:w="8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6412"/>
      </w:tblGrid>
      <w:tr w:rsidR="007C681A" w:rsidRPr="00E645D2" w14:paraId="77ADB07E" w14:textId="77777777" w:rsidTr="007C681A">
        <w:tc>
          <w:tcPr>
            <w:tcW w:w="1668" w:type="dxa"/>
          </w:tcPr>
          <w:p w14:paraId="35012A51" w14:textId="77777777" w:rsidR="007C681A" w:rsidRPr="00E645D2" w:rsidRDefault="00FC3FCA" w:rsidP="007C681A">
            <w:pPr>
              <w:pStyle w:val="ListParagraph"/>
              <w:spacing w:before="120" w:after="120" w:line="480" w:lineRule="auto"/>
              <w:ind w:left="0"/>
              <w:contextualSpacing w:val="0"/>
              <w:jc w:val="both"/>
              <w:rPr>
                <w:rFonts w:ascii="Times New Roman" w:eastAsiaTheme="minorEastAsia" w:hAnsi="Times New Roman" w:cs="Times New Roman"/>
                <w:color w:val="000000" w:themeColor="text1"/>
                <w:sz w:val="24"/>
                <w:szCs w:val="24"/>
                <w:lang w:val="id-ID"/>
              </w:rPr>
            </w:pPr>
            <m:oMathPara>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H</m:t>
                    </m:r>
                  </m:e>
                  <m:sub>
                    <m:r>
                      <w:rPr>
                        <w:rFonts w:ascii="Cambria Math" w:eastAsiaTheme="minorEastAsia" w:hAnsi="Cambria Math" w:cs="Times New Roman"/>
                        <w:color w:val="000000" w:themeColor="text1"/>
                        <w:sz w:val="24"/>
                        <w:szCs w:val="24"/>
                      </w:rPr>
                      <m:t>0</m:t>
                    </m:r>
                  </m:sub>
                </m:sSub>
                <m:r>
                  <w:rPr>
                    <w:rFonts w:ascii="Cambria Math" w:eastAsiaTheme="minorEastAsia" w:hAnsi="Cambria Math" w:cs="Times New Roman"/>
                    <w:color w:val="000000" w:themeColor="text1"/>
                    <w:sz w:val="24"/>
                    <w:szCs w:val="24"/>
                  </w:rPr>
                  <m:t xml:space="preserve"> :π≤0.75</m:t>
                </m:r>
              </m:oMath>
            </m:oMathPara>
          </w:p>
        </w:tc>
        <w:tc>
          <w:tcPr>
            <w:tcW w:w="6412" w:type="dxa"/>
          </w:tcPr>
          <w:p w14:paraId="08C138D3" w14:textId="77777777" w:rsidR="007C681A" w:rsidRPr="00E645D2" w:rsidRDefault="007C681A" w:rsidP="007C681A">
            <w:pPr>
              <w:spacing w:before="120" w:after="120" w:line="480" w:lineRule="auto"/>
              <w:ind w:left="34"/>
              <w:jc w:val="both"/>
              <w:rPr>
                <w:rFonts w:ascii="Times New Roman" w:eastAsiaTheme="minorEastAsia" w:hAnsi="Times New Roman" w:cs="Times New Roman"/>
                <w:color w:val="000000" w:themeColor="text1"/>
                <w:sz w:val="24"/>
                <w:szCs w:val="24"/>
                <w:lang w:val="id-ID"/>
              </w:rPr>
            </w:pPr>
            <w:r w:rsidRPr="00E645D2">
              <w:rPr>
                <w:rFonts w:ascii="Times New Roman" w:eastAsiaTheme="minorEastAsia" w:hAnsi="Times New Roman" w:cs="Times New Roman"/>
                <w:color w:val="000000" w:themeColor="text1"/>
                <w:sz w:val="24"/>
                <w:szCs w:val="24"/>
              </w:rPr>
              <w:t>(Nilai persentase c</w:t>
            </w:r>
            <w:r w:rsidRPr="00E645D2">
              <w:rPr>
                <w:rFonts w:ascii="Times New Roman" w:hAnsi="Times New Roman" w:cs="Times New Roman"/>
                <w:i/>
                <w:iCs/>
                <w:sz w:val="24"/>
                <w:szCs w:val="24"/>
              </w:rPr>
              <w:t>uriosity</w:t>
            </w:r>
            <w:r w:rsidRPr="00E645D2">
              <w:rPr>
                <w:rFonts w:ascii="Times New Roman" w:eastAsiaTheme="minorEastAsia" w:hAnsi="Times New Roman" w:cs="Times New Roman"/>
                <w:color w:val="000000" w:themeColor="text1"/>
                <w:sz w:val="24"/>
                <w:szCs w:val="24"/>
              </w:rPr>
              <w:t xml:space="preserve"> dalam </w:t>
            </w:r>
            <w:r w:rsidRPr="00E645D2">
              <w:rPr>
                <w:rFonts w:ascii="Times New Roman" w:hAnsi="Times New Roman" w:cs="Times New Roman"/>
                <w:color w:val="000000" w:themeColor="text1"/>
                <w:sz w:val="24"/>
                <w:szCs w:val="24"/>
                <w:lang w:val="id-ID"/>
              </w:rPr>
              <w:t xml:space="preserve">Model </w:t>
            </w:r>
            <w:r w:rsidRPr="00E645D2">
              <w:rPr>
                <w:rFonts w:ascii="Times New Roman" w:hAnsi="Times New Roman" w:cs="Times New Roman"/>
                <w:i/>
                <w:color w:val="000000" w:themeColor="text1"/>
                <w:sz w:val="24"/>
                <w:szCs w:val="24"/>
                <w:lang w:val="id-ID"/>
              </w:rPr>
              <w:t xml:space="preserve">Discovery Learning </w:t>
            </w:r>
            <w:r w:rsidRPr="00E645D2">
              <w:rPr>
                <w:rFonts w:ascii="Times New Roman" w:hAnsi="Times New Roman" w:cs="Times New Roman"/>
                <w:color w:val="000000" w:themeColor="text1"/>
                <w:sz w:val="24"/>
                <w:szCs w:val="24"/>
                <w:lang w:val="id-ID"/>
              </w:rPr>
              <w:t>berbasis</w:t>
            </w:r>
            <w:r w:rsidRPr="00E645D2">
              <w:rPr>
                <w:rFonts w:ascii="Times New Roman" w:hAnsi="Times New Roman" w:cs="Times New Roman"/>
                <w:i/>
                <w:color w:val="000000" w:themeColor="text1"/>
                <w:sz w:val="24"/>
                <w:szCs w:val="24"/>
                <w:lang w:val="id-ID"/>
              </w:rPr>
              <w:t xml:space="preserve"> Blended Learning </w:t>
            </w:r>
            <w:r w:rsidRPr="00E645D2">
              <w:rPr>
                <w:rFonts w:ascii="Times New Roman" w:hAnsi="Times New Roman" w:cs="Times New Roman"/>
                <w:color w:val="000000" w:themeColor="text1"/>
                <w:sz w:val="24"/>
                <w:szCs w:val="24"/>
                <w:lang w:val="id-ID"/>
              </w:rPr>
              <w:t xml:space="preserve">berbantuan </w:t>
            </w:r>
            <w:r w:rsidRPr="00E645D2">
              <w:rPr>
                <w:rFonts w:ascii="Times New Roman" w:eastAsiaTheme="minorEastAsia" w:hAnsi="Times New Roman" w:cs="Times New Roman"/>
                <w:i/>
                <w:color w:val="000000" w:themeColor="text1"/>
                <w:sz w:val="24"/>
                <w:szCs w:val="24"/>
                <w:lang w:val="id-ID"/>
              </w:rPr>
              <w:t xml:space="preserve">Adobe Flash </w:t>
            </w:r>
            <w:r w:rsidRPr="00E645D2">
              <w:rPr>
                <w:rFonts w:ascii="Times New Roman" w:eastAsiaTheme="minorEastAsia" w:hAnsi="Times New Roman" w:cs="Times New Roman"/>
                <w:color w:val="000000" w:themeColor="text1"/>
                <w:sz w:val="24"/>
                <w:szCs w:val="24"/>
              </w:rPr>
              <w:t xml:space="preserve">mencapai nilai </w:t>
            </w:r>
            <m:oMath>
              <m:r>
                <w:rPr>
                  <w:rFonts w:ascii="Cambria Math" w:eastAsiaTheme="minorEastAsia" w:hAnsi="Cambria Math" w:cs="Times New Roman"/>
                  <w:color w:val="000000" w:themeColor="text1"/>
                  <w:sz w:val="24"/>
                  <w:szCs w:val="24"/>
                </w:rPr>
                <m:t>≥</m:t>
              </m:r>
            </m:oMath>
            <w:r w:rsidRPr="00E645D2">
              <w:rPr>
                <w:rFonts w:ascii="Times New Roman" w:eastAsiaTheme="minorEastAsia" w:hAnsi="Times New Roman" w:cs="Times New Roman"/>
                <w:color w:val="000000" w:themeColor="text1"/>
                <w:sz w:val="24"/>
                <w:szCs w:val="24"/>
              </w:rPr>
              <w:t xml:space="preserve"> </w:t>
            </w:r>
            <w:r w:rsidRPr="00E645D2">
              <w:rPr>
                <w:rFonts w:ascii="Times New Roman" w:eastAsiaTheme="minorEastAsia" w:hAnsi="Times New Roman" w:cs="Times New Roman"/>
                <w:color w:val="000000" w:themeColor="text1"/>
                <w:sz w:val="24"/>
                <w:szCs w:val="24"/>
                <w:lang w:val="id-ID"/>
              </w:rPr>
              <w:t>BT</w:t>
            </w:r>
            <w:r w:rsidRPr="00E645D2">
              <w:rPr>
                <w:rFonts w:ascii="Times New Roman" w:eastAsiaTheme="minorEastAsia" w:hAnsi="Times New Roman" w:cs="Times New Roman"/>
                <w:color w:val="000000" w:themeColor="text1"/>
                <w:sz w:val="24"/>
                <w:szCs w:val="24"/>
              </w:rPr>
              <w:t xml:space="preserve">C kurang dari atau sama dengan </w:t>
            </w:r>
            <w:r w:rsidRPr="00CB2910">
              <w:rPr>
                <w:rFonts w:ascii="Times New Roman" w:eastAsiaTheme="minorEastAsia" w:hAnsi="Times New Roman" w:cs="Times New Roman"/>
                <w:color w:val="000000" w:themeColor="text1"/>
                <w:sz w:val="24"/>
                <w:szCs w:val="24"/>
              </w:rPr>
              <w:t>75%)</w:t>
            </w:r>
            <w:r w:rsidRPr="00CB2910">
              <w:rPr>
                <w:rFonts w:ascii="Times New Roman" w:eastAsiaTheme="minorEastAsia" w:hAnsi="Times New Roman" w:cs="Times New Roman"/>
                <w:color w:val="000000" w:themeColor="text1"/>
                <w:sz w:val="24"/>
                <w:szCs w:val="24"/>
                <w:lang w:val="id-ID"/>
              </w:rPr>
              <w:t>.</w:t>
            </w:r>
          </w:p>
        </w:tc>
      </w:tr>
      <w:tr w:rsidR="007C681A" w:rsidRPr="00E645D2" w14:paraId="3707D75A" w14:textId="77777777" w:rsidTr="007C681A">
        <w:tc>
          <w:tcPr>
            <w:tcW w:w="1668" w:type="dxa"/>
          </w:tcPr>
          <w:p w14:paraId="5D58DAAA" w14:textId="77777777" w:rsidR="007C681A" w:rsidRPr="00E645D2" w:rsidRDefault="00FC3FCA" w:rsidP="007C681A">
            <w:pPr>
              <w:pStyle w:val="ListParagraph"/>
              <w:spacing w:before="120" w:after="120" w:line="480" w:lineRule="auto"/>
              <w:ind w:left="0"/>
              <w:contextualSpacing w:val="0"/>
              <w:jc w:val="both"/>
              <w:rPr>
                <w:rFonts w:ascii="Times New Roman" w:eastAsiaTheme="minorEastAsia" w:hAnsi="Times New Roman" w:cs="Times New Roman"/>
                <w:color w:val="000000" w:themeColor="text1"/>
                <w:sz w:val="24"/>
                <w:szCs w:val="24"/>
                <w:lang w:val="id-ID"/>
              </w:rPr>
            </w:pPr>
            <m:oMathPara>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H</m:t>
                    </m:r>
                  </m:e>
                  <m:sub>
                    <m:r>
                      <w:rPr>
                        <w:rFonts w:ascii="Cambria Math" w:eastAsiaTheme="minorEastAsia" w:hAnsi="Cambria Math" w:cs="Times New Roman"/>
                        <w:color w:val="000000" w:themeColor="text1"/>
                        <w:sz w:val="24"/>
                        <w:szCs w:val="24"/>
                      </w:rPr>
                      <m:t>1</m:t>
                    </m:r>
                  </m:sub>
                </m:sSub>
                <m:r>
                  <w:rPr>
                    <w:rFonts w:ascii="Cambria Math" w:eastAsiaTheme="minorEastAsia" w:hAnsi="Cambria Math" w:cs="Times New Roman"/>
                    <w:color w:val="000000" w:themeColor="text1"/>
                    <w:sz w:val="24"/>
                    <w:szCs w:val="24"/>
                  </w:rPr>
                  <m:t xml:space="preserve"> :π&gt;0.75</m:t>
                </m:r>
              </m:oMath>
            </m:oMathPara>
          </w:p>
        </w:tc>
        <w:tc>
          <w:tcPr>
            <w:tcW w:w="6412" w:type="dxa"/>
          </w:tcPr>
          <w:p w14:paraId="34C9A691" w14:textId="77777777" w:rsidR="007C681A" w:rsidRPr="00E645D2" w:rsidRDefault="007C681A" w:rsidP="007C681A">
            <w:pPr>
              <w:spacing w:before="120" w:after="120" w:line="480" w:lineRule="auto"/>
              <w:ind w:left="34"/>
              <w:jc w:val="both"/>
              <w:rPr>
                <w:rFonts w:ascii="Times New Roman" w:eastAsiaTheme="minorEastAsia" w:hAnsi="Times New Roman" w:cs="Times New Roman"/>
                <w:color w:val="000000" w:themeColor="text1"/>
                <w:sz w:val="24"/>
                <w:szCs w:val="24"/>
                <w:lang w:val="id-ID"/>
              </w:rPr>
            </w:pPr>
            <w:r w:rsidRPr="00E645D2">
              <w:rPr>
                <w:rFonts w:ascii="Times New Roman" w:eastAsiaTheme="minorEastAsia" w:hAnsi="Times New Roman" w:cs="Times New Roman"/>
                <w:color w:val="000000" w:themeColor="text1"/>
                <w:sz w:val="24"/>
                <w:szCs w:val="24"/>
              </w:rPr>
              <w:t>(</w:t>
            </w:r>
            <w:r w:rsidRPr="00E645D2">
              <w:rPr>
                <w:rFonts w:ascii="Times New Roman" w:eastAsiaTheme="minorEastAsia" w:hAnsi="Times New Roman" w:cs="Times New Roman"/>
                <w:color w:val="000000" w:themeColor="text1"/>
                <w:sz w:val="24"/>
                <w:szCs w:val="24"/>
                <w:lang w:val="id-ID"/>
              </w:rPr>
              <w:t xml:space="preserve">Nilai </w:t>
            </w:r>
            <w:r w:rsidRPr="00E645D2">
              <w:rPr>
                <w:rFonts w:ascii="Times New Roman" w:eastAsiaTheme="minorEastAsia" w:hAnsi="Times New Roman" w:cs="Times New Roman"/>
                <w:color w:val="000000" w:themeColor="text1"/>
                <w:sz w:val="24"/>
                <w:szCs w:val="24"/>
              </w:rPr>
              <w:t>persentase c</w:t>
            </w:r>
            <w:r w:rsidRPr="00E645D2">
              <w:rPr>
                <w:rFonts w:ascii="Times New Roman" w:hAnsi="Times New Roman" w:cs="Times New Roman"/>
                <w:i/>
                <w:iCs/>
                <w:sz w:val="24"/>
                <w:szCs w:val="24"/>
              </w:rPr>
              <w:t>uriosity</w:t>
            </w:r>
            <w:r w:rsidRPr="00E645D2">
              <w:rPr>
                <w:rFonts w:ascii="Times New Roman" w:eastAsiaTheme="minorEastAsia" w:hAnsi="Times New Roman" w:cs="Times New Roman"/>
                <w:color w:val="000000" w:themeColor="text1"/>
                <w:sz w:val="24"/>
                <w:szCs w:val="24"/>
              </w:rPr>
              <w:t xml:space="preserve"> siswa dalam </w:t>
            </w:r>
            <w:r w:rsidRPr="00E645D2">
              <w:rPr>
                <w:rFonts w:ascii="Times New Roman" w:hAnsi="Times New Roman" w:cs="Times New Roman"/>
                <w:color w:val="000000" w:themeColor="text1"/>
                <w:sz w:val="24"/>
                <w:szCs w:val="24"/>
                <w:lang w:val="id-ID"/>
              </w:rPr>
              <w:t xml:space="preserve">Model </w:t>
            </w:r>
            <w:r w:rsidRPr="00E645D2">
              <w:rPr>
                <w:rFonts w:ascii="Times New Roman" w:hAnsi="Times New Roman" w:cs="Times New Roman"/>
                <w:i/>
                <w:color w:val="000000" w:themeColor="text1"/>
                <w:sz w:val="24"/>
                <w:szCs w:val="24"/>
                <w:lang w:val="id-ID"/>
              </w:rPr>
              <w:t xml:space="preserve">Discovery Learning </w:t>
            </w:r>
            <w:r w:rsidRPr="00E645D2">
              <w:rPr>
                <w:rFonts w:ascii="Times New Roman" w:hAnsi="Times New Roman" w:cs="Times New Roman"/>
                <w:color w:val="000000" w:themeColor="text1"/>
                <w:sz w:val="24"/>
                <w:szCs w:val="24"/>
                <w:lang w:val="id-ID"/>
              </w:rPr>
              <w:t>berbasis</w:t>
            </w:r>
            <w:r w:rsidRPr="00E645D2">
              <w:rPr>
                <w:rFonts w:ascii="Times New Roman" w:hAnsi="Times New Roman" w:cs="Times New Roman"/>
                <w:i/>
                <w:color w:val="000000" w:themeColor="text1"/>
                <w:sz w:val="24"/>
                <w:szCs w:val="24"/>
                <w:lang w:val="id-ID"/>
              </w:rPr>
              <w:t xml:space="preserve"> Blended Learning </w:t>
            </w:r>
            <w:r w:rsidRPr="00E645D2">
              <w:rPr>
                <w:rFonts w:ascii="Times New Roman" w:hAnsi="Times New Roman" w:cs="Times New Roman"/>
                <w:color w:val="000000" w:themeColor="text1"/>
                <w:sz w:val="24"/>
                <w:szCs w:val="24"/>
                <w:lang w:val="id-ID"/>
              </w:rPr>
              <w:t xml:space="preserve">berbantuan </w:t>
            </w:r>
            <w:r w:rsidRPr="00E645D2">
              <w:rPr>
                <w:rFonts w:ascii="Times New Roman" w:eastAsiaTheme="minorEastAsia" w:hAnsi="Times New Roman" w:cs="Times New Roman"/>
                <w:i/>
                <w:color w:val="000000" w:themeColor="text1"/>
                <w:sz w:val="24"/>
                <w:szCs w:val="24"/>
                <w:lang w:val="id-ID"/>
              </w:rPr>
              <w:t xml:space="preserve">Adobe Flash </w:t>
            </w:r>
            <w:r w:rsidRPr="00E645D2">
              <w:rPr>
                <w:rFonts w:ascii="Times New Roman" w:eastAsiaTheme="minorEastAsia" w:hAnsi="Times New Roman" w:cs="Times New Roman"/>
                <w:color w:val="000000" w:themeColor="text1"/>
                <w:sz w:val="24"/>
                <w:szCs w:val="24"/>
              </w:rPr>
              <w:t xml:space="preserve">mencapai nilai </w:t>
            </w:r>
            <m:oMath>
              <m:r>
                <w:rPr>
                  <w:rFonts w:ascii="Cambria Math" w:eastAsiaTheme="minorEastAsia" w:hAnsi="Cambria Math" w:cs="Times New Roman"/>
                  <w:color w:val="000000" w:themeColor="text1"/>
                  <w:sz w:val="24"/>
                  <w:szCs w:val="24"/>
                </w:rPr>
                <m:t>≥</m:t>
              </m:r>
            </m:oMath>
            <w:r w:rsidRPr="00E645D2">
              <w:rPr>
                <w:rFonts w:ascii="Times New Roman" w:eastAsiaTheme="minorEastAsia" w:hAnsi="Times New Roman" w:cs="Times New Roman"/>
                <w:color w:val="000000" w:themeColor="text1"/>
                <w:sz w:val="24"/>
                <w:szCs w:val="24"/>
              </w:rPr>
              <w:t xml:space="preserve"> </w:t>
            </w:r>
            <w:r w:rsidRPr="00E645D2">
              <w:rPr>
                <w:rFonts w:ascii="Times New Roman" w:eastAsiaTheme="minorEastAsia" w:hAnsi="Times New Roman" w:cs="Times New Roman"/>
                <w:color w:val="000000" w:themeColor="text1"/>
                <w:sz w:val="24"/>
                <w:szCs w:val="24"/>
                <w:lang w:val="id-ID"/>
              </w:rPr>
              <w:t>BT</w:t>
            </w:r>
            <w:r w:rsidRPr="00E645D2">
              <w:rPr>
                <w:rFonts w:ascii="Times New Roman" w:eastAsiaTheme="minorEastAsia" w:hAnsi="Times New Roman" w:cs="Times New Roman"/>
                <w:color w:val="000000" w:themeColor="text1"/>
                <w:sz w:val="24"/>
                <w:szCs w:val="24"/>
              </w:rPr>
              <w:t xml:space="preserve">C lebih dari </w:t>
            </w:r>
            <w:r w:rsidRPr="00CB2910">
              <w:rPr>
                <w:rFonts w:ascii="Times New Roman" w:eastAsiaTheme="minorEastAsia" w:hAnsi="Times New Roman" w:cs="Times New Roman"/>
                <w:color w:val="000000" w:themeColor="text1"/>
                <w:sz w:val="24"/>
                <w:szCs w:val="24"/>
              </w:rPr>
              <w:t>75%)</w:t>
            </w:r>
            <w:r w:rsidRPr="00E645D2">
              <w:rPr>
                <w:rFonts w:ascii="Times New Roman" w:eastAsiaTheme="minorEastAsia" w:hAnsi="Times New Roman" w:cs="Times New Roman"/>
                <w:color w:val="000000" w:themeColor="text1"/>
                <w:sz w:val="24"/>
                <w:szCs w:val="24"/>
                <w:lang w:val="id-ID"/>
              </w:rPr>
              <w:t>.</w:t>
            </w:r>
          </w:p>
        </w:tc>
      </w:tr>
    </w:tbl>
    <w:p w14:paraId="42DD66E5" w14:textId="77777777" w:rsidR="007C681A" w:rsidRPr="00E645D2" w:rsidRDefault="007C681A" w:rsidP="007C681A">
      <w:pPr>
        <w:spacing w:before="120" w:after="120" w:line="480" w:lineRule="auto"/>
        <w:ind w:firstLine="567"/>
        <w:jc w:val="both"/>
        <w:rPr>
          <w:rFonts w:ascii="Times New Roman" w:hAnsi="Times New Roman" w:cs="Times New Roman"/>
          <w:sz w:val="24"/>
          <w:szCs w:val="24"/>
        </w:rPr>
      </w:pPr>
      <w:r w:rsidRPr="00E645D2">
        <w:rPr>
          <w:rFonts w:ascii="Times New Roman" w:eastAsiaTheme="minorEastAsia" w:hAnsi="Times New Roman" w:cs="Times New Roman"/>
          <w:color w:val="000000" w:themeColor="text1"/>
          <w:sz w:val="24"/>
          <w:szCs w:val="24"/>
        </w:rPr>
        <w:lastRenderedPageBreak/>
        <w:t xml:space="preserve">Hasil perhitungan yang dilakukan diperoleh nilai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z</m:t>
            </m:r>
          </m:e>
          <m:sub>
            <m:r>
              <w:rPr>
                <w:rFonts w:ascii="Cambria Math" w:eastAsiaTheme="minorEastAsia" w:hAnsi="Cambria Math" w:cs="Times New Roman"/>
                <w:color w:val="000000" w:themeColor="text1"/>
                <w:sz w:val="24"/>
                <w:szCs w:val="24"/>
              </w:rPr>
              <m:t>hitung</m:t>
            </m:r>
          </m:sub>
        </m:sSub>
        <m:r>
          <w:rPr>
            <w:rFonts w:ascii="Cambria Math" w:eastAsiaTheme="minorEastAsia" w:hAnsi="Cambria Math" w:cs="Times New Roman"/>
            <w:color w:val="000000" w:themeColor="text1"/>
            <w:sz w:val="24"/>
            <w:szCs w:val="24"/>
          </w:rPr>
          <m:t>=1,92</m:t>
        </m:r>
      </m:oMath>
      <w:r w:rsidRPr="00E645D2">
        <w:rPr>
          <w:rFonts w:ascii="Times New Roman" w:eastAsiaTheme="minorEastAsia" w:hAnsi="Times New Roman" w:cs="Times New Roman"/>
          <w:color w:val="FF0000"/>
          <w:sz w:val="24"/>
          <w:szCs w:val="24"/>
        </w:rPr>
        <w:t xml:space="preserve"> </w:t>
      </w:r>
      <w:r w:rsidRPr="00E645D2">
        <w:rPr>
          <w:rFonts w:ascii="Times New Roman" w:eastAsiaTheme="minorEastAsia" w:hAnsi="Times New Roman" w:cs="Times New Roman"/>
          <w:color w:val="000000" w:themeColor="text1"/>
          <w:sz w:val="24"/>
          <w:szCs w:val="24"/>
        </w:rPr>
        <w:t xml:space="preserve">dan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z</m:t>
            </m:r>
          </m:e>
          <m:sub>
            <m:r>
              <w:rPr>
                <w:rFonts w:ascii="Cambria Math" w:eastAsiaTheme="minorEastAsia" w:hAnsi="Cambria Math" w:cs="Times New Roman"/>
                <w:color w:val="000000" w:themeColor="text1"/>
                <w:sz w:val="24"/>
                <w:szCs w:val="24"/>
              </w:rPr>
              <m:t>tabel</m:t>
            </m:r>
          </m:sub>
        </m:sSub>
        <m:r>
          <w:rPr>
            <w:rFonts w:ascii="Cambria Math" w:eastAsiaTheme="minorEastAsia" w:hAnsi="Cambria Math" w:cs="Times New Roman"/>
            <w:color w:val="000000" w:themeColor="text1"/>
            <w:sz w:val="24"/>
            <w:szCs w:val="24"/>
          </w:rPr>
          <m:t>=1,64</m:t>
        </m:r>
      </m:oMath>
      <w:r w:rsidRPr="00E645D2">
        <w:rPr>
          <w:rFonts w:ascii="Times New Roman" w:eastAsiaTheme="minorEastAsia" w:hAnsi="Times New Roman" w:cs="Times New Roman"/>
          <w:color w:val="000000" w:themeColor="text1"/>
          <w:sz w:val="24"/>
          <w:szCs w:val="24"/>
        </w:rPr>
        <w:t xml:space="preserve"> untuk </w:t>
      </w:r>
      <m:oMath>
        <m:r>
          <w:rPr>
            <w:rFonts w:ascii="Cambria Math" w:hAnsi="Cambria Math" w:cs="Times New Roman"/>
            <w:sz w:val="24"/>
            <w:szCs w:val="24"/>
            <w:lang w:val="en-ID"/>
          </w:rPr>
          <m:t>α</m:t>
        </m:r>
        <m:r>
          <w:rPr>
            <w:rFonts w:ascii="Cambria Math" w:eastAsiaTheme="minorEastAsia" w:hAnsi="Cambria Math" w:cs="Times New Roman"/>
            <w:sz w:val="24"/>
            <w:szCs w:val="24"/>
            <w:lang w:val="en-ID"/>
          </w:rPr>
          <m:t>=5%</m:t>
        </m:r>
      </m:oMath>
      <w:r w:rsidRPr="00E645D2">
        <w:rPr>
          <w:rFonts w:ascii="Times New Roman" w:eastAsiaTheme="minorEastAsia" w:hAnsi="Times New Roman" w:cs="Times New Roman"/>
          <w:sz w:val="24"/>
          <w:szCs w:val="24"/>
          <w:lang w:val="en-ID"/>
        </w:rPr>
        <w:t xml:space="preserve">. Jika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z</m:t>
            </m:r>
          </m:e>
          <m:sub>
            <m:r>
              <w:rPr>
                <w:rFonts w:ascii="Cambria Math" w:eastAsiaTheme="minorEastAsia" w:hAnsi="Cambria Math" w:cs="Times New Roman"/>
                <w:color w:val="000000" w:themeColor="text1"/>
                <w:sz w:val="24"/>
                <w:szCs w:val="24"/>
              </w:rPr>
              <m:t>hitung</m:t>
            </m:r>
          </m:sub>
        </m:sSub>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z</m:t>
            </m:r>
          </m:e>
          <m:sub>
            <m:r>
              <w:rPr>
                <w:rFonts w:ascii="Cambria Math" w:eastAsiaTheme="minorEastAsia" w:hAnsi="Cambria Math" w:cs="Times New Roman"/>
                <w:color w:val="000000" w:themeColor="text1"/>
                <w:sz w:val="24"/>
                <w:szCs w:val="24"/>
              </w:rPr>
              <m:t>tabel</m:t>
            </m:r>
          </m:sub>
        </m:sSub>
      </m:oMath>
      <w:r w:rsidRPr="00E645D2">
        <w:rPr>
          <w:rFonts w:ascii="Times New Roman" w:eastAsiaTheme="minorEastAsia" w:hAnsi="Times New Roman" w:cs="Times New Roman"/>
          <w:color w:val="000000" w:themeColor="text1"/>
          <w:sz w:val="24"/>
          <w:szCs w:val="24"/>
        </w:rPr>
        <w:t xml:space="preserve"> maka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H</m:t>
            </m:r>
          </m:e>
          <m:sub>
            <m:r>
              <w:rPr>
                <w:rFonts w:ascii="Cambria Math" w:eastAsiaTheme="minorEastAsia" w:hAnsi="Cambria Math" w:cs="Times New Roman"/>
                <w:color w:val="000000" w:themeColor="text1"/>
                <w:sz w:val="24"/>
                <w:szCs w:val="24"/>
              </w:rPr>
              <m:t>0</m:t>
            </m:r>
          </m:sub>
        </m:sSub>
      </m:oMath>
      <w:r w:rsidRPr="00E645D2">
        <w:rPr>
          <w:rFonts w:ascii="Times New Roman" w:eastAsiaTheme="minorEastAsia" w:hAnsi="Times New Roman" w:cs="Times New Roman"/>
          <w:color w:val="000000" w:themeColor="text1"/>
          <w:sz w:val="24"/>
          <w:szCs w:val="24"/>
        </w:rPr>
        <w:t xml:space="preserve"> ditolak. </w:t>
      </w:r>
      <w:r w:rsidRPr="00E645D2">
        <w:rPr>
          <w:rFonts w:ascii="Times New Roman" w:eastAsiaTheme="minorEastAsia" w:hAnsi="Times New Roman" w:cs="Times New Roman"/>
          <w:color w:val="000000" w:themeColor="text1"/>
          <w:sz w:val="24"/>
          <w:szCs w:val="24"/>
          <w:lang w:val="id-ID"/>
        </w:rPr>
        <w:t xml:space="preserve">Nilai </w:t>
      </w:r>
      <w:r w:rsidRPr="00E645D2">
        <w:rPr>
          <w:rFonts w:ascii="Times New Roman" w:eastAsiaTheme="minorEastAsia" w:hAnsi="Times New Roman" w:cs="Times New Roman"/>
          <w:color w:val="000000" w:themeColor="text1"/>
          <w:sz w:val="24"/>
          <w:szCs w:val="24"/>
        </w:rPr>
        <w:t>persentase c</w:t>
      </w:r>
      <w:r w:rsidRPr="00E645D2">
        <w:rPr>
          <w:rFonts w:ascii="Times New Roman" w:hAnsi="Times New Roman" w:cs="Times New Roman"/>
          <w:i/>
          <w:iCs/>
          <w:sz w:val="24"/>
          <w:szCs w:val="24"/>
        </w:rPr>
        <w:t>uriosity</w:t>
      </w:r>
      <w:r w:rsidRPr="00E645D2">
        <w:rPr>
          <w:rFonts w:ascii="Times New Roman" w:eastAsiaTheme="minorEastAsia" w:hAnsi="Times New Roman" w:cs="Times New Roman"/>
          <w:color w:val="000000" w:themeColor="text1"/>
          <w:sz w:val="24"/>
          <w:szCs w:val="24"/>
        </w:rPr>
        <w:t xml:space="preserve"> siswa kelas ekesperimen dalam </w:t>
      </w:r>
      <w:r w:rsidRPr="00E645D2">
        <w:rPr>
          <w:rFonts w:ascii="Times New Roman" w:hAnsi="Times New Roman" w:cs="Times New Roman"/>
          <w:color w:val="000000" w:themeColor="text1"/>
          <w:sz w:val="24"/>
          <w:szCs w:val="24"/>
          <w:lang w:val="id-ID"/>
        </w:rPr>
        <w:t xml:space="preserve">Model </w:t>
      </w:r>
      <w:r w:rsidRPr="00E645D2">
        <w:rPr>
          <w:rFonts w:ascii="Times New Roman" w:hAnsi="Times New Roman" w:cs="Times New Roman"/>
          <w:i/>
          <w:color w:val="000000" w:themeColor="text1"/>
          <w:sz w:val="24"/>
          <w:szCs w:val="24"/>
          <w:lang w:val="id-ID"/>
        </w:rPr>
        <w:t xml:space="preserve">Discovery Learning </w:t>
      </w:r>
      <w:r w:rsidRPr="00E645D2">
        <w:rPr>
          <w:rFonts w:ascii="Times New Roman" w:hAnsi="Times New Roman" w:cs="Times New Roman"/>
          <w:color w:val="000000" w:themeColor="text1"/>
          <w:sz w:val="24"/>
          <w:szCs w:val="24"/>
          <w:lang w:val="id-ID"/>
        </w:rPr>
        <w:t>berbasis</w:t>
      </w:r>
      <w:r w:rsidRPr="00E645D2">
        <w:rPr>
          <w:rFonts w:ascii="Times New Roman" w:hAnsi="Times New Roman" w:cs="Times New Roman"/>
          <w:i/>
          <w:color w:val="000000" w:themeColor="text1"/>
          <w:sz w:val="24"/>
          <w:szCs w:val="24"/>
          <w:lang w:val="id-ID"/>
        </w:rPr>
        <w:t xml:space="preserve"> Blended Learning </w:t>
      </w:r>
      <w:r w:rsidRPr="00E645D2">
        <w:rPr>
          <w:rFonts w:ascii="Times New Roman" w:hAnsi="Times New Roman" w:cs="Times New Roman"/>
          <w:color w:val="000000" w:themeColor="text1"/>
          <w:sz w:val="24"/>
          <w:szCs w:val="24"/>
          <w:lang w:val="id-ID"/>
        </w:rPr>
        <w:t xml:space="preserve">berbantuan </w:t>
      </w:r>
      <w:r w:rsidRPr="00E645D2">
        <w:rPr>
          <w:rFonts w:ascii="Times New Roman" w:eastAsiaTheme="minorEastAsia" w:hAnsi="Times New Roman" w:cs="Times New Roman"/>
          <w:i/>
          <w:color w:val="000000" w:themeColor="text1"/>
          <w:sz w:val="24"/>
          <w:szCs w:val="24"/>
          <w:lang w:val="id-ID"/>
        </w:rPr>
        <w:t xml:space="preserve">Adobe Flash </w:t>
      </w:r>
      <w:r w:rsidRPr="00E645D2">
        <w:rPr>
          <w:rFonts w:ascii="Times New Roman" w:eastAsiaTheme="minorEastAsia" w:hAnsi="Times New Roman" w:cs="Times New Roman"/>
          <w:color w:val="000000" w:themeColor="text1"/>
          <w:sz w:val="24"/>
          <w:szCs w:val="24"/>
        </w:rPr>
        <w:t xml:space="preserve">mencapai nilai </w:t>
      </w:r>
      <m:oMath>
        <m:r>
          <w:rPr>
            <w:rFonts w:ascii="Cambria Math" w:eastAsiaTheme="minorEastAsia" w:hAnsi="Cambria Math" w:cs="Times New Roman"/>
            <w:color w:val="000000" w:themeColor="text1"/>
            <w:sz w:val="24"/>
            <w:szCs w:val="24"/>
          </w:rPr>
          <m:t>≥</m:t>
        </m:r>
      </m:oMath>
      <w:r w:rsidRPr="00E645D2">
        <w:rPr>
          <w:rFonts w:ascii="Times New Roman" w:eastAsiaTheme="minorEastAsia" w:hAnsi="Times New Roman" w:cs="Times New Roman"/>
          <w:color w:val="000000" w:themeColor="text1"/>
          <w:sz w:val="24"/>
          <w:szCs w:val="24"/>
        </w:rPr>
        <w:t xml:space="preserve"> 179,55 lebih dari </w:t>
      </w:r>
      <m:oMath>
        <m:r>
          <w:rPr>
            <w:rFonts w:ascii="Cambria Math" w:eastAsiaTheme="minorEastAsia" w:hAnsi="Cambria Math" w:cs="Times New Roman"/>
            <w:color w:val="000000" w:themeColor="text1"/>
            <w:sz w:val="24"/>
            <w:szCs w:val="24"/>
          </w:rPr>
          <m:t>75%</m:t>
        </m:r>
      </m:oMath>
      <w:r w:rsidRPr="00E645D2">
        <w:rPr>
          <w:rFonts w:ascii="Times New Roman" w:eastAsiaTheme="minorEastAsia" w:hAnsi="Times New Roman" w:cs="Times New Roman"/>
          <w:color w:val="000000" w:themeColor="text1"/>
          <w:sz w:val="24"/>
          <w:szCs w:val="24"/>
        </w:rPr>
        <w:t>.</w:t>
      </w:r>
    </w:p>
    <w:p w14:paraId="42C138CE" w14:textId="77777777" w:rsidR="007C681A" w:rsidRPr="00E645D2" w:rsidRDefault="007C681A" w:rsidP="00687CFF">
      <w:pPr>
        <w:pStyle w:val="ListParagraph"/>
        <w:numPr>
          <w:ilvl w:val="0"/>
          <w:numId w:val="60"/>
        </w:numPr>
        <w:spacing w:before="120" w:after="120" w:line="480" w:lineRule="auto"/>
        <w:ind w:left="567" w:hanging="567"/>
        <w:contextualSpacing w:val="0"/>
        <w:jc w:val="both"/>
        <w:rPr>
          <w:rFonts w:ascii="Times New Roman" w:hAnsi="Times New Roman" w:cs="Times New Roman"/>
          <w:sz w:val="24"/>
          <w:szCs w:val="24"/>
        </w:rPr>
      </w:pPr>
      <w:r w:rsidRPr="00E645D2">
        <w:rPr>
          <w:rFonts w:ascii="Times New Roman" w:eastAsiaTheme="minorEastAsia" w:hAnsi="Times New Roman" w:cs="Times New Roman"/>
          <w:color w:val="000000" w:themeColor="text1"/>
          <w:sz w:val="24"/>
          <w:szCs w:val="24"/>
          <w:lang w:val="id-ID"/>
        </w:rPr>
        <w:t xml:space="preserve">Uji </w:t>
      </w:r>
      <w:r w:rsidRPr="00E645D2">
        <w:rPr>
          <w:rFonts w:ascii="Times New Roman" w:hAnsi="Times New Roman" w:cs="Times New Roman"/>
          <w:bCs/>
          <w:color w:val="000000" w:themeColor="text1"/>
          <w:sz w:val="24"/>
          <w:szCs w:val="24"/>
        </w:rPr>
        <w:t>Peningkatan</w:t>
      </w:r>
      <w:r w:rsidRPr="00E645D2">
        <w:rPr>
          <w:rFonts w:ascii="Times New Roman" w:hAnsi="Times New Roman" w:cs="Times New Roman"/>
          <w:bCs/>
          <w:color w:val="000000" w:themeColor="text1"/>
          <w:sz w:val="24"/>
          <w:szCs w:val="24"/>
          <w:lang w:val="id-ID"/>
        </w:rPr>
        <w:t xml:space="preserve"> </w:t>
      </w:r>
      <w:r w:rsidRPr="00E645D2">
        <w:rPr>
          <w:rFonts w:ascii="Times New Roman" w:hAnsi="Times New Roman" w:cs="Times New Roman"/>
          <w:bCs/>
          <w:color w:val="000000" w:themeColor="text1"/>
          <w:sz w:val="24"/>
          <w:szCs w:val="24"/>
        </w:rPr>
        <w:t xml:space="preserve">Rata-Rata </w:t>
      </w:r>
      <w:r w:rsidRPr="00E645D2">
        <w:rPr>
          <w:rFonts w:ascii="Times New Roman" w:hAnsi="Times New Roman" w:cs="Times New Roman"/>
          <w:bCs/>
          <w:i/>
          <w:color w:val="000000" w:themeColor="text1"/>
          <w:sz w:val="24"/>
          <w:szCs w:val="24"/>
          <w:lang w:val="id-ID"/>
        </w:rPr>
        <w:t>Curiosity</w:t>
      </w:r>
      <w:r w:rsidRPr="00E645D2">
        <w:rPr>
          <w:rFonts w:ascii="Times New Roman" w:hAnsi="Times New Roman" w:cs="Times New Roman"/>
          <w:bCs/>
          <w:color w:val="000000" w:themeColor="text1"/>
          <w:sz w:val="24"/>
          <w:szCs w:val="24"/>
          <w:lang w:val="id-ID"/>
        </w:rPr>
        <w:t xml:space="preserve"> </w:t>
      </w:r>
    </w:p>
    <w:p w14:paraId="09AD19F8" w14:textId="77777777" w:rsidR="007C681A" w:rsidRPr="00E645D2" w:rsidRDefault="007C681A" w:rsidP="007C681A">
      <w:pPr>
        <w:autoSpaceDE w:val="0"/>
        <w:autoSpaceDN w:val="0"/>
        <w:adjustRightInd w:val="0"/>
        <w:spacing w:before="120" w:after="120" w:line="48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rPr>
        <w:t xml:space="preserve">Data rata-rata nilai </w:t>
      </w:r>
      <w:r w:rsidRPr="000517E0">
        <w:rPr>
          <w:rFonts w:ascii="Times New Roman" w:hAnsi="Times New Roman" w:cs="Times New Roman"/>
          <w:i/>
          <w:iCs/>
          <w:color w:val="000000" w:themeColor="text1"/>
          <w:sz w:val="24"/>
          <w:szCs w:val="24"/>
        </w:rPr>
        <w:t>pretest</w:t>
      </w:r>
      <w:r>
        <w:rPr>
          <w:rFonts w:ascii="Times New Roman" w:hAnsi="Times New Roman" w:cs="Times New Roman"/>
          <w:color w:val="000000" w:themeColor="text1"/>
          <w:sz w:val="24"/>
          <w:szCs w:val="24"/>
        </w:rPr>
        <w:t xml:space="preserve"> dan </w:t>
      </w:r>
      <w:r w:rsidRPr="000517E0">
        <w:rPr>
          <w:rFonts w:ascii="Times New Roman" w:hAnsi="Times New Roman" w:cs="Times New Roman"/>
          <w:i/>
          <w:iCs/>
          <w:color w:val="000000" w:themeColor="text1"/>
          <w:sz w:val="24"/>
          <w:szCs w:val="24"/>
        </w:rPr>
        <w:t>posttest</w:t>
      </w:r>
      <w:r>
        <w:rPr>
          <w:rFonts w:ascii="Times New Roman" w:hAnsi="Times New Roman" w:cs="Times New Roman"/>
          <w:color w:val="000000" w:themeColor="text1"/>
          <w:sz w:val="24"/>
          <w:szCs w:val="24"/>
        </w:rPr>
        <w:t xml:space="preserve"> </w:t>
      </w:r>
      <w:r>
        <w:rPr>
          <w:rFonts w:ascii="Times New Roman" w:hAnsi="Times New Roman" w:cs="Times New Roman"/>
          <w:i/>
          <w:iCs/>
          <w:color w:val="000000" w:themeColor="text1"/>
          <w:sz w:val="24"/>
          <w:szCs w:val="24"/>
        </w:rPr>
        <w:t xml:space="preserve">curiosity </w:t>
      </w:r>
      <w:r>
        <w:rPr>
          <w:rFonts w:ascii="Times New Roman" w:hAnsi="Times New Roman" w:cs="Times New Roman"/>
          <w:color w:val="000000" w:themeColor="text1"/>
          <w:sz w:val="24"/>
          <w:szCs w:val="24"/>
        </w:rPr>
        <w:t>kelas eksperimen</w:t>
      </w:r>
      <w:r>
        <w:rPr>
          <w:rFonts w:ascii="Times New Roman" w:hAnsi="Times New Roman" w:cs="Times New Roman"/>
          <w:i/>
          <w:iCs/>
          <w:color w:val="000000" w:themeColor="text1"/>
          <w:sz w:val="24"/>
          <w:szCs w:val="24"/>
        </w:rPr>
        <w:t xml:space="preserve"> </w:t>
      </w:r>
      <w:r>
        <w:rPr>
          <w:rFonts w:ascii="Times New Roman" w:hAnsi="Times New Roman" w:cs="Times New Roman"/>
          <w:color w:val="000000" w:themeColor="text1"/>
          <w:sz w:val="24"/>
          <w:szCs w:val="24"/>
        </w:rPr>
        <w:t xml:space="preserve">berdistribusi normal. </w:t>
      </w:r>
      <w:r w:rsidRPr="00E645D2">
        <w:rPr>
          <w:rFonts w:ascii="Times New Roman" w:hAnsi="Times New Roman" w:cs="Times New Roman"/>
          <w:color w:val="000000" w:themeColor="text1"/>
          <w:sz w:val="24"/>
          <w:szCs w:val="24"/>
          <w:lang w:val="id-ID"/>
        </w:rPr>
        <w:t xml:space="preserve">Uji perbedaan rata-rata nilai </w:t>
      </w:r>
      <w:r w:rsidRPr="00E645D2">
        <w:rPr>
          <w:rFonts w:ascii="Times New Roman" w:hAnsi="Times New Roman" w:cs="Times New Roman"/>
          <w:i/>
          <w:color w:val="000000" w:themeColor="text1"/>
          <w:sz w:val="24"/>
          <w:szCs w:val="24"/>
          <w:lang w:val="id-ID"/>
        </w:rPr>
        <w:t>pretest</w:t>
      </w:r>
      <w:r w:rsidRPr="00E645D2">
        <w:rPr>
          <w:rFonts w:ascii="Times New Roman" w:hAnsi="Times New Roman" w:cs="Times New Roman"/>
          <w:color w:val="000000" w:themeColor="text1"/>
          <w:sz w:val="24"/>
          <w:szCs w:val="24"/>
          <w:lang w:val="id-ID"/>
        </w:rPr>
        <w:t xml:space="preserve"> dan </w:t>
      </w:r>
      <w:r w:rsidRPr="00E645D2">
        <w:rPr>
          <w:rFonts w:ascii="Times New Roman" w:hAnsi="Times New Roman" w:cs="Times New Roman"/>
          <w:i/>
          <w:color w:val="000000" w:themeColor="text1"/>
          <w:sz w:val="24"/>
          <w:szCs w:val="24"/>
          <w:lang w:val="id-ID"/>
        </w:rPr>
        <w:t>posttest</w:t>
      </w:r>
      <w:r w:rsidRPr="00E645D2">
        <w:rPr>
          <w:rFonts w:ascii="Times New Roman" w:hAnsi="Times New Roman" w:cs="Times New Roman"/>
          <w:color w:val="000000" w:themeColor="text1"/>
          <w:sz w:val="24"/>
          <w:szCs w:val="24"/>
          <w:lang w:val="id-ID"/>
        </w:rPr>
        <w:t xml:space="preserve"> dilakukan dengan menggunakan </w:t>
      </w:r>
      <w:r>
        <w:rPr>
          <w:rFonts w:ascii="Times New Roman" w:hAnsi="Times New Roman" w:cs="Times New Roman"/>
          <w:color w:val="000000" w:themeColor="text1"/>
          <w:sz w:val="24"/>
          <w:szCs w:val="24"/>
        </w:rPr>
        <w:t>U</w:t>
      </w:r>
      <w:r w:rsidRPr="00E645D2">
        <w:rPr>
          <w:rFonts w:ascii="Times New Roman" w:hAnsi="Times New Roman" w:cs="Times New Roman"/>
          <w:color w:val="000000" w:themeColor="text1"/>
          <w:sz w:val="24"/>
          <w:szCs w:val="24"/>
          <w:lang w:val="id-ID"/>
        </w:rPr>
        <w:t>ji</w:t>
      </w:r>
      <w:r>
        <w:rPr>
          <w:rFonts w:ascii="Times New Roman" w:hAnsi="Times New Roman" w:cs="Times New Roman"/>
          <w:color w:val="000000" w:themeColor="text1"/>
          <w:sz w:val="24"/>
          <w:szCs w:val="24"/>
        </w:rPr>
        <w:t xml:space="preserve"> </w:t>
      </w:r>
      <w:r w:rsidRPr="00427293">
        <w:rPr>
          <w:rFonts w:ascii="Times New Roman" w:hAnsi="Times New Roman" w:cs="Times New Roman"/>
          <w:i/>
          <w:iCs/>
          <w:color w:val="000000" w:themeColor="text1"/>
          <w:sz w:val="24"/>
          <w:szCs w:val="24"/>
        </w:rPr>
        <w:t>Paired</w:t>
      </w:r>
      <w:r>
        <w:rPr>
          <w:rFonts w:ascii="Times New Roman" w:hAnsi="Times New Roman" w:cs="Times New Roman"/>
          <w:i/>
          <w:iCs/>
          <w:color w:val="000000" w:themeColor="text1"/>
          <w:sz w:val="24"/>
          <w:szCs w:val="24"/>
        </w:rPr>
        <w:t xml:space="preserve"> Sample</w:t>
      </w:r>
      <w:r w:rsidRPr="00427293">
        <w:rPr>
          <w:rFonts w:ascii="Times New Roman" w:hAnsi="Times New Roman" w:cs="Times New Roman"/>
          <w:i/>
          <w:iCs/>
          <w:color w:val="000000" w:themeColor="text1"/>
          <w:sz w:val="24"/>
          <w:szCs w:val="24"/>
        </w:rPr>
        <w:t xml:space="preserve"> t </w:t>
      </w:r>
      <w:r>
        <w:rPr>
          <w:rFonts w:ascii="Times New Roman" w:hAnsi="Times New Roman" w:cs="Times New Roman"/>
          <w:i/>
          <w:iCs/>
          <w:color w:val="000000" w:themeColor="text1"/>
          <w:sz w:val="24"/>
          <w:szCs w:val="24"/>
        </w:rPr>
        <w:t>T</w:t>
      </w:r>
      <w:r w:rsidRPr="00427293">
        <w:rPr>
          <w:rFonts w:ascii="Times New Roman" w:hAnsi="Times New Roman" w:cs="Times New Roman"/>
          <w:i/>
          <w:iCs/>
          <w:color w:val="000000" w:themeColor="text1"/>
          <w:sz w:val="24"/>
          <w:szCs w:val="24"/>
        </w:rPr>
        <w:t>est</w:t>
      </w:r>
      <w:r w:rsidRPr="00E645D2">
        <w:rPr>
          <w:rFonts w:ascii="Times New Roman" w:hAnsi="Times New Roman" w:cs="Times New Roman"/>
          <w:color w:val="000000" w:themeColor="text1"/>
          <w:sz w:val="24"/>
          <w:szCs w:val="24"/>
          <w:lang w:val="id-ID"/>
        </w:rPr>
        <w:t xml:space="preserve">. Langkah-langkah uji perbedaan rata-rata nilai </w:t>
      </w:r>
      <w:r w:rsidRPr="00E645D2">
        <w:rPr>
          <w:rFonts w:ascii="Times New Roman" w:hAnsi="Times New Roman" w:cs="Times New Roman"/>
          <w:i/>
          <w:color w:val="000000" w:themeColor="text1"/>
          <w:sz w:val="24"/>
          <w:szCs w:val="24"/>
          <w:lang w:val="id-ID"/>
        </w:rPr>
        <w:t xml:space="preserve">pretest </w:t>
      </w:r>
      <w:r w:rsidRPr="00E645D2">
        <w:rPr>
          <w:rFonts w:ascii="Times New Roman" w:hAnsi="Times New Roman" w:cs="Times New Roman"/>
          <w:color w:val="000000" w:themeColor="text1"/>
          <w:sz w:val="24"/>
          <w:szCs w:val="24"/>
          <w:lang w:val="id-ID"/>
        </w:rPr>
        <w:t xml:space="preserve">dan </w:t>
      </w:r>
      <w:r w:rsidRPr="00E645D2">
        <w:rPr>
          <w:rFonts w:ascii="Times New Roman" w:hAnsi="Times New Roman" w:cs="Times New Roman"/>
          <w:i/>
          <w:color w:val="000000" w:themeColor="text1"/>
          <w:sz w:val="24"/>
          <w:szCs w:val="24"/>
          <w:lang w:val="id-ID"/>
        </w:rPr>
        <w:t xml:space="preserve">posttest, </w:t>
      </w:r>
      <w:r w:rsidRPr="00E645D2">
        <w:rPr>
          <w:rFonts w:ascii="Times New Roman" w:hAnsi="Times New Roman" w:cs="Times New Roman"/>
          <w:color w:val="000000" w:themeColor="text1"/>
          <w:sz w:val="24"/>
          <w:szCs w:val="24"/>
          <w:lang w:val="id-ID"/>
        </w:rPr>
        <w:t>sebagai berikut.</w:t>
      </w:r>
      <w:r w:rsidRPr="00E645D2">
        <w:rPr>
          <w:rFonts w:ascii="Times New Roman" w:hAnsi="Times New Roman" w:cs="Times New Roman"/>
          <w:color w:val="000000" w:themeColor="text1"/>
          <w:sz w:val="24"/>
          <w:szCs w:val="24"/>
        </w:rPr>
        <w:t xml:space="preserve"> </w:t>
      </w:r>
      <w:r w:rsidRPr="00E645D2">
        <w:rPr>
          <w:rFonts w:ascii="Times New Roman" w:hAnsi="Times New Roman" w:cs="Times New Roman"/>
          <w:color w:val="000000" w:themeColor="text1"/>
          <w:sz w:val="24"/>
          <w:szCs w:val="24"/>
          <w:lang w:val="id-ID"/>
        </w:rPr>
        <w:t>Hipotesis pengujian:</w:t>
      </w:r>
    </w:p>
    <w:tbl>
      <w:tblPr>
        <w:tblStyle w:val="TableGrid"/>
        <w:tblW w:w="79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6554"/>
      </w:tblGrid>
      <w:tr w:rsidR="007C681A" w:rsidRPr="00E645D2" w14:paraId="2F239020" w14:textId="77777777" w:rsidTr="007C681A">
        <w:tc>
          <w:tcPr>
            <w:tcW w:w="1418" w:type="dxa"/>
            <w:hideMark/>
          </w:tcPr>
          <w:p w14:paraId="50C9FE7B" w14:textId="77777777" w:rsidR="007C681A" w:rsidRPr="00E645D2" w:rsidRDefault="00FC3FCA" w:rsidP="007C681A">
            <w:pPr>
              <w:pStyle w:val="ListParagraph"/>
              <w:tabs>
                <w:tab w:val="left" w:pos="-108"/>
              </w:tabs>
              <w:spacing w:before="120" w:after="120" w:line="480" w:lineRule="auto"/>
              <w:ind w:left="-108" w:right="-209"/>
              <w:contextualSpacing w:val="0"/>
              <w:rPr>
                <w:rFonts w:ascii="Times New Roman" w:eastAsia="Times New Roman" w:hAnsi="Times New Roman" w:cs="Times New Roman"/>
                <w:color w:val="000000" w:themeColor="text1"/>
                <w:sz w:val="24"/>
                <w:szCs w:val="24"/>
                <w:lang w:eastAsia="id-ID"/>
              </w:rPr>
            </w:pPr>
            <m:oMathPara>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a</m:t>
                        </m:r>
                      </m:e>
                      <m:sub>
                        <m:r>
                          <w:rPr>
                            <w:rFonts w:ascii="Cambria Math" w:hAnsi="Cambria Math" w:cs="Times New Roman"/>
                            <w:color w:val="000000" w:themeColor="text1"/>
                            <w:sz w:val="24"/>
                            <w:szCs w:val="24"/>
                          </w:rPr>
                          <m:t>0</m:t>
                        </m:r>
                      </m:sub>
                    </m:sSub>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μ</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μ</m:t>
                    </m:r>
                  </m:e>
                  <m:sub>
                    <m:r>
                      <w:rPr>
                        <w:rFonts w:ascii="Cambria Math" w:hAnsi="Cambria Math" w:cs="Times New Roman"/>
                        <w:color w:val="000000" w:themeColor="text1"/>
                        <w:sz w:val="24"/>
                        <w:szCs w:val="24"/>
                      </w:rPr>
                      <m:t>2</m:t>
                    </m:r>
                  </m:sub>
                </m:sSub>
              </m:oMath>
            </m:oMathPara>
          </w:p>
        </w:tc>
        <w:tc>
          <w:tcPr>
            <w:tcW w:w="6554" w:type="dxa"/>
            <w:hideMark/>
          </w:tcPr>
          <w:p w14:paraId="7034A825" w14:textId="77777777" w:rsidR="007C681A" w:rsidRPr="00E645D2" w:rsidRDefault="007C681A" w:rsidP="007C681A">
            <w:pPr>
              <w:pStyle w:val="ListParagraph"/>
              <w:tabs>
                <w:tab w:val="left" w:pos="142"/>
              </w:tabs>
              <w:spacing w:before="120" w:after="120" w:line="480" w:lineRule="auto"/>
              <w:ind w:left="0"/>
              <w:contextualSpacing w:val="0"/>
              <w:jc w:val="both"/>
              <w:rPr>
                <w:rFonts w:ascii="Times New Roman" w:eastAsia="Times New Roman" w:hAnsi="Times New Roman" w:cs="Times New Roman"/>
                <w:color w:val="000000" w:themeColor="text1"/>
                <w:sz w:val="24"/>
                <w:szCs w:val="24"/>
                <w:lang w:eastAsia="id-ID"/>
              </w:rPr>
            </w:pPr>
            <w:r w:rsidRPr="00E645D2">
              <w:rPr>
                <w:rFonts w:ascii="Times New Roman" w:hAnsi="Times New Roman" w:cs="Times New Roman"/>
                <w:color w:val="000000" w:themeColor="text1"/>
                <w:sz w:val="24"/>
                <w:szCs w:val="24"/>
                <w:lang w:val="id-ID"/>
              </w:rPr>
              <w:t xml:space="preserve">(Nilai rata-rata </w:t>
            </w:r>
            <w:r w:rsidRPr="00E645D2">
              <w:rPr>
                <w:rFonts w:ascii="Times New Roman" w:hAnsi="Times New Roman" w:cs="Times New Roman"/>
                <w:i/>
                <w:color w:val="000000" w:themeColor="text1"/>
                <w:sz w:val="24"/>
                <w:szCs w:val="24"/>
                <w:lang w:val="id-ID"/>
              </w:rPr>
              <w:t>curiosity</w:t>
            </w:r>
            <w:r w:rsidRPr="00E645D2">
              <w:rPr>
                <w:rFonts w:ascii="Times New Roman" w:hAnsi="Times New Roman" w:cs="Times New Roman"/>
                <w:color w:val="000000" w:themeColor="text1"/>
                <w:sz w:val="24"/>
                <w:szCs w:val="24"/>
                <w:lang w:val="id-ID"/>
              </w:rPr>
              <w:t xml:space="preserve"> matematis setelah memperoleh </w:t>
            </w:r>
            <w:r w:rsidRPr="00E645D2">
              <w:rPr>
                <w:rFonts w:ascii="Times New Roman" w:hAnsi="Times New Roman" w:cs="Times New Roman"/>
                <w:color w:val="000000" w:themeColor="text1"/>
                <w:sz w:val="24"/>
                <w:szCs w:val="24"/>
              </w:rPr>
              <w:t xml:space="preserve">Model </w:t>
            </w:r>
            <w:r w:rsidRPr="00E645D2">
              <w:rPr>
                <w:rFonts w:ascii="Times New Roman" w:hAnsi="Times New Roman" w:cs="Times New Roman"/>
                <w:i/>
                <w:color w:val="000000" w:themeColor="text1"/>
                <w:sz w:val="24"/>
                <w:szCs w:val="24"/>
              </w:rPr>
              <w:t xml:space="preserve">Discovery Learning </w:t>
            </w:r>
            <w:r w:rsidRPr="00E645D2">
              <w:rPr>
                <w:rFonts w:ascii="Times New Roman" w:hAnsi="Times New Roman" w:cs="Times New Roman"/>
                <w:color w:val="000000" w:themeColor="text1"/>
                <w:sz w:val="24"/>
                <w:szCs w:val="24"/>
              </w:rPr>
              <w:t>berbasis</w:t>
            </w:r>
            <w:r w:rsidRPr="00E645D2">
              <w:rPr>
                <w:rFonts w:ascii="Times New Roman" w:hAnsi="Times New Roman" w:cs="Times New Roman"/>
                <w:i/>
                <w:color w:val="000000" w:themeColor="text1"/>
                <w:sz w:val="24"/>
                <w:szCs w:val="24"/>
              </w:rPr>
              <w:t xml:space="preserve"> Blended Learning</w:t>
            </w:r>
            <w:r w:rsidRPr="00E645D2">
              <w:rPr>
                <w:rFonts w:ascii="Times New Roman" w:hAnsi="Times New Roman" w:cs="Times New Roman"/>
                <w:color w:val="000000" w:themeColor="text1"/>
                <w:sz w:val="24"/>
                <w:szCs w:val="24"/>
                <w:lang w:val="id-ID"/>
              </w:rPr>
              <w:t xml:space="preserve"> berbantuan </w:t>
            </w:r>
            <w:r w:rsidRPr="00E645D2">
              <w:rPr>
                <w:rFonts w:ascii="Times New Roman" w:eastAsiaTheme="minorEastAsia" w:hAnsi="Times New Roman" w:cs="Times New Roman"/>
                <w:i/>
                <w:color w:val="000000" w:themeColor="text1"/>
                <w:sz w:val="24"/>
                <w:szCs w:val="24"/>
                <w:lang w:val="id-ID"/>
              </w:rPr>
              <w:t xml:space="preserve">Adobe Flash </w:t>
            </w:r>
            <w:r w:rsidRPr="00E645D2">
              <w:rPr>
                <w:rFonts w:ascii="Times New Roman" w:hAnsi="Times New Roman" w:cs="Times New Roman"/>
                <w:color w:val="000000" w:themeColor="text1"/>
                <w:sz w:val="24"/>
                <w:szCs w:val="24"/>
                <w:lang w:val="id-ID"/>
              </w:rPr>
              <w:t xml:space="preserve">kurang dari atau sama dengan </w:t>
            </w:r>
            <w:r w:rsidRPr="00E645D2">
              <w:rPr>
                <w:rFonts w:ascii="Times New Roman" w:hAnsi="Times New Roman" w:cs="Times New Roman"/>
                <w:i/>
                <w:color w:val="000000" w:themeColor="text1"/>
                <w:sz w:val="24"/>
                <w:szCs w:val="24"/>
                <w:lang w:val="id-ID"/>
              </w:rPr>
              <w:t>curiosity</w:t>
            </w:r>
            <w:r w:rsidRPr="00E645D2">
              <w:rPr>
                <w:rFonts w:ascii="Times New Roman" w:hAnsi="Times New Roman" w:cs="Times New Roman"/>
                <w:color w:val="000000" w:themeColor="text1"/>
                <w:sz w:val="24"/>
                <w:szCs w:val="24"/>
                <w:lang w:val="id-ID"/>
              </w:rPr>
              <w:t xml:space="preserve"> matematis sebelum memperoleh Model </w:t>
            </w:r>
            <w:r w:rsidRPr="00E645D2">
              <w:rPr>
                <w:rFonts w:ascii="Times New Roman" w:hAnsi="Times New Roman" w:cs="Times New Roman"/>
                <w:i/>
                <w:color w:val="000000" w:themeColor="text1"/>
                <w:sz w:val="24"/>
                <w:szCs w:val="24"/>
                <w:lang w:val="id-ID"/>
              </w:rPr>
              <w:t xml:space="preserve">Discovery Learning </w:t>
            </w:r>
            <w:r w:rsidRPr="00E645D2">
              <w:rPr>
                <w:rFonts w:ascii="Times New Roman" w:hAnsi="Times New Roman" w:cs="Times New Roman"/>
                <w:color w:val="000000" w:themeColor="text1"/>
                <w:sz w:val="24"/>
                <w:szCs w:val="24"/>
                <w:lang w:val="id-ID"/>
              </w:rPr>
              <w:t>berbasis</w:t>
            </w:r>
            <w:r w:rsidRPr="00E645D2">
              <w:rPr>
                <w:rFonts w:ascii="Times New Roman" w:hAnsi="Times New Roman" w:cs="Times New Roman"/>
                <w:i/>
                <w:color w:val="000000" w:themeColor="text1"/>
                <w:sz w:val="24"/>
                <w:szCs w:val="24"/>
                <w:lang w:val="id-ID"/>
              </w:rPr>
              <w:t xml:space="preserve"> Blended Learning</w:t>
            </w:r>
            <w:r w:rsidRPr="00E645D2">
              <w:rPr>
                <w:rFonts w:ascii="Times New Roman" w:hAnsi="Times New Roman" w:cs="Times New Roman"/>
                <w:color w:val="000000" w:themeColor="text1"/>
                <w:sz w:val="24"/>
                <w:szCs w:val="24"/>
                <w:lang w:val="id-ID"/>
              </w:rPr>
              <w:t xml:space="preserve"> berbantuan </w:t>
            </w:r>
            <w:r w:rsidRPr="00E645D2">
              <w:rPr>
                <w:rFonts w:ascii="Times New Roman" w:eastAsiaTheme="minorEastAsia" w:hAnsi="Times New Roman" w:cs="Times New Roman"/>
                <w:i/>
                <w:color w:val="000000" w:themeColor="text1"/>
                <w:sz w:val="24"/>
                <w:szCs w:val="24"/>
                <w:lang w:val="id-ID"/>
              </w:rPr>
              <w:t>Adobe Flash</w:t>
            </w:r>
            <w:r w:rsidRPr="00E645D2">
              <w:rPr>
                <w:rFonts w:ascii="Times New Roman" w:hAnsi="Times New Roman" w:cs="Times New Roman"/>
                <w:color w:val="000000" w:themeColor="text1"/>
                <w:sz w:val="24"/>
                <w:szCs w:val="24"/>
                <w:lang w:val="id-ID"/>
              </w:rPr>
              <w:t>)</w:t>
            </w:r>
          </w:p>
        </w:tc>
      </w:tr>
      <w:tr w:rsidR="007C681A" w:rsidRPr="00E645D2" w14:paraId="5F344C4B" w14:textId="77777777" w:rsidTr="007C681A">
        <w:tc>
          <w:tcPr>
            <w:tcW w:w="1418" w:type="dxa"/>
            <w:hideMark/>
          </w:tcPr>
          <w:p w14:paraId="025CD8B2" w14:textId="77777777" w:rsidR="007C681A" w:rsidRPr="00E645D2" w:rsidRDefault="00FC3FCA" w:rsidP="007C681A">
            <w:pPr>
              <w:pStyle w:val="ListParagraph"/>
              <w:tabs>
                <w:tab w:val="left" w:pos="142"/>
              </w:tabs>
              <w:spacing w:before="120" w:after="120" w:line="480" w:lineRule="auto"/>
              <w:ind w:left="-108" w:right="-209"/>
              <w:contextualSpacing w:val="0"/>
              <w:jc w:val="both"/>
              <w:rPr>
                <w:rFonts w:ascii="Times New Roman" w:eastAsia="Times New Roman" w:hAnsi="Times New Roman" w:cs="Times New Roman"/>
                <w:color w:val="000000" w:themeColor="text1"/>
                <w:sz w:val="24"/>
                <w:szCs w:val="24"/>
                <w:lang w:eastAsia="id-ID"/>
              </w:rPr>
            </w:pPr>
            <m:oMathPara>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a</m:t>
                        </m:r>
                      </m:e>
                      <m:sub>
                        <m:r>
                          <w:rPr>
                            <w:rFonts w:ascii="Cambria Math" w:hAnsi="Cambria Math" w:cs="Times New Roman"/>
                            <w:color w:val="000000" w:themeColor="text1"/>
                            <w:sz w:val="24"/>
                            <w:szCs w:val="24"/>
                          </w:rPr>
                          <m:t>1</m:t>
                        </m:r>
                      </m:sub>
                    </m:sSub>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μ</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&gt;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μ</m:t>
                    </m:r>
                  </m:e>
                  <m:sub>
                    <m:r>
                      <w:rPr>
                        <w:rFonts w:ascii="Cambria Math" w:hAnsi="Cambria Math" w:cs="Times New Roman"/>
                        <w:color w:val="000000" w:themeColor="text1"/>
                        <w:sz w:val="24"/>
                        <w:szCs w:val="24"/>
                      </w:rPr>
                      <m:t>2</m:t>
                    </m:r>
                  </m:sub>
                </m:sSub>
              </m:oMath>
            </m:oMathPara>
          </w:p>
        </w:tc>
        <w:tc>
          <w:tcPr>
            <w:tcW w:w="6554" w:type="dxa"/>
            <w:hideMark/>
          </w:tcPr>
          <w:p w14:paraId="3EF1D990" w14:textId="77777777" w:rsidR="007C681A" w:rsidRPr="00E645D2" w:rsidRDefault="007C681A" w:rsidP="007C681A">
            <w:pPr>
              <w:pStyle w:val="ListParagraph"/>
              <w:tabs>
                <w:tab w:val="left" w:pos="142"/>
              </w:tabs>
              <w:spacing w:before="120" w:after="120" w:line="480" w:lineRule="auto"/>
              <w:ind w:left="0"/>
              <w:contextualSpacing w:val="0"/>
              <w:jc w:val="both"/>
              <w:rPr>
                <w:rFonts w:ascii="Times New Roman" w:hAnsi="Times New Roman" w:cs="Times New Roman"/>
                <w:color w:val="000000" w:themeColor="text1"/>
                <w:sz w:val="24"/>
                <w:szCs w:val="24"/>
                <w:lang w:val="id-ID"/>
              </w:rPr>
            </w:pPr>
            <w:r w:rsidRPr="00E645D2">
              <w:rPr>
                <w:rFonts w:ascii="Times New Roman" w:hAnsi="Times New Roman" w:cs="Times New Roman"/>
                <w:color w:val="000000" w:themeColor="text1"/>
                <w:sz w:val="24"/>
                <w:szCs w:val="24"/>
                <w:lang w:val="id-ID"/>
              </w:rPr>
              <w:t xml:space="preserve">(Nilai rata-rata </w:t>
            </w:r>
            <w:r w:rsidRPr="00E645D2">
              <w:rPr>
                <w:rFonts w:ascii="Times New Roman" w:hAnsi="Times New Roman" w:cs="Times New Roman"/>
                <w:i/>
                <w:color w:val="000000" w:themeColor="text1"/>
                <w:sz w:val="24"/>
                <w:szCs w:val="24"/>
                <w:lang w:val="id-ID"/>
              </w:rPr>
              <w:t>curiosity</w:t>
            </w:r>
            <w:r w:rsidRPr="00E645D2">
              <w:rPr>
                <w:rFonts w:ascii="Times New Roman" w:hAnsi="Times New Roman" w:cs="Times New Roman"/>
                <w:color w:val="000000" w:themeColor="text1"/>
                <w:sz w:val="24"/>
                <w:szCs w:val="24"/>
                <w:lang w:val="id-ID"/>
              </w:rPr>
              <w:t xml:space="preserve"> matematis setelah memperoleh </w:t>
            </w:r>
            <w:r w:rsidRPr="00E645D2">
              <w:rPr>
                <w:rFonts w:ascii="Times New Roman" w:hAnsi="Times New Roman" w:cs="Times New Roman"/>
                <w:color w:val="000000" w:themeColor="text1"/>
                <w:sz w:val="24"/>
                <w:szCs w:val="24"/>
              </w:rPr>
              <w:t xml:space="preserve">Model </w:t>
            </w:r>
            <w:r w:rsidRPr="00E645D2">
              <w:rPr>
                <w:rFonts w:ascii="Times New Roman" w:hAnsi="Times New Roman" w:cs="Times New Roman"/>
                <w:i/>
                <w:color w:val="000000" w:themeColor="text1"/>
                <w:sz w:val="24"/>
                <w:szCs w:val="24"/>
              </w:rPr>
              <w:t>Discovery Learning</w:t>
            </w:r>
            <w:r w:rsidRPr="00E645D2">
              <w:rPr>
                <w:rFonts w:ascii="Times New Roman" w:hAnsi="Times New Roman" w:cs="Times New Roman"/>
                <w:color w:val="000000" w:themeColor="text1"/>
                <w:sz w:val="24"/>
                <w:szCs w:val="24"/>
              </w:rPr>
              <w:t xml:space="preserve"> berbasis</w:t>
            </w:r>
            <w:r w:rsidRPr="00E645D2">
              <w:rPr>
                <w:rFonts w:ascii="Times New Roman" w:hAnsi="Times New Roman" w:cs="Times New Roman"/>
                <w:i/>
                <w:color w:val="000000" w:themeColor="text1"/>
                <w:sz w:val="24"/>
                <w:szCs w:val="24"/>
              </w:rPr>
              <w:t xml:space="preserve"> Blended Learning</w:t>
            </w:r>
            <w:r w:rsidRPr="00E645D2">
              <w:rPr>
                <w:rFonts w:ascii="Times New Roman" w:hAnsi="Times New Roman" w:cs="Times New Roman"/>
                <w:i/>
                <w:color w:val="000000" w:themeColor="text1"/>
                <w:sz w:val="24"/>
                <w:szCs w:val="24"/>
                <w:lang w:val="id-ID"/>
              </w:rPr>
              <w:t xml:space="preserve"> </w:t>
            </w:r>
            <w:r w:rsidRPr="00E645D2">
              <w:rPr>
                <w:rFonts w:ascii="Times New Roman" w:hAnsi="Times New Roman" w:cs="Times New Roman"/>
                <w:color w:val="000000" w:themeColor="text1"/>
                <w:sz w:val="24"/>
                <w:szCs w:val="24"/>
                <w:lang w:val="id-ID"/>
              </w:rPr>
              <w:t xml:space="preserve">berbantuan </w:t>
            </w:r>
            <w:r w:rsidRPr="00E645D2">
              <w:rPr>
                <w:rFonts w:ascii="Times New Roman" w:eastAsiaTheme="minorEastAsia" w:hAnsi="Times New Roman" w:cs="Times New Roman"/>
                <w:i/>
                <w:color w:val="000000" w:themeColor="text1"/>
                <w:sz w:val="24"/>
                <w:szCs w:val="24"/>
                <w:lang w:val="id-ID"/>
              </w:rPr>
              <w:t xml:space="preserve">Adobe Flash </w:t>
            </w:r>
            <w:r w:rsidRPr="00E645D2">
              <w:rPr>
                <w:rFonts w:ascii="Times New Roman" w:hAnsi="Times New Roman" w:cs="Times New Roman"/>
                <w:color w:val="000000" w:themeColor="text1"/>
                <w:sz w:val="24"/>
                <w:szCs w:val="24"/>
                <w:lang w:val="id-ID"/>
              </w:rPr>
              <w:t xml:space="preserve">lebih dari </w:t>
            </w:r>
            <w:r w:rsidRPr="00E645D2">
              <w:rPr>
                <w:rFonts w:ascii="Times New Roman" w:hAnsi="Times New Roman" w:cs="Times New Roman"/>
                <w:i/>
                <w:color w:val="000000" w:themeColor="text1"/>
                <w:sz w:val="24"/>
                <w:szCs w:val="24"/>
                <w:lang w:val="id-ID"/>
              </w:rPr>
              <w:t>curiosity</w:t>
            </w:r>
            <w:r w:rsidRPr="00E645D2">
              <w:rPr>
                <w:rFonts w:ascii="Times New Roman" w:hAnsi="Times New Roman" w:cs="Times New Roman"/>
                <w:color w:val="000000" w:themeColor="text1"/>
                <w:sz w:val="24"/>
                <w:szCs w:val="24"/>
                <w:lang w:val="id-ID"/>
              </w:rPr>
              <w:t xml:space="preserve"> matematis sebelum memperoleh Model </w:t>
            </w:r>
            <w:r w:rsidRPr="00E645D2">
              <w:rPr>
                <w:rFonts w:ascii="Times New Roman" w:hAnsi="Times New Roman" w:cs="Times New Roman"/>
                <w:i/>
                <w:color w:val="000000" w:themeColor="text1"/>
                <w:sz w:val="24"/>
                <w:szCs w:val="24"/>
                <w:lang w:val="id-ID"/>
              </w:rPr>
              <w:t xml:space="preserve">Discovery Learning </w:t>
            </w:r>
            <w:r w:rsidRPr="00E645D2">
              <w:rPr>
                <w:rFonts w:ascii="Times New Roman" w:hAnsi="Times New Roman" w:cs="Times New Roman"/>
                <w:color w:val="000000" w:themeColor="text1"/>
                <w:sz w:val="24"/>
                <w:szCs w:val="24"/>
                <w:lang w:val="id-ID"/>
              </w:rPr>
              <w:t xml:space="preserve">berbasis </w:t>
            </w:r>
            <w:r w:rsidRPr="00E645D2">
              <w:rPr>
                <w:rFonts w:ascii="Times New Roman" w:hAnsi="Times New Roman" w:cs="Times New Roman"/>
                <w:i/>
                <w:color w:val="000000" w:themeColor="text1"/>
                <w:sz w:val="24"/>
                <w:szCs w:val="24"/>
                <w:lang w:val="id-ID"/>
              </w:rPr>
              <w:t>Blended Learning</w:t>
            </w:r>
            <w:r w:rsidRPr="00E645D2">
              <w:rPr>
                <w:rFonts w:ascii="Times New Roman" w:hAnsi="Times New Roman" w:cs="Times New Roman"/>
                <w:color w:val="000000" w:themeColor="text1"/>
                <w:sz w:val="24"/>
                <w:szCs w:val="24"/>
                <w:lang w:val="id-ID"/>
              </w:rPr>
              <w:t xml:space="preserve"> berbantuan </w:t>
            </w:r>
            <w:r w:rsidRPr="00E645D2">
              <w:rPr>
                <w:rFonts w:ascii="Times New Roman" w:eastAsiaTheme="minorEastAsia" w:hAnsi="Times New Roman" w:cs="Times New Roman"/>
                <w:i/>
                <w:color w:val="000000" w:themeColor="text1"/>
                <w:sz w:val="24"/>
                <w:szCs w:val="24"/>
                <w:lang w:val="id-ID"/>
              </w:rPr>
              <w:t>Adobe Flash</w:t>
            </w:r>
            <w:r w:rsidRPr="00E645D2">
              <w:rPr>
                <w:rFonts w:ascii="Times New Roman" w:hAnsi="Times New Roman" w:cs="Times New Roman"/>
                <w:color w:val="000000" w:themeColor="text1"/>
                <w:sz w:val="24"/>
                <w:szCs w:val="24"/>
                <w:lang w:val="id-ID"/>
              </w:rPr>
              <w:t>)</w:t>
            </w:r>
          </w:p>
        </w:tc>
      </w:tr>
    </w:tbl>
    <w:p w14:paraId="745FC810" w14:textId="77777777" w:rsidR="007C681A" w:rsidRPr="00E645D2" w:rsidRDefault="007C681A" w:rsidP="007C681A">
      <w:pPr>
        <w:pStyle w:val="ListParagraph"/>
        <w:spacing w:before="120" w:after="120" w:line="480" w:lineRule="auto"/>
        <w:ind w:left="0" w:firstLine="709"/>
        <w:contextualSpacing w:val="0"/>
        <w:jc w:val="both"/>
        <w:rPr>
          <w:rFonts w:ascii="Times New Roman" w:eastAsiaTheme="minorEastAsia" w:hAnsi="Times New Roman" w:cs="Times New Roman"/>
          <w:color w:val="000000" w:themeColor="text1"/>
          <w:sz w:val="24"/>
          <w:szCs w:val="24"/>
        </w:rPr>
      </w:pPr>
      <w:r w:rsidRPr="00E645D2">
        <w:rPr>
          <w:rFonts w:ascii="Times New Roman" w:eastAsiaTheme="minorEastAsia" w:hAnsi="Times New Roman" w:cs="Times New Roman"/>
          <w:color w:val="000000" w:themeColor="text1"/>
          <w:sz w:val="24"/>
          <w:szCs w:val="24"/>
        </w:rPr>
        <w:lastRenderedPageBreak/>
        <w:t>Uji</w:t>
      </w:r>
      <w:r w:rsidRPr="00E645D2">
        <w:rPr>
          <w:rFonts w:ascii="Times New Roman" w:eastAsiaTheme="minorEastAsia" w:hAnsi="Times New Roman" w:cs="Times New Roman"/>
          <w:color w:val="000000" w:themeColor="text1"/>
          <w:sz w:val="24"/>
          <w:szCs w:val="24"/>
          <w:lang w:val="id-ID"/>
        </w:rPr>
        <w:t xml:space="preserve"> peningkatan</w:t>
      </w:r>
      <w:r w:rsidRPr="00E645D2">
        <w:rPr>
          <w:rFonts w:ascii="Times New Roman" w:eastAsiaTheme="minorEastAsia" w:hAnsi="Times New Roman" w:cs="Times New Roman"/>
          <w:color w:val="000000" w:themeColor="text1"/>
          <w:sz w:val="24"/>
          <w:szCs w:val="24"/>
        </w:rPr>
        <w:t xml:space="preserve"> rata-rata dapat menggunakan SPSS </w:t>
      </w:r>
      <w:r w:rsidRPr="00E645D2">
        <w:rPr>
          <w:rFonts w:ascii="Times New Roman" w:eastAsiaTheme="minorEastAsia" w:hAnsi="Times New Roman" w:cs="Times New Roman"/>
          <w:color w:val="000000" w:themeColor="text1"/>
          <w:sz w:val="24"/>
          <w:szCs w:val="24"/>
          <w:lang w:val="id-ID"/>
        </w:rPr>
        <w:t>16</w:t>
      </w:r>
      <w:r w:rsidRPr="00E645D2">
        <w:rPr>
          <w:rFonts w:ascii="Times New Roman" w:eastAsiaTheme="minorEastAsia" w:hAnsi="Times New Roman" w:cs="Times New Roman"/>
          <w:color w:val="000000" w:themeColor="text1"/>
          <w:sz w:val="24"/>
          <w:szCs w:val="24"/>
        </w:rPr>
        <w:t xml:space="preserve"> yaitu dengan </w:t>
      </w:r>
      <w:r w:rsidRPr="00E645D2">
        <w:rPr>
          <w:rFonts w:ascii="Times New Roman" w:eastAsiaTheme="minorEastAsia" w:hAnsi="Times New Roman" w:cs="Times New Roman"/>
          <w:i/>
          <w:iCs/>
          <w:color w:val="000000" w:themeColor="text1"/>
          <w:sz w:val="24"/>
          <w:szCs w:val="24"/>
          <w:lang w:val="id-ID"/>
        </w:rPr>
        <w:t>Paired</w:t>
      </w:r>
      <w:r w:rsidRPr="00E645D2">
        <w:rPr>
          <w:rFonts w:ascii="Times New Roman" w:eastAsiaTheme="minorEastAsia" w:hAnsi="Times New Roman" w:cs="Times New Roman"/>
          <w:i/>
          <w:iCs/>
          <w:color w:val="000000" w:themeColor="text1"/>
          <w:sz w:val="24"/>
          <w:szCs w:val="24"/>
        </w:rPr>
        <w:t xml:space="preserve"> Sampel </w:t>
      </w:r>
      <w:r w:rsidRPr="00E645D2">
        <w:rPr>
          <w:rFonts w:ascii="Times New Roman" w:eastAsiaTheme="minorEastAsia" w:hAnsi="Times New Roman" w:cs="Times New Roman"/>
          <w:i/>
          <w:iCs/>
          <w:color w:val="000000" w:themeColor="text1"/>
          <w:sz w:val="24"/>
          <w:szCs w:val="24"/>
          <w:lang w:val="id-ID"/>
        </w:rPr>
        <w:t>t</w:t>
      </w:r>
      <w:r w:rsidRPr="00E645D2">
        <w:rPr>
          <w:rFonts w:ascii="Times New Roman" w:eastAsiaTheme="minorEastAsia" w:hAnsi="Times New Roman" w:cs="Times New Roman"/>
          <w:i/>
          <w:iCs/>
          <w:color w:val="000000" w:themeColor="text1"/>
          <w:sz w:val="24"/>
          <w:szCs w:val="24"/>
        </w:rPr>
        <w:t>-</w:t>
      </w:r>
      <w:r w:rsidRPr="00E645D2">
        <w:rPr>
          <w:rFonts w:ascii="Times New Roman" w:eastAsiaTheme="minorEastAsia" w:hAnsi="Times New Roman" w:cs="Times New Roman"/>
          <w:i/>
          <w:iCs/>
          <w:color w:val="000000" w:themeColor="text1"/>
          <w:sz w:val="24"/>
          <w:szCs w:val="24"/>
          <w:lang w:val="id-ID"/>
        </w:rPr>
        <w:t>t</w:t>
      </w:r>
      <w:r w:rsidRPr="00E645D2">
        <w:rPr>
          <w:rFonts w:ascii="Times New Roman" w:eastAsiaTheme="minorEastAsia" w:hAnsi="Times New Roman" w:cs="Times New Roman"/>
          <w:i/>
          <w:iCs/>
          <w:color w:val="000000" w:themeColor="text1"/>
          <w:sz w:val="24"/>
          <w:szCs w:val="24"/>
        </w:rPr>
        <w:t>est</w:t>
      </w:r>
      <w:r w:rsidRPr="00E645D2">
        <w:rPr>
          <w:rFonts w:ascii="Times New Roman" w:eastAsiaTheme="minorEastAsia" w:hAnsi="Times New Roman" w:cs="Times New Roman"/>
          <w:color w:val="000000" w:themeColor="text1"/>
          <w:sz w:val="24"/>
          <w:szCs w:val="24"/>
        </w:rPr>
        <w:t xml:space="preserve"> dengan kriteria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0</m:t>
            </m:r>
          </m:sub>
        </m:sSub>
      </m:oMath>
      <w:r w:rsidRPr="00E645D2">
        <w:rPr>
          <w:rFonts w:ascii="Times New Roman" w:eastAsiaTheme="minorEastAsia" w:hAnsi="Times New Roman" w:cs="Times New Roman"/>
          <w:color w:val="000000" w:themeColor="text1"/>
          <w:sz w:val="24"/>
          <w:szCs w:val="24"/>
        </w:rPr>
        <w:t xml:space="preserve"> ditolak apabila </w:t>
      </w:r>
      <m:oMath>
        <m:r>
          <w:rPr>
            <w:rFonts w:ascii="Cambria Math" w:hAnsi="Cambria Math" w:cs="Times New Roman"/>
            <w:color w:val="000000" w:themeColor="text1"/>
            <w:sz w:val="24"/>
            <w:szCs w:val="24"/>
          </w:rPr>
          <m:t>p-</m:t>
        </m:r>
        <m:r>
          <w:rPr>
            <w:rFonts w:ascii="Cambria Math" w:hAnsi="Cambria Math" w:cs="Times New Roman"/>
            <w:sz w:val="24"/>
            <w:szCs w:val="24"/>
          </w:rPr>
          <m:t xml:space="preserve">value </m:t>
        </m:r>
        <m:d>
          <m:dPr>
            <m:ctrlPr>
              <w:rPr>
                <w:rFonts w:ascii="Cambria Math" w:hAnsi="Cambria Math" w:cs="Times New Roman"/>
                <w:i/>
                <w:sz w:val="24"/>
                <w:szCs w:val="24"/>
              </w:rPr>
            </m:ctrlPr>
          </m:dPr>
          <m:e>
            <m:r>
              <w:rPr>
                <w:rFonts w:ascii="Cambria Math" w:hAnsi="Cambria Math" w:cs="Times New Roman"/>
                <w:sz w:val="24"/>
                <w:szCs w:val="24"/>
              </w:rPr>
              <m:t>sig</m:t>
            </m:r>
          </m:e>
        </m:d>
        <m:r>
          <w:rPr>
            <w:rFonts w:ascii="Cambria Math" w:hAnsi="Cambria Math" w:cs="Times New Roman"/>
            <w:sz w:val="24"/>
            <w:szCs w:val="24"/>
          </w:rPr>
          <m:t>=0,00</m:t>
        </m:r>
        <m:r>
          <w:rPr>
            <w:rFonts w:ascii="Cambria Math" w:hAnsi="Cambria Math" w:cs="Times New Roman"/>
            <w:color w:val="FF0000"/>
            <w:sz w:val="24"/>
            <w:szCs w:val="24"/>
          </w:rPr>
          <m:t xml:space="preserve"> </m:t>
        </m:r>
        <m:r>
          <w:rPr>
            <w:rFonts w:ascii="Cambria Math" w:hAnsi="Cambria Math" w:cs="Times New Roman"/>
            <w:color w:val="000000" w:themeColor="text1"/>
            <w:sz w:val="24"/>
            <w:szCs w:val="24"/>
          </w:rPr>
          <m:t>&lt;0,05</m:t>
        </m:r>
      </m:oMath>
      <w:r w:rsidRPr="00E645D2">
        <w:rPr>
          <w:rFonts w:ascii="Times New Roman" w:eastAsiaTheme="minorEastAsia" w:hAnsi="Times New Roman" w:cs="Times New Roman"/>
          <w:color w:val="000000" w:themeColor="text1"/>
          <w:sz w:val="24"/>
          <w:szCs w:val="24"/>
        </w:rPr>
        <w:t xml:space="preserve"> </w:t>
      </w:r>
      <w:r w:rsidRPr="00E645D2">
        <w:rPr>
          <w:rFonts w:ascii="Times New Roman" w:eastAsiaTheme="minorEastAsia" w:hAnsi="Times New Roman" w:cs="Times New Roman"/>
          <w:color w:val="000000" w:themeColor="text1"/>
          <w:sz w:val="24"/>
          <w:szCs w:val="24"/>
        </w:rPr>
        <w:fldChar w:fldCharType="begin" w:fldLock="1"/>
      </w:r>
      <w:r w:rsidRPr="00E645D2">
        <w:rPr>
          <w:rFonts w:ascii="Times New Roman" w:eastAsiaTheme="minorEastAsia" w:hAnsi="Times New Roman" w:cs="Times New Roman"/>
          <w:color w:val="000000" w:themeColor="text1"/>
          <w:sz w:val="24"/>
          <w:szCs w:val="24"/>
        </w:rPr>
        <w:instrText>ADDIN CSL_CITATION {"citationItems":[{"id":"ITEM-1","itemData":{"author":[{"dropping-particle":"","family":"Sukestiyarno","given":"Y L","non-dropping-particle":"","parse-names":false,"suffix":""}],"id":"ITEM-1","issued":{"date-parts":[["2014"]]},"publisher":"CV Andi Offset","publisher-place":"Yogyakarta","title":"Statistika Dasar","type":"book"},"uris":["http://www.mendeley.com/documents/?uuid=97b8fed8-66a7-4cc3-a140-cf0000cf7a84","http://www.mendeley.com/documents/?uuid=1f7ab28e-0dca-47d2-a521-b29d0afa980c"]}],"mendeley":{"formattedCitation":"(Sukestiyarno, 2014)","plainTextFormattedCitation":"(Sukestiyarno, 2014)","previouslyFormattedCitation":"(Sukestiyarno, 2014)"},"properties":{"noteIndex":0},"schema":"https://github.com/citation-style-language/schema/raw/master/csl-citation.json"}</w:instrText>
      </w:r>
      <w:r w:rsidRPr="00E645D2">
        <w:rPr>
          <w:rFonts w:ascii="Times New Roman" w:eastAsiaTheme="minorEastAsia" w:hAnsi="Times New Roman" w:cs="Times New Roman"/>
          <w:color w:val="000000" w:themeColor="text1"/>
          <w:sz w:val="24"/>
          <w:szCs w:val="24"/>
        </w:rPr>
        <w:fldChar w:fldCharType="separate"/>
      </w:r>
      <w:r w:rsidRPr="00E645D2">
        <w:rPr>
          <w:rFonts w:ascii="Times New Roman" w:eastAsiaTheme="minorEastAsia" w:hAnsi="Times New Roman" w:cs="Times New Roman"/>
          <w:noProof/>
          <w:color w:val="000000" w:themeColor="text1"/>
          <w:sz w:val="24"/>
          <w:szCs w:val="24"/>
        </w:rPr>
        <w:t>(Sukestiyarno, 2014)</w:t>
      </w:r>
      <w:r w:rsidRPr="00E645D2">
        <w:rPr>
          <w:rFonts w:ascii="Times New Roman" w:eastAsiaTheme="minorEastAsia" w:hAnsi="Times New Roman" w:cs="Times New Roman"/>
          <w:color w:val="000000" w:themeColor="text1"/>
          <w:sz w:val="24"/>
          <w:szCs w:val="24"/>
        </w:rPr>
        <w:fldChar w:fldCharType="end"/>
      </w:r>
      <w:r w:rsidRPr="00E645D2">
        <w:rPr>
          <w:rFonts w:ascii="Times New Roman" w:eastAsiaTheme="minorEastAsia" w:hAnsi="Times New Roman" w:cs="Times New Roman"/>
          <w:color w:val="000000" w:themeColor="text1"/>
          <w:sz w:val="24"/>
          <w:szCs w:val="24"/>
        </w:rPr>
        <w:t xml:space="preserve">. </w:t>
      </w:r>
      <w:r>
        <w:rPr>
          <w:rFonts w:ascii="Times New Roman" w:eastAsiaTheme="minorEastAsia" w:hAnsi="Times New Roman" w:cs="Times New Roman"/>
          <w:color w:val="000000" w:themeColor="text1"/>
          <w:sz w:val="24"/>
          <w:szCs w:val="24"/>
        </w:rPr>
        <w:t xml:space="preserve">Rata-rata </w:t>
      </w:r>
      <w:r>
        <w:rPr>
          <w:rFonts w:ascii="Times New Roman" w:eastAsiaTheme="minorEastAsia" w:hAnsi="Times New Roman" w:cs="Times New Roman"/>
          <w:i/>
          <w:iCs/>
          <w:color w:val="000000" w:themeColor="text1"/>
          <w:sz w:val="24"/>
          <w:szCs w:val="24"/>
        </w:rPr>
        <w:t xml:space="preserve">curiosity pretest </w:t>
      </w:r>
      <w:r>
        <w:rPr>
          <w:rFonts w:ascii="Times New Roman" w:eastAsiaTheme="minorEastAsia" w:hAnsi="Times New Roman" w:cs="Times New Roman"/>
          <w:color w:val="000000" w:themeColor="text1"/>
          <w:sz w:val="24"/>
          <w:szCs w:val="24"/>
        </w:rPr>
        <w:t xml:space="preserve">dan </w:t>
      </w:r>
      <w:r>
        <w:rPr>
          <w:rFonts w:ascii="Times New Roman" w:eastAsiaTheme="minorEastAsia" w:hAnsi="Times New Roman" w:cs="Times New Roman"/>
          <w:i/>
          <w:iCs/>
          <w:color w:val="000000" w:themeColor="text1"/>
          <w:sz w:val="24"/>
          <w:szCs w:val="24"/>
        </w:rPr>
        <w:t xml:space="preserve">posttest </w:t>
      </w:r>
      <w:r>
        <w:rPr>
          <w:rFonts w:ascii="Times New Roman" w:eastAsiaTheme="minorEastAsia" w:hAnsi="Times New Roman" w:cs="Times New Roman"/>
          <w:color w:val="000000" w:themeColor="text1"/>
          <w:sz w:val="24"/>
          <w:szCs w:val="24"/>
        </w:rPr>
        <w:t xml:space="preserve">berturut-turut adalah 169,36 dan 226,94. </w:t>
      </w:r>
      <w:r w:rsidRPr="00E645D2">
        <w:rPr>
          <w:rFonts w:ascii="Times New Roman" w:eastAsiaTheme="minorEastAsia" w:hAnsi="Times New Roman" w:cs="Times New Roman"/>
          <w:color w:val="000000" w:themeColor="text1"/>
          <w:sz w:val="24"/>
          <w:szCs w:val="24"/>
        </w:rPr>
        <w:t xml:space="preserve">Artinya nilai rata-rata </w:t>
      </w:r>
      <w:r w:rsidRPr="00E645D2">
        <w:rPr>
          <w:rFonts w:ascii="Times New Roman" w:eastAsiaTheme="minorEastAsia" w:hAnsi="Times New Roman" w:cs="Times New Roman"/>
          <w:i/>
          <w:color w:val="000000" w:themeColor="text1"/>
          <w:sz w:val="24"/>
          <w:szCs w:val="24"/>
          <w:lang w:val="id-ID"/>
        </w:rPr>
        <w:t>curiosity</w:t>
      </w:r>
      <w:r w:rsidRPr="00E645D2">
        <w:rPr>
          <w:rFonts w:ascii="Times New Roman" w:eastAsiaTheme="minorEastAsia" w:hAnsi="Times New Roman" w:cs="Times New Roman"/>
          <w:color w:val="000000" w:themeColor="text1"/>
          <w:sz w:val="24"/>
          <w:szCs w:val="24"/>
          <w:lang w:val="id-ID"/>
        </w:rPr>
        <w:t xml:space="preserve"> </w:t>
      </w:r>
      <w:r w:rsidRPr="00E645D2">
        <w:rPr>
          <w:rFonts w:ascii="Times New Roman" w:eastAsiaTheme="minorEastAsia" w:hAnsi="Times New Roman" w:cs="Times New Roman"/>
          <w:color w:val="000000" w:themeColor="text1"/>
          <w:sz w:val="24"/>
          <w:szCs w:val="24"/>
        </w:rPr>
        <w:t>kelas eksperimen</w:t>
      </w:r>
      <w:r w:rsidRPr="00E645D2">
        <w:rPr>
          <w:rFonts w:ascii="Times New Roman" w:eastAsiaTheme="minorEastAsia" w:hAnsi="Times New Roman" w:cs="Times New Roman"/>
          <w:color w:val="000000" w:themeColor="text1"/>
          <w:sz w:val="24"/>
          <w:szCs w:val="24"/>
          <w:lang w:val="id-ID"/>
        </w:rPr>
        <w:t xml:space="preserve"> sudah pembelajaran</w:t>
      </w:r>
      <w:r w:rsidRPr="00E645D2">
        <w:rPr>
          <w:rFonts w:ascii="Times New Roman" w:eastAsiaTheme="minorEastAsia" w:hAnsi="Times New Roman" w:cs="Times New Roman"/>
          <w:color w:val="000000" w:themeColor="text1"/>
          <w:sz w:val="24"/>
          <w:szCs w:val="24"/>
        </w:rPr>
        <w:t xml:space="preserve"> lebih baik dari sebelu</w:t>
      </w:r>
      <w:r w:rsidRPr="00E645D2">
        <w:rPr>
          <w:rFonts w:ascii="Times New Roman" w:eastAsiaTheme="minorEastAsia" w:hAnsi="Times New Roman" w:cs="Times New Roman"/>
          <w:color w:val="000000" w:themeColor="text1"/>
          <w:sz w:val="24"/>
          <w:szCs w:val="24"/>
          <w:lang w:val="id-ID"/>
        </w:rPr>
        <w:t>m pembelajaran</w:t>
      </w:r>
      <w:r w:rsidRPr="00E645D2">
        <w:rPr>
          <w:rFonts w:ascii="Times New Roman" w:eastAsiaTheme="minorEastAsia" w:hAnsi="Times New Roman" w:cs="Times New Roman"/>
          <w:color w:val="000000" w:themeColor="text1"/>
          <w:sz w:val="24"/>
          <w:szCs w:val="24"/>
        </w:rPr>
        <w:t xml:space="preserve"> </w:t>
      </w:r>
      <w:r w:rsidRPr="00E645D2">
        <w:rPr>
          <w:rFonts w:ascii="Times New Roman" w:hAnsi="Times New Roman" w:cs="Times New Roman"/>
          <w:color w:val="000000" w:themeColor="text1"/>
          <w:sz w:val="24"/>
          <w:szCs w:val="24"/>
        </w:rPr>
        <w:t xml:space="preserve">Model </w:t>
      </w:r>
      <w:r w:rsidRPr="00E645D2">
        <w:rPr>
          <w:rFonts w:ascii="Times New Roman" w:hAnsi="Times New Roman" w:cs="Times New Roman"/>
          <w:i/>
          <w:color w:val="000000" w:themeColor="text1"/>
          <w:sz w:val="24"/>
          <w:szCs w:val="24"/>
        </w:rPr>
        <w:t>Discovery Learning</w:t>
      </w:r>
      <w:r w:rsidRPr="00E645D2">
        <w:rPr>
          <w:rFonts w:ascii="Times New Roman" w:hAnsi="Times New Roman" w:cs="Times New Roman"/>
          <w:color w:val="000000" w:themeColor="text1"/>
          <w:sz w:val="24"/>
          <w:szCs w:val="24"/>
        </w:rPr>
        <w:t xml:space="preserve"> berbasis</w:t>
      </w:r>
      <w:r w:rsidRPr="00E645D2">
        <w:rPr>
          <w:rFonts w:ascii="Times New Roman" w:hAnsi="Times New Roman" w:cs="Times New Roman"/>
          <w:i/>
          <w:color w:val="000000" w:themeColor="text1"/>
          <w:sz w:val="24"/>
          <w:szCs w:val="24"/>
        </w:rPr>
        <w:t xml:space="preserve"> Blended Learning</w:t>
      </w:r>
      <w:r w:rsidRPr="00E645D2">
        <w:rPr>
          <w:rFonts w:ascii="Times New Roman" w:hAnsi="Times New Roman" w:cs="Times New Roman"/>
          <w:i/>
          <w:color w:val="000000" w:themeColor="text1"/>
          <w:sz w:val="24"/>
          <w:szCs w:val="24"/>
          <w:lang w:val="id-ID"/>
        </w:rPr>
        <w:t xml:space="preserve"> </w:t>
      </w:r>
      <w:r w:rsidRPr="00E645D2">
        <w:rPr>
          <w:rFonts w:ascii="Times New Roman" w:hAnsi="Times New Roman" w:cs="Times New Roman"/>
          <w:color w:val="000000" w:themeColor="text1"/>
          <w:sz w:val="24"/>
          <w:szCs w:val="24"/>
          <w:lang w:val="id-ID"/>
        </w:rPr>
        <w:t xml:space="preserve">berbantuan </w:t>
      </w:r>
      <w:r w:rsidRPr="00E645D2">
        <w:rPr>
          <w:rFonts w:ascii="Times New Roman" w:eastAsiaTheme="minorEastAsia" w:hAnsi="Times New Roman" w:cs="Times New Roman"/>
          <w:i/>
          <w:color w:val="000000" w:themeColor="text1"/>
          <w:sz w:val="24"/>
          <w:szCs w:val="24"/>
          <w:lang w:val="id-ID"/>
        </w:rPr>
        <w:t>Adobe Flash</w:t>
      </w:r>
      <w:r w:rsidRPr="00E645D2">
        <w:rPr>
          <w:rFonts w:ascii="Times New Roman" w:eastAsiaTheme="minorEastAsia" w:hAnsi="Times New Roman" w:cs="Times New Roman"/>
          <w:color w:val="000000" w:themeColor="text1"/>
          <w:sz w:val="24"/>
          <w:szCs w:val="24"/>
        </w:rPr>
        <w:t>.</w:t>
      </w:r>
    </w:p>
    <w:p w14:paraId="198B0075" w14:textId="77777777" w:rsidR="007C681A" w:rsidRDefault="007C681A" w:rsidP="007C681A">
      <w:pPr>
        <w:pStyle w:val="ListParagraph"/>
        <w:spacing w:before="120" w:after="120" w:line="480" w:lineRule="auto"/>
        <w:ind w:left="0" w:firstLine="709"/>
        <w:contextualSpacing w:val="0"/>
        <w:jc w:val="both"/>
        <w:rPr>
          <w:rFonts w:ascii="Times New Roman" w:eastAsiaTheme="minorEastAsia" w:hAnsi="Times New Roman" w:cs="Times New Roman"/>
          <w:color w:val="000000" w:themeColor="text1"/>
          <w:sz w:val="24"/>
          <w:szCs w:val="24"/>
        </w:rPr>
      </w:pPr>
      <w:r w:rsidRPr="00E645D2">
        <w:rPr>
          <w:rFonts w:ascii="Times New Roman" w:eastAsiaTheme="minorEastAsia" w:hAnsi="Times New Roman" w:cs="Times New Roman"/>
          <w:color w:val="000000" w:themeColor="text1"/>
          <w:sz w:val="24"/>
          <w:szCs w:val="24"/>
        </w:rPr>
        <w:t xml:space="preserve">Gain ternomalisasi pada peningkatan rata-rata </w:t>
      </w:r>
      <w:r w:rsidRPr="00E645D2">
        <w:rPr>
          <w:rFonts w:ascii="Times New Roman" w:eastAsiaTheme="minorEastAsia" w:hAnsi="Times New Roman" w:cs="Times New Roman"/>
          <w:i/>
          <w:iCs/>
          <w:color w:val="000000" w:themeColor="text1"/>
          <w:sz w:val="24"/>
          <w:szCs w:val="24"/>
        </w:rPr>
        <w:t>curiosity</w:t>
      </w:r>
      <w:r w:rsidRPr="00E645D2">
        <w:rPr>
          <w:rFonts w:ascii="Times New Roman" w:eastAsiaTheme="minorEastAsia" w:hAnsi="Times New Roman" w:cs="Times New Roman"/>
          <w:color w:val="000000" w:themeColor="text1"/>
          <w:sz w:val="24"/>
          <w:szCs w:val="24"/>
        </w:rPr>
        <w:t xml:space="preserve"> </w:t>
      </w:r>
      <w:r w:rsidRPr="00E01B90">
        <w:rPr>
          <w:rFonts w:ascii="Times New Roman" w:eastAsiaTheme="minorEastAsia" w:hAnsi="Times New Roman" w:cs="Times New Roman"/>
          <w:color w:val="000000" w:themeColor="text1"/>
          <w:sz w:val="24"/>
          <w:szCs w:val="24"/>
        </w:rPr>
        <w:t xml:space="preserve">sebesar 0,455. Gain </w:t>
      </w:r>
      <w:r w:rsidRPr="00E645D2">
        <w:rPr>
          <w:rFonts w:ascii="Times New Roman" w:eastAsiaTheme="minorEastAsia" w:hAnsi="Times New Roman" w:cs="Times New Roman"/>
          <w:color w:val="000000" w:themeColor="text1"/>
          <w:sz w:val="24"/>
          <w:szCs w:val="24"/>
        </w:rPr>
        <w:t xml:space="preserve">ternomalisasi </w:t>
      </w:r>
      <w:r w:rsidRPr="00700471">
        <w:rPr>
          <w:rFonts w:ascii="Times New Roman" w:eastAsiaTheme="minorEastAsia" w:hAnsi="Times New Roman" w:cs="Times New Roman"/>
          <w:color w:val="1D1B11" w:themeColor="background2" w:themeShade="1A"/>
          <w:sz w:val="24"/>
          <w:szCs w:val="24"/>
        </w:rPr>
        <w:t>diantara 0,3 dan 0,7</w:t>
      </w:r>
      <w:r w:rsidRPr="00E645D2">
        <w:rPr>
          <w:rFonts w:ascii="Times New Roman" w:eastAsiaTheme="minorEastAsia" w:hAnsi="Times New Roman" w:cs="Times New Roman"/>
          <w:color w:val="000000" w:themeColor="text1"/>
          <w:sz w:val="24"/>
          <w:szCs w:val="24"/>
        </w:rPr>
        <w:t xml:space="preserve">. Peningkatan rata-rata </w:t>
      </w:r>
      <w:r w:rsidRPr="00E645D2">
        <w:rPr>
          <w:rFonts w:ascii="Times New Roman" w:eastAsiaTheme="minorEastAsia" w:hAnsi="Times New Roman" w:cs="Times New Roman"/>
          <w:i/>
          <w:iCs/>
          <w:color w:val="000000" w:themeColor="text1"/>
          <w:sz w:val="24"/>
          <w:szCs w:val="24"/>
        </w:rPr>
        <w:t>curiosity</w:t>
      </w:r>
      <w:r w:rsidRPr="00E645D2">
        <w:rPr>
          <w:rFonts w:ascii="Times New Roman" w:eastAsiaTheme="minorEastAsia" w:hAnsi="Times New Roman" w:cs="Times New Roman"/>
          <w:color w:val="000000" w:themeColor="text1"/>
          <w:sz w:val="24"/>
          <w:szCs w:val="24"/>
        </w:rPr>
        <w:t xml:space="preserve"> masuk kriteria sedang. </w:t>
      </w:r>
      <w:r>
        <w:rPr>
          <w:rFonts w:ascii="Times New Roman" w:eastAsiaTheme="minorEastAsia" w:hAnsi="Times New Roman" w:cs="Times New Roman"/>
          <w:color w:val="000000" w:themeColor="text1"/>
          <w:sz w:val="24"/>
          <w:szCs w:val="24"/>
        </w:rPr>
        <w:t xml:space="preserve">Tafsiran efektifitas n Gain individu </w:t>
      </w:r>
      <w:r>
        <w:rPr>
          <w:rFonts w:ascii="Times New Roman" w:eastAsiaTheme="minorEastAsia" w:hAnsi="Times New Roman" w:cs="Times New Roman"/>
          <w:i/>
          <w:iCs/>
          <w:color w:val="000000" w:themeColor="text1"/>
          <w:sz w:val="24"/>
          <w:szCs w:val="24"/>
        </w:rPr>
        <w:t xml:space="preserve">curiosity </w:t>
      </w:r>
      <w:r w:rsidRPr="00E01B90">
        <w:rPr>
          <w:rFonts w:ascii="Times New Roman" w:eastAsiaTheme="minorEastAsia" w:hAnsi="Times New Roman" w:cs="Times New Roman"/>
          <w:color w:val="000000" w:themeColor="text1"/>
          <w:sz w:val="24"/>
          <w:szCs w:val="24"/>
        </w:rPr>
        <w:t>sebagai berikut.</w:t>
      </w:r>
    </w:p>
    <w:p w14:paraId="452E42D3" w14:textId="7E9E6C27" w:rsidR="00140BE1" w:rsidRPr="00140BE1" w:rsidRDefault="00140BE1" w:rsidP="00140BE1">
      <w:pPr>
        <w:pStyle w:val="Caption"/>
        <w:jc w:val="center"/>
        <w:rPr>
          <w:rFonts w:ascii="Times New Roman" w:hAnsi="Times New Roman" w:cs="Times New Roman"/>
          <w:color w:val="000000" w:themeColor="text1"/>
          <w:sz w:val="24"/>
          <w:szCs w:val="24"/>
        </w:rPr>
      </w:pPr>
      <w:bookmarkStart w:id="138" w:name="_Toc124763632"/>
      <w:r w:rsidRPr="00140BE1">
        <w:rPr>
          <w:rFonts w:ascii="Times New Roman" w:hAnsi="Times New Roman" w:cs="Times New Roman"/>
          <w:color w:val="000000" w:themeColor="text1"/>
          <w:sz w:val="24"/>
          <w:szCs w:val="24"/>
        </w:rPr>
        <w:t xml:space="preserve">Tabel </w:t>
      </w:r>
      <w:r w:rsidR="00936EBC">
        <w:rPr>
          <w:rFonts w:ascii="Times New Roman" w:hAnsi="Times New Roman" w:cs="Times New Roman"/>
          <w:color w:val="000000" w:themeColor="text1"/>
          <w:sz w:val="24"/>
          <w:szCs w:val="24"/>
        </w:rPr>
        <w:fldChar w:fldCharType="begin"/>
      </w:r>
      <w:r w:rsidR="00936EBC">
        <w:rPr>
          <w:rFonts w:ascii="Times New Roman" w:hAnsi="Times New Roman" w:cs="Times New Roman"/>
          <w:color w:val="000000" w:themeColor="text1"/>
          <w:sz w:val="24"/>
          <w:szCs w:val="24"/>
        </w:rPr>
        <w:instrText xml:space="preserve"> STYLEREF 1 \s </w:instrText>
      </w:r>
      <w:r w:rsidR="00936EBC">
        <w:rPr>
          <w:rFonts w:ascii="Times New Roman" w:hAnsi="Times New Roman" w:cs="Times New Roman"/>
          <w:color w:val="000000" w:themeColor="text1"/>
          <w:sz w:val="24"/>
          <w:szCs w:val="24"/>
        </w:rPr>
        <w:fldChar w:fldCharType="separate"/>
      </w:r>
      <w:r w:rsidR="00936EBC">
        <w:rPr>
          <w:rFonts w:ascii="Times New Roman" w:hAnsi="Times New Roman" w:cs="Times New Roman"/>
          <w:noProof/>
          <w:color w:val="000000" w:themeColor="text1"/>
          <w:sz w:val="24"/>
          <w:szCs w:val="24"/>
        </w:rPr>
        <w:t>4</w:t>
      </w:r>
      <w:r w:rsidR="00936EBC">
        <w:rPr>
          <w:rFonts w:ascii="Times New Roman" w:hAnsi="Times New Roman" w:cs="Times New Roman"/>
          <w:color w:val="000000" w:themeColor="text1"/>
          <w:sz w:val="24"/>
          <w:szCs w:val="24"/>
        </w:rPr>
        <w:fldChar w:fldCharType="end"/>
      </w:r>
      <w:r w:rsidR="00936EBC">
        <w:rPr>
          <w:rFonts w:ascii="Times New Roman" w:hAnsi="Times New Roman" w:cs="Times New Roman"/>
          <w:color w:val="000000" w:themeColor="text1"/>
          <w:sz w:val="24"/>
          <w:szCs w:val="24"/>
        </w:rPr>
        <w:t>.</w:t>
      </w:r>
      <w:r w:rsidR="00936EBC">
        <w:rPr>
          <w:rFonts w:ascii="Times New Roman" w:hAnsi="Times New Roman" w:cs="Times New Roman"/>
          <w:color w:val="000000" w:themeColor="text1"/>
          <w:sz w:val="24"/>
          <w:szCs w:val="24"/>
        </w:rPr>
        <w:fldChar w:fldCharType="begin"/>
      </w:r>
      <w:r w:rsidR="00936EBC">
        <w:rPr>
          <w:rFonts w:ascii="Times New Roman" w:hAnsi="Times New Roman" w:cs="Times New Roman"/>
          <w:color w:val="000000" w:themeColor="text1"/>
          <w:sz w:val="24"/>
          <w:szCs w:val="24"/>
        </w:rPr>
        <w:instrText xml:space="preserve"> SEQ Tabel \* ARABIC \s 1 </w:instrText>
      </w:r>
      <w:r w:rsidR="00936EBC">
        <w:rPr>
          <w:rFonts w:ascii="Times New Roman" w:hAnsi="Times New Roman" w:cs="Times New Roman"/>
          <w:color w:val="000000" w:themeColor="text1"/>
          <w:sz w:val="24"/>
          <w:szCs w:val="24"/>
        </w:rPr>
        <w:fldChar w:fldCharType="separate"/>
      </w:r>
      <w:r w:rsidR="00936EBC">
        <w:rPr>
          <w:rFonts w:ascii="Times New Roman" w:hAnsi="Times New Roman" w:cs="Times New Roman"/>
          <w:noProof/>
          <w:color w:val="000000" w:themeColor="text1"/>
          <w:sz w:val="24"/>
          <w:szCs w:val="24"/>
        </w:rPr>
        <w:t>8</w:t>
      </w:r>
      <w:r w:rsidR="00936EBC">
        <w:rPr>
          <w:rFonts w:ascii="Times New Roman" w:hAnsi="Times New Roman" w:cs="Times New Roman"/>
          <w:color w:val="000000" w:themeColor="text1"/>
          <w:sz w:val="24"/>
          <w:szCs w:val="24"/>
        </w:rPr>
        <w:fldChar w:fldCharType="end"/>
      </w:r>
      <w:r w:rsidRPr="00140BE1">
        <w:rPr>
          <w:rFonts w:ascii="Times New Roman" w:hAnsi="Times New Roman" w:cs="Times New Roman"/>
          <w:color w:val="000000" w:themeColor="text1"/>
          <w:sz w:val="24"/>
          <w:szCs w:val="24"/>
        </w:rPr>
        <w:t xml:space="preserve"> </w:t>
      </w:r>
      <w:r w:rsidRPr="00140BE1">
        <w:rPr>
          <w:rFonts w:ascii="Times New Roman" w:eastAsia="Times New Roman" w:hAnsi="Times New Roman" w:cs="Times New Roman"/>
          <w:color w:val="000000" w:themeColor="text1"/>
          <w:sz w:val="24"/>
          <w:szCs w:val="24"/>
          <w:lang w:val="en-ID" w:eastAsia="en-ID"/>
        </w:rPr>
        <w:t xml:space="preserve">Tafsiran Efektivitas n Gain </w:t>
      </w:r>
      <w:r w:rsidRPr="00936EBC">
        <w:rPr>
          <w:rFonts w:ascii="Times New Roman" w:eastAsia="Times New Roman" w:hAnsi="Times New Roman" w:cs="Times New Roman"/>
          <w:i/>
          <w:color w:val="000000" w:themeColor="text1"/>
          <w:sz w:val="24"/>
          <w:szCs w:val="24"/>
          <w:lang w:val="en-ID" w:eastAsia="en-ID"/>
        </w:rPr>
        <w:t>Curiosity</w:t>
      </w:r>
      <w:bookmarkEnd w:id="138"/>
    </w:p>
    <w:tbl>
      <w:tblPr>
        <w:tblW w:w="6236" w:type="dxa"/>
        <w:jc w:val="center"/>
        <w:tblLook w:val="04A0" w:firstRow="1" w:lastRow="0" w:firstColumn="1" w:lastColumn="0" w:noHBand="0" w:noVBand="1"/>
      </w:tblPr>
      <w:tblGrid>
        <w:gridCol w:w="2134"/>
        <w:gridCol w:w="1417"/>
        <w:gridCol w:w="1275"/>
        <w:gridCol w:w="1410"/>
      </w:tblGrid>
      <w:tr w:rsidR="007C681A" w:rsidRPr="00E01B90" w14:paraId="6046162C" w14:textId="77777777" w:rsidTr="00140BE1">
        <w:trPr>
          <w:trHeight w:val="300"/>
          <w:jc w:val="center"/>
        </w:trPr>
        <w:tc>
          <w:tcPr>
            <w:tcW w:w="623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EECFA" w14:textId="77777777" w:rsidR="007C681A" w:rsidRPr="00E01B90" w:rsidRDefault="007C681A" w:rsidP="007C681A">
            <w:pPr>
              <w:spacing w:after="0" w:line="240" w:lineRule="auto"/>
              <w:jc w:val="center"/>
              <w:rPr>
                <w:rFonts w:ascii="Calibri" w:eastAsia="Times New Roman" w:hAnsi="Calibri" w:cs="Calibri"/>
                <w:color w:val="000000"/>
                <w:lang w:val="en-ID" w:eastAsia="en-ID"/>
              </w:rPr>
            </w:pPr>
            <w:r w:rsidRPr="00E01B90">
              <w:rPr>
                <w:rFonts w:ascii="Calibri" w:eastAsia="Times New Roman" w:hAnsi="Calibri" w:cs="Calibri"/>
                <w:color w:val="000000"/>
                <w:lang w:val="en-ID" w:eastAsia="en-ID"/>
              </w:rPr>
              <w:t>Gain Individu</w:t>
            </w:r>
          </w:p>
        </w:tc>
      </w:tr>
      <w:tr w:rsidR="007C681A" w:rsidRPr="00E01B90" w14:paraId="5E1AFA94" w14:textId="77777777" w:rsidTr="00140BE1">
        <w:trPr>
          <w:trHeight w:val="300"/>
          <w:jc w:val="center"/>
        </w:trPr>
        <w:tc>
          <w:tcPr>
            <w:tcW w:w="2134" w:type="dxa"/>
            <w:tcBorders>
              <w:top w:val="nil"/>
              <w:left w:val="single" w:sz="4" w:space="0" w:color="auto"/>
              <w:bottom w:val="single" w:sz="4" w:space="0" w:color="auto"/>
              <w:right w:val="single" w:sz="4" w:space="0" w:color="auto"/>
            </w:tcBorders>
            <w:shd w:val="clear" w:color="auto" w:fill="auto"/>
            <w:noWrap/>
            <w:vAlign w:val="center"/>
            <w:hideMark/>
          </w:tcPr>
          <w:p w14:paraId="7BCD90A3" w14:textId="77777777" w:rsidR="007C681A" w:rsidRPr="00E01B90" w:rsidRDefault="007C681A" w:rsidP="007C681A">
            <w:pPr>
              <w:spacing w:after="0" w:line="240" w:lineRule="auto"/>
              <w:jc w:val="center"/>
              <w:rPr>
                <w:rFonts w:ascii="Calibri" w:eastAsia="Times New Roman" w:hAnsi="Calibri" w:cs="Calibri"/>
                <w:color w:val="000000"/>
                <w:lang w:val="en-ID" w:eastAsia="en-ID"/>
              </w:rPr>
            </w:pPr>
            <w:r w:rsidRPr="00E01B90">
              <w:rPr>
                <w:rFonts w:ascii="Calibri" w:eastAsia="Times New Roman" w:hAnsi="Calibri" w:cs="Calibri"/>
                <w:color w:val="000000"/>
                <w:lang w:val="en-ID" w:eastAsia="en-ID"/>
              </w:rPr>
              <w:t>Kriteria Peningkatan</w:t>
            </w:r>
          </w:p>
        </w:tc>
        <w:tc>
          <w:tcPr>
            <w:tcW w:w="1417" w:type="dxa"/>
            <w:tcBorders>
              <w:top w:val="nil"/>
              <w:left w:val="nil"/>
              <w:bottom w:val="single" w:sz="4" w:space="0" w:color="auto"/>
              <w:right w:val="single" w:sz="4" w:space="0" w:color="auto"/>
            </w:tcBorders>
            <w:shd w:val="clear" w:color="auto" w:fill="auto"/>
            <w:noWrap/>
            <w:vAlign w:val="center"/>
            <w:hideMark/>
          </w:tcPr>
          <w:p w14:paraId="1832CAAF" w14:textId="77777777" w:rsidR="007C681A" w:rsidRPr="00E01B90" w:rsidRDefault="007C681A" w:rsidP="007C681A">
            <w:pPr>
              <w:spacing w:after="0" w:line="240" w:lineRule="auto"/>
              <w:jc w:val="center"/>
              <w:rPr>
                <w:rFonts w:ascii="Calibri" w:eastAsia="Times New Roman" w:hAnsi="Calibri" w:cs="Calibri"/>
                <w:color w:val="000000"/>
                <w:lang w:val="en-ID" w:eastAsia="en-ID"/>
              </w:rPr>
            </w:pPr>
            <w:r w:rsidRPr="00E01B90">
              <w:rPr>
                <w:rFonts w:ascii="Calibri" w:eastAsia="Times New Roman" w:hAnsi="Calibri" w:cs="Calibri"/>
                <w:color w:val="000000"/>
                <w:lang w:val="en-ID" w:eastAsia="en-ID"/>
              </w:rPr>
              <w:t>Banyak Siswa</w:t>
            </w:r>
          </w:p>
        </w:tc>
        <w:tc>
          <w:tcPr>
            <w:tcW w:w="1275" w:type="dxa"/>
            <w:tcBorders>
              <w:top w:val="nil"/>
              <w:left w:val="nil"/>
              <w:bottom w:val="single" w:sz="4" w:space="0" w:color="auto"/>
              <w:right w:val="single" w:sz="4" w:space="0" w:color="auto"/>
            </w:tcBorders>
            <w:shd w:val="clear" w:color="auto" w:fill="auto"/>
            <w:noWrap/>
            <w:vAlign w:val="center"/>
            <w:hideMark/>
          </w:tcPr>
          <w:p w14:paraId="6F964CA6" w14:textId="77777777" w:rsidR="007C681A" w:rsidRPr="00E01B90" w:rsidRDefault="007C681A" w:rsidP="007C681A">
            <w:pPr>
              <w:spacing w:after="0" w:line="240" w:lineRule="auto"/>
              <w:jc w:val="center"/>
              <w:rPr>
                <w:rFonts w:ascii="Calibri" w:eastAsia="Times New Roman" w:hAnsi="Calibri" w:cs="Calibri"/>
                <w:color w:val="000000"/>
                <w:lang w:val="en-ID" w:eastAsia="en-ID"/>
              </w:rPr>
            </w:pPr>
            <w:r w:rsidRPr="00E01B90">
              <w:rPr>
                <w:rFonts w:ascii="Calibri" w:eastAsia="Times New Roman" w:hAnsi="Calibri" w:cs="Calibri"/>
                <w:color w:val="000000"/>
                <w:lang w:val="en-ID" w:eastAsia="en-ID"/>
              </w:rPr>
              <w:t>Persentase</w:t>
            </w:r>
          </w:p>
        </w:tc>
        <w:tc>
          <w:tcPr>
            <w:tcW w:w="1410" w:type="dxa"/>
            <w:tcBorders>
              <w:top w:val="nil"/>
              <w:left w:val="nil"/>
              <w:bottom w:val="single" w:sz="4" w:space="0" w:color="auto"/>
              <w:right w:val="single" w:sz="4" w:space="0" w:color="auto"/>
            </w:tcBorders>
            <w:shd w:val="clear" w:color="auto" w:fill="auto"/>
            <w:noWrap/>
            <w:vAlign w:val="center"/>
            <w:hideMark/>
          </w:tcPr>
          <w:p w14:paraId="74077B88" w14:textId="77777777" w:rsidR="007C681A" w:rsidRPr="00E01B90" w:rsidRDefault="007C681A" w:rsidP="007C681A">
            <w:pPr>
              <w:spacing w:after="0" w:line="240" w:lineRule="auto"/>
              <w:jc w:val="center"/>
              <w:rPr>
                <w:rFonts w:ascii="Calibri" w:eastAsia="Times New Roman" w:hAnsi="Calibri" w:cs="Calibri"/>
                <w:color w:val="000000"/>
                <w:lang w:val="en-ID" w:eastAsia="en-ID"/>
              </w:rPr>
            </w:pPr>
            <w:r w:rsidRPr="00E01B90">
              <w:rPr>
                <w:rFonts w:ascii="Calibri" w:eastAsia="Times New Roman" w:hAnsi="Calibri" w:cs="Calibri"/>
                <w:color w:val="000000"/>
                <w:lang w:val="en-ID" w:eastAsia="en-ID"/>
              </w:rPr>
              <w:t>Tafsiran</w:t>
            </w:r>
          </w:p>
        </w:tc>
      </w:tr>
      <w:tr w:rsidR="007C681A" w:rsidRPr="00E01B90" w14:paraId="23D7C640" w14:textId="77777777" w:rsidTr="00140BE1">
        <w:trPr>
          <w:trHeight w:val="300"/>
          <w:jc w:val="center"/>
        </w:trPr>
        <w:tc>
          <w:tcPr>
            <w:tcW w:w="2134" w:type="dxa"/>
            <w:tcBorders>
              <w:top w:val="nil"/>
              <w:left w:val="single" w:sz="4" w:space="0" w:color="auto"/>
              <w:bottom w:val="single" w:sz="4" w:space="0" w:color="auto"/>
              <w:right w:val="single" w:sz="4" w:space="0" w:color="auto"/>
            </w:tcBorders>
            <w:shd w:val="clear" w:color="auto" w:fill="auto"/>
            <w:noWrap/>
            <w:vAlign w:val="center"/>
            <w:hideMark/>
          </w:tcPr>
          <w:p w14:paraId="4C0BE871" w14:textId="77777777" w:rsidR="007C681A" w:rsidRPr="00E01B90" w:rsidRDefault="007C681A" w:rsidP="007C681A">
            <w:pPr>
              <w:spacing w:after="0" w:line="240" w:lineRule="auto"/>
              <w:jc w:val="center"/>
              <w:rPr>
                <w:rFonts w:ascii="Calibri" w:eastAsia="Times New Roman" w:hAnsi="Calibri" w:cs="Calibri"/>
                <w:color w:val="000000"/>
                <w:lang w:val="en-ID" w:eastAsia="en-ID"/>
              </w:rPr>
            </w:pPr>
            <w:r w:rsidRPr="00E01B90">
              <w:rPr>
                <w:rFonts w:ascii="Calibri" w:eastAsia="Times New Roman" w:hAnsi="Calibri" w:cs="Calibri"/>
                <w:color w:val="000000"/>
                <w:lang w:val="en-ID" w:eastAsia="en-ID"/>
              </w:rPr>
              <w:t>Tinggi</w:t>
            </w:r>
          </w:p>
        </w:tc>
        <w:tc>
          <w:tcPr>
            <w:tcW w:w="1417" w:type="dxa"/>
            <w:tcBorders>
              <w:top w:val="nil"/>
              <w:left w:val="nil"/>
              <w:bottom w:val="single" w:sz="4" w:space="0" w:color="auto"/>
              <w:right w:val="single" w:sz="4" w:space="0" w:color="auto"/>
            </w:tcBorders>
            <w:shd w:val="clear" w:color="auto" w:fill="auto"/>
            <w:noWrap/>
            <w:vAlign w:val="center"/>
            <w:hideMark/>
          </w:tcPr>
          <w:p w14:paraId="7FE1075F" w14:textId="77777777" w:rsidR="007C681A" w:rsidRPr="00E01B90" w:rsidRDefault="007C681A" w:rsidP="007C681A">
            <w:pPr>
              <w:spacing w:after="0" w:line="240" w:lineRule="auto"/>
              <w:jc w:val="center"/>
              <w:rPr>
                <w:rFonts w:ascii="Calibri" w:eastAsia="Times New Roman" w:hAnsi="Calibri" w:cs="Calibri"/>
                <w:color w:val="000000"/>
                <w:lang w:val="en-ID" w:eastAsia="en-ID"/>
              </w:rPr>
            </w:pPr>
            <w:r w:rsidRPr="00E01B90">
              <w:rPr>
                <w:rFonts w:ascii="Calibri" w:eastAsia="Times New Roman" w:hAnsi="Calibri" w:cs="Calibri"/>
                <w:color w:val="000000"/>
                <w:lang w:val="en-ID" w:eastAsia="en-ID"/>
              </w:rPr>
              <w:t>7</w:t>
            </w:r>
          </w:p>
        </w:tc>
        <w:tc>
          <w:tcPr>
            <w:tcW w:w="1275" w:type="dxa"/>
            <w:tcBorders>
              <w:top w:val="nil"/>
              <w:left w:val="nil"/>
              <w:bottom w:val="single" w:sz="4" w:space="0" w:color="auto"/>
              <w:right w:val="single" w:sz="4" w:space="0" w:color="auto"/>
            </w:tcBorders>
            <w:shd w:val="clear" w:color="auto" w:fill="auto"/>
            <w:noWrap/>
            <w:vAlign w:val="center"/>
            <w:hideMark/>
          </w:tcPr>
          <w:p w14:paraId="76E4BCEC" w14:textId="77777777" w:rsidR="007C681A" w:rsidRPr="00E01B90" w:rsidRDefault="007C681A" w:rsidP="007C681A">
            <w:pPr>
              <w:spacing w:after="0" w:line="240" w:lineRule="auto"/>
              <w:jc w:val="center"/>
              <w:rPr>
                <w:rFonts w:ascii="Calibri" w:eastAsia="Times New Roman" w:hAnsi="Calibri" w:cs="Calibri"/>
                <w:color w:val="000000"/>
                <w:lang w:val="en-ID" w:eastAsia="en-ID"/>
              </w:rPr>
            </w:pPr>
            <w:r w:rsidRPr="00E01B90">
              <w:rPr>
                <w:rFonts w:ascii="Calibri" w:eastAsia="Times New Roman" w:hAnsi="Calibri" w:cs="Calibri"/>
                <w:color w:val="000000"/>
                <w:lang w:val="en-ID" w:eastAsia="en-ID"/>
              </w:rPr>
              <w:t>19,4444444</w:t>
            </w:r>
          </w:p>
        </w:tc>
        <w:tc>
          <w:tcPr>
            <w:tcW w:w="1410" w:type="dxa"/>
            <w:tcBorders>
              <w:top w:val="nil"/>
              <w:left w:val="nil"/>
              <w:bottom w:val="single" w:sz="4" w:space="0" w:color="auto"/>
              <w:right w:val="single" w:sz="4" w:space="0" w:color="auto"/>
            </w:tcBorders>
            <w:shd w:val="clear" w:color="auto" w:fill="auto"/>
            <w:noWrap/>
            <w:vAlign w:val="center"/>
            <w:hideMark/>
          </w:tcPr>
          <w:p w14:paraId="40309BDA" w14:textId="77777777" w:rsidR="007C681A" w:rsidRPr="00E01B90" w:rsidRDefault="007C681A" w:rsidP="007C681A">
            <w:pPr>
              <w:spacing w:after="0" w:line="240" w:lineRule="auto"/>
              <w:jc w:val="center"/>
              <w:rPr>
                <w:rFonts w:ascii="Calibri" w:eastAsia="Times New Roman" w:hAnsi="Calibri" w:cs="Calibri"/>
                <w:color w:val="000000"/>
                <w:lang w:val="en-ID" w:eastAsia="en-ID"/>
              </w:rPr>
            </w:pPr>
            <w:r w:rsidRPr="00E01B90">
              <w:rPr>
                <w:rFonts w:ascii="Calibri" w:eastAsia="Times New Roman" w:hAnsi="Calibri" w:cs="Calibri"/>
                <w:color w:val="000000"/>
                <w:lang w:val="en-ID" w:eastAsia="en-ID"/>
              </w:rPr>
              <w:t>Tidak Efektif</w:t>
            </w:r>
          </w:p>
        </w:tc>
      </w:tr>
      <w:tr w:rsidR="007C681A" w:rsidRPr="00E01B90" w14:paraId="697FC6A0" w14:textId="77777777" w:rsidTr="00140BE1">
        <w:trPr>
          <w:trHeight w:val="300"/>
          <w:jc w:val="center"/>
        </w:trPr>
        <w:tc>
          <w:tcPr>
            <w:tcW w:w="2134" w:type="dxa"/>
            <w:tcBorders>
              <w:top w:val="nil"/>
              <w:left w:val="single" w:sz="4" w:space="0" w:color="auto"/>
              <w:bottom w:val="single" w:sz="4" w:space="0" w:color="auto"/>
              <w:right w:val="single" w:sz="4" w:space="0" w:color="auto"/>
            </w:tcBorders>
            <w:shd w:val="clear" w:color="auto" w:fill="auto"/>
            <w:noWrap/>
            <w:vAlign w:val="center"/>
            <w:hideMark/>
          </w:tcPr>
          <w:p w14:paraId="27DD46BD" w14:textId="77777777" w:rsidR="007C681A" w:rsidRPr="00E01B90" w:rsidRDefault="007C681A" w:rsidP="007C681A">
            <w:pPr>
              <w:spacing w:after="0" w:line="240" w:lineRule="auto"/>
              <w:jc w:val="center"/>
              <w:rPr>
                <w:rFonts w:ascii="Calibri" w:eastAsia="Times New Roman" w:hAnsi="Calibri" w:cs="Calibri"/>
                <w:color w:val="000000"/>
                <w:lang w:val="en-ID" w:eastAsia="en-ID"/>
              </w:rPr>
            </w:pPr>
            <w:r w:rsidRPr="00E01B90">
              <w:rPr>
                <w:rFonts w:ascii="Calibri" w:eastAsia="Times New Roman" w:hAnsi="Calibri" w:cs="Calibri"/>
                <w:color w:val="000000"/>
                <w:lang w:val="en-ID" w:eastAsia="en-ID"/>
              </w:rPr>
              <w:t>Sedang</w:t>
            </w:r>
          </w:p>
        </w:tc>
        <w:tc>
          <w:tcPr>
            <w:tcW w:w="1417" w:type="dxa"/>
            <w:tcBorders>
              <w:top w:val="nil"/>
              <w:left w:val="nil"/>
              <w:bottom w:val="single" w:sz="4" w:space="0" w:color="auto"/>
              <w:right w:val="single" w:sz="4" w:space="0" w:color="auto"/>
            </w:tcBorders>
            <w:shd w:val="clear" w:color="auto" w:fill="auto"/>
            <w:noWrap/>
            <w:vAlign w:val="center"/>
            <w:hideMark/>
          </w:tcPr>
          <w:p w14:paraId="6EEF910E" w14:textId="77777777" w:rsidR="007C681A" w:rsidRPr="00E01B90" w:rsidRDefault="007C681A" w:rsidP="007C681A">
            <w:pPr>
              <w:spacing w:after="0" w:line="240" w:lineRule="auto"/>
              <w:jc w:val="center"/>
              <w:rPr>
                <w:rFonts w:ascii="Calibri" w:eastAsia="Times New Roman" w:hAnsi="Calibri" w:cs="Calibri"/>
                <w:color w:val="000000"/>
                <w:lang w:val="en-ID" w:eastAsia="en-ID"/>
              </w:rPr>
            </w:pPr>
            <w:r w:rsidRPr="00E01B90">
              <w:rPr>
                <w:rFonts w:ascii="Calibri" w:eastAsia="Times New Roman" w:hAnsi="Calibri" w:cs="Calibri"/>
                <w:color w:val="000000"/>
                <w:lang w:val="en-ID" w:eastAsia="en-ID"/>
              </w:rPr>
              <w:t>25</w:t>
            </w:r>
          </w:p>
        </w:tc>
        <w:tc>
          <w:tcPr>
            <w:tcW w:w="1275" w:type="dxa"/>
            <w:tcBorders>
              <w:top w:val="nil"/>
              <w:left w:val="nil"/>
              <w:bottom w:val="single" w:sz="4" w:space="0" w:color="auto"/>
              <w:right w:val="single" w:sz="4" w:space="0" w:color="auto"/>
            </w:tcBorders>
            <w:shd w:val="clear" w:color="auto" w:fill="auto"/>
            <w:noWrap/>
            <w:vAlign w:val="center"/>
            <w:hideMark/>
          </w:tcPr>
          <w:p w14:paraId="779CC277" w14:textId="77777777" w:rsidR="007C681A" w:rsidRPr="00E01B90" w:rsidRDefault="007C681A" w:rsidP="007C681A">
            <w:pPr>
              <w:spacing w:after="0" w:line="240" w:lineRule="auto"/>
              <w:jc w:val="center"/>
              <w:rPr>
                <w:rFonts w:ascii="Calibri" w:eastAsia="Times New Roman" w:hAnsi="Calibri" w:cs="Calibri"/>
                <w:color w:val="000000"/>
                <w:lang w:val="en-ID" w:eastAsia="en-ID"/>
              </w:rPr>
            </w:pPr>
            <w:r w:rsidRPr="00E01B90">
              <w:rPr>
                <w:rFonts w:ascii="Calibri" w:eastAsia="Times New Roman" w:hAnsi="Calibri" w:cs="Calibri"/>
                <w:color w:val="000000"/>
                <w:lang w:val="en-ID" w:eastAsia="en-ID"/>
              </w:rPr>
              <w:t>69,4444444</w:t>
            </w:r>
          </w:p>
        </w:tc>
        <w:tc>
          <w:tcPr>
            <w:tcW w:w="1410" w:type="dxa"/>
            <w:tcBorders>
              <w:top w:val="nil"/>
              <w:left w:val="nil"/>
              <w:bottom w:val="single" w:sz="4" w:space="0" w:color="auto"/>
              <w:right w:val="single" w:sz="4" w:space="0" w:color="auto"/>
            </w:tcBorders>
            <w:shd w:val="clear" w:color="auto" w:fill="auto"/>
            <w:noWrap/>
            <w:vAlign w:val="center"/>
            <w:hideMark/>
          </w:tcPr>
          <w:p w14:paraId="53DD3D26" w14:textId="77777777" w:rsidR="007C681A" w:rsidRPr="00E01B90" w:rsidRDefault="007C681A" w:rsidP="007C681A">
            <w:pPr>
              <w:spacing w:after="0" w:line="240" w:lineRule="auto"/>
              <w:jc w:val="center"/>
              <w:rPr>
                <w:rFonts w:ascii="Calibri" w:eastAsia="Times New Roman" w:hAnsi="Calibri" w:cs="Calibri"/>
                <w:color w:val="000000"/>
                <w:lang w:val="en-ID" w:eastAsia="en-ID"/>
              </w:rPr>
            </w:pPr>
            <w:r w:rsidRPr="00E01B90">
              <w:rPr>
                <w:rFonts w:ascii="Calibri" w:eastAsia="Times New Roman" w:hAnsi="Calibri" w:cs="Calibri"/>
                <w:color w:val="000000"/>
                <w:lang w:val="en-ID" w:eastAsia="en-ID"/>
              </w:rPr>
              <w:t>Cukup Efektif</w:t>
            </w:r>
          </w:p>
        </w:tc>
      </w:tr>
      <w:tr w:rsidR="007C681A" w:rsidRPr="00E01B90" w14:paraId="5E44174E" w14:textId="77777777" w:rsidTr="00140BE1">
        <w:trPr>
          <w:trHeight w:val="300"/>
          <w:jc w:val="center"/>
        </w:trPr>
        <w:tc>
          <w:tcPr>
            <w:tcW w:w="2134" w:type="dxa"/>
            <w:tcBorders>
              <w:top w:val="nil"/>
              <w:left w:val="single" w:sz="4" w:space="0" w:color="auto"/>
              <w:bottom w:val="single" w:sz="4" w:space="0" w:color="auto"/>
              <w:right w:val="single" w:sz="4" w:space="0" w:color="auto"/>
            </w:tcBorders>
            <w:shd w:val="clear" w:color="auto" w:fill="auto"/>
            <w:noWrap/>
            <w:vAlign w:val="center"/>
            <w:hideMark/>
          </w:tcPr>
          <w:p w14:paraId="65F3D093" w14:textId="77777777" w:rsidR="007C681A" w:rsidRPr="00E01B90" w:rsidRDefault="007C681A" w:rsidP="007C681A">
            <w:pPr>
              <w:spacing w:after="0" w:line="240" w:lineRule="auto"/>
              <w:jc w:val="center"/>
              <w:rPr>
                <w:rFonts w:ascii="Calibri" w:eastAsia="Times New Roman" w:hAnsi="Calibri" w:cs="Calibri"/>
                <w:color w:val="000000"/>
                <w:lang w:val="en-ID" w:eastAsia="en-ID"/>
              </w:rPr>
            </w:pPr>
            <w:r w:rsidRPr="00E01B90">
              <w:rPr>
                <w:rFonts w:ascii="Calibri" w:eastAsia="Times New Roman" w:hAnsi="Calibri" w:cs="Calibri"/>
                <w:color w:val="000000"/>
                <w:lang w:val="en-ID" w:eastAsia="en-ID"/>
              </w:rPr>
              <w:t>Rendah</w:t>
            </w:r>
          </w:p>
        </w:tc>
        <w:tc>
          <w:tcPr>
            <w:tcW w:w="1417" w:type="dxa"/>
            <w:tcBorders>
              <w:top w:val="nil"/>
              <w:left w:val="nil"/>
              <w:bottom w:val="single" w:sz="4" w:space="0" w:color="auto"/>
              <w:right w:val="single" w:sz="4" w:space="0" w:color="auto"/>
            </w:tcBorders>
            <w:shd w:val="clear" w:color="auto" w:fill="auto"/>
            <w:noWrap/>
            <w:vAlign w:val="center"/>
            <w:hideMark/>
          </w:tcPr>
          <w:p w14:paraId="5595792F" w14:textId="77777777" w:rsidR="007C681A" w:rsidRPr="00E01B90" w:rsidRDefault="007C681A" w:rsidP="007C681A">
            <w:pPr>
              <w:spacing w:after="0" w:line="240" w:lineRule="auto"/>
              <w:jc w:val="center"/>
              <w:rPr>
                <w:rFonts w:ascii="Calibri" w:eastAsia="Times New Roman" w:hAnsi="Calibri" w:cs="Calibri"/>
                <w:color w:val="000000"/>
                <w:lang w:val="en-ID" w:eastAsia="en-ID"/>
              </w:rPr>
            </w:pPr>
            <w:r w:rsidRPr="00E01B90">
              <w:rPr>
                <w:rFonts w:ascii="Calibri" w:eastAsia="Times New Roman" w:hAnsi="Calibri" w:cs="Calibri"/>
                <w:color w:val="000000"/>
                <w:lang w:val="en-ID" w:eastAsia="en-ID"/>
              </w:rPr>
              <w:t>4</w:t>
            </w:r>
          </w:p>
        </w:tc>
        <w:tc>
          <w:tcPr>
            <w:tcW w:w="1275" w:type="dxa"/>
            <w:tcBorders>
              <w:top w:val="nil"/>
              <w:left w:val="nil"/>
              <w:bottom w:val="single" w:sz="4" w:space="0" w:color="auto"/>
              <w:right w:val="single" w:sz="4" w:space="0" w:color="auto"/>
            </w:tcBorders>
            <w:shd w:val="clear" w:color="auto" w:fill="auto"/>
            <w:noWrap/>
            <w:vAlign w:val="center"/>
            <w:hideMark/>
          </w:tcPr>
          <w:p w14:paraId="6256DB7C" w14:textId="77777777" w:rsidR="007C681A" w:rsidRPr="00E01B90" w:rsidRDefault="007C681A" w:rsidP="007C681A">
            <w:pPr>
              <w:spacing w:after="0" w:line="240" w:lineRule="auto"/>
              <w:jc w:val="center"/>
              <w:rPr>
                <w:rFonts w:ascii="Calibri" w:eastAsia="Times New Roman" w:hAnsi="Calibri" w:cs="Calibri"/>
                <w:color w:val="000000"/>
                <w:lang w:val="en-ID" w:eastAsia="en-ID"/>
              </w:rPr>
            </w:pPr>
            <w:r w:rsidRPr="00E01B90">
              <w:rPr>
                <w:rFonts w:ascii="Calibri" w:eastAsia="Times New Roman" w:hAnsi="Calibri" w:cs="Calibri"/>
                <w:color w:val="000000"/>
                <w:lang w:val="en-ID" w:eastAsia="en-ID"/>
              </w:rPr>
              <w:t>11,1111111</w:t>
            </w:r>
          </w:p>
        </w:tc>
        <w:tc>
          <w:tcPr>
            <w:tcW w:w="1410" w:type="dxa"/>
            <w:tcBorders>
              <w:top w:val="nil"/>
              <w:left w:val="nil"/>
              <w:bottom w:val="single" w:sz="4" w:space="0" w:color="auto"/>
              <w:right w:val="single" w:sz="4" w:space="0" w:color="auto"/>
            </w:tcBorders>
            <w:shd w:val="clear" w:color="auto" w:fill="auto"/>
            <w:noWrap/>
            <w:vAlign w:val="center"/>
            <w:hideMark/>
          </w:tcPr>
          <w:p w14:paraId="392F14F7" w14:textId="77777777" w:rsidR="007C681A" w:rsidRPr="00E01B90" w:rsidRDefault="007C681A" w:rsidP="007C681A">
            <w:pPr>
              <w:spacing w:after="0" w:line="240" w:lineRule="auto"/>
              <w:jc w:val="center"/>
              <w:rPr>
                <w:rFonts w:ascii="Calibri" w:eastAsia="Times New Roman" w:hAnsi="Calibri" w:cs="Calibri"/>
                <w:color w:val="000000"/>
                <w:lang w:val="en-ID" w:eastAsia="en-ID"/>
              </w:rPr>
            </w:pPr>
            <w:r w:rsidRPr="00E01B90">
              <w:rPr>
                <w:rFonts w:ascii="Calibri" w:eastAsia="Times New Roman" w:hAnsi="Calibri" w:cs="Calibri"/>
                <w:color w:val="000000"/>
                <w:lang w:val="en-ID" w:eastAsia="en-ID"/>
              </w:rPr>
              <w:t>Tidak Efektif</w:t>
            </w:r>
          </w:p>
        </w:tc>
      </w:tr>
    </w:tbl>
    <w:p w14:paraId="753EE16D" w14:textId="77777777" w:rsidR="007C681A" w:rsidRPr="00E01B90" w:rsidRDefault="007C681A" w:rsidP="007C681A">
      <w:pPr>
        <w:pStyle w:val="ListParagraph"/>
        <w:spacing w:after="0" w:line="240" w:lineRule="auto"/>
        <w:ind w:left="0" w:firstLine="709"/>
        <w:contextualSpacing w:val="0"/>
        <w:jc w:val="both"/>
        <w:rPr>
          <w:rFonts w:ascii="Times New Roman" w:eastAsiaTheme="minorEastAsia" w:hAnsi="Times New Roman" w:cs="Times New Roman"/>
          <w:i/>
          <w:iCs/>
          <w:color w:val="000000" w:themeColor="text1"/>
          <w:sz w:val="24"/>
          <w:szCs w:val="24"/>
          <w:lang w:val="id-ID"/>
        </w:rPr>
      </w:pPr>
    </w:p>
    <w:p w14:paraId="085B077D" w14:textId="77777777" w:rsidR="007C681A" w:rsidRPr="00E645D2" w:rsidRDefault="007C681A" w:rsidP="00687CFF">
      <w:pPr>
        <w:pStyle w:val="ListParagraph"/>
        <w:numPr>
          <w:ilvl w:val="0"/>
          <w:numId w:val="60"/>
        </w:numPr>
        <w:spacing w:before="120" w:after="120" w:line="480" w:lineRule="auto"/>
        <w:ind w:left="567" w:hanging="567"/>
        <w:contextualSpacing w:val="0"/>
        <w:jc w:val="both"/>
        <w:rPr>
          <w:rFonts w:ascii="Times New Roman" w:hAnsi="Times New Roman" w:cs="Times New Roman"/>
          <w:sz w:val="24"/>
          <w:szCs w:val="24"/>
        </w:rPr>
      </w:pPr>
      <w:r w:rsidRPr="00E645D2">
        <w:rPr>
          <w:rFonts w:ascii="Times New Roman" w:hAnsi="Times New Roman" w:cs="Times New Roman"/>
          <w:sz w:val="24"/>
          <w:szCs w:val="24"/>
        </w:rPr>
        <w:t>Uji Rata-Rata Ketuntasan Minimal Kemampuan Berpikir Kreatif</w:t>
      </w:r>
    </w:p>
    <w:p w14:paraId="273B07AD" w14:textId="77777777" w:rsidR="007C681A" w:rsidRPr="00E645D2" w:rsidRDefault="007C681A" w:rsidP="007C681A">
      <w:pPr>
        <w:pStyle w:val="Default"/>
        <w:spacing w:before="120" w:after="120" w:line="48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Data rata-rata nilai </w:t>
      </w:r>
      <w:r w:rsidRPr="000517E0">
        <w:rPr>
          <w:rFonts w:ascii="Times New Roman" w:hAnsi="Times New Roman" w:cs="Times New Roman"/>
          <w:i/>
          <w:iCs/>
          <w:color w:val="000000" w:themeColor="text1"/>
        </w:rPr>
        <w:t>posttest</w:t>
      </w:r>
      <w:r>
        <w:rPr>
          <w:rFonts w:ascii="Times New Roman" w:hAnsi="Times New Roman" w:cs="Times New Roman"/>
          <w:color w:val="000000" w:themeColor="text1"/>
        </w:rPr>
        <w:t xml:space="preserve"> </w:t>
      </w:r>
      <w:r>
        <w:rPr>
          <w:rFonts w:ascii="Times New Roman" w:hAnsi="Times New Roman" w:cs="Times New Roman"/>
          <w:color w:val="000000" w:themeColor="text1"/>
          <w:lang w:val="en-US"/>
        </w:rPr>
        <w:t xml:space="preserve">kemampuan berpikir kreatif </w:t>
      </w:r>
      <w:r>
        <w:rPr>
          <w:rFonts w:ascii="Times New Roman" w:hAnsi="Times New Roman" w:cs="Times New Roman"/>
          <w:color w:val="000000" w:themeColor="text1"/>
        </w:rPr>
        <w:t>kelas eksperimen</w:t>
      </w:r>
      <w:r>
        <w:rPr>
          <w:rFonts w:ascii="Times New Roman" w:hAnsi="Times New Roman" w:cs="Times New Roman"/>
          <w:i/>
          <w:iCs/>
          <w:color w:val="000000" w:themeColor="text1"/>
        </w:rPr>
        <w:t xml:space="preserve"> </w:t>
      </w:r>
      <w:r>
        <w:rPr>
          <w:rFonts w:ascii="Times New Roman" w:hAnsi="Times New Roman" w:cs="Times New Roman"/>
          <w:color w:val="000000" w:themeColor="text1"/>
        </w:rPr>
        <w:t xml:space="preserve">berdistribusi normal. </w:t>
      </w:r>
      <w:r w:rsidRPr="00E645D2">
        <w:rPr>
          <w:rFonts w:ascii="Times New Roman" w:eastAsiaTheme="minorEastAsia" w:hAnsi="Times New Roman" w:cs="Times New Roman"/>
          <w:color w:val="000000" w:themeColor="text1"/>
        </w:rPr>
        <w:t>Uji rata-rata menggunakan uji satu pihak (kanan) dengan kriteria ketuntasan minimal adalah</w:t>
      </w:r>
      <w:r w:rsidRPr="00E645D2">
        <w:rPr>
          <w:rFonts w:ascii="Times New Roman" w:eastAsiaTheme="minorEastAsia" w:hAnsi="Times New Roman" w:cs="Times New Roman"/>
          <w:color w:val="000000" w:themeColor="text1"/>
          <w:lang w:val="en-US"/>
        </w:rPr>
        <w:t xml:space="preserve"> </w:t>
      </w:r>
      <w:r>
        <w:rPr>
          <w:rFonts w:ascii="Times New Roman" w:hAnsi="Times New Roman" w:cs="Times New Roman"/>
          <w:color w:val="000000" w:themeColor="text1"/>
          <w:lang w:val="en-US"/>
        </w:rPr>
        <w:t>71,78</w:t>
      </w:r>
      <w:r w:rsidRPr="00E645D2">
        <w:rPr>
          <w:rFonts w:ascii="Times New Roman" w:eastAsiaTheme="minorEastAsia" w:hAnsi="Times New Roman" w:cs="Times New Roman"/>
          <w:color w:val="000000" w:themeColor="text1"/>
        </w:rPr>
        <w:t>. Hipotesis yang digunakan adalah sebagai berikut.</w:t>
      </w:r>
    </w:p>
    <w:tbl>
      <w:tblPr>
        <w:tblStyle w:val="TableGrid"/>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953"/>
      </w:tblGrid>
      <w:tr w:rsidR="007C681A" w:rsidRPr="00E645D2" w14:paraId="26801A58" w14:textId="77777777" w:rsidTr="007C681A">
        <w:tc>
          <w:tcPr>
            <w:tcW w:w="1985" w:type="dxa"/>
          </w:tcPr>
          <w:p w14:paraId="1EA23358" w14:textId="77777777" w:rsidR="007C681A" w:rsidRPr="00E645D2" w:rsidRDefault="00FC3FCA" w:rsidP="007C681A">
            <w:pPr>
              <w:pStyle w:val="ListParagraph"/>
              <w:spacing w:before="120" w:after="120" w:line="480" w:lineRule="auto"/>
              <w:ind w:left="-105"/>
              <w:contextualSpacing w:val="0"/>
              <w:jc w:val="both"/>
              <w:rPr>
                <w:rFonts w:ascii="Times New Roman" w:eastAsiaTheme="minorEastAsia" w:hAnsi="Times New Roman" w:cs="Times New Roman"/>
                <w:i/>
                <w:color w:val="000000" w:themeColor="text1"/>
                <w:sz w:val="24"/>
                <w:szCs w:val="24"/>
                <w:lang w:val="id-ID"/>
              </w:rPr>
            </w:pPr>
            <m:oMathPara>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H</m:t>
                    </m:r>
                  </m:e>
                  <m:sub>
                    <m:r>
                      <w:rPr>
                        <w:rFonts w:ascii="Cambria Math" w:eastAsiaTheme="minorEastAsia" w:hAnsi="Cambria Math" w:cs="Times New Roman"/>
                        <w:color w:val="000000" w:themeColor="text1"/>
                        <w:sz w:val="24"/>
                        <w:szCs w:val="24"/>
                      </w:rPr>
                      <m:t>0</m:t>
                    </m:r>
                  </m:sub>
                </m:sSub>
                <m:r>
                  <w:rPr>
                    <w:rFonts w:ascii="Cambria Math" w:eastAsiaTheme="minorEastAsia" w:hAnsi="Cambria Math" w:cs="Times New Roman"/>
                    <w:color w:val="000000" w:themeColor="text1"/>
                    <w:sz w:val="24"/>
                    <w:szCs w:val="24"/>
                  </w:rPr>
                  <m:t xml:space="preserve"> : μ=71,78</m:t>
                </m:r>
              </m:oMath>
            </m:oMathPara>
          </w:p>
        </w:tc>
        <w:tc>
          <w:tcPr>
            <w:tcW w:w="5953" w:type="dxa"/>
          </w:tcPr>
          <w:p w14:paraId="4F9872FC" w14:textId="77777777" w:rsidR="007C681A" w:rsidRPr="00E645D2" w:rsidRDefault="007C681A" w:rsidP="007C681A">
            <w:pPr>
              <w:spacing w:before="120" w:after="120" w:line="480" w:lineRule="auto"/>
              <w:ind w:left="34"/>
              <w:jc w:val="both"/>
              <w:rPr>
                <w:rFonts w:ascii="Times New Roman" w:eastAsiaTheme="minorEastAsia" w:hAnsi="Times New Roman" w:cs="Times New Roman"/>
                <w:color w:val="000000" w:themeColor="text1"/>
                <w:sz w:val="24"/>
                <w:szCs w:val="24"/>
                <w:lang w:val="id-ID"/>
              </w:rPr>
            </w:pPr>
            <w:r w:rsidRPr="00E645D2">
              <w:rPr>
                <w:rFonts w:ascii="Times New Roman" w:eastAsiaTheme="minorEastAsia" w:hAnsi="Times New Roman" w:cs="Times New Roman"/>
                <w:color w:val="000000" w:themeColor="text1"/>
                <w:sz w:val="24"/>
                <w:szCs w:val="24"/>
              </w:rPr>
              <w:t xml:space="preserve">(Nilai rata-rata kemampuan berpikir kreatif siswa dalam </w:t>
            </w:r>
            <w:r w:rsidRPr="00E645D2">
              <w:rPr>
                <w:rFonts w:ascii="Times New Roman" w:hAnsi="Times New Roman" w:cs="Times New Roman"/>
                <w:color w:val="000000" w:themeColor="text1"/>
                <w:sz w:val="24"/>
                <w:szCs w:val="24"/>
                <w:lang w:val="id-ID"/>
              </w:rPr>
              <w:t xml:space="preserve">Model </w:t>
            </w:r>
            <w:r w:rsidRPr="00E645D2">
              <w:rPr>
                <w:rFonts w:ascii="Times New Roman" w:hAnsi="Times New Roman" w:cs="Times New Roman"/>
                <w:i/>
                <w:color w:val="000000" w:themeColor="text1"/>
                <w:sz w:val="24"/>
                <w:szCs w:val="24"/>
                <w:lang w:val="id-ID"/>
              </w:rPr>
              <w:t xml:space="preserve">Discovery Learning </w:t>
            </w:r>
            <w:r w:rsidRPr="00E645D2">
              <w:rPr>
                <w:rFonts w:ascii="Times New Roman" w:hAnsi="Times New Roman" w:cs="Times New Roman"/>
                <w:color w:val="000000" w:themeColor="text1"/>
                <w:sz w:val="24"/>
                <w:szCs w:val="24"/>
                <w:lang w:val="id-ID"/>
              </w:rPr>
              <w:t>berbasis</w:t>
            </w:r>
            <w:r w:rsidRPr="00E645D2">
              <w:rPr>
                <w:rFonts w:ascii="Times New Roman" w:hAnsi="Times New Roman" w:cs="Times New Roman"/>
                <w:i/>
                <w:color w:val="000000" w:themeColor="text1"/>
                <w:sz w:val="24"/>
                <w:szCs w:val="24"/>
                <w:lang w:val="id-ID"/>
              </w:rPr>
              <w:t xml:space="preserve"> Blended Learning</w:t>
            </w:r>
            <w:r w:rsidRPr="00E645D2">
              <w:rPr>
                <w:rFonts w:ascii="Times New Roman" w:hAnsi="Times New Roman" w:cs="Times New Roman"/>
                <w:color w:val="000000" w:themeColor="text1"/>
                <w:sz w:val="24"/>
                <w:szCs w:val="24"/>
                <w:lang w:val="id-ID"/>
              </w:rPr>
              <w:t xml:space="preserve"> berbantuan </w:t>
            </w:r>
            <w:r w:rsidRPr="00E645D2">
              <w:rPr>
                <w:rFonts w:ascii="Times New Roman" w:eastAsiaTheme="minorEastAsia" w:hAnsi="Times New Roman" w:cs="Times New Roman"/>
                <w:i/>
                <w:color w:val="000000" w:themeColor="text1"/>
                <w:sz w:val="24"/>
                <w:szCs w:val="24"/>
                <w:lang w:val="id-ID"/>
              </w:rPr>
              <w:t xml:space="preserve">Adobe Flash </w:t>
            </w:r>
            <w:r w:rsidRPr="00E645D2">
              <w:rPr>
                <w:rFonts w:ascii="Times New Roman" w:eastAsiaTheme="minorEastAsia" w:hAnsi="Times New Roman" w:cs="Times New Roman"/>
                <w:color w:val="000000" w:themeColor="text1"/>
                <w:sz w:val="24"/>
                <w:szCs w:val="24"/>
              </w:rPr>
              <w:t xml:space="preserve">sama dengan </w:t>
            </w:r>
            <w:r>
              <w:rPr>
                <w:rFonts w:ascii="Times New Roman" w:eastAsiaTheme="minorEastAsia" w:hAnsi="Times New Roman" w:cs="Times New Roman"/>
                <w:color w:val="000000" w:themeColor="text1"/>
                <w:sz w:val="24"/>
                <w:szCs w:val="24"/>
              </w:rPr>
              <w:t>71,78</w:t>
            </w:r>
            <w:r w:rsidRPr="00E645D2">
              <w:rPr>
                <w:rFonts w:ascii="Times New Roman" w:eastAsiaTheme="minorEastAsia" w:hAnsi="Times New Roman" w:cs="Times New Roman"/>
                <w:color w:val="000000" w:themeColor="text1"/>
                <w:sz w:val="24"/>
                <w:szCs w:val="24"/>
              </w:rPr>
              <w:t>)</w:t>
            </w:r>
            <w:r w:rsidRPr="00E645D2">
              <w:rPr>
                <w:rFonts w:ascii="Times New Roman" w:eastAsiaTheme="minorEastAsia" w:hAnsi="Times New Roman" w:cs="Times New Roman"/>
                <w:color w:val="000000" w:themeColor="text1"/>
                <w:sz w:val="24"/>
                <w:szCs w:val="24"/>
                <w:lang w:val="id-ID"/>
              </w:rPr>
              <w:t>.</w:t>
            </w:r>
          </w:p>
        </w:tc>
      </w:tr>
      <w:tr w:rsidR="007C681A" w:rsidRPr="00E645D2" w14:paraId="1976FBD6" w14:textId="77777777" w:rsidTr="007C681A">
        <w:tc>
          <w:tcPr>
            <w:tcW w:w="1985" w:type="dxa"/>
          </w:tcPr>
          <w:p w14:paraId="1B7F71EB" w14:textId="77777777" w:rsidR="007C681A" w:rsidRPr="00E645D2" w:rsidRDefault="00FC3FCA" w:rsidP="007C681A">
            <w:pPr>
              <w:pStyle w:val="ListParagraph"/>
              <w:spacing w:before="120" w:after="120" w:line="480" w:lineRule="auto"/>
              <w:ind w:left="0"/>
              <w:contextualSpacing w:val="0"/>
              <w:jc w:val="both"/>
              <w:rPr>
                <w:rFonts w:ascii="Times New Roman" w:eastAsiaTheme="minorEastAsia" w:hAnsi="Times New Roman" w:cs="Times New Roman"/>
                <w:i/>
                <w:color w:val="000000" w:themeColor="text1"/>
                <w:sz w:val="24"/>
                <w:szCs w:val="24"/>
                <w:lang w:val="id-ID"/>
              </w:rPr>
            </w:pPr>
            <m:oMathPara>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H</m:t>
                    </m:r>
                  </m:e>
                  <m:sub>
                    <m:r>
                      <w:rPr>
                        <w:rFonts w:ascii="Cambria Math" w:eastAsiaTheme="minorEastAsia" w:hAnsi="Cambria Math" w:cs="Times New Roman"/>
                        <w:color w:val="000000" w:themeColor="text1"/>
                        <w:sz w:val="24"/>
                        <w:szCs w:val="24"/>
                      </w:rPr>
                      <m:t>1</m:t>
                    </m:r>
                  </m:sub>
                </m:sSub>
                <m:r>
                  <w:rPr>
                    <w:rFonts w:ascii="Cambria Math" w:eastAsiaTheme="minorEastAsia" w:hAnsi="Cambria Math" w:cs="Times New Roman"/>
                    <w:color w:val="000000" w:themeColor="text1"/>
                    <w:sz w:val="24"/>
                    <w:szCs w:val="24"/>
                  </w:rPr>
                  <m:t xml:space="preserve"> : μ≠71,78</m:t>
                </m:r>
              </m:oMath>
            </m:oMathPara>
          </w:p>
        </w:tc>
        <w:tc>
          <w:tcPr>
            <w:tcW w:w="5953" w:type="dxa"/>
          </w:tcPr>
          <w:p w14:paraId="034216F2" w14:textId="77777777" w:rsidR="007C681A" w:rsidRPr="00E645D2" w:rsidRDefault="007C681A" w:rsidP="007C681A">
            <w:pPr>
              <w:spacing w:before="120" w:after="120" w:line="480" w:lineRule="auto"/>
              <w:ind w:left="34"/>
              <w:jc w:val="both"/>
              <w:rPr>
                <w:rFonts w:ascii="Times New Roman" w:eastAsiaTheme="minorEastAsia" w:hAnsi="Times New Roman" w:cs="Times New Roman"/>
                <w:color w:val="000000" w:themeColor="text1"/>
                <w:sz w:val="24"/>
                <w:szCs w:val="24"/>
                <w:lang w:val="id-ID"/>
              </w:rPr>
            </w:pPr>
            <w:r w:rsidRPr="00E645D2">
              <w:rPr>
                <w:rFonts w:ascii="Times New Roman" w:eastAsiaTheme="minorEastAsia" w:hAnsi="Times New Roman" w:cs="Times New Roman"/>
                <w:color w:val="000000" w:themeColor="text1"/>
                <w:sz w:val="24"/>
                <w:szCs w:val="24"/>
              </w:rPr>
              <w:t xml:space="preserve">(Nilai rata-rata kemampuan berpikir kreatif siswa dalam </w:t>
            </w:r>
            <w:r w:rsidRPr="00E645D2">
              <w:rPr>
                <w:rFonts w:ascii="Times New Roman" w:hAnsi="Times New Roman" w:cs="Times New Roman"/>
                <w:color w:val="000000" w:themeColor="text1"/>
                <w:sz w:val="24"/>
                <w:szCs w:val="24"/>
                <w:lang w:val="id-ID"/>
              </w:rPr>
              <w:t xml:space="preserve">Model </w:t>
            </w:r>
            <w:r w:rsidRPr="00E645D2">
              <w:rPr>
                <w:rFonts w:ascii="Times New Roman" w:hAnsi="Times New Roman" w:cs="Times New Roman"/>
                <w:i/>
                <w:color w:val="000000" w:themeColor="text1"/>
                <w:sz w:val="24"/>
                <w:szCs w:val="24"/>
                <w:lang w:val="id-ID"/>
              </w:rPr>
              <w:t xml:space="preserve">Discovery Learning </w:t>
            </w:r>
            <w:r w:rsidRPr="00E645D2">
              <w:rPr>
                <w:rFonts w:ascii="Times New Roman" w:hAnsi="Times New Roman" w:cs="Times New Roman"/>
                <w:color w:val="000000" w:themeColor="text1"/>
                <w:sz w:val="24"/>
                <w:szCs w:val="24"/>
                <w:lang w:val="id-ID"/>
              </w:rPr>
              <w:t>berbasis</w:t>
            </w:r>
            <w:r w:rsidRPr="00E645D2">
              <w:rPr>
                <w:rFonts w:ascii="Times New Roman" w:hAnsi="Times New Roman" w:cs="Times New Roman"/>
                <w:i/>
                <w:color w:val="000000" w:themeColor="text1"/>
                <w:sz w:val="24"/>
                <w:szCs w:val="24"/>
                <w:lang w:val="id-ID"/>
              </w:rPr>
              <w:t xml:space="preserve"> Blended Learning</w:t>
            </w:r>
            <w:r w:rsidRPr="00E645D2">
              <w:rPr>
                <w:rFonts w:ascii="Times New Roman" w:hAnsi="Times New Roman" w:cs="Times New Roman"/>
                <w:color w:val="000000" w:themeColor="text1"/>
                <w:sz w:val="24"/>
                <w:szCs w:val="24"/>
                <w:lang w:val="id-ID"/>
              </w:rPr>
              <w:t xml:space="preserve"> berbantuan </w:t>
            </w:r>
            <w:r w:rsidRPr="00E645D2">
              <w:rPr>
                <w:rFonts w:ascii="Times New Roman" w:eastAsiaTheme="minorEastAsia" w:hAnsi="Times New Roman" w:cs="Times New Roman"/>
                <w:i/>
                <w:color w:val="000000" w:themeColor="text1"/>
                <w:sz w:val="24"/>
                <w:szCs w:val="24"/>
                <w:lang w:val="id-ID"/>
              </w:rPr>
              <w:t xml:space="preserve">Adobe Flash </w:t>
            </w:r>
            <w:r w:rsidRPr="00E645D2">
              <w:rPr>
                <w:rFonts w:ascii="Times New Roman" w:eastAsiaTheme="minorEastAsia" w:hAnsi="Times New Roman" w:cs="Times New Roman"/>
                <w:color w:val="000000" w:themeColor="text1"/>
                <w:sz w:val="24"/>
                <w:szCs w:val="24"/>
              </w:rPr>
              <w:t xml:space="preserve">sama dengan </w:t>
            </w:r>
            <w:r>
              <w:rPr>
                <w:rFonts w:ascii="Times New Roman" w:eastAsiaTheme="minorEastAsia" w:hAnsi="Times New Roman" w:cs="Times New Roman"/>
                <w:color w:val="000000" w:themeColor="text1"/>
                <w:sz w:val="24"/>
                <w:szCs w:val="24"/>
              </w:rPr>
              <w:t>71,78</w:t>
            </w:r>
            <w:r w:rsidRPr="00E645D2">
              <w:rPr>
                <w:rFonts w:ascii="Times New Roman" w:eastAsiaTheme="minorEastAsia" w:hAnsi="Times New Roman" w:cs="Times New Roman"/>
                <w:color w:val="000000" w:themeColor="text1"/>
                <w:sz w:val="24"/>
                <w:szCs w:val="24"/>
              </w:rPr>
              <w:t>)</w:t>
            </w:r>
            <w:r w:rsidRPr="00E645D2">
              <w:rPr>
                <w:rFonts w:ascii="Times New Roman" w:eastAsiaTheme="minorEastAsia" w:hAnsi="Times New Roman" w:cs="Times New Roman"/>
                <w:color w:val="000000" w:themeColor="text1"/>
                <w:sz w:val="24"/>
                <w:szCs w:val="24"/>
                <w:lang w:val="id-ID"/>
              </w:rPr>
              <w:t>.</w:t>
            </w:r>
          </w:p>
        </w:tc>
      </w:tr>
    </w:tbl>
    <w:p w14:paraId="04A803E2" w14:textId="77777777" w:rsidR="007C681A" w:rsidRPr="00E645D2" w:rsidRDefault="007C681A" w:rsidP="007C681A">
      <w:pPr>
        <w:spacing w:before="120" w:after="120" w:line="480" w:lineRule="auto"/>
        <w:ind w:firstLine="567"/>
        <w:jc w:val="both"/>
        <w:rPr>
          <w:rFonts w:ascii="Times New Roman" w:hAnsi="Times New Roman" w:cs="Times New Roman"/>
          <w:sz w:val="24"/>
          <w:szCs w:val="24"/>
        </w:rPr>
      </w:pPr>
      <w:r w:rsidRPr="00E645D2">
        <w:rPr>
          <w:rFonts w:ascii="Times New Roman" w:eastAsiaTheme="minorEastAsia" w:hAnsi="Times New Roman" w:cs="Times New Roman"/>
          <w:color w:val="000000" w:themeColor="text1"/>
          <w:sz w:val="24"/>
          <w:szCs w:val="24"/>
        </w:rPr>
        <w:t xml:space="preserve">Hasil perhitungan diperoleh nilai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t</m:t>
            </m:r>
          </m:e>
          <m:sub>
            <m:r>
              <w:rPr>
                <w:rFonts w:ascii="Cambria Math" w:eastAsiaTheme="minorEastAsia" w:hAnsi="Cambria Math" w:cs="Times New Roman"/>
                <w:color w:val="000000" w:themeColor="text1"/>
                <w:sz w:val="24"/>
                <w:szCs w:val="24"/>
              </w:rPr>
              <m:t>hitung</m:t>
            </m:r>
          </m:sub>
        </m:sSub>
        <m:r>
          <w:rPr>
            <w:rFonts w:ascii="Cambria Math" w:eastAsiaTheme="minorEastAsia" w:hAnsi="Cambria Math" w:cs="Times New Roman"/>
            <w:color w:val="000000" w:themeColor="text1"/>
            <w:sz w:val="24"/>
            <w:szCs w:val="24"/>
          </w:rPr>
          <m:t>=12,28</m:t>
        </m:r>
      </m:oMath>
      <w:r w:rsidRPr="00474E02">
        <w:rPr>
          <w:rFonts w:ascii="Times New Roman" w:eastAsiaTheme="minorEastAsia" w:hAnsi="Times New Roman" w:cs="Times New Roman"/>
          <w:color w:val="000000" w:themeColor="text1"/>
          <w:sz w:val="24"/>
          <w:szCs w:val="24"/>
        </w:rPr>
        <w:t xml:space="preserve">, dan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t</m:t>
            </m:r>
          </m:e>
          <m:sub>
            <m:r>
              <w:rPr>
                <w:rFonts w:ascii="Cambria Math" w:eastAsiaTheme="minorEastAsia" w:hAnsi="Cambria Math" w:cs="Times New Roman"/>
                <w:color w:val="000000" w:themeColor="text1"/>
                <w:sz w:val="24"/>
                <w:szCs w:val="24"/>
              </w:rPr>
              <m:t>tabel</m:t>
            </m:r>
          </m:sub>
        </m:sSub>
        <m:r>
          <w:rPr>
            <w:rFonts w:ascii="Cambria Math" w:eastAsiaTheme="minorEastAsia" w:hAnsi="Cambria Math" w:cs="Times New Roman"/>
            <w:color w:val="000000" w:themeColor="text1"/>
            <w:sz w:val="24"/>
            <w:szCs w:val="24"/>
          </w:rPr>
          <m:t>=1,69</m:t>
        </m:r>
      </m:oMath>
      <w:r w:rsidRPr="00474E02">
        <w:rPr>
          <w:rFonts w:ascii="Times New Roman" w:eastAsiaTheme="minorEastAsia" w:hAnsi="Times New Roman" w:cs="Times New Roman"/>
          <w:color w:val="000000" w:themeColor="text1"/>
          <w:sz w:val="24"/>
          <w:szCs w:val="24"/>
        </w:rPr>
        <w:t xml:space="preserve"> dengan peluang </w:t>
      </w:r>
      <m:oMath>
        <m:r>
          <w:rPr>
            <w:rFonts w:ascii="Cambria Math" w:eastAsiaTheme="minorEastAsia" w:hAnsi="Cambria Math" w:cs="Times New Roman"/>
            <w:color w:val="000000" w:themeColor="text1"/>
            <w:sz w:val="24"/>
            <w:szCs w:val="24"/>
          </w:rPr>
          <m:t>(1-α=0,95)</m:t>
        </m:r>
      </m:oMath>
      <w:r w:rsidRPr="00474E02">
        <w:rPr>
          <w:rFonts w:ascii="Times New Roman" w:eastAsiaTheme="minorEastAsia" w:hAnsi="Times New Roman" w:cs="Times New Roman"/>
          <w:color w:val="000000" w:themeColor="text1"/>
          <w:sz w:val="24"/>
          <w:szCs w:val="24"/>
        </w:rPr>
        <w:t xml:space="preserve"> dan </w:t>
      </w:r>
      <m:oMath>
        <m:r>
          <w:rPr>
            <w:rFonts w:ascii="Cambria Math" w:eastAsiaTheme="minorEastAsia" w:hAnsi="Cambria Math" w:cs="Times New Roman"/>
            <w:color w:val="000000" w:themeColor="text1"/>
            <w:sz w:val="24"/>
            <w:szCs w:val="24"/>
          </w:rPr>
          <m:t>dk=36-1=35</m:t>
        </m:r>
      </m:oMath>
      <w:r w:rsidRPr="00474E02">
        <w:rPr>
          <w:rFonts w:ascii="Times New Roman" w:eastAsiaTheme="minorEastAsia" w:hAnsi="Times New Roman" w:cs="Times New Roman"/>
          <w:color w:val="000000" w:themeColor="text1"/>
          <w:sz w:val="24"/>
          <w:szCs w:val="24"/>
        </w:rPr>
        <w:t xml:space="preserve">. Jika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t</m:t>
            </m:r>
          </m:e>
          <m:sub>
            <m:r>
              <w:rPr>
                <w:rFonts w:ascii="Cambria Math" w:eastAsiaTheme="minorEastAsia" w:hAnsi="Cambria Math" w:cs="Times New Roman"/>
                <w:color w:val="000000" w:themeColor="text1"/>
                <w:sz w:val="24"/>
                <w:szCs w:val="24"/>
              </w:rPr>
              <m:t>hitung</m:t>
            </m:r>
          </m:sub>
        </m:sSub>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t</m:t>
            </m:r>
          </m:e>
          <m:sub>
            <m:r>
              <w:rPr>
                <w:rFonts w:ascii="Cambria Math" w:eastAsiaTheme="minorEastAsia" w:hAnsi="Cambria Math" w:cs="Times New Roman"/>
                <w:color w:val="000000" w:themeColor="text1"/>
                <w:sz w:val="24"/>
                <w:szCs w:val="24"/>
              </w:rPr>
              <m:t>tabel</m:t>
            </m:r>
          </m:sub>
        </m:sSub>
      </m:oMath>
      <w:r w:rsidRPr="00E645D2">
        <w:rPr>
          <w:rFonts w:ascii="Times New Roman" w:eastAsiaTheme="minorEastAsia" w:hAnsi="Times New Roman" w:cs="Times New Roman"/>
          <w:color w:val="000000" w:themeColor="text1"/>
          <w:sz w:val="24"/>
          <w:szCs w:val="24"/>
        </w:rPr>
        <w:t xml:space="preserve"> maka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H</m:t>
            </m:r>
          </m:e>
          <m:sub>
            <m:r>
              <w:rPr>
                <w:rFonts w:ascii="Cambria Math" w:eastAsiaTheme="minorEastAsia" w:hAnsi="Cambria Math" w:cs="Times New Roman"/>
                <w:color w:val="000000" w:themeColor="text1"/>
                <w:sz w:val="24"/>
                <w:szCs w:val="24"/>
              </w:rPr>
              <m:t>0</m:t>
            </m:r>
          </m:sub>
        </m:sSub>
      </m:oMath>
      <w:r w:rsidRPr="00E645D2">
        <w:rPr>
          <w:rFonts w:ascii="Times New Roman" w:eastAsiaTheme="minorEastAsia" w:hAnsi="Times New Roman" w:cs="Times New Roman"/>
          <w:color w:val="000000" w:themeColor="text1"/>
          <w:sz w:val="24"/>
          <w:szCs w:val="24"/>
        </w:rPr>
        <w:t xml:space="preserve"> di tolak. </w:t>
      </w:r>
      <w:r w:rsidRPr="00E645D2">
        <w:rPr>
          <w:rFonts w:ascii="Times New Roman" w:eastAsiaTheme="minorEastAsia" w:hAnsi="Times New Roman" w:cs="Times New Roman"/>
          <w:color w:val="000000" w:themeColor="text1"/>
          <w:sz w:val="24"/>
          <w:szCs w:val="24"/>
          <w:lang w:val="id-ID"/>
        </w:rPr>
        <w:t xml:space="preserve">Nilai </w:t>
      </w:r>
      <w:r w:rsidRPr="00E645D2">
        <w:rPr>
          <w:rFonts w:ascii="Times New Roman" w:eastAsiaTheme="minorEastAsia" w:hAnsi="Times New Roman" w:cs="Times New Roman"/>
          <w:color w:val="000000" w:themeColor="text1"/>
          <w:sz w:val="24"/>
          <w:szCs w:val="24"/>
        </w:rPr>
        <w:t xml:space="preserve">rata-rata </w:t>
      </w:r>
      <w:r w:rsidRPr="00E645D2">
        <w:rPr>
          <w:rFonts w:ascii="Times New Roman" w:hAnsi="Times New Roman" w:cs="Times New Roman"/>
          <w:sz w:val="24"/>
          <w:szCs w:val="24"/>
        </w:rPr>
        <w:t>kemampuan berpikir kreatif</w:t>
      </w:r>
      <w:r w:rsidRPr="00E645D2">
        <w:rPr>
          <w:rFonts w:ascii="Times New Roman" w:eastAsiaTheme="minorEastAsia" w:hAnsi="Times New Roman" w:cs="Times New Roman"/>
          <w:color w:val="000000" w:themeColor="text1"/>
          <w:sz w:val="24"/>
          <w:szCs w:val="24"/>
        </w:rPr>
        <w:t xml:space="preserve"> siswa kelas eksperimen dalam </w:t>
      </w:r>
      <w:r w:rsidRPr="00E645D2">
        <w:rPr>
          <w:rFonts w:ascii="Times New Roman" w:hAnsi="Times New Roman" w:cs="Times New Roman"/>
          <w:color w:val="000000" w:themeColor="text1"/>
          <w:sz w:val="24"/>
          <w:szCs w:val="24"/>
          <w:lang w:val="id-ID"/>
        </w:rPr>
        <w:t xml:space="preserve">Model </w:t>
      </w:r>
      <w:r w:rsidRPr="00E645D2">
        <w:rPr>
          <w:rFonts w:ascii="Times New Roman" w:hAnsi="Times New Roman" w:cs="Times New Roman"/>
          <w:i/>
          <w:color w:val="000000" w:themeColor="text1"/>
          <w:sz w:val="24"/>
          <w:szCs w:val="24"/>
          <w:lang w:val="id-ID"/>
        </w:rPr>
        <w:t xml:space="preserve">Discovery Learning </w:t>
      </w:r>
      <w:r w:rsidRPr="00E645D2">
        <w:rPr>
          <w:rFonts w:ascii="Times New Roman" w:hAnsi="Times New Roman" w:cs="Times New Roman"/>
          <w:color w:val="000000" w:themeColor="text1"/>
          <w:sz w:val="24"/>
          <w:szCs w:val="24"/>
          <w:lang w:val="id-ID"/>
        </w:rPr>
        <w:t>berbasis</w:t>
      </w:r>
      <w:r w:rsidRPr="00E645D2">
        <w:rPr>
          <w:rFonts w:ascii="Times New Roman" w:hAnsi="Times New Roman" w:cs="Times New Roman"/>
          <w:i/>
          <w:color w:val="000000" w:themeColor="text1"/>
          <w:sz w:val="24"/>
          <w:szCs w:val="24"/>
          <w:lang w:val="id-ID"/>
        </w:rPr>
        <w:t xml:space="preserve"> Blended Learning</w:t>
      </w:r>
      <w:r w:rsidRPr="00E645D2">
        <w:rPr>
          <w:rFonts w:ascii="Times New Roman" w:hAnsi="Times New Roman" w:cs="Times New Roman"/>
          <w:color w:val="000000" w:themeColor="text1"/>
          <w:sz w:val="24"/>
          <w:szCs w:val="24"/>
          <w:lang w:val="id-ID"/>
        </w:rPr>
        <w:t xml:space="preserve"> berbantuan </w:t>
      </w:r>
      <w:r w:rsidRPr="00E645D2">
        <w:rPr>
          <w:rFonts w:ascii="Times New Roman" w:eastAsiaTheme="minorEastAsia" w:hAnsi="Times New Roman" w:cs="Times New Roman"/>
          <w:i/>
          <w:color w:val="000000" w:themeColor="text1"/>
          <w:sz w:val="24"/>
          <w:szCs w:val="24"/>
          <w:lang w:val="id-ID"/>
        </w:rPr>
        <w:t xml:space="preserve">Adobe Flash </w:t>
      </w:r>
      <w:r w:rsidRPr="00E645D2">
        <w:rPr>
          <w:rFonts w:ascii="Times New Roman" w:eastAsiaTheme="minorEastAsia" w:hAnsi="Times New Roman" w:cs="Times New Roman"/>
          <w:color w:val="000000" w:themeColor="text1"/>
          <w:sz w:val="24"/>
          <w:szCs w:val="24"/>
          <w:lang w:val="id-ID"/>
        </w:rPr>
        <w:t>tidak sama dengan</w:t>
      </w:r>
      <w:r w:rsidRPr="00E645D2">
        <w:rPr>
          <w:rFonts w:ascii="Times New Roman" w:eastAsiaTheme="minorEastAsia" w:hAnsi="Times New Roman" w:cs="Times New Roman"/>
          <w:color w:val="000000" w:themeColor="text1"/>
          <w:sz w:val="24"/>
          <w:szCs w:val="24"/>
        </w:rPr>
        <w:t xml:space="preserve"> </w:t>
      </w:r>
      <w:r>
        <w:rPr>
          <w:rFonts w:ascii="Times New Roman" w:eastAsiaTheme="minorEastAsia" w:hAnsi="Times New Roman" w:cs="Times New Roman"/>
          <w:color w:val="000000" w:themeColor="text1"/>
          <w:sz w:val="24"/>
          <w:szCs w:val="24"/>
        </w:rPr>
        <w:t>71,78</w:t>
      </w:r>
      <w:r w:rsidRPr="00E645D2">
        <w:rPr>
          <w:rFonts w:ascii="Times New Roman" w:eastAsiaTheme="minorEastAsia" w:hAnsi="Times New Roman" w:cs="Times New Roman"/>
          <w:color w:val="000000" w:themeColor="text1"/>
          <w:sz w:val="24"/>
          <w:szCs w:val="24"/>
        </w:rPr>
        <w:t xml:space="preserve">.  Karena rata-rata </w:t>
      </w:r>
      <w:r w:rsidRPr="00E645D2">
        <w:rPr>
          <w:rFonts w:ascii="Times New Roman" w:hAnsi="Times New Roman" w:cs="Times New Roman"/>
          <w:sz w:val="24"/>
          <w:szCs w:val="24"/>
        </w:rPr>
        <w:t>kemampuan berpikir kreatif</w:t>
      </w:r>
      <w:r w:rsidRPr="00E645D2">
        <w:rPr>
          <w:rFonts w:ascii="Times New Roman" w:eastAsiaTheme="minorEastAsia" w:hAnsi="Times New Roman" w:cs="Times New Roman"/>
          <w:color w:val="000000" w:themeColor="text1"/>
          <w:sz w:val="24"/>
          <w:szCs w:val="24"/>
        </w:rPr>
        <w:t xml:space="preserve"> siswa dalam </w:t>
      </w:r>
      <w:r w:rsidRPr="00E645D2">
        <w:rPr>
          <w:rFonts w:ascii="Times New Roman" w:hAnsi="Times New Roman" w:cs="Times New Roman"/>
          <w:color w:val="000000" w:themeColor="text1"/>
          <w:sz w:val="24"/>
          <w:szCs w:val="24"/>
          <w:lang w:val="id-ID"/>
        </w:rPr>
        <w:t xml:space="preserve">Model </w:t>
      </w:r>
      <w:r w:rsidRPr="00E645D2">
        <w:rPr>
          <w:rFonts w:ascii="Times New Roman" w:hAnsi="Times New Roman" w:cs="Times New Roman"/>
          <w:i/>
          <w:color w:val="000000" w:themeColor="text1"/>
          <w:sz w:val="24"/>
          <w:szCs w:val="24"/>
          <w:lang w:val="id-ID"/>
        </w:rPr>
        <w:t xml:space="preserve">Discovery Learning </w:t>
      </w:r>
      <w:r w:rsidRPr="00E645D2">
        <w:rPr>
          <w:rFonts w:ascii="Times New Roman" w:hAnsi="Times New Roman" w:cs="Times New Roman"/>
          <w:color w:val="000000" w:themeColor="text1"/>
          <w:sz w:val="24"/>
          <w:szCs w:val="24"/>
          <w:lang w:val="id-ID"/>
        </w:rPr>
        <w:t>berbasis</w:t>
      </w:r>
      <w:r w:rsidRPr="00E645D2">
        <w:rPr>
          <w:rFonts w:ascii="Times New Roman" w:hAnsi="Times New Roman" w:cs="Times New Roman"/>
          <w:i/>
          <w:color w:val="000000" w:themeColor="text1"/>
          <w:sz w:val="24"/>
          <w:szCs w:val="24"/>
          <w:lang w:val="id-ID"/>
        </w:rPr>
        <w:t xml:space="preserve"> Blended Learning</w:t>
      </w:r>
      <w:r w:rsidRPr="00E645D2">
        <w:rPr>
          <w:rFonts w:ascii="Times New Roman" w:hAnsi="Times New Roman" w:cs="Times New Roman"/>
          <w:color w:val="000000" w:themeColor="text1"/>
          <w:sz w:val="24"/>
          <w:szCs w:val="24"/>
          <w:lang w:val="id-ID"/>
        </w:rPr>
        <w:t xml:space="preserve"> berbantuan </w:t>
      </w:r>
      <w:r w:rsidRPr="00E645D2">
        <w:rPr>
          <w:rFonts w:ascii="Times New Roman" w:eastAsiaTheme="minorEastAsia" w:hAnsi="Times New Roman" w:cs="Times New Roman"/>
          <w:i/>
          <w:color w:val="000000" w:themeColor="text1"/>
          <w:sz w:val="24"/>
          <w:szCs w:val="24"/>
          <w:lang w:val="id-ID"/>
        </w:rPr>
        <w:t>Adobe Flash</w:t>
      </w:r>
      <w:r w:rsidRPr="00E645D2">
        <w:rPr>
          <w:rFonts w:ascii="Times New Roman" w:eastAsiaTheme="minorEastAsia" w:hAnsi="Times New Roman" w:cs="Times New Roman"/>
          <w:i/>
          <w:color w:val="000000" w:themeColor="text1"/>
          <w:sz w:val="24"/>
          <w:szCs w:val="24"/>
        </w:rPr>
        <w:t xml:space="preserve"> </w:t>
      </w:r>
      <w:r w:rsidRPr="00E645D2">
        <w:rPr>
          <w:rFonts w:ascii="Times New Roman" w:eastAsiaTheme="minorEastAsia" w:hAnsi="Times New Roman" w:cs="Times New Roman"/>
          <w:iCs/>
          <w:color w:val="000000" w:themeColor="text1"/>
          <w:sz w:val="24"/>
          <w:szCs w:val="24"/>
        </w:rPr>
        <w:t xml:space="preserve">adalah </w:t>
      </w:r>
      <w:r w:rsidRPr="00474E02">
        <w:rPr>
          <w:rFonts w:ascii="Times New Roman" w:eastAsiaTheme="minorEastAsia" w:hAnsi="Times New Roman" w:cs="Times New Roman"/>
          <w:iCs/>
          <w:color w:val="000000" w:themeColor="text1"/>
          <w:sz w:val="24"/>
          <w:szCs w:val="24"/>
        </w:rPr>
        <w:t>86,17 lebih dari 71,7</w:t>
      </w:r>
      <w:r>
        <w:rPr>
          <w:rFonts w:ascii="Times New Roman" w:eastAsiaTheme="minorEastAsia" w:hAnsi="Times New Roman" w:cs="Times New Roman"/>
          <w:iCs/>
          <w:color w:val="000000" w:themeColor="text1"/>
          <w:sz w:val="24"/>
          <w:szCs w:val="24"/>
        </w:rPr>
        <w:t>8</w:t>
      </w:r>
      <w:r w:rsidRPr="00474E02">
        <w:rPr>
          <w:rFonts w:ascii="Times New Roman" w:eastAsiaTheme="minorEastAsia" w:hAnsi="Times New Roman" w:cs="Times New Roman"/>
          <w:iCs/>
          <w:color w:val="000000" w:themeColor="text1"/>
          <w:sz w:val="24"/>
          <w:szCs w:val="24"/>
        </w:rPr>
        <w:t xml:space="preserve">, </w:t>
      </w:r>
      <w:r w:rsidRPr="00E645D2">
        <w:rPr>
          <w:rFonts w:ascii="Times New Roman" w:eastAsiaTheme="minorEastAsia" w:hAnsi="Times New Roman" w:cs="Times New Roman"/>
          <w:iCs/>
          <w:color w:val="000000" w:themeColor="text1"/>
          <w:sz w:val="24"/>
          <w:szCs w:val="24"/>
        </w:rPr>
        <w:t xml:space="preserve">maka </w:t>
      </w:r>
      <w:r w:rsidRPr="00E645D2">
        <w:rPr>
          <w:rFonts w:ascii="Times New Roman" w:eastAsiaTheme="minorEastAsia" w:hAnsi="Times New Roman" w:cs="Times New Roman"/>
          <w:color w:val="000000" w:themeColor="text1"/>
          <w:sz w:val="24"/>
          <w:szCs w:val="24"/>
        </w:rPr>
        <w:t>n</w:t>
      </w:r>
      <w:r w:rsidRPr="00E645D2">
        <w:rPr>
          <w:rFonts w:ascii="Times New Roman" w:eastAsiaTheme="minorEastAsia" w:hAnsi="Times New Roman" w:cs="Times New Roman"/>
          <w:color w:val="000000" w:themeColor="text1"/>
          <w:sz w:val="24"/>
          <w:szCs w:val="24"/>
          <w:lang w:val="id-ID"/>
        </w:rPr>
        <w:t xml:space="preserve">ilai </w:t>
      </w:r>
      <w:r w:rsidRPr="00E645D2">
        <w:rPr>
          <w:rFonts w:ascii="Times New Roman" w:eastAsiaTheme="minorEastAsia" w:hAnsi="Times New Roman" w:cs="Times New Roman"/>
          <w:color w:val="000000" w:themeColor="text1"/>
          <w:sz w:val="24"/>
          <w:szCs w:val="24"/>
        </w:rPr>
        <w:t xml:space="preserve">rata-rata </w:t>
      </w:r>
      <w:r w:rsidRPr="00E645D2">
        <w:rPr>
          <w:rFonts w:ascii="Times New Roman" w:hAnsi="Times New Roman" w:cs="Times New Roman"/>
          <w:sz w:val="24"/>
          <w:szCs w:val="24"/>
        </w:rPr>
        <w:t>kemampuan berpikir kreatif</w:t>
      </w:r>
      <w:r w:rsidRPr="00E645D2">
        <w:rPr>
          <w:rFonts w:ascii="Times New Roman" w:eastAsiaTheme="minorEastAsia" w:hAnsi="Times New Roman" w:cs="Times New Roman"/>
          <w:color w:val="000000" w:themeColor="text1"/>
          <w:sz w:val="24"/>
          <w:szCs w:val="24"/>
        </w:rPr>
        <w:t xml:space="preserve"> siswa dalam </w:t>
      </w:r>
      <w:r w:rsidRPr="00E645D2">
        <w:rPr>
          <w:rFonts w:ascii="Times New Roman" w:hAnsi="Times New Roman" w:cs="Times New Roman"/>
          <w:color w:val="000000" w:themeColor="text1"/>
          <w:sz w:val="24"/>
          <w:szCs w:val="24"/>
          <w:lang w:val="id-ID"/>
        </w:rPr>
        <w:t xml:space="preserve">Model </w:t>
      </w:r>
      <w:r w:rsidRPr="00E645D2">
        <w:rPr>
          <w:rFonts w:ascii="Times New Roman" w:hAnsi="Times New Roman" w:cs="Times New Roman"/>
          <w:i/>
          <w:color w:val="000000" w:themeColor="text1"/>
          <w:sz w:val="24"/>
          <w:szCs w:val="24"/>
          <w:lang w:val="id-ID"/>
        </w:rPr>
        <w:t xml:space="preserve">Discovery Learning </w:t>
      </w:r>
      <w:r w:rsidRPr="00E645D2">
        <w:rPr>
          <w:rFonts w:ascii="Times New Roman" w:hAnsi="Times New Roman" w:cs="Times New Roman"/>
          <w:color w:val="000000" w:themeColor="text1"/>
          <w:sz w:val="24"/>
          <w:szCs w:val="24"/>
          <w:lang w:val="id-ID"/>
        </w:rPr>
        <w:t>berbasis</w:t>
      </w:r>
      <w:r w:rsidRPr="00E645D2">
        <w:rPr>
          <w:rFonts w:ascii="Times New Roman" w:hAnsi="Times New Roman" w:cs="Times New Roman"/>
          <w:i/>
          <w:color w:val="000000" w:themeColor="text1"/>
          <w:sz w:val="24"/>
          <w:szCs w:val="24"/>
          <w:lang w:val="id-ID"/>
        </w:rPr>
        <w:t xml:space="preserve"> Blended Learning</w:t>
      </w:r>
      <w:r w:rsidRPr="00E645D2">
        <w:rPr>
          <w:rFonts w:ascii="Times New Roman" w:hAnsi="Times New Roman" w:cs="Times New Roman"/>
          <w:color w:val="000000" w:themeColor="text1"/>
          <w:sz w:val="24"/>
          <w:szCs w:val="24"/>
          <w:lang w:val="id-ID"/>
        </w:rPr>
        <w:t xml:space="preserve"> berbantuan </w:t>
      </w:r>
      <w:r w:rsidRPr="00E645D2">
        <w:rPr>
          <w:rFonts w:ascii="Times New Roman" w:eastAsiaTheme="minorEastAsia" w:hAnsi="Times New Roman" w:cs="Times New Roman"/>
          <w:i/>
          <w:color w:val="000000" w:themeColor="text1"/>
          <w:sz w:val="24"/>
          <w:szCs w:val="24"/>
          <w:lang w:val="id-ID"/>
        </w:rPr>
        <w:t xml:space="preserve">Adobe Flash </w:t>
      </w:r>
      <w:r w:rsidRPr="00E645D2">
        <w:rPr>
          <w:rFonts w:ascii="Times New Roman" w:eastAsiaTheme="minorEastAsia" w:hAnsi="Times New Roman" w:cs="Times New Roman"/>
          <w:iCs/>
          <w:color w:val="000000" w:themeColor="text1"/>
          <w:sz w:val="24"/>
          <w:szCs w:val="24"/>
        </w:rPr>
        <w:t>lebih dari</w:t>
      </w:r>
      <w:r w:rsidRPr="00E645D2">
        <w:rPr>
          <w:rFonts w:ascii="Times New Roman" w:eastAsiaTheme="minorEastAsia" w:hAnsi="Times New Roman" w:cs="Times New Roman"/>
          <w:color w:val="000000" w:themeColor="text1"/>
          <w:sz w:val="24"/>
          <w:szCs w:val="24"/>
        </w:rPr>
        <w:t xml:space="preserve"> 7</w:t>
      </w:r>
      <w:r>
        <w:rPr>
          <w:rFonts w:ascii="Times New Roman" w:eastAsiaTheme="minorEastAsia" w:hAnsi="Times New Roman" w:cs="Times New Roman"/>
          <w:color w:val="000000" w:themeColor="text1"/>
          <w:sz w:val="24"/>
          <w:szCs w:val="24"/>
        </w:rPr>
        <w:t>1</w:t>
      </w:r>
      <w:r w:rsidRPr="00E645D2">
        <w:rPr>
          <w:rFonts w:ascii="Times New Roman" w:eastAsiaTheme="minorEastAsia" w:hAnsi="Times New Roman" w:cs="Times New Roman"/>
          <w:color w:val="000000" w:themeColor="text1"/>
          <w:sz w:val="24"/>
          <w:szCs w:val="24"/>
        </w:rPr>
        <w:t>,7</w:t>
      </w:r>
      <w:r>
        <w:rPr>
          <w:rFonts w:ascii="Times New Roman" w:eastAsiaTheme="minorEastAsia" w:hAnsi="Times New Roman" w:cs="Times New Roman"/>
          <w:color w:val="000000" w:themeColor="text1"/>
          <w:sz w:val="24"/>
          <w:szCs w:val="24"/>
        </w:rPr>
        <w:t>8</w:t>
      </w:r>
      <w:r w:rsidRPr="00E645D2">
        <w:rPr>
          <w:rFonts w:ascii="Times New Roman" w:eastAsiaTheme="minorEastAsia" w:hAnsi="Times New Roman" w:cs="Times New Roman"/>
          <w:color w:val="000000" w:themeColor="text1"/>
          <w:sz w:val="24"/>
          <w:szCs w:val="24"/>
        </w:rPr>
        <w:t xml:space="preserve">. </w:t>
      </w:r>
    </w:p>
    <w:p w14:paraId="3CA9B5FD" w14:textId="77777777" w:rsidR="007C681A" w:rsidRPr="00E645D2" w:rsidRDefault="007C681A" w:rsidP="00687CFF">
      <w:pPr>
        <w:pStyle w:val="ListParagraph"/>
        <w:numPr>
          <w:ilvl w:val="0"/>
          <w:numId w:val="60"/>
        </w:numPr>
        <w:spacing w:before="120" w:after="120" w:line="480" w:lineRule="auto"/>
        <w:ind w:left="567" w:hanging="567"/>
        <w:contextualSpacing w:val="0"/>
        <w:jc w:val="both"/>
        <w:rPr>
          <w:rFonts w:ascii="Times New Roman" w:hAnsi="Times New Roman" w:cs="Times New Roman"/>
          <w:sz w:val="24"/>
          <w:szCs w:val="24"/>
        </w:rPr>
      </w:pPr>
      <w:r w:rsidRPr="00E645D2">
        <w:rPr>
          <w:rFonts w:ascii="Times New Roman" w:hAnsi="Times New Roman" w:cs="Times New Roman"/>
          <w:sz w:val="24"/>
          <w:szCs w:val="24"/>
        </w:rPr>
        <w:t>Uji Proporsi Ketuntasan Minimal Kemampuan Berpikir Kreatif</w:t>
      </w:r>
    </w:p>
    <w:p w14:paraId="55B7904A" w14:textId="77777777" w:rsidR="007C681A" w:rsidRPr="00E645D2" w:rsidRDefault="007C681A" w:rsidP="007C681A">
      <w:pPr>
        <w:spacing w:before="120" w:after="120" w:line="480" w:lineRule="auto"/>
        <w:jc w:val="both"/>
        <w:rPr>
          <w:rFonts w:ascii="Times New Roman" w:eastAsiaTheme="minorEastAsia" w:hAnsi="Times New Roman" w:cs="Times New Roman"/>
          <w:color w:val="000000" w:themeColor="text1"/>
          <w:sz w:val="24"/>
          <w:szCs w:val="24"/>
          <w:lang w:val="id-ID"/>
        </w:rPr>
      </w:pPr>
      <w:bookmarkStart w:id="139" w:name="_Hlk113200914"/>
      <w:r>
        <w:rPr>
          <w:rFonts w:ascii="Times New Roman" w:hAnsi="Times New Roman" w:cs="Times New Roman"/>
          <w:color w:val="000000" w:themeColor="text1"/>
          <w:sz w:val="24"/>
          <w:szCs w:val="24"/>
        </w:rPr>
        <w:t xml:space="preserve">Data rata-rata nilai </w:t>
      </w:r>
      <w:r w:rsidRPr="000517E0">
        <w:rPr>
          <w:rFonts w:ascii="Times New Roman" w:hAnsi="Times New Roman" w:cs="Times New Roman"/>
          <w:i/>
          <w:iCs/>
          <w:color w:val="000000" w:themeColor="text1"/>
          <w:sz w:val="24"/>
          <w:szCs w:val="24"/>
        </w:rPr>
        <w:t>posttest</w:t>
      </w:r>
      <w:r>
        <w:rPr>
          <w:rFonts w:ascii="Times New Roman" w:hAnsi="Times New Roman" w:cs="Times New Roman"/>
          <w:color w:val="000000" w:themeColor="text1"/>
          <w:sz w:val="24"/>
          <w:szCs w:val="24"/>
        </w:rPr>
        <w:t xml:space="preserve"> kemampuan berpikir kreatif kelas eksperimen</w:t>
      </w:r>
      <w:r>
        <w:rPr>
          <w:rFonts w:ascii="Times New Roman" w:hAnsi="Times New Roman" w:cs="Times New Roman"/>
          <w:i/>
          <w:iCs/>
          <w:color w:val="000000" w:themeColor="text1"/>
          <w:sz w:val="24"/>
          <w:szCs w:val="24"/>
        </w:rPr>
        <w:t xml:space="preserve"> </w:t>
      </w:r>
      <w:r>
        <w:rPr>
          <w:rFonts w:ascii="Times New Roman" w:hAnsi="Times New Roman" w:cs="Times New Roman"/>
          <w:color w:val="000000" w:themeColor="text1"/>
          <w:sz w:val="24"/>
          <w:szCs w:val="24"/>
        </w:rPr>
        <w:t xml:space="preserve">berdistribusi normal. </w:t>
      </w:r>
      <w:bookmarkEnd w:id="139"/>
      <w:r w:rsidRPr="00E645D2">
        <w:rPr>
          <w:rFonts w:ascii="Times New Roman" w:eastAsiaTheme="minorEastAsia" w:hAnsi="Times New Roman" w:cs="Times New Roman"/>
          <w:color w:val="000000" w:themeColor="text1"/>
          <w:sz w:val="24"/>
          <w:szCs w:val="24"/>
        </w:rPr>
        <w:t xml:space="preserve">Ketuntasan belajar atau persentase siswa mencapai nilai </w:t>
      </w:r>
      <m:oMath>
        <m:r>
          <w:rPr>
            <w:rFonts w:ascii="Cambria Math" w:eastAsiaTheme="minorEastAsia" w:hAnsi="Cambria Math" w:cs="Times New Roman"/>
            <w:color w:val="000000" w:themeColor="text1"/>
            <w:sz w:val="24"/>
            <w:szCs w:val="24"/>
          </w:rPr>
          <m:t>≥</m:t>
        </m:r>
      </m:oMath>
      <w:r w:rsidRPr="00E645D2">
        <w:rPr>
          <w:rFonts w:ascii="Times New Roman" w:eastAsiaTheme="minorEastAsia" w:hAnsi="Times New Roman" w:cs="Times New Roman"/>
          <w:color w:val="000000" w:themeColor="text1"/>
          <w:sz w:val="24"/>
          <w:szCs w:val="24"/>
        </w:rPr>
        <w:t xml:space="preserve"> </w:t>
      </w:r>
      <w:r>
        <w:rPr>
          <w:rFonts w:ascii="Times New Roman" w:eastAsiaTheme="minorEastAsia" w:hAnsi="Times New Roman" w:cs="Times New Roman"/>
          <w:color w:val="000000" w:themeColor="text1"/>
          <w:sz w:val="24"/>
          <w:szCs w:val="24"/>
        </w:rPr>
        <w:t>71,78</w:t>
      </w:r>
      <w:r w:rsidRPr="00E645D2">
        <w:rPr>
          <w:rFonts w:ascii="Times New Roman" w:eastAsiaTheme="minorEastAsia" w:hAnsi="Times New Roman" w:cs="Times New Roman"/>
          <w:color w:val="000000" w:themeColor="text1"/>
          <w:sz w:val="24"/>
          <w:szCs w:val="24"/>
        </w:rPr>
        <w:t xml:space="preserve"> dengan menggunakan uji proporsi satu pihak (kanan) sebesar </w:t>
      </w:r>
      <w:r w:rsidRPr="00E645D2">
        <w:rPr>
          <w:rFonts w:ascii="Times New Roman" w:eastAsiaTheme="minorEastAsia" w:hAnsi="Times New Roman" w:cs="Times New Roman"/>
          <w:color w:val="000000" w:themeColor="text1"/>
          <w:sz w:val="24"/>
          <w:szCs w:val="24"/>
          <w:lang w:val="id-ID"/>
        </w:rPr>
        <w:t>7</w:t>
      </w:r>
      <w:r w:rsidRPr="00E645D2">
        <w:rPr>
          <w:rFonts w:ascii="Times New Roman" w:eastAsiaTheme="minorEastAsia" w:hAnsi="Times New Roman" w:cs="Times New Roman"/>
          <w:color w:val="000000" w:themeColor="text1"/>
          <w:sz w:val="24"/>
          <w:szCs w:val="24"/>
        </w:rPr>
        <w:t>5%. Hipotesis yang digunakan adalah sebagai berikut.</w:t>
      </w:r>
    </w:p>
    <w:tbl>
      <w:tblPr>
        <w:tblStyle w:val="TableGrid"/>
        <w:tblW w:w="8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6520"/>
      </w:tblGrid>
      <w:tr w:rsidR="007C681A" w:rsidRPr="00E645D2" w14:paraId="48A112A7" w14:textId="77777777" w:rsidTr="007C681A">
        <w:tc>
          <w:tcPr>
            <w:tcW w:w="1668" w:type="dxa"/>
          </w:tcPr>
          <w:p w14:paraId="7E273781" w14:textId="77777777" w:rsidR="007C681A" w:rsidRPr="00E645D2" w:rsidRDefault="00FC3FCA" w:rsidP="007C681A">
            <w:pPr>
              <w:pStyle w:val="ListParagraph"/>
              <w:spacing w:before="120" w:after="120" w:line="480" w:lineRule="auto"/>
              <w:ind w:left="0"/>
              <w:contextualSpacing w:val="0"/>
              <w:jc w:val="both"/>
              <w:rPr>
                <w:rFonts w:ascii="Times New Roman" w:eastAsia="Calibri" w:hAnsi="Times New Roman" w:cs="Times New Roman"/>
                <w:color w:val="000000" w:themeColor="text1"/>
                <w:sz w:val="24"/>
                <w:szCs w:val="24"/>
              </w:rPr>
            </w:pPr>
            <m:oMathPara>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H</m:t>
                    </m:r>
                  </m:e>
                  <m:sub>
                    <m:r>
                      <w:rPr>
                        <w:rFonts w:ascii="Cambria Math" w:eastAsiaTheme="minorEastAsia" w:hAnsi="Cambria Math" w:cs="Times New Roman"/>
                        <w:color w:val="000000" w:themeColor="text1"/>
                        <w:sz w:val="24"/>
                        <w:szCs w:val="24"/>
                      </w:rPr>
                      <m:t>0</m:t>
                    </m:r>
                  </m:sub>
                </m:sSub>
                <m:r>
                  <w:rPr>
                    <w:rFonts w:ascii="Cambria Math" w:eastAsiaTheme="minorEastAsia" w:hAnsi="Cambria Math" w:cs="Times New Roman"/>
                    <w:color w:val="000000" w:themeColor="text1"/>
                    <w:sz w:val="24"/>
                    <w:szCs w:val="24"/>
                  </w:rPr>
                  <m:t xml:space="preserve"> :π≤0.75</m:t>
                </m:r>
              </m:oMath>
            </m:oMathPara>
          </w:p>
        </w:tc>
        <w:tc>
          <w:tcPr>
            <w:tcW w:w="6520" w:type="dxa"/>
          </w:tcPr>
          <w:p w14:paraId="41893AC9" w14:textId="77777777" w:rsidR="007C681A" w:rsidRPr="00E645D2" w:rsidRDefault="007C681A" w:rsidP="007C681A">
            <w:pPr>
              <w:spacing w:before="120" w:after="120" w:line="480" w:lineRule="auto"/>
              <w:ind w:left="34"/>
              <w:jc w:val="both"/>
              <w:rPr>
                <w:rFonts w:ascii="Times New Roman" w:eastAsiaTheme="minorEastAsia" w:hAnsi="Times New Roman" w:cs="Times New Roman"/>
                <w:color w:val="000000" w:themeColor="text1"/>
                <w:sz w:val="24"/>
                <w:szCs w:val="24"/>
              </w:rPr>
            </w:pPr>
            <w:r w:rsidRPr="00E645D2">
              <w:rPr>
                <w:rFonts w:ascii="Times New Roman" w:eastAsiaTheme="minorEastAsia" w:hAnsi="Times New Roman" w:cs="Times New Roman"/>
                <w:color w:val="000000" w:themeColor="text1"/>
                <w:sz w:val="24"/>
                <w:szCs w:val="24"/>
              </w:rPr>
              <w:t xml:space="preserve">(Nilai persentase kemampuan berpikir kreatif siswa dalam </w:t>
            </w:r>
            <w:r w:rsidRPr="00E645D2">
              <w:rPr>
                <w:rFonts w:ascii="Times New Roman" w:hAnsi="Times New Roman" w:cs="Times New Roman"/>
                <w:color w:val="000000" w:themeColor="text1"/>
                <w:sz w:val="24"/>
                <w:szCs w:val="24"/>
                <w:lang w:val="id-ID"/>
              </w:rPr>
              <w:t xml:space="preserve">Model </w:t>
            </w:r>
            <w:r w:rsidRPr="00E645D2">
              <w:rPr>
                <w:rFonts w:ascii="Times New Roman" w:hAnsi="Times New Roman" w:cs="Times New Roman"/>
                <w:i/>
                <w:color w:val="000000" w:themeColor="text1"/>
                <w:sz w:val="24"/>
                <w:szCs w:val="24"/>
                <w:lang w:val="id-ID"/>
              </w:rPr>
              <w:t xml:space="preserve">Discovery Learning </w:t>
            </w:r>
            <w:r w:rsidRPr="00E645D2">
              <w:rPr>
                <w:rFonts w:ascii="Times New Roman" w:hAnsi="Times New Roman" w:cs="Times New Roman"/>
                <w:color w:val="000000" w:themeColor="text1"/>
                <w:sz w:val="24"/>
                <w:szCs w:val="24"/>
                <w:lang w:val="id-ID"/>
              </w:rPr>
              <w:t>berbasis</w:t>
            </w:r>
            <w:r w:rsidRPr="00E645D2">
              <w:rPr>
                <w:rFonts w:ascii="Times New Roman" w:hAnsi="Times New Roman" w:cs="Times New Roman"/>
                <w:i/>
                <w:color w:val="000000" w:themeColor="text1"/>
                <w:sz w:val="24"/>
                <w:szCs w:val="24"/>
                <w:lang w:val="id-ID"/>
              </w:rPr>
              <w:t xml:space="preserve"> Blended Learning </w:t>
            </w:r>
            <w:r w:rsidRPr="00E645D2">
              <w:rPr>
                <w:rFonts w:ascii="Times New Roman" w:hAnsi="Times New Roman" w:cs="Times New Roman"/>
                <w:color w:val="000000" w:themeColor="text1"/>
                <w:sz w:val="24"/>
                <w:szCs w:val="24"/>
                <w:lang w:val="id-ID"/>
              </w:rPr>
              <w:t xml:space="preserve">berbantuan </w:t>
            </w:r>
            <w:r w:rsidRPr="00E645D2">
              <w:rPr>
                <w:rFonts w:ascii="Times New Roman" w:eastAsiaTheme="minorEastAsia" w:hAnsi="Times New Roman" w:cs="Times New Roman"/>
                <w:i/>
                <w:color w:val="000000" w:themeColor="text1"/>
                <w:sz w:val="24"/>
                <w:szCs w:val="24"/>
                <w:lang w:val="id-ID"/>
              </w:rPr>
              <w:t xml:space="preserve">Adobe Flash </w:t>
            </w:r>
            <w:r w:rsidRPr="00E645D2">
              <w:rPr>
                <w:rFonts w:ascii="Times New Roman" w:eastAsiaTheme="minorEastAsia" w:hAnsi="Times New Roman" w:cs="Times New Roman"/>
                <w:color w:val="000000" w:themeColor="text1"/>
                <w:sz w:val="24"/>
                <w:szCs w:val="24"/>
              </w:rPr>
              <w:t xml:space="preserve">mencapai nilai </w:t>
            </w:r>
            <m:oMath>
              <m:r>
                <w:rPr>
                  <w:rFonts w:ascii="Cambria Math" w:eastAsiaTheme="minorEastAsia" w:hAnsi="Cambria Math" w:cs="Times New Roman"/>
                  <w:color w:val="000000" w:themeColor="text1"/>
                  <w:sz w:val="24"/>
                  <w:szCs w:val="24"/>
                </w:rPr>
                <m:t>≥</m:t>
              </m:r>
            </m:oMath>
            <w:r w:rsidRPr="00E645D2">
              <w:rPr>
                <w:rFonts w:ascii="Times New Roman" w:eastAsiaTheme="minorEastAsia" w:hAnsi="Times New Roman" w:cs="Times New Roman"/>
                <w:color w:val="000000" w:themeColor="text1"/>
                <w:sz w:val="24"/>
                <w:szCs w:val="24"/>
              </w:rPr>
              <w:t xml:space="preserve"> </w:t>
            </w:r>
            <w:r>
              <w:rPr>
                <w:rFonts w:ascii="Times New Roman" w:eastAsiaTheme="minorEastAsia" w:hAnsi="Times New Roman" w:cs="Times New Roman"/>
                <w:color w:val="000000" w:themeColor="text1"/>
                <w:sz w:val="24"/>
                <w:szCs w:val="24"/>
              </w:rPr>
              <w:t>71,78</w:t>
            </w:r>
            <w:r w:rsidRPr="00E645D2">
              <w:rPr>
                <w:rFonts w:ascii="Times New Roman" w:eastAsiaTheme="minorEastAsia" w:hAnsi="Times New Roman" w:cs="Times New Roman"/>
                <w:color w:val="000000" w:themeColor="text1"/>
                <w:sz w:val="24"/>
                <w:szCs w:val="24"/>
              </w:rPr>
              <w:t xml:space="preserve"> kurang dari atau sama dengan </w:t>
            </w:r>
            <m:oMath>
              <m:r>
                <w:rPr>
                  <w:rFonts w:ascii="Cambria Math" w:eastAsiaTheme="minorEastAsia" w:hAnsi="Cambria Math" w:cs="Times New Roman"/>
                  <w:color w:val="000000" w:themeColor="text1"/>
                  <w:sz w:val="24"/>
                  <w:szCs w:val="24"/>
                </w:rPr>
                <m:t>75%</m:t>
              </m:r>
            </m:oMath>
            <w:r w:rsidRPr="00E645D2">
              <w:rPr>
                <w:rFonts w:ascii="Times New Roman" w:eastAsiaTheme="minorEastAsia" w:hAnsi="Times New Roman" w:cs="Times New Roman"/>
                <w:color w:val="000000" w:themeColor="text1"/>
                <w:sz w:val="24"/>
                <w:szCs w:val="24"/>
              </w:rPr>
              <w:t>)</w:t>
            </w:r>
            <w:r w:rsidRPr="00E645D2">
              <w:rPr>
                <w:rFonts w:ascii="Times New Roman" w:eastAsiaTheme="minorEastAsia" w:hAnsi="Times New Roman" w:cs="Times New Roman"/>
                <w:color w:val="000000" w:themeColor="text1"/>
                <w:sz w:val="24"/>
                <w:szCs w:val="24"/>
                <w:lang w:val="id-ID"/>
              </w:rPr>
              <w:t>.</w:t>
            </w:r>
          </w:p>
        </w:tc>
      </w:tr>
      <w:tr w:rsidR="007C681A" w:rsidRPr="00E645D2" w14:paraId="2C22E6FC" w14:textId="77777777" w:rsidTr="007C681A">
        <w:tc>
          <w:tcPr>
            <w:tcW w:w="1668" w:type="dxa"/>
          </w:tcPr>
          <w:p w14:paraId="66555E24" w14:textId="77777777" w:rsidR="007C681A" w:rsidRPr="00E645D2" w:rsidRDefault="00FC3FCA" w:rsidP="007C681A">
            <w:pPr>
              <w:pStyle w:val="ListParagraph"/>
              <w:spacing w:before="120" w:after="120" w:line="480" w:lineRule="auto"/>
              <w:ind w:left="0"/>
              <w:contextualSpacing w:val="0"/>
              <w:jc w:val="both"/>
              <w:rPr>
                <w:rFonts w:ascii="Times New Roman" w:eastAsia="Calibri" w:hAnsi="Times New Roman" w:cs="Times New Roman"/>
                <w:color w:val="000000" w:themeColor="text1"/>
                <w:sz w:val="24"/>
                <w:szCs w:val="24"/>
              </w:rPr>
            </w:pPr>
            <m:oMathPara>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H</m:t>
                    </m:r>
                  </m:e>
                  <m:sub>
                    <m:r>
                      <w:rPr>
                        <w:rFonts w:ascii="Cambria Math" w:eastAsiaTheme="minorEastAsia" w:hAnsi="Cambria Math" w:cs="Times New Roman"/>
                        <w:color w:val="000000" w:themeColor="text1"/>
                        <w:sz w:val="24"/>
                        <w:szCs w:val="24"/>
                      </w:rPr>
                      <m:t>1</m:t>
                    </m:r>
                  </m:sub>
                </m:sSub>
                <m:r>
                  <w:rPr>
                    <w:rFonts w:ascii="Cambria Math" w:eastAsiaTheme="minorEastAsia" w:hAnsi="Cambria Math" w:cs="Times New Roman"/>
                    <w:color w:val="000000" w:themeColor="text1"/>
                    <w:sz w:val="24"/>
                    <w:szCs w:val="24"/>
                  </w:rPr>
                  <m:t xml:space="preserve"> :π&gt;0.75</m:t>
                </m:r>
              </m:oMath>
            </m:oMathPara>
          </w:p>
        </w:tc>
        <w:tc>
          <w:tcPr>
            <w:tcW w:w="6520" w:type="dxa"/>
          </w:tcPr>
          <w:p w14:paraId="7409843C" w14:textId="77777777" w:rsidR="007C681A" w:rsidRPr="00E645D2" w:rsidRDefault="007C681A" w:rsidP="007C681A">
            <w:pPr>
              <w:spacing w:before="120" w:after="120" w:line="480" w:lineRule="auto"/>
              <w:ind w:left="34"/>
              <w:jc w:val="both"/>
              <w:rPr>
                <w:rFonts w:ascii="Times New Roman" w:eastAsiaTheme="minorEastAsia" w:hAnsi="Times New Roman" w:cs="Times New Roman"/>
                <w:color w:val="000000" w:themeColor="text1"/>
                <w:sz w:val="24"/>
                <w:szCs w:val="24"/>
              </w:rPr>
            </w:pPr>
            <w:r w:rsidRPr="00E645D2">
              <w:rPr>
                <w:rFonts w:ascii="Times New Roman" w:eastAsiaTheme="minorEastAsia" w:hAnsi="Times New Roman" w:cs="Times New Roman"/>
                <w:color w:val="000000" w:themeColor="text1"/>
                <w:sz w:val="24"/>
                <w:szCs w:val="24"/>
              </w:rPr>
              <w:t>(</w:t>
            </w:r>
            <w:r w:rsidRPr="00E645D2">
              <w:rPr>
                <w:rFonts w:ascii="Times New Roman" w:eastAsiaTheme="minorEastAsia" w:hAnsi="Times New Roman" w:cs="Times New Roman"/>
                <w:color w:val="000000" w:themeColor="text1"/>
                <w:sz w:val="24"/>
                <w:szCs w:val="24"/>
                <w:lang w:val="id-ID"/>
              </w:rPr>
              <w:t xml:space="preserve">Nilai </w:t>
            </w:r>
            <w:r w:rsidRPr="00E645D2">
              <w:rPr>
                <w:rFonts w:ascii="Times New Roman" w:eastAsiaTheme="minorEastAsia" w:hAnsi="Times New Roman" w:cs="Times New Roman"/>
                <w:color w:val="000000" w:themeColor="text1"/>
                <w:sz w:val="24"/>
                <w:szCs w:val="24"/>
              </w:rPr>
              <w:t xml:space="preserve">persentase kemampuan berpikir kreatif siswa dalam </w:t>
            </w:r>
            <w:r w:rsidRPr="00E645D2">
              <w:rPr>
                <w:rFonts w:ascii="Times New Roman" w:hAnsi="Times New Roman" w:cs="Times New Roman"/>
                <w:color w:val="000000" w:themeColor="text1"/>
                <w:sz w:val="24"/>
                <w:szCs w:val="24"/>
                <w:lang w:val="id-ID"/>
              </w:rPr>
              <w:t xml:space="preserve">Model </w:t>
            </w:r>
            <w:r w:rsidRPr="00E645D2">
              <w:rPr>
                <w:rFonts w:ascii="Times New Roman" w:hAnsi="Times New Roman" w:cs="Times New Roman"/>
                <w:i/>
                <w:color w:val="000000" w:themeColor="text1"/>
                <w:sz w:val="24"/>
                <w:szCs w:val="24"/>
                <w:lang w:val="id-ID"/>
              </w:rPr>
              <w:t xml:space="preserve">Discovery Learning </w:t>
            </w:r>
            <w:r w:rsidRPr="00E645D2">
              <w:rPr>
                <w:rFonts w:ascii="Times New Roman" w:hAnsi="Times New Roman" w:cs="Times New Roman"/>
                <w:color w:val="000000" w:themeColor="text1"/>
                <w:sz w:val="24"/>
                <w:szCs w:val="24"/>
                <w:lang w:val="id-ID"/>
              </w:rPr>
              <w:t>berbasis</w:t>
            </w:r>
            <w:r w:rsidRPr="00E645D2">
              <w:rPr>
                <w:rFonts w:ascii="Times New Roman" w:hAnsi="Times New Roman" w:cs="Times New Roman"/>
                <w:i/>
                <w:color w:val="000000" w:themeColor="text1"/>
                <w:sz w:val="24"/>
                <w:szCs w:val="24"/>
                <w:lang w:val="id-ID"/>
              </w:rPr>
              <w:t xml:space="preserve"> Blended Learning </w:t>
            </w:r>
            <w:r w:rsidRPr="00E645D2">
              <w:rPr>
                <w:rFonts w:ascii="Times New Roman" w:hAnsi="Times New Roman" w:cs="Times New Roman"/>
                <w:color w:val="000000" w:themeColor="text1"/>
                <w:sz w:val="24"/>
                <w:szCs w:val="24"/>
                <w:lang w:val="id-ID"/>
              </w:rPr>
              <w:t xml:space="preserve">berbantuan </w:t>
            </w:r>
            <w:r w:rsidRPr="00E645D2">
              <w:rPr>
                <w:rFonts w:ascii="Times New Roman" w:eastAsiaTheme="minorEastAsia" w:hAnsi="Times New Roman" w:cs="Times New Roman"/>
                <w:i/>
                <w:color w:val="000000" w:themeColor="text1"/>
                <w:sz w:val="24"/>
                <w:szCs w:val="24"/>
                <w:lang w:val="id-ID"/>
              </w:rPr>
              <w:t xml:space="preserve">Adobe Flash </w:t>
            </w:r>
            <w:r w:rsidRPr="00E645D2">
              <w:rPr>
                <w:rFonts w:ascii="Times New Roman" w:eastAsiaTheme="minorEastAsia" w:hAnsi="Times New Roman" w:cs="Times New Roman"/>
                <w:color w:val="000000" w:themeColor="text1"/>
                <w:sz w:val="24"/>
                <w:szCs w:val="24"/>
              </w:rPr>
              <w:t xml:space="preserve">mencapai nilai </w:t>
            </w:r>
            <m:oMath>
              <m:r>
                <w:rPr>
                  <w:rFonts w:ascii="Cambria Math" w:eastAsiaTheme="minorEastAsia" w:hAnsi="Cambria Math" w:cs="Times New Roman"/>
                  <w:color w:val="000000" w:themeColor="text1"/>
                  <w:sz w:val="24"/>
                  <w:szCs w:val="24"/>
                </w:rPr>
                <m:t>≥</m:t>
              </m:r>
            </m:oMath>
            <w:r w:rsidRPr="00E645D2">
              <w:rPr>
                <w:rFonts w:ascii="Times New Roman" w:eastAsiaTheme="minorEastAsia" w:hAnsi="Times New Roman" w:cs="Times New Roman"/>
                <w:color w:val="000000" w:themeColor="text1"/>
                <w:sz w:val="24"/>
                <w:szCs w:val="24"/>
              </w:rPr>
              <w:t xml:space="preserve"> </w:t>
            </w:r>
            <w:r>
              <w:rPr>
                <w:rFonts w:ascii="Times New Roman" w:eastAsiaTheme="minorEastAsia" w:hAnsi="Times New Roman" w:cs="Times New Roman"/>
                <w:color w:val="000000" w:themeColor="text1"/>
                <w:sz w:val="24"/>
                <w:szCs w:val="24"/>
              </w:rPr>
              <w:t>71,78</w:t>
            </w:r>
            <w:r w:rsidRPr="00E645D2">
              <w:rPr>
                <w:rFonts w:ascii="Times New Roman" w:eastAsiaTheme="minorEastAsia" w:hAnsi="Times New Roman" w:cs="Times New Roman"/>
                <w:color w:val="000000" w:themeColor="text1"/>
                <w:sz w:val="24"/>
                <w:szCs w:val="24"/>
              </w:rPr>
              <w:t xml:space="preserve"> kurang dari atau sama dengan </w:t>
            </w:r>
            <m:oMath>
              <m:r>
                <w:rPr>
                  <w:rFonts w:ascii="Cambria Math" w:eastAsiaTheme="minorEastAsia" w:hAnsi="Cambria Math" w:cs="Times New Roman"/>
                  <w:color w:val="000000" w:themeColor="text1"/>
                  <w:sz w:val="24"/>
                  <w:szCs w:val="24"/>
                </w:rPr>
                <m:t>75%</m:t>
              </m:r>
            </m:oMath>
            <w:r w:rsidRPr="00E645D2">
              <w:rPr>
                <w:rFonts w:ascii="Times New Roman" w:eastAsiaTheme="minorEastAsia" w:hAnsi="Times New Roman" w:cs="Times New Roman"/>
                <w:color w:val="000000" w:themeColor="text1"/>
                <w:sz w:val="24"/>
                <w:szCs w:val="24"/>
              </w:rPr>
              <w:t>.)</w:t>
            </w:r>
            <w:r w:rsidRPr="00E645D2">
              <w:rPr>
                <w:rFonts w:ascii="Times New Roman" w:eastAsiaTheme="minorEastAsia" w:hAnsi="Times New Roman" w:cs="Times New Roman"/>
                <w:color w:val="000000" w:themeColor="text1"/>
                <w:sz w:val="24"/>
                <w:szCs w:val="24"/>
                <w:lang w:val="id-ID"/>
              </w:rPr>
              <w:t>.</w:t>
            </w:r>
          </w:p>
        </w:tc>
      </w:tr>
    </w:tbl>
    <w:p w14:paraId="52042EAF" w14:textId="77777777" w:rsidR="007C681A" w:rsidRPr="00E645D2" w:rsidRDefault="007C681A" w:rsidP="007C681A">
      <w:pPr>
        <w:spacing w:before="120" w:after="120" w:line="480" w:lineRule="auto"/>
        <w:ind w:firstLine="567"/>
        <w:jc w:val="both"/>
        <w:rPr>
          <w:rFonts w:ascii="Times New Roman" w:hAnsi="Times New Roman" w:cs="Times New Roman"/>
          <w:sz w:val="24"/>
          <w:szCs w:val="24"/>
        </w:rPr>
      </w:pPr>
      <w:r w:rsidRPr="00E645D2">
        <w:rPr>
          <w:rFonts w:ascii="Times New Roman" w:eastAsiaTheme="minorEastAsia" w:hAnsi="Times New Roman" w:cs="Times New Roman"/>
          <w:color w:val="000000" w:themeColor="text1"/>
          <w:sz w:val="24"/>
          <w:szCs w:val="24"/>
        </w:rPr>
        <w:t xml:space="preserve">Hasil perhitungan yang dilakukan diperoleh nilai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z</m:t>
            </m:r>
          </m:e>
          <m:sub>
            <m:r>
              <w:rPr>
                <w:rFonts w:ascii="Cambria Math" w:eastAsiaTheme="minorEastAsia" w:hAnsi="Cambria Math" w:cs="Times New Roman"/>
                <w:color w:val="000000" w:themeColor="text1"/>
                <w:sz w:val="24"/>
                <w:szCs w:val="24"/>
              </w:rPr>
              <m:t>hitung</m:t>
            </m:r>
          </m:sub>
        </m:sSub>
        <m:r>
          <w:rPr>
            <w:rFonts w:ascii="Cambria Math" w:eastAsiaTheme="minorEastAsia" w:hAnsi="Cambria Math" w:cs="Times New Roman"/>
            <w:color w:val="000000" w:themeColor="text1"/>
            <w:sz w:val="24"/>
            <w:szCs w:val="24"/>
          </w:rPr>
          <m:t>=3,079</m:t>
        </m:r>
      </m:oMath>
      <w:r w:rsidRPr="00E645D2">
        <w:rPr>
          <w:rFonts w:ascii="Times New Roman" w:eastAsiaTheme="minorEastAsia" w:hAnsi="Times New Roman" w:cs="Times New Roman"/>
          <w:color w:val="FF0000"/>
          <w:sz w:val="24"/>
          <w:szCs w:val="24"/>
        </w:rPr>
        <w:t xml:space="preserve"> </w:t>
      </w:r>
      <w:r w:rsidRPr="00E645D2">
        <w:rPr>
          <w:rFonts w:ascii="Times New Roman" w:eastAsiaTheme="minorEastAsia" w:hAnsi="Times New Roman" w:cs="Times New Roman"/>
          <w:color w:val="000000" w:themeColor="text1"/>
          <w:sz w:val="24"/>
          <w:szCs w:val="24"/>
        </w:rPr>
        <w:t xml:space="preserve">dan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z</m:t>
            </m:r>
          </m:e>
          <m:sub>
            <m:r>
              <w:rPr>
                <w:rFonts w:ascii="Cambria Math" w:eastAsiaTheme="minorEastAsia" w:hAnsi="Cambria Math" w:cs="Times New Roman"/>
                <w:color w:val="000000" w:themeColor="text1"/>
                <w:sz w:val="24"/>
                <w:szCs w:val="24"/>
              </w:rPr>
              <m:t>tabel</m:t>
            </m:r>
          </m:sub>
        </m:sSub>
        <m:r>
          <w:rPr>
            <w:rFonts w:ascii="Cambria Math" w:eastAsiaTheme="minorEastAsia" w:hAnsi="Cambria Math" w:cs="Times New Roman"/>
            <w:color w:val="000000" w:themeColor="text1"/>
            <w:sz w:val="24"/>
            <w:szCs w:val="24"/>
          </w:rPr>
          <m:t>=1,64</m:t>
        </m:r>
      </m:oMath>
      <w:r w:rsidRPr="00E645D2">
        <w:rPr>
          <w:rFonts w:ascii="Times New Roman" w:eastAsiaTheme="minorEastAsia" w:hAnsi="Times New Roman" w:cs="Times New Roman"/>
          <w:color w:val="000000" w:themeColor="text1"/>
          <w:sz w:val="24"/>
          <w:szCs w:val="24"/>
        </w:rPr>
        <w:t xml:space="preserve"> untuk </w:t>
      </w:r>
      <m:oMath>
        <m:r>
          <w:rPr>
            <w:rFonts w:ascii="Cambria Math" w:hAnsi="Cambria Math" w:cs="Times New Roman"/>
            <w:sz w:val="24"/>
            <w:szCs w:val="24"/>
            <w:lang w:val="en-ID"/>
          </w:rPr>
          <m:t>α</m:t>
        </m:r>
        <m:r>
          <w:rPr>
            <w:rFonts w:ascii="Cambria Math" w:eastAsiaTheme="minorEastAsia" w:hAnsi="Cambria Math" w:cs="Times New Roman"/>
            <w:sz w:val="24"/>
            <w:szCs w:val="24"/>
            <w:lang w:val="en-ID"/>
          </w:rPr>
          <m:t>=5%</m:t>
        </m:r>
      </m:oMath>
      <w:r w:rsidRPr="00E645D2">
        <w:rPr>
          <w:rFonts w:ascii="Times New Roman" w:eastAsiaTheme="minorEastAsia" w:hAnsi="Times New Roman" w:cs="Times New Roman"/>
          <w:sz w:val="24"/>
          <w:szCs w:val="24"/>
          <w:lang w:val="en-ID"/>
        </w:rPr>
        <w:t xml:space="preserve">. Jika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z</m:t>
            </m:r>
          </m:e>
          <m:sub>
            <m:r>
              <w:rPr>
                <w:rFonts w:ascii="Cambria Math" w:eastAsiaTheme="minorEastAsia" w:hAnsi="Cambria Math" w:cs="Times New Roman"/>
                <w:color w:val="000000" w:themeColor="text1"/>
                <w:sz w:val="24"/>
                <w:szCs w:val="24"/>
              </w:rPr>
              <m:t>hitung</m:t>
            </m:r>
          </m:sub>
        </m:sSub>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z</m:t>
            </m:r>
          </m:e>
          <m:sub>
            <m:r>
              <w:rPr>
                <w:rFonts w:ascii="Cambria Math" w:eastAsiaTheme="minorEastAsia" w:hAnsi="Cambria Math" w:cs="Times New Roman"/>
                <w:color w:val="000000" w:themeColor="text1"/>
                <w:sz w:val="24"/>
                <w:szCs w:val="24"/>
              </w:rPr>
              <m:t>tabel</m:t>
            </m:r>
          </m:sub>
        </m:sSub>
      </m:oMath>
      <w:r w:rsidRPr="00E645D2">
        <w:rPr>
          <w:rFonts w:ascii="Times New Roman" w:eastAsiaTheme="minorEastAsia" w:hAnsi="Times New Roman" w:cs="Times New Roman"/>
          <w:color w:val="000000" w:themeColor="text1"/>
          <w:sz w:val="24"/>
          <w:szCs w:val="24"/>
        </w:rPr>
        <w:t xml:space="preserve"> maka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H</m:t>
            </m:r>
          </m:e>
          <m:sub>
            <m:r>
              <w:rPr>
                <w:rFonts w:ascii="Cambria Math" w:eastAsiaTheme="minorEastAsia" w:hAnsi="Cambria Math" w:cs="Times New Roman"/>
                <w:color w:val="000000" w:themeColor="text1"/>
                <w:sz w:val="24"/>
                <w:szCs w:val="24"/>
              </w:rPr>
              <m:t>0</m:t>
            </m:r>
          </m:sub>
        </m:sSub>
      </m:oMath>
      <w:r w:rsidRPr="00E645D2">
        <w:rPr>
          <w:rFonts w:ascii="Times New Roman" w:eastAsiaTheme="minorEastAsia" w:hAnsi="Times New Roman" w:cs="Times New Roman"/>
          <w:color w:val="000000" w:themeColor="text1"/>
          <w:sz w:val="24"/>
          <w:szCs w:val="24"/>
        </w:rPr>
        <w:t xml:space="preserve"> ditolak. </w:t>
      </w:r>
      <w:r w:rsidRPr="00E645D2">
        <w:rPr>
          <w:rFonts w:ascii="Times New Roman" w:eastAsiaTheme="minorEastAsia" w:hAnsi="Times New Roman" w:cs="Times New Roman"/>
          <w:color w:val="000000" w:themeColor="text1"/>
          <w:sz w:val="24"/>
          <w:szCs w:val="24"/>
          <w:lang w:val="id-ID"/>
        </w:rPr>
        <w:t xml:space="preserve">Nilai </w:t>
      </w:r>
      <w:r w:rsidRPr="00E645D2">
        <w:rPr>
          <w:rFonts w:ascii="Times New Roman" w:eastAsiaTheme="minorEastAsia" w:hAnsi="Times New Roman" w:cs="Times New Roman"/>
          <w:color w:val="000000" w:themeColor="text1"/>
          <w:sz w:val="24"/>
          <w:szCs w:val="24"/>
        </w:rPr>
        <w:t xml:space="preserve">persentase kemampuan berpikir kreatif siswa kelas eksperimen dalam </w:t>
      </w:r>
      <w:r w:rsidRPr="00E645D2">
        <w:rPr>
          <w:rFonts w:ascii="Times New Roman" w:hAnsi="Times New Roman" w:cs="Times New Roman"/>
          <w:color w:val="000000" w:themeColor="text1"/>
          <w:sz w:val="24"/>
          <w:szCs w:val="24"/>
          <w:lang w:val="id-ID"/>
        </w:rPr>
        <w:t xml:space="preserve">Model </w:t>
      </w:r>
      <w:r w:rsidRPr="00E645D2">
        <w:rPr>
          <w:rFonts w:ascii="Times New Roman" w:hAnsi="Times New Roman" w:cs="Times New Roman"/>
          <w:i/>
          <w:color w:val="000000" w:themeColor="text1"/>
          <w:sz w:val="24"/>
          <w:szCs w:val="24"/>
          <w:lang w:val="id-ID"/>
        </w:rPr>
        <w:t xml:space="preserve">Discovery Learning </w:t>
      </w:r>
      <w:r w:rsidRPr="00E645D2">
        <w:rPr>
          <w:rFonts w:ascii="Times New Roman" w:hAnsi="Times New Roman" w:cs="Times New Roman"/>
          <w:color w:val="000000" w:themeColor="text1"/>
          <w:sz w:val="24"/>
          <w:szCs w:val="24"/>
          <w:lang w:val="id-ID"/>
        </w:rPr>
        <w:t>berbasis</w:t>
      </w:r>
      <w:r w:rsidRPr="00E645D2">
        <w:rPr>
          <w:rFonts w:ascii="Times New Roman" w:hAnsi="Times New Roman" w:cs="Times New Roman"/>
          <w:i/>
          <w:color w:val="000000" w:themeColor="text1"/>
          <w:sz w:val="24"/>
          <w:szCs w:val="24"/>
          <w:lang w:val="id-ID"/>
        </w:rPr>
        <w:t xml:space="preserve"> Blended Learning </w:t>
      </w:r>
      <w:r w:rsidRPr="00E645D2">
        <w:rPr>
          <w:rFonts w:ascii="Times New Roman" w:hAnsi="Times New Roman" w:cs="Times New Roman"/>
          <w:color w:val="000000" w:themeColor="text1"/>
          <w:sz w:val="24"/>
          <w:szCs w:val="24"/>
          <w:lang w:val="id-ID"/>
        </w:rPr>
        <w:t xml:space="preserve">berbantuan </w:t>
      </w:r>
      <w:r w:rsidRPr="00E645D2">
        <w:rPr>
          <w:rFonts w:ascii="Times New Roman" w:eastAsiaTheme="minorEastAsia" w:hAnsi="Times New Roman" w:cs="Times New Roman"/>
          <w:i/>
          <w:color w:val="000000" w:themeColor="text1"/>
          <w:sz w:val="24"/>
          <w:szCs w:val="24"/>
          <w:lang w:val="id-ID"/>
        </w:rPr>
        <w:t xml:space="preserve">Adobe Flash </w:t>
      </w:r>
      <w:r w:rsidRPr="00E645D2">
        <w:rPr>
          <w:rFonts w:ascii="Times New Roman" w:eastAsiaTheme="minorEastAsia" w:hAnsi="Times New Roman" w:cs="Times New Roman"/>
          <w:color w:val="000000" w:themeColor="text1"/>
          <w:sz w:val="24"/>
          <w:szCs w:val="24"/>
        </w:rPr>
        <w:t xml:space="preserve">mencapai nilai </w:t>
      </w:r>
      <m:oMath>
        <m:r>
          <w:rPr>
            <w:rFonts w:ascii="Cambria Math" w:eastAsiaTheme="minorEastAsia" w:hAnsi="Cambria Math" w:cs="Times New Roman"/>
            <w:color w:val="000000" w:themeColor="text1"/>
            <w:sz w:val="24"/>
            <w:szCs w:val="24"/>
          </w:rPr>
          <m:t>≥</m:t>
        </m:r>
      </m:oMath>
      <w:r w:rsidRPr="00E645D2">
        <w:rPr>
          <w:rFonts w:ascii="Times New Roman" w:eastAsiaTheme="minorEastAsia" w:hAnsi="Times New Roman" w:cs="Times New Roman"/>
          <w:color w:val="000000" w:themeColor="text1"/>
          <w:sz w:val="24"/>
          <w:szCs w:val="24"/>
        </w:rPr>
        <w:t xml:space="preserve"> </w:t>
      </w:r>
      <w:r>
        <w:rPr>
          <w:rFonts w:ascii="Times New Roman" w:eastAsiaTheme="minorEastAsia" w:hAnsi="Times New Roman" w:cs="Times New Roman"/>
          <w:color w:val="000000" w:themeColor="text1"/>
          <w:sz w:val="24"/>
          <w:szCs w:val="24"/>
        </w:rPr>
        <w:t>71,78</w:t>
      </w:r>
      <w:r w:rsidRPr="00E645D2">
        <w:rPr>
          <w:rFonts w:ascii="Times New Roman" w:eastAsiaTheme="minorEastAsia" w:hAnsi="Times New Roman" w:cs="Times New Roman"/>
          <w:color w:val="000000" w:themeColor="text1"/>
          <w:sz w:val="24"/>
          <w:szCs w:val="24"/>
        </w:rPr>
        <w:t xml:space="preserve"> lebih dari </w:t>
      </w:r>
      <m:oMath>
        <m:r>
          <w:rPr>
            <w:rFonts w:ascii="Cambria Math" w:eastAsiaTheme="minorEastAsia" w:hAnsi="Cambria Math" w:cs="Times New Roman"/>
            <w:color w:val="000000" w:themeColor="text1"/>
            <w:sz w:val="24"/>
            <w:szCs w:val="24"/>
          </w:rPr>
          <m:t>75%</m:t>
        </m:r>
      </m:oMath>
      <w:r w:rsidRPr="00E645D2">
        <w:rPr>
          <w:rFonts w:ascii="Times New Roman" w:eastAsiaTheme="minorEastAsia" w:hAnsi="Times New Roman" w:cs="Times New Roman"/>
          <w:color w:val="000000" w:themeColor="text1"/>
          <w:sz w:val="24"/>
          <w:szCs w:val="24"/>
        </w:rPr>
        <w:t>.</w:t>
      </w:r>
    </w:p>
    <w:p w14:paraId="057FC0F3" w14:textId="77777777" w:rsidR="007C681A" w:rsidRPr="00E645D2" w:rsidRDefault="007C681A" w:rsidP="00687CFF">
      <w:pPr>
        <w:pStyle w:val="ListParagraph"/>
        <w:numPr>
          <w:ilvl w:val="0"/>
          <w:numId w:val="60"/>
        </w:numPr>
        <w:spacing w:before="120" w:after="120" w:line="480" w:lineRule="auto"/>
        <w:ind w:left="567" w:hanging="567"/>
        <w:contextualSpacing w:val="0"/>
        <w:jc w:val="both"/>
        <w:rPr>
          <w:rFonts w:ascii="Times New Roman" w:hAnsi="Times New Roman" w:cs="Times New Roman"/>
          <w:sz w:val="24"/>
          <w:szCs w:val="24"/>
        </w:rPr>
      </w:pPr>
      <w:r w:rsidRPr="00E645D2">
        <w:rPr>
          <w:rFonts w:ascii="Times New Roman" w:hAnsi="Times New Roman" w:cs="Times New Roman"/>
          <w:bCs/>
          <w:color w:val="000000" w:themeColor="text1"/>
          <w:sz w:val="24"/>
          <w:szCs w:val="24"/>
        </w:rPr>
        <w:t xml:space="preserve">Uji </w:t>
      </w:r>
      <w:r w:rsidRPr="00E645D2">
        <w:rPr>
          <w:rFonts w:ascii="Times New Roman" w:hAnsi="Times New Roman" w:cs="Times New Roman"/>
          <w:bCs/>
          <w:color w:val="000000" w:themeColor="text1"/>
          <w:sz w:val="24"/>
          <w:szCs w:val="24"/>
          <w:lang w:val="id-ID"/>
        </w:rPr>
        <w:t>Perbedaan Dua</w:t>
      </w:r>
      <w:r w:rsidRPr="00E645D2">
        <w:rPr>
          <w:rFonts w:ascii="Times New Roman" w:hAnsi="Times New Roman" w:cs="Times New Roman"/>
          <w:bCs/>
          <w:color w:val="000000" w:themeColor="text1"/>
          <w:sz w:val="24"/>
          <w:szCs w:val="24"/>
        </w:rPr>
        <w:t xml:space="preserve"> Rata-Rata </w:t>
      </w:r>
      <w:r>
        <w:rPr>
          <w:rFonts w:ascii="Times New Roman" w:hAnsi="Times New Roman" w:cs="Times New Roman"/>
          <w:bCs/>
          <w:color w:val="000000" w:themeColor="text1"/>
          <w:sz w:val="24"/>
          <w:szCs w:val="24"/>
        </w:rPr>
        <w:t>Peningkatan</w:t>
      </w:r>
      <w:r w:rsidRPr="00E645D2">
        <w:rPr>
          <w:rFonts w:ascii="Times New Roman" w:hAnsi="Times New Roman" w:cs="Times New Roman"/>
          <w:sz w:val="24"/>
          <w:szCs w:val="24"/>
        </w:rPr>
        <w:t xml:space="preserve"> Kemampuan Berpikir Kreatif</w:t>
      </w:r>
    </w:p>
    <w:p w14:paraId="1119E7CC" w14:textId="77777777" w:rsidR="007C681A" w:rsidRPr="009A0D27" w:rsidRDefault="007C681A" w:rsidP="007C681A">
      <w:pPr>
        <w:spacing w:before="120" w:after="120" w:line="480" w:lineRule="auto"/>
        <w:ind w:firstLine="72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Data rata-rata nilai </w:t>
      </w:r>
      <w:r w:rsidRPr="000517E0">
        <w:rPr>
          <w:rFonts w:ascii="Times New Roman" w:hAnsi="Times New Roman" w:cs="Times New Roman"/>
          <w:i/>
          <w:iCs/>
          <w:color w:val="000000" w:themeColor="text1"/>
          <w:sz w:val="24"/>
          <w:szCs w:val="24"/>
        </w:rPr>
        <w:t>posttest</w:t>
      </w:r>
      <w:r>
        <w:rPr>
          <w:rFonts w:ascii="Times New Roman" w:hAnsi="Times New Roman" w:cs="Times New Roman"/>
          <w:color w:val="000000" w:themeColor="text1"/>
          <w:sz w:val="24"/>
          <w:szCs w:val="24"/>
        </w:rPr>
        <w:t xml:space="preserve"> kemampuan berpikir kreatif kelas eksperimen dan kontrol</w:t>
      </w:r>
      <w:r>
        <w:rPr>
          <w:rFonts w:ascii="Times New Roman" w:hAnsi="Times New Roman" w:cs="Times New Roman"/>
          <w:i/>
          <w:iCs/>
          <w:color w:val="000000" w:themeColor="text1"/>
          <w:sz w:val="24"/>
          <w:szCs w:val="24"/>
        </w:rPr>
        <w:t xml:space="preserve"> </w:t>
      </w:r>
      <w:r>
        <w:rPr>
          <w:rFonts w:ascii="Times New Roman" w:hAnsi="Times New Roman" w:cs="Times New Roman"/>
          <w:color w:val="000000" w:themeColor="text1"/>
          <w:sz w:val="24"/>
          <w:szCs w:val="24"/>
        </w:rPr>
        <w:t xml:space="preserve">berdistribusi homogen. </w:t>
      </w:r>
      <w:r w:rsidRPr="00A7105E">
        <w:rPr>
          <w:rFonts w:ascii="Times New Roman" w:hAnsi="Times New Roman" w:cs="Times New Roman"/>
          <w:color w:val="000000" w:themeColor="text1"/>
          <w:sz w:val="24"/>
          <w:szCs w:val="24"/>
        </w:rPr>
        <w:t>Uji ini digunakan untuk mengetahui perbedaan rata-rata kemampuan berpikir kreatif siswa pada kelas eksperimen dengan kelas kontrol.</w:t>
      </w:r>
      <w:r>
        <w:rPr>
          <w:rFonts w:ascii="Times New Roman" w:hAnsi="Times New Roman" w:cs="Times New Roman"/>
          <w:color w:val="000000" w:themeColor="text1"/>
          <w:sz w:val="24"/>
          <w:szCs w:val="24"/>
        </w:rPr>
        <w:t xml:space="preserve"> </w:t>
      </w:r>
      <w:r>
        <w:rPr>
          <w:rFonts w:ascii="Times New Roman" w:eastAsiaTheme="minorEastAsia" w:hAnsi="Times New Roman" w:cs="Times New Roman"/>
          <w:color w:val="000000" w:themeColor="text1"/>
          <w:sz w:val="24"/>
          <w:szCs w:val="24"/>
        </w:rPr>
        <w:t xml:space="preserve">Karena data selisih kemampuan berpikir kreatif </w:t>
      </w:r>
      <w:r>
        <w:rPr>
          <w:rFonts w:ascii="Times New Roman" w:eastAsiaTheme="minorEastAsia" w:hAnsi="Times New Roman" w:cs="Times New Roman"/>
          <w:i/>
          <w:iCs/>
          <w:color w:val="000000" w:themeColor="text1"/>
          <w:sz w:val="24"/>
          <w:szCs w:val="24"/>
        </w:rPr>
        <w:t xml:space="preserve">pretest </w:t>
      </w:r>
      <w:r w:rsidRPr="006362DB">
        <w:rPr>
          <w:rFonts w:ascii="Times New Roman" w:eastAsiaTheme="minorEastAsia" w:hAnsi="Times New Roman" w:cs="Times New Roman"/>
          <w:color w:val="000000" w:themeColor="text1"/>
          <w:sz w:val="24"/>
          <w:szCs w:val="24"/>
        </w:rPr>
        <w:t>dan</w:t>
      </w:r>
      <w:r>
        <w:rPr>
          <w:rFonts w:ascii="Times New Roman" w:eastAsiaTheme="minorEastAsia" w:hAnsi="Times New Roman" w:cs="Times New Roman"/>
          <w:i/>
          <w:iCs/>
          <w:color w:val="000000" w:themeColor="text1"/>
          <w:sz w:val="24"/>
          <w:szCs w:val="24"/>
        </w:rPr>
        <w:t xml:space="preserve"> posttest </w:t>
      </w:r>
      <w:r>
        <w:rPr>
          <w:rFonts w:ascii="Times New Roman" w:eastAsiaTheme="minorEastAsia" w:hAnsi="Times New Roman" w:cs="Times New Roman"/>
          <w:color w:val="000000" w:themeColor="text1"/>
          <w:sz w:val="24"/>
          <w:szCs w:val="24"/>
        </w:rPr>
        <w:t xml:space="preserve">kelas eksperimen berdistribusi tidak normal, uji rata-rata menggunakan uji non parametrik. </w:t>
      </w:r>
      <w:r w:rsidRPr="00364C33">
        <w:rPr>
          <w:rFonts w:ascii="Times New Roman" w:eastAsiaTheme="minorEastAsia" w:hAnsi="Times New Roman" w:cs="Times New Roman"/>
          <w:color w:val="000000" w:themeColor="text1"/>
          <w:sz w:val="24"/>
          <w:szCs w:val="24"/>
        </w:rPr>
        <w:t>Uji beda rata-rata</w:t>
      </w:r>
      <w:r>
        <w:rPr>
          <w:rFonts w:ascii="Times New Roman" w:eastAsiaTheme="minorEastAsia" w:hAnsi="Times New Roman" w:cs="Times New Roman"/>
          <w:color w:val="000000" w:themeColor="text1"/>
          <w:sz w:val="24"/>
          <w:szCs w:val="24"/>
        </w:rPr>
        <w:t xml:space="preserve"> peningkatan</w:t>
      </w:r>
      <w:r w:rsidRPr="00364C33">
        <w:rPr>
          <w:rFonts w:ascii="Times New Roman" w:eastAsiaTheme="minorEastAsia" w:hAnsi="Times New Roman" w:cs="Times New Roman"/>
          <w:color w:val="000000" w:themeColor="text1"/>
          <w:sz w:val="24"/>
          <w:szCs w:val="24"/>
        </w:rPr>
        <w:t xml:space="preserve"> kemampuan berpikir kreatif kelas eksperimen kurang dari atau sama dengan kelas kontrol dapat menggunakan SPSS </w:t>
      </w:r>
      <w:r w:rsidRPr="00364C33">
        <w:rPr>
          <w:rFonts w:ascii="Times New Roman" w:eastAsiaTheme="minorEastAsia" w:hAnsi="Times New Roman" w:cs="Times New Roman"/>
          <w:color w:val="000000" w:themeColor="text1"/>
          <w:sz w:val="24"/>
          <w:szCs w:val="24"/>
          <w:lang w:val="id-ID"/>
        </w:rPr>
        <w:t>16</w:t>
      </w:r>
      <w:r w:rsidRPr="00364C33">
        <w:rPr>
          <w:rFonts w:ascii="Times New Roman" w:eastAsiaTheme="minorEastAsia" w:hAnsi="Times New Roman" w:cs="Times New Roman"/>
          <w:color w:val="000000" w:themeColor="text1"/>
          <w:sz w:val="24"/>
          <w:szCs w:val="24"/>
        </w:rPr>
        <w:t xml:space="preserve"> yaitu dengan </w:t>
      </w:r>
      <w:r>
        <w:rPr>
          <w:rFonts w:ascii="Times New Roman" w:eastAsiaTheme="minorEastAsia" w:hAnsi="Times New Roman" w:cs="Times New Roman"/>
          <w:i/>
          <w:iCs/>
          <w:color w:val="000000" w:themeColor="text1"/>
          <w:sz w:val="24"/>
          <w:szCs w:val="24"/>
        </w:rPr>
        <w:t>Uji Mann Whitney.</w:t>
      </w:r>
      <w:r w:rsidRPr="00364C33">
        <w:rPr>
          <w:rFonts w:ascii="Times New Roman" w:eastAsiaTheme="minorEastAsia" w:hAnsi="Times New Roman" w:cs="Times New Roman"/>
          <w:color w:val="000000" w:themeColor="text1"/>
          <w:sz w:val="24"/>
          <w:szCs w:val="24"/>
        </w:rPr>
        <w:t xml:space="preserve"> Kriteria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0</m:t>
            </m:r>
          </m:sub>
        </m:sSub>
      </m:oMath>
      <w:r w:rsidRPr="00364C33">
        <w:rPr>
          <w:rFonts w:ascii="Times New Roman" w:eastAsiaTheme="minorEastAsia" w:hAnsi="Times New Roman" w:cs="Times New Roman"/>
          <w:color w:val="000000" w:themeColor="text1"/>
          <w:sz w:val="24"/>
          <w:szCs w:val="24"/>
        </w:rPr>
        <w:t xml:space="preserve"> ditolak apabila </w:t>
      </w:r>
      <m:oMath>
        <m:r>
          <w:rPr>
            <w:rFonts w:ascii="Cambria Math" w:hAnsi="Cambria Math" w:cs="Times New Roman"/>
            <w:color w:val="000000" w:themeColor="text1"/>
            <w:sz w:val="24"/>
            <w:szCs w:val="24"/>
          </w:rPr>
          <m:t xml:space="preserve">p-value </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sig</m:t>
            </m:r>
          </m:e>
        </m:d>
      </m:oMath>
      <w:r>
        <w:rPr>
          <w:rFonts w:ascii="Times New Roman" w:eastAsiaTheme="minorEastAsia" w:hAnsi="Times New Roman" w:cs="Times New Roman"/>
          <w:color w:val="000000" w:themeColor="text1"/>
          <w:sz w:val="24"/>
          <w:szCs w:val="24"/>
        </w:rPr>
        <w:t xml:space="preserve"> </w:t>
      </w:r>
      <w:r w:rsidRPr="009A0D27">
        <w:rPr>
          <w:rFonts w:ascii="Times New Roman" w:eastAsiaTheme="minorEastAsia" w:hAnsi="Times New Roman" w:cs="Times New Roman"/>
          <w:color w:val="000000" w:themeColor="text1"/>
          <w:sz w:val="24"/>
          <w:szCs w:val="24"/>
        </w:rPr>
        <w:t>&lt;</w:t>
      </w:r>
      <w:r>
        <w:rPr>
          <w:rFonts w:ascii="Times New Roman" w:eastAsiaTheme="minorEastAsia" w:hAnsi="Times New Roman" w:cs="Times New Roman"/>
          <w:color w:val="000000" w:themeColor="text1"/>
          <w:sz w:val="24"/>
          <w:szCs w:val="24"/>
        </w:rPr>
        <w:t xml:space="preserve"> </w:t>
      </w:r>
      <w:r w:rsidRPr="009A0D27">
        <w:rPr>
          <w:rFonts w:ascii="Times New Roman" w:eastAsiaTheme="minorEastAsia" w:hAnsi="Times New Roman" w:cs="Times New Roman"/>
          <w:color w:val="000000" w:themeColor="text1"/>
          <w:sz w:val="24"/>
          <w:szCs w:val="24"/>
        </w:rPr>
        <w:t>0,05</w:t>
      </w:r>
      <w:r w:rsidRPr="00364C33">
        <w:rPr>
          <w:rFonts w:ascii="Times New Roman" w:eastAsiaTheme="minorEastAsia" w:hAnsi="Times New Roman" w:cs="Times New Roman"/>
          <w:color w:val="000000" w:themeColor="text1"/>
          <w:sz w:val="24"/>
          <w:szCs w:val="24"/>
        </w:rPr>
        <w:t xml:space="preserve"> </w:t>
      </w:r>
      <w:r w:rsidRPr="00364C33">
        <w:rPr>
          <w:rFonts w:ascii="Times New Roman" w:eastAsiaTheme="minorEastAsia" w:hAnsi="Times New Roman" w:cs="Times New Roman"/>
          <w:color w:val="000000" w:themeColor="text1"/>
          <w:sz w:val="24"/>
          <w:szCs w:val="24"/>
        </w:rPr>
        <w:fldChar w:fldCharType="begin" w:fldLock="1"/>
      </w:r>
      <w:r w:rsidRPr="00364C33">
        <w:rPr>
          <w:rFonts w:ascii="Times New Roman" w:eastAsiaTheme="minorEastAsia" w:hAnsi="Times New Roman" w:cs="Times New Roman"/>
          <w:color w:val="000000" w:themeColor="text1"/>
          <w:sz w:val="24"/>
          <w:szCs w:val="24"/>
        </w:rPr>
        <w:instrText>ADDIN CSL_CITATION {"citationItems":[{"id":"ITEM-1","itemData":{"author":[{"dropping-particle":"","family":"Sukestiyarno","given":"Y L","non-dropping-particle":"","parse-names":false,"suffix":""}],"id":"ITEM-1","issued":{"date-parts":[["2014"]]},"publisher":"CV Andi Offset","publisher-place":"Yogyakarta","title":"Statistika Dasar","type":"book"},"uris":["http://www.mendeley.com/documents/?uuid=97b8fed8-66a7-4cc3-a140-cf0000cf7a84","http://www.mendeley.com/documents/?uuid=1f7ab28e-0dca-47d2-a521-b29d0afa980c"]}],"mendeley":{"formattedCitation":"(Sukestiyarno, 2014)","plainTextFormattedCitation":"(Sukestiyarno, 2014)","previouslyFormattedCitation":"(Sukestiyarno, 2014)"},"properties":{"noteIndex":0},"schema":"https://github.com/citation-style-language/schema/raw/master/csl-citation.json"}</w:instrText>
      </w:r>
      <w:r w:rsidRPr="00364C33">
        <w:rPr>
          <w:rFonts w:ascii="Times New Roman" w:eastAsiaTheme="minorEastAsia" w:hAnsi="Times New Roman" w:cs="Times New Roman"/>
          <w:color w:val="000000" w:themeColor="text1"/>
          <w:sz w:val="24"/>
          <w:szCs w:val="24"/>
        </w:rPr>
        <w:fldChar w:fldCharType="separate"/>
      </w:r>
      <w:r w:rsidRPr="00364C33">
        <w:rPr>
          <w:rFonts w:ascii="Times New Roman" w:eastAsiaTheme="minorEastAsia" w:hAnsi="Times New Roman" w:cs="Times New Roman"/>
          <w:noProof/>
          <w:color w:val="000000" w:themeColor="text1"/>
          <w:sz w:val="24"/>
          <w:szCs w:val="24"/>
        </w:rPr>
        <w:t>(Sukestiyarno, 2014)</w:t>
      </w:r>
      <w:r w:rsidRPr="00364C33">
        <w:rPr>
          <w:rFonts w:ascii="Times New Roman" w:eastAsiaTheme="minorEastAsia" w:hAnsi="Times New Roman" w:cs="Times New Roman"/>
          <w:color w:val="000000" w:themeColor="text1"/>
          <w:sz w:val="24"/>
          <w:szCs w:val="24"/>
        </w:rPr>
        <w:fldChar w:fldCharType="end"/>
      </w:r>
      <w:r w:rsidRPr="00364C33">
        <w:rPr>
          <w:rFonts w:ascii="Times New Roman" w:eastAsiaTheme="minorEastAsia" w:hAnsi="Times New Roman" w:cs="Times New Roman"/>
          <w:color w:val="000000" w:themeColor="text1"/>
          <w:sz w:val="24"/>
          <w:szCs w:val="24"/>
        </w:rPr>
        <w:t>.</w:t>
      </w:r>
    </w:p>
    <w:tbl>
      <w:tblPr>
        <w:tblStyle w:val="TableGrid"/>
        <w:tblW w:w="0" w:type="auto"/>
        <w:tblLook w:val="04A0" w:firstRow="1" w:lastRow="0" w:firstColumn="1" w:lastColumn="0" w:noHBand="0" w:noVBand="1"/>
      </w:tblPr>
      <w:tblGrid>
        <w:gridCol w:w="1511"/>
        <w:gridCol w:w="6426"/>
      </w:tblGrid>
      <w:tr w:rsidR="007C681A" w:rsidRPr="00364C33" w14:paraId="6CF2538A" w14:textId="77777777" w:rsidTr="007C681A">
        <w:tc>
          <w:tcPr>
            <w:tcW w:w="1511" w:type="dxa"/>
            <w:tcBorders>
              <w:top w:val="nil"/>
              <w:left w:val="nil"/>
              <w:bottom w:val="nil"/>
              <w:right w:val="nil"/>
            </w:tcBorders>
          </w:tcPr>
          <w:p w14:paraId="29DE3575" w14:textId="77777777" w:rsidR="007C681A" w:rsidRPr="00364C33" w:rsidRDefault="00FC3FCA" w:rsidP="007C681A">
            <w:pPr>
              <w:pStyle w:val="ListParagraph"/>
              <w:spacing w:before="120" w:after="120" w:line="480" w:lineRule="auto"/>
              <w:ind w:left="0"/>
              <w:contextualSpacing w:val="0"/>
              <w:jc w:val="both"/>
              <w:rPr>
                <w:rFonts w:ascii="Times New Roman" w:eastAsia="Times New Roman" w:hAnsi="Times New Roman" w:cs="Times New Roman"/>
                <w:color w:val="000000" w:themeColor="text1"/>
                <w:sz w:val="24"/>
                <w:szCs w:val="24"/>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b</m:t>
                      </m:r>
                    </m:e>
                    <m:sub>
                      <m:r>
                        <w:rPr>
                          <w:rFonts w:ascii="Cambria Math" w:hAnsi="Cambria Math" w:cs="Times New Roman"/>
                          <w:color w:val="000000" w:themeColor="text1"/>
                          <w:sz w:val="24"/>
                          <w:szCs w:val="24"/>
                        </w:rPr>
                        <m:t>0</m:t>
                      </m:r>
                    </m:sub>
                  </m:sSub>
                </m:sub>
              </m:sSub>
            </m:oMath>
            <w:r w:rsidR="007C681A" w:rsidRPr="00364C33">
              <w:rPr>
                <w:rFonts w:ascii="Times New Roman" w:eastAsiaTheme="minorEastAsia" w:hAnsi="Times New Roman" w:cs="Times New Roman"/>
                <w:color w:val="000000" w:themeColor="text1"/>
                <w:sz w:val="24"/>
                <w:szCs w:val="24"/>
              </w:rPr>
              <w:t xml:space="prese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μ</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μ</m:t>
                  </m:r>
                </m:e>
                <m:sub>
                  <m:r>
                    <w:rPr>
                      <w:rFonts w:ascii="Cambria Math" w:hAnsi="Cambria Math" w:cs="Times New Roman"/>
                      <w:color w:val="000000" w:themeColor="text1"/>
                      <w:sz w:val="24"/>
                      <w:szCs w:val="24"/>
                    </w:rPr>
                    <m:t>2</m:t>
                  </m:r>
                </m:sub>
              </m:sSub>
            </m:oMath>
          </w:p>
        </w:tc>
        <w:tc>
          <w:tcPr>
            <w:tcW w:w="6426" w:type="dxa"/>
            <w:tcBorders>
              <w:top w:val="nil"/>
              <w:left w:val="nil"/>
              <w:bottom w:val="nil"/>
              <w:right w:val="nil"/>
            </w:tcBorders>
          </w:tcPr>
          <w:p w14:paraId="4CB593C2" w14:textId="77777777" w:rsidR="007C681A" w:rsidRPr="00364C33" w:rsidRDefault="007C681A" w:rsidP="007C681A">
            <w:pPr>
              <w:spacing w:before="120" w:after="120" w:line="480" w:lineRule="auto"/>
              <w:ind w:left="34"/>
              <w:jc w:val="both"/>
              <w:rPr>
                <w:rFonts w:ascii="Times New Roman" w:eastAsiaTheme="minorEastAsia" w:hAnsi="Times New Roman" w:cs="Times New Roman"/>
                <w:color w:val="000000" w:themeColor="text1"/>
                <w:sz w:val="24"/>
                <w:szCs w:val="24"/>
                <w:lang w:val="id-ID"/>
              </w:rPr>
            </w:pPr>
            <w:r w:rsidRPr="00364C33">
              <w:rPr>
                <w:rFonts w:ascii="Times New Roman" w:eastAsiaTheme="minorEastAsia" w:hAnsi="Times New Roman" w:cs="Times New Roman"/>
                <w:color w:val="000000" w:themeColor="text1"/>
                <w:sz w:val="24"/>
                <w:szCs w:val="24"/>
              </w:rPr>
              <w:t xml:space="preserve">(Nilai rata-rata </w:t>
            </w:r>
            <w:r w:rsidRPr="00364C33">
              <w:rPr>
                <w:rFonts w:ascii="Times New Roman" w:eastAsiaTheme="minorEastAsia" w:hAnsi="Times New Roman" w:cs="Times New Roman"/>
                <w:color w:val="000000" w:themeColor="text1"/>
                <w:sz w:val="24"/>
                <w:szCs w:val="24"/>
                <w:lang w:val="id-ID"/>
              </w:rPr>
              <w:t xml:space="preserve">peningkatan </w:t>
            </w:r>
            <w:r w:rsidRPr="00364C33">
              <w:rPr>
                <w:rFonts w:ascii="Times New Roman" w:eastAsiaTheme="minorEastAsia" w:hAnsi="Times New Roman" w:cs="Times New Roman"/>
                <w:color w:val="000000" w:themeColor="text1"/>
                <w:sz w:val="24"/>
                <w:szCs w:val="24"/>
              </w:rPr>
              <w:t>kemampuan berpikir kreatif kelas eksperimen kurang dari atau sama dengan kelas kontrol)</w:t>
            </w:r>
          </w:p>
        </w:tc>
      </w:tr>
      <w:tr w:rsidR="007C681A" w:rsidRPr="00364C33" w14:paraId="49AAF4A9" w14:textId="77777777" w:rsidTr="007C681A">
        <w:tc>
          <w:tcPr>
            <w:tcW w:w="1511" w:type="dxa"/>
            <w:tcBorders>
              <w:top w:val="nil"/>
              <w:left w:val="nil"/>
              <w:bottom w:val="nil"/>
              <w:right w:val="nil"/>
            </w:tcBorders>
          </w:tcPr>
          <w:p w14:paraId="277BBBB6" w14:textId="77777777" w:rsidR="007C681A" w:rsidRPr="00364C33" w:rsidRDefault="00FC3FCA" w:rsidP="007C681A">
            <w:pPr>
              <w:pStyle w:val="ListParagraph"/>
              <w:spacing w:before="120" w:after="120" w:line="480" w:lineRule="auto"/>
              <w:ind w:left="0"/>
              <w:contextualSpacing w:val="0"/>
              <w:jc w:val="both"/>
              <w:rPr>
                <w:rFonts w:ascii="Times New Roman" w:eastAsia="Times New Roman" w:hAnsi="Times New Roman" w:cs="Times New Roman"/>
                <w:color w:val="000000" w:themeColor="text1"/>
                <w:sz w:val="24"/>
                <w:szCs w:val="24"/>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b</m:t>
                      </m:r>
                    </m:e>
                    <m:sub>
                      <m:r>
                        <w:rPr>
                          <w:rFonts w:ascii="Cambria Math" w:hAnsi="Cambria Math" w:cs="Times New Roman"/>
                          <w:color w:val="000000" w:themeColor="text1"/>
                          <w:sz w:val="24"/>
                          <w:szCs w:val="24"/>
                        </w:rPr>
                        <m:t>1</m:t>
                      </m:r>
                    </m:sub>
                  </m:sSub>
                </m:sub>
              </m:sSub>
            </m:oMath>
            <w:r w:rsidR="007C681A" w:rsidRPr="00364C33">
              <w:rPr>
                <w:rFonts w:ascii="Times New Roman" w:eastAsiaTheme="minorEastAsia" w:hAnsi="Times New Roman" w:cs="Times New Roman"/>
                <w:color w:val="000000" w:themeColor="text1"/>
                <w:sz w:val="24"/>
                <w:szCs w:val="24"/>
              </w:rPr>
              <w:t xml:space="prese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μ</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&gt;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μ</m:t>
                  </m:r>
                </m:e>
                <m:sub>
                  <m:r>
                    <w:rPr>
                      <w:rFonts w:ascii="Cambria Math" w:hAnsi="Cambria Math" w:cs="Times New Roman"/>
                      <w:color w:val="000000" w:themeColor="text1"/>
                      <w:sz w:val="24"/>
                      <w:szCs w:val="24"/>
                    </w:rPr>
                    <m:t>2</m:t>
                  </m:r>
                </m:sub>
              </m:sSub>
            </m:oMath>
          </w:p>
        </w:tc>
        <w:tc>
          <w:tcPr>
            <w:tcW w:w="6426" w:type="dxa"/>
            <w:tcBorders>
              <w:top w:val="nil"/>
              <w:left w:val="nil"/>
              <w:bottom w:val="nil"/>
              <w:right w:val="nil"/>
            </w:tcBorders>
          </w:tcPr>
          <w:p w14:paraId="50DD0238" w14:textId="77777777" w:rsidR="007C681A" w:rsidRPr="00364C33" w:rsidRDefault="007C681A" w:rsidP="007C681A">
            <w:pPr>
              <w:spacing w:before="120" w:after="120" w:line="480" w:lineRule="auto"/>
              <w:ind w:left="34"/>
              <w:jc w:val="both"/>
              <w:rPr>
                <w:rFonts w:ascii="Times New Roman" w:eastAsiaTheme="minorEastAsia" w:hAnsi="Times New Roman" w:cs="Times New Roman"/>
                <w:color w:val="000000" w:themeColor="text1"/>
                <w:sz w:val="24"/>
                <w:szCs w:val="24"/>
                <w:lang w:val="id-ID"/>
              </w:rPr>
            </w:pPr>
            <w:r w:rsidRPr="00364C33">
              <w:rPr>
                <w:rFonts w:ascii="Times New Roman" w:eastAsiaTheme="minorEastAsia" w:hAnsi="Times New Roman" w:cs="Times New Roman"/>
                <w:color w:val="000000" w:themeColor="text1"/>
                <w:sz w:val="24"/>
                <w:szCs w:val="24"/>
              </w:rPr>
              <w:t>(Nilai rata-rata</w:t>
            </w:r>
            <w:r w:rsidRPr="00364C33">
              <w:rPr>
                <w:rFonts w:ascii="Times New Roman" w:eastAsiaTheme="minorEastAsia" w:hAnsi="Times New Roman" w:cs="Times New Roman"/>
                <w:color w:val="000000" w:themeColor="text1"/>
                <w:sz w:val="24"/>
                <w:szCs w:val="24"/>
                <w:lang w:val="id-ID"/>
              </w:rPr>
              <w:t xml:space="preserve"> peningkatan</w:t>
            </w:r>
            <w:r w:rsidRPr="00364C33">
              <w:rPr>
                <w:rFonts w:ascii="Times New Roman" w:eastAsiaTheme="minorEastAsia" w:hAnsi="Times New Roman" w:cs="Times New Roman"/>
                <w:color w:val="000000" w:themeColor="text1"/>
                <w:sz w:val="24"/>
                <w:szCs w:val="24"/>
              </w:rPr>
              <w:t xml:space="preserve"> kemampuan berpikir kreatif kelas eksperimen lebih dari kelas kontrol)</w:t>
            </w:r>
          </w:p>
        </w:tc>
      </w:tr>
    </w:tbl>
    <w:p w14:paraId="3E78DAD3" w14:textId="77777777" w:rsidR="007C681A" w:rsidRPr="009A0D27" w:rsidRDefault="007C681A" w:rsidP="007C681A">
      <w:pPr>
        <w:spacing w:before="120" w:after="120" w:line="480" w:lineRule="auto"/>
        <w:ind w:firstLine="720"/>
        <w:jc w:val="both"/>
        <w:rPr>
          <w:rFonts w:ascii="Times New Roman" w:hAnsi="Times New Roman" w:cs="Times New Roman"/>
          <w:sz w:val="24"/>
          <w:szCs w:val="24"/>
        </w:rPr>
      </w:pPr>
      <w:r>
        <w:rPr>
          <w:rFonts w:ascii="Times New Roman" w:eastAsiaTheme="minorEastAsia" w:hAnsi="Times New Roman" w:cs="Times New Roman"/>
          <w:color w:val="000000" w:themeColor="text1"/>
          <w:sz w:val="24"/>
          <w:szCs w:val="24"/>
        </w:rPr>
        <w:t xml:space="preserve">Hasil </w:t>
      </w:r>
      <w:r>
        <w:rPr>
          <w:rFonts w:ascii="Times New Roman" w:eastAsiaTheme="minorEastAsia" w:hAnsi="Times New Roman" w:cs="Times New Roman"/>
          <w:i/>
          <w:iCs/>
          <w:color w:val="000000" w:themeColor="text1"/>
          <w:sz w:val="24"/>
          <w:szCs w:val="24"/>
        </w:rPr>
        <w:t>Uji Mann Whitney</w:t>
      </w:r>
      <w:r>
        <w:rPr>
          <w:rFonts w:ascii="Times New Roman" w:eastAsiaTheme="minorEastAsia" w:hAnsi="Times New Roman" w:cs="Times New Roman"/>
          <w:color w:val="000000" w:themeColor="text1"/>
          <w:sz w:val="24"/>
          <w:szCs w:val="24"/>
        </w:rPr>
        <w:t xml:space="preserve"> diperoleh </w:t>
      </w:r>
      <m:oMath>
        <m:r>
          <w:rPr>
            <w:rFonts w:ascii="Cambria Math" w:hAnsi="Cambria Math" w:cs="Times New Roman"/>
            <w:color w:val="000000" w:themeColor="text1"/>
            <w:sz w:val="24"/>
            <w:szCs w:val="24"/>
          </w:rPr>
          <m:t xml:space="preserve">p-value </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sig</m:t>
            </m:r>
          </m:e>
        </m:d>
      </m:oMath>
      <w:r w:rsidRPr="00084E7F">
        <w:rPr>
          <w:rFonts w:ascii="Times New Roman" w:eastAsiaTheme="minorEastAsia" w:hAnsi="Times New Roman" w:cs="Times New Roman"/>
          <w:color w:val="000000" w:themeColor="text1"/>
          <w:sz w:val="24"/>
          <w:szCs w:val="24"/>
        </w:rPr>
        <w:t xml:space="preserve"> = 0,002 &lt; </w:t>
      </w:r>
      <w:r w:rsidRPr="009A0D27">
        <w:rPr>
          <w:rFonts w:ascii="Times New Roman" w:eastAsiaTheme="minorEastAsia" w:hAnsi="Times New Roman" w:cs="Times New Roman"/>
          <w:color w:val="000000" w:themeColor="text1"/>
          <w:sz w:val="24"/>
          <w:szCs w:val="24"/>
        </w:rPr>
        <w:t xml:space="preserve">0,05. </w:t>
      </w:r>
      <w:r>
        <w:rPr>
          <w:rFonts w:ascii="Times New Roman" w:eastAsiaTheme="minorEastAsia" w:hAnsi="Times New Roman" w:cs="Times New Roman"/>
          <w:color w:val="000000" w:themeColor="text1"/>
          <w:sz w:val="24"/>
          <w:szCs w:val="24"/>
        </w:rPr>
        <w:t>R</w:t>
      </w:r>
      <w:r w:rsidRPr="00E645D2">
        <w:rPr>
          <w:rFonts w:ascii="Times New Roman" w:eastAsiaTheme="minorEastAsia" w:hAnsi="Times New Roman" w:cs="Times New Roman"/>
          <w:color w:val="000000" w:themeColor="text1"/>
          <w:sz w:val="24"/>
          <w:szCs w:val="24"/>
        </w:rPr>
        <w:t>ata-rata</w:t>
      </w:r>
      <w:r>
        <w:rPr>
          <w:rFonts w:ascii="Times New Roman" w:eastAsiaTheme="minorEastAsia" w:hAnsi="Times New Roman" w:cs="Times New Roman"/>
          <w:color w:val="000000" w:themeColor="text1"/>
          <w:sz w:val="24"/>
          <w:szCs w:val="24"/>
        </w:rPr>
        <w:t xml:space="preserve"> peningkatan</w:t>
      </w:r>
      <w:r w:rsidRPr="00E645D2">
        <w:rPr>
          <w:rFonts w:ascii="Times New Roman" w:eastAsiaTheme="minorEastAsia" w:hAnsi="Times New Roman" w:cs="Times New Roman"/>
          <w:color w:val="000000" w:themeColor="text1"/>
          <w:sz w:val="24"/>
          <w:szCs w:val="24"/>
        </w:rPr>
        <w:t xml:space="preserve"> </w:t>
      </w:r>
      <w:r w:rsidRPr="00E645D2">
        <w:rPr>
          <w:rFonts w:ascii="Times New Roman" w:eastAsiaTheme="minorEastAsia" w:hAnsi="Times New Roman" w:cs="Times New Roman"/>
          <w:iCs/>
          <w:color w:val="000000" w:themeColor="text1"/>
          <w:sz w:val="24"/>
          <w:szCs w:val="24"/>
        </w:rPr>
        <w:t>kemampuan berikir kreatif</w:t>
      </w:r>
      <w:r w:rsidRPr="00E645D2">
        <w:rPr>
          <w:rFonts w:ascii="Times New Roman" w:eastAsiaTheme="minorEastAsia" w:hAnsi="Times New Roman" w:cs="Times New Roman"/>
          <w:color w:val="000000" w:themeColor="text1"/>
          <w:sz w:val="24"/>
          <w:szCs w:val="24"/>
          <w:lang w:val="id-ID"/>
        </w:rPr>
        <w:t xml:space="preserve"> </w:t>
      </w:r>
      <w:r>
        <w:rPr>
          <w:rFonts w:ascii="Times New Roman" w:eastAsiaTheme="minorEastAsia" w:hAnsi="Times New Roman" w:cs="Times New Roman"/>
          <w:i/>
          <w:iCs/>
          <w:color w:val="000000" w:themeColor="text1"/>
          <w:sz w:val="24"/>
          <w:szCs w:val="24"/>
        </w:rPr>
        <w:t xml:space="preserve">posttest </w:t>
      </w:r>
      <w:r w:rsidRPr="00E645D2">
        <w:rPr>
          <w:rFonts w:ascii="Times New Roman" w:eastAsiaTheme="minorEastAsia" w:hAnsi="Times New Roman" w:cs="Times New Roman"/>
          <w:color w:val="000000" w:themeColor="text1"/>
          <w:sz w:val="24"/>
          <w:szCs w:val="24"/>
        </w:rPr>
        <w:t>kelas eksperimen</w:t>
      </w:r>
      <w:r w:rsidRPr="00E645D2">
        <w:rPr>
          <w:rFonts w:ascii="Times New Roman" w:eastAsiaTheme="minorEastAsia" w:hAnsi="Times New Roman" w:cs="Times New Roman"/>
          <w:color w:val="000000" w:themeColor="text1"/>
          <w:sz w:val="24"/>
          <w:szCs w:val="24"/>
          <w:lang w:val="id-ID"/>
        </w:rPr>
        <w:t xml:space="preserve"> </w:t>
      </w:r>
      <w:r>
        <w:rPr>
          <w:rFonts w:ascii="Times New Roman" w:eastAsiaTheme="minorEastAsia" w:hAnsi="Times New Roman" w:cs="Times New Roman"/>
          <w:color w:val="000000" w:themeColor="text1"/>
          <w:sz w:val="24"/>
          <w:szCs w:val="24"/>
        </w:rPr>
        <w:t>dan kelas kontrol berturut-turut adalah 17,58 dan 12,72.</w:t>
      </w:r>
      <w:r w:rsidRPr="003775D7">
        <w:rPr>
          <w:rFonts w:ascii="Times New Roman" w:eastAsiaTheme="minorEastAsia" w:hAnsi="Times New Roman" w:cs="Times New Roman"/>
          <w:color w:val="000000" w:themeColor="text1"/>
          <w:sz w:val="24"/>
          <w:szCs w:val="24"/>
        </w:rPr>
        <w:t xml:space="preserve"> N</w:t>
      </w:r>
      <w:r w:rsidRPr="00E645D2">
        <w:rPr>
          <w:rFonts w:ascii="Times New Roman" w:eastAsiaTheme="minorEastAsia" w:hAnsi="Times New Roman" w:cs="Times New Roman"/>
          <w:color w:val="000000" w:themeColor="text1"/>
          <w:sz w:val="24"/>
          <w:szCs w:val="24"/>
        </w:rPr>
        <w:t>ilai rata-rata</w:t>
      </w:r>
      <w:r>
        <w:rPr>
          <w:rFonts w:ascii="Times New Roman" w:eastAsiaTheme="minorEastAsia" w:hAnsi="Times New Roman" w:cs="Times New Roman"/>
          <w:color w:val="000000" w:themeColor="text1"/>
          <w:sz w:val="24"/>
          <w:szCs w:val="24"/>
        </w:rPr>
        <w:t xml:space="preserve"> peningkatan</w:t>
      </w:r>
      <w:r w:rsidRPr="00E645D2">
        <w:rPr>
          <w:rFonts w:ascii="Times New Roman" w:eastAsiaTheme="minorEastAsia" w:hAnsi="Times New Roman" w:cs="Times New Roman"/>
          <w:color w:val="000000" w:themeColor="text1"/>
          <w:sz w:val="24"/>
          <w:szCs w:val="24"/>
        </w:rPr>
        <w:t xml:space="preserve"> </w:t>
      </w:r>
      <w:r w:rsidRPr="00E645D2">
        <w:rPr>
          <w:rFonts w:ascii="Times New Roman" w:eastAsiaTheme="minorEastAsia" w:hAnsi="Times New Roman" w:cs="Times New Roman"/>
          <w:iCs/>
          <w:color w:val="000000" w:themeColor="text1"/>
          <w:sz w:val="24"/>
          <w:szCs w:val="24"/>
        </w:rPr>
        <w:t>kemampuan berikir kreatif</w:t>
      </w:r>
      <w:r w:rsidRPr="00E645D2">
        <w:rPr>
          <w:rFonts w:ascii="Times New Roman" w:eastAsiaTheme="minorEastAsia" w:hAnsi="Times New Roman" w:cs="Times New Roman"/>
          <w:color w:val="000000" w:themeColor="text1"/>
          <w:sz w:val="24"/>
          <w:szCs w:val="24"/>
          <w:lang w:val="id-ID"/>
        </w:rPr>
        <w:t xml:space="preserve"> </w:t>
      </w:r>
      <w:r>
        <w:rPr>
          <w:rFonts w:ascii="Times New Roman" w:eastAsiaTheme="minorEastAsia" w:hAnsi="Times New Roman" w:cs="Times New Roman"/>
          <w:i/>
          <w:iCs/>
          <w:color w:val="000000" w:themeColor="text1"/>
          <w:sz w:val="24"/>
          <w:szCs w:val="24"/>
        </w:rPr>
        <w:t xml:space="preserve">posttest </w:t>
      </w:r>
      <w:r w:rsidRPr="00E645D2">
        <w:rPr>
          <w:rFonts w:ascii="Times New Roman" w:eastAsiaTheme="minorEastAsia" w:hAnsi="Times New Roman" w:cs="Times New Roman"/>
          <w:color w:val="000000" w:themeColor="text1"/>
          <w:sz w:val="24"/>
          <w:szCs w:val="24"/>
        </w:rPr>
        <w:t>kelas eksperimen</w:t>
      </w:r>
      <w:r w:rsidRPr="00E645D2">
        <w:rPr>
          <w:rFonts w:ascii="Times New Roman" w:eastAsiaTheme="minorEastAsia" w:hAnsi="Times New Roman" w:cs="Times New Roman"/>
          <w:color w:val="000000" w:themeColor="text1"/>
          <w:sz w:val="24"/>
          <w:szCs w:val="24"/>
          <w:lang w:val="id-ID"/>
        </w:rPr>
        <w:t xml:space="preserve"> </w:t>
      </w:r>
      <w:r>
        <w:rPr>
          <w:rFonts w:ascii="Times New Roman" w:eastAsiaTheme="minorEastAsia" w:hAnsi="Times New Roman" w:cs="Times New Roman"/>
          <w:color w:val="000000" w:themeColor="text1"/>
          <w:sz w:val="24"/>
          <w:szCs w:val="24"/>
        </w:rPr>
        <w:t>lebih baik dari kelas kontrol.</w:t>
      </w:r>
    </w:p>
    <w:p w14:paraId="3D6FABEA" w14:textId="77777777" w:rsidR="007C681A" w:rsidRPr="00515C78" w:rsidRDefault="007C681A" w:rsidP="00687CFF">
      <w:pPr>
        <w:pStyle w:val="ListParagraph"/>
        <w:numPr>
          <w:ilvl w:val="0"/>
          <w:numId w:val="60"/>
        </w:numPr>
        <w:spacing w:before="120" w:after="120" w:line="480" w:lineRule="auto"/>
        <w:ind w:left="567" w:hanging="567"/>
        <w:contextualSpacing w:val="0"/>
        <w:jc w:val="both"/>
        <w:rPr>
          <w:rFonts w:ascii="Times New Roman" w:hAnsi="Times New Roman" w:cs="Times New Roman"/>
          <w:color w:val="000000" w:themeColor="text1"/>
          <w:sz w:val="24"/>
          <w:szCs w:val="24"/>
        </w:rPr>
      </w:pPr>
      <w:r w:rsidRPr="00515C78">
        <w:rPr>
          <w:rFonts w:ascii="Times New Roman" w:hAnsi="Times New Roman" w:cs="Times New Roman"/>
          <w:bCs/>
          <w:color w:val="000000" w:themeColor="text1"/>
          <w:sz w:val="24"/>
          <w:szCs w:val="24"/>
          <w:lang w:val="id-ID"/>
        </w:rPr>
        <w:t>Uji Perbedaan Proporsi</w:t>
      </w:r>
      <w:r w:rsidRPr="00515C78">
        <w:rPr>
          <w:rFonts w:ascii="Times New Roman" w:hAnsi="Times New Roman" w:cs="Times New Roman"/>
          <w:color w:val="000000" w:themeColor="text1"/>
          <w:sz w:val="24"/>
          <w:szCs w:val="24"/>
        </w:rPr>
        <w:t xml:space="preserve"> Kemampuan Berpikir Kreatif</w:t>
      </w:r>
    </w:p>
    <w:p w14:paraId="002312FE" w14:textId="77777777" w:rsidR="007C681A" w:rsidRPr="00515C78" w:rsidRDefault="007C681A" w:rsidP="007C681A">
      <w:pPr>
        <w:spacing w:before="120" w:after="120" w:line="48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rPr>
        <w:t xml:space="preserve">Data rata-rata nilai </w:t>
      </w:r>
      <w:r w:rsidRPr="000517E0">
        <w:rPr>
          <w:rFonts w:ascii="Times New Roman" w:hAnsi="Times New Roman" w:cs="Times New Roman"/>
          <w:i/>
          <w:iCs/>
          <w:color w:val="000000" w:themeColor="text1"/>
          <w:sz w:val="24"/>
          <w:szCs w:val="24"/>
        </w:rPr>
        <w:t>posttest</w:t>
      </w:r>
      <w:r>
        <w:rPr>
          <w:rFonts w:ascii="Times New Roman" w:hAnsi="Times New Roman" w:cs="Times New Roman"/>
          <w:color w:val="000000" w:themeColor="text1"/>
          <w:sz w:val="24"/>
          <w:szCs w:val="24"/>
        </w:rPr>
        <w:t xml:space="preserve"> kemampuan berpikir kreatif kelas eksperimen dan kontrol</w:t>
      </w:r>
      <w:r>
        <w:rPr>
          <w:rFonts w:ascii="Times New Roman" w:hAnsi="Times New Roman" w:cs="Times New Roman"/>
          <w:i/>
          <w:iCs/>
          <w:color w:val="000000" w:themeColor="text1"/>
          <w:sz w:val="24"/>
          <w:szCs w:val="24"/>
        </w:rPr>
        <w:t xml:space="preserve"> </w:t>
      </w:r>
      <w:r>
        <w:rPr>
          <w:rFonts w:ascii="Times New Roman" w:hAnsi="Times New Roman" w:cs="Times New Roman"/>
          <w:color w:val="000000" w:themeColor="text1"/>
          <w:sz w:val="24"/>
          <w:szCs w:val="24"/>
        </w:rPr>
        <w:t>berdistribusi normal dan homogen.</w:t>
      </w:r>
      <w:r w:rsidRPr="00515C78">
        <w:rPr>
          <w:rFonts w:ascii="Times New Roman" w:hAnsi="Times New Roman" w:cs="Times New Roman"/>
          <w:color w:val="000000" w:themeColor="text1"/>
          <w:sz w:val="24"/>
          <w:szCs w:val="24"/>
        </w:rPr>
        <w:t xml:space="preserve"> Uji beda proporsi digunakan untuk mengetahui perbedaan persentase banyaknya siswa yang mencapai ketuntasan kemampuan berpikir kreatif pada kelas eksperimen dan kelas kontrol. Hipotesis uji beda proporsi yaitu sebagai berikut.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1"/>
        <w:gridCol w:w="6426"/>
      </w:tblGrid>
      <w:tr w:rsidR="007C681A" w:rsidRPr="00515C78" w14:paraId="12C73BF7" w14:textId="77777777" w:rsidTr="007C681A">
        <w:tc>
          <w:tcPr>
            <w:tcW w:w="1511" w:type="dxa"/>
          </w:tcPr>
          <w:p w14:paraId="5C9C4BBA" w14:textId="77777777" w:rsidR="007C681A" w:rsidRPr="00515C78" w:rsidRDefault="00FC3FCA" w:rsidP="007C681A">
            <w:pPr>
              <w:pStyle w:val="ListParagraph"/>
              <w:spacing w:before="120" w:after="120" w:line="480" w:lineRule="auto"/>
              <w:ind w:left="0"/>
              <w:contextualSpacing w:val="0"/>
              <w:jc w:val="both"/>
              <w:rPr>
                <w:rFonts w:ascii="Times New Roman" w:eastAsiaTheme="minorEastAsia" w:hAnsi="Times New Roman" w:cs="Times New Roman"/>
                <w:color w:val="000000" w:themeColor="text1"/>
                <w:sz w:val="24"/>
                <w:szCs w:val="24"/>
                <w:lang w:val="id-ID"/>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0</m:t>
                  </m:r>
                </m:sub>
              </m:sSub>
            </m:oMath>
            <w:r w:rsidR="007C681A" w:rsidRPr="00515C78">
              <w:rPr>
                <w:rFonts w:ascii="Times New Roman" w:eastAsiaTheme="minorEastAsia" w:hAnsi="Times New Roman" w:cs="Times New Roman"/>
                <w:color w:val="000000" w:themeColor="text1"/>
                <w:sz w:val="24"/>
                <w:szCs w:val="24"/>
              </w:rPr>
              <w:t xml:space="prese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π</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π</m:t>
                  </m:r>
                </m:e>
                <m:sub>
                  <m:r>
                    <w:rPr>
                      <w:rFonts w:ascii="Cambria Math" w:hAnsi="Cambria Math" w:cs="Times New Roman"/>
                      <w:color w:val="000000" w:themeColor="text1"/>
                      <w:sz w:val="24"/>
                      <w:szCs w:val="24"/>
                    </w:rPr>
                    <m:t>2</m:t>
                  </m:r>
                </m:sub>
              </m:sSub>
            </m:oMath>
            <w:r w:rsidR="007C681A" w:rsidRPr="00515C78">
              <w:rPr>
                <w:rFonts w:ascii="Times New Roman" w:eastAsiaTheme="minorEastAsia" w:hAnsi="Times New Roman" w:cs="Times New Roman"/>
                <w:color w:val="000000" w:themeColor="text1"/>
                <w:sz w:val="24"/>
                <w:szCs w:val="24"/>
              </w:rPr>
              <w:t xml:space="preserve"> </w:t>
            </w:r>
          </w:p>
        </w:tc>
        <w:tc>
          <w:tcPr>
            <w:tcW w:w="6426" w:type="dxa"/>
          </w:tcPr>
          <w:p w14:paraId="7311F3EA" w14:textId="77777777" w:rsidR="007C681A" w:rsidRPr="00515C78" w:rsidRDefault="007C681A" w:rsidP="007C681A">
            <w:pPr>
              <w:spacing w:before="120" w:after="120" w:line="480" w:lineRule="auto"/>
              <w:ind w:left="34"/>
              <w:jc w:val="both"/>
              <w:rPr>
                <w:rFonts w:ascii="Times New Roman" w:eastAsiaTheme="minorEastAsia" w:hAnsi="Times New Roman" w:cs="Times New Roman"/>
                <w:color w:val="000000" w:themeColor="text1"/>
                <w:sz w:val="24"/>
                <w:szCs w:val="24"/>
                <w:lang w:val="id-ID"/>
              </w:rPr>
            </w:pPr>
            <w:r w:rsidRPr="00515C78">
              <w:rPr>
                <w:rFonts w:ascii="Times New Roman" w:eastAsiaTheme="minorEastAsia" w:hAnsi="Times New Roman" w:cs="Times New Roman"/>
                <w:color w:val="000000" w:themeColor="text1"/>
                <w:sz w:val="24"/>
                <w:szCs w:val="24"/>
              </w:rPr>
              <w:t>(Nilai Proporsi kemampuan berpikir kreatif siswa pada kelas eksperimen kurang dari sama dengan kelas kontrol)</w:t>
            </w:r>
            <w:r w:rsidRPr="00515C78">
              <w:rPr>
                <w:rFonts w:ascii="Times New Roman" w:eastAsiaTheme="minorEastAsia" w:hAnsi="Times New Roman" w:cs="Times New Roman"/>
                <w:color w:val="000000" w:themeColor="text1"/>
                <w:sz w:val="24"/>
                <w:szCs w:val="24"/>
                <w:lang w:val="id-ID"/>
              </w:rPr>
              <w:t>.</w:t>
            </w:r>
          </w:p>
        </w:tc>
      </w:tr>
      <w:tr w:rsidR="007C681A" w:rsidRPr="00515C78" w14:paraId="521C0836" w14:textId="77777777" w:rsidTr="007C681A">
        <w:tc>
          <w:tcPr>
            <w:tcW w:w="1511" w:type="dxa"/>
          </w:tcPr>
          <w:p w14:paraId="0054320D" w14:textId="77777777" w:rsidR="007C681A" w:rsidRPr="00515C78" w:rsidRDefault="00FC3FCA" w:rsidP="007C681A">
            <w:pPr>
              <w:pStyle w:val="ListParagraph"/>
              <w:spacing w:before="120" w:after="120" w:line="480" w:lineRule="auto"/>
              <w:ind w:left="0"/>
              <w:contextualSpacing w:val="0"/>
              <w:jc w:val="both"/>
              <w:rPr>
                <w:rFonts w:ascii="Times New Roman" w:eastAsiaTheme="minorEastAsia" w:hAnsi="Times New Roman" w:cs="Times New Roman"/>
                <w:color w:val="000000" w:themeColor="text1"/>
                <w:sz w:val="24"/>
                <w:szCs w:val="24"/>
                <w:lang w:val="id-ID"/>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1</m:t>
                  </m:r>
                </m:sub>
              </m:sSub>
            </m:oMath>
            <w:r w:rsidR="007C681A" w:rsidRPr="00515C78">
              <w:rPr>
                <w:rFonts w:ascii="Times New Roman" w:eastAsiaTheme="minorEastAsia" w:hAnsi="Times New Roman" w:cs="Times New Roman"/>
                <w:color w:val="000000" w:themeColor="text1"/>
                <w:sz w:val="24"/>
                <w:szCs w:val="24"/>
              </w:rPr>
              <w:t xml:space="prese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π</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&gt;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π</m:t>
                  </m:r>
                </m:e>
                <m:sub>
                  <m:r>
                    <w:rPr>
                      <w:rFonts w:ascii="Cambria Math" w:hAnsi="Cambria Math" w:cs="Times New Roman"/>
                      <w:color w:val="000000" w:themeColor="text1"/>
                      <w:sz w:val="24"/>
                      <w:szCs w:val="24"/>
                    </w:rPr>
                    <m:t>2</m:t>
                  </m:r>
                </m:sub>
              </m:sSub>
            </m:oMath>
          </w:p>
        </w:tc>
        <w:tc>
          <w:tcPr>
            <w:tcW w:w="6426" w:type="dxa"/>
          </w:tcPr>
          <w:p w14:paraId="3910BC7E" w14:textId="77777777" w:rsidR="007C681A" w:rsidRPr="00515C78" w:rsidRDefault="007C681A" w:rsidP="007C681A">
            <w:pPr>
              <w:spacing w:before="120" w:after="120" w:line="480" w:lineRule="auto"/>
              <w:ind w:left="34"/>
              <w:jc w:val="both"/>
              <w:rPr>
                <w:rFonts w:ascii="Times New Roman" w:eastAsiaTheme="minorEastAsia" w:hAnsi="Times New Roman" w:cs="Times New Roman"/>
                <w:color w:val="000000" w:themeColor="text1"/>
                <w:sz w:val="24"/>
                <w:szCs w:val="24"/>
                <w:lang w:val="id-ID"/>
              </w:rPr>
            </w:pPr>
            <w:r w:rsidRPr="00515C78">
              <w:rPr>
                <w:rFonts w:ascii="Times New Roman" w:eastAsiaTheme="minorEastAsia" w:hAnsi="Times New Roman" w:cs="Times New Roman"/>
                <w:color w:val="000000" w:themeColor="text1"/>
                <w:sz w:val="24"/>
                <w:szCs w:val="24"/>
              </w:rPr>
              <w:t>(</w:t>
            </w:r>
            <w:r w:rsidRPr="00515C78">
              <w:rPr>
                <w:rFonts w:ascii="Times New Roman" w:eastAsiaTheme="minorEastAsia" w:hAnsi="Times New Roman" w:cs="Times New Roman"/>
                <w:color w:val="000000" w:themeColor="text1"/>
                <w:sz w:val="24"/>
                <w:szCs w:val="24"/>
                <w:lang w:val="id-ID"/>
              </w:rPr>
              <w:t xml:space="preserve">Nilai </w:t>
            </w:r>
            <w:r w:rsidRPr="00515C78">
              <w:rPr>
                <w:rFonts w:ascii="Times New Roman" w:eastAsiaTheme="minorEastAsia" w:hAnsi="Times New Roman" w:cs="Times New Roman"/>
                <w:color w:val="000000" w:themeColor="text1"/>
                <w:sz w:val="24"/>
                <w:szCs w:val="24"/>
              </w:rPr>
              <w:t>Proporsi kemampuan berpikir kreatif siswa pada kelas eksperimen lebih besar dari kelas kontrol)</w:t>
            </w:r>
            <w:r w:rsidRPr="00515C78">
              <w:rPr>
                <w:rFonts w:ascii="Times New Roman" w:eastAsiaTheme="minorEastAsia" w:hAnsi="Times New Roman" w:cs="Times New Roman"/>
                <w:color w:val="000000" w:themeColor="text1"/>
                <w:sz w:val="24"/>
                <w:szCs w:val="24"/>
                <w:lang w:val="id-ID"/>
              </w:rPr>
              <w:t>.</w:t>
            </w:r>
          </w:p>
        </w:tc>
      </w:tr>
    </w:tbl>
    <w:p w14:paraId="1873F110" w14:textId="77777777" w:rsidR="007C681A" w:rsidRDefault="00FC3FCA" w:rsidP="007C681A">
      <w:pPr>
        <w:spacing w:before="120" w:after="120" w:line="480" w:lineRule="auto"/>
        <w:ind w:firstLine="567"/>
        <w:jc w:val="both"/>
        <w:rPr>
          <w:rFonts w:ascii="Times New Roman" w:eastAsiaTheme="minorEastAsia" w:hAnsi="Times New Roman" w:cs="Times New Roman"/>
          <w:color w:val="000000" w:themeColor="text1"/>
          <w:sz w:val="24"/>
          <w:szCs w:val="24"/>
        </w:rPr>
      </w:pPr>
      <m:oMathPara>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z</m:t>
              </m:r>
            </m:e>
            <m:sub>
              <m:r>
                <w:rPr>
                  <w:rFonts w:ascii="Cambria Math" w:eastAsiaTheme="minorEastAsia" w:hAnsi="Cambria Math" w:cs="Times New Roman"/>
                  <w:color w:val="000000" w:themeColor="text1"/>
                  <w:sz w:val="24"/>
                  <w:szCs w:val="24"/>
                </w:rPr>
                <m:t>hitung</m:t>
              </m:r>
            </m:sub>
          </m:sSub>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i/>
                  <w:color w:val="000000" w:themeColor="text1"/>
                  <w:sz w:val="24"/>
                  <w:szCs w:val="24"/>
                </w:rPr>
              </m:ctrlPr>
            </m:fPr>
            <m:num>
              <m:f>
                <m:fPr>
                  <m:ctrlPr>
                    <w:rPr>
                      <w:rFonts w:ascii="Cambria Math" w:eastAsiaTheme="minorEastAsia" w:hAnsi="Cambria Math" w:cs="Times New Roman"/>
                      <w:i/>
                      <w:color w:val="000000" w:themeColor="text1"/>
                      <w:sz w:val="24"/>
                      <w:szCs w:val="24"/>
                    </w:rPr>
                  </m:ctrlPr>
                </m:fPr>
                <m:num>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x</m:t>
                      </m:r>
                    </m:e>
                    <m:sub>
                      <m:r>
                        <w:rPr>
                          <w:rFonts w:ascii="Cambria Math" w:eastAsiaTheme="minorEastAsia" w:hAnsi="Cambria Math" w:cs="Times New Roman"/>
                          <w:color w:val="000000" w:themeColor="text1"/>
                          <w:sz w:val="24"/>
                          <w:szCs w:val="24"/>
                        </w:rPr>
                        <m:t>1</m:t>
                      </m:r>
                    </m:sub>
                  </m:sSub>
                </m:num>
                <m:den>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n</m:t>
                      </m:r>
                    </m:e>
                    <m:sub>
                      <m:r>
                        <w:rPr>
                          <w:rFonts w:ascii="Cambria Math" w:eastAsiaTheme="minorEastAsia" w:hAnsi="Cambria Math" w:cs="Times New Roman"/>
                          <w:color w:val="000000" w:themeColor="text1"/>
                          <w:sz w:val="24"/>
                          <w:szCs w:val="24"/>
                        </w:rPr>
                        <m:t>1</m:t>
                      </m:r>
                    </m:sub>
                  </m:sSub>
                </m:den>
              </m:f>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i/>
                      <w:color w:val="000000" w:themeColor="text1"/>
                      <w:sz w:val="24"/>
                      <w:szCs w:val="24"/>
                    </w:rPr>
                  </m:ctrlPr>
                </m:fPr>
                <m:num>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x</m:t>
                      </m:r>
                    </m:e>
                    <m:sub>
                      <m:r>
                        <w:rPr>
                          <w:rFonts w:ascii="Cambria Math" w:eastAsiaTheme="minorEastAsia" w:hAnsi="Cambria Math" w:cs="Times New Roman"/>
                          <w:color w:val="000000" w:themeColor="text1"/>
                          <w:sz w:val="24"/>
                          <w:szCs w:val="24"/>
                        </w:rPr>
                        <m:t>2</m:t>
                      </m:r>
                    </m:sub>
                  </m:sSub>
                </m:num>
                <m:den>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n</m:t>
                      </m:r>
                    </m:e>
                    <m:sub>
                      <m:r>
                        <w:rPr>
                          <w:rFonts w:ascii="Cambria Math" w:eastAsiaTheme="minorEastAsia" w:hAnsi="Cambria Math" w:cs="Times New Roman"/>
                          <w:color w:val="000000" w:themeColor="text1"/>
                          <w:sz w:val="24"/>
                          <w:szCs w:val="24"/>
                        </w:rPr>
                        <m:t>2</m:t>
                      </m:r>
                    </m:sub>
                  </m:sSub>
                </m:den>
              </m:f>
            </m:num>
            <m:den>
              <m:rad>
                <m:radPr>
                  <m:degHide m:val="1"/>
                  <m:ctrlPr>
                    <w:rPr>
                      <w:rFonts w:ascii="Cambria Math" w:eastAsiaTheme="minorEastAsia" w:hAnsi="Cambria Math" w:cs="Times New Roman"/>
                      <w:i/>
                      <w:color w:val="000000" w:themeColor="text1"/>
                      <w:sz w:val="24"/>
                      <w:szCs w:val="24"/>
                    </w:rPr>
                  </m:ctrlPr>
                </m:radPr>
                <m:deg/>
                <m:e>
                  <m:f>
                    <m:fPr>
                      <m:ctrlPr>
                        <w:rPr>
                          <w:rFonts w:ascii="Cambria Math" w:eastAsiaTheme="minorEastAsia" w:hAnsi="Cambria Math" w:cs="Times New Roman"/>
                          <w:i/>
                          <w:color w:val="000000" w:themeColor="text1"/>
                          <w:sz w:val="24"/>
                          <w:szCs w:val="24"/>
                        </w:rPr>
                      </m:ctrlPr>
                    </m:fPr>
                    <m:num>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x</m:t>
                          </m:r>
                        </m:e>
                        <m:sub>
                          <m:r>
                            <w:rPr>
                              <w:rFonts w:ascii="Cambria Math" w:eastAsiaTheme="minorEastAsia" w:hAnsi="Cambria Math" w:cs="Times New Roman"/>
                              <w:color w:val="000000" w:themeColor="text1"/>
                              <w:sz w:val="24"/>
                              <w:szCs w:val="24"/>
                            </w:rPr>
                            <m:t>1</m:t>
                          </m:r>
                        </m:sub>
                      </m:sSub>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x</m:t>
                          </m:r>
                        </m:e>
                        <m:sub>
                          <m:r>
                            <w:rPr>
                              <w:rFonts w:ascii="Cambria Math" w:eastAsiaTheme="minorEastAsia" w:hAnsi="Cambria Math" w:cs="Times New Roman"/>
                              <w:color w:val="000000" w:themeColor="text1"/>
                              <w:sz w:val="24"/>
                              <w:szCs w:val="24"/>
                            </w:rPr>
                            <m:t>2</m:t>
                          </m:r>
                        </m:sub>
                      </m:sSub>
                    </m:num>
                    <m:den>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n</m:t>
                          </m:r>
                        </m:e>
                        <m:sub>
                          <m:r>
                            <w:rPr>
                              <w:rFonts w:ascii="Cambria Math" w:eastAsiaTheme="minorEastAsia" w:hAnsi="Cambria Math" w:cs="Times New Roman"/>
                              <w:color w:val="000000" w:themeColor="text1"/>
                              <w:sz w:val="24"/>
                              <w:szCs w:val="24"/>
                            </w:rPr>
                            <m:t>1</m:t>
                          </m:r>
                        </m:sub>
                      </m:sSub>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n</m:t>
                          </m:r>
                        </m:e>
                        <m:sub>
                          <m:r>
                            <w:rPr>
                              <w:rFonts w:ascii="Cambria Math" w:eastAsiaTheme="minorEastAsia" w:hAnsi="Cambria Math" w:cs="Times New Roman"/>
                              <w:color w:val="000000" w:themeColor="text1"/>
                              <w:sz w:val="24"/>
                              <w:szCs w:val="24"/>
                            </w:rPr>
                            <m:t>2</m:t>
                          </m:r>
                        </m:sub>
                      </m:sSub>
                    </m:den>
                  </m:f>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1-</m:t>
                      </m:r>
                      <m:f>
                        <m:fPr>
                          <m:ctrlPr>
                            <w:rPr>
                              <w:rFonts w:ascii="Cambria Math" w:eastAsiaTheme="minorEastAsia" w:hAnsi="Cambria Math" w:cs="Times New Roman"/>
                              <w:i/>
                              <w:color w:val="000000" w:themeColor="text1"/>
                              <w:sz w:val="24"/>
                              <w:szCs w:val="24"/>
                            </w:rPr>
                          </m:ctrlPr>
                        </m:fPr>
                        <m:num>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x</m:t>
                              </m:r>
                            </m:e>
                            <m:sub>
                              <m:r>
                                <w:rPr>
                                  <w:rFonts w:ascii="Cambria Math" w:eastAsiaTheme="minorEastAsia" w:hAnsi="Cambria Math" w:cs="Times New Roman"/>
                                  <w:color w:val="000000" w:themeColor="text1"/>
                                  <w:sz w:val="24"/>
                                  <w:szCs w:val="24"/>
                                </w:rPr>
                                <m:t>1</m:t>
                              </m:r>
                            </m:sub>
                          </m:sSub>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x</m:t>
                              </m:r>
                            </m:e>
                            <m:sub>
                              <m:r>
                                <w:rPr>
                                  <w:rFonts w:ascii="Cambria Math" w:eastAsiaTheme="minorEastAsia" w:hAnsi="Cambria Math" w:cs="Times New Roman"/>
                                  <w:color w:val="000000" w:themeColor="text1"/>
                                  <w:sz w:val="24"/>
                                  <w:szCs w:val="24"/>
                                </w:rPr>
                                <m:t>2</m:t>
                              </m:r>
                            </m:sub>
                          </m:sSub>
                        </m:num>
                        <m:den>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n</m:t>
                              </m:r>
                            </m:e>
                            <m:sub>
                              <m:r>
                                <w:rPr>
                                  <w:rFonts w:ascii="Cambria Math" w:eastAsiaTheme="minorEastAsia" w:hAnsi="Cambria Math" w:cs="Times New Roman"/>
                                  <w:color w:val="000000" w:themeColor="text1"/>
                                  <w:sz w:val="24"/>
                                  <w:szCs w:val="24"/>
                                </w:rPr>
                                <m:t>1</m:t>
                              </m:r>
                            </m:sub>
                          </m:sSub>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n</m:t>
                              </m:r>
                            </m:e>
                            <m:sub>
                              <m:r>
                                <w:rPr>
                                  <w:rFonts w:ascii="Cambria Math" w:eastAsiaTheme="minorEastAsia" w:hAnsi="Cambria Math" w:cs="Times New Roman"/>
                                  <w:color w:val="000000" w:themeColor="text1"/>
                                  <w:sz w:val="24"/>
                                  <w:szCs w:val="24"/>
                                </w:rPr>
                                <m:t>2</m:t>
                              </m:r>
                            </m:sub>
                          </m:sSub>
                        </m:den>
                      </m:f>
                    </m:e>
                  </m:d>
                  <m:d>
                    <m:dPr>
                      <m:ctrlPr>
                        <w:rPr>
                          <w:rFonts w:ascii="Cambria Math" w:eastAsiaTheme="minorEastAsia" w:hAnsi="Cambria Math" w:cs="Times New Roman"/>
                          <w:i/>
                          <w:color w:val="000000" w:themeColor="text1"/>
                          <w:sz w:val="24"/>
                          <w:szCs w:val="24"/>
                        </w:rPr>
                      </m:ctrlPr>
                    </m:dPr>
                    <m:e>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1</m:t>
                          </m:r>
                        </m:num>
                        <m:den>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n</m:t>
                              </m:r>
                            </m:e>
                            <m:sub>
                              <m:r>
                                <w:rPr>
                                  <w:rFonts w:ascii="Cambria Math" w:eastAsiaTheme="minorEastAsia" w:hAnsi="Cambria Math" w:cs="Times New Roman"/>
                                  <w:color w:val="000000" w:themeColor="text1"/>
                                  <w:sz w:val="24"/>
                                  <w:szCs w:val="24"/>
                                </w:rPr>
                                <m:t>1</m:t>
                              </m:r>
                            </m:sub>
                          </m:sSub>
                        </m:den>
                      </m:f>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1</m:t>
                          </m:r>
                        </m:num>
                        <m:den>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n</m:t>
                              </m:r>
                            </m:e>
                            <m:sub>
                              <m:r>
                                <w:rPr>
                                  <w:rFonts w:ascii="Cambria Math" w:eastAsiaTheme="minorEastAsia" w:hAnsi="Cambria Math" w:cs="Times New Roman"/>
                                  <w:color w:val="000000" w:themeColor="text1"/>
                                  <w:sz w:val="24"/>
                                  <w:szCs w:val="24"/>
                                </w:rPr>
                                <m:t>2</m:t>
                              </m:r>
                            </m:sub>
                          </m:sSub>
                        </m:den>
                      </m:f>
                    </m:e>
                  </m:d>
                </m:e>
              </m:rad>
            </m:den>
          </m:f>
        </m:oMath>
      </m:oMathPara>
    </w:p>
    <w:p w14:paraId="32F3A670" w14:textId="77777777" w:rsidR="007C681A" w:rsidRPr="009A0D27" w:rsidRDefault="007C681A" w:rsidP="007C681A">
      <w:pPr>
        <w:spacing w:before="120" w:after="120" w:line="480" w:lineRule="auto"/>
        <w:ind w:firstLine="567"/>
        <w:jc w:val="both"/>
        <w:rPr>
          <w:rFonts w:ascii="Times New Roman" w:hAnsi="Times New Roman" w:cs="Times New Roman"/>
          <w:sz w:val="24"/>
          <w:szCs w:val="24"/>
        </w:rPr>
      </w:pPr>
      <w:r w:rsidRPr="00E645D2">
        <w:rPr>
          <w:rFonts w:ascii="Times New Roman" w:eastAsiaTheme="minorEastAsia" w:hAnsi="Times New Roman" w:cs="Times New Roman"/>
          <w:color w:val="000000" w:themeColor="text1"/>
          <w:sz w:val="24"/>
          <w:szCs w:val="24"/>
        </w:rPr>
        <w:t xml:space="preserve">Hasil perhitungan yang dilakukan diperoleh nilai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z</m:t>
            </m:r>
          </m:e>
          <m:sub>
            <m:r>
              <w:rPr>
                <w:rFonts w:ascii="Cambria Math" w:eastAsiaTheme="minorEastAsia" w:hAnsi="Cambria Math" w:cs="Times New Roman"/>
                <w:color w:val="000000" w:themeColor="text1"/>
                <w:sz w:val="24"/>
                <w:szCs w:val="24"/>
              </w:rPr>
              <m:t>hitung</m:t>
            </m:r>
          </m:sub>
        </m:sSub>
        <m:r>
          <w:rPr>
            <w:rFonts w:ascii="Cambria Math" w:eastAsiaTheme="minorEastAsia" w:hAnsi="Cambria Math" w:cs="Times New Roman"/>
            <w:color w:val="000000" w:themeColor="text1"/>
            <w:sz w:val="24"/>
            <w:szCs w:val="24"/>
          </w:rPr>
          <m:t>=1,705</m:t>
        </m:r>
      </m:oMath>
      <w:r w:rsidRPr="00E645D2">
        <w:rPr>
          <w:rFonts w:ascii="Times New Roman" w:eastAsiaTheme="minorEastAsia" w:hAnsi="Times New Roman" w:cs="Times New Roman"/>
          <w:color w:val="FF0000"/>
          <w:sz w:val="24"/>
          <w:szCs w:val="24"/>
        </w:rPr>
        <w:t xml:space="preserve"> </w:t>
      </w:r>
      <w:r w:rsidRPr="00E645D2">
        <w:rPr>
          <w:rFonts w:ascii="Times New Roman" w:eastAsiaTheme="minorEastAsia" w:hAnsi="Times New Roman" w:cs="Times New Roman"/>
          <w:color w:val="000000" w:themeColor="text1"/>
          <w:sz w:val="24"/>
          <w:szCs w:val="24"/>
        </w:rPr>
        <w:t xml:space="preserve">dan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z</m:t>
            </m:r>
          </m:e>
          <m:sub>
            <m:r>
              <w:rPr>
                <w:rFonts w:ascii="Cambria Math" w:eastAsiaTheme="minorEastAsia" w:hAnsi="Cambria Math" w:cs="Times New Roman"/>
                <w:color w:val="000000" w:themeColor="text1"/>
                <w:sz w:val="24"/>
                <w:szCs w:val="24"/>
              </w:rPr>
              <m:t>tabel</m:t>
            </m:r>
          </m:sub>
        </m:sSub>
        <m:r>
          <w:rPr>
            <w:rFonts w:ascii="Cambria Math" w:eastAsiaTheme="minorEastAsia" w:hAnsi="Cambria Math" w:cs="Times New Roman"/>
            <w:color w:val="000000" w:themeColor="text1"/>
            <w:sz w:val="24"/>
            <w:szCs w:val="24"/>
          </w:rPr>
          <m:t>=1,64</m:t>
        </m:r>
      </m:oMath>
      <w:r w:rsidRPr="00CE047B">
        <w:rPr>
          <w:rFonts w:ascii="Times New Roman" w:eastAsiaTheme="minorEastAsia" w:hAnsi="Times New Roman" w:cs="Times New Roman"/>
          <w:color w:val="000000" w:themeColor="text1"/>
          <w:sz w:val="24"/>
          <w:szCs w:val="24"/>
        </w:rPr>
        <w:t xml:space="preserve"> </w:t>
      </w:r>
      <w:r w:rsidRPr="00E645D2">
        <w:rPr>
          <w:rFonts w:ascii="Times New Roman" w:eastAsiaTheme="minorEastAsia" w:hAnsi="Times New Roman" w:cs="Times New Roman"/>
          <w:color w:val="000000" w:themeColor="text1"/>
          <w:sz w:val="24"/>
          <w:szCs w:val="24"/>
        </w:rPr>
        <w:t xml:space="preserve">untuk </w:t>
      </w:r>
      <m:oMath>
        <m:r>
          <w:rPr>
            <w:rFonts w:ascii="Cambria Math" w:hAnsi="Cambria Math" w:cs="Times New Roman"/>
            <w:sz w:val="24"/>
            <w:szCs w:val="24"/>
            <w:lang w:val="en-ID"/>
          </w:rPr>
          <m:t>α</m:t>
        </m:r>
        <m:r>
          <w:rPr>
            <w:rFonts w:ascii="Cambria Math" w:eastAsiaTheme="minorEastAsia" w:hAnsi="Cambria Math" w:cs="Times New Roman"/>
            <w:sz w:val="24"/>
            <w:szCs w:val="24"/>
            <w:lang w:val="en-ID"/>
          </w:rPr>
          <m:t>=5%</m:t>
        </m:r>
      </m:oMath>
      <w:r w:rsidRPr="00E645D2">
        <w:rPr>
          <w:rFonts w:ascii="Times New Roman" w:eastAsiaTheme="minorEastAsia" w:hAnsi="Times New Roman" w:cs="Times New Roman"/>
          <w:sz w:val="24"/>
          <w:szCs w:val="24"/>
          <w:lang w:val="en-ID"/>
        </w:rPr>
        <w:t xml:space="preserve">. Jika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z</m:t>
            </m:r>
          </m:e>
          <m:sub>
            <m:r>
              <w:rPr>
                <w:rFonts w:ascii="Cambria Math" w:eastAsiaTheme="minorEastAsia" w:hAnsi="Cambria Math" w:cs="Times New Roman"/>
                <w:color w:val="000000" w:themeColor="text1"/>
                <w:sz w:val="24"/>
                <w:szCs w:val="24"/>
              </w:rPr>
              <m:t>hitung</m:t>
            </m:r>
          </m:sub>
        </m:sSub>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z</m:t>
            </m:r>
          </m:e>
          <m:sub>
            <m:r>
              <w:rPr>
                <w:rFonts w:ascii="Cambria Math" w:eastAsiaTheme="minorEastAsia" w:hAnsi="Cambria Math" w:cs="Times New Roman"/>
                <w:color w:val="000000" w:themeColor="text1"/>
                <w:sz w:val="24"/>
                <w:szCs w:val="24"/>
              </w:rPr>
              <m:t>tabel</m:t>
            </m:r>
          </m:sub>
        </m:sSub>
      </m:oMath>
      <w:r w:rsidRPr="00E645D2">
        <w:rPr>
          <w:rFonts w:ascii="Times New Roman" w:eastAsiaTheme="minorEastAsia" w:hAnsi="Times New Roman" w:cs="Times New Roman"/>
          <w:color w:val="000000" w:themeColor="text1"/>
          <w:sz w:val="24"/>
          <w:szCs w:val="24"/>
        </w:rPr>
        <w:t xml:space="preserve"> maka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H</m:t>
            </m:r>
          </m:e>
          <m:sub>
            <m:r>
              <w:rPr>
                <w:rFonts w:ascii="Cambria Math" w:eastAsiaTheme="minorEastAsia" w:hAnsi="Cambria Math" w:cs="Times New Roman"/>
                <w:color w:val="000000" w:themeColor="text1"/>
                <w:sz w:val="24"/>
                <w:szCs w:val="24"/>
              </w:rPr>
              <m:t>0</m:t>
            </m:r>
          </m:sub>
        </m:sSub>
      </m:oMath>
      <w:r w:rsidRPr="00E645D2">
        <w:rPr>
          <w:rFonts w:ascii="Times New Roman" w:eastAsiaTheme="minorEastAsia" w:hAnsi="Times New Roman" w:cs="Times New Roman"/>
          <w:color w:val="000000" w:themeColor="text1"/>
          <w:sz w:val="24"/>
          <w:szCs w:val="24"/>
        </w:rPr>
        <w:t xml:space="preserve"> ditolak. </w:t>
      </w:r>
      <w:r>
        <w:rPr>
          <w:rFonts w:ascii="Times New Roman" w:eastAsiaTheme="minorEastAsia" w:hAnsi="Times New Roman" w:cs="Times New Roman"/>
          <w:color w:val="000000" w:themeColor="text1"/>
          <w:sz w:val="24"/>
          <w:szCs w:val="24"/>
        </w:rPr>
        <w:t>Persentase</w:t>
      </w:r>
      <w:r w:rsidRPr="00364C33">
        <w:rPr>
          <w:rFonts w:ascii="Times New Roman" w:eastAsiaTheme="minorEastAsia" w:hAnsi="Times New Roman" w:cs="Times New Roman"/>
          <w:color w:val="000000" w:themeColor="text1"/>
          <w:sz w:val="24"/>
          <w:szCs w:val="24"/>
        </w:rPr>
        <w:t xml:space="preserve"> </w:t>
      </w:r>
      <w:r w:rsidRPr="00364C33">
        <w:rPr>
          <w:rFonts w:ascii="Times New Roman" w:eastAsiaTheme="minorEastAsia" w:hAnsi="Times New Roman" w:cs="Times New Roman"/>
          <w:color w:val="000000" w:themeColor="text1"/>
          <w:sz w:val="24"/>
          <w:szCs w:val="24"/>
        </w:rPr>
        <w:lastRenderedPageBreak/>
        <w:t>kemampuan berpikir kreatif siswa pada kelas eksperimen lebih besar dari kelas kontrol.</w:t>
      </w:r>
      <w:r w:rsidRPr="00E645D2">
        <w:rPr>
          <w:rFonts w:ascii="Times New Roman" w:eastAsiaTheme="minorEastAsia" w:hAnsi="Times New Roman" w:cs="Times New Roman"/>
          <w:color w:val="000000" w:themeColor="text1"/>
          <w:sz w:val="24"/>
          <w:szCs w:val="24"/>
        </w:rPr>
        <w:t xml:space="preserve"> </w:t>
      </w:r>
    </w:p>
    <w:p w14:paraId="4844F64C" w14:textId="77777777" w:rsidR="007C681A" w:rsidRPr="00E645D2" w:rsidRDefault="007C681A" w:rsidP="00687CFF">
      <w:pPr>
        <w:pStyle w:val="ListParagraph"/>
        <w:numPr>
          <w:ilvl w:val="0"/>
          <w:numId w:val="60"/>
        </w:numPr>
        <w:spacing w:before="120" w:after="120" w:line="480" w:lineRule="auto"/>
        <w:ind w:left="567" w:hanging="567"/>
        <w:contextualSpacing w:val="0"/>
        <w:jc w:val="both"/>
        <w:rPr>
          <w:rFonts w:ascii="Times New Roman" w:hAnsi="Times New Roman" w:cs="Times New Roman"/>
          <w:sz w:val="24"/>
          <w:szCs w:val="24"/>
        </w:rPr>
      </w:pPr>
      <w:r w:rsidRPr="00E645D2">
        <w:rPr>
          <w:rFonts w:ascii="Times New Roman" w:eastAsiaTheme="minorEastAsia" w:hAnsi="Times New Roman" w:cs="Times New Roman"/>
          <w:color w:val="000000" w:themeColor="text1"/>
          <w:sz w:val="24"/>
          <w:szCs w:val="24"/>
          <w:lang w:val="id-ID"/>
        </w:rPr>
        <w:t xml:space="preserve">Uji </w:t>
      </w:r>
      <w:r w:rsidRPr="00E645D2">
        <w:rPr>
          <w:rFonts w:ascii="Times New Roman" w:hAnsi="Times New Roman" w:cs="Times New Roman"/>
          <w:bCs/>
          <w:color w:val="000000" w:themeColor="text1"/>
          <w:sz w:val="24"/>
          <w:szCs w:val="24"/>
        </w:rPr>
        <w:t>Peningkatan</w:t>
      </w:r>
      <w:r w:rsidRPr="00E645D2">
        <w:rPr>
          <w:rFonts w:ascii="Times New Roman" w:hAnsi="Times New Roman" w:cs="Times New Roman"/>
          <w:bCs/>
          <w:color w:val="000000" w:themeColor="text1"/>
          <w:sz w:val="24"/>
          <w:szCs w:val="24"/>
          <w:lang w:val="id-ID"/>
        </w:rPr>
        <w:t xml:space="preserve"> </w:t>
      </w:r>
      <w:r w:rsidRPr="00E645D2">
        <w:rPr>
          <w:rFonts w:ascii="Times New Roman" w:hAnsi="Times New Roman" w:cs="Times New Roman"/>
          <w:bCs/>
          <w:color w:val="000000" w:themeColor="text1"/>
          <w:sz w:val="24"/>
          <w:szCs w:val="24"/>
        </w:rPr>
        <w:t>Rata-Rata Kemampuan Berpikir Kreatif</w:t>
      </w:r>
    </w:p>
    <w:p w14:paraId="18A992C2" w14:textId="77777777" w:rsidR="007C681A" w:rsidRPr="00E645D2" w:rsidRDefault="007C681A" w:rsidP="007C681A">
      <w:pPr>
        <w:autoSpaceDE w:val="0"/>
        <w:autoSpaceDN w:val="0"/>
        <w:adjustRightInd w:val="0"/>
        <w:spacing w:before="120" w:after="120" w:line="48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rPr>
        <w:t xml:space="preserve">Data rata-rata nilai </w:t>
      </w:r>
      <w:r w:rsidRPr="000517E0">
        <w:rPr>
          <w:rFonts w:ascii="Times New Roman" w:hAnsi="Times New Roman" w:cs="Times New Roman"/>
          <w:i/>
          <w:iCs/>
          <w:color w:val="000000" w:themeColor="text1"/>
          <w:sz w:val="24"/>
          <w:szCs w:val="24"/>
        </w:rPr>
        <w:t>posttest</w:t>
      </w:r>
      <w:r>
        <w:rPr>
          <w:rFonts w:ascii="Times New Roman" w:hAnsi="Times New Roman" w:cs="Times New Roman"/>
          <w:color w:val="000000" w:themeColor="text1"/>
          <w:sz w:val="24"/>
          <w:szCs w:val="24"/>
        </w:rPr>
        <w:t xml:space="preserve"> kemampuan berpikir kreatif kelas eksperimen dan kontrol</w:t>
      </w:r>
      <w:r>
        <w:rPr>
          <w:rFonts w:ascii="Times New Roman" w:hAnsi="Times New Roman" w:cs="Times New Roman"/>
          <w:i/>
          <w:iCs/>
          <w:color w:val="000000" w:themeColor="text1"/>
          <w:sz w:val="24"/>
          <w:szCs w:val="24"/>
        </w:rPr>
        <w:t xml:space="preserve"> </w:t>
      </w:r>
      <w:r>
        <w:rPr>
          <w:rFonts w:ascii="Times New Roman" w:hAnsi="Times New Roman" w:cs="Times New Roman"/>
          <w:color w:val="000000" w:themeColor="text1"/>
          <w:sz w:val="24"/>
          <w:szCs w:val="24"/>
        </w:rPr>
        <w:t xml:space="preserve">berdistribusi normal. </w:t>
      </w:r>
      <w:r w:rsidRPr="00E645D2">
        <w:rPr>
          <w:rFonts w:ascii="Times New Roman" w:hAnsi="Times New Roman" w:cs="Times New Roman"/>
          <w:color w:val="000000" w:themeColor="text1"/>
          <w:sz w:val="24"/>
          <w:szCs w:val="24"/>
          <w:lang w:val="id-ID"/>
        </w:rPr>
        <w:t xml:space="preserve">Uji perbedaan rata-rata nilai </w:t>
      </w:r>
      <w:r w:rsidRPr="00E645D2">
        <w:rPr>
          <w:rFonts w:ascii="Times New Roman" w:hAnsi="Times New Roman" w:cs="Times New Roman"/>
          <w:i/>
          <w:color w:val="000000" w:themeColor="text1"/>
          <w:sz w:val="24"/>
          <w:szCs w:val="24"/>
          <w:lang w:val="id-ID"/>
        </w:rPr>
        <w:t>pretest</w:t>
      </w:r>
      <w:r w:rsidRPr="00E645D2">
        <w:rPr>
          <w:rFonts w:ascii="Times New Roman" w:hAnsi="Times New Roman" w:cs="Times New Roman"/>
          <w:color w:val="000000" w:themeColor="text1"/>
          <w:sz w:val="24"/>
          <w:szCs w:val="24"/>
          <w:lang w:val="id-ID"/>
        </w:rPr>
        <w:t xml:space="preserve"> dan </w:t>
      </w:r>
      <w:r w:rsidRPr="00E645D2">
        <w:rPr>
          <w:rFonts w:ascii="Times New Roman" w:hAnsi="Times New Roman" w:cs="Times New Roman"/>
          <w:i/>
          <w:color w:val="000000" w:themeColor="text1"/>
          <w:sz w:val="24"/>
          <w:szCs w:val="24"/>
          <w:lang w:val="id-ID"/>
        </w:rPr>
        <w:t>posttest</w:t>
      </w:r>
      <w:r w:rsidRPr="00E645D2">
        <w:rPr>
          <w:rFonts w:ascii="Times New Roman" w:hAnsi="Times New Roman" w:cs="Times New Roman"/>
          <w:color w:val="000000" w:themeColor="text1"/>
          <w:sz w:val="24"/>
          <w:szCs w:val="24"/>
          <w:lang w:val="id-ID"/>
        </w:rPr>
        <w:t xml:space="preserve"> dilakukan dengan menggunakan uji</w:t>
      </w:r>
      <w:r>
        <w:rPr>
          <w:rFonts w:ascii="Times New Roman" w:hAnsi="Times New Roman" w:cs="Times New Roman"/>
          <w:color w:val="000000" w:themeColor="text1"/>
          <w:sz w:val="24"/>
          <w:szCs w:val="24"/>
        </w:rPr>
        <w:t xml:space="preserve"> P</w:t>
      </w:r>
      <w:r w:rsidRPr="003907C8">
        <w:rPr>
          <w:rFonts w:ascii="Times New Roman" w:hAnsi="Times New Roman" w:cs="Times New Roman"/>
          <w:i/>
          <w:iCs/>
          <w:color w:val="000000" w:themeColor="text1"/>
          <w:sz w:val="24"/>
          <w:szCs w:val="24"/>
        </w:rPr>
        <w:t xml:space="preserve">aired </w:t>
      </w:r>
      <w:r>
        <w:rPr>
          <w:rFonts w:ascii="Times New Roman" w:hAnsi="Times New Roman" w:cs="Times New Roman"/>
          <w:i/>
          <w:iCs/>
          <w:color w:val="000000" w:themeColor="text1"/>
          <w:sz w:val="24"/>
          <w:szCs w:val="24"/>
        </w:rPr>
        <w:t>S</w:t>
      </w:r>
      <w:r w:rsidRPr="003907C8">
        <w:rPr>
          <w:rFonts w:ascii="Times New Roman" w:hAnsi="Times New Roman" w:cs="Times New Roman"/>
          <w:i/>
          <w:iCs/>
          <w:color w:val="000000" w:themeColor="text1"/>
          <w:sz w:val="24"/>
          <w:szCs w:val="24"/>
        </w:rPr>
        <w:t xml:space="preserve">ample t </w:t>
      </w:r>
      <w:r>
        <w:rPr>
          <w:rFonts w:ascii="Times New Roman" w:hAnsi="Times New Roman" w:cs="Times New Roman"/>
          <w:i/>
          <w:iCs/>
          <w:color w:val="000000" w:themeColor="text1"/>
          <w:sz w:val="24"/>
          <w:szCs w:val="24"/>
        </w:rPr>
        <w:t>T</w:t>
      </w:r>
      <w:r w:rsidRPr="003907C8">
        <w:rPr>
          <w:rFonts w:ascii="Times New Roman" w:hAnsi="Times New Roman" w:cs="Times New Roman"/>
          <w:i/>
          <w:iCs/>
          <w:color w:val="000000" w:themeColor="text1"/>
          <w:sz w:val="24"/>
          <w:szCs w:val="24"/>
        </w:rPr>
        <w:t>est</w:t>
      </w:r>
      <w:r w:rsidRPr="00E645D2">
        <w:rPr>
          <w:rFonts w:ascii="Times New Roman" w:hAnsi="Times New Roman" w:cs="Times New Roman"/>
          <w:color w:val="000000" w:themeColor="text1"/>
          <w:sz w:val="24"/>
          <w:szCs w:val="24"/>
          <w:lang w:val="id-ID"/>
        </w:rPr>
        <w:t xml:space="preserve">. Langkah-langkah uji perbedaan rata-rata nilai </w:t>
      </w:r>
      <w:r w:rsidRPr="00E645D2">
        <w:rPr>
          <w:rFonts w:ascii="Times New Roman" w:hAnsi="Times New Roman" w:cs="Times New Roman"/>
          <w:i/>
          <w:color w:val="000000" w:themeColor="text1"/>
          <w:sz w:val="24"/>
          <w:szCs w:val="24"/>
          <w:lang w:val="id-ID"/>
        </w:rPr>
        <w:t xml:space="preserve">pretest </w:t>
      </w:r>
      <w:r w:rsidRPr="00E645D2">
        <w:rPr>
          <w:rFonts w:ascii="Times New Roman" w:hAnsi="Times New Roman" w:cs="Times New Roman"/>
          <w:color w:val="000000" w:themeColor="text1"/>
          <w:sz w:val="24"/>
          <w:szCs w:val="24"/>
          <w:lang w:val="id-ID"/>
        </w:rPr>
        <w:t xml:space="preserve">dan </w:t>
      </w:r>
      <w:r w:rsidRPr="00E645D2">
        <w:rPr>
          <w:rFonts w:ascii="Times New Roman" w:hAnsi="Times New Roman" w:cs="Times New Roman"/>
          <w:i/>
          <w:color w:val="000000" w:themeColor="text1"/>
          <w:sz w:val="24"/>
          <w:szCs w:val="24"/>
          <w:lang w:val="id-ID"/>
        </w:rPr>
        <w:t xml:space="preserve">posttest, </w:t>
      </w:r>
      <w:r w:rsidRPr="00E645D2">
        <w:rPr>
          <w:rFonts w:ascii="Times New Roman" w:hAnsi="Times New Roman" w:cs="Times New Roman"/>
          <w:color w:val="000000" w:themeColor="text1"/>
          <w:sz w:val="24"/>
          <w:szCs w:val="24"/>
          <w:lang w:val="id-ID"/>
        </w:rPr>
        <w:t>sebagai berikut.</w:t>
      </w:r>
      <w:r w:rsidRPr="00E645D2">
        <w:rPr>
          <w:rFonts w:ascii="Times New Roman" w:hAnsi="Times New Roman" w:cs="Times New Roman"/>
          <w:color w:val="000000" w:themeColor="text1"/>
          <w:sz w:val="24"/>
          <w:szCs w:val="24"/>
        </w:rPr>
        <w:t xml:space="preserve"> </w:t>
      </w:r>
      <w:r w:rsidRPr="00E645D2">
        <w:rPr>
          <w:rFonts w:ascii="Times New Roman" w:hAnsi="Times New Roman" w:cs="Times New Roman"/>
          <w:color w:val="000000" w:themeColor="text1"/>
          <w:sz w:val="24"/>
          <w:szCs w:val="24"/>
          <w:lang w:val="id-ID"/>
        </w:rPr>
        <w:t>Hipotesis pengujian:</w:t>
      </w:r>
    </w:p>
    <w:tbl>
      <w:tblPr>
        <w:tblStyle w:val="TableGrid"/>
        <w:tblW w:w="79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6554"/>
      </w:tblGrid>
      <w:tr w:rsidR="007C681A" w:rsidRPr="00E645D2" w14:paraId="5823C553" w14:textId="77777777" w:rsidTr="007C681A">
        <w:tc>
          <w:tcPr>
            <w:tcW w:w="1418" w:type="dxa"/>
            <w:hideMark/>
          </w:tcPr>
          <w:p w14:paraId="3C6FEB74" w14:textId="77777777" w:rsidR="007C681A" w:rsidRPr="00E645D2" w:rsidRDefault="00FC3FCA" w:rsidP="007C681A">
            <w:pPr>
              <w:pStyle w:val="ListParagraph"/>
              <w:tabs>
                <w:tab w:val="left" w:pos="-108"/>
              </w:tabs>
              <w:spacing w:before="120" w:after="120" w:line="480" w:lineRule="auto"/>
              <w:ind w:left="-108" w:right="-209"/>
              <w:contextualSpacing w:val="0"/>
              <w:rPr>
                <w:rFonts w:ascii="Times New Roman" w:eastAsia="Times New Roman" w:hAnsi="Times New Roman" w:cs="Times New Roman"/>
                <w:color w:val="000000" w:themeColor="text1"/>
                <w:sz w:val="24"/>
                <w:szCs w:val="24"/>
                <w:lang w:eastAsia="id-ID"/>
              </w:rPr>
            </w:pPr>
            <m:oMathPara>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b</m:t>
                        </m:r>
                      </m:e>
                      <m:sub>
                        <m:r>
                          <w:rPr>
                            <w:rFonts w:ascii="Cambria Math" w:hAnsi="Cambria Math" w:cs="Times New Roman"/>
                            <w:color w:val="000000" w:themeColor="text1"/>
                            <w:sz w:val="24"/>
                            <w:szCs w:val="24"/>
                          </w:rPr>
                          <m:t>0</m:t>
                        </m:r>
                      </m:sub>
                    </m:sSub>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μ</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μ</m:t>
                    </m:r>
                  </m:e>
                  <m:sub>
                    <m:r>
                      <w:rPr>
                        <w:rFonts w:ascii="Cambria Math" w:hAnsi="Cambria Math" w:cs="Times New Roman"/>
                        <w:color w:val="000000" w:themeColor="text1"/>
                        <w:sz w:val="24"/>
                        <w:szCs w:val="24"/>
                      </w:rPr>
                      <m:t>2</m:t>
                    </m:r>
                  </m:sub>
                </m:sSub>
              </m:oMath>
            </m:oMathPara>
          </w:p>
        </w:tc>
        <w:tc>
          <w:tcPr>
            <w:tcW w:w="6554" w:type="dxa"/>
            <w:hideMark/>
          </w:tcPr>
          <w:p w14:paraId="2CA885DA" w14:textId="77777777" w:rsidR="007C681A" w:rsidRPr="00E645D2" w:rsidRDefault="007C681A" w:rsidP="007C681A">
            <w:pPr>
              <w:pStyle w:val="ListParagraph"/>
              <w:tabs>
                <w:tab w:val="left" w:pos="142"/>
              </w:tabs>
              <w:spacing w:before="120" w:after="120" w:line="480" w:lineRule="auto"/>
              <w:ind w:left="0"/>
              <w:contextualSpacing w:val="0"/>
              <w:jc w:val="both"/>
              <w:rPr>
                <w:rFonts w:ascii="Times New Roman" w:eastAsia="Times New Roman" w:hAnsi="Times New Roman" w:cs="Times New Roman"/>
                <w:color w:val="000000" w:themeColor="text1"/>
                <w:sz w:val="24"/>
                <w:szCs w:val="24"/>
                <w:lang w:eastAsia="id-ID"/>
              </w:rPr>
            </w:pPr>
            <w:r w:rsidRPr="00E645D2">
              <w:rPr>
                <w:rFonts w:ascii="Times New Roman" w:hAnsi="Times New Roman" w:cs="Times New Roman"/>
                <w:color w:val="000000" w:themeColor="text1"/>
                <w:sz w:val="24"/>
                <w:szCs w:val="24"/>
                <w:lang w:val="id-ID"/>
              </w:rPr>
              <w:t xml:space="preserve">(Nilai rata-rata kemampuan berpikir kreatif matematis setelah memperoleh </w:t>
            </w:r>
            <w:r w:rsidRPr="00E645D2">
              <w:rPr>
                <w:rFonts w:ascii="Times New Roman" w:hAnsi="Times New Roman" w:cs="Times New Roman"/>
                <w:color w:val="000000" w:themeColor="text1"/>
                <w:sz w:val="24"/>
                <w:szCs w:val="24"/>
              </w:rPr>
              <w:t xml:space="preserve">Model </w:t>
            </w:r>
            <w:r w:rsidRPr="00E645D2">
              <w:rPr>
                <w:rFonts w:ascii="Times New Roman" w:hAnsi="Times New Roman" w:cs="Times New Roman"/>
                <w:i/>
                <w:color w:val="000000" w:themeColor="text1"/>
                <w:sz w:val="24"/>
                <w:szCs w:val="24"/>
              </w:rPr>
              <w:t>Discovery Learning</w:t>
            </w:r>
            <w:r w:rsidRPr="00E645D2">
              <w:rPr>
                <w:rFonts w:ascii="Times New Roman" w:hAnsi="Times New Roman" w:cs="Times New Roman"/>
                <w:color w:val="000000" w:themeColor="text1"/>
                <w:sz w:val="24"/>
                <w:szCs w:val="24"/>
              </w:rPr>
              <w:t xml:space="preserve"> berbasis</w:t>
            </w:r>
            <w:r w:rsidRPr="00E645D2">
              <w:rPr>
                <w:rFonts w:ascii="Times New Roman" w:hAnsi="Times New Roman" w:cs="Times New Roman"/>
                <w:i/>
                <w:color w:val="000000" w:themeColor="text1"/>
                <w:sz w:val="24"/>
                <w:szCs w:val="24"/>
              </w:rPr>
              <w:t xml:space="preserve"> Blended Learning</w:t>
            </w:r>
            <w:r w:rsidRPr="00E645D2">
              <w:rPr>
                <w:rFonts w:ascii="Times New Roman" w:hAnsi="Times New Roman" w:cs="Times New Roman"/>
                <w:color w:val="000000" w:themeColor="text1"/>
                <w:sz w:val="24"/>
                <w:szCs w:val="24"/>
                <w:lang w:val="id-ID"/>
              </w:rPr>
              <w:t xml:space="preserve"> berbantuan </w:t>
            </w:r>
            <w:r w:rsidRPr="00E645D2">
              <w:rPr>
                <w:rFonts w:ascii="Times New Roman" w:eastAsiaTheme="minorEastAsia" w:hAnsi="Times New Roman" w:cs="Times New Roman"/>
                <w:i/>
                <w:color w:val="000000" w:themeColor="text1"/>
                <w:sz w:val="24"/>
                <w:szCs w:val="24"/>
                <w:lang w:val="id-ID"/>
              </w:rPr>
              <w:t xml:space="preserve">Adobe Flash </w:t>
            </w:r>
            <w:r w:rsidRPr="00E645D2">
              <w:rPr>
                <w:rFonts w:ascii="Times New Roman" w:hAnsi="Times New Roman" w:cs="Times New Roman"/>
                <w:color w:val="000000" w:themeColor="text1"/>
                <w:sz w:val="24"/>
                <w:szCs w:val="24"/>
                <w:lang w:val="id-ID"/>
              </w:rPr>
              <w:t xml:space="preserve">kurang dari atau sama dengan kemampuan berpikir kreatif matematis sebelum memperoleh Model </w:t>
            </w:r>
            <w:r w:rsidRPr="00E645D2">
              <w:rPr>
                <w:rFonts w:ascii="Times New Roman" w:hAnsi="Times New Roman" w:cs="Times New Roman"/>
                <w:i/>
                <w:color w:val="000000" w:themeColor="text1"/>
                <w:sz w:val="24"/>
                <w:szCs w:val="24"/>
                <w:lang w:val="id-ID"/>
              </w:rPr>
              <w:t>Discovery Learning</w:t>
            </w:r>
            <w:r w:rsidRPr="00E645D2">
              <w:rPr>
                <w:rFonts w:ascii="Times New Roman" w:hAnsi="Times New Roman" w:cs="Times New Roman"/>
                <w:color w:val="000000" w:themeColor="text1"/>
                <w:sz w:val="24"/>
                <w:szCs w:val="24"/>
                <w:lang w:val="id-ID"/>
              </w:rPr>
              <w:t xml:space="preserve"> berbasis </w:t>
            </w:r>
            <w:r w:rsidRPr="00E645D2">
              <w:rPr>
                <w:rFonts w:ascii="Times New Roman" w:hAnsi="Times New Roman" w:cs="Times New Roman"/>
                <w:i/>
                <w:color w:val="000000" w:themeColor="text1"/>
                <w:sz w:val="24"/>
                <w:szCs w:val="24"/>
                <w:lang w:val="id-ID"/>
              </w:rPr>
              <w:t>Blended Learning</w:t>
            </w:r>
            <w:r w:rsidRPr="00E645D2">
              <w:rPr>
                <w:rFonts w:ascii="Times New Roman" w:hAnsi="Times New Roman" w:cs="Times New Roman"/>
                <w:color w:val="000000" w:themeColor="text1"/>
                <w:sz w:val="24"/>
                <w:szCs w:val="24"/>
                <w:lang w:val="id-ID"/>
              </w:rPr>
              <w:t xml:space="preserve"> berbantuan </w:t>
            </w:r>
            <w:r w:rsidRPr="00E645D2">
              <w:rPr>
                <w:rFonts w:ascii="Times New Roman" w:eastAsiaTheme="minorEastAsia" w:hAnsi="Times New Roman" w:cs="Times New Roman"/>
                <w:i/>
                <w:color w:val="000000" w:themeColor="text1"/>
                <w:sz w:val="24"/>
                <w:szCs w:val="24"/>
                <w:lang w:val="id-ID"/>
              </w:rPr>
              <w:t>Adobe Flash</w:t>
            </w:r>
            <w:r w:rsidRPr="00E645D2">
              <w:rPr>
                <w:rFonts w:ascii="Times New Roman" w:hAnsi="Times New Roman" w:cs="Times New Roman"/>
                <w:color w:val="000000" w:themeColor="text1"/>
                <w:sz w:val="24"/>
                <w:szCs w:val="24"/>
                <w:lang w:val="id-ID"/>
              </w:rPr>
              <w:t>)</w:t>
            </w:r>
          </w:p>
        </w:tc>
      </w:tr>
      <w:tr w:rsidR="007C681A" w:rsidRPr="00E645D2" w14:paraId="04089490" w14:textId="77777777" w:rsidTr="007C681A">
        <w:tc>
          <w:tcPr>
            <w:tcW w:w="1418" w:type="dxa"/>
            <w:hideMark/>
          </w:tcPr>
          <w:p w14:paraId="6F55E5C7" w14:textId="77777777" w:rsidR="007C681A" w:rsidRPr="00E645D2" w:rsidRDefault="00FC3FCA" w:rsidP="007C681A">
            <w:pPr>
              <w:pStyle w:val="ListParagraph"/>
              <w:tabs>
                <w:tab w:val="left" w:pos="142"/>
              </w:tabs>
              <w:spacing w:before="120" w:after="120" w:line="480" w:lineRule="auto"/>
              <w:ind w:left="-108" w:right="-209"/>
              <w:contextualSpacing w:val="0"/>
              <w:jc w:val="both"/>
              <w:rPr>
                <w:rFonts w:ascii="Times New Roman" w:eastAsia="Times New Roman" w:hAnsi="Times New Roman" w:cs="Times New Roman"/>
                <w:color w:val="000000" w:themeColor="text1"/>
                <w:sz w:val="24"/>
                <w:szCs w:val="24"/>
                <w:lang w:eastAsia="id-ID"/>
              </w:rPr>
            </w:pPr>
            <m:oMathPara>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b</m:t>
                        </m:r>
                      </m:e>
                      <m:sub>
                        <m:r>
                          <w:rPr>
                            <w:rFonts w:ascii="Cambria Math" w:hAnsi="Cambria Math" w:cs="Times New Roman"/>
                            <w:color w:val="000000" w:themeColor="text1"/>
                            <w:sz w:val="24"/>
                            <w:szCs w:val="24"/>
                          </w:rPr>
                          <m:t>0</m:t>
                        </m:r>
                      </m:sub>
                    </m:sSub>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μ</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&gt;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μ</m:t>
                    </m:r>
                  </m:e>
                  <m:sub>
                    <m:r>
                      <w:rPr>
                        <w:rFonts w:ascii="Cambria Math" w:hAnsi="Cambria Math" w:cs="Times New Roman"/>
                        <w:color w:val="000000" w:themeColor="text1"/>
                        <w:sz w:val="24"/>
                        <w:szCs w:val="24"/>
                      </w:rPr>
                      <m:t>2</m:t>
                    </m:r>
                  </m:sub>
                </m:sSub>
              </m:oMath>
            </m:oMathPara>
          </w:p>
        </w:tc>
        <w:tc>
          <w:tcPr>
            <w:tcW w:w="6554" w:type="dxa"/>
            <w:hideMark/>
          </w:tcPr>
          <w:p w14:paraId="4D5D0152" w14:textId="77777777" w:rsidR="007C681A" w:rsidRPr="00E645D2" w:rsidRDefault="007C681A" w:rsidP="007C681A">
            <w:pPr>
              <w:pStyle w:val="ListParagraph"/>
              <w:tabs>
                <w:tab w:val="left" w:pos="142"/>
              </w:tabs>
              <w:spacing w:before="120" w:after="120" w:line="480" w:lineRule="auto"/>
              <w:ind w:left="0"/>
              <w:contextualSpacing w:val="0"/>
              <w:jc w:val="both"/>
              <w:rPr>
                <w:rFonts w:ascii="Times New Roman" w:hAnsi="Times New Roman" w:cs="Times New Roman"/>
                <w:color w:val="000000" w:themeColor="text1"/>
                <w:sz w:val="24"/>
                <w:szCs w:val="24"/>
                <w:lang w:val="id-ID"/>
              </w:rPr>
            </w:pPr>
            <w:r w:rsidRPr="00E645D2">
              <w:rPr>
                <w:rFonts w:ascii="Times New Roman" w:hAnsi="Times New Roman" w:cs="Times New Roman"/>
                <w:color w:val="000000" w:themeColor="text1"/>
                <w:sz w:val="24"/>
                <w:szCs w:val="24"/>
                <w:lang w:val="id-ID"/>
              </w:rPr>
              <w:t xml:space="preserve">(Nilai rata-rata kemampuan berpikir kreatif matematis setelah memperoleh </w:t>
            </w:r>
            <w:r w:rsidRPr="00E645D2">
              <w:rPr>
                <w:rFonts w:ascii="Times New Roman" w:hAnsi="Times New Roman" w:cs="Times New Roman"/>
                <w:color w:val="000000" w:themeColor="text1"/>
                <w:sz w:val="24"/>
                <w:szCs w:val="24"/>
              </w:rPr>
              <w:t xml:space="preserve">Model </w:t>
            </w:r>
            <w:r w:rsidRPr="00E645D2">
              <w:rPr>
                <w:rFonts w:ascii="Times New Roman" w:hAnsi="Times New Roman" w:cs="Times New Roman"/>
                <w:i/>
                <w:color w:val="000000" w:themeColor="text1"/>
                <w:sz w:val="24"/>
                <w:szCs w:val="24"/>
              </w:rPr>
              <w:t xml:space="preserve">Discovery Learning </w:t>
            </w:r>
            <w:r w:rsidRPr="00E645D2">
              <w:rPr>
                <w:rFonts w:ascii="Times New Roman" w:hAnsi="Times New Roman" w:cs="Times New Roman"/>
                <w:color w:val="000000" w:themeColor="text1"/>
                <w:sz w:val="24"/>
                <w:szCs w:val="24"/>
              </w:rPr>
              <w:t>berbasis</w:t>
            </w:r>
            <w:r w:rsidRPr="00E645D2">
              <w:rPr>
                <w:rFonts w:ascii="Times New Roman" w:hAnsi="Times New Roman" w:cs="Times New Roman"/>
                <w:i/>
                <w:color w:val="000000" w:themeColor="text1"/>
                <w:sz w:val="24"/>
                <w:szCs w:val="24"/>
              </w:rPr>
              <w:t xml:space="preserve"> Blended Learning</w:t>
            </w:r>
            <w:r w:rsidRPr="00E645D2">
              <w:rPr>
                <w:rFonts w:ascii="Times New Roman" w:hAnsi="Times New Roman" w:cs="Times New Roman"/>
                <w:i/>
                <w:color w:val="000000" w:themeColor="text1"/>
                <w:sz w:val="24"/>
                <w:szCs w:val="24"/>
                <w:lang w:val="id-ID"/>
              </w:rPr>
              <w:t xml:space="preserve"> </w:t>
            </w:r>
            <w:r w:rsidRPr="00E645D2">
              <w:rPr>
                <w:rFonts w:ascii="Times New Roman" w:hAnsi="Times New Roman" w:cs="Times New Roman"/>
                <w:color w:val="000000" w:themeColor="text1"/>
                <w:sz w:val="24"/>
                <w:szCs w:val="24"/>
                <w:lang w:val="id-ID"/>
              </w:rPr>
              <w:t xml:space="preserve">berbantuan </w:t>
            </w:r>
            <w:r w:rsidRPr="00E645D2">
              <w:rPr>
                <w:rFonts w:ascii="Times New Roman" w:eastAsiaTheme="minorEastAsia" w:hAnsi="Times New Roman" w:cs="Times New Roman"/>
                <w:i/>
                <w:color w:val="000000" w:themeColor="text1"/>
                <w:sz w:val="24"/>
                <w:szCs w:val="24"/>
                <w:lang w:val="id-ID"/>
              </w:rPr>
              <w:t xml:space="preserve">Adobe Flash </w:t>
            </w:r>
            <w:r w:rsidRPr="00E645D2">
              <w:rPr>
                <w:rFonts w:ascii="Times New Roman" w:hAnsi="Times New Roman" w:cs="Times New Roman"/>
                <w:color w:val="000000" w:themeColor="text1"/>
                <w:sz w:val="24"/>
                <w:szCs w:val="24"/>
                <w:lang w:val="id-ID"/>
              </w:rPr>
              <w:t xml:space="preserve">lebih dari kemampuan berpikir kreatif matematis sebelum memperoleh Model </w:t>
            </w:r>
            <w:r w:rsidRPr="00E645D2">
              <w:rPr>
                <w:rFonts w:ascii="Times New Roman" w:hAnsi="Times New Roman" w:cs="Times New Roman"/>
                <w:i/>
                <w:color w:val="000000" w:themeColor="text1"/>
                <w:sz w:val="24"/>
                <w:szCs w:val="24"/>
                <w:lang w:val="id-ID"/>
              </w:rPr>
              <w:t xml:space="preserve">Discovery Learning </w:t>
            </w:r>
            <w:r w:rsidRPr="00E645D2">
              <w:rPr>
                <w:rFonts w:ascii="Times New Roman" w:hAnsi="Times New Roman" w:cs="Times New Roman"/>
                <w:color w:val="000000" w:themeColor="text1"/>
                <w:sz w:val="24"/>
                <w:szCs w:val="24"/>
                <w:lang w:val="id-ID"/>
              </w:rPr>
              <w:t xml:space="preserve">berbasis </w:t>
            </w:r>
            <w:r w:rsidRPr="00E645D2">
              <w:rPr>
                <w:rFonts w:ascii="Times New Roman" w:hAnsi="Times New Roman" w:cs="Times New Roman"/>
                <w:i/>
                <w:color w:val="000000" w:themeColor="text1"/>
                <w:sz w:val="24"/>
                <w:szCs w:val="24"/>
                <w:lang w:val="id-ID"/>
              </w:rPr>
              <w:t>Blended Learning</w:t>
            </w:r>
            <w:r w:rsidRPr="00E645D2">
              <w:rPr>
                <w:rFonts w:ascii="Times New Roman" w:hAnsi="Times New Roman" w:cs="Times New Roman"/>
                <w:color w:val="000000" w:themeColor="text1"/>
                <w:sz w:val="24"/>
                <w:szCs w:val="24"/>
                <w:lang w:val="id-ID"/>
              </w:rPr>
              <w:t xml:space="preserve"> berbantuan </w:t>
            </w:r>
            <w:r w:rsidRPr="00E645D2">
              <w:rPr>
                <w:rFonts w:ascii="Times New Roman" w:eastAsiaTheme="minorEastAsia" w:hAnsi="Times New Roman" w:cs="Times New Roman"/>
                <w:i/>
                <w:color w:val="000000" w:themeColor="text1"/>
                <w:sz w:val="24"/>
                <w:szCs w:val="24"/>
                <w:lang w:val="id-ID"/>
              </w:rPr>
              <w:t>Adobe Flash</w:t>
            </w:r>
            <w:r w:rsidRPr="00E645D2">
              <w:rPr>
                <w:rFonts w:ascii="Times New Roman" w:hAnsi="Times New Roman" w:cs="Times New Roman"/>
                <w:color w:val="000000" w:themeColor="text1"/>
                <w:sz w:val="24"/>
                <w:szCs w:val="24"/>
                <w:lang w:val="id-ID"/>
              </w:rPr>
              <w:t>)</w:t>
            </w:r>
          </w:p>
        </w:tc>
      </w:tr>
    </w:tbl>
    <w:p w14:paraId="58380FC2" w14:textId="77777777" w:rsidR="007C681A" w:rsidRPr="00E645D2" w:rsidRDefault="007C681A" w:rsidP="007C681A">
      <w:pPr>
        <w:spacing w:before="120" w:after="120" w:line="480" w:lineRule="auto"/>
        <w:ind w:firstLine="567"/>
        <w:jc w:val="both"/>
        <w:rPr>
          <w:rFonts w:ascii="Times New Roman" w:eastAsiaTheme="minorEastAsia" w:hAnsi="Times New Roman" w:cs="Times New Roman"/>
          <w:color w:val="000000" w:themeColor="text1"/>
          <w:sz w:val="24"/>
          <w:szCs w:val="24"/>
        </w:rPr>
      </w:pPr>
      <w:r w:rsidRPr="00E645D2">
        <w:rPr>
          <w:rFonts w:ascii="Times New Roman" w:eastAsiaTheme="minorEastAsia" w:hAnsi="Times New Roman" w:cs="Times New Roman"/>
          <w:color w:val="000000" w:themeColor="text1"/>
          <w:sz w:val="24"/>
          <w:szCs w:val="24"/>
        </w:rPr>
        <w:t>Uji</w:t>
      </w:r>
      <w:r w:rsidRPr="00E645D2">
        <w:rPr>
          <w:rFonts w:ascii="Times New Roman" w:eastAsiaTheme="minorEastAsia" w:hAnsi="Times New Roman" w:cs="Times New Roman"/>
          <w:color w:val="000000" w:themeColor="text1"/>
          <w:sz w:val="24"/>
          <w:szCs w:val="24"/>
          <w:lang w:val="id-ID"/>
        </w:rPr>
        <w:t xml:space="preserve"> peningkatan</w:t>
      </w:r>
      <w:r w:rsidRPr="00E645D2">
        <w:rPr>
          <w:rFonts w:ascii="Times New Roman" w:eastAsiaTheme="minorEastAsia" w:hAnsi="Times New Roman" w:cs="Times New Roman"/>
          <w:color w:val="000000" w:themeColor="text1"/>
          <w:sz w:val="24"/>
          <w:szCs w:val="24"/>
        </w:rPr>
        <w:t xml:space="preserve"> rata-rata dapat menggunakan SPSS </w:t>
      </w:r>
      <w:r w:rsidRPr="00E645D2">
        <w:rPr>
          <w:rFonts w:ascii="Times New Roman" w:eastAsiaTheme="minorEastAsia" w:hAnsi="Times New Roman" w:cs="Times New Roman"/>
          <w:color w:val="000000" w:themeColor="text1"/>
          <w:sz w:val="24"/>
          <w:szCs w:val="24"/>
          <w:lang w:val="id-ID"/>
        </w:rPr>
        <w:t>16</w:t>
      </w:r>
      <w:r w:rsidRPr="00E645D2">
        <w:rPr>
          <w:rFonts w:ascii="Times New Roman" w:eastAsiaTheme="minorEastAsia" w:hAnsi="Times New Roman" w:cs="Times New Roman"/>
          <w:color w:val="000000" w:themeColor="text1"/>
          <w:sz w:val="24"/>
          <w:szCs w:val="24"/>
        </w:rPr>
        <w:t xml:space="preserve"> yaitu dengan </w:t>
      </w:r>
      <w:r w:rsidRPr="00E645D2">
        <w:rPr>
          <w:rFonts w:ascii="Times New Roman" w:eastAsiaTheme="minorEastAsia" w:hAnsi="Times New Roman" w:cs="Times New Roman"/>
          <w:i/>
          <w:iCs/>
          <w:color w:val="000000" w:themeColor="text1"/>
          <w:sz w:val="24"/>
          <w:szCs w:val="24"/>
          <w:lang w:val="id-ID"/>
        </w:rPr>
        <w:t>Paired</w:t>
      </w:r>
      <w:r w:rsidRPr="00E645D2">
        <w:rPr>
          <w:rFonts w:ascii="Times New Roman" w:eastAsiaTheme="minorEastAsia" w:hAnsi="Times New Roman" w:cs="Times New Roman"/>
          <w:i/>
          <w:iCs/>
          <w:color w:val="000000" w:themeColor="text1"/>
          <w:sz w:val="24"/>
          <w:szCs w:val="24"/>
        </w:rPr>
        <w:t xml:space="preserve"> Sampel </w:t>
      </w:r>
      <w:r w:rsidRPr="00E645D2">
        <w:rPr>
          <w:rFonts w:ascii="Times New Roman" w:eastAsiaTheme="minorEastAsia" w:hAnsi="Times New Roman" w:cs="Times New Roman"/>
          <w:i/>
          <w:iCs/>
          <w:color w:val="000000" w:themeColor="text1"/>
          <w:sz w:val="24"/>
          <w:szCs w:val="24"/>
          <w:lang w:val="id-ID"/>
        </w:rPr>
        <w:t>t</w:t>
      </w:r>
      <w:r w:rsidRPr="00E645D2">
        <w:rPr>
          <w:rFonts w:ascii="Times New Roman" w:eastAsiaTheme="minorEastAsia" w:hAnsi="Times New Roman" w:cs="Times New Roman"/>
          <w:i/>
          <w:iCs/>
          <w:color w:val="000000" w:themeColor="text1"/>
          <w:sz w:val="24"/>
          <w:szCs w:val="24"/>
        </w:rPr>
        <w:t>-</w:t>
      </w:r>
      <w:r w:rsidRPr="00E645D2">
        <w:rPr>
          <w:rFonts w:ascii="Times New Roman" w:eastAsiaTheme="minorEastAsia" w:hAnsi="Times New Roman" w:cs="Times New Roman"/>
          <w:i/>
          <w:iCs/>
          <w:color w:val="000000" w:themeColor="text1"/>
          <w:sz w:val="24"/>
          <w:szCs w:val="24"/>
          <w:lang w:val="id-ID"/>
        </w:rPr>
        <w:t>t</w:t>
      </w:r>
      <w:r w:rsidRPr="00E645D2">
        <w:rPr>
          <w:rFonts w:ascii="Times New Roman" w:eastAsiaTheme="minorEastAsia" w:hAnsi="Times New Roman" w:cs="Times New Roman"/>
          <w:i/>
          <w:iCs/>
          <w:color w:val="000000" w:themeColor="text1"/>
          <w:sz w:val="24"/>
          <w:szCs w:val="24"/>
        </w:rPr>
        <w:t>est</w:t>
      </w:r>
      <w:r>
        <w:rPr>
          <w:rFonts w:ascii="Times New Roman" w:eastAsiaTheme="minorEastAsia" w:hAnsi="Times New Roman" w:cs="Times New Roman"/>
          <w:i/>
          <w:iCs/>
          <w:color w:val="000000" w:themeColor="text1"/>
          <w:sz w:val="24"/>
          <w:szCs w:val="24"/>
        </w:rPr>
        <w:t>.</w:t>
      </w:r>
      <w:r w:rsidRPr="00E645D2">
        <w:rPr>
          <w:rFonts w:ascii="Times New Roman" w:eastAsiaTheme="minorEastAsia" w:hAnsi="Times New Roman" w:cs="Times New Roman"/>
          <w:color w:val="000000" w:themeColor="text1"/>
          <w:sz w:val="24"/>
          <w:szCs w:val="24"/>
        </w:rPr>
        <w:t xml:space="preserve"> </w:t>
      </w:r>
      <w:r>
        <w:rPr>
          <w:rFonts w:ascii="Times New Roman" w:eastAsiaTheme="minorEastAsia" w:hAnsi="Times New Roman" w:cs="Times New Roman"/>
          <w:color w:val="000000" w:themeColor="text1"/>
          <w:sz w:val="24"/>
          <w:szCs w:val="24"/>
        </w:rPr>
        <w:t>K</w:t>
      </w:r>
      <w:r w:rsidRPr="00E645D2">
        <w:rPr>
          <w:rFonts w:ascii="Times New Roman" w:eastAsiaTheme="minorEastAsia" w:hAnsi="Times New Roman" w:cs="Times New Roman"/>
          <w:color w:val="000000" w:themeColor="text1"/>
          <w:sz w:val="24"/>
          <w:szCs w:val="24"/>
        </w:rPr>
        <w:t xml:space="preserve">riteria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0</m:t>
            </m:r>
          </m:sub>
        </m:sSub>
      </m:oMath>
      <w:r w:rsidRPr="00E645D2">
        <w:rPr>
          <w:rFonts w:ascii="Times New Roman" w:eastAsiaTheme="minorEastAsia" w:hAnsi="Times New Roman" w:cs="Times New Roman"/>
          <w:color w:val="000000" w:themeColor="text1"/>
          <w:sz w:val="24"/>
          <w:szCs w:val="24"/>
        </w:rPr>
        <w:t xml:space="preserve"> ditolak apabila </w:t>
      </w:r>
      <m:oMath>
        <m:r>
          <w:rPr>
            <w:rFonts w:ascii="Cambria Math" w:hAnsi="Cambria Math" w:cs="Times New Roman"/>
            <w:color w:val="000000" w:themeColor="text1"/>
            <w:sz w:val="24"/>
            <w:szCs w:val="24"/>
          </w:rPr>
          <m:t xml:space="preserve">p-value </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sig</m:t>
            </m:r>
          </m:e>
        </m:d>
        <m:r>
          <w:rPr>
            <w:rFonts w:ascii="Cambria Math" w:hAnsi="Cambria Math" w:cs="Times New Roman"/>
            <w:color w:val="FF0000"/>
            <w:sz w:val="24"/>
            <w:szCs w:val="24"/>
          </w:rPr>
          <m:t xml:space="preserve"> </m:t>
        </m:r>
        <m:r>
          <w:rPr>
            <w:rFonts w:ascii="Cambria Math" w:hAnsi="Cambria Math" w:cs="Times New Roman"/>
            <w:color w:val="000000" w:themeColor="text1"/>
            <w:sz w:val="24"/>
            <w:szCs w:val="24"/>
          </w:rPr>
          <m:t>&lt;0,05</m:t>
        </m:r>
      </m:oMath>
      <w:r w:rsidRPr="00E645D2">
        <w:rPr>
          <w:rFonts w:ascii="Times New Roman" w:eastAsiaTheme="minorEastAsia" w:hAnsi="Times New Roman" w:cs="Times New Roman"/>
          <w:color w:val="000000" w:themeColor="text1"/>
          <w:sz w:val="24"/>
          <w:szCs w:val="24"/>
        </w:rPr>
        <w:t xml:space="preserve"> </w:t>
      </w:r>
      <w:r w:rsidRPr="00E645D2">
        <w:rPr>
          <w:rFonts w:ascii="Times New Roman" w:eastAsiaTheme="minorEastAsia" w:hAnsi="Times New Roman" w:cs="Times New Roman"/>
          <w:color w:val="000000" w:themeColor="text1"/>
          <w:sz w:val="24"/>
          <w:szCs w:val="24"/>
        </w:rPr>
        <w:fldChar w:fldCharType="begin" w:fldLock="1"/>
      </w:r>
      <w:r w:rsidRPr="00E645D2">
        <w:rPr>
          <w:rFonts w:ascii="Times New Roman" w:eastAsiaTheme="minorEastAsia" w:hAnsi="Times New Roman" w:cs="Times New Roman"/>
          <w:color w:val="000000" w:themeColor="text1"/>
          <w:sz w:val="24"/>
          <w:szCs w:val="24"/>
        </w:rPr>
        <w:instrText>ADDIN CSL_CITATION {"citationItems":[{"id":"ITEM-1","itemData":{"author":[{"dropping-particle":"","family":"Sukestiyarno","given":"Y L","non-dropping-particle":"","parse-names":false,"suffix":""}],"id":"ITEM-1","issued":{"date-parts":[["2014"]]},"publisher":"CV Andi Offset","publisher-place":"Yogyakarta","title":"Statistika Dasar","type":"book"},"uris":["http://www.mendeley.com/documents/?uuid=97b8fed8-66a7-4cc3-a140-cf0000cf7a84","http://www.mendeley.com/documents/?uuid=1f7ab28e-0dca-47d2-a521-b29d0afa980c"]}],"mendeley":{"formattedCitation":"(Sukestiyarno, 2014)","plainTextFormattedCitation":"(Sukestiyarno, 2014)","previouslyFormattedCitation":"(Sukestiyarno, 2014)"},"properties":{"noteIndex":0},"schema":"https://github.com/citation-style-language/schema/raw/master/csl-citation.json"}</w:instrText>
      </w:r>
      <w:r w:rsidRPr="00E645D2">
        <w:rPr>
          <w:rFonts w:ascii="Times New Roman" w:eastAsiaTheme="minorEastAsia" w:hAnsi="Times New Roman" w:cs="Times New Roman"/>
          <w:color w:val="000000" w:themeColor="text1"/>
          <w:sz w:val="24"/>
          <w:szCs w:val="24"/>
        </w:rPr>
        <w:fldChar w:fldCharType="separate"/>
      </w:r>
      <w:r w:rsidRPr="00E645D2">
        <w:rPr>
          <w:rFonts w:ascii="Times New Roman" w:eastAsiaTheme="minorEastAsia" w:hAnsi="Times New Roman" w:cs="Times New Roman"/>
          <w:noProof/>
          <w:color w:val="000000" w:themeColor="text1"/>
          <w:sz w:val="24"/>
          <w:szCs w:val="24"/>
        </w:rPr>
        <w:t>(Sukestiyarno, 2014)</w:t>
      </w:r>
      <w:r w:rsidRPr="00E645D2">
        <w:rPr>
          <w:rFonts w:ascii="Times New Roman" w:eastAsiaTheme="minorEastAsia" w:hAnsi="Times New Roman" w:cs="Times New Roman"/>
          <w:color w:val="000000" w:themeColor="text1"/>
          <w:sz w:val="24"/>
          <w:szCs w:val="24"/>
        </w:rPr>
        <w:fldChar w:fldCharType="end"/>
      </w:r>
      <w:r w:rsidRPr="00E645D2">
        <w:rPr>
          <w:rFonts w:ascii="Times New Roman" w:eastAsiaTheme="minorEastAsia" w:hAnsi="Times New Roman" w:cs="Times New Roman"/>
          <w:color w:val="000000" w:themeColor="text1"/>
          <w:sz w:val="24"/>
          <w:szCs w:val="24"/>
        </w:rPr>
        <w:t xml:space="preserve">. </w:t>
      </w:r>
      <w:r>
        <w:rPr>
          <w:rFonts w:ascii="Times New Roman" w:eastAsiaTheme="minorEastAsia" w:hAnsi="Times New Roman" w:cs="Times New Roman"/>
          <w:color w:val="000000" w:themeColor="text1"/>
          <w:sz w:val="24"/>
          <w:szCs w:val="24"/>
        </w:rPr>
        <w:t xml:space="preserve">Hasil </w:t>
      </w:r>
      <w:r w:rsidRPr="003775D7">
        <w:rPr>
          <w:rFonts w:ascii="Times New Roman" w:eastAsiaTheme="minorEastAsia" w:hAnsi="Times New Roman" w:cs="Times New Roman"/>
          <w:i/>
          <w:iCs/>
          <w:color w:val="000000" w:themeColor="text1"/>
          <w:sz w:val="24"/>
          <w:szCs w:val="24"/>
        </w:rPr>
        <w:t>Uji Paired Sample t Test</w:t>
      </w:r>
      <w:r>
        <w:rPr>
          <w:rFonts w:ascii="Times New Roman" w:eastAsiaTheme="minorEastAsia" w:hAnsi="Times New Roman" w:cs="Times New Roman"/>
          <w:color w:val="000000" w:themeColor="text1"/>
          <w:sz w:val="24"/>
          <w:szCs w:val="24"/>
        </w:rPr>
        <w:t xml:space="preserve"> diperoleh </w:t>
      </w:r>
      <m:oMath>
        <m:r>
          <w:rPr>
            <w:rFonts w:ascii="Cambria Math" w:hAnsi="Cambria Math" w:cs="Times New Roman"/>
            <w:color w:val="000000" w:themeColor="text1"/>
            <w:sz w:val="24"/>
            <w:szCs w:val="24"/>
          </w:rPr>
          <m:t xml:space="preserve">p-value </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sig</m:t>
            </m:r>
          </m:e>
        </m:d>
        <m:r>
          <w:rPr>
            <w:rFonts w:ascii="Cambria Math" w:hAnsi="Cambria Math" w:cs="Times New Roman"/>
            <w:color w:val="000000" w:themeColor="text1"/>
            <w:sz w:val="24"/>
            <w:szCs w:val="24"/>
          </w:rPr>
          <m:t xml:space="preserve">=0,00 &lt;0,05. </m:t>
        </m:r>
      </m:oMath>
      <w:r>
        <w:rPr>
          <w:rFonts w:ascii="Times New Roman" w:eastAsiaTheme="minorEastAsia" w:hAnsi="Times New Roman" w:cs="Times New Roman"/>
          <w:color w:val="000000" w:themeColor="text1"/>
          <w:sz w:val="24"/>
          <w:szCs w:val="24"/>
        </w:rPr>
        <w:t>R</w:t>
      </w:r>
      <w:r w:rsidRPr="00E645D2">
        <w:rPr>
          <w:rFonts w:ascii="Times New Roman" w:eastAsiaTheme="minorEastAsia" w:hAnsi="Times New Roman" w:cs="Times New Roman"/>
          <w:color w:val="000000" w:themeColor="text1"/>
          <w:sz w:val="24"/>
          <w:szCs w:val="24"/>
        </w:rPr>
        <w:t xml:space="preserve">ata-rata </w:t>
      </w:r>
      <w:r w:rsidRPr="00E645D2">
        <w:rPr>
          <w:rFonts w:ascii="Times New Roman" w:eastAsiaTheme="minorEastAsia" w:hAnsi="Times New Roman" w:cs="Times New Roman"/>
          <w:iCs/>
          <w:color w:val="000000" w:themeColor="text1"/>
          <w:sz w:val="24"/>
          <w:szCs w:val="24"/>
        </w:rPr>
        <w:t>kemampuan berikir kreatif</w:t>
      </w:r>
      <w:r w:rsidRPr="00E645D2">
        <w:rPr>
          <w:rFonts w:ascii="Times New Roman" w:eastAsiaTheme="minorEastAsia" w:hAnsi="Times New Roman" w:cs="Times New Roman"/>
          <w:color w:val="000000" w:themeColor="text1"/>
          <w:sz w:val="24"/>
          <w:szCs w:val="24"/>
          <w:lang w:val="id-ID"/>
        </w:rPr>
        <w:t xml:space="preserve"> </w:t>
      </w:r>
      <w:r>
        <w:rPr>
          <w:rFonts w:ascii="Times New Roman" w:eastAsiaTheme="minorEastAsia" w:hAnsi="Times New Roman" w:cs="Times New Roman"/>
          <w:i/>
          <w:iCs/>
          <w:color w:val="000000" w:themeColor="text1"/>
          <w:sz w:val="24"/>
          <w:szCs w:val="24"/>
        </w:rPr>
        <w:t xml:space="preserve">pretest </w:t>
      </w:r>
      <w:r w:rsidRPr="002D0EF0">
        <w:rPr>
          <w:rFonts w:ascii="Times New Roman" w:eastAsiaTheme="minorEastAsia" w:hAnsi="Times New Roman" w:cs="Times New Roman"/>
          <w:color w:val="000000" w:themeColor="text1"/>
          <w:sz w:val="24"/>
          <w:szCs w:val="24"/>
        </w:rPr>
        <w:t>dan</w:t>
      </w:r>
      <w:r>
        <w:rPr>
          <w:rFonts w:ascii="Times New Roman" w:eastAsiaTheme="minorEastAsia" w:hAnsi="Times New Roman" w:cs="Times New Roman"/>
          <w:i/>
          <w:iCs/>
          <w:color w:val="000000" w:themeColor="text1"/>
          <w:sz w:val="24"/>
          <w:szCs w:val="24"/>
        </w:rPr>
        <w:t xml:space="preserve"> posttest </w:t>
      </w:r>
      <w:r w:rsidRPr="00E645D2">
        <w:rPr>
          <w:rFonts w:ascii="Times New Roman" w:eastAsiaTheme="minorEastAsia" w:hAnsi="Times New Roman" w:cs="Times New Roman"/>
          <w:color w:val="000000" w:themeColor="text1"/>
          <w:sz w:val="24"/>
          <w:szCs w:val="24"/>
        </w:rPr>
        <w:t>kelas eksperimen</w:t>
      </w:r>
      <w:r w:rsidRPr="00E645D2">
        <w:rPr>
          <w:rFonts w:ascii="Times New Roman" w:eastAsiaTheme="minorEastAsia" w:hAnsi="Times New Roman" w:cs="Times New Roman"/>
          <w:color w:val="000000" w:themeColor="text1"/>
          <w:sz w:val="24"/>
          <w:szCs w:val="24"/>
          <w:lang w:val="id-ID"/>
        </w:rPr>
        <w:t xml:space="preserve"> </w:t>
      </w:r>
      <w:r>
        <w:rPr>
          <w:rFonts w:ascii="Times New Roman" w:eastAsiaTheme="minorEastAsia" w:hAnsi="Times New Roman" w:cs="Times New Roman"/>
          <w:color w:val="000000" w:themeColor="text1"/>
          <w:sz w:val="24"/>
          <w:szCs w:val="24"/>
        </w:rPr>
        <w:lastRenderedPageBreak/>
        <w:t xml:space="preserve">berturut- turut adalah 68,58 dan 86,17. </w:t>
      </w:r>
      <w:r w:rsidRPr="003775D7">
        <w:rPr>
          <w:rFonts w:ascii="Times New Roman" w:eastAsiaTheme="minorEastAsia" w:hAnsi="Times New Roman" w:cs="Times New Roman"/>
          <w:color w:val="000000" w:themeColor="text1"/>
          <w:sz w:val="24"/>
          <w:szCs w:val="24"/>
        </w:rPr>
        <w:t>N</w:t>
      </w:r>
      <w:r w:rsidRPr="00E645D2">
        <w:rPr>
          <w:rFonts w:ascii="Times New Roman" w:eastAsiaTheme="minorEastAsia" w:hAnsi="Times New Roman" w:cs="Times New Roman"/>
          <w:color w:val="000000" w:themeColor="text1"/>
          <w:sz w:val="24"/>
          <w:szCs w:val="24"/>
        </w:rPr>
        <w:t xml:space="preserve">ilai rata-rata </w:t>
      </w:r>
      <w:r w:rsidRPr="00E645D2">
        <w:rPr>
          <w:rFonts w:ascii="Times New Roman" w:eastAsiaTheme="minorEastAsia" w:hAnsi="Times New Roman" w:cs="Times New Roman"/>
          <w:iCs/>
          <w:color w:val="000000" w:themeColor="text1"/>
          <w:sz w:val="24"/>
          <w:szCs w:val="24"/>
        </w:rPr>
        <w:t>kemampuan berikir kreatif</w:t>
      </w:r>
      <w:r w:rsidRPr="00E645D2">
        <w:rPr>
          <w:rFonts w:ascii="Times New Roman" w:eastAsiaTheme="minorEastAsia" w:hAnsi="Times New Roman" w:cs="Times New Roman"/>
          <w:color w:val="000000" w:themeColor="text1"/>
          <w:sz w:val="24"/>
          <w:szCs w:val="24"/>
          <w:lang w:val="id-ID"/>
        </w:rPr>
        <w:t xml:space="preserve"> </w:t>
      </w:r>
      <w:r w:rsidRPr="00E645D2">
        <w:rPr>
          <w:rFonts w:ascii="Times New Roman" w:eastAsiaTheme="minorEastAsia" w:hAnsi="Times New Roman" w:cs="Times New Roman"/>
          <w:color w:val="000000" w:themeColor="text1"/>
          <w:sz w:val="24"/>
          <w:szCs w:val="24"/>
        </w:rPr>
        <w:t>kelas eksperimen</w:t>
      </w:r>
      <w:r w:rsidRPr="00E645D2">
        <w:rPr>
          <w:rFonts w:ascii="Times New Roman" w:eastAsiaTheme="minorEastAsia" w:hAnsi="Times New Roman" w:cs="Times New Roman"/>
          <w:color w:val="000000" w:themeColor="text1"/>
          <w:sz w:val="24"/>
          <w:szCs w:val="24"/>
          <w:lang w:val="id-ID"/>
        </w:rPr>
        <w:t xml:space="preserve"> sudah pembelajaran</w:t>
      </w:r>
      <w:r w:rsidRPr="00E645D2">
        <w:rPr>
          <w:rFonts w:ascii="Times New Roman" w:eastAsiaTheme="minorEastAsia" w:hAnsi="Times New Roman" w:cs="Times New Roman"/>
          <w:color w:val="000000" w:themeColor="text1"/>
          <w:sz w:val="24"/>
          <w:szCs w:val="24"/>
        </w:rPr>
        <w:t xml:space="preserve"> lebih baik dari sebelu</w:t>
      </w:r>
      <w:r w:rsidRPr="00E645D2">
        <w:rPr>
          <w:rFonts w:ascii="Times New Roman" w:eastAsiaTheme="minorEastAsia" w:hAnsi="Times New Roman" w:cs="Times New Roman"/>
          <w:color w:val="000000" w:themeColor="text1"/>
          <w:sz w:val="24"/>
          <w:szCs w:val="24"/>
          <w:lang w:val="id-ID"/>
        </w:rPr>
        <w:t>m pembelajaran</w:t>
      </w:r>
      <w:r w:rsidRPr="00E645D2">
        <w:rPr>
          <w:rFonts w:ascii="Times New Roman" w:eastAsiaTheme="minorEastAsia" w:hAnsi="Times New Roman" w:cs="Times New Roman"/>
          <w:color w:val="000000" w:themeColor="text1"/>
          <w:sz w:val="24"/>
          <w:szCs w:val="24"/>
        </w:rPr>
        <w:t xml:space="preserve"> </w:t>
      </w:r>
      <w:r w:rsidRPr="00E645D2">
        <w:rPr>
          <w:rFonts w:ascii="Times New Roman" w:hAnsi="Times New Roman" w:cs="Times New Roman"/>
          <w:color w:val="000000" w:themeColor="text1"/>
          <w:sz w:val="24"/>
          <w:szCs w:val="24"/>
        </w:rPr>
        <w:t xml:space="preserve">Model </w:t>
      </w:r>
      <w:r w:rsidRPr="00E645D2">
        <w:rPr>
          <w:rFonts w:ascii="Times New Roman" w:hAnsi="Times New Roman" w:cs="Times New Roman"/>
          <w:i/>
          <w:color w:val="000000" w:themeColor="text1"/>
          <w:sz w:val="24"/>
          <w:szCs w:val="24"/>
        </w:rPr>
        <w:t>Discovery Learning</w:t>
      </w:r>
      <w:r w:rsidRPr="00E645D2">
        <w:rPr>
          <w:rFonts w:ascii="Times New Roman" w:hAnsi="Times New Roman" w:cs="Times New Roman"/>
          <w:color w:val="000000" w:themeColor="text1"/>
          <w:sz w:val="24"/>
          <w:szCs w:val="24"/>
        </w:rPr>
        <w:t xml:space="preserve"> berbasis</w:t>
      </w:r>
      <w:r w:rsidRPr="00E645D2">
        <w:rPr>
          <w:rFonts w:ascii="Times New Roman" w:hAnsi="Times New Roman" w:cs="Times New Roman"/>
          <w:i/>
          <w:color w:val="000000" w:themeColor="text1"/>
          <w:sz w:val="24"/>
          <w:szCs w:val="24"/>
        </w:rPr>
        <w:t xml:space="preserve"> Blended Learning</w:t>
      </w:r>
      <w:r w:rsidRPr="00E645D2">
        <w:rPr>
          <w:rFonts w:ascii="Times New Roman" w:hAnsi="Times New Roman" w:cs="Times New Roman"/>
          <w:i/>
          <w:color w:val="000000" w:themeColor="text1"/>
          <w:sz w:val="24"/>
          <w:szCs w:val="24"/>
          <w:lang w:val="id-ID"/>
        </w:rPr>
        <w:t xml:space="preserve"> </w:t>
      </w:r>
      <w:r w:rsidRPr="00E645D2">
        <w:rPr>
          <w:rFonts w:ascii="Times New Roman" w:hAnsi="Times New Roman" w:cs="Times New Roman"/>
          <w:color w:val="000000" w:themeColor="text1"/>
          <w:sz w:val="24"/>
          <w:szCs w:val="24"/>
          <w:lang w:val="id-ID"/>
        </w:rPr>
        <w:t xml:space="preserve">berbantuan </w:t>
      </w:r>
      <w:r w:rsidRPr="00E645D2">
        <w:rPr>
          <w:rFonts w:ascii="Times New Roman" w:eastAsiaTheme="minorEastAsia" w:hAnsi="Times New Roman" w:cs="Times New Roman"/>
          <w:i/>
          <w:color w:val="000000" w:themeColor="text1"/>
          <w:sz w:val="24"/>
          <w:szCs w:val="24"/>
          <w:lang w:val="id-ID"/>
        </w:rPr>
        <w:t>Adobe Flash</w:t>
      </w:r>
      <w:r w:rsidRPr="00E645D2">
        <w:rPr>
          <w:rFonts w:ascii="Times New Roman" w:eastAsiaTheme="minorEastAsia" w:hAnsi="Times New Roman" w:cs="Times New Roman"/>
          <w:color w:val="000000" w:themeColor="text1"/>
          <w:sz w:val="24"/>
          <w:szCs w:val="24"/>
        </w:rPr>
        <w:t>.</w:t>
      </w:r>
    </w:p>
    <w:p w14:paraId="79C16F32" w14:textId="77777777" w:rsidR="007C681A" w:rsidRDefault="007C681A" w:rsidP="007C681A">
      <w:pPr>
        <w:pStyle w:val="ListParagraph"/>
        <w:spacing w:before="120" w:after="120" w:line="480" w:lineRule="auto"/>
        <w:ind w:left="0" w:firstLine="709"/>
        <w:contextualSpacing w:val="0"/>
        <w:jc w:val="both"/>
        <w:rPr>
          <w:rFonts w:ascii="Times New Roman" w:eastAsiaTheme="minorEastAsia" w:hAnsi="Times New Roman" w:cs="Times New Roman"/>
          <w:color w:val="000000" w:themeColor="text1"/>
          <w:sz w:val="24"/>
          <w:szCs w:val="24"/>
        </w:rPr>
      </w:pPr>
      <w:r w:rsidRPr="00E645D2">
        <w:rPr>
          <w:rFonts w:ascii="Times New Roman" w:eastAsiaTheme="minorEastAsia" w:hAnsi="Times New Roman" w:cs="Times New Roman"/>
          <w:color w:val="000000" w:themeColor="text1"/>
          <w:sz w:val="24"/>
          <w:szCs w:val="24"/>
        </w:rPr>
        <w:t xml:space="preserve">Gain ternomalisasi pada peningkatan rata-rata kemampuan berpikir kreatif </w:t>
      </w:r>
      <w:r w:rsidRPr="00E01B90">
        <w:rPr>
          <w:rFonts w:ascii="Times New Roman" w:eastAsiaTheme="minorEastAsia" w:hAnsi="Times New Roman" w:cs="Times New Roman"/>
          <w:color w:val="000000" w:themeColor="text1"/>
          <w:sz w:val="24"/>
          <w:szCs w:val="24"/>
        </w:rPr>
        <w:t xml:space="preserve">sebesar 0,56. Gain ternomalisasi diantara 0,3 dan 0,7. </w:t>
      </w:r>
      <w:r w:rsidRPr="00E645D2">
        <w:rPr>
          <w:rFonts w:ascii="Times New Roman" w:eastAsiaTheme="minorEastAsia" w:hAnsi="Times New Roman" w:cs="Times New Roman"/>
          <w:color w:val="000000" w:themeColor="text1"/>
          <w:sz w:val="24"/>
          <w:szCs w:val="24"/>
        </w:rPr>
        <w:t xml:space="preserve">Peningkatan rata-rata kemampuan berpikir kreatif masuk kriteria sedang. </w:t>
      </w:r>
      <w:r>
        <w:rPr>
          <w:rFonts w:ascii="Times New Roman" w:eastAsiaTheme="minorEastAsia" w:hAnsi="Times New Roman" w:cs="Times New Roman"/>
          <w:color w:val="000000" w:themeColor="text1"/>
          <w:sz w:val="24"/>
          <w:szCs w:val="24"/>
        </w:rPr>
        <w:t xml:space="preserve">Tafsiran efektifitas n Gain individu </w:t>
      </w:r>
      <w:r>
        <w:rPr>
          <w:rFonts w:ascii="Times New Roman" w:eastAsiaTheme="minorEastAsia" w:hAnsi="Times New Roman" w:cs="Times New Roman"/>
          <w:i/>
          <w:iCs/>
          <w:color w:val="000000" w:themeColor="text1"/>
          <w:sz w:val="24"/>
          <w:szCs w:val="24"/>
        </w:rPr>
        <w:t xml:space="preserve">curiosity </w:t>
      </w:r>
      <w:r w:rsidRPr="00E01B90">
        <w:rPr>
          <w:rFonts w:ascii="Times New Roman" w:eastAsiaTheme="minorEastAsia" w:hAnsi="Times New Roman" w:cs="Times New Roman"/>
          <w:color w:val="000000" w:themeColor="text1"/>
          <w:sz w:val="24"/>
          <w:szCs w:val="24"/>
        </w:rPr>
        <w:t>sebagai berikut.</w:t>
      </w:r>
    </w:p>
    <w:p w14:paraId="4AB04D24" w14:textId="4B9C100F" w:rsidR="00140BE1" w:rsidRPr="00140BE1" w:rsidRDefault="00140BE1" w:rsidP="00140BE1">
      <w:pPr>
        <w:pStyle w:val="ListParagraph"/>
        <w:keepNext/>
        <w:spacing w:after="0" w:line="240" w:lineRule="auto"/>
        <w:ind w:left="0" w:firstLine="709"/>
        <w:contextualSpacing w:val="0"/>
        <w:jc w:val="center"/>
        <w:rPr>
          <w:rFonts w:ascii="Times New Roman" w:eastAsiaTheme="minorEastAsia" w:hAnsi="Times New Roman" w:cs="Times New Roman"/>
          <w:b/>
          <w:color w:val="000000" w:themeColor="text1"/>
          <w:sz w:val="24"/>
          <w:szCs w:val="24"/>
        </w:rPr>
      </w:pPr>
      <w:bookmarkStart w:id="140" w:name="_Toc124763633"/>
      <w:r w:rsidRPr="00140BE1">
        <w:rPr>
          <w:rFonts w:ascii="Times New Roman" w:hAnsi="Times New Roman" w:cs="Times New Roman"/>
          <w:b/>
          <w:color w:val="000000" w:themeColor="text1"/>
          <w:sz w:val="24"/>
          <w:szCs w:val="24"/>
        </w:rPr>
        <w:t xml:space="preserve">Tabel </w:t>
      </w:r>
      <w:r w:rsidR="00936EBC">
        <w:rPr>
          <w:rFonts w:ascii="Times New Roman" w:hAnsi="Times New Roman" w:cs="Times New Roman"/>
          <w:b/>
          <w:color w:val="000000" w:themeColor="text1"/>
          <w:sz w:val="24"/>
          <w:szCs w:val="24"/>
        </w:rPr>
        <w:fldChar w:fldCharType="begin"/>
      </w:r>
      <w:r w:rsidR="00936EBC">
        <w:rPr>
          <w:rFonts w:ascii="Times New Roman" w:hAnsi="Times New Roman" w:cs="Times New Roman"/>
          <w:b/>
          <w:color w:val="000000" w:themeColor="text1"/>
          <w:sz w:val="24"/>
          <w:szCs w:val="24"/>
        </w:rPr>
        <w:instrText xml:space="preserve"> STYLEREF 1 \s </w:instrText>
      </w:r>
      <w:r w:rsidR="00936EBC">
        <w:rPr>
          <w:rFonts w:ascii="Times New Roman" w:hAnsi="Times New Roman" w:cs="Times New Roman"/>
          <w:b/>
          <w:color w:val="000000" w:themeColor="text1"/>
          <w:sz w:val="24"/>
          <w:szCs w:val="24"/>
        </w:rPr>
        <w:fldChar w:fldCharType="separate"/>
      </w:r>
      <w:r w:rsidR="00936EBC">
        <w:rPr>
          <w:rFonts w:ascii="Times New Roman" w:hAnsi="Times New Roman" w:cs="Times New Roman"/>
          <w:b/>
          <w:noProof/>
          <w:color w:val="000000" w:themeColor="text1"/>
          <w:sz w:val="24"/>
          <w:szCs w:val="24"/>
        </w:rPr>
        <w:t>4</w:t>
      </w:r>
      <w:r w:rsidR="00936EBC">
        <w:rPr>
          <w:rFonts w:ascii="Times New Roman" w:hAnsi="Times New Roman" w:cs="Times New Roman"/>
          <w:b/>
          <w:color w:val="000000" w:themeColor="text1"/>
          <w:sz w:val="24"/>
          <w:szCs w:val="24"/>
        </w:rPr>
        <w:fldChar w:fldCharType="end"/>
      </w:r>
      <w:r w:rsidR="00936EBC">
        <w:rPr>
          <w:rFonts w:ascii="Times New Roman" w:hAnsi="Times New Roman" w:cs="Times New Roman"/>
          <w:b/>
          <w:color w:val="000000" w:themeColor="text1"/>
          <w:sz w:val="24"/>
          <w:szCs w:val="24"/>
        </w:rPr>
        <w:t>.</w:t>
      </w:r>
      <w:r w:rsidR="00936EBC">
        <w:rPr>
          <w:rFonts w:ascii="Times New Roman" w:hAnsi="Times New Roman" w:cs="Times New Roman"/>
          <w:b/>
          <w:color w:val="000000" w:themeColor="text1"/>
          <w:sz w:val="24"/>
          <w:szCs w:val="24"/>
        </w:rPr>
        <w:fldChar w:fldCharType="begin"/>
      </w:r>
      <w:r w:rsidR="00936EBC">
        <w:rPr>
          <w:rFonts w:ascii="Times New Roman" w:hAnsi="Times New Roman" w:cs="Times New Roman"/>
          <w:b/>
          <w:color w:val="000000" w:themeColor="text1"/>
          <w:sz w:val="24"/>
          <w:szCs w:val="24"/>
        </w:rPr>
        <w:instrText xml:space="preserve"> SEQ Tabel \* ARABIC \s 1 </w:instrText>
      </w:r>
      <w:r w:rsidR="00936EBC">
        <w:rPr>
          <w:rFonts w:ascii="Times New Roman" w:hAnsi="Times New Roman" w:cs="Times New Roman"/>
          <w:b/>
          <w:color w:val="000000" w:themeColor="text1"/>
          <w:sz w:val="24"/>
          <w:szCs w:val="24"/>
        </w:rPr>
        <w:fldChar w:fldCharType="separate"/>
      </w:r>
      <w:r w:rsidR="00936EBC">
        <w:rPr>
          <w:rFonts w:ascii="Times New Roman" w:hAnsi="Times New Roman" w:cs="Times New Roman"/>
          <w:b/>
          <w:noProof/>
          <w:color w:val="000000" w:themeColor="text1"/>
          <w:sz w:val="24"/>
          <w:szCs w:val="24"/>
        </w:rPr>
        <w:t>9</w:t>
      </w:r>
      <w:r w:rsidR="00936EBC">
        <w:rPr>
          <w:rFonts w:ascii="Times New Roman" w:hAnsi="Times New Roman" w:cs="Times New Roman"/>
          <w:b/>
          <w:color w:val="000000" w:themeColor="text1"/>
          <w:sz w:val="24"/>
          <w:szCs w:val="24"/>
        </w:rPr>
        <w:fldChar w:fldCharType="end"/>
      </w:r>
      <w:r w:rsidRPr="00140BE1">
        <w:rPr>
          <w:rFonts w:ascii="Times New Roman" w:hAnsi="Times New Roman" w:cs="Times New Roman"/>
          <w:b/>
          <w:color w:val="000000" w:themeColor="text1"/>
          <w:sz w:val="24"/>
          <w:szCs w:val="24"/>
        </w:rPr>
        <w:t xml:space="preserve"> </w:t>
      </w:r>
      <w:r w:rsidRPr="00140BE1">
        <w:rPr>
          <w:rFonts w:ascii="Times New Roman" w:eastAsia="Times New Roman" w:hAnsi="Times New Roman" w:cs="Times New Roman"/>
          <w:b/>
          <w:color w:val="000000" w:themeColor="text1"/>
          <w:sz w:val="24"/>
          <w:szCs w:val="24"/>
          <w:lang w:val="en-ID" w:eastAsia="en-ID"/>
        </w:rPr>
        <w:t xml:space="preserve">Tafsiran Efektivitas n Gain </w:t>
      </w:r>
      <w:r w:rsidRPr="00936EBC">
        <w:rPr>
          <w:rFonts w:ascii="Times New Roman" w:eastAsia="Times New Roman" w:hAnsi="Times New Roman" w:cs="Times New Roman"/>
          <w:b/>
          <w:i/>
          <w:color w:val="000000" w:themeColor="text1"/>
          <w:sz w:val="24"/>
          <w:szCs w:val="24"/>
          <w:lang w:val="en-ID" w:eastAsia="en-ID"/>
        </w:rPr>
        <w:t>Curiosity</w:t>
      </w:r>
      <w:bookmarkEnd w:id="140"/>
    </w:p>
    <w:tbl>
      <w:tblPr>
        <w:tblW w:w="6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
        <w:gridCol w:w="1416"/>
        <w:gridCol w:w="1275"/>
        <w:gridCol w:w="1876"/>
      </w:tblGrid>
      <w:tr w:rsidR="007C681A" w:rsidRPr="00E01B90" w14:paraId="4DB231BF" w14:textId="77777777" w:rsidTr="00284643">
        <w:trPr>
          <w:trHeight w:val="300"/>
          <w:jc w:val="center"/>
        </w:trPr>
        <w:tc>
          <w:tcPr>
            <w:tcW w:w="2238" w:type="dxa"/>
            <w:shd w:val="clear" w:color="auto" w:fill="auto"/>
            <w:noWrap/>
            <w:vAlign w:val="center"/>
            <w:hideMark/>
          </w:tcPr>
          <w:p w14:paraId="6060CB2B" w14:textId="77777777" w:rsidR="007C681A" w:rsidRPr="00E01B90" w:rsidRDefault="007C681A" w:rsidP="007C681A">
            <w:pPr>
              <w:spacing w:after="0" w:line="240" w:lineRule="auto"/>
              <w:jc w:val="center"/>
              <w:rPr>
                <w:rFonts w:ascii="Calibri" w:eastAsia="Times New Roman" w:hAnsi="Calibri" w:cs="Calibri"/>
                <w:color w:val="000000"/>
                <w:lang w:val="en-ID" w:eastAsia="en-ID"/>
              </w:rPr>
            </w:pPr>
            <w:r w:rsidRPr="00E01B90">
              <w:rPr>
                <w:rFonts w:ascii="Calibri" w:eastAsia="Times New Roman" w:hAnsi="Calibri" w:cs="Calibri"/>
                <w:color w:val="000000"/>
                <w:lang w:val="en-ID" w:eastAsia="en-ID"/>
              </w:rPr>
              <w:t>Kategori Peningkatan</w:t>
            </w:r>
          </w:p>
        </w:tc>
        <w:tc>
          <w:tcPr>
            <w:tcW w:w="1416" w:type="dxa"/>
            <w:shd w:val="clear" w:color="auto" w:fill="auto"/>
            <w:noWrap/>
            <w:vAlign w:val="center"/>
            <w:hideMark/>
          </w:tcPr>
          <w:p w14:paraId="7C5F110D" w14:textId="77777777" w:rsidR="007C681A" w:rsidRPr="00E01B90" w:rsidRDefault="007C681A" w:rsidP="007C681A">
            <w:pPr>
              <w:spacing w:after="0" w:line="240" w:lineRule="auto"/>
              <w:jc w:val="center"/>
              <w:rPr>
                <w:rFonts w:ascii="Calibri" w:eastAsia="Times New Roman" w:hAnsi="Calibri" w:cs="Calibri"/>
                <w:color w:val="000000"/>
                <w:lang w:val="en-ID" w:eastAsia="en-ID"/>
              </w:rPr>
            </w:pPr>
            <w:r w:rsidRPr="00E01B90">
              <w:rPr>
                <w:rFonts w:ascii="Calibri" w:eastAsia="Times New Roman" w:hAnsi="Calibri" w:cs="Calibri"/>
                <w:color w:val="000000"/>
                <w:lang w:val="en-ID" w:eastAsia="en-ID"/>
              </w:rPr>
              <w:t>Banyak Siswa</w:t>
            </w:r>
          </w:p>
        </w:tc>
        <w:tc>
          <w:tcPr>
            <w:tcW w:w="1275" w:type="dxa"/>
            <w:shd w:val="clear" w:color="auto" w:fill="auto"/>
            <w:noWrap/>
            <w:vAlign w:val="center"/>
            <w:hideMark/>
          </w:tcPr>
          <w:p w14:paraId="661E1728" w14:textId="77777777" w:rsidR="007C681A" w:rsidRPr="00E01B90" w:rsidRDefault="007C681A" w:rsidP="007C681A">
            <w:pPr>
              <w:spacing w:after="0" w:line="240" w:lineRule="auto"/>
              <w:jc w:val="center"/>
              <w:rPr>
                <w:rFonts w:ascii="Calibri" w:eastAsia="Times New Roman" w:hAnsi="Calibri" w:cs="Calibri"/>
                <w:color w:val="000000"/>
                <w:lang w:val="en-ID" w:eastAsia="en-ID"/>
              </w:rPr>
            </w:pPr>
            <w:r w:rsidRPr="00E01B90">
              <w:rPr>
                <w:rFonts w:ascii="Calibri" w:eastAsia="Times New Roman" w:hAnsi="Calibri" w:cs="Calibri"/>
                <w:color w:val="000000"/>
                <w:lang w:val="en-ID" w:eastAsia="en-ID"/>
              </w:rPr>
              <w:t>Persentase</w:t>
            </w:r>
          </w:p>
        </w:tc>
        <w:tc>
          <w:tcPr>
            <w:tcW w:w="1876" w:type="dxa"/>
            <w:shd w:val="clear" w:color="auto" w:fill="auto"/>
            <w:noWrap/>
            <w:vAlign w:val="center"/>
            <w:hideMark/>
          </w:tcPr>
          <w:p w14:paraId="2B6B47E7" w14:textId="77777777" w:rsidR="007C681A" w:rsidRPr="00E01B90" w:rsidRDefault="007C681A" w:rsidP="007C681A">
            <w:pPr>
              <w:spacing w:after="0" w:line="240" w:lineRule="auto"/>
              <w:jc w:val="center"/>
              <w:rPr>
                <w:rFonts w:ascii="Calibri" w:eastAsia="Times New Roman" w:hAnsi="Calibri" w:cs="Calibri"/>
                <w:color w:val="000000"/>
                <w:lang w:val="en-ID" w:eastAsia="en-ID"/>
              </w:rPr>
            </w:pPr>
            <w:r w:rsidRPr="00E01B90">
              <w:rPr>
                <w:rFonts w:ascii="Calibri" w:eastAsia="Times New Roman" w:hAnsi="Calibri" w:cs="Calibri"/>
                <w:color w:val="000000"/>
                <w:lang w:val="en-ID" w:eastAsia="en-ID"/>
              </w:rPr>
              <w:t>Tafsiran</w:t>
            </w:r>
          </w:p>
        </w:tc>
      </w:tr>
      <w:tr w:rsidR="007C681A" w:rsidRPr="00E01B90" w14:paraId="2398E6D9" w14:textId="77777777" w:rsidTr="00284643">
        <w:trPr>
          <w:trHeight w:val="300"/>
          <w:jc w:val="center"/>
        </w:trPr>
        <w:tc>
          <w:tcPr>
            <w:tcW w:w="2238" w:type="dxa"/>
            <w:shd w:val="clear" w:color="auto" w:fill="auto"/>
            <w:noWrap/>
            <w:vAlign w:val="center"/>
            <w:hideMark/>
          </w:tcPr>
          <w:p w14:paraId="482B5B81" w14:textId="77777777" w:rsidR="007C681A" w:rsidRPr="00E01B90" w:rsidRDefault="007C681A" w:rsidP="007C681A">
            <w:pPr>
              <w:spacing w:after="0" w:line="240" w:lineRule="auto"/>
              <w:jc w:val="center"/>
              <w:rPr>
                <w:rFonts w:ascii="Calibri" w:eastAsia="Times New Roman" w:hAnsi="Calibri" w:cs="Calibri"/>
                <w:color w:val="000000"/>
                <w:lang w:val="en-ID" w:eastAsia="en-ID"/>
              </w:rPr>
            </w:pPr>
            <w:r w:rsidRPr="00E01B90">
              <w:rPr>
                <w:rFonts w:ascii="Calibri" w:eastAsia="Times New Roman" w:hAnsi="Calibri" w:cs="Calibri"/>
                <w:color w:val="000000"/>
                <w:lang w:val="en-ID" w:eastAsia="en-ID"/>
              </w:rPr>
              <w:t>Tinggi</w:t>
            </w:r>
          </w:p>
        </w:tc>
        <w:tc>
          <w:tcPr>
            <w:tcW w:w="1416" w:type="dxa"/>
            <w:shd w:val="clear" w:color="auto" w:fill="auto"/>
            <w:noWrap/>
            <w:vAlign w:val="center"/>
            <w:hideMark/>
          </w:tcPr>
          <w:p w14:paraId="42624C04" w14:textId="77777777" w:rsidR="007C681A" w:rsidRPr="00E01B90" w:rsidRDefault="007C681A" w:rsidP="007C681A">
            <w:pPr>
              <w:spacing w:after="0" w:line="240" w:lineRule="auto"/>
              <w:jc w:val="center"/>
              <w:rPr>
                <w:rFonts w:ascii="Calibri" w:eastAsia="Times New Roman" w:hAnsi="Calibri" w:cs="Calibri"/>
                <w:color w:val="000000"/>
                <w:lang w:val="en-ID" w:eastAsia="en-ID"/>
              </w:rPr>
            </w:pPr>
            <w:r w:rsidRPr="00E01B90">
              <w:rPr>
                <w:rFonts w:ascii="Calibri" w:eastAsia="Times New Roman" w:hAnsi="Calibri" w:cs="Calibri"/>
                <w:color w:val="000000"/>
                <w:lang w:val="en-ID" w:eastAsia="en-ID"/>
              </w:rPr>
              <w:t>3</w:t>
            </w:r>
          </w:p>
        </w:tc>
        <w:tc>
          <w:tcPr>
            <w:tcW w:w="1275" w:type="dxa"/>
            <w:shd w:val="clear" w:color="auto" w:fill="auto"/>
            <w:noWrap/>
            <w:vAlign w:val="center"/>
            <w:hideMark/>
          </w:tcPr>
          <w:p w14:paraId="500AFB5C" w14:textId="77777777" w:rsidR="007C681A" w:rsidRPr="00E01B90" w:rsidRDefault="007C681A" w:rsidP="007C681A">
            <w:pPr>
              <w:spacing w:after="0" w:line="240" w:lineRule="auto"/>
              <w:jc w:val="center"/>
              <w:rPr>
                <w:rFonts w:ascii="Calibri" w:eastAsia="Times New Roman" w:hAnsi="Calibri" w:cs="Calibri"/>
                <w:color w:val="000000"/>
                <w:lang w:val="en-ID" w:eastAsia="en-ID"/>
              </w:rPr>
            </w:pPr>
            <w:r w:rsidRPr="00E01B90">
              <w:rPr>
                <w:rFonts w:ascii="Calibri" w:eastAsia="Times New Roman" w:hAnsi="Calibri" w:cs="Calibri"/>
                <w:color w:val="000000"/>
                <w:lang w:val="en-ID" w:eastAsia="en-ID"/>
              </w:rPr>
              <w:t>8,33333333</w:t>
            </w:r>
          </w:p>
        </w:tc>
        <w:tc>
          <w:tcPr>
            <w:tcW w:w="1876" w:type="dxa"/>
            <w:shd w:val="clear" w:color="auto" w:fill="auto"/>
            <w:noWrap/>
            <w:vAlign w:val="center"/>
            <w:hideMark/>
          </w:tcPr>
          <w:p w14:paraId="5059E451" w14:textId="77777777" w:rsidR="007C681A" w:rsidRPr="00E01B90" w:rsidRDefault="007C681A" w:rsidP="007C681A">
            <w:pPr>
              <w:spacing w:after="0" w:line="240" w:lineRule="auto"/>
              <w:jc w:val="center"/>
              <w:rPr>
                <w:rFonts w:ascii="Calibri" w:eastAsia="Times New Roman" w:hAnsi="Calibri" w:cs="Calibri"/>
                <w:color w:val="000000"/>
                <w:lang w:val="en-ID" w:eastAsia="en-ID"/>
              </w:rPr>
            </w:pPr>
            <w:r w:rsidRPr="00E01B90">
              <w:rPr>
                <w:rFonts w:ascii="Calibri" w:eastAsia="Times New Roman" w:hAnsi="Calibri" w:cs="Calibri"/>
                <w:color w:val="000000"/>
                <w:lang w:val="en-ID" w:eastAsia="en-ID"/>
              </w:rPr>
              <w:t>Tidak Efektif</w:t>
            </w:r>
          </w:p>
        </w:tc>
      </w:tr>
      <w:tr w:rsidR="007C681A" w:rsidRPr="00E01B90" w14:paraId="7EC6E602" w14:textId="77777777" w:rsidTr="00284643">
        <w:trPr>
          <w:trHeight w:val="300"/>
          <w:jc w:val="center"/>
        </w:trPr>
        <w:tc>
          <w:tcPr>
            <w:tcW w:w="2238" w:type="dxa"/>
            <w:shd w:val="clear" w:color="auto" w:fill="auto"/>
            <w:noWrap/>
            <w:vAlign w:val="center"/>
            <w:hideMark/>
          </w:tcPr>
          <w:p w14:paraId="3BDCCA21" w14:textId="77777777" w:rsidR="007C681A" w:rsidRPr="00E01B90" w:rsidRDefault="007C681A" w:rsidP="007C681A">
            <w:pPr>
              <w:spacing w:after="0" w:line="240" w:lineRule="auto"/>
              <w:jc w:val="center"/>
              <w:rPr>
                <w:rFonts w:ascii="Calibri" w:eastAsia="Times New Roman" w:hAnsi="Calibri" w:cs="Calibri"/>
                <w:color w:val="000000"/>
                <w:lang w:val="en-ID" w:eastAsia="en-ID"/>
              </w:rPr>
            </w:pPr>
            <w:r w:rsidRPr="00E01B90">
              <w:rPr>
                <w:rFonts w:ascii="Calibri" w:eastAsia="Times New Roman" w:hAnsi="Calibri" w:cs="Calibri"/>
                <w:color w:val="000000"/>
                <w:lang w:val="en-ID" w:eastAsia="en-ID"/>
              </w:rPr>
              <w:t>Sedang</w:t>
            </w:r>
          </w:p>
        </w:tc>
        <w:tc>
          <w:tcPr>
            <w:tcW w:w="1416" w:type="dxa"/>
            <w:shd w:val="clear" w:color="auto" w:fill="auto"/>
            <w:noWrap/>
            <w:vAlign w:val="center"/>
            <w:hideMark/>
          </w:tcPr>
          <w:p w14:paraId="20432FC7" w14:textId="77777777" w:rsidR="007C681A" w:rsidRPr="00E01B90" w:rsidRDefault="007C681A" w:rsidP="007C681A">
            <w:pPr>
              <w:spacing w:after="0" w:line="240" w:lineRule="auto"/>
              <w:jc w:val="center"/>
              <w:rPr>
                <w:rFonts w:ascii="Calibri" w:eastAsia="Times New Roman" w:hAnsi="Calibri" w:cs="Calibri"/>
                <w:color w:val="000000"/>
                <w:lang w:val="en-ID" w:eastAsia="en-ID"/>
              </w:rPr>
            </w:pPr>
            <w:r w:rsidRPr="00E01B90">
              <w:rPr>
                <w:rFonts w:ascii="Calibri" w:eastAsia="Times New Roman" w:hAnsi="Calibri" w:cs="Calibri"/>
                <w:color w:val="000000"/>
                <w:lang w:val="en-ID" w:eastAsia="en-ID"/>
              </w:rPr>
              <w:t>33</w:t>
            </w:r>
          </w:p>
        </w:tc>
        <w:tc>
          <w:tcPr>
            <w:tcW w:w="1275" w:type="dxa"/>
            <w:shd w:val="clear" w:color="auto" w:fill="auto"/>
            <w:noWrap/>
            <w:vAlign w:val="center"/>
            <w:hideMark/>
          </w:tcPr>
          <w:p w14:paraId="4C8CAC53" w14:textId="77777777" w:rsidR="007C681A" w:rsidRPr="00E01B90" w:rsidRDefault="007C681A" w:rsidP="007C681A">
            <w:pPr>
              <w:spacing w:after="0" w:line="240" w:lineRule="auto"/>
              <w:jc w:val="center"/>
              <w:rPr>
                <w:rFonts w:ascii="Calibri" w:eastAsia="Times New Roman" w:hAnsi="Calibri" w:cs="Calibri"/>
                <w:color w:val="000000"/>
                <w:lang w:val="en-ID" w:eastAsia="en-ID"/>
              </w:rPr>
            </w:pPr>
            <w:r w:rsidRPr="00E01B90">
              <w:rPr>
                <w:rFonts w:ascii="Calibri" w:eastAsia="Times New Roman" w:hAnsi="Calibri" w:cs="Calibri"/>
                <w:color w:val="000000"/>
                <w:lang w:val="en-ID" w:eastAsia="en-ID"/>
              </w:rPr>
              <w:t>91,6666667</w:t>
            </w:r>
          </w:p>
        </w:tc>
        <w:tc>
          <w:tcPr>
            <w:tcW w:w="1876" w:type="dxa"/>
            <w:shd w:val="clear" w:color="auto" w:fill="auto"/>
            <w:noWrap/>
            <w:vAlign w:val="center"/>
            <w:hideMark/>
          </w:tcPr>
          <w:p w14:paraId="4BBBCD7C" w14:textId="77777777" w:rsidR="007C681A" w:rsidRPr="00E01B90" w:rsidRDefault="007C681A" w:rsidP="007C681A">
            <w:pPr>
              <w:spacing w:after="0" w:line="240" w:lineRule="auto"/>
              <w:jc w:val="center"/>
              <w:rPr>
                <w:rFonts w:ascii="Calibri" w:eastAsia="Times New Roman" w:hAnsi="Calibri" w:cs="Calibri"/>
                <w:color w:val="000000"/>
                <w:lang w:val="en-ID" w:eastAsia="en-ID"/>
              </w:rPr>
            </w:pPr>
            <w:r w:rsidRPr="00E01B90">
              <w:rPr>
                <w:rFonts w:ascii="Calibri" w:eastAsia="Times New Roman" w:hAnsi="Calibri" w:cs="Calibri"/>
                <w:color w:val="000000"/>
                <w:lang w:val="en-ID" w:eastAsia="en-ID"/>
              </w:rPr>
              <w:t>Efektif</w:t>
            </w:r>
          </w:p>
        </w:tc>
      </w:tr>
      <w:tr w:rsidR="007C681A" w:rsidRPr="00E01B90" w14:paraId="7E651DB2" w14:textId="77777777" w:rsidTr="00284643">
        <w:trPr>
          <w:trHeight w:val="300"/>
          <w:jc w:val="center"/>
        </w:trPr>
        <w:tc>
          <w:tcPr>
            <w:tcW w:w="2238" w:type="dxa"/>
            <w:shd w:val="clear" w:color="auto" w:fill="auto"/>
            <w:noWrap/>
            <w:vAlign w:val="center"/>
            <w:hideMark/>
          </w:tcPr>
          <w:p w14:paraId="2F72E45F" w14:textId="77777777" w:rsidR="007C681A" w:rsidRPr="00E01B90" w:rsidRDefault="007C681A" w:rsidP="007C681A">
            <w:pPr>
              <w:spacing w:after="0" w:line="240" w:lineRule="auto"/>
              <w:jc w:val="center"/>
              <w:rPr>
                <w:rFonts w:ascii="Calibri" w:eastAsia="Times New Roman" w:hAnsi="Calibri" w:cs="Calibri"/>
                <w:color w:val="000000"/>
                <w:lang w:val="en-ID" w:eastAsia="en-ID"/>
              </w:rPr>
            </w:pPr>
            <w:r w:rsidRPr="00E01B90">
              <w:rPr>
                <w:rFonts w:ascii="Calibri" w:eastAsia="Times New Roman" w:hAnsi="Calibri" w:cs="Calibri"/>
                <w:color w:val="000000"/>
                <w:lang w:val="en-ID" w:eastAsia="en-ID"/>
              </w:rPr>
              <w:t>Rendah</w:t>
            </w:r>
          </w:p>
        </w:tc>
        <w:tc>
          <w:tcPr>
            <w:tcW w:w="1416" w:type="dxa"/>
            <w:shd w:val="clear" w:color="auto" w:fill="auto"/>
            <w:noWrap/>
            <w:vAlign w:val="center"/>
            <w:hideMark/>
          </w:tcPr>
          <w:p w14:paraId="65AFDDE9" w14:textId="77777777" w:rsidR="007C681A" w:rsidRPr="00E01B90" w:rsidRDefault="007C681A" w:rsidP="007C681A">
            <w:pPr>
              <w:spacing w:after="0" w:line="240" w:lineRule="auto"/>
              <w:jc w:val="center"/>
              <w:rPr>
                <w:rFonts w:ascii="Calibri" w:eastAsia="Times New Roman" w:hAnsi="Calibri" w:cs="Calibri"/>
                <w:color w:val="000000"/>
                <w:lang w:val="en-ID" w:eastAsia="en-ID"/>
              </w:rPr>
            </w:pPr>
            <w:r w:rsidRPr="00E01B90">
              <w:rPr>
                <w:rFonts w:ascii="Calibri" w:eastAsia="Times New Roman" w:hAnsi="Calibri" w:cs="Calibri"/>
                <w:color w:val="000000"/>
                <w:lang w:val="en-ID" w:eastAsia="en-ID"/>
              </w:rPr>
              <w:t>0</w:t>
            </w:r>
          </w:p>
        </w:tc>
        <w:tc>
          <w:tcPr>
            <w:tcW w:w="1275" w:type="dxa"/>
            <w:shd w:val="clear" w:color="auto" w:fill="auto"/>
            <w:noWrap/>
            <w:vAlign w:val="center"/>
            <w:hideMark/>
          </w:tcPr>
          <w:p w14:paraId="26E125D6" w14:textId="77777777" w:rsidR="007C681A" w:rsidRPr="00E01B90" w:rsidRDefault="007C681A" w:rsidP="007C681A">
            <w:pPr>
              <w:spacing w:after="0" w:line="240" w:lineRule="auto"/>
              <w:jc w:val="center"/>
              <w:rPr>
                <w:rFonts w:ascii="Calibri" w:eastAsia="Times New Roman" w:hAnsi="Calibri" w:cs="Calibri"/>
                <w:color w:val="000000"/>
                <w:lang w:val="en-ID" w:eastAsia="en-ID"/>
              </w:rPr>
            </w:pPr>
            <w:r w:rsidRPr="00E01B90">
              <w:rPr>
                <w:rFonts w:ascii="Calibri" w:eastAsia="Times New Roman" w:hAnsi="Calibri" w:cs="Calibri"/>
                <w:color w:val="000000"/>
                <w:lang w:val="en-ID" w:eastAsia="en-ID"/>
              </w:rPr>
              <w:t>0</w:t>
            </w:r>
          </w:p>
        </w:tc>
        <w:tc>
          <w:tcPr>
            <w:tcW w:w="1876" w:type="dxa"/>
            <w:shd w:val="clear" w:color="auto" w:fill="auto"/>
            <w:noWrap/>
            <w:vAlign w:val="center"/>
            <w:hideMark/>
          </w:tcPr>
          <w:p w14:paraId="267555B1" w14:textId="77777777" w:rsidR="007C681A" w:rsidRPr="00E01B90" w:rsidRDefault="007C681A" w:rsidP="007C681A">
            <w:pPr>
              <w:spacing w:after="0" w:line="240" w:lineRule="auto"/>
              <w:jc w:val="center"/>
              <w:rPr>
                <w:rFonts w:ascii="Calibri" w:eastAsia="Times New Roman" w:hAnsi="Calibri" w:cs="Calibri"/>
                <w:color w:val="000000"/>
                <w:lang w:val="en-ID" w:eastAsia="en-ID"/>
              </w:rPr>
            </w:pPr>
            <w:r w:rsidRPr="00E01B90">
              <w:rPr>
                <w:rFonts w:ascii="Calibri" w:eastAsia="Times New Roman" w:hAnsi="Calibri" w:cs="Calibri"/>
                <w:color w:val="000000"/>
                <w:lang w:val="en-ID" w:eastAsia="en-ID"/>
              </w:rPr>
              <w:t>Tidak Efektif</w:t>
            </w:r>
          </w:p>
        </w:tc>
      </w:tr>
    </w:tbl>
    <w:p w14:paraId="083130ED" w14:textId="77777777" w:rsidR="007C681A" w:rsidRPr="007E5FD2" w:rsidRDefault="007C681A" w:rsidP="007C681A">
      <w:pPr>
        <w:pStyle w:val="ListParagraph"/>
        <w:spacing w:after="0" w:line="240" w:lineRule="auto"/>
        <w:ind w:left="567"/>
        <w:contextualSpacing w:val="0"/>
        <w:jc w:val="both"/>
        <w:rPr>
          <w:rFonts w:ascii="Times New Roman" w:hAnsi="Times New Roman" w:cs="Times New Roman"/>
          <w:sz w:val="24"/>
          <w:szCs w:val="24"/>
        </w:rPr>
      </w:pPr>
    </w:p>
    <w:p w14:paraId="622E9FEE" w14:textId="77777777" w:rsidR="007C681A" w:rsidRPr="00CB2910" w:rsidRDefault="007C681A" w:rsidP="00687CFF">
      <w:pPr>
        <w:pStyle w:val="ListParagraph"/>
        <w:numPr>
          <w:ilvl w:val="0"/>
          <w:numId w:val="60"/>
        </w:numPr>
        <w:spacing w:before="120" w:after="120" w:line="480" w:lineRule="auto"/>
        <w:ind w:left="567" w:hanging="567"/>
        <w:contextualSpacing w:val="0"/>
        <w:jc w:val="both"/>
        <w:rPr>
          <w:rFonts w:ascii="Times New Roman" w:hAnsi="Times New Roman" w:cs="Times New Roman"/>
          <w:sz w:val="24"/>
          <w:szCs w:val="24"/>
        </w:rPr>
      </w:pPr>
      <w:r w:rsidRPr="00E645D2">
        <w:rPr>
          <w:rFonts w:ascii="Times New Roman" w:eastAsiaTheme="minorEastAsia" w:hAnsi="Times New Roman" w:cs="Times New Roman"/>
          <w:color w:val="000000" w:themeColor="text1"/>
          <w:sz w:val="24"/>
          <w:szCs w:val="24"/>
          <w:lang w:val="id-ID"/>
        </w:rPr>
        <w:t xml:space="preserve">Uji </w:t>
      </w:r>
      <w:r w:rsidRPr="00E645D2">
        <w:rPr>
          <w:rFonts w:ascii="Times New Roman" w:hAnsi="Times New Roman" w:cs="Times New Roman"/>
          <w:bCs/>
          <w:color w:val="000000" w:themeColor="text1"/>
          <w:sz w:val="24"/>
          <w:szCs w:val="24"/>
          <w:lang w:val="id-ID"/>
        </w:rPr>
        <w:t>Regresi Sederhana</w:t>
      </w:r>
    </w:p>
    <w:p w14:paraId="31BA5144" w14:textId="77777777" w:rsidR="007C681A" w:rsidRPr="00867F1A" w:rsidRDefault="007C681A" w:rsidP="007C681A">
      <w:pPr>
        <w:spacing w:before="120" w:after="120" w:line="480" w:lineRule="auto"/>
        <w:jc w:val="both"/>
        <w:rPr>
          <w:rFonts w:ascii="Times New Roman" w:hAnsi="Times New Roman" w:cs="Times New Roman"/>
          <w:sz w:val="24"/>
          <w:szCs w:val="24"/>
        </w:rPr>
      </w:pPr>
      <w:r w:rsidRPr="00867F1A">
        <w:rPr>
          <w:rFonts w:ascii="Times New Roman" w:hAnsi="Times New Roman" w:cs="Times New Roman"/>
          <w:sz w:val="24"/>
          <w:szCs w:val="24"/>
        </w:rPr>
        <w:t xml:space="preserve">Analisis regresi yang memproses pengaruh </w:t>
      </w:r>
      <w:r>
        <w:rPr>
          <w:rFonts w:ascii="Times New Roman" w:hAnsi="Times New Roman" w:cs="Times New Roman"/>
          <w:i/>
          <w:iCs/>
          <w:sz w:val="24"/>
          <w:szCs w:val="24"/>
        </w:rPr>
        <w:t>curiosity</w:t>
      </w:r>
      <w:r w:rsidRPr="00867F1A">
        <w:rPr>
          <w:rFonts w:ascii="Times New Roman" w:hAnsi="Times New Roman" w:cs="Times New Roman"/>
          <w:sz w:val="24"/>
          <w:szCs w:val="24"/>
        </w:rPr>
        <w:t xml:space="preserve"> dan </w:t>
      </w:r>
      <w:r>
        <w:rPr>
          <w:rFonts w:ascii="Times New Roman" w:hAnsi="Times New Roman" w:cs="Times New Roman"/>
          <w:sz w:val="24"/>
          <w:szCs w:val="24"/>
        </w:rPr>
        <w:t>kemampuan berpikir kreatif</w:t>
      </w:r>
      <w:r w:rsidRPr="00867F1A">
        <w:rPr>
          <w:rFonts w:ascii="Times New Roman" w:hAnsi="Times New Roman" w:cs="Times New Roman"/>
          <w:sz w:val="24"/>
          <w:szCs w:val="24"/>
        </w:rPr>
        <w:t xml:space="preserve"> disebut dengan analisis regresi sederhana. Hipotesis statistika uji regresi sederhana yaitu sebagai berikut.</w:t>
      </w:r>
    </w:p>
    <w:tbl>
      <w:tblPr>
        <w:tblStyle w:val="TableGrid"/>
        <w:tblW w:w="8052" w:type="dxa"/>
        <w:tblInd w:w="108" w:type="dxa"/>
        <w:tblLook w:val="04A0" w:firstRow="1" w:lastRow="0" w:firstColumn="1" w:lastColumn="0" w:noHBand="0" w:noVBand="1"/>
      </w:tblPr>
      <w:tblGrid>
        <w:gridCol w:w="1279"/>
        <w:gridCol w:w="6773"/>
      </w:tblGrid>
      <w:tr w:rsidR="007C681A" w:rsidRPr="00364C33" w14:paraId="6DA17312" w14:textId="77777777" w:rsidTr="007C681A">
        <w:tc>
          <w:tcPr>
            <w:tcW w:w="1279" w:type="dxa"/>
            <w:tcBorders>
              <w:top w:val="nil"/>
              <w:left w:val="nil"/>
              <w:bottom w:val="nil"/>
              <w:right w:val="nil"/>
            </w:tcBorders>
            <w:hideMark/>
          </w:tcPr>
          <w:p w14:paraId="53CC7571" w14:textId="77777777" w:rsidR="007C681A" w:rsidRPr="00364C33" w:rsidRDefault="00FC3FCA" w:rsidP="007C681A">
            <w:pPr>
              <w:pStyle w:val="ListParagraph"/>
              <w:tabs>
                <w:tab w:val="left" w:pos="-108"/>
              </w:tabs>
              <w:spacing w:before="120" w:after="120" w:line="480" w:lineRule="auto"/>
              <w:ind w:left="-108" w:right="-209"/>
              <w:contextualSpacing w:val="0"/>
              <w:jc w:val="both"/>
              <w:rPr>
                <w:rFonts w:ascii="Times New Roman" w:eastAsia="Times New Roman" w:hAnsi="Times New Roman" w:cs="Times New Roman"/>
                <w:color w:val="000000" w:themeColor="text1"/>
                <w:sz w:val="24"/>
                <w:szCs w:val="24"/>
                <w:lang w:eastAsia="id-ID"/>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oMath>
            <w:r w:rsidR="007C681A" w:rsidRPr="00364C33">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=0</m:t>
              </m:r>
            </m:oMath>
          </w:p>
        </w:tc>
        <w:tc>
          <w:tcPr>
            <w:tcW w:w="6773" w:type="dxa"/>
            <w:tcBorders>
              <w:top w:val="nil"/>
              <w:left w:val="nil"/>
              <w:bottom w:val="nil"/>
              <w:right w:val="nil"/>
            </w:tcBorders>
            <w:hideMark/>
          </w:tcPr>
          <w:p w14:paraId="65C264C9" w14:textId="77777777" w:rsidR="007C681A" w:rsidRPr="00364C33" w:rsidRDefault="007C681A" w:rsidP="007C681A">
            <w:pPr>
              <w:pStyle w:val="ListParagraph"/>
              <w:tabs>
                <w:tab w:val="left" w:pos="142"/>
              </w:tabs>
              <w:spacing w:before="120" w:after="120" w:line="480" w:lineRule="auto"/>
              <w:ind w:left="0"/>
              <w:contextualSpacing w:val="0"/>
              <w:jc w:val="both"/>
              <w:rPr>
                <w:rFonts w:ascii="Times New Roman" w:eastAsia="Times New Roman" w:hAnsi="Times New Roman" w:cs="Times New Roman"/>
                <w:color w:val="000000" w:themeColor="text1"/>
                <w:sz w:val="24"/>
                <w:szCs w:val="24"/>
                <w:lang w:eastAsia="id-ID"/>
              </w:rPr>
            </w:pPr>
            <w:r w:rsidRPr="00364C33">
              <w:rPr>
                <w:rFonts w:ascii="Times New Roman" w:hAnsi="Times New Roman" w:cs="Times New Roman"/>
                <w:color w:val="000000" w:themeColor="text1"/>
                <w:sz w:val="24"/>
                <w:szCs w:val="24"/>
                <w:lang w:val="id-ID"/>
              </w:rPr>
              <w:t>(</w:t>
            </w:r>
            <w:r w:rsidRPr="00364C33">
              <w:rPr>
                <w:rFonts w:ascii="Times New Roman" w:eastAsiaTheme="minorEastAsia" w:hAnsi="Times New Roman" w:cs="Times New Roman"/>
                <w:sz w:val="24"/>
                <w:szCs w:val="24"/>
              </w:rPr>
              <w:t xml:space="preserve">Tidak terdapat pengaruh </w:t>
            </w:r>
            <w:r w:rsidRPr="00364C33">
              <w:rPr>
                <w:rFonts w:ascii="Times New Roman" w:eastAsiaTheme="minorEastAsia" w:hAnsi="Times New Roman" w:cs="Times New Roman"/>
                <w:sz w:val="24"/>
                <w:szCs w:val="24"/>
                <w:lang w:val="id-ID"/>
              </w:rPr>
              <w:t xml:space="preserve">indikator </w:t>
            </w:r>
            <w:r w:rsidRPr="00364C33">
              <w:rPr>
                <w:rFonts w:ascii="Times New Roman" w:eastAsiaTheme="minorEastAsia" w:hAnsi="Times New Roman" w:cs="Times New Roman"/>
                <w:i/>
                <w:iCs/>
                <w:sz w:val="24"/>
                <w:szCs w:val="24"/>
                <w:lang w:val="id-ID"/>
              </w:rPr>
              <w:t>curiosity</w:t>
            </w:r>
            <w:r w:rsidRPr="00364C33">
              <w:rPr>
                <w:rFonts w:ascii="Times New Roman" w:eastAsiaTheme="minorEastAsia" w:hAnsi="Times New Roman" w:cs="Times New Roman"/>
                <w:i/>
                <w:iCs/>
                <w:sz w:val="24"/>
                <w:szCs w:val="24"/>
              </w:rPr>
              <w:t xml:space="preserve"> </w:t>
            </w:r>
            <w:r w:rsidRPr="00364C33">
              <w:rPr>
                <w:rFonts w:ascii="Times New Roman" w:eastAsiaTheme="minorEastAsia" w:hAnsi="Times New Roman" w:cs="Times New Roman"/>
                <w:iCs/>
                <w:sz w:val="24"/>
                <w:szCs w:val="24"/>
                <w:lang w:val="id-ID"/>
              </w:rPr>
              <w:t xml:space="preserve">yaitu menanya, mencari, mengeksplor, dan menemukan </w:t>
            </w:r>
            <w:r w:rsidRPr="00364C33">
              <w:rPr>
                <w:rFonts w:ascii="Times New Roman" w:eastAsiaTheme="minorEastAsia" w:hAnsi="Times New Roman" w:cs="Times New Roman"/>
                <w:sz w:val="24"/>
                <w:szCs w:val="24"/>
              </w:rPr>
              <w:t xml:space="preserve">terhadap kemampuan berpikir kreatif pada </w:t>
            </w:r>
            <w:r w:rsidRPr="00364C33">
              <w:rPr>
                <w:rFonts w:ascii="Times New Roman" w:hAnsi="Times New Roman" w:cs="Times New Roman"/>
                <w:color w:val="000000" w:themeColor="text1"/>
                <w:sz w:val="24"/>
                <w:szCs w:val="24"/>
              </w:rPr>
              <w:t xml:space="preserve">Model </w:t>
            </w:r>
            <w:r w:rsidRPr="00364C33">
              <w:rPr>
                <w:rFonts w:ascii="Times New Roman" w:hAnsi="Times New Roman" w:cs="Times New Roman"/>
                <w:i/>
                <w:color w:val="000000" w:themeColor="text1"/>
                <w:sz w:val="24"/>
                <w:szCs w:val="24"/>
              </w:rPr>
              <w:t xml:space="preserve">Discovery Learning </w:t>
            </w:r>
            <w:r w:rsidRPr="00364C33">
              <w:rPr>
                <w:rFonts w:ascii="Times New Roman" w:hAnsi="Times New Roman" w:cs="Times New Roman"/>
                <w:color w:val="000000" w:themeColor="text1"/>
                <w:sz w:val="24"/>
                <w:szCs w:val="24"/>
              </w:rPr>
              <w:t>berbasis</w:t>
            </w:r>
            <w:r w:rsidRPr="00364C33">
              <w:rPr>
                <w:rFonts w:ascii="Times New Roman" w:hAnsi="Times New Roman" w:cs="Times New Roman"/>
                <w:i/>
                <w:color w:val="000000" w:themeColor="text1"/>
                <w:sz w:val="24"/>
                <w:szCs w:val="24"/>
              </w:rPr>
              <w:t xml:space="preserve"> Blended Learning</w:t>
            </w:r>
            <w:r w:rsidRPr="00364C33">
              <w:rPr>
                <w:rFonts w:ascii="Times New Roman" w:hAnsi="Times New Roman" w:cs="Times New Roman"/>
                <w:i/>
                <w:color w:val="000000" w:themeColor="text1"/>
                <w:sz w:val="24"/>
                <w:szCs w:val="24"/>
                <w:lang w:val="id-ID"/>
              </w:rPr>
              <w:t xml:space="preserve"> </w:t>
            </w:r>
            <w:r w:rsidRPr="00364C33">
              <w:rPr>
                <w:rFonts w:ascii="Times New Roman" w:hAnsi="Times New Roman" w:cs="Times New Roman"/>
                <w:color w:val="000000" w:themeColor="text1"/>
                <w:sz w:val="24"/>
                <w:szCs w:val="24"/>
                <w:lang w:val="id-ID"/>
              </w:rPr>
              <w:t xml:space="preserve">berbantuan </w:t>
            </w:r>
            <w:r w:rsidRPr="00364C33">
              <w:rPr>
                <w:rFonts w:ascii="Times New Roman" w:eastAsiaTheme="minorEastAsia" w:hAnsi="Times New Roman" w:cs="Times New Roman"/>
                <w:i/>
                <w:color w:val="000000" w:themeColor="text1"/>
                <w:sz w:val="24"/>
                <w:szCs w:val="24"/>
                <w:lang w:val="id-ID"/>
              </w:rPr>
              <w:t>Adobe Flash</w:t>
            </w:r>
            <w:r w:rsidRPr="00364C33">
              <w:rPr>
                <w:rFonts w:ascii="Times New Roman" w:hAnsi="Times New Roman" w:cs="Times New Roman"/>
                <w:color w:val="000000" w:themeColor="text1"/>
                <w:sz w:val="24"/>
                <w:szCs w:val="24"/>
                <w:lang w:val="id-ID"/>
              </w:rPr>
              <w:t>)</w:t>
            </w:r>
          </w:p>
        </w:tc>
      </w:tr>
      <w:tr w:rsidR="007C681A" w:rsidRPr="00364C33" w14:paraId="39BB634F" w14:textId="77777777" w:rsidTr="007C681A">
        <w:tc>
          <w:tcPr>
            <w:tcW w:w="1279" w:type="dxa"/>
            <w:tcBorders>
              <w:top w:val="nil"/>
              <w:left w:val="nil"/>
              <w:bottom w:val="nil"/>
              <w:right w:val="nil"/>
            </w:tcBorders>
            <w:hideMark/>
          </w:tcPr>
          <w:p w14:paraId="65C863A3" w14:textId="77777777" w:rsidR="007C681A" w:rsidRPr="00364C33" w:rsidRDefault="00FC3FCA" w:rsidP="007C681A">
            <w:pPr>
              <w:pStyle w:val="ListParagraph"/>
              <w:tabs>
                <w:tab w:val="left" w:pos="142"/>
              </w:tabs>
              <w:spacing w:before="120" w:after="120" w:line="480" w:lineRule="auto"/>
              <w:ind w:left="-108" w:right="-209"/>
              <w:contextualSpacing w:val="0"/>
              <w:jc w:val="both"/>
              <w:rPr>
                <w:rFonts w:ascii="Times New Roman" w:eastAsia="Times New Roman" w:hAnsi="Times New Roman" w:cs="Times New Roman"/>
                <w:color w:val="000000" w:themeColor="text1"/>
                <w:sz w:val="24"/>
                <w:szCs w:val="24"/>
                <w:lang w:eastAsia="id-ID"/>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sub>
              </m:sSub>
            </m:oMath>
            <w:r w:rsidR="007C681A" w:rsidRPr="00364C33">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≠0</m:t>
              </m:r>
            </m:oMath>
          </w:p>
        </w:tc>
        <w:tc>
          <w:tcPr>
            <w:tcW w:w="6773" w:type="dxa"/>
            <w:tcBorders>
              <w:top w:val="nil"/>
              <w:left w:val="nil"/>
              <w:bottom w:val="nil"/>
              <w:right w:val="nil"/>
            </w:tcBorders>
            <w:hideMark/>
          </w:tcPr>
          <w:p w14:paraId="53A345D8" w14:textId="77777777" w:rsidR="007C681A" w:rsidRPr="00364C33" w:rsidRDefault="007C681A" w:rsidP="007C681A">
            <w:pPr>
              <w:pStyle w:val="ListParagraph"/>
              <w:tabs>
                <w:tab w:val="left" w:pos="142"/>
              </w:tabs>
              <w:spacing w:before="120" w:after="120" w:line="480" w:lineRule="auto"/>
              <w:ind w:left="0"/>
              <w:contextualSpacing w:val="0"/>
              <w:jc w:val="both"/>
              <w:rPr>
                <w:rFonts w:ascii="Times New Roman" w:hAnsi="Times New Roman" w:cs="Times New Roman"/>
                <w:color w:val="000000" w:themeColor="text1"/>
                <w:sz w:val="24"/>
                <w:szCs w:val="24"/>
                <w:lang w:val="id-ID"/>
              </w:rPr>
            </w:pPr>
            <w:r w:rsidRPr="00364C33">
              <w:rPr>
                <w:rFonts w:ascii="Times New Roman" w:hAnsi="Times New Roman" w:cs="Times New Roman"/>
                <w:color w:val="000000" w:themeColor="text1"/>
                <w:sz w:val="24"/>
                <w:szCs w:val="24"/>
                <w:lang w:val="id-ID"/>
              </w:rPr>
              <w:t>(</w:t>
            </w:r>
            <w:r w:rsidRPr="00364C33">
              <w:rPr>
                <w:rFonts w:ascii="Times New Roman" w:eastAsiaTheme="minorEastAsia" w:hAnsi="Times New Roman" w:cs="Times New Roman"/>
                <w:sz w:val="24"/>
                <w:szCs w:val="24"/>
              </w:rPr>
              <w:t xml:space="preserve">Terdapat pengaruh </w:t>
            </w:r>
            <w:r w:rsidRPr="00364C33">
              <w:rPr>
                <w:rFonts w:ascii="Times New Roman" w:eastAsiaTheme="minorEastAsia" w:hAnsi="Times New Roman" w:cs="Times New Roman"/>
                <w:sz w:val="24"/>
                <w:szCs w:val="24"/>
                <w:lang w:val="id-ID"/>
              </w:rPr>
              <w:t xml:space="preserve">indikator </w:t>
            </w:r>
            <w:r w:rsidRPr="00364C33">
              <w:rPr>
                <w:rFonts w:ascii="Times New Roman" w:eastAsiaTheme="minorEastAsia" w:hAnsi="Times New Roman" w:cs="Times New Roman"/>
                <w:i/>
                <w:iCs/>
                <w:sz w:val="24"/>
                <w:szCs w:val="24"/>
                <w:lang w:val="id-ID"/>
              </w:rPr>
              <w:t>curiosity</w:t>
            </w:r>
            <w:r w:rsidRPr="00364C33">
              <w:rPr>
                <w:rFonts w:ascii="Times New Roman" w:eastAsiaTheme="minorEastAsia" w:hAnsi="Times New Roman" w:cs="Times New Roman"/>
                <w:i/>
                <w:iCs/>
                <w:sz w:val="24"/>
                <w:szCs w:val="24"/>
              </w:rPr>
              <w:t xml:space="preserve"> </w:t>
            </w:r>
            <w:r w:rsidRPr="00364C33">
              <w:rPr>
                <w:rFonts w:ascii="Times New Roman" w:eastAsiaTheme="minorEastAsia" w:hAnsi="Times New Roman" w:cs="Times New Roman"/>
                <w:iCs/>
                <w:sz w:val="24"/>
                <w:szCs w:val="24"/>
                <w:lang w:val="id-ID"/>
              </w:rPr>
              <w:t xml:space="preserve">yaitu menanya, mencari, mengeksplor, dan menemukan </w:t>
            </w:r>
            <w:r w:rsidRPr="00364C33">
              <w:rPr>
                <w:rFonts w:ascii="Times New Roman" w:eastAsiaTheme="minorEastAsia" w:hAnsi="Times New Roman" w:cs="Times New Roman"/>
                <w:sz w:val="24"/>
                <w:szCs w:val="24"/>
              </w:rPr>
              <w:t xml:space="preserve">terhadap kemampuan berpikir kreatif pada </w:t>
            </w:r>
            <w:r w:rsidRPr="00364C33">
              <w:rPr>
                <w:rFonts w:ascii="Times New Roman" w:hAnsi="Times New Roman" w:cs="Times New Roman"/>
                <w:color w:val="000000" w:themeColor="text1"/>
                <w:sz w:val="24"/>
                <w:szCs w:val="24"/>
              </w:rPr>
              <w:t xml:space="preserve">Model </w:t>
            </w:r>
            <w:r w:rsidRPr="00364C33">
              <w:rPr>
                <w:rFonts w:ascii="Times New Roman" w:hAnsi="Times New Roman" w:cs="Times New Roman"/>
                <w:i/>
                <w:color w:val="000000" w:themeColor="text1"/>
                <w:sz w:val="24"/>
                <w:szCs w:val="24"/>
              </w:rPr>
              <w:t xml:space="preserve">Discovery Learning </w:t>
            </w:r>
            <w:r w:rsidRPr="00364C33">
              <w:rPr>
                <w:rFonts w:ascii="Times New Roman" w:hAnsi="Times New Roman" w:cs="Times New Roman"/>
                <w:color w:val="000000" w:themeColor="text1"/>
                <w:sz w:val="24"/>
                <w:szCs w:val="24"/>
              </w:rPr>
              <w:t>berbasis</w:t>
            </w:r>
            <w:r w:rsidRPr="00364C33">
              <w:rPr>
                <w:rFonts w:ascii="Times New Roman" w:hAnsi="Times New Roman" w:cs="Times New Roman"/>
                <w:i/>
                <w:color w:val="000000" w:themeColor="text1"/>
                <w:sz w:val="24"/>
                <w:szCs w:val="24"/>
              </w:rPr>
              <w:t xml:space="preserve"> Blended Learning</w:t>
            </w:r>
            <w:r w:rsidRPr="00364C33">
              <w:rPr>
                <w:rFonts w:ascii="Times New Roman" w:hAnsi="Times New Roman" w:cs="Times New Roman"/>
                <w:i/>
                <w:color w:val="000000" w:themeColor="text1"/>
                <w:sz w:val="24"/>
                <w:szCs w:val="24"/>
                <w:lang w:val="id-ID"/>
              </w:rPr>
              <w:t xml:space="preserve"> </w:t>
            </w:r>
            <w:r w:rsidRPr="00364C33">
              <w:rPr>
                <w:rFonts w:ascii="Times New Roman" w:hAnsi="Times New Roman" w:cs="Times New Roman"/>
                <w:color w:val="000000" w:themeColor="text1"/>
                <w:sz w:val="24"/>
                <w:szCs w:val="24"/>
                <w:lang w:val="id-ID"/>
              </w:rPr>
              <w:lastRenderedPageBreak/>
              <w:t xml:space="preserve">berbantuan </w:t>
            </w:r>
            <w:r w:rsidRPr="00364C33">
              <w:rPr>
                <w:rFonts w:ascii="Times New Roman" w:eastAsiaTheme="minorEastAsia" w:hAnsi="Times New Roman" w:cs="Times New Roman"/>
                <w:i/>
                <w:color w:val="000000" w:themeColor="text1"/>
                <w:sz w:val="24"/>
                <w:szCs w:val="24"/>
                <w:lang w:val="id-ID"/>
              </w:rPr>
              <w:t>Adobe Flash</w:t>
            </w:r>
            <w:r w:rsidRPr="00364C33">
              <w:rPr>
                <w:rFonts w:ascii="Times New Roman" w:hAnsi="Times New Roman" w:cs="Times New Roman"/>
                <w:color w:val="000000" w:themeColor="text1"/>
                <w:sz w:val="24"/>
                <w:szCs w:val="24"/>
                <w:lang w:val="id-ID"/>
              </w:rPr>
              <w:t>)</w:t>
            </w:r>
          </w:p>
        </w:tc>
      </w:tr>
    </w:tbl>
    <w:p w14:paraId="64DDA07E" w14:textId="77777777" w:rsidR="007C681A" w:rsidRDefault="007C681A" w:rsidP="007C681A">
      <w:pPr>
        <w:spacing w:before="120" w:after="120" w:line="480" w:lineRule="auto"/>
        <w:jc w:val="both"/>
        <w:rPr>
          <w:rFonts w:ascii="Times New Roman" w:eastAsiaTheme="minorEastAsia" w:hAnsi="Times New Roman" w:cs="Times New Roman"/>
          <w:color w:val="000000" w:themeColor="text1"/>
          <w:sz w:val="24"/>
          <w:szCs w:val="24"/>
        </w:rPr>
      </w:pPr>
      <w:r w:rsidRPr="00E645D2">
        <w:rPr>
          <w:rFonts w:ascii="Times New Roman" w:eastAsiaTheme="minorEastAsia" w:hAnsi="Times New Roman" w:cs="Times New Roman"/>
          <w:color w:val="000000" w:themeColor="text1"/>
          <w:sz w:val="24"/>
          <w:szCs w:val="24"/>
        </w:rPr>
        <w:lastRenderedPageBreak/>
        <w:t>Uji</w:t>
      </w:r>
      <w:r w:rsidRPr="00E645D2">
        <w:rPr>
          <w:rFonts w:ascii="Times New Roman" w:eastAsiaTheme="minorEastAsia" w:hAnsi="Times New Roman" w:cs="Times New Roman"/>
          <w:color w:val="000000" w:themeColor="text1"/>
          <w:sz w:val="24"/>
          <w:szCs w:val="24"/>
          <w:lang w:val="id-ID"/>
        </w:rPr>
        <w:t xml:space="preserve"> </w:t>
      </w:r>
      <w:r>
        <w:rPr>
          <w:rFonts w:ascii="Times New Roman" w:eastAsiaTheme="minorEastAsia" w:hAnsi="Times New Roman" w:cs="Times New Roman"/>
          <w:color w:val="000000" w:themeColor="text1"/>
          <w:sz w:val="24"/>
          <w:szCs w:val="24"/>
        </w:rPr>
        <w:t>Regresi Linear</w:t>
      </w:r>
      <w:r w:rsidRPr="00E645D2">
        <w:rPr>
          <w:rFonts w:ascii="Times New Roman" w:eastAsiaTheme="minorEastAsia" w:hAnsi="Times New Roman" w:cs="Times New Roman"/>
          <w:color w:val="000000" w:themeColor="text1"/>
          <w:sz w:val="24"/>
          <w:szCs w:val="24"/>
        </w:rPr>
        <w:t xml:space="preserve"> dapat menggunakan SPSS </w:t>
      </w:r>
      <w:r w:rsidRPr="00E645D2">
        <w:rPr>
          <w:rFonts w:ascii="Times New Roman" w:eastAsiaTheme="minorEastAsia" w:hAnsi="Times New Roman" w:cs="Times New Roman"/>
          <w:color w:val="000000" w:themeColor="text1"/>
          <w:sz w:val="24"/>
          <w:szCs w:val="24"/>
          <w:lang w:val="id-ID"/>
        </w:rPr>
        <w:t>16</w:t>
      </w:r>
      <w:r w:rsidRPr="00E645D2">
        <w:rPr>
          <w:rFonts w:ascii="Times New Roman" w:eastAsiaTheme="minorEastAsia" w:hAnsi="Times New Roman" w:cs="Times New Roman"/>
          <w:color w:val="000000" w:themeColor="text1"/>
          <w:sz w:val="24"/>
          <w:szCs w:val="24"/>
        </w:rPr>
        <w:t xml:space="preserve"> yaitu dengan</w:t>
      </w:r>
      <w:r w:rsidRPr="0054626D">
        <w:rPr>
          <w:rFonts w:ascii="Times New Roman" w:eastAsiaTheme="minorEastAsia" w:hAnsi="Times New Roman" w:cs="Times New Roman"/>
          <w:i/>
          <w:iCs/>
          <w:color w:val="000000" w:themeColor="text1"/>
          <w:sz w:val="24"/>
          <w:szCs w:val="24"/>
        </w:rPr>
        <w:t xml:space="preserve"> Linear</w:t>
      </w:r>
      <w:r w:rsidRPr="00E645D2">
        <w:rPr>
          <w:rFonts w:ascii="Times New Roman" w:eastAsiaTheme="minorEastAsia" w:hAnsi="Times New Roman" w:cs="Times New Roman"/>
          <w:color w:val="000000" w:themeColor="text1"/>
          <w:sz w:val="24"/>
          <w:szCs w:val="24"/>
        </w:rPr>
        <w:t xml:space="preserve"> </w:t>
      </w:r>
      <w:r>
        <w:rPr>
          <w:rFonts w:ascii="Times New Roman" w:eastAsiaTheme="minorEastAsia" w:hAnsi="Times New Roman" w:cs="Times New Roman"/>
          <w:i/>
          <w:iCs/>
          <w:color w:val="000000" w:themeColor="text1"/>
          <w:sz w:val="24"/>
          <w:szCs w:val="24"/>
        </w:rPr>
        <w:t>Regression.</w:t>
      </w:r>
      <w:r w:rsidRPr="00E645D2">
        <w:rPr>
          <w:rFonts w:ascii="Times New Roman" w:eastAsiaTheme="minorEastAsia" w:hAnsi="Times New Roman" w:cs="Times New Roman"/>
          <w:color w:val="000000" w:themeColor="text1"/>
          <w:sz w:val="24"/>
          <w:szCs w:val="24"/>
        </w:rPr>
        <w:t xml:space="preserve"> </w:t>
      </w:r>
      <w:r>
        <w:rPr>
          <w:rFonts w:ascii="Times New Roman" w:eastAsiaTheme="minorEastAsia" w:hAnsi="Times New Roman" w:cs="Times New Roman"/>
          <w:color w:val="000000" w:themeColor="text1"/>
          <w:sz w:val="24"/>
          <w:szCs w:val="24"/>
        </w:rPr>
        <w:t>K</w:t>
      </w:r>
      <w:r w:rsidRPr="00E645D2">
        <w:rPr>
          <w:rFonts w:ascii="Times New Roman" w:eastAsiaTheme="minorEastAsia" w:hAnsi="Times New Roman" w:cs="Times New Roman"/>
          <w:color w:val="000000" w:themeColor="text1"/>
          <w:sz w:val="24"/>
          <w:szCs w:val="24"/>
        </w:rPr>
        <w:t xml:space="preserve">riteria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0</m:t>
            </m:r>
          </m:sub>
        </m:sSub>
      </m:oMath>
      <w:r w:rsidRPr="00E645D2">
        <w:rPr>
          <w:rFonts w:ascii="Times New Roman" w:eastAsiaTheme="minorEastAsia" w:hAnsi="Times New Roman" w:cs="Times New Roman"/>
          <w:color w:val="000000" w:themeColor="text1"/>
          <w:sz w:val="24"/>
          <w:szCs w:val="24"/>
        </w:rPr>
        <w:t xml:space="preserve"> ditolak apabila </w:t>
      </w:r>
      <m:oMath>
        <m:r>
          <w:rPr>
            <w:rFonts w:ascii="Cambria Math" w:hAnsi="Cambria Math" w:cs="Times New Roman"/>
            <w:color w:val="000000" w:themeColor="text1"/>
            <w:sz w:val="24"/>
            <w:szCs w:val="24"/>
          </w:rPr>
          <m:t>sig</m:t>
        </m:r>
        <m:r>
          <w:rPr>
            <w:rFonts w:ascii="Cambria Math" w:hAnsi="Cambria Math" w:cs="Times New Roman"/>
            <w:color w:val="FF0000"/>
            <w:sz w:val="24"/>
            <w:szCs w:val="24"/>
          </w:rPr>
          <m:t xml:space="preserve"> </m:t>
        </m:r>
        <m:r>
          <w:rPr>
            <w:rFonts w:ascii="Cambria Math" w:hAnsi="Cambria Math" w:cs="Times New Roman"/>
            <w:color w:val="000000" w:themeColor="text1"/>
            <w:sz w:val="24"/>
            <w:szCs w:val="24"/>
          </w:rPr>
          <m:t>&lt;0,05</m:t>
        </m:r>
      </m:oMath>
      <w:r w:rsidRPr="00E645D2">
        <w:rPr>
          <w:rFonts w:ascii="Times New Roman" w:eastAsiaTheme="minorEastAsia" w:hAnsi="Times New Roman" w:cs="Times New Roman"/>
          <w:color w:val="000000" w:themeColor="text1"/>
          <w:sz w:val="24"/>
          <w:szCs w:val="24"/>
        </w:rPr>
        <w:t xml:space="preserve"> </w:t>
      </w:r>
      <w:r w:rsidRPr="00E645D2">
        <w:rPr>
          <w:rFonts w:ascii="Times New Roman" w:eastAsiaTheme="minorEastAsia" w:hAnsi="Times New Roman" w:cs="Times New Roman"/>
          <w:color w:val="000000" w:themeColor="text1"/>
          <w:sz w:val="24"/>
          <w:szCs w:val="24"/>
        </w:rPr>
        <w:fldChar w:fldCharType="begin" w:fldLock="1"/>
      </w:r>
      <w:r w:rsidRPr="00E645D2">
        <w:rPr>
          <w:rFonts w:ascii="Times New Roman" w:eastAsiaTheme="minorEastAsia" w:hAnsi="Times New Roman" w:cs="Times New Roman"/>
          <w:color w:val="000000" w:themeColor="text1"/>
          <w:sz w:val="24"/>
          <w:szCs w:val="24"/>
        </w:rPr>
        <w:instrText>ADDIN CSL_CITATION {"citationItems":[{"id":"ITEM-1","itemData":{"author":[{"dropping-particle":"","family":"Sukestiyarno","given":"Y L","non-dropping-particle":"","parse-names":false,"suffix":""}],"id":"ITEM-1","issued":{"date-parts":[["2014"]]},"publisher":"CV Andi Offset","publisher-place":"Yogyakarta","title":"Statistika Dasar","type":"book"},"uris":["http://www.mendeley.com/documents/?uuid=97b8fed8-66a7-4cc3-a140-cf0000cf7a84","http://www.mendeley.com/documents/?uuid=1f7ab28e-0dca-47d2-a521-b29d0afa980c"]}],"mendeley":{"formattedCitation":"(Sukestiyarno, 2014)","plainTextFormattedCitation":"(Sukestiyarno, 2014)","previouslyFormattedCitation":"(Sukestiyarno, 2014)"},"properties":{"noteIndex":0},"schema":"https://github.com/citation-style-language/schema/raw/master/csl-citation.json"}</w:instrText>
      </w:r>
      <w:r w:rsidRPr="00E645D2">
        <w:rPr>
          <w:rFonts w:ascii="Times New Roman" w:eastAsiaTheme="minorEastAsia" w:hAnsi="Times New Roman" w:cs="Times New Roman"/>
          <w:color w:val="000000" w:themeColor="text1"/>
          <w:sz w:val="24"/>
          <w:szCs w:val="24"/>
        </w:rPr>
        <w:fldChar w:fldCharType="separate"/>
      </w:r>
      <w:r w:rsidRPr="00E645D2">
        <w:rPr>
          <w:rFonts w:ascii="Times New Roman" w:eastAsiaTheme="minorEastAsia" w:hAnsi="Times New Roman" w:cs="Times New Roman"/>
          <w:noProof/>
          <w:color w:val="000000" w:themeColor="text1"/>
          <w:sz w:val="24"/>
          <w:szCs w:val="24"/>
        </w:rPr>
        <w:t>(Sukestiyarno, 2014)</w:t>
      </w:r>
      <w:r w:rsidRPr="00E645D2">
        <w:rPr>
          <w:rFonts w:ascii="Times New Roman" w:eastAsiaTheme="minorEastAsia" w:hAnsi="Times New Roman" w:cs="Times New Roman"/>
          <w:color w:val="000000" w:themeColor="text1"/>
          <w:sz w:val="24"/>
          <w:szCs w:val="24"/>
        </w:rPr>
        <w:fldChar w:fldCharType="end"/>
      </w:r>
      <w:r w:rsidRPr="00E645D2">
        <w:rPr>
          <w:rFonts w:ascii="Times New Roman" w:eastAsiaTheme="minorEastAsia" w:hAnsi="Times New Roman" w:cs="Times New Roman"/>
          <w:color w:val="000000" w:themeColor="text1"/>
          <w:sz w:val="24"/>
          <w:szCs w:val="24"/>
        </w:rPr>
        <w:t xml:space="preserve">. </w:t>
      </w:r>
      <w:r>
        <w:rPr>
          <w:rFonts w:ascii="Times New Roman" w:eastAsiaTheme="minorEastAsia" w:hAnsi="Times New Roman" w:cs="Times New Roman"/>
          <w:color w:val="000000" w:themeColor="text1"/>
          <w:sz w:val="24"/>
          <w:szCs w:val="24"/>
        </w:rPr>
        <w:t xml:space="preserve">Hasil </w:t>
      </w:r>
      <w:r w:rsidRPr="00E645D2">
        <w:rPr>
          <w:rFonts w:ascii="Times New Roman" w:eastAsiaTheme="minorEastAsia" w:hAnsi="Times New Roman" w:cs="Times New Roman"/>
          <w:color w:val="000000" w:themeColor="text1"/>
          <w:sz w:val="24"/>
          <w:szCs w:val="24"/>
        </w:rPr>
        <w:t>Uji</w:t>
      </w:r>
      <w:r w:rsidRPr="00E645D2">
        <w:rPr>
          <w:rFonts w:ascii="Times New Roman" w:eastAsiaTheme="minorEastAsia" w:hAnsi="Times New Roman" w:cs="Times New Roman"/>
          <w:color w:val="000000" w:themeColor="text1"/>
          <w:sz w:val="24"/>
          <w:szCs w:val="24"/>
          <w:lang w:val="id-ID"/>
        </w:rPr>
        <w:t xml:space="preserve"> </w:t>
      </w:r>
      <w:r>
        <w:rPr>
          <w:rFonts w:ascii="Times New Roman" w:eastAsiaTheme="minorEastAsia" w:hAnsi="Times New Roman" w:cs="Times New Roman"/>
          <w:color w:val="000000" w:themeColor="text1"/>
          <w:sz w:val="24"/>
          <w:szCs w:val="24"/>
        </w:rPr>
        <w:t>Regresi Linear</w:t>
      </w:r>
      <w:r w:rsidRPr="00E645D2">
        <w:rPr>
          <w:rFonts w:ascii="Times New Roman" w:eastAsiaTheme="minorEastAsia" w:hAnsi="Times New Roman" w:cs="Times New Roman"/>
          <w:color w:val="000000" w:themeColor="text1"/>
          <w:sz w:val="24"/>
          <w:szCs w:val="24"/>
        </w:rPr>
        <w:t xml:space="preserve"> </w:t>
      </w:r>
      <w:r>
        <w:rPr>
          <w:rFonts w:ascii="Times New Roman" w:eastAsiaTheme="minorEastAsia" w:hAnsi="Times New Roman" w:cs="Times New Roman"/>
          <w:color w:val="000000" w:themeColor="text1"/>
          <w:sz w:val="24"/>
          <w:szCs w:val="24"/>
        </w:rPr>
        <w:t xml:space="preserve">diperoleh </w:t>
      </w:r>
      <m:oMath>
        <m:r>
          <w:rPr>
            <w:rFonts w:ascii="Cambria Math" w:hAnsi="Cambria Math" w:cs="Times New Roman"/>
            <w:color w:val="000000" w:themeColor="text1"/>
            <w:sz w:val="24"/>
            <w:szCs w:val="24"/>
          </w:rPr>
          <m:t>sig=0,00</m:t>
        </m:r>
        <m:r>
          <w:rPr>
            <w:rFonts w:ascii="Cambria Math" w:hAnsi="Cambria Math" w:cs="Times New Roman"/>
            <w:color w:val="FF0000"/>
            <w:sz w:val="24"/>
            <w:szCs w:val="24"/>
          </w:rPr>
          <m:t xml:space="preserve"> </m:t>
        </m:r>
        <m:r>
          <w:rPr>
            <w:rFonts w:ascii="Cambria Math" w:hAnsi="Cambria Math" w:cs="Times New Roman"/>
            <w:color w:val="000000" w:themeColor="text1"/>
            <w:sz w:val="24"/>
            <w:szCs w:val="24"/>
          </w:rPr>
          <m:t>&lt;0,05</m:t>
        </m:r>
        <m:r>
          <m:rPr>
            <m:sty m:val="p"/>
          </m:rPr>
          <w:rPr>
            <w:rFonts w:ascii="Cambria Math" w:eastAsiaTheme="minorEastAsia" w:hAnsi="Cambria Math" w:cs="Times New Roman"/>
            <w:color w:val="000000" w:themeColor="text1"/>
            <w:sz w:val="24"/>
            <w:szCs w:val="24"/>
          </w:rPr>
          <m:t xml:space="preserve"> </m:t>
        </m:r>
      </m:oMath>
      <w:r>
        <w:rPr>
          <w:rFonts w:ascii="Times New Roman" w:eastAsiaTheme="minorEastAsia" w:hAnsi="Times New Roman" w:cs="Times New Roman"/>
          <w:color w:val="000000" w:themeColor="text1"/>
          <w:sz w:val="24"/>
          <w:szCs w:val="24"/>
        </w:rPr>
        <w:t xml:space="preserve">. Persamaan regresi linear sebagai berikut </w:t>
      </w:r>
      <m:oMath>
        <m:r>
          <w:rPr>
            <w:rFonts w:ascii="Cambria Math" w:eastAsiaTheme="minorEastAsia" w:hAnsi="Cambria Math" w:cs="Times New Roman"/>
            <w:color w:val="000000" w:themeColor="text1"/>
            <w:sz w:val="24"/>
            <w:szCs w:val="24"/>
          </w:rPr>
          <m:t>y=0,148x+52,487</m:t>
        </m:r>
      </m:oMath>
      <w:r>
        <w:rPr>
          <w:rFonts w:ascii="Times New Roman" w:eastAsiaTheme="minorEastAsia" w:hAnsi="Times New Roman" w:cs="Times New Roman"/>
          <w:color w:val="000000" w:themeColor="text1"/>
          <w:sz w:val="24"/>
          <w:szCs w:val="24"/>
        </w:rPr>
        <w:t xml:space="preserve">. Jika setiap </w:t>
      </w:r>
      <w:r>
        <w:rPr>
          <w:rFonts w:ascii="Times New Roman" w:eastAsiaTheme="minorEastAsia" w:hAnsi="Times New Roman" w:cs="Times New Roman"/>
          <w:i/>
          <w:iCs/>
          <w:color w:val="000000" w:themeColor="text1"/>
          <w:sz w:val="24"/>
          <w:szCs w:val="24"/>
        </w:rPr>
        <w:t xml:space="preserve">curiosity </w:t>
      </w:r>
      <w:r>
        <w:rPr>
          <w:rFonts w:ascii="Times New Roman" w:eastAsiaTheme="minorEastAsia" w:hAnsi="Times New Roman" w:cs="Times New Roman"/>
          <w:color w:val="000000" w:themeColor="text1"/>
          <w:sz w:val="24"/>
          <w:szCs w:val="24"/>
        </w:rPr>
        <w:t>siswa bertambah satu satuan maka kemampuan berpikir kreatif bertambah 0,148.</w:t>
      </w:r>
      <w:r w:rsidRPr="0069794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T</w:t>
      </w:r>
      <w:r w:rsidRPr="00364C33">
        <w:rPr>
          <w:rFonts w:ascii="Times New Roman" w:eastAsiaTheme="minorEastAsia" w:hAnsi="Times New Roman" w:cs="Times New Roman"/>
          <w:sz w:val="24"/>
          <w:szCs w:val="24"/>
        </w:rPr>
        <w:t xml:space="preserve">erdapat pengaruh </w:t>
      </w:r>
      <w:r>
        <w:rPr>
          <w:rFonts w:ascii="Times New Roman" w:eastAsiaTheme="minorEastAsia" w:hAnsi="Times New Roman" w:cs="Times New Roman"/>
          <w:sz w:val="24"/>
          <w:szCs w:val="24"/>
        </w:rPr>
        <w:t xml:space="preserve">positif </w:t>
      </w:r>
      <w:r w:rsidRPr="00364C33">
        <w:rPr>
          <w:rFonts w:ascii="Times New Roman" w:eastAsiaTheme="minorEastAsia" w:hAnsi="Times New Roman" w:cs="Times New Roman"/>
          <w:iCs/>
          <w:sz w:val="24"/>
          <w:szCs w:val="24"/>
          <w:lang w:val="id-ID"/>
        </w:rPr>
        <w:t>setiap</w:t>
      </w:r>
      <w:r w:rsidRPr="00364C33">
        <w:rPr>
          <w:rFonts w:ascii="Times New Roman" w:eastAsiaTheme="minorEastAsia" w:hAnsi="Times New Roman" w:cs="Times New Roman"/>
          <w:i/>
          <w:iCs/>
          <w:sz w:val="24"/>
          <w:szCs w:val="24"/>
          <w:lang w:val="id-ID"/>
        </w:rPr>
        <w:t xml:space="preserve"> </w:t>
      </w:r>
      <w:r w:rsidRPr="00364C33">
        <w:rPr>
          <w:rFonts w:ascii="Times New Roman" w:eastAsiaTheme="minorEastAsia" w:hAnsi="Times New Roman" w:cs="Times New Roman"/>
          <w:sz w:val="24"/>
          <w:szCs w:val="24"/>
          <w:lang w:val="id-ID"/>
        </w:rPr>
        <w:t xml:space="preserve">indikator </w:t>
      </w:r>
      <w:r w:rsidRPr="00364C33">
        <w:rPr>
          <w:rFonts w:ascii="Times New Roman" w:eastAsiaTheme="minorEastAsia" w:hAnsi="Times New Roman" w:cs="Times New Roman"/>
          <w:i/>
          <w:iCs/>
          <w:sz w:val="24"/>
          <w:szCs w:val="24"/>
          <w:lang w:val="id-ID"/>
        </w:rPr>
        <w:t>curiosity</w:t>
      </w:r>
      <w:r w:rsidRPr="00364C33">
        <w:rPr>
          <w:rFonts w:ascii="Times New Roman" w:eastAsiaTheme="minorEastAsia" w:hAnsi="Times New Roman" w:cs="Times New Roman"/>
          <w:i/>
          <w:iCs/>
          <w:sz w:val="24"/>
          <w:szCs w:val="24"/>
        </w:rPr>
        <w:t xml:space="preserve"> </w:t>
      </w:r>
      <w:r w:rsidRPr="00364C33">
        <w:rPr>
          <w:rFonts w:ascii="Times New Roman" w:eastAsiaTheme="minorEastAsia" w:hAnsi="Times New Roman" w:cs="Times New Roman"/>
          <w:sz w:val="24"/>
          <w:szCs w:val="24"/>
        </w:rPr>
        <w:t xml:space="preserve">terhadap kemampuan berpikir kreatif pada </w:t>
      </w:r>
      <w:r w:rsidRPr="00364C33">
        <w:rPr>
          <w:rFonts w:ascii="Times New Roman" w:hAnsi="Times New Roman" w:cs="Times New Roman"/>
          <w:color w:val="000000" w:themeColor="text1"/>
          <w:sz w:val="24"/>
          <w:szCs w:val="24"/>
        </w:rPr>
        <w:t xml:space="preserve">Model </w:t>
      </w:r>
      <w:r w:rsidRPr="00364C33">
        <w:rPr>
          <w:rFonts w:ascii="Times New Roman" w:hAnsi="Times New Roman" w:cs="Times New Roman"/>
          <w:i/>
          <w:color w:val="000000" w:themeColor="text1"/>
          <w:sz w:val="24"/>
          <w:szCs w:val="24"/>
        </w:rPr>
        <w:t xml:space="preserve">Discovery Learning </w:t>
      </w:r>
      <w:r w:rsidRPr="00364C33">
        <w:rPr>
          <w:rFonts w:ascii="Times New Roman" w:hAnsi="Times New Roman" w:cs="Times New Roman"/>
          <w:color w:val="000000" w:themeColor="text1"/>
          <w:sz w:val="24"/>
          <w:szCs w:val="24"/>
        </w:rPr>
        <w:t>berbasis</w:t>
      </w:r>
      <w:r w:rsidRPr="00364C33">
        <w:rPr>
          <w:rFonts w:ascii="Times New Roman" w:hAnsi="Times New Roman" w:cs="Times New Roman"/>
          <w:i/>
          <w:color w:val="000000" w:themeColor="text1"/>
          <w:sz w:val="24"/>
          <w:szCs w:val="24"/>
        </w:rPr>
        <w:t xml:space="preserve"> Blended Learning</w:t>
      </w:r>
      <w:r w:rsidRPr="00364C33">
        <w:rPr>
          <w:rFonts w:ascii="Times New Roman" w:hAnsi="Times New Roman" w:cs="Times New Roman"/>
          <w:i/>
          <w:color w:val="000000" w:themeColor="text1"/>
          <w:sz w:val="24"/>
          <w:szCs w:val="24"/>
          <w:lang w:val="id-ID"/>
        </w:rPr>
        <w:t xml:space="preserve"> </w:t>
      </w:r>
      <w:r w:rsidRPr="00364C33">
        <w:rPr>
          <w:rFonts w:ascii="Times New Roman" w:hAnsi="Times New Roman" w:cs="Times New Roman"/>
          <w:color w:val="000000" w:themeColor="text1"/>
          <w:sz w:val="24"/>
          <w:szCs w:val="24"/>
          <w:lang w:val="id-ID"/>
        </w:rPr>
        <w:t xml:space="preserve">berbantuan </w:t>
      </w:r>
      <w:r w:rsidRPr="00364C33">
        <w:rPr>
          <w:rFonts w:ascii="Times New Roman" w:eastAsiaTheme="minorEastAsia" w:hAnsi="Times New Roman" w:cs="Times New Roman"/>
          <w:i/>
          <w:color w:val="000000" w:themeColor="text1"/>
          <w:sz w:val="24"/>
          <w:szCs w:val="24"/>
          <w:lang w:val="id-ID"/>
        </w:rPr>
        <w:t>Adobe Flash</w:t>
      </w:r>
      <w:r w:rsidRPr="00E645D2">
        <w:rPr>
          <w:rFonts w:ascii="Times New Roman" w:eastAsiaTheme="minorEastAsia" w:hAnsi="Times New Roman" w:cs="Times New Roman"/>
          <w:color w:val="000000" w:themeColor="text1"/>
          <w:sz w:val="24"/>
          <w:szCs w:val="24"/>
        </w:rPr>
        <w:t>.</w:t>
      </w:r>
    </w:p>
    <w:p w14:paraId="2562F6F7" w14:textId="77777777" w:rsidR="007C681A" w:rsidRPr="00284643" w:rsidRDefault="007C681A" w:rsidP="00687CFF">
      <w:pPr>
        <w:pStyle w:val="Heading3"/>
        <w:numPr>
          <w:ilvl w:val="0"/>
          <w:numId w:val="54"/>
        </w:numPr>
        <w:spacing w:before="0" w:line="480" w:lineRule="auto"/>
        <w:ind w:left="709" w:hanging="709"/>
        <w:jc w:val="both"/>
        <w:rPr>
          <w:rFonts w:ascii="Times New Roman" w:eastAsiaTheme="minorEastAsia" w:hAnsi="Times New Roman" w:cs="Times New Roman"/>
          <w:b w:val="0"/>
          <w:bCs w:val="0"/>
          <w:color w:val="000000" w:themeColor="text1"/>
          <w:sz w:val="24"/>
          <w:szCs w:val="24"/>
          <w:lang w:val="id-ID"/>
        </w:rPr>
      </w:pPr>
      <w:bookmarkStart w:id="141" w:name="_Toc124763204"/>
      <w:r w:rsidRPr="00284643">
        <w:rPr>
          <w:rFonts w:ascii="Times New Roman" w:hAnsi="Times New Roman" w:cs="Times New Roman"/>
          <w:color w:val="000000" w:themeColor="text1"/>
          <w:sz w:val="24"/>
          <w:szCs w:val="24"/>
          <w:lang w:val="en-ID"/>
        </w:rPr>
        <w:t xml:space="preserve">Analisis KBK dan Curiosity Ditinjau dari Gaya Kognitif dengan </w:t>
      </w:r>
      <w:r w:rsidRPr="00284643">
        <w:rPr>
          <w:rFonts w:ascii="Times New Roman" w:hAnsi="Times New Roman" w:cs="Times New Roman"/>
          <w:color w:val="000000" w:themeColor="text1"/>
          <w:sz w:val="24"/>
          <w:szCs w:val="24"/>
        </w:rPr>
        <w:t xml:space="preserve">Model Discovery Learning Berbasis Blended Learning Berbantuan </w:t>
      </w:r>
      <w:r w:rsidRPr="00284643">
        <w:rPr>
          <w:rFonts w:ascii="Times New Roman" w:eastAsiaTheme="minorEastAsia" w:hAnsi="Times New Roman" w:cs="Times New Roman"/>
          <w:color w:val="000000" w:themeColor="text1"/>
          <w:sz w:val="24"/>
          <w:szCs w:val="24"/>
          <w:lang w:val="id-ID"/>
        </w:rPr>
        <w:t>Adobe Flash</w:t>
      </w:r>
      <w:bookmarkEnd w:id="141"/>
    </w:p>
    <w:p w14:paraId="60A91880" w14:textId="77777777" w:rsidR="007C681A" w:rsidRDefault="007C681A" w:rsidP="007C681A">
      <w:pPr>
        <w:spacing w:before="120" w:line="480" w:lineRule="auto"/>
        <w:jc w:val="both"/>
        <w:rPr>
          <w:rFonts w:ascii="Times New Roman" w:hAnsi="Times New Roman" w:cs="Times New Roman"/>
          <w:sz w:val="24"/>
          <w:szCs w:val="24"/>
          <w:lang w:val="en-ID"/>
        </w:rPr>
      </w:pPr>
      <w:r w:rsidRPr="00284643">
        <w:rPr>
          <w:rFonts w:ascii="Times New Roman" w:hAnsi="Times New Roman" w:cs="Times New Roman"/>
          <w:sz w:val="24"/>
          <w:szCs w:val="24"/>
          <w:lang w:val="en-ID"/>
        </w:rPr>
        <w:t>Fokus penelitian pada Bab 1</w:t>
      </w:r>
      <w:r w:rsidRPr="00FC5B9B">
        <w:rPr>
          <w:rFonts w:ascii="Times New Roman" w:hAnsi="Times New Roman" w:cs="Times New Roman"/>
          <w:sz w:val="24"/>
          <w:szCs w:val="24"/>
          <w:lang w:val="en-ID"/>
        </w:rPr>
        <w:t>, subjek bergaya kognitif implusif atau reflektif</w:t>
      </w:r>
      <w:r>
        <w:rPr>
          <w:rFonts w:ascii="Times New Roman" w:hAnsi="Times New Roman" w:cs="Times New Roman"/>
          <w:sz w:val="24"/>
          <w:szCs w:val="24"/>
          <w:lang w:val="en-ID"/>
        </w:rPr>
        <w:t xml:space="preserve">. Banyaknya setiap siswa </w:t>
      </w:r>
      <w:r w:rsidRPr="00FC5B9B">
        <w:rPr>
          <w:rFonts w:ascii="Times New Roman" w:hAnsi="Times New Roman" w:cs="Times New Roman"/>
          <w:sz w:val="24"/>
          <w:szCs w:val="24"/>
          <w:lang w:val="en-ID"/>
        </w:rPr>
        <w:t xml:space="preserve">bergaya kognitif implusif </w:t>
      </w:r>
      <w:r>
        <w:rPr>
          <w:rFonts w:ascii="Times New Roman" w:hAnsi="Times New Roman" w:cs="Times New Roman"/>
          <w:sz w:val="24"/>
          <w:szCs w:val="24"/>
          <w:lang w:val="en-ID"/>
        </w:rPr>
        <w:t>dan</w:t>
      </w:r>
      <w:r w:rsidRPr="00FC5B9B">
        <w:rPr>
          <w:rFonts w:ascii="Times New Roman" w:hAnsi="Times New Roman" w:cs="Times New Roman"/>
          <w:sz w:val="24"/>
          <w:szCs w:val="24"/>
          <w:lang w:val="en-ID"/>
        </w:rPr>
        <w:t xml:space="preserve"> reflektif</w:t>
      </w:r>
      <w:r>
        <w:rPr>
          <w:rFonts w:ascii="Times New Roman" w:hAnsi="Times New Roman" w:cs="Times New Roman"/>
          <w:sz w:val="24"/>
          <w:szCs w:val="24"/>
          <w:lang w:val="en-ID"/>
        </w:rPr>
        <w:t xml:space="preserve"> adalah 28 siswa. </w:t>
      </w:r>
      <w:r w:rsidRPr="00FC5B9B">
        <w:rPr>
          <w:rFonts w:ascii="Times New Roman" w:hAnsi="Times New Roman" w:cs="Times New Roman"/>
          <w:sz w:val="24"/>
          <w:szCs w:val="24"/>
          <w:lang w:val="en-ID"/>
        </w:rPr>
        <w:t xml:space="preserve">Hasil pengamatan dilihat pada pembelajaran dengan </w:t>
      </w:r>
      <w:r w:rsidRPr="00364C33">
        <w:rPr>
          <w:rFonts w:ascii="Times New Roman" w:hAnsi="Times New Roman" w:cs="Times New Roman"/>
          <w:color w:val="000000" w:themeColor="text1"/>
          <w:sz w:val="24"/>
          <w:szCs w:val="24"/>
        </w:rPr>
        <w:t xml:space="preserve">Model </w:t>
      </w:r>
      <w:r w:rsidRPr="00364C33">
        <w:rPr>
          <w:rFonts w:ascii="Times New Roman" w:hAnsi="Times New Roman" w:cs="Times New Roman"/>
          <w:i/>
          <w:color w:val="000000" w:themeColor="text1"/>
          <w:sz w:val="24"/>
          <w:szCs w:val="24"/>
        </w:rPr>
        <w:t xml:space="preserve">Discovery Learning </w:t>
      </w:r>
      <w:r w:rsidRPr="00364C33">
        <w:rPr>
          <w:rFonts w:ascii="Times New Roman" w:hAnsi="Times New Roman" w:cs="Times New Roman"/>
          <w:color w:val="000000" w:themeColor="text1"/>
          <w:sz w:val="24"/>
          <w:szCs w:val="24"/>
        </w:rPr>
        <w:t>berbasis</w:t>
      </w:r>
      <w:r w:rsidRPr="00364C33">
        <w:rPr>
          <w:rFonts w:ascii="Times New Roman" w:hAnsi="Times New Roman" w:cs="Times New Roman"/>
          <w:i/>
          <w:color w:val="000000" w:themeColor="text1"/>
          <w:sz w:val="24"/>
          <w:szCs w:val="24"/>
        </w:rPr>
        <w:t xml:space="preserve"> Blended Learning</w:t>
      </w:r>
      <w:r w:rsidRPr="00364C33">
        <w:rPr>
          <w:rFonts w:ascii="Times New Roman" w:hAnsi="Times New Roman" w:cs="Times New Roman"/>
          <w:i/>
          <w:color w:val="000000" w:themeColor="text1"/>
          <w:sz w:val="24"/>
          <w:szCs w:val="24"/>
          <w:lang w:val="id-ID"/>
        </w:rPr>
        <w:t xml:space="preserve"> </w:t>
      </w:r>
      <w:r w:rsidRPr="00364C33">
        <w:rPr>
          <w:rFonts w:ascii="Times New Roman" w:hAnsi="Times New Roman" w:cs="Times New Roman"/>
          <w:color w:val="000000" w:themeColor="text1"/>
          <w:sz w:val="24"/>
          <w:szCs w:val="24"/>
          <w:lang w:val="id-ID"/>
        </w:rPr>
        <w:t xml:space="preserve">berbantuan </w:t>
      </w:r>
      <w:r w:rsidRPr="00364C33">
        <w:rPr>
          <w:rFonts w:ascii="Times New Roman" w:eastAsiaTheme="minorEastAsia" w:hAnsi="Times New Roman" w:cs="Times New Roman"/>
          <w:i/>
          <w:color w:val="000000" w:themeColor="text1"/>
          <w:sz w:val="24"/>
          <w:szCs w:val="24"/>
          <w:lang w:val="id-ID"/>
        </w:rPr>
        <w:t>Adobe Flash</w:t>
      </w:r>
      <w:r w:rsidRPr="00FC5B9B">
        <w:rPr>
          <w:rFonts w:ascii="Times New Roman" w:hAnsi="Times New Roman" w:cs="Times New Roman"/>
          <w:sz w:val="24"/>
          <w:szCs w:val="24"/>
          <w:lang w:val="en-ID"/>
        </w:rPr>
        <w:t xml:space="preserve">. </w:t>
      </w:r>
      <w:r>
        <w:rPr>
          <w:rFonts w:ascii="Times New Roman" w:hAnsi="Times New Roman" w:cs="Times New Roman"/>
          <w:sz w:val="24"/>
          <w:szCs w:val="24"/>
          <w:lang w:val="en-ID"/>
        </w:rPr>
        <w:t>Siswa Implusif dan Reflektif diamati pada aspek kecepatan dan ketelitian menyelesaikan masalah dalam pembelajaran dan tes kemampuan berpikir kreatif. Aspek kecepatan dilihat dari kecepatan siswa menjawab secara singkat dan mengumpulkan tugas lebih cepat dari siswa lain pada pembelajaran berlangsung.</w:t>
      </w:r>
      <w:r w:rsidRPr="00892ED7">
        <w:rPr>
          <w:rFonts w:ascii="Times New Roman" w:hAnsi="Times New Roman" w:cs="Times New Roman"/>
          <w:sz w:val="24"/>
          <w:szCs w:val="24"/>
          <w:lang w:val="en-ID"/>
        </w:rPr>
        <w:t xml:space="preserve"> </w:t>
      </w:r>
      <w:r>
        <w:rPr>
          <w:rFonts w:ascii="Times New Roman" w:hAnsi="Times New Roman" w:cs="Times New Roman"/>
          <w:sz w:val="24"/>
          <w:szCs w:val="24"/>
          <w:lang w:val="en-ID"/>
        </w:rPr>
        <w:t>S</w:t>
      </w:r>
      <w:r w:rsidRPr="00FC5B9B">
        <w:rPr>
          <w:rFonts w:ascii="Times New Roman" w:hAnsi="Times New Roman" w:cs="Times New Roman"/>
          <w:sz w:val="24"/>
          <w:szCs w:val="24"/>
          <w:lang w:val="en-ID"/>
        </w:rPr>
        <w:t xml:space="preserve">ubjek implusif diambil </w:t>
      </w:r>
      <w:r>
        <w:rPr>
          <w:rFonts w:ascii="Times New Roman" w:hAnsi="Times New Roman" w:cs="Times New Roman"/>
          <w:sz w:val="24"/>
          <w:szCs w:val="24"/>
          <w:lang w:val="en-ID"/>
        </w:rPr>
        <w:t xml:space="preserve">berurutan </w:t>
      </w:r>
      <w:r w:rsidRPr="00FC5B9B">
        <w:rPr>
          <w:rFonts w:ascii="Times New Roman" w:hAnsi="Times New Roman" w:cs="Times New Roman"/>
          <w:sz w:val="24"/>
          <w:szCs w:val="24"/>
          <w:lang w:val="en-ID"/>
        </w:rPr>
        <w:t>dari siswa dengan catatan waktu paling singkat dan tidak cermat dalam menjawab seluruh butir soal.</w:t>
      </w:r>
      <w:r>
        <w:rPr>
          <w:rFonts w:ascii="Times New Roman" w:hAnsi="Times New Roman" w:cs="Times New Roman"/>
          <w:sz w:val="24"/>
          <w:szCs w:val="24"/>
          <w:lang w:val="en-ID"/>
        </w:rPr>
        <w:t xml:space="preserve"> S</w:t>
      </w:r>
      <w:r w:rsidRPr="00FC5B9B">
        <w:rPr>
          <w:rFonts w:ascii="Times New Roman" w:hAnsi="Times New Roman" w:cs="Times New Roman"/>
          <w:sz w:val="24"/>
          <w:szCs w:val="24"/>
          <w:lang w:val="en-ID"/>
        </w:rPr>
        <w:t xml:space="preserve">ubjek reflektif diambil </w:t>
      </w:r>
      <w:r>
        <w:rPr>
          <w:rFonts w:ascii="Times New Roman" w:hAnsi="Times New Roman" w:cs="Times New Roman"/>
          <w:sz w:val="24"/>
          <w:szCs w:val="24"/>
          <w:lang w:val="en-ID"/>
        </w:rPr>
        <w:t xml:space="preserve">berurutan </w:t>
      </w:r>
      <w:r w:rsidRPr="00FC5B9B">
        <w:rPr>
          <w:rFonts w:ascii="Times New Roman" w:hAnsi="Times New Roman" w:cs="Times New Roman"/>
          <w:sz w:val="24"/>
          <w:szCs w:val="24"/>
          <w:lang w:val="en-ID"/>
        </w:rPr>
        <w:t>dari siswa yang catatan waktunya paling lama dan cermat dalam menjawab seluruh butir soal.</w:t>
      </w:r>
    </w:p>
    <w:p w14:paraId="521DDE3C" w14:textId="201CFD73" w:rsidR="007C681A" w:rsidRPr="00140BE1" w:rsidRDefault="00140BE1" w:rsidP="007C681A">
      <w:pPr>
        <w:spacing w:before="120" w:line="240" w:lineRule="auto"/>
        <w:jc w:val="center"/>
        <w:rPr>
          <w:rFonts w:ascii="Times New Roman" w:hAnsi="Times New Roman" w:cs="Times New Roman"/>
          <w:b/>
          <w:color w:val="000000" w:themeColor="text1"/>
          <w:sz w:val="24"/>
          <w:szCs w:val="24"/>
          <w:lang w:val="en-ID"/>
        </w:rPr>
      </w:pPr>
      <w:bookmarkStart w:id="142" w:name="_Toc124763634"/>
      <w:r w:rsidRPr="00140BE1">
        <w:rPr>
          <w:rFonts w:ascii="Times New Roman" w:hAnsi="Times New Roman" w:cs="Times New Roman"/>
          <w:b/>
          <w:color w:val="000000" w:themeColor="text1"/>
          <w:sz w:val="24"/>
          <w:szCs w:val="24"/>
        </w:rPr>
        <w:lastRenderedPageBreak/>
        <w:t xml:space="preserve">Tabel </w:t>
      </w:r>
      <w:r w:rsidR="00936EBC">
        <w:rPr>
          <w:rFonts w:ascii="Times New Roman" w:hAnsi="Times New Roman" w:cs="Times New Roman"/>
          <w:b/>
          <w:color w:val="000000" w:themeColor="text1"/>
          <w:sz w:val="24"/>
          <w:szCs w:val="24"/>
        </w:rPr>
        <w:fldChar w:fldCharType="begin"/>
      </w:r>
      <w:r w:rsidR="00936EBC">
        <w:rPr>
          <w:rFonts w:ascii="Times New Roman" w:hAnsi="Times New Roman" w:cs="Times New Roman"/>
          <w:b/>
          <w:color w:val="000000" w:themeColor="text1"/>
          <w:sz w:val="24"/>
          <w:szCs w:val="24"/>
        </w:rPr>
        <w:instrText xml:space="preserve"> STYLEREF 1 \s </w:instrText>
      </w:r>
      <w:r w:rsidR="00936EBC">
        <w:rPr>
          <w:rFonts w:ascii="Times New Roman" w:hAnsi="Times New Roman" w:cs="Times New Roman"/>
          <w:b/>
          <w:color w:val="000000" w:themeColor="text1"/>
          <w:sz w:val="24"/>
          <w:szCs w:val="24"/>
        </w:rPr>
        <w:fldChar w:fldCharType="separate"/>
      </w:r>
      <w:r w:rsidR="00936EBC">
        <w:rPr>
          <w:rFonts w:ascii="Times New Roman" w:hAnsi="Times New Roman" w:cs="Times New Roman"/>
          <w:b/>
          <w:noProof/>
          <w:color w:val="000000" w:themeColor="text1"/>
          <w:sz w:val="24"/>
          <w:szCs w:val="24"/>
        </w:rPr>
        <w:t>4</w:t>
      </w:r>
      <w:r w:rsidR="00936EBC">
        <w:rPr>
          <w:rFonts w:ascii="Times New Roman" w:hAnsi="Times New Roman" w:cs="Times New Roman"/>
          <w:b/>
          <w:color w:val="000000" w:themeColor="text1"/>
          <w:sz w:val="24"/>
          <w:szCs w:val="24"/>
        </w:rPr>
        <w:fldChar w:fldCharType="end"/>
      </w:r>
      <w:r w:rsidR="00936EBC">
        <w:rPr>
          <w:rFonts w:ascii="Times New Roman" w:hAnsi="Times New Roman" w:cs="Times New Roman"/>
          <w:b/>
          <w:color w:val="000000" w:themeColor="text1"/>
          <w:sz w:val="24"/>
          <w:szCs w:val="24"/>
        </w:rPr>
        <w:t>.</w:t>
      </w:r>
      <w:r w:rsidR="00936EBC">
        <w:rPr>
          <w:rFonts w:ascii="Times New Roman" w:hAnsi="Times New Roman" w:cs="Times New Roman"/>
          <w:b/>
          <w:color w:val="000000" w:themeColor="text1"/>
          <w:sz w:val="24"/>
          <w:szCs w:val="24"/>
        </w:rPr>
        <w:fldChar w:fldCharType="begin"/>
      </w:r>
      <w:r w:rsidR="00936EBC">
        <w:rPr>
          <w:rFonts w:ascii="Times New Roman" w:hAnsi="Times New Roman" w:cs="Times New Roman"/>
          <w:b/>
          <w:color w:val="000000" w:themeColor="text1"/>
          <w:sz w:val="24"/>
          <w:szCs w:val="24"/>
        </w:rPr>
        <w:instrText xml:space="preserve"> SEQ Tabel \* ARABIC \s 1 </w:instrText>
      </w:r>
      <w:r w:rsidR="00936EBC">
        <w:rPr>
          <w:rFonts w:ascii="Times New Roman" w:hAnsi="Times New Roman" w:cs="Times New Roman"/>
          <w:b/>
          <w:color w:val="000000" w:themeColor="text1"/>
          <w:sz w:val="24"/>
          <w:szCs w:val="24"/>
        </w:rPr>
        <w:fldChar w:fldCharType="separate"/>
      </w:r>
      <w:r w:rsidR="00936EBC">
        <w:rPr>
          <w:rFonts w:ascii="Times New Roman" w:hAnsi="Times New Roman" w:cs="Times New Roman"/>
          <w:b/>
          <w:noProof/>
          <w:color w:val="000000" w:themeColor="text1"/>
          <w:sz w:val="24"/>
          <w:szCs w:val="24"/>
        </w:rPr>
        <w:t>10</w:t>
      </w:r>
      <w:r w:rsidR="00936EBC">
        <w:rPr>
          <w:rFonts w:ascii="Times New Roman" w:hAnsi="Times New Roman" w:cs="Times New Roman"/>
          <w:b/>
          <w:color w:val="000000" w:themeColor="text1"/>
          <w:sz w:val="24"/>
          <w:szCs w:val="24"/>
        </w:rPr>
        <w:fldChar w:fldCharType="end"/>
      </w:r>
      <w:r w:rsidRPr="00140BE1">
        <w:rPr>
          <w:rFonts w:ascii="Times New Roman" w:hAnsi="Times New Roman" w:cs="Times New Roman"/>
          <w:b/>
          <w:color w:val="000000" w:themeColor="text1"/>
          <w:sz w:val="24"/>
          <w:szCs w:val="24"/>
        </w:rPr>
        <w:t xml:space="preserve"> </w:t>
      </w:r>
      <w:r w:rsidR="007C681A" w:rsidRPr="00140BE1">
        <w:rPr>
          <w:rFonts w:ascii="Times New Roman" w:hAnsi="Times New Roman" w:cs="Times New Roman"/>
          <w:b/>
          <w:color w:val="000000" w:themeColor="text1"/>
          <w:sz w:val="24"/>
          <w:szCs w:val="24"/>
          <w:lang w:val="en-ID"/>
        </w:rPr>
        <w:t>Pengelompokan Gaya Kognitif Siswa Kelas X IPA 3</w:t>
      </w:r>
      <w:bookmarkEnd w:id="142"/>
    </w:p>
    <w:tbl>
      <w:tblPr>
        <w:tblW w:w="7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1231"/>
        <w:gridCol w:w="1163"/>
        <w:gridCol w:w="447"/>
        <w:gridCol w:w="1082"/>
        <w:gridCol w:w="1238"/>
        <w:gridCol w:w="1189"/>
        <w:gridCol w:w="557"/>
      </w:tblGrid>
      <w:tr w:rsidR="007C681A" w:rsidRPr="00737C93" w14:paraId="65AB3137" w14:textId="77777777" w:rsidTr="00284643">
        <w:trPr>
          <w:trHeight w:val="330"/>
          <w:jc w:val="center"/>
        </w:trPr>
        <w:tc>
          <w:tcPr>
            <w:tcW w:w="3871" w:type="dxa"/>
            <w:gridSpan w:val="4"/>
            <w:shd w:val="clear" w:color="auto" w:fill="auto"/>
            <w:vAlign w:val="center"/>
          </w:tcPr>
          <w:p w14:paraId="6EABF633" w14:textId="77777777" w:rsidR="007C681A" w:rsidRDefault="007C681A" w:rsidP="007C681A">
            <w:pPr>
              <w:spacing w:after="0" w:line="240" w:lineRule="auto"/>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Implusif</w:t>
            </w:r>
          </w:p>
        </w:tc>
        <w:tc>
          <w:tcPr>
            <w:tcW w:w="4066" w:type="dxa"/>
            <w:gridSpan w:val="4"/>
            <w:shd w:val="clear" w:color="auto" w:fill="auto"/>
            <w:vAlign w:val="center"/>
          </w:tcPr>
          <w:p w14:paraId="561102F4" w14:textId="77777777" w:rsidR="007C681A" w:rsidRDefault="007C681A" w:rsidP="007C681A">
            <w:pPr>
              <w:spacing w:after="0" w:line="240" w:lineRule="auto"/>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Reflektif</w:t>
            </w:r>
          </w:p>
        </w:tc>
      </w:tr>
      <w:tr w:rsidR="007C681A" w:rsidRPr="00737C93" w14:paraId="0BEBB5B6" w14:textId="77777777" w:rsidTr="00284643">
        <w:trPr>
          <w:trHeight w:val="330"/>
          <w:jc w:val="center"/>
        </w:trPr>
        <w:tc>
          <w:tcPr>
            <w:tcW w:w="1030" w:type="dxa"/>
            <w:shd w:val="clear" w:color="auto" w:fill="auto"/>
            <w:vAlign w:val="center"/>
            <w:hideMark/>
          </w:tcPr>
          <w:p w14:paraId="738BFE5E"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Kode</w:t>
            </w:r>
          </w:p>
        </w:tc>
        <w:tc>
          <w:tcPr>
            <w:tcW w:w="1231" w:type="dxa"/>
          </w:tcPr>
          <w:p w14:paraId="5CAA51DC"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Kecepatan</w:t>
            </w:r>
          </w:p>
        </w:tc>
        <w:tc>
          <w:tcPr>
            <w:tcW w:w="1163" w:type="dxa"/>
          </w:tcPr>
          <w:p w14:paraId="0D134C8D"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Ketelitian</w:t>
            </w:r>
          </w:p>
        </w:tc>
        <w:tc>
          <w:tcPr>
            <w:tcW w:w="447" w:type="dxa"/>
          </w:tcPr>
          <w:p w14:paraId="386C78B7"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S</w:t>
            </w:r>
          </w:p>
        </w:tc>
        <w:tc>
          <w:tcPr>
            <w:tcW w:w="1082" w:type="dxa"/>
            <w:shd w:val="clear" w:color="auto" w:fill="auto"/>
            <w:vAlign w:val="center"/>
            <w:hideMark/>
          </w:tcPr>
          <w:p w14:paraId="345FE6DD"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Kode</w:t>
            </w:r>
          </w:p>
        </w:tc>
        <w:tc>
          <w:tcPr>
            <w:tcW w:w="1238" w:type="dxa"/>
          </w:tcPr>
          <w:p w14:paraId="5E2872B7"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Kecepatan</w:t>
            </w:r>
          </w:p>
        </w:tc>
        <w:tc>
          <w:tcPr>
            <w:tcW w:w="1189" w:type="dxa"/>
          </w:tcPr>
          <w:p w14:paraId="50C5CCCB" w14:textId="77777777" w:rsidR="007C681A" w:rsidRDefault="007C681A" w:rsidP="007C681A">
            <w:pPr>
              <w:spacing w:after="0" w:line="240" w:lineRule="auto"/>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Ketelitian</w:t>
            </w:r>
          </w:p>
        </w:tc>
        <w:tc>
          <w:tcPr>
            <w:tcW w:w="557" w:type="dxa"/>
          </w:tcPr>
          <w:p w14:paraId="4F4E5A51" w14:textId="77777777" w:rsidR="007C681A" w:rsidRDefault="007C681A" w:rsidP="007C681A">
            <w:pPr>
              <w:spacing w:after="0" w:line="240" w:lineRule="auto"/>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S</w:t>
            </w:r>
          </w:p>
        </w:tc>
      </w:tr>
      <w:tr w:rsidR="007C681A" w:rsidRPr="00737C93" w14:paraId="161D99CB" w14:textId="77777777" w:rsidTr="00284643">
        <w:trPr>
          <w:trHeight w:val="315"/>
          <w:jc w:val="center"/>
        </w:trPr>
        <w:tc>
          <w:tcPr>
            <w:tcW w:w="1030" w:type="dxa"/>
            <w:shd w:val="clear" w:color="auto" w:fill="auto"/>
            <w:vAlign w:val="center"/>
            <w:hideMark/>
          </w:tcPr>
          <w:p w14:paraId="6CA6CA40"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w:r w:rsidRPr="00737C93">
              <w:rPr>
                <w:rFonts w:ascii="Times New Roman" w:eastAsia="Times New Roman" w:hAnsi="Times New Roman" w:cs="Times New Roman"/>
                <w:sz w:val="24"/>
                <w:szCs w:val="24"/>
                <w:lang w:val="en-ID" w:eastAsia="en-ID"/>
              </w:rPr>
              <w:t>DE</w:t>
            </w:r>
          </w:p>
        </w:tc>
        <w:tc>
          <w:tcPr>
            <w:tcW w:w="1231" w:type="dxa"/>
          </w:tcPr>
          <w:p w14:paraId="55A9EFDC"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Singkat</w:t>
            </w:r>
          </w:p>
        </w:tc>
        <w:tc>
          <w:tcPr>
            <w:tcW w:w="1163" w:type="dxa"/>
          </w:tcPr>
          <w:p w14:paraId="7363B970"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Tidak</w:t>
            </w:r>
          </w:p>
        </w:tc>
        <w:tc>
          <w:tcPr>
            <w:tcW w:w="447" w:type="dxa"/>
          </w:tcPr>
          <w:p w14:paraId="53CDFAD1"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m:oMathPara>
              <m:oMath>
                <m:r>
                  <w:rPr>
                    <w:rFonts w:ascii="Cambria Math" w:eastAsia="Times New Roman" w:hAnsi="Cambria Math" w:cs="Times New Roman"/>
                    <w:sz w:val="24"/>
                    <w:szCs w:val="24"/>
                    <w:lang w:val="en-ID" w:eastAsia="en-ID"/>
                  </w:rPr>
                  <m:t>√</m:t>
                </m:r>
              </m:oMath>
            </m:oMathPara>
          </w:p>
        </w:tc>
        <w:tc>
          <w:tcPr>
            <w:tcW w:w="1082" w:type="dxa"/>
            <w:shd w:val="clear" w:color="auto" w:fill="auto"/>
            <w:vAlign w:val="center"/>
            <w:hideMark/>
          </w:tcPr>
          <w:p w14:paraId="201C0ACE"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w:r w:rsidRPr="00737C93">
              <w:rPr>
                <w:rFonts w:ascii="Times New Roman" w:eastAsia="Times New Roman" w:hAnsi="Times New Roman" w:cs="Times New Roman"/>
                <w:sz w:val="24"/>
                <w:szCs w:val="24"/>
                <w:lang w:val="en-ID" w:eastAsia="en-ID"/>
              </w:rPr>
              <w:t>SMFD</w:t>
            </w:r>
          </w:p>
        </w:tc>
        <w:tc>
          <w:tcPr>
            <w:tcW w:w="1238" w:type="dxa"/>
          </w:tcPr>
          <w:p w14:paraId="6ED7435F"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Lambat</w:t>
            </w:r>
          </w:p>
        </w:tc>
        <w:tc>
          <w:tcPr>
            <w:tcW w:w="1189" w:type="dxa"/>
          </w:tcPr>
          <w:p w14:paraId="534078BD" w14:textId="77777777" w:rsidR="007C681A" w:rsidRDefault="007C681A" w:rsidP="007C681A">
            <w:pPr>
              <w:spacing w:after="0" w:line="240" w:lineRule="auto"/>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Cermat</w:t>
            </w:r>
          </w:p>
        </w:tc>
        <w:tc>
          <w:tcPr>
            <w:tcW w:w="557" w:type="dxa"/>
          </w:tcPr>
          <w:p w14:paraId="6B64D3C8" w14:textId="77777777" w:rsidR="007C681A" w:rsidRDefault="007C681A" w:rsidP="007C681A">
            <w:pPr>
              <w:spacing w:after="0" w:line="240" w:lineRule="auto"/>
              <w:jc w:val="center"/>
              <w:rPr>
                <w:rFonts w:ascii="Times New Roman" w:eastAsia="Times New Roman" w:hAnsi="Times New Roman" w:cs="Times New Roman"/>
                <w:sz w:val="24"/>
                <w:szCs w:val="24"/>
                <w:lang w:val="en-ID" w:eastAsia="en-ID"/>
              </w:rPr>
            </w:pPr>
            <m:oMathPara>
              <m:oMath>
                <m:r>
                  <w:rPr>
                    <w:rFonts w:ascii="Cambria Math" w:eastAsia="Times New Roman" w:hAnsi="Cambria Math" w:cs="Times New Roman"/>
                    <w:sz w:val="24"/>
                    <w:szCs w:val="24"/>
                    <w:lang w:val="en-ID" w:eastAsia="en-ID"/>
                  </w:rPr>
                  <m:t>√</m:t>
                </m:r>
              </m:oMath>
            </m:oMathPara>
          </w:p>
        </w:tc>
      </w:tr>
      <w:tr w:rsidR="007C681A" w:rsidRPr="00737C93" w14:paraId="78685096" w14:textId="77777777" w:rsidTr="00284643">
        <w:trPr>
          <w:trHeight w:val="315"/>
          <w:jc w:val="center"/>
        </w:trPr>
        <w:tc>
          <w:tcPr>
            <w:tcW w:w="1030" w:type="dxa"/>
            <w:shd w:val="clear" w:color="auto" w:fill="auto"/>
            <w:vAlign w:val="center"/>
            <w:hideMark/>
          </w:tcPr>
          <w:p w14:paraId="08A1B713"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w:r w:rsidRPr="00737C93">
              <w:rPr>
                <w:rFonts w:ascii="Times New Roman" w:eastAsia="Times New Roman" w:hAnsi="Times New Roman" w:cs="Times New Roman"/>
                <w:sz w:val="24"/>
                <w:szCs w:val="24"/>
                <w:lang w:val="en-ID" w:eastAsia="en-ID"/>
              </w:rPr>
              <w:t>AMK</w:t>
            </w:r>
          </w:p>
        </w:tc>
        <w:tc>
          <w:tcPr>
            <w:tcW w:w="1231" w:type="dxa"/>
          </w:tcPr>
          <w:p w14:paraId="3EF8FB77"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Singkat</w:t>
            </w:r>
          </w:p>
        </w:tc>
        <w:tc>
          <w:tcPr>
            <w:tcW w:w="1163" w:type="dxa"/>
          </w:tcPr>
          <w:p w14:paraId="70D3DA78"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Tidak</w:t>
            </w:r>
          </w:p>
        </w:tc>
        <w:tc>
          <w:tcPr>
            <w:tcW w:w="447" w:type="dxa"/>
          </w:tcPr>
          <w:p w14:paraId="0A71306C"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m:oMathPara>
              <m:oMath>
                <m:r>
                  <w:rPr>
                    <w:rFonts w:ascii="Cambria Math" w:eastAsia="Times New Roman" w:hAnsi="Cambria Math" w:cs="Times New Roman"/>
                    <w:sz w:val="24"/>
                    <w:szCs w:val="24"/>
                    <w:lang w:val="en-ID" w:eastAsia="en-ID"/>
                  </w:rPr>
                  <m:t>√</m:t>
                </m:r>
              </m:oMath>
            </m:oMathPara>
          </w:p>
        </w:tc>
        <w:tc>
          <w:tcPr>
            <w:tcW w:w="1082" w:type="dxa"/>
            <w:shd w:val="clear" w:color="auto" w:fill="auto"/>
            <w:vAlign w:val="center"/>
            <w:hideMark/>
          </w:tcPr>
          <w:p w14:paraId="335B5842"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w:r w:rsidRPr="00737C93">
              <w:rPr>
                <w:rFonts w:ascii="Times New Roman" w:eastAsia="Times New Roman" w:hAnsi="Times New Roman" w:cs="Times New Roman"/>
                <w:sz w:val="24"/>
                <w:szCs w:val="24"/>
                <w:lang w:val="en-ID" w:eastAsia="en-ID"/>
              </w:rPr>
              <w:t>RMP</w:t>
            </w:r>
          </w:p>
        </w:tc>
        <w:tc>
          <w:tcPr>
            <w:tcW w:w="1238" w:type="dxa"/>
          </w:tcPr>
          <w:p w14:paraId="52559838"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Lambat</w:t>
            </w:r>
          </w:p>
        </w:tc>
        <w:tc>
          <w:tcPr>
            <w:tcW w:w="1189" w:type="dxa"/>
          </w:tcPr>
          <w:p w14:paraId="38BD77AF" w14:textId="77777777" w:rsidR="007C681A" w:rsidRDefault="007C681A" w:rsidP="007C681A">
            <w:pPr>
              <w:spacing w:after="0" w:line="240" w:lineRule="auto"/>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Cermat</w:t>
            </w:r>
          </w:p>
        </w:tc>
        <w:tc>
          <w:tcPr>
            <w:tcW w:w="557" w:type="dxa"/>
          </w:tcPr>
          <w:p w14:paraId="57A53829" w14:textId="77777777" w:rsidR="007C681A" w:rsidRDefault="007C681A" w:rsidP="007C681A">
            <w:pPr>
              <w:spacing w:after="0" w:line="240" w:lineRule="auto"/>
              <w:jc w:val="center"/>
              <w:rPr>
                <w:rFonts w:ascii="Times New Roman" w:eastAsia="Times New Roman" w:hAnsi="Times New Roman" w:cs="Times New Roman"/>
                <w:sz w:val="24"/>
                <w:szCs w:val="24"/>
                <w:lang w:val="en-ID" w:eastAsia="en-ID"/>
              </w:rPr>
            </w:pPr>
            <m:oMathPara>
              <m:oMath>
                <m:r>
                  <w:rPr>
                    <w:rFonts w:ascii="Cambria Math" w:eastAsia="Times New Roman" w:hAnsi="Cambria Math" w:cs="Times New Roman"/>
                    <w:sz w:val="24"/>
                    <w:szCs w:val="24"/>
                    <w:lang w:val="en-ID" w:eastAsia="en-ID"/>
                  </w:rPr>
                  <m:t>√</m:t>
                </m:r>
              </m:oMath>
            </m:oMathPara>
          </w:p>
        </w:tc>
      </w:tr>
      <w:tr w:rsidR="007C681A" w:rsidRPr="00737C93" w14:paraId="19DDA6DC" w14:textId="77777777" w:rsidTr="00284643">
        <w:trPr>
          <w:trHeight w:val="315"/>
          <w:jc w:val="center"/>
        </w:trPr>
        <w:tc>
          <w:tcPr>
            <w:tcW w:w="1030" w:type="dxa"/>
            <w:shd w:val="clear" w:color="auto" w:fill="auto"/>
            <w:vAlign w:val="center"/>
            <w:hideMark/>
          </w:tcPr>
          <w:p w14:paraId="54E88693"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w:r w:rsidRPr="00737C93">
              <w:rPr>
                <w:rFonts w:ascii="Times New Roman" w:eastAsia="Times New Roman" w:hAnsi="Times New Roman" w:cs="Times New Roman"/>
                <w:sz w:val="24"/>
                <w:szCs w:val="24"/>
                <w:lang w:val="en-ID" w:eastAsia="en-ID"/>
              </w:rPr>
              <w:t>AWZS</w:t>
            </w:r>
          </w:p>
        </w:tc>
        <w:tc>
          <w:tcPr>
            <w:tcW w:w="1231" w:type="dxa"/>
          </w:tcPr>
          <w:p w14:paraId="777F8772"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Singkat</w:t>
            </w:r>
          </w:p>
        </w:tc>
        <w:tc>
          <w:tcPr>
            <w:tcW w:w="1163" w:type="dxa"/>
          </w:tcPr>
          <w:p w14:paraId="727C1CA4"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Tidak</w:t>
            </w:r>
          </w:p>
        </w:tc>
        <w:tc>
          <w:tcPr>
            <w:tcW w:w="447" w:type="dxa"/>
          </w:tcPr>
          <w:p w14:paraId="1E63C5ED"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m:oMathPara>
              <m:oMath>
                <m:r>
                  <w:rPr>
                    <w:rFonts w:ascii="Cambria Math" w:eastAsia="Times New Roman" w:hAnsi="Cambria Math" w:cs="Times New Roman"/>
                    <w:sz w:val="24"/>
                    <w:szCs w:val="24"/>
                    <w:lang w:val="en-ID" w:eastAsia="en-ID"/>
                  </w:rPr>
                  <m:t>√</m:t>
                </m:r>
              </m:oMath>
            </m:oMathPara>
          </w:p>
        </w:tc>
        <w:tc>
          <w:tcPr>
            <w:tcW w:w="1082" w:type="dxa"/>
            <w:shd w:val="clear" w:color="auto" w:fill="auto"/>
            <w:vAlign w:val="center"/>
            <w:hideMark/>
          </w:tcPr>
          <w:p w14:paraId="74ACE2CC"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w:r w:rsidRPr="00737C93">
              <w:rPr>
                <w:rFonts w:ascii="Times New Roman" w:eastAsia="Times New Roman" w:hAnsi="Times New Roman" w:cs="Times New Roman"/>
                <w:sz w:val="24"/>
                <w:szCs w:val="24"/>
                <w:lang w:val="en-ID" w:eastAsia="en-ID"/>
              </w:rPr>
              <w:t>EDA</w:t>
            </w:r>
          </w:p>
        </w:tc>
        <w:tc>
          <w:tcPr>
            <w:tcW w:w="1238" w:type="dxa"/>
          </w:tcPr>
          <w:p w14:paraId="278593D0" w14:textId="77777777" w:rsidR="007C681A" w:rsidRPr="002F56CB" w:rsidRDefault="007C681A" w:rsidP="007C681A">
            <w:pPr>
              <w:spacing w:after="0" w:line="240" w:lineRule="auto"/>
              <w:jc w:val="center"/>
              <w:rPr>
                <w:rFonts w:ascii="Times New Roman" w:eastAsia="Times New Roman" w:hAnsi="Times New Roman" w:cs="Times New Roman"/>
                <w:b/>
                <w:bCs/>
                <w:sz w:val="24"/>
                <w:szCs w:val="24"/>
                <w:lang w:val="en-ID" w:eastAsia="en-ID"/>
              </w:rPr>
            </w:pPr>
            <w:r>
              <w:rPr>
                <w:rFonts w:ascii="Times New Roman" w:eastAsia="Times New Roman" w:hAnsi="Times New Roman" w:cs="Times New Roman"/>
                <w:sz w:val="24"/>
                <w:szCs w:val="24"/>
                <w:lang w:val="en-ID" w:eastAsia="en-ID"/>
              </w:rPr>
              <w:t>Lambat</w:t>
            </w:r>
          </w:p>
        </w:tc>
        <w:tc>
          <w:tcPr>
            <w:tcW w:w="1189" w:type="dxa"/>
          </w:tcPr>
          <w:p w14:paraId="4A845506" w14:textId="77777777" w:rsidR="007C681A" w:rsidRDefault="007C681A" w:rsidP="007C681A">
            <w:pPr>
              <w:spacing w:after="0" w:line="240" w:lineRule="auto"/>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Cermat</w:t>
            </w:r>
          </w:p>
        </w:tc>
        <w:tc>
          <w:tcPr>
            <w:tcW w:w="557" w:type="dxa"/>
          </w:tcPr>
          <w:p w14:paraId="51BEA570" w14:textId="77777777" w:rsidR="007C681A" w:rsidRDefault="007C681A" w:rsidP="007C681A">
            <w:pPr>
              <w:spacing w:after="0" w:line="240" w:lineRule="auto"/>
              <w:jc w:val="center"/>
              <w:rPr>
                <w:rFonts w:ascii="Times New Roman" w:eastAsia="Times New Roman" w:hAnsi="Times New Roman" w:cs="Times New Roman"/>
                <w:sz w:val="24"/>
                <w:szCs w:val="24"/>
                <w:lang w:val="en-ID" w:eastAsia="en-ID"/>
              </w:rPr>
            </w:pPr>
            <m:oMathPara>
              <m:oMath>
                <m:r>
                  <w:rPr>
                    <w:rFonts w:ascii="Cambria Math" w:eastAsia="Times New Roman" w:hAnsi="Cambria Math" w:cs="Times New Roman"/>
                    <w:sz w:val="24"/>
                    <w:szCs w:val="24"/>
                    <w:lang w:val="en-ID" w:eastAsia="en-ID"/>
                  </w:rPr>
                  <m:t>√</m:t>
                </m:r>
              </m:oMath>
            </m:oMathPara>
          </w:p>
        </w:tc>
      </w:tr>
      <w:tr w:rsidR="007C681A" w:rsidRPr="00737C93" w14:paraId="0D789841" w14:textId="77777777" w:rsidTr="00284643">
        <w:trPr>
          <w:trHeight w:val="315"/>
          <w:jc w:val="center"/>
        </w:trPr>
        <w:tc>
          <w:tcPr>
            <w:tcW w:w="1030" w:type="dxa"/>
            <w:shd w:val="clear" w:color="auto" w:fill="auto"/>
            <w:vAlign w:val="center"/>
            <w:hideMark/>
          </w:tcPr>
          <w:p w14:paraId="67571259"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w:r w:rsidRPr="00737C93">
              <w:rPr>
                <w:rFonts w:ascii="Times New Roman" w:eastAsia="Times New Roman" w:hAnsi="Times New Roman" w:cs="Times New Roman"/>
                <w:sz w:val="24"/>
                <w:szCs w:val="24"/>
                <w:lang w:val="en-ID" w:eastAsia="en-ID"/>
              </w:rPr>
              <w:t>DSF</w:t>
            </w:r>
          </w:p>
        </w:tc>
        <w:tc>
          <w:tcPr>
            <w:tcW w:w="1231" w:type="dxa"/>
          </w:tcPr>
          <w:p w14:paraId="1267C4AA"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Singkat</w:t>
            </w:r>
          </w:p>
        </w:tc>
        <w:tc>
          <w:tcPr>
            <w:tcW w:w="1163" w:type="dxa"/>
          </w:tcPr>
          <w:p w14:paraId="31F0698D"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Tidak</w:t>
            </w:r>
          </w:p>
        </w:tc>
        <w:tc>
          <w:tcPr>
            <w:tcW w:w="447" w:type="dxa"/>
          </w:tcPr>
          <w:p w14:paraId="6F0E1E1C"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m:oMathPara>
              <m:oMath>
                <m:r>
                  <w:rPr>
                    <w:rFonts w:ascii="Cambria Math" w:eastAsia="Times New Roman" w:hAnsi="Cambria Math" w:cs="Times New Roman"/>
                    <w:sz w:val="24"/>
                    <w:szCs w:val="24"/>
                    <w:lang w:val="en-ID" w:eastAsia="en-ID"/>
                  </w:rPr>
                  <m:t>√</m:t>
                </m:r>
              </m:oMath>
            </m:oMathPara>
          </w:p>
        </w:tc>
        <w:tc>
          <w:tcPr>
            <w:tcW w:w="1082" w:type="dxa"/>
            <w:shd w:val="clear" w:color="auto" w:fill="auto"/>
            <w:vAlign w:val="center"/>
            <w:hideMark/>
          </w:tcPr>
          <w:p w14:paraId="0BA61ADA"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w:r w:rsidRPr="00737C93">
              <w:rPr>
                <w:rFonts w:ascii="Times New Roman" w:eastAsia="Times New Roman" w:hAnsi="Times New Roman" w:cs="Times New Roman"/>
                <w:sz w:val="24"/>
                <w:szCs w:val="24"/>
                <w:lang w:val="en-ID" w:eastAsia="en-ID"/>
              </w:rPr>
              <w:t>BFZ</w:t>
            </w:r>
          </w:p>
        </w:tc>
        <w:tc>
          <w:tcPr>
            <w:tcW w:w="1238" w:type="dxa"/>
          </w:tcPr>
          <w:p w14:paraId="7E60C847"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Lambat</w:t>
            </w:r>
          </w:p>
        </w:tc>
        <w:tc>
          <w:tcPr>
            <w:tcW w:w="1189" w:type="dxa"/>
          </w:tcPr>
          <w:p w14:paraId="61F036A4" w14:textId="77777777" w:rsidR="007C681A" w:rsidRDefault="007C681A" w:rsidP="007C681A">
            <w:pPr>
              <w:spacing w:after="0" w:line="240" w:lineRule="auto"/>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Cermat</w:t>
            </w:r>
          </w:p>
        </w:tc>
        <w:tc>
          <w:tcPr>
            <w:tcW w:w="557" w:type="dxa"/>
          </w:tcPr>
          <w:p w14:paraId="576D0C2A" w14:textId="77777777" w:rsidR="007C681A" w:rsidRDefault="007C681A" w:rsidP="007C681A">
            <w:pPr>
              <w:spacing w:after="0" w:line="240" w:lineRule="auto"/>
              <w:jc w:val="center"/>
              <w:rPr>
                <w:rFonts w:ascii="Times New Roman" w:eastAsia="Times New Roman" w:hAnsi="Times New Roman" w:cs="Times New Roman"/>
                <w:sz w:val="24"/>
                <w:szCs w:val="24"/>
                <w:lang w:val="en-ID" w:eastAsia="en-ID"/>
              </w:rPr>
            </w:pPr>
            <m:oMathPara>
              <m:oMath>
                <m:r>
                  <w:rPr>
                    <w:rFonts w:ascii="Cambria Math" w:eastAsia="Times New Roman" w:hAnsi="Cambria Math" w:cs="Times New Roman"/>
                    <w:sz w:val="24"/>
                    <w:szCs w:val="24"/>
                    <w:lang w:val="en-ID" w:eastAsia="en-ID"/>
                  </w:rPr>
                  <m:t>√</m:t>
                </m:r>
              </m:oMath>
            </m:oMathPara>
          </w:p>
        </w:tc>
      </w:tr>
      <w:tr w:rsidR="007C681A" w:rsidRPr="00737C93" w14:paraId="06BFE4A9" w14:textId="77777777" w:rsidTr="00284643">
        <w:trPr>
          <w:trHeight w:val="315"/>
          <w:jc w:val="center"/>
        </w:trPr>
        <w:tc>
          <w:tcPr>
            <w:tcW w:w="1030" w:type="dxa"/>
            <w:shd w:val="clear" w:color="auto" w:fill="auto"/>
            <w:vAlign w:val="center"/>
            <w:hideMark/>
          </w:tcPr>
          <w:p w14:paraId="6675A5CA"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w:r w:rsidRPr="00737C93">
              <w:rPr>
                <w:rFonts w:ascii="Times New Roman" w:eastAsia="Times New Roman" w:hAnsi="Times New Roman" w:cs="Times New Roman"/>
                <w:sz w:val="24"/>
                <w:szCs w:val="24"/>
                <w:lang w:val="en-ID" w:eastAsia="en-ID"/>
              </w:rPr>
              <w:t>ZNP</w:t>
            </w:r>
          </w:p>
        </w:tc>
        <w:tc>
          <w:tcPr>
            <w:tcW w:w="1231" w:type="dxa"/>
          </w:tcPr>
          <w:p w14:paraId="4A662EB8"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Singkat</w:t>
            </w:r>
          </w:p>
        </w:tc>
        <w:tc>
          <w:tcPr>
            <w:tcW w:w="1163" w:type="dxa"/>
          </w:tcPr>
          <w:p w14:paraId="4D1B17BE"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Tidak</w:t>
            </w:r>
          </w:p>
        </w:tc>
        <w:tc>
          <w:tcPr>
            <w:tcW w:w="447" w:type="dxa"/>
          </w:tcPr>
          <w:p w14:paraId="236AB821"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m:oMathPara>
              <m:oMath>
                <m:r>
                  <w:rPr>
                    <w:rFonts w:ascii="Cambria Math" w:eastAsia="Times New Roman" w:hAnsi="Cambria Math" w:cs="Times New Roman"/>
                    <w:sz w:val="24"/>
                    <w:szCs w:val="24"/>
                    <w:lang w:val="en-ID" w:eastAsia="en-ID"/>
                  </w:rPr>
                  <m:t>√</m:t>
                </m:r>
              </m:oMath>
            </m:oMathPara>
          </w:p>
        </w:tc>
        <w:tc>
          <w:tcPr>
            <w:tcW w:w="1082" w:type="dxa"/>
            <w:shd w:val="clear" w:color="auto" w:fill="auto"/>
            <w:vAlign w:val="center"/>
            <w:hideMark/>
          </w:tcPr>
          <w:p w14:paraId="5026973D"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w:r w:rsidRPr="00737C93">
              <w:rPr>
                <w:rFonts w:ascii="Times New Roman" w:eastAsia="Times New Roman" w:hAnsi="Times New Roman" w:cs="Times New Roman"/>
                <w:sz w:val="24"/>
                <w:szCs w:val="24"/>
                <w:lang w:val="en-ID" w:eastAsia="en-ID"/>
              </w:rPr>
              <w:t>AMHS</w:t>
            </w:r>
          </w:p>
        </w:tc>
        <w:tc>
          <w:tcPr>
            <w:tcW w:w="1238" w:type="dxa"/>
          </w:tcPr>
          <w:p w14:paraId="7384E369"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Lambat</w:t>
            </w:r>
          </w:p>
        </w:tc>
        <w:tc>
          <w:tcPr>
            <w:tcW w:w="1189" w:type="dxa"/>
          </w:tcPr>
          <w:p w14:paraId="4C1534B2" w14:textId="77777777" w:rsidR="007C681A" w:rsidRDefault="007C681A" w:rsidP="007C681A">
            <w:pPr>
              <w:spacing w:after="0" w:line="240" w:lineRule="auto"/>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Cermat</w:t>
            </w:r>
          </w:p>
        </w:tc>
        <w:tc>
          <w:tcPr>
            <w:tcW w:w="557" w:type="dxa"/>
          </w:tcPr>
          <w:p w14:paraId="64936CC0" w14:textId="77777777" w:rsidR="007C681A" w:rsidRDefault="007C681A" w:rsidP="007C681A">
            <w:pPr>
              <w:spacing w:after="0" w:line="240" w:lineRule="auto"/>
              <w:jc w:val="center"/>
              <w:rPr>
                <w:rFonts w:ascii="Times New Roman" w:eastAsia="Times New Roman" w:hAnsi="Times New Roman" w:cs="Times New Roman"/>
                <w:sz w:val="24"/>
                <w:szCs w:val="24"/>
                <w:lang w:val="en-ID" w:eastAsia="en-ID"/>
              </w:rPr>
            </w:pPr>
            <m:oMathPara>
              <m:oMath>
                <m:r>
                  <w:rPr>
                    <w:rFonts w:ascii="Cambria Math" w:eastAsia="Times New Roman" w:hAnsi="Cambria Math" w:cs="Times New Roman"/>
                    <w:sz w:val="24"/>
                    <w:szCs w:val="24"/>
                    <w:lang w:val="en-ID" w:eastAsia="en-ID"/>
                  </w:rPr>
                  <m:t>√</m:t>
                </m:r>
              </m:oMath>
            </m:oMathPara>
          </w:p>
        </w:tc>
      </w:tr>
      <w:tr w:rsidR="007C681A" w:rsidRPr="00737C93" w14:paraId="16CEDAEF" w14:textId="77777777" w:rsidTr="00284643">
        <w:trPr>
          <w:trHeight w:val="315"/>
          <w:jc w:val="center"/>
        </w:trPr>
        <w:tc>
          <w:tcPr>
            <w:tcW w:w="1030" w:type="dxa"/>
            <w:shd w:val="clear" w:color="auto" w:fill="auto"/>
            <w:vAlign w:val="center"/>
            <w:hideMark/>
          </w:tcPr>
          <w:p w14:paraId="0AB3D1E2"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w:r w:rsidRPr="00737C93">
              <w:rPr>
                <w:rFonts w:ascii="Times New Roman" w:eastAsia="Times New Roman" w:hAnsi="Times New Roman" w:cs="Times New Roman"/>
                <w:sz w:val="24"/>
                <w:szCs w:val="24"/>
                <w:lang w:val="en-ID" w:eastAsia="en-ID"/>
              </w:rPr>
              <w:t>AEP</w:t>
            </w:r>
          </w:p>
        </w:tc>
        <w:tc>
          <w:tcPr>
            <w:tcW w:w="1231" w:type="dxa"/>
          </w:tcPr>
          <w:p w14:paraId="2F877E34"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Singkat</w:t>
            </w:r>
          </w:p>
        </w:tc>
        <w:tc>
          <w:tcPr>
            <w:tcW w:w="1163" w:type="dxa"/>
          </w:tcPr>
          <w:p w14:paraId="7C016615"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Tidak</w:t>
            </w:r>
          </w:p>
        </w:tc>
        <w:tc>
          <w:tcPr>
            <w:tcW w:w="447" w:type="dxa"/>
          </w:tcPr>
          <w:p w14:paraId="5CB6219F"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m:oMathPara>
              <m:oMath>
                <m:r>
                  <w:rPr>
                    <w:rFonts w:ascii="Cambria Math" w:eastAsia="Times New Roman" w:hAnsi="Cambria Math" w:cs="Times New Roman"/>
                    <w:sz w:val="24"/>
                    <w:szCs w:val="24"/>
                    <w:lang w:val="en-ID" w:eastAsia="en-ID"/>
                  </w:rPr>
                  <m:t>√</m:t>
                </m:r>
              </m:oMath>
            </m:oMathPara>
          </w:p>
        </w:tc>
        <w:tc>
          <w:tcPr>
            <w:tcW w:w="1082" w:type="dxa"/>
            <w:shd w:val="clear" w:color="auto" w:fill="auto"/>
            <w:vAlign w:val="center"/>
            <w:hideMark/>
          </w:tcPr>
          <w:p w14:paraId="5234C37A"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w:r w:rsidRPr="00737C93">
              <w:rPr>
                <w:rFonts w:ascii="Times New Roman" w:eastAsia="Times New Roman" w:hAnsi="Times New Roman" w:cs="Times New Roman"/>
                <w:sz w:val="24"/>
                <w:szCs w:val="24"/>
                <w:lang w:val="en-ID" w:eastAsia="en-ID"/>
              </w:rPr>
              <w:t>RMLK</w:t>
            </w:r>
          </w:p>
        </w:tc>
        <w:tc>
          <w:tcPr>
            <w:tcW w:w="1238" w:type="dxa"/>
          </w:tcPr>
          <w:p w14:paraId="4D3BFCAE"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Lambat</w:t>
            </w:r>
          </w:p>
        </w:tc>
        <w:tc>
          <w:tcPr>
            <w:tcW w:w="1189" w:type="dxa"/>
          </w:tcPr>
          <w:p w14:paraId="1159857E" w14:textId="77777777" w:rsidR="007C681A" w:rsidRDefault="007C681A" w:rsidP="007C681A">
            <w:pPr>
              <w:spacing w:after="0" w:line="240" w:lineRule="auto"/>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Cermat</w:t>
            </w:r>
          </w:p>
        </w:tc>
        <w:tc>
          <w:tcPr>
            <w:tcW w:w="557" w:type="dxa"/>
          </w:tcPr>
          <w:p w14:paraId="3262E3ED" w14:textId="77777777" w:rsidR="007C681A" w:rsidRDefault="007C681A" w:rsidP="007C681A">
            <w:pPr>
              <w:spacing w:after="0" w:line="240" w:lineRule="auto"/>
              <w:jc w:val="center"/>
              <w:rPr>
                <w:rFonts w:ascii="Times New Roman" w:eastAsia="Times New Roman" w:hAnsi="Times New Roman" w:cs="Times New Roman"/>
                <w:sz w:val="24"/>
                <w:szCs w:val="24"/>
                <w:lang w:val="en-ID" w:eastAsia="en-ID"/>
              </w:rPr>
            </w:pPr>
            <m:oMathPara>
              <m:oMath>
                <m:r>
                  <w:rPr>
                    <w:rFonts w:ascii="Cambria Math" w:eastAsia="Times New Roman" w:hAnsi="Cambria Math" w:cs="Times New Roman"/>
                    <w:sz w:val="24"/>
                    <w:szCs w:val="24"/>
                    <w:lang w:val="en-ID" w:eastAsia="en-ID"/>
                  </w:rPr>
                  <m:t>√</m:t>
                </m:r>
              </m:oMath>
            </m:oMathPara>
          </w:p>
        </w:tc>
      </w:tr>
      <w:tr w:rsidR="007C681A" w:rsidRPr="00737C93" w14:paraId="1E8AB3E6" w14:textId="77777777" w:rsidTr="00284643">
        <w:trPr>
          <w:trHeight w:val="315"/>
          <w:jc w:val="center"/>
        </w:trPr>
        <w:tc>
          <w:tcPr>
            <w:tcW w:w="1030" w:type="dxa"/>
            <w:shd w:val="clear" w:color="auto" w:fill="auto"/>
            <w:vAlign w:val="center"/>
            <w:hideMark/>
          </w:tcPr>
          <w:p w14:paraId="18B1C284"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w:r w:rsidRPr="00737C93">
              <w:rPr>
                <w:rFonts w:ascii="Times New Roman" w:eastAsia="Times New Roman" w:hAnsi="Times New Roman" w:cs="Times New Roman"/>
                <w:sz w:val="24"/>
                <w:szCs w:val="24"/>
                <w:lang w:val="en-ID" w:eastAsia="en-ID"/>
              </w:rPr>
              <w:t>AHP</w:t>
            </w:r>
          </w:p>
        </w:tc>
        <w:tc>
          <w:tcPr>
            <w:tcW w:w="1231" w:type="dxa"/>
          </w:tcPr>
          <w:p w14:paraId="76800490"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Singkat</w:t>
            </w:r>
          </w:p>
        </w:tc>
        <w:tc>
          <w:tcPr>
            <w:tcW w:w="1163" w:type="dxa"/>
          </w:tcPr>
          <w:p w14:paraId="283BF483"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Tidak</w:t>
            </w:r>
          </w:p>
        </w:tc>
        <w:tc>
          <w:tcPr>
            <w:tcW w:w="447" w:type="dxa"/>
          </w:tcPr>
          <w:p w14:paraId="1F200428"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m:oMathPara>
              <m:oMath>
                <m:r>
                  <w:rPr>
                    <w:rFonts w:ascii="Cambria Math" w:eastAsia="Times New Roman" w:hAnsi="Cambria Math" w:cs="Times New Roman"/>
                    <w:sz w:val="24"/>
                    <w:szCs w:val="24"/>
                    <w:lang w:val="en-ID" w:eastAsia="en-ID"/>
                  </w:rPr>
                  <m:t>√</m:t>
                </m:r>
              </m:oMath>
            </m:oMathPara>
          </w:p>
        </w:tc>
        <w:tc>
          <w:tcPr>
            <w:tcW w:w="1082" w:type="dxa"/>
            <w:shd w:val="clear" w:color="auto" w:fill="auto"/>
            <w:vAlign w:val="center"/>
            <w:hideMark/>
          </w:tcPr>
          <w:p w14:paraId="2A4C3FB6"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w:r w:rsidRPr="00737C93">
              <w:rPr>
                <w:rFonts w:ascii="Times New Roman" w:eastAsia="Times New Roman" w:hAnsi="Times New Roman" w:cs="Times New Roman"/>
                <w:sz w:val="24"/>
                <w:szCs w:val="24"/>
                <w:lang w:val="en-ID" w:eastAsia="en-ID"/>
              </w:rPr>
              <w:t>HFA</w:t>
            </w:r>
          </w:p>
        </w:tc>
        <w:tc>
          <w:tcPr>
            <w:tcW w:w="1238" w:type="dxa"/>
          </w:tcPr>
          <w:p w14:paraId="4A34E00A"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w:r w:rsidRPr="008D5E79">
              <w:rPr>
                <w:rFonts w:ascii="Times New Roman" w:eastAsia="Times New Roman" w:hAnsi="Times New Roman" w:cs="Times New Roman"/>
                <w:sz w:val="24"/>
                <w:szCs w:val="24"/>
                <w:lang w:val="en-ID" w:eastAsia="en-ID"/>
              </w:rPr>
              <w:t>Singkat</w:t>
            </w:r>
          </w:p>
        </w:tc>
        <w:tc>
          <w:tcPr>
            <w:tcW w:w="1189" w:type="dxa"/>
          </w:tcPr>
          <w:p w14:paraId="6983BEF0" w14:textId="77777777" w:rsidR="007C681A" w:rsidRDefault="007C681A" w:rsidP="007C681A">
            <w:pPr>
              <w:spacing w:after="0" w:line="240" w:lineRule="auto"/>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Cermat</w:t>
            </w:r>
          </w:p>
        </w:tc>
        <w:tc>
          <w:tcPr>
            <w:tcW w:w="557" w:type="dxa"/>
          </w:tcPr>
          <w:p w14:paraId="7E40FF2F" w14:textId="77777777" w:rsidR="007C681A" w:rsidRDefault="007C681A" w:rsidP="007C681A">
            <w:pPr>
              <w:spacing w:after="0" w:line="240" w:lineRule="auto"/>
              <w:jc w:val="center"/>
              <w:rPr>
                <w:rFonts w:ascii="Times New Roman" w:eastAsia="Times New Roman" w:hAnsi="Times New Roman" w:cs="Times New Roman"/>
                <w:sz w:val="24"/>
                <w:szCs w:val="24"/>
                <w:lang w:val="en-ID" w:eastAsia="en-ID"/>
              </w:rPr>
            </w:pPr>
            <m:oMathPara>
              <m:oMath>
                <m:r>
                  <w:rPr>
                    <w:rFonts w:ascii="Cambria Math" w:eastAsia="Times New Roman" w:hAnsi="Cambria Math" w:cs="Times New Roman"/>
                    <w:sz w:val="24"/>
                    <w:szCs w:val="24"/>
                    <w:lang w:val="en-ID" w:eastAsia="en-ID"/>
                  </w:rPr>
                  <m:t>-</m:t>
                </m:r>
              </m:oMath>
            </m:oMathPara>
          </w:p>
        </w:tc>
      </w:tr>
      <w:tr w:rsidR="007C681A" w:rsidRPr="00737C93" w14:paraId="3A67BFE8" w14:textId="77777777" w:rsidTr="00284643">
        <w:trPr>
          <w:trHeight w:val="315"/>
          <w:jc w:val="center"/>
        </w:trPr>
        <w:tc>
          <w:tcPr>
            <w:tcW w:w="1030" w:type="dxa"/>
            <w:shd w:val="clear" w:color="auto" w:fill="auto"/>
            <w:vAlign w:val="center"/>
            <w:hideMark/>
          </w:tcPr>
          <w:p w14:paraId="4A2441C4"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w:r w:rsidRPr="00737C93">
              <w:rPr>
                <w:rFonts w:ascii="Times New Roman" w:eastAsia="Times New Roman" w:hAnsi="Times New Roman" w:cs="Times New Roman"/>
                <w:sz w:val="24"/>
                <w:szCs w:val="24"/>
                <w:lang w:val="en-ID" w:eastAsia="en-ID"/>
              </w:rPr>
              <w:t>SMH</w:t>
            </w:r>
          </w:p>
        </w:tc>
        <w:tc>
          <w:tcPr>
            <w:tcW w:w="1231" w:type="dxa"/>
          </w:tcPr>
          <w:p w14:paraId="6BFBD36B"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Lambat</w:t>
            </w:r>
          </w:p>
        </w:tc>
        <w:tc>
          <w:tcPr>
            <w:tcW w:w="1163" w:type="dxa"/>
          </w:tcPr>
          <w:p w14:paraId="36EA9A32"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Tidak</w:t>
            </w:r>
          </w:p>
        </w:tc>
        <w:tc>
          <w:tcPr>
            <w:tcW w:w="447" w:type="dxa"/>
          </w:tcPr>
          <w:p w14:paraId="612A4069"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m:oMathPara>
              <m:oMath>
                <m:r>
                  <w:rPr>
                    <w:rFonts w:ascii="Cambria Math" w:eastAsia="Times New Roman" w:hAnsi="Cambria Math" w:cs="Times New Roman"/>
                    <w:sz w:val="24"/>
                    <w:szCs w:val="24"/>
                    <w:lang w:val="en-ID" w:eastAsia="en-ID"/>
                  </w:rPr>
                  <m:t>-</m:t>
                </m:r>
              </m:oMath>
            </m:oMathPara>
          </w:p>
        </w:tc>
        <w:tc>
          <w:tcPr>
            <w:tcW w:w="1082" w:type="dxa"/>
            <w:shd w:val="clear" w:color="auto" w:fill="auto"/>
            <w:vAlign w:val="center"/>
            <w:hideMark/>
          </w:tcPr>
          <w:p w14:paraId="2CF5EA97"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w:r w:rsidRPr="00737C93">
              <w:rPr>
                <w:rFonts w:ascii="Times New Roman" w:eastAsia="Times New Roman" w:hAnsi="Times New Roman" w:cs="Times New Roman"/>
                <w:sz w:val="24"/>
                <w:szCs w:val="24"/>
                <w:lang w:val="en-ID" w:eastAsia="en-ID"/>
              </w:rPr>
              <w:t>RIS</w:t>
            </w:r>
          </w:p>
        </w:tc>
        <w:tc>
          <w:tcPr>
            <w:tcW w:w="1238" w:type="dxa"/>
          </w:tcPr>
          <w:p w14:paraId="713572A7"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Lambat</w:t>
            </w:r>
          </w:p>
        </w:tc>
        <w:tc>
          <w:tcPr>
            <w:tcW w:w="1189" w:type="dxa"/>
          </w:tcPr>
          <w:p w14:paraId="2A7C5BAB" w14:textId="77777777" w:rsidR="007C681A" w:rsidRDefault="007C681A" w:rsidP="007C681A">
            <w:pPr>
              <w:spacing w:after="0" w:line="240" w:lineRule="auto"/>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Cermat</w:t>
            </w:r>
          </w:p>
        </w:tc>
        <w:tc>
          <w:tcPr>
            <w:tcW w:w="557" w:type="dxa"/>
          </w:tcPr>
          <w:p w14:paraId="7FD57147" w14:textId="77777777" w:rsidR="007C681A" w:rsidRDefault="007C681A" w:rsidP="007C681A">
            <w:pPr>
              <w:spacing w:after="0" w:line="240" w:lineRule="auto"/>
              <w:jc w:val="center"/>
              <w:rPr>
                <w:rFonts w:ascii="Times New Roman" w:eastAsia="Times New Roman" w:hAnsi="Times New Roman" w:cs="Times New Roman"/>
                <w:sz w:val="24"/>
                <w:szCs w:val="24"/>
                <w:lang w:val="en-ID" w:eastAsia="en-ID"/>
              </w:rPr>
            </w:pPr>
            <m:oMathPara>
              <m:oMath>
                <m:r>
                  <w:rPr>
                    <w:rFonts w:ascii="Cambria Math" w:eastAsia="Times New Roman" w:hAnsi="Cambria Math" w:cs="Times New Roman"/>
                    <w:sz w:val="24"/>
                    <w:szCs w:val="24"/>
                    <w:lang w:val="en-ID" w:eastAsia="en-ID"/>
                  </w:rPr>
                  <m:t>√</m:t>
                </m:r>
              </m:oMath>
            </m:oMathPara>
          </w:p>
        </w:tc>
      </w:tr>
      <w:tr w:rsidR="007C681A" w:rsidRPr="00737C93" w14:paraId="3B08D340" w14:textId="77777777" w:rsidTr="00284643">
        <w:trPr>
          <w:trHeight w:val="315"/>
          <w:jc w:val="center"/>
        </w:trPr>
        <w:tc>
          <w:tcPr>
            <w:tcW w:w="1030" w:type="dxa"/>
            <w:shd w:val="clear" w:color="auto" w:fill="auto"/>
            <w:vAlign w:val="center"/>
            <w:hideMark/>
          </w:tcPr>
          <w:p w14:paraId="3939FE93"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w:r w:rsidRPr="00737C93">
              <w:rPr>
                <w:rFonts w:ascii="Times New Roman" w:eastAsia="Times New Roman" w:hAnsi="Times New Roman" w:cs="Times New Roman"/>
                <w:sz w:val="24"/>
                <w:szCs w:val="24"/>
                <w:lang w:val="en-ID" w:eastAsia="en-ID"/>
              </w:rPr>
              <w:t>DRM</w:t>
            </w:r>
          </w:p>
        </w:tc>
        <w:tc>
          <w:tcPr>
            <w:tcW w:w="1231" w:type="dxa"/>
          </w:tcPr>
          <w:p w14:paraId="00E81856"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Singkat</w:t>
            </w:r>
          </w:p>
        </w:tc>
        <w:tc>
          <w:tcPr>
            <w:tcW w:w="1163" w:type="dxa"/>
          </w:tcPr>
          <w:p w14:paraId="62FA40EE"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Tidak</w:t>
            </w:r>
          </w:p>
        </w:tc>
        <w:tc>
          <w:tcPr>
            <w:tcW w:w="447" w:type="dxa"/>
          </w:tcPr>
          <w:p w14:paraId="3599D250"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m:oMathPara>
              <m:oMath>
                <m:r>
                  <w:rPr>
                    <w:rFonts w:ascii="Cambria Math" w:eastAsia="Times New Roman" w:hAnsi="Cambria Math" w:cs="Times New Roman"/>
                    <w:sz w:val="24"/>
                    <w:szCs w:val="24"/>
                    <w:lang w:val="en-ID" w:eastAsia="en-ID"/>
                  </w:rPr>
                  <m:t>√</m:t>
                </m:r>
              </m:oMath>
            </m:oMathPara>
          </w:p>
        </w:tc>
        <w:tc>
          <w:tcPr>
            <w:tcW w:w="1082" w:type="dxa"/>
            <w:shd w:val="clear" w:color="auto" w:fill="auto"/>
            <w:vAlign w:val="center"/>
            <w:hideMark/>
          </w:tcPr>
          <w:p w14:paraId="692622EC"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w:r w:rsidRPr="00737C93">
              <w:rPr>
                <w:rFonts w:ascii="Times New Roman" w:eastAsia="Times New Roman" w:hAnsi="Times New Roman" w:cs="Times New Roman"/>
                <w:sz w:val="24"/>
                <w:szCs w:val="24"/>
                <w:lang w:val="en-ID" w:eastAsia="en-ID"/>
              </w:rPr>
              <w:t>NAB</w:t>
            </w:r>
          </w:p>
        </w:tc>
        <w:tc>
          <w:tcPr>
            <w:tcW w:w="1238" w:type="dxa"/>
          </w:tcPr>
          <w:p w14:paraId="7716AC18"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Lambat</w:t>
            </w:r>
          </w:p>
        </w:tc>
        <w:tc>
          <w:tcPr>
            <w:tcW w:w="1189" w:type="dxa"/>
          </w:tcPr>
          <w:p w14:paraId="3BD5184B" w14:textId="77777777" w:rsidR="007C681A" w:rsidRDefault="007C681A" w:rsidP="007C681A">
            <w:pPr>
              <w:spacing w:after="0" w:line="240" w:lineRule="auto"/>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Cermat</w:t>
            </w:r>
          </w:p>
        </w:tc>
        <w:tc>
          <w:tcPr>
            <w:tcW w:w="557" w:type="dxa"/>
          </w:tcPr>
          <w:p w14:paraId="7911CD95" w14:textId="77777777" w:rsidR="007C681A" w:rsidRDefault="007C681A" w:rsidP="007C681A">
            <w:pPr>
              <w:spacing w:after="0" w:line="240" w:lineRule="auto"/>
              <w:jc w:val="center"/>
              <w:rPr>
                <w:rFonts w:ascii="Times New Roman" w:eastAsia="Times New Roman" w:hAnsi="Times New Roman" w:cs="Times New Roman"/>
                <w:sz w:val="24"/>
                <w:szCs w:val="24"/>
                <w:lang w:val="en-ID" w:eastAsia="en-ID"/>
              </w:rPr>
            </w:pPr>
            <m:oMathPara>
              <m:oMath>
                <m:r>
                  <w:rPr>
                    <w:rFonts w:ascii="Cambria Math" w:eastAsia="Times New Roman" w:hAnsi="Cambria Math" w:cs="Times New Roman"/>
                    <w:sz w:val="24"/>
                    <w:szCs w:val="24"/>
                    <w:lang w:val="en-ID" w:eastAsia="en-ID"/>
                  </w:rPr>
                  <m:t>√</m:t>
                </m:r>
              </m:oMath>
            </m:oMathPara>
          </w:p>
        </w:tc>
      </w:tr>
      <w:tr w:rsidR="007C681A" w:rsidRPr="00737C93" w14:paraId="0B93089D" w14:textId="77777777" w:rsidTr="00284643">
        <w:trPr>
          <w:trHeight w:val="315"/>
          <w:jc w:val="center"/>
        </w:trPr>
        <w:tc>
          <w:tcPr>
            <w:tcW w:w="1030" w:type="dxa"/>
            <w:shd w:val="clear" w:color="auto" w:fill="auto"/>
            <w:vAlign w:val="center"/>
            <w:hideMark/>
          </w:tcPr>
          <w:p w14:paraId="5C9D1D55"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w:r w:rsidRPr="00737C93">
              <w:rPr>
                <w:rFonts w:ascii="Times New Roman" w:eastAsia="Times New Roman" w:hAnsi="Times New Roman" w:cs="Times New Roman"/>
                <w:sz w:val="24"/>
                <w:szCs w:val="24"/>
                <w:lang w:val="en-ID" w:eastAsia="en-ID"/>
              </w:rPr>
              <w:t>SMA</w:t>
            </w:r>
          </w:p>
        </w:tc>
        <w:tc>
          <w:tcPr>
            <w:tcW w:w="1231" w:type="dxa"/>
          </w:tcPr>
          <w:p w14:paraId="127B32FA"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Singkat</w:t>
            </w:r>
          </w:p>
        </w:tc>
        <w:tc>
          <w:tcPr>
            <w:tcW w:w="1163" w:type="dxa"/>
          </w:tcPr>
          <w:p w14:paraId="1B5F6648"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Tidak</w:t>
            </w:r>
          </w:p>
        </w:tc>
        <w:tc>
          <w:tcPr>
            <w:tcW w:w="447" w:type="dxa"/>
          </w:tcPr>
          <w:p w14:paraId="35E39A3E"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m:oMathPara>
              <m:oMath>
                <m:r>
                  <w:rPr>
                    <w:rFonts w:ascii="Cambria Math" w:eastAsia="Times New Roman" w:hAnsi="Cambria Math" w:cs="Times New Roman"/>
                    <w:sz w:val="24"/>
                    <w:szCs w:val="24"/>
                    <w:lang w:val="en-ID" w:eastAsia="en-ID"/>
                  </w:rPr>
                  <m:t>√</m:t>
                </m:r>
              </m:oMath>
            </m:oMathPara>
          </w:p>
        </w:tc>
        <w:tc>
          <w:tcPr>
            <w:tcW w:w="1082" w:type="dxa"/>
            <w:shd w:val="clear" w:color="auto" w:fill="auto"/>
            <w:vAlign w:val="center"/>
            <w:hideMark/>
          </w:tcPr>
          <w:p w14:paraId="77A11E4D"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w:r w:rsidRPr="00737C93">
              <w:rPr>
                <w:rFonts w:ascii="Times New Roman" w:eastAsia="Times New Roman" w:hAnsi="Times New Roman" w:cs="Times New Roman"/>
                <w:sz w:val="24"/>
                <w:szCs w:val="24"/>
                <w:lang w:val="en-ID" w:eastAsia="en-ID"/>
              </w:rPr>
              <w:t>MBN</w:t>
            </w:r>
          </w:p>
        </w:tc>
        <w:tc>
          <w:tcPr>
            <w:tcW w:w="1238" w:type="dxa"/>
          </w:tcPr>
          <w:p w14:paraId="7B1471BF"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Lambat</w:t>
            </w:r>
          </w:p>
        </w:tc>
        <w:tc>
          <w:tcPr>
            <w:tcW w:w="1189" w:type="dxa"/>
          </w:tcPr>
          <w:p w14:paraId="5A5C9D4D" w14:textId="77777777" w:rsidR="007C681A" w:rsidRDefault="007C681A" w:rsidP="007C681A">
            <w:pPr>
              <w:spacing w:after="0" w:line="240" w:lineRule="auto"/>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Cermat</w:t>
            </w:r>
          </w:p>
        </w:tc>
        <w:tc>
          <w:tcPr>
            <w:tcW w:w="557" w:type="dxa"/>
          </w:tcPr>
          <w:p w14:paraId="2E0B88FC" w14:textId="77777777" w:rsidR="007C681A" w:rsidRDefault="007C681A" w:rsidP="007C681A">
            <w:pPr>
              <w:spacing w:after="0" w:line="240" w:lineRule="auto"/>
              <w:jc w:val="center"/>
              <w:rPr>
                <w:rFonts w:ascii="Times New Roman" w:eastAsia="Times New Roman" w:hAnsi="Times New Roman" w:cs="Times New Roman"/>
                <w:sz w:val="24"/>
                <w:szCs w:val="24"/>
                <w:lang w:val="en-ID" w:eastAsia="en-ID"/>
              </w:rPr>
            </w:pPr>
            <m:oMathPara>
              <m:oMath>
                <m:r>
                  <w:rPr>
                    <w:rFonts w:ascii="Cambria Math" w:eastAsia="Times New Roman" w:hAnsi="Cambria Math" w:cs="Times New Roman"/>
                    <w:sz w:val="24"/>
                    <w:szCs w:val="24"/>
                    <w:lang w:val="en-ID" w:eastAsia="en-ID"/>
                  </w:rPr>
                  <m:t>√</m:t>
                </m:r>
              </m:oMath>
            </m:oMathPara>
          </w:p>
        </w:tc>
      </w:tr>
      <w:tr w:rsidR="007C681A" w:rsidRPr="00737C93" w14:paraId="425F75A6" w14:textId="77777777" w:rsidTr="00284643">
        <w:trPr>
          <w:trHeight w:val="315"/>
          <w:jc w:val="center"/>
        </w:trPr>
        <w:tc>
          <w:tcPr>
            <w:tcW w:w="1030" w:type="dxa"/>
            <w:shd w:val="clear" w:color="auto" w:fill="auto"/>
            <w:vAlign w:val="center"/>
            <w:hideMark/>
          </w:tcPr>
          <w:p w14:paraId="22BE1314"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w:r w:rsidRPr="00737C93">
              <w:rPr>
                <w:rFonts w:ascii="Times New Roman" w:eastAsia="Times New Roman" w:hAnsi="Times New Roman" w:cs="Times New Roman"/>
                <w:sz w:val="24"/>
                <w:szCs w:val="24"/>
                <w:lang w:val="en-ID" w:eastAsia="en-ID"/>
              </w:rPr>
              <w:t>MRF</w:t>
            </w:r>
          </w:p>
        </w:tc>
        <w:tc>
          <w:tcPr>
            <w:tcW w:w="1231" w:type="dxa"/>
          </w:tcPr>
          <w:p w14:paraId="70EEA7E6"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Singkat</w:t>
            </w:r>
          </w:p>
        </w:tc>
        <w:tc>
          <w:tcPr>
            <w:tcW w:w="1163" w:type="dxa"/>
          </w:tcPr>
          <w:p w14:paraId="0EAC2742"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Tidak</w:t>
            </w:r>
          </w:p>
        </w:tc>
        <w:tc>
          <w:tcPr>
            <w:tcW w:w="447" w:type="dxa"/>
          </w:tcPr>
          <w:p w14:paraId="7D6AB676"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m:oMathPara>
              <m:oMath>
                <m:r>
                  <w:rPr>
                    <w:rFonts w:ascii="Cambria Math" w:eastAsia="Times New Roman" w:hAnsi="Cambria Math" w:cs="Times New Roman"/>
                    <w:sz w:val="24"/>
                    <w:szCs w:val="24"/>
                    <w:lang w:val="en-ID" w:eastAsia="en-ID"/>
                  </w:rPr>
                  <m:t>√</m:t>
                </m:r>
              </m:oMath>
            </m:oMathPara>
          </w:p>
        </w:tc>
        <w:tc>
          <w:tcPr>
            <w:tcW w:w="1082" w:type="dxa"/>
            <w:shd w:val="clear" w:color="auto" w:fill="auto"/>
            <w:vAlign w:val="center"/>
            <w:hideMark/>
          </w:tcPr>
          <w:p w14:paraId="01E6C282"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w:r w:rsidRPr="00737C93">
              <w:rPr>
                <w:rFonts w:ascii="Times New Roman" w:eastAsia="Times New Roman" w:hAnsi="Times New Roman" w:cs="Times New Roman"/>
                <w:sz w:val="24"/>
                <w:szCs w:val="24"/>
                <w:lang w:val="en-ID" w:eastAsia="en-ID"/>
              </w:rPr>
              <w:t>ASNY</w:t>
            </w:r>
          </w:p>
        </w:tc>
        <w:tc>
          <w:tcPr>
            <w:tcW w:w="1238" w:type="dxa"/>
          </w:tcPr>
          <w:p w14:paraId="0CC0AF73"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Lambat</w:t>
            </w:r>
          </w:p>
        </w:tc>
        <w:tc>
          <w:tcPr>
            <w:tcW w:w="1189" w:type="dxa"/>
          </w:tcPr>
          <w:p w14:paraId="5717876D" w14:textId="77777777" w:rsidR="007C681A" w:rsidRDefault="007C681A" w:rsidP="007C681A">
            <w:pPr>
              <w:spacing w:after="0" w:line="240" w:lineRule="auto"/>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Cermat</w:t>
            </w:r>
          </w:p>
        </w:tc>
        <w:tc>
          <w:tcPr>
            <w:tcW w:w="557" w:type="dxa"/>
          </w:tcPr>
          <w:p w14:paraId="3CB3375B" w14:textId="77777777" w:rsidR="007C681A" w:rsidRDefault="007C681A" w:rsidP="007C681A">
            <w:pPr>
              <w:spacing w:after="0" w:line="240" w:lineRule="auto"/>
              <w:jc w:val="center"/>
              <w:rPr>
                <w:rFonts w:ascii="Times New Roman" w:eastAsia="Times New Roman" w:hAnsi="Times New Roman" w:cs="Times New Roman"/>
                <w:sz w:val="24"/>
                <w:szCs w:val="24"/>
                <w:lang w:val="en-ID" w:eastAsia="en-ID"/>
              </w:rPr>
            </w:pPr>
            <m:oMathPara>
              <m:oMath>
                <m:r>
                  <w:rPr>
                    <w:rFonts w:ascii="Cambria Math" w:eastAsia="Times New Roman" w:hAnsi="Cambria Math" w:cs="Times New Roman"/>
                    <w:sz w:val="24"/>
                    <w:szCs w:val="24"/>
                    <w:lang w:val="en-ID" w:eastAsia="en-ID"/>
                  </w:rPr>
                  <m:t>√</m:t>
                </m:r>
              </m:oMath>
            </m:oMathPara>
          </w:p>
        </w:tc>
      </w:tr>
      <w:tr w:rsidR="007C681A" w:rsidRPr="00737C93" w14:paraId="6579A14A" w14:textId="77777777" w:rsidTr="00284643">
        <w:trPr>
          <w:trHeight w:val="315"/>
          <w:jc w:val="center"/>
        </w:trPr>
        <w:tc>
          <w:tcPr>
            <w:tcW w:w="1030" w:type="dxa"/>
            <w:shd w:val="clear" w:color="auto" w:fill="auto"/>
            <w:vAlign w:val="center"/>
            <w:hideMark/>
          </w:tcPr>
          <w:p w14:paraId="6331481B"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w:r w:rsidRPr="00737C93">
              <w:rPr>
                <w:rFonts w:ascii="Times New Roman" w:eastAsia="Times New Roman" w:hAnsi="Times New Roman" w:cs="Times New Roman"/>
                <w:sz w:val="24"/>
                <w:szCs w:val="24"/>
                <w:lang w:val="en-ID" w:eastAsia="en-ID"/>
              </w:rPr>
              <w:t>SAR</w:t>
            </w:r>
          </w:p>
        </w:tc>
        <w:tc>
          <w:tcPr>
            <w:tcW w:w="1231" w:type="dxa"/>
          </w:tcPr>
          <w:p w14:paraId="74A815BD"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Singkat</w:t>
            </w:r>
          </w:p>
        </w:tc>
        <w:tc>
          <w:tcPr>
            <w:tcW w:w="1163" w:type="dxa"/>
          </w:tcPr>
          <w:p w14:paraId="6F56DD02"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Cermat</w:t>
            </w:r>
          </w:p>
        </w:tc>
        <w:tc>
          <w:tcPr>
            <w:tcW w:w="447" w:type="dxa"/>
          </w:tcPr>
          <w:p w14:paraId="72697E66"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m:oMathPara>
              <m:oMath>
                <m:r>
                  <w:rPr>
                    <w:rFonts w:ascii="Cambria Math" w:eastAsia="Times New Roman" w:hAnsi="Cambria Math" w:cs="Times New Roman"/>
                    <w:sz w:val="24"/>
                    <w:szCs w:val="24"/>
                    <w:lang w:val="en-ID" w:eastAsia="en-ID"/>
                  </w:rPr>
                  <m:t>-</m:t>
                </m:r>
              </m:oMath>
            </m:oMathPara>
          </w:p>
        </w:tc>
        <w:tc>
          <w:tcPr>
            <w:tcW w:w="1082" w:type="dxa"/>
            <w:shd w:val="clear" w:color="auto" w:fill="auto"/>
            <w:vAlign w:val="center"/>
            <w:hideMark/>
          </w:tcPr>
          <w:p w14:paraId="542305D1"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w:r w:rsidRPr="00737C93">
              <w:rPr>
                <w:rFonts w:ascii="Times New Roman" w:eastAsia="Times New Roman" w:hAnsi="Times New Roman" w:cs="Times New Roman"/>
                <w:sz w:val="24"/>
                <w:szCs w:val="24"/>
                <w:lang w:val="en-ID" w:eastAsia="en-ID"/>
              </w:rPr>
              <w:t>ACK</w:t>
            </w:r>
          </w:p>
        </w:tc>
        <w:tc>
          <w:tcPr>
            <w:tcW w:w="1238" w:type="dxa"/>
          </w:tcPr>
          <w:p w14:paraId="5EA2F904"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Singkat</w:t>
            </w:r>
          </w:p>
        </w:tc>
        <w:tc>
          <w:tcPr>
            <w:tcW w:w="1189" w:type="dxa"/>
          </w:tcPr>
          <w:p w14:paraId="2D380358" w14:textId="77777777" w:rsidR="007C681A" w:rsidRDefault="007C681A" w:rsidP="007C681A">
            <w:pPr>
              <w:spacing w:after="0" w:line="240" w:lineRule="auto"/>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Tidak</w:t>
            </w:r>
          </w:p>
        </w:tc>
        <w:tc>
          <w:tcPr>
            <w:tcW w:w="557" w:type="dxa"/>
          </w:tcPr>
          <w:p w14:paraId="58E5083B" w14:textId="77777777" w:rsidR="007C681A" w:rsidRDefault="007C681A" w:rsidP="007C681A">
            <w:pPr>
              <w:spacing w:after="0" w:line="240" w:lineRule="auto"/>
              <w:jc w:val="center"/>
              <w:rPr>
                <w:rFonts w:ascii="Times New Roman" w:eastAsia="Times New Roman" w:hAnsi="Times New Roman" w:cs="Times New Roman"/>
                <w:sz w:val="24"/>
                <w:szCs w:val="24"/>
                <w:lang w:val="en-ID" w:eastAsia="en-ID"/>
              </w:rPr>
            </w:pPr>
            <m:oMathPara>
              <m:oMath>
                <m:r>
                  <w:rPr>
                    <w:rFonts w:ascii="Cambria Math" w:eastAsia="Times New Roman" w:hAnsi="Cambria Math" w:cs="Times New Roman"/>
                    <w:sz w:val="24"/>
                    <w:szCs w:val="24"/>
                    <w:lang w:val="en-ID" w:eastAsia="en-ID"/>
                  </w:rPr>
                  <m:t>-</m:t>
                </m:r>
              </m:oMath>
            </m:oMathPara>
          </w:p>
        </w:tc>
      </w:tr>
      <w:tr w:rsidR="007C681A" w:rsidRPr="00737C93" w14:paraId="0AE032BA" w14:textId="77777777" w:rsidTr="00284643">
        <w:trPr>
          <w:trHeight w:val="315"/>
          <w:jc w:val="center"/>
        </w:trPr>
        <w:tc>
          <w:tcPr>
            <w:tcW w:w="1030" w:type="dxa"/>
            <w:shd w:val="clear" w:color="auto" w:fill="auto"/>
            <w:vAlign w:val="center"/>
            <w:hideMark/>
          </w:tcPr>
          <w:p w14:paraId="062D7644"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w:r w:rsidRPr="00737C93">
              <w:rPr>
                <w:rFonts w:ascii="Times New Roman" w:eastAsia="Times New Roman" w:hAnsi="Times New Roman" w:cs="Times New Roman"/>
                <w:sz w:val="24"/>
                <w:szCs w:val="24"/>
                <w:lang w:val="en-ID" w:eastAsia="en-ID"/>
              </w:rPr>
              <w:t>FAF</w:t>
            </w:r>
          </w:p>
        </w:tc>
        <w:tc>
          <w:tcPr>
            <w:tcW w:w="1231" w:type="dxa"/>
          </w:tcPr>
          <w:p w14:paraId="191ED523"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Lambat</w:t>
            </w:r>
          </w:p>
        </w:tc>
        <w:tc>
          <w:tcPr>
            <w:tcW w:w="1163" w:type="dxa"/>
          </w:tcPr>
          <w:p w14:paraId="4EE36FAA"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Tidak</w:t>
            </w:r>
          </w:p>
        </w:tc>
        <w:tc>
          <w:tcPr>
            <w:tcW w:w="447" w:type="dxa"/>
          </w:tcPr>
          <w:p w14:paraId="063F9F55"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m:oMathPara>
              <m:oMath>
                <m:r>
                  <w:rPr>
                    <w:rFonts w:ascii="Cambria Math" w:eastAsia="Times New Roman" w:hAnsi="Cambria Math" w:cs="Times New Roman"/>
                    <w:sz w:val="24"/>
                    <w:szCs w:val="24"/>
                    <w:lang w:val="en-ID" w:eastAsia="en-ID"/>
                  </w:rPr>
                  <m:t>-</m:t>
                </m:r>
              </m:oMath>
            </m:oMathPara>
          </w:p>
        </w:tc>
        <w:tc>
          <w:tcPr>
            <w:tcW w:w="1082" w:type="dxa"/>
            <w:shd w:val="clear" w:color="auto" w:fill="auto"/>
            <w:vAlign w:val="center"/>
            <w:hideMark/>
          </w:tcPr>
          <w:p w14:paraId="51D039CC"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w:r w:rsidRPr="00737C93">
              <w:rPr>
                <w:rFonts w:ascii="Times New Roman" w:eastAsia="Times New Roman" w:hAnsi="Times New Roman" w:cs="Times New Roman"/>
                <w:sz w:val="24"/>
                <w:szCs w:val="24"/>
                <w:lang w:val="en-ID" w:eastAsia="en-ID"/>
              </w:rPr>
              <w:t>NRI</w:t>
            </w:r>
          </w:p>
        </w:tc>
        <w:tc>
          <w:tcPr>
            <w:tcW w:w="1238" w:type="dxa"/>
          </w:tcPr>
          <w:p w14:paraId="3C46309C"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Lambat</w:t>
            </w:r>
          </w:p>
        </w:tc>
        <w:tc>
          <w:tcPr>
            <w:tcW w:w="1189" w:type="dxa"/>
          </w:tcPr>
          <w:p w14:paraId="6BC3A0EB" w14:textId="77777777" w:rsidR="007C681A" w:rsidRDefault="007C681A" w:rsidP="007C681A">
            <w:pPr>
              <w:spacing w:after="0" w:line="240" w:lineRule="auto"/>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Cermat</w:t>
            </w:r>
          </w:p>
        </w:tc>
        <w:tc>
          <w:tcPr>
            <w:tcW w:w="557" w:type="dxa"/>
          </w:tcPr>
          <w:p w14:paraId="4B0145D1" w14:textId="77777777" w:rsidR="007C681A" w:rsidRDefault="007C681A" w:rsidP="007C681A">
            <w:pPr>
              <w:spacing w:after="0" w:line="240" w:lineRule="auto"/>
              <w:jc w:val="center"/>
              <w:rPr>
                <w:rFonts w:ascii="Times New Roman" w:eastAsia="Times New Roman" w:hAnsi="Times New Roman" w:cs="Times New Roman"/>
                <w:sz w:val="24"/>
                <w:szCs w:val="24"/>
                <w:lang w:val="en-ID" w:eastAsia="en-ID"/>
              </w:rPr>
            </w:pPr>
            <m:oMathPara>
              <m:oMath>
                <m:r>
                  <w:rPr>
                    <w:rFonts w:ascii="Cambria Math" w:eastAsia="Times New Roman" w:hAnsi="Cambria Math" w:cs="Times New Roman"/>
                    <w:sz w:val="24"/>
                    <w:szCs w:val="24"/>
                    <w:lang w:val="en-ID" w:eastAsia="en-ID"/>
                  </w:rPr>
                  <m:t>-</m:t>
                </m:r>
              </m:oMath>
            </m:oMathPara>
          </w:p>
        </w:tc>
      </w:tr>
      <w:tr w:rsidR="007C681A" w:rsidRPr="00737C93" w14:paraId="300F58C0" w14:textId="77777777" w:rsidTr="00284643">
        <w:trPr>
          <w:trHeight w:val="330"/>
          <w:jc w:val="center"/>
        </w:trPr>
        <w:tc>
          <w:tcPr>
            <w:tcW w:w="1030" w:type="dxa"/>
            <w:shd w:val="clear" w:color="auto" w:fill="auto"/>
            <w:vAlign w:val="center"/>
            <w:hideMark/>
          </w:tcPr>
          <w:p w14:paraId="5606CE34"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w:r w:rsidRPr="00737C93">
              <w:rPr>
                <w:rFonts w:ascii="Times New Roman" w:eastAsia="Times New Roman" w:hAnsi="Times New Roman" w:cs="Times New Roman"/>
                <w:sz w:val="24"/>
                <w:szCs w:val="24"/>
                <w:lang w:val="en-ID" w:eastAsia="en-ID"/>
              </w:rPr>
              <w:t>DRH</w:t>
            </w:r>
          </w:p>
        </w:tc>
        <w:tc>
          <w:tcPr>
            <w:tcW w:w="1231" w:type="dxa"/>
          </w:tcPr>
          <w:p w14:paraId="5E21896A"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Lambat</w:t>
            </w:r>
          </w:p>
        </w:tc>
        <w:tc>
          <w:tcPr>
            <w:tcW w:w="1163" w:type="dxa"/>
          </w:tcPr>
          <w:p w14:paraId="47A19042"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Tidak</w:t>
            </w:r>
          </w:p>
        </w:tc>
        <w:tc>
          <w:tcPr>
            <w:tcW w:w="447" w:type="dxa"/>
          </w:tcPr>
          <w:p w14:paraId="1C280B45"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m:oMathPara>
              <m:oMath>
                <m:r>
                  <w:rPr>
                    <w:rFonts w:ascii="Cambria Math" w:eastAsia="Times New Roman" w:hAnsi="Cambria Math" w:cs="Times New Roman"/>
                    <w:sz w:val="24"/>
                    <w:szCs w:val="24"/>
                    <w:lang w:val="en-ID" w:eastAsia="en-ID"/>
                  </w:rPr>
                  <m:t>-</m:t>
                </m:r>
              </m:oMath>
            </m:oMathPara>
          </w:p>
        </w:tc>
        <w:tc>
          <w:tcPr>
            <w:tcW w:w="1082" w:type="dxa"/>
            <w:shd w:val="clear" w:color="auto" w:fill="auto"/>
            <w:vAlign w:val="center"/>
            <w:hideMark/>
          </w:tcPr>
          <w:p w14:paraId="474520FF" w14:textId="77777777" w:rsidR="007C681A" w:rsidRPr="00737C93" w:rsidRDefault="007C681A" w:rsidP="007C681A">
            <w:pPr>
              <w:spacing w:after="0" w:line="240" w:lineRule="auto"/>
              <w:jc w:val="center"/>
              <w:rPr>
                <w:rFonts w:ascii="Times New Roman" w:eastAsia="Times New Roman" w:hAnsi="Times New Roman" w:cs="Times New Roman"/>
                <w:sz w:val="24"/>
                <w:szCs w:val="24"/>
                <w:lang w:val="en-ID" w:eastAsia="en-ID"/>
              </w:rPr>
            </w:pPr>
            <w:r w:rsidRPr="00737C93">
              <w:rPr>
                <w:rFonts w:ascii="Times New Roman" w:eastAsia="Times New Roman" w:hAnsi="Times New Roman" w:cs="Times New Roman"/>
                <w:sz w:val="24"/>
                <w:szCs w:val="24"/>
                <w:lang w:val="en-ID" w:eastAsia="en-ID"/>
              </w:rPr>
              <w:t>AS</w:t>
            </w:r>
          </w:p>
        </w:tc>
        <w:tc>
          <w:tcPr>
            <w:tcW w:w="1238" w:type="dxa"/>
          </w:tcPr>
          <w:p w14:paraId="420FA2B0" w14:textId="77777777" w:rsidR="007C681A" w:rsidRPr="00737C93" w:rsidRDefault="007C681A" w:rsidP="007C681A">
            <w:pPr>
              <w:spacing w:after="0" w:line="240" w:lineRule="auto"/>
              <w:ind w:left="17" w:hanging="17"/>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Singkat</w:t>
            </w:r>
          </w:p>
        </w:tc>
        <w:tc>
          <w:tcPr>
            <w:tcW w:w="1189" w:type="dxa"/>
          </w:tcPr>
          <w:p w14:paraId="6CE121C9" w14:textId="77777777" w:rsidR="007C681A" w:rsidRDefault="007C681A" w:rsidP="007C681A">
            <w:pPr>
              <w:spacing w:after="0" w:line="240" w:lineRule="auto"/>
              <w:ind w:left="17" w:hanging="17"/>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Tidak</w:t>
            </w:r>
          </w:p>
        </w:tc>
        <w:tc>
          <w:tcPr>
            <w:tcW w:w="557" w:type="dxa"/>
          </w:tcPr>
          <w:p w14:paraId="13DA12C9" w14:textId="77777777" w:rsidR="007C681A" w:rsidRDefault="007C681A" w:rsidP="007C681A">
            <w:pPr>
              <w:spacing w:after="0" w:line="240" w:lineRule="auto"/>
              <w:ind w:left="17" w:hanging="17"/>
              <w:jc w:val="center"/>
              <w:rPr>
                <w:rFonts w:ascii="Times New Roman" w:eastAsia="Times New Roman" w:hAnsi="Times New Roman" w:cs="Times New Roman"/>
                <w:sz w:val="24"/>
                <w:szCs w:val="24"/>
                <w:lang w:val="en-ID" w:eastAsia="en-ID"/>
              </w:rPr>
            </w:pPr>
            <m:oMathPara>
              <m:oMath>
                <m:r>
                  <w:rPr>
                    <w:rFonts w:ascii="Cambria Math" w:eastAsia="Times New Roman" w:hAnsi="Cambria Math" w:cs="Times New Roman"/>
                    <w:sz w:val="24"/>
                    <w:szCs w:val="24"/>
                    <w:lang w:val="en-ID" w:eastAsia="en-ID"/>
                  </w:rPr>
                  <m:t>-</m:t>
                </m:r>
              </m:oMath>
            </m:oMathPara>
          </w:p>
        </w:tc>
      </w:tr>
    </w:tbl>
    <w:p w14:paraId="57CC8C46" w14:textId="77777777" w:rsidR="007C681A" w:rsidRPr="00807047" w:rsidRDefault="007C681A" w:rsidP="007C681A">
      <w:pPr>
        <w:rPr>
          <w:rFonts w:ascii="Times New Roman" w:hAnsi="Times New Roman" w:cs="Times New Roman"/>
          <w:lang w:val="en-ID"/>
        </w:rPr>
      </w:pPr>
      <w:r w:rsidRPr="00807047">
        <w:rPr>
          <w:rFonts w:ascii="Times New Roman" w:hAnsi="Times New Roman" w:cs="Times New Roman"/>
          <w:lang w:val="en-ID"/>
        </w:rPr>
        <w:t>Catatan: S = Subjek</w:t>
      </w:r>
    </w:p>
    <w:p w14:paraId="5D2E410E" w14:textId="77777777" w:rsidR="007C681A" w:rsidRDefault="007C681A" w:rsidP="007C681A">
      <w:pPr>
        <w:spacing w:after="0"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t>SMH, FAF, dan DRH dalam pembelajaran tidak terburu-buru dalam mengerjakan soal dan mengumpulkan jawaban. Siswa mengerjakan lembar tugas dengan pelan dan lama dari pada siswa lain, tetapi banyak jawaban yang salah dan tidak teliti bahkan ada soal yang tidak dikerjakan. SAR mengerjakan dengan cepat dan waktu pengumpulan jawaban memiliki rata-rata sama dengan kebanyakan siswa lain. Jawaban dari SAR kebanyakan bernilai benar dari pada kesalahannya. Siswa tersebut tidak dikategorikan siswa bergaya kognitif implusif.</w:t>
      </w:r>
    </w:p>
    <w:p w14:paraId="528297F1" w14:textId="77777777" w:rsidR="007C681A" w:rsidRDefault="007C681A" w:rsidP="007C681A">
      <w:pPr>
        <w:spacing w:after="0"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t xml:space="preserve">HFA, ACK, dan AS dalam pembelajaran cepat mengerjakan soal dan mengumpulkan jawaban. HFA memiliki kelebihan cermat dan benar dalam menjawab soal sedangkan ACK dan AS tidak memiliki ketelitian dalam mengerjakan. NRI dalam pembelajaran tidak terburu-buru dalam mengerjakan soal dan mengumpulkan jawaban. NRI mengerjakan lembar tugas dengan pelan </w:t>
      </w:r>
      <w:r>
        <w:rPr>
          <w:rFonts w:ascii="Times New Roman" w:hAnsi="Times New Roman" w:cs="Times New Roman"/>
          <w:sz w:val="24"/>
          <w:szCs w:val="24"/>
          <w:lang w:val="en-ID"/>
        </w:rPr>
        <w:lastRenderedPageBreak/>
        <w:t>dan lama dari pada siswa lain, dan banyak jawaban yang benar dan teliti. Siswa tersebut tidak dikategorikan siswa bergaya kognitif reflektif.</w:t>
      </w:r>
    </w:p>
    <w:p w14:paraId="770BDAEE" w14:textId="77777777" w:rsidR="007C681A" w:rsidRPr="00807047" w:rsidRDefault="007C681A" w:rsidP="007C681A">
      <w:pPr>
        <w:spacing w:after="0"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t xml:space="preserve">Banyak subjek implusif adalah 10 siswa dan subjek reflektif adalah 10 siswa. Tiap kategori ditemukan bahwa kemampuan berpikir kreatif dan </w:t>
      </w:r>
      <w:r>
        <w:rPr>
          <w:rFonts w:ascii="Times New Roman" w:hAnsi="Times New Roman" w:cs="Times New Roman"/>
          <w:i/>
          <w:sz w:val="24"/>
          <w:szCs w:val="24"/>
          <w:lang w:val="en-ID"/>
        </w:rPr>
        <w:t xml:space="preserve">curiosity </w:t>
      </w:r>
      <w:r>
        <w:rPr>
          <w:rFonts w:ascii="Times New Roman" w:hAnsi="Times New Roman" w:cs="Times New Roman"/>
          <w:sz w:val="24"/>
          <w:szCs w:val="24"/>
          <w:lang w:val="en-ID"/>
        </w:rPr>
        <w:t xml:space="preserve">siswa berbeda-beda. Hasil tes kemampuan berpikir kreatif dan pengamatan kemampuan berpikir siswa dalam pembelajaran menyatakan bahwa ada 2 pola pada subjek implusif dan 2 pola pada subjek reflektif.  Masing-masing pola diambil satu subjek untuk diketahui deskripsi pola kemampuan berpikir kreatif. Hasil angket </w:t>
      </w:r>
      <w:r>
        <w:rPr>
          <w:rFonts w:ascii="Times New Roman" w:hAnsi="Times New Roman" w:cs="Times New Roman"/>
          <w:i/>
          <w:sz w:val="24"/>
          <w:szCs w:val="24"/>
          <w:lang w:val="en-ID"/>
        </w:rPr>
        <w:t>curiosity</w:t>
      </w:r>
      <w:r>
        <w:rPr>
          <w:rFonts w:ascii="Times New Roman" w:hAnsi="Times New Roman" w:cs="Times New Roman"/>
          <w:sz w:val="24"/>
          <w:szCs w:val="24"/>
          <w:lang w:val="en-ID"/>
        </w:rPr>
        <w:t xml:space="preserve"> dan pengamatan </w:t>
      </w:r>
      <w:r>
        <w:rPr>
          <w:rFonts w:ascii="Times New Roman" w:hAnsi="Times New Roman" w:cs="Times New Roman"/>
          <w:i/>
          <w:sz w:val="24"/>
          <w:szCs w:val="24"/>
          <w:lang w:val="en-ID"/>
        </w:rPr>
        <w:t xml:space="preserve">curiosity </w:t>
      </w:r>
      <w:r>
        <w:rPr>
          <w:rFonts w:ascii="Times New Roman" w:hAnsi="Times New Roman" w:cs="Times New Roman"/>
          <w:sz w:val="24"/>
          <w:szCs w:val="24"/>
          <w:lang w:val="en-ID"/>
        </w:rPr>
        <w:t>siswa dalam pembelajaran menyatakan bahwa ada 2 pola pada subjek implusif dan 3 pola pada subjek reflektif.  Masing-masing pola diambil satu subjek untuk diketahui deskripsi pola kemampuan berpikir kreatif.</w:t>
      </w:r>
      <w:r>
        <w:rPr>
          <w:rFonts w:ascii="Times New Roman" w:hAnsi="Times New Roman" w:cs="Times New Roman"/>
          <w:sz w:val="24"/>
          <w:szCs w:val="24"/>
          <w:lang w:val="en-ID"/>
        </w:rPr>
        <w:tab/>
      </w:r>
    </w:p>
    <w:p w14:paraId="1CDAC942" w14:textId="77777777" w:rsidR="007C681A" w:rsidRDefault="007C681A" w:rsidP="00687CFF">
      <w:pPr>
        <w:pStyle w:val="Heading4"/>
        <w:numPr>
          <w:ilvl w:val="0"/>
          <w:numId w:val="58"/>
        </w:numPr>
        <w:spacing w:before="0" w:line="480" w:lineRule="auto"/>
        <w:ind w:left="851" w:hanging="851"/>
        <w:jc w:val="both"/>
        <w:rPr>
          <w:rFonts w:ascii="Times New Roman" w:eastAsiaTheme="minorEastAsia" w:hAnsi="Times New Roman" w:cs="Times New Roman"/>
          <w:b w:val="0"/>
          <w:bCs w:val="0"/>
          <w:i w:val="0"/>
          <w:iCs w:val="0"/>
          <w:color w:val="000000" w:themeColor="text1"/>
          <w:sz w:val="24"/>
          <w:szCs w:val="24"/>
          <w:lang w:val="id-ID"/>
        </w:rPr>
      </w:pPr>
      <w:r w:rsidRPr="000747DF">
        <w:rPr>
          <w:rFonts w:ascii="Times New Roman" w:hAnsi="Times New Roman" w:cs="Times New Roman"/>
          <w:i w:val="0"/>
          <w:iCs w:val="0"/>
          <w:color w:val="000000" w:themeColor="text1"/>
          <w:sz w:val="24"/>
          <w:szCs w:val="24"/>
          <w:lang w:val="en-ID"/>
        </w:rPr>
        <w:t xml:space="preserve">Analisis </w:t>
      </w:r>
      <w:r>
        <w:rPr>
          <w:rFonts w:ascii="Times New Roman" w:hAnsi="Times New Roman" w:cs="Times New Roman"/>
          <w:i w:val="0"/>
          <w:iCs w:val="0"/>
          <w:color w:val="000000" w:themeColor="text1"/>
          <w:sz w:val="24"/>
          <w:szCs w:val="24"/>
          <w:lang w:val="en-ID"/>
        </w:rPr>
        <w:t xml:space="preserve">Pola </w:t>
      </w:r>
      <w:r w:rsidRPr="000747DF">
        <w:rPr>
          <w:rFonts w:ascii="Times New Roman" w:hAnsi="Times New Roman" w:cs="Times New Roman"/>
          <w:i w:val="0"/>
          <w:iCs w:val="0"/>
          <w:color w:val="000000" w:themeColor="text1"/>
          <w:sz w:val="24"/>
          <w:szCs w:val="24"/>
          <w:lang w:val="en-ID"/>
        </w:rPr>
        <w:t xml:space="preserve">Curiosity Siswa dengan Gaya Kognitif Implusif dengan </w:t>
      </w:r>
      <w:r w:rsidRPr="000747DF">
        <w:rPr>
          <w:rFonts w:ascii="Times New Roman" w:hAnsi="Times New Roman" w:cs="Times New Roman"/>
          <w:i w:val="0"/>
          <w:iCs w:val="0"/>
          <w:color w:val="000000" w:themeColor="text1"/>
          <w:sz w:val="24"/>
          <w:szCs w:val="24"/>
        </w:rPr>
        <w:t xml:space="preserve">Model Discovery Learning Berbasis Blended Learning Berbantuan </w:t>
      </w:r>
      <w:r w:rsidRPr="000747DF">
        <w:rPr>
          <w:rFonts w:ascii="Times New Roman" w:eastAsiaTheme="minorEastAsia" w:hAnsi="Times New Roman" w:cs="Times New Roman"/>
          <w:i w:val="0"/>
          <w:iCs w:val="0"/>
          <w:color w:val="000000" w:themeColor="text1"/>
          <w:sz w:val="24"/>
          <w:szCs w:val="24"/>
          <w:lang w:val="id-ID"/>
        </w:rPr>
        <w:t>Adobe Flash</w:t>
      </w:r>
    </w:p>
    <w:p w14:paraId="1067B8EE" w14:textId="2D76B75C" w:rsidR="007C681A" w:rsidRDefault="007C681A" w:rsidP="008E3907">
      <w:pPr>
        <w:spacing w:after="0" w:line="48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Hasil angket </w:t>
      </w:r>
      <w:r w:rsidRPr="009435AE">
        <w:rPr>
          <w:rFonts w:ascii="Times New Roman" w:hAnsi="Times New Roman" w:cs="Times New Roman"/>
          <w:i/>
          <w:iCs/>
          <w:sz w:val="24"/>
          <w:szCs w:val="24"/>
          <w:lang w:val="en-ID"/>
        </w:rPr>
        <w:t>curiosity</w:t>
      </w:r>
      <w:r>
        <w:rPr>
          <w:rFonts w:ascii="Times New Roman" w:hAnsi="Times New Roman" w:cs="Times New Roman"/>
          <w:sz w:val="24"/>
          <w:szCs w:val="24"/>
          <w:lang w:val="en-ID"/>
        </w:rPr>
        <w:t xml:space="preserve"> dilakukan oleh </w:t>
      </w:r>
      <w:r w:rsidR="0089733D">
        <w:rPr>
          <w:rFonts w:ascii="Times New Roman" w:hAnsi="Times New Roman" w:cs="Times New Roman"/>
          <w:sz w:val="24"/>
          <w:szCs w:val="24"/>
          <w:lang w:val="en-ID"/>
        </w:rPr>
        <w:t>subjek bergaya kognitif implusif</w:t>
      </w:r>
      <w:r>
        <w:rPr>
          <w:rFonts w:ascii="Times New Roman" w:hAnsi="Times New Roman" w:cs="Times New Roman"/>
          <w:sz w:val="24"/>
          <w:szCs w:val="24"/>
          <w:lang w:val="en-ID"/>
        </w:rPr>
        <w:t xml:space="preserve">. </w:t>
      </w:r>
      <w:r w:rsidRPr="00FC5B9B">
        <w:rPr>
          <w:rFonts w:ascii="Times New Roman" w:hAnsi="Times New Roman" w:cs="Times New Roman"/>
          <w:sz w:val="24"/>
          <w:szCs w:val="24"/>
          <w:lang w:val="en-ID"/>
        </w:rPr>
        <w:t xml:space="preserve">Hasil </w:t>
      </w:r>
      <w:r>
        <w:rPr>
          <w:rFonts w:ascii="Times New Roman" w:hAnsi="Times New Roman" w:cs="Times New Roman"/>
          <w:sz w:val="24"/>
          <w:szCs w:val="24"/>
          <w:lang w:val="en-ID"/>
        </w:rPr>
        <w:t xml:space="preserve">angket </w:t>
      </w:r>
      <w:r>
        <w:rPr>
          <w:rFonts w:ascii="Times New Roman" w:hAnsi="Times New Roman" w:cs="Times New Roman"/>
          <w:i/>
          <w:iCs/>
          <w:sz w:val="24"/>
          <w:szCs w:val="24"/>
          <w:lang w:val="en-ID"/>
        </w:rPr>
        <w:t>curiosity</w:t>
      </w:r>
      <w:r w:rsidRPr="00FC5B9B">
        <w:rPr>
          <w:rFonts w:ascii="Times New Roman" w:hAnsi="Times New Roman" w:cs="Times New Roman"/>
          <w:sz w:val="24"/>
          <w:szCs w:val="24"/>
          <w:lang w:val="en-ID"/>
        </w:rPr>
        <w:t xml:space="preserve"> dan wawancara dijadikan patokan untuk mengelompokkan siswa ke dalam </w:t>
      </w:r>
      <w:r>
        <w:rPr>
          <w:rFonts w:ascii="Times New Roman" w:hAnsi="Times New Roman" w:cs="Times New Roman"/>
          <w:sz w:val="24"/>
          <w:szCs w:val="24"/>
          <w:lang w:val="en-ID"/>
        </w:rPr>
        <w:t xml:space="preserve">kemampuan </w:t>
      </w:r>
      <w:r w:rsidRPr="004E3503">
        <w:rPr>
          <w:rFonts w:ascii="Times New Roman" w:hAnsi="Times New Roman" w:cs="Times New Roman"/>
          <w:i/>
          <w:iCs/>
          <w:sz w:val="24"/>
          <w:szCs w:val="24"/>
          <w:lang w:val="en-ID"/>
        </w:rPr>
        <w:t>curiosity</w:t>
      </w:r>
      <w:r>
        <w:rPr>
          <w:rFonts w:ascii="Times New Roman" w:hAnsi="Times New Roman" w:cs="Times New Roman"/>
          <w:sz w:val="24"/>
          <w:szCs w:val="24"/>
          <w:lang w:val="en-ID"/>
        </w:rPr>
        <w:t xml:space="preserve">. </w:t>
      </w:r>
      <w:r w:rsidRPr="00FC5B9B">
        <w:rPr>
          <w:rFonts w:ascii="Times New Roman" w:hAnsi="Times New Roman" w:cs="Times New Roman"/>
          <w:sz w:val="24"/>
          <w:szCs w:val="24"/>
          <w:lang w:val="en-ID"/>
        </w:rPr>
        <w:t xml:space="preserve">Hasil tes dan data wawancara dianalisis dengan memperhatikan </w:t>
      </w:r>
      <w:r>
        <w:rPr>
          <w:rFonts w:ascii="Times New Roman" w:hAnsi="Times New Roman" w:cs="Times New Roman"/>
          <w:sz w:val="24"/>
          <w:szCs w:val="24"/>
          <w:lang w:val="en-ID"/>
        </w:rPr>
        <w:t>4</w:t>
      </w:r>
      <w:r w:rsidRPr="00FC5B9B">
        <w:rPr>
          <w:rFonts w:ascii="Times New Roman" w:hAnsi="Times New Roman" w:cs="Times New Roman"/>
          <w:sz w:val="24"/>
          <w:szCs w:val="24"/>
          <w:lang w:val="en-ID"/>
        </w:rPr>
        <w:t xml:space="preserve"> </w:t>
      </w:r>
      <w:r>
        <w:rPr>
          <w:rFonts w:ascii="Times New Roman" w:hAnsi="Times New Roman" w:cs="Times New Roman"/>
          <w:sz w:val="24"/>
          <w:szCs w:val="24"/>
          <w:lang w:val="en-ID"/>
        </w:rPr>
        <w:t>indikator</w:t>
      </w:r>
      <w:r w:rsidRPr="00FC5B9B">
        <w:rPr>
          <w:rFonts w:ascii="Times New Roman" w:hAnsi="Times New Roman" w:cs="Times New Roman"/>
          <w:sz w:val="24"/>
          <w:szCs w:val="24"/>
          <w:lang w:val="en-ID"/>
        </w:rPr>
        <w:t xml:space="preserve"> yaitu </w:t>
      </w:r>
      <w:r w:rsidRPr="00E43DE5">
        <w:rPr>
          <w:rFonts w:ascii="Times New Roman" w:hAnsi="Times New Roman" w:cs="Times New Roman"/>
          <w:sz w:val="24"/>
          <w:szCs w:val="24"/>
          <w:lang w:val="id-ID"/>
        </w:rPr>
        <w:t>eksplorasi, pencarian, pertanyaan, dan penemuan</w:t>
      </w:r>
      <w:r w:rsidRPr="00FC5B9B">
        <w:rPr>
          <w:rFonts w:ascii="Times New Roman" w:hAnsi="Times New Roman" w:cs="Times New Roman"/>
          <w:sz w:val="24"/>
          <w:szCs w:val="24"/>
          <w:lang w:val="en-ID"/>
        </w:rPr>
        <w:t>.</w:t>
      </w:r>
      <w:r w:rsidRPr="004E3503">
        <w:rPr>
          <w:rFonts w:ascii="Times New Roman" w:hAnsi="Times New Roman" w:cs="Times New Roman"/>
          <w:sz w:val="24"/>
          <w:szCs w:val="24"/>
          <w:lang w:val="en-ID"/>
        </w:rPr>
        <w:t xml:space="preserve"> </w:t>
      </w:r>
      <w:r w:rsidRPr="00E43DE5">
        <w:rPr>
          <w:rFonts w:ascii="Times New Roman" w:hAnsi="Times New Roman" w:cs="Times New Roman"/>
          <w:sz w:val="24"/>
          <w:szCs w:val="24"/>
          <w:lang w:val="id-ID"/>
        </w:rPr>
        <w:t>Eksplorasi</w:t>
      </w:r>
      <w:r>
        <w:rPr>
          <w:rFonts w:ascii="Times New Roman" w:hAnsi="Times New Roman" w:cs="Times New Roman"/>
          <w:sz w:val="24"/>
          <w:szCs w:val="24"/>
        </w:rPr>
        <w:t xml:space="preserve"> adalah siswa mengeksplor mengenai masalah matematika.</w:t>
      </w:r>
      <w:r w:rsidRPr="00E43DE5">
        <w:rPr>
          <w:rFonts w:ascii="Times New Roman" w:hAnsi="Times New Roman" w:cs="Times New Roman"/>
          <w:sz w:val="24"/>
          <w:szCs w:val="24"/>
          <w:lang w:val="id-ID"/>
        </w:rPr>
        <w:t xml:space="preserve"> Pencarian</w:t>
      </w:r>
      <w:r>
        <w:rPr>
          <w:rFonts w:ascii="Times New Roman" w:hAnsi="Times New Roman" w:cs="Times New Roman"/>
          <w:sz w:val="24"/>
          <w:szCs w:val="24"/>
        </w:rPr>
        <w:t xml:space="preserve"> adalah siswa mencari bahan dengan kemampuan sendiri dengan buku maupun media digital.</w:t>
      </w:r>
      <w:r w:rsidRPr="00E43DE5">
        <w:rPr>
          <w:rFonts w:ascii="Times New Roman" w:hAnsi="Times New Roman" w:cs="Times New Roman"/>
          <w:sz w:val="24"/>
          <w:szCs w:val="24"/>
          <w:lang w:val="id-ID"/>
        </w:rPr>
        <w:t xml:space="preserve"> Pertanyaan</w:t>
      </w:r>
      <w:r>
        <w:rPr>
          <w:rFonts w:ascii="Times New Roman" w:hAnsi="Times New Roman" w:cs="Times New Roman"/>
          <w:sz w:val="24"/>
          <w:szCs w:val="24"/>
        </w:rPr>
        <w:t xml:space="preserve"> adalah siswa bertanya mengenai kesulitan kepada orang lain.</w:t>
      </w:r>
      <w:r w:rsidRPr="00E43DE5">
        <w:rPr>
          <w:rFonts w:ascii="Times New Roman" w:hAnsi="Times New Roman" w:cs="Times New Roman"/>
          <w:sz w:val="24"/>
          <w:szCs w:val="24"/>
          <w:lang w:val="id-ID"/>
        </w:rPr>
        <w:t xml:space="preserve"> Penemuan</w:t>
      </w:r>
      <w:r>
        <w:rPr>
          <w:rFonts w:ascii="Times New Roman" w:hAnsi="Times New Roman" w:cs="Times New Roman"/>
          <w:sz w:val="24"/>
          <w:szCs w:val="24"/>
        </w:rPr>
        <w:t xml:space="preserve"> adalah siswa menemukan pengetahuan matematika </w:t>
      </w:r>
      <w:r>
        <w:rPr>
          <w:rFonts w:ascii="Times New Roman" w:hAnsi="Times New Roman" w:cs="Times New Roman"/>
          <w:sz w:val="24"/>
          <w:szCs w:val="24"/>
        </w:rPr>
        <w:lastRenderedPageBreak/>
        <w:t>baru dengan kemampuan sendiri</w:t>
      </w:r>
      <w:r>
        <w:rPr>
          <w:rFonts w:ascii="Times New Roman" w:hAnsi="Times New Roman" w:cs="Times New Roman"/>
          <w:sz w:val="24"/>
          <w:szCs w:val="24"/>
          <w:lang w:val="en-ID"/>
        </w:rPr>
        <w:t xml:space="preserve">. </w:t>
      </w:r>
      <w:r w:rsidRPr="00FC5B9B">
        <w:rPr>
          <w:rFonts w:ascii="Times New Roman" w:hAnsi="Times New Roman" w:cs="Times New Roman"/>
          <w:sz w:val="24"/>
          <w:szCs w:val="24"/>
          <w:lang w:val="en-ID"/>
        </w:rPr>
        <w:t>Hasil analisis berupa kesimpulan secara triangulasi.</w:t>
      </w:r>
    </w:p>
    <w:p w14:paraId="490BB0D1" w14:textId="2313A931" w:rsidR="00140BE1" w:rsidRDefault="00140BE1" w:rsidP="0067166D">
      <w:pPr>
        <w:pStyle w:val="Caption"/>
        <w:jc w:val="center"/>
        <w:rPr>
          <w:rFonts w:ascii="Times New Roman" w:hAnsi="Times New Roman" w:cs="Times New Roman"/>
          <w:color w:val="000000" w:themeColor="text1"/>
          <w:sz w:val="24"/>
          <w:szCs w:val="24"/>
          <w:lang w:val="en-ID"/>
        </w:rPr>
      </w:pPr>
      <w:bookmarkStart w:id="143" w:name="_Toc124763635"/>
      <w:r w:rsidRPr="00140BE1">
        <w:rPr>
          <w:rFonts w:ascii="Times New Roman" w:hAnsi="Times New Roman" w:cs="Times New Roman"/>
          <w:color w:val="000000" w:themeColor="text1"/>
          <w:sz w:val="24"/>
          <w:szCs w:val="24"/>
        </w:rPr>
        <w:t xml:space="preserve">Tabel </w:t>
      </w:r>
      <w:r w:rsidR="00936EBC">
        <w:rPr>
          <w:rFonts w:ascii="Times New Roman" w:hAnsi="Times New Roman" w:cs="Times New Roman"/>
          <w:color w:val="000000" w:themeColor="text1"/>
          <w:sz w:val="24"/>
          <w:szCs w:val="24"/>
        </w:rPr>
        <w:fldChar w:fldCharType="begin"/>
      </w:r>
      <w:r w:rsidR="00936EBC">
        <w:rPr>
          <w:rFonts w:ascii="Times New Roman" w:hAnsi="Times New Roman" w:cs="Times New Roman"/>
          <w:color w:val="000000" w:themeColor="text1"/>
          <w:sz w:val="24"/>
          <w:szCs w:val="24"/>
        </w:rPr>
        <w:instrText xml:space="preserve"> STYLEREF 1 \s </w:instrText>
      </w:r>
      <w:r w:rsidR="00936EBC">
        <w:rPr>
          <w:rFonts w:ascii="Times New Roman" w:hAnsi="Times New Roman" w:cs="Times New Roman"/>
          <w:color w:val="000000" w:themeColor="text1"/>
          <w:sz w:val="24"/>
          <w:szCs w:val="24"/>
        </w:rPr>
        <w:fldChar w:fldCharType="separate"/>
      </w:r>
      <w:r w:rsidR="00936EBC">
        <w:rPr>
          <w:rFonts w:ascii="Times New Roman" w:hAnsi="Times New Roman" w:cs="Times New Roman"/>
          <w:noProof/>
          <w:color w:val="000000" w:themeColor="text1"/>
          <w:sz w:val="24"/>
          <w:szCs w:val="24"/>
        </w:rPr>
        <w:t>4</w:t>
      </w:r>
      <w:r w:rsidR="00936EBC">
        <w:rPr>
          <w:rFonts w:ascii="Times New Roman" w:hAnsi="Times New Roman" w:cs="Times New Roman"/>
          <w:color w:val="000000" w:themeColor="text1"/>
          <w:sz w:val="24"/>
          <w:szCs w:val="24"/>
        </w:rPr>
        <w:fldChar w:fldCharType="end"/>
      </w:r>
      <w:r w:rsidR="00936EBC">
        <w:rPr>
          <w:rFonts w:ascii="Times New Roman" w:hAnsi="Times New Roman" w:cs="Times New Roman"/>
          <w:color w:val="000000" w:themeColor="text1"/>
          <w:sz w:val="24"/>
          <w:szCs w:val="24"/>
        </w:rPr>
        <w:t>.</w:t>
      </w:r>
      <w:r w:rsidR="00936EBC">
        <w:rPr>
          <w:rFonts w:ascii="Times New Roman" w:hAnsi="Times New Roman" w:cs="Times New Roman"/>
          <w:color w:val="000000" w:themeColor="text1"/>
          <w:sz w:val="24"/>
          <w:szCs w:val="24"/>
        </w:rPr>
        <w:fldChar w:fldCharType="begin"/>
      </w:r>
      <w:r w:rsidR="00936EBC">
        <w:rPr>
          <w:rFonts w:ascii="Times New Roman" w:hAnsi="Times New Roman" w:cs="Times New Roman"/>
          <w:color w:val="000000" w:themeColor="text1"/>
          <w:sz w:val="24"/>
          <w:szCs w:val="24"/>
        </w:rPr>
        <w:instrText xml:space="preserve"> SEQ Tabel \* ARABIC \s 1 </w:instrText>
      </w:r>
      <w:r w:rsidR="00936EBC">
        <w:rPr>
          <w:rFonts w:ascii="Times New Roman" w:hAnsi="Times New Roman" w:cs="Times New Roman"/>
          <w:color w:val="000000" w:themeColor="text1"/>
          <w:sz w:val="24"/>
          <w:szCs w:val="24"/>
        </w:rPr>
        <w:fldChar w:fldCharType="separate"/>
      </w:r>
      <w:r w:rsidR="00936EBC">
        <w:rPr>
          <w:rFonts w:ascii="Times New Roman" w:hAnsi="Times New Roman" w:cs="Times New Roman"/>
          <w:noProof/>
          <w:color w:val="000000" w:themeColor="text1"/>
          <w:sz w:val="24"/>
          <w:szCs w:val="24"/>
        </w:rPr>
        <w:t>11</w:t>
      </w:r>
      <w:r w:rsidR="00936EBC">
        <w:rPr>
          <w:rFonts w:ascii="Times New Roman" w:hAnsi="Times New Roman" w:cs="Times New Roman"/>
          <w:color w:val="000000" w:themeColor="text1"/>
          <w:sz w:val="24"/>
          <w:szCs w:val="24"/>
        </w:rPr>
        <w:fldChar w:fldCharType="end"/>
      </w:r>
      <w:r w:rsidRPr="00140BE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ID"/>
        </w:rPr>
        <w:t xml:space="preserve">Hasil </w:t>
      </w:r>
      <w:r w:rsidR="0067166D">
        <w:rPr>
          <w:rFonts w:ascii="Times New Roman" w:hAnsi="Times New Roman" w:cs="Times New Roman"/>
          <w:color w:val="000000" w:themeColor="text1"/>
          <w:sz w:val="24"/>
          <w:szCs w:val="24"/>
          <w:lang w:val="en-ID"/>
        </w:rPr>
        <w:t xml:space="preserve">Analisis </w:t>
      </w:r>
      <w:r w:rsidR="0067166D" w:rsidRPr="0067166D">
        <w:rPr>
          <w:rFonts w:ascii="Times New Roman" w:hAnsi="Times New Roman" w:cs="Times New Roman"/>
          <w:i/>
          <w:color w:val="000000" w:themeColor="text1"/>
          <w:sz w:val="24"/>
          <w:szCs w:val="24"/>
          <w:lang w:val="en-ID"/>
        </w:rPr>
        <w:t>Curiosity</w:t>
      </w:r>
      <w:r w:rsidR="0067166D">
        <w:rPr>
          <w:rFonts w:ascii="Times New Roman" w:hAnsi="Times New Roman" w:cs="Times New Roman"/>
          <w:color w:val="000000" w:themeColor="text1"/>
          <w:sz w:val="24"/>
          <w:szCs w:val="24"/>
          <w:lang w:val="en-ID"/>
        </w:rPr>
        <w:t xml:space="preserve"> Subjek Implusif</w:t>
      </w:r>
      <w:bookmarkEnd w:id="143"/>
    </w:p>
    <w:tbl>
      <w:tblPr>
        <w:tblW w:w="7725" w:type="dxa"/>
        <w:jc w:val="center"/>
        <w:tblInd w:w="93" w:type="dxa"/>
        <w:tblLook w:val="04A0" w:firstRow="1" w:lastRow="0" w:firstColumn="1" w:lastColumn="0" w:noHBand="0" w:noVBand="1"/>
      </w:tblPr>
      <w:tblGrid>
        <w:gridCol w:w="960"/>
        <w:gridCol w:w="1110"/>
        <w:gridCol w:w="1230"/>
        <w:gridCol w:w="1016"/>
        <w:gridCol w:w="1083"/>
        <w:gridCol w:w="1216"/>
        <w:gridCol w:w="1110"/>
      </w:tblGrid>
      <w:tr w:rsidR="008E3907" w:rsidRPr="00211C6D" w14:paraId="77D33D0B" w14:textId="77777777" w:rsidTr="008E3907">
        <w:trPr>
          <w:trHeight w:val="6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54BAD" w14:textId="77777777" w:rsidR="008E3907" w:rsidRPr="00211C6D" w:rsidRDefault="008E3907" w:rsidP="008E3907">
            <w:pPr>
              <w:spacing w:after="0" w:line="240" w:lineRule="auto"/>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Kode</w:t>
            </w:r>
          </w:p>
        </w:tc>
        <w:tc>
          <w:tcPr>
            <w:tcW w:w="1110" w:type="dxa"/>
            <w:tcBorders>
              <w:top w:val="single" w:sz="4" w:space="0" w:color="auto"/>
              <w:left w:val="nil"/>
              <w:bottom w:val="single" w:sz="4" w:space="0" w:color="auto"/>
              <w:right w:val="single" w:sz="4" w:space="0" w:color="auto"/>
            </w:tcBorders>
            <w:shd w:val="clear" w:color="auto" w:fill="auto"/>
            <w:noWrap/>
            <w:vAlign w:val="bottom"/>
            <w:hideMark/>
          </w:tcPr>
          <w:p w14:paraId="17B5186C"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Curiosity</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14:paraId="1976A248"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Eksplorasi</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14:paraId="773C5CB9"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Mencari</w:t>
            </w:r>
          </w:p>
        </w:tc>
        <w:tc>
          <w:tcPr>
            <w:tcW w:w="1083" w:type="dxa"/>
            <w:tcBorders>
              <w:top w:val="single" w:sz="4" w:space="0" w:color="auto"/>
              <w:left w:val="nil"/>
              <w:bottom w:val="single" w:sz="4" w:space="0" w:color="auto"/>
              <w:right w:val="single" w:sz="4" w:space="0" w:color="auto"/>
            </w:tcBorders>
            <w:shd w:val="clear" w:color="auto" w:fill="auto"/>
            <w:noWrap/>
            <w:vAlign w:val="center"/>
            <w:hideMark/>
          </w:tcPr>
          <w:p w14:paraId="61BE2ABA"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Bertanya</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14:paraId="577A15A2"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Penemuan</w:t>
            </w:r>
          </w:p>
        </w:tc>
        <w:tc>
          <w:tcPr>
            <w:tcW w:w="1110" w:type="dxa"/>
            <w:tcBorders>
              <w:top w:val="single" w:sz="4" w:space="0" w:color="auto"/>
              <w:left w:val="nil"/>
              <w:bottom w:val="single" w:sz="4" w:space="0" w:color="auto"/>
              <w:right w:val="single" w:sz="4" w:space="0" w:color="auto"/>
            </w:tcBorders>
            <w:shd w:val="clear" w:color="auto" w:fill="auto"/>
            <w:vAlign w:val="center"/>
            <w:hideMark/>
          </w:tcPr>
          <w:p w14:paraId="019CCF8E"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Pola Curiosity</w:t>
            </w:r>
          </w:p>
        </w:tc>
      </w:tr>
      <w:tr w:rsidR="008E3907" w:rsidRPr="00211C6D" w14:paraId="47BD9EBF" w14:textId="77777777" w:rsidTr="008E390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DD9D39E" w14:textId="77777777" w:rsidR="008E3907" w:rsidRPr="00211C6D" w:rsidRDefault="008E3907" w:rsidP="008E3907">
            <w:pPr>
              <w:spacing w:after="0" w:line="240" w:lineRule="auto"/>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DSF</w:t>
            </w:r>
          </w:p>
        </w:tc>
        <w:tc>
          <w:tcPr>
            <w:tcW w:w="1110" w:type="dxa"/>
            <w:tcBorders>
              <w:top w:val="nil"/>
              <w:left w:val="nil"/>
              <w:bottom w:val="single" w:sz="4" w:space="0" w:color="auto"/>
              <w:right w:val="single" w:sz="4" w:space="0" w:color="auto"/>
            </w:tcBorders>
            <w:shd w:val="clear" w:color="auto" w:fill="auto"/>
            <w:noWrap/>
            <w:vAlign w:val="bottom"/>
            <w:hideMark/>
          </w:tcPr>
          <w:p w14:paraId="28984D1C" w14:textId="77777777" w:rsidR="008E3907" w:rsidRPr="00211C6D" w:rsidRDefault="008E3907" w:rsidP="008E3907">
            <w:pPr>
              <w:spacing w:after="0" w:line="240" w:lineRule="auto"/>
              <w:jc w:val="right"/>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165</w:t>
            </w:r>
          </w:p>
        </w:tc>
        <w:tc>
          <w:tcPr>
            <w:tcW w:w="1230" w:type="dxa"/>
            <w:tcBorders>
              <w:top w:val="nil"/>
              <w:left w:val="nil"/>
              <w:bottom w:val="single" w:sz="4" w:space="0" w:color="auto"/>
              <w:right w:val="single" w:sz="4" w:space="0" w:color="auto"/>
            </w:tcBorders>
            <w:shd w:val="clear" w:color="auto" w:fill="auto"/>
            <w:noWrap/>
            <w:vAlign w:val="center"/>
            <w:hideMark/>
          </w:tcPr>
          <w:p w14:paraId="75D2F69F"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016" w:type="dxa"/>
            <w:tcBorders>
              <w:top w:val="nil"/>
              <w:left w:val="nil"/>
              <w:bottom w:val="single" w:sz="4" w:space="0" w:color="auto"/>
              <w:right w:val="single" w:sz="4" w:space="0" w:color="auto"/>
            </w:tcBorders>
            <w:shd w:val="clear" w:color="auto" w:fill="auto"/>
            <w:noWrap/>
            <w:vAlign w:val="center"/>
            <w:hideMark/>
          </w:tcPr>
          <w:p w14:paraId="394C2E98"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083" w:type="dxa"/>
            <w:tcBorders>
              <w:top w:val="nil"/>
              <w:left w:val="nil"/>
              <w:bottom w:val="single" w:sz="4" w:space="0" w:color="auto"/>
              <w:right w:val="single" w:sz="4" w:space="0" w:color="auto"/>
            </w:tcBorders>
            <w:shd w:val="clear" w:color="auto" w:fill="auto"/>
            <w:noWrap/>
            <w:vAlign w:val="center"/>
            <w:hideMark/>
          </w:tcPr>
          <w:p w14:paraId="3AA44839"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216" w:type="dxa"/>
            <w:tcBorders>
              <w:top w:val="nil"/>
              <w:left w:val="nil"/>
              <w:bottom w:val="single" w:sz="4" w:space="0" w:color="auto"/>
              <w:right w:val="single" w:sz="4" w:space="0" w:color="auto"/>
            </w:tcBorders>
            <w:shd w:val="clear" w:color="auto" w:fill="auto"/>
            <w:noWrap/>
            <w:vAlign w:val="center"/>
            <w:hideMark/>
          </w:tcPr>
          <w:p w14:paraId="4B7385BA"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110" w:type="dxa"/>
            <w:vMerge w:val="restart"/>
            <w:tcBorders>
              <w:top w:val="nil"/>
              <w:left w:val="single" w:sz="4" w:space="0" w:color="auto"/>
              <w:bottom w:val="single" w:sz="4" w:space="0" w:color="auto"/>
              <w:right w:val="single" w:sz="4" w:space="0" w:color="auto"/>
            </w:tcBorders>
            <w:shd w:val="clear" w:color="auto" w:fill="auto"/>
            <w:vAlign w:val="center"/>
            <w:hideMark/>
          </w:tcPr>
          <w:p w14:paraId="29DE144D"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Pola Pertama</w:t>
            </w:r>
          </w:p>
        </w:tc>
      </w:tr>
      <w:tr w:rsidR="008E3907" w:rsidRPr="00211C6D" w14:paraId="155030B4" w14:textId="77777777" w:rsidTr="008E390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07FD7E2" w14:textId="77777777" w:rsidR="008E3907" w:rsidRPr="00211C6D" w:rsidRDefault="008E3907" w:rsidP="008E3907">
            <w:pPr>
              <w:spacing w:after="0" w:line="240" w:lineRule="auto"/>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AMK</w:t>
            </w:r>
          </w:p>
        </w:tc>
        <w:tc>
          <w:tcPr>
            <w:tcW w:w="1110" w:type="dxa"/>
            <w:tcBorders>
              <w:top w:val="nil"/>
              <w:left w:val="nil"/>
              <w:bottom w:val="single" w:sz="4" w:space="0" w:color="auto"/>
              <w:right w:val="single" w:sz="4" w:space="0" w:color="auto"/>
            </w:tcBorders>
            <w:shd w:val="clear" w:color="auto" w:fill="auto"/>
            <w:noWrap/>
            <w:vAlign w:val="bottom"/>
            <w:hideMark/>
          </w:tcPr>
          <w:p w14:paraId="5389D26A" w14:textId="77777777" w:rsidR="008E3907" w:rsidRPr="00211C6D" w:rsidRDefault="008E3907" w:rsidP="008E3907">
            <w:pPr>
              <w:spacing w:after="0" w:line="240" w:lineRule="auto"/>
              <w:jc w:val="right"/>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200</w:t>
            </w:r>
          </w:p>
        </w:tc>
        <w:tc>
          <w:tcPr>
            <w:tcW w:w="1230" w:type="dxa"/>
            <w:tcBorders>
              <w:top w:val="nil"/>
              <w:left w:val="nil"/>
              <w:bottom w:val="single" w:sz="4" w:space="0" w:color="auto"/>
              <w:right w:val="single" w:sz="4" w:space="0" w:color="auto"/>
            </w:tcBorders>
            <w:shd w:val="clear" w:color="auto" w:fill="auto"/>
            <w:noWrap/>
            <w:vAlign w:val="center"/>
            <w:hideMark/>
          </w:tcPr>
          <w:p w14:paraId="695A1A20"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016" w:type="dxa"/>
            <w:tcBorders>
              <w:top w:val="nil"/>
              <w:left w:val="nil"/>
              <w:bottom w:val="single" w:sz="4" w:space="0" w:color="auto"/>
              <w:right w:val="single" w:sz="4" w:space="0" w:color="auto"/>
            </w:tcBorders>
            <w:shd w:val="clear" w:color="auto" w:fill="auto"/>
            <w:noWrap/>
            <w:vAlign w:val="center"/>
            <w:hideMark/>
          </w:tcPr>
          <w:p w14:paraId="40A933DD"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083" w:type="dxa"/>
            <w:tcBorders>
              <w:top w:val="nil"/>
              <w:left w:val="nil"/>
              <w:bottom w:val="single" w:sz="4" w:space="0" w:color="auto"/>
              <w:right w:val="single" w:sz="4" w:space="0" w:color="auto"/>
            </w:tcBorders>
            <w:shd w:val="clear" w:color="auto" w:fill="auto"/>
            <w:noWrap/>
            <w:vAlign w:val="center"/>
            <w:hideMark/>
          </w:tcPr>
          <w:p w14:paraId="363770E4"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216" w:type="dxa"/>
            <w:tcBorders>
              <w:top w:val="nil"/>
              <w:left w:val="nil"/>
              <w:bottom w:val="single" w:sz="4" w:space="0" w:color="auto"/>
              <w:right w:val="single" w:sz="4" w:space="0" w:color="auto"/>
            </w:tcBorders>
            <w:shd w:val="clear" w:color="auto" w:fill="auto"/>
            <w:noWrap/>
            <w:vAlign w:val="center"/>
            <w:hideMark/>
          </w:tcPr>
          <w:p w14:paraId="07F298DF"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110" w:type="dxa"/>
            <w:vMerge/>
            <w:tcBorders>
              <w:top w:val="nil"/>
              <w:left w:val="single" w:sz="4" w:space="0" w:color="auto"/>
              <w:bottom w:val="single" w:sz="4" w:space="0" w:color="auto"/>
              <w:right w:val="single" w:sz="4" w:space="0" w:color="auto"/>
            </w:tcBorders>
            <w:vAlign w:val="center"/>
            <w:hideMark/>
          </w:tcPr>
          <w:p w14:paraId="00DF65C7" w14:textId="77777777" w:rsidR="008E3907" w:rsidRPr="00211C6D" w:rsidRDefault="008E3907" w:rsidP="008E3907">
            <w:pPr>
              <w:spacing w:after="0" w:line="240" w:lineRule="auto"/>
              <w:rPr>
                <w:rFonts w:ascii="Times New Roman" w:eastAsia="Times New Roman" w:hAnsi="Times New Roman" w:cs="Times New Roman"/>
                <w:color w:val="000000"/>
                <w:sz w:val="24"/>
                <w:szCs w:val="24"/>
              </w:rPr>
            </w:pPr>
          </w:p>
        </w:tc>
      </w:tr>
      <w:tr w:rsidR="008E3907" w:rsidRPr="00211C6D" w14:paraId="24F011DC" w14:textId="77777777" w:rsidTr="008E390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0691FB7" w14:textId="77777777" w:rsidR="008E3907" w:rsidRPr="00211C6D" w:rsidRDefault="008E3907" w:rsidP="008E3907">
            <w:pPr>
              <w:spacing w:after="0" w:line="240" w:lineRule="auto"/>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AEP</w:t>
            </w:r>
          </w:p>
        </w:tc>
        <w:tc>
          <w:tcPr>
            <w:tcW w:w="1110" w:type="dxa"/>
            <w:tcBorders>
              <w:top w:val="nil"/>
              <w:left w:val="nil"/>
              <w:bottom w:val="single" w:sz="4" w:space="0" w:color="auto"/>
              <w:right w:val="single" w:sz="4" w:space="0" w:color="auto"/>
            </w:tcBorders>
            <w:shd w:val="clear" w:color="auto" w:fill="auto"/>
            <w:noWrap/>
            <w:vAlign w:val="bottom"/>
            <w:hideMark/>
          </w:tcPr>
          <w:p w14:paraId="1BF288E9" w14:textId="77777777" w:rsidR="008E3907" w:rsidRPr="00211C6D" w:rsidRDefault="008E3907" w:rsidP="008E3907">
            <w:pPr>
              <w:spacing w:after="0" w:line="240" w:lineRule="auto"/>
              <w:jc w:val="right"/>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185</w:t>
            </w:r>
          </w:p>
        </w:tc>
        <w:tc>
          <w:tcPr>
            <w:tcW w:w="1230" w:type="dxa"/>
            <w:tcBorders>
              <w:top w:val="nil"/>
              <w:left w:val="nil"/>
              <w:bottom w:val="single" w:sz="4" w:space="0" w:color="auto"/>
              <w:right w:val="single" w:sz="4" w:space="0" w:color="auto"/>
            </w:tcBorders>
            <w:shd w:val="clear" w:color="auto" w:fill="auto"/>
            <w:noWrap/>
            <w:vAlign w:val="center"/>
            <w:hideMark/>
          </w:tcPr>
          <w:p w14:paraId="427B1136"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016" w:type="dxa"/>
            <w:tcBorders>
              <w:top w:val="nil"/>
              <w:left w:val="nil"/>
              <w:bottom w:val="single" w:sz="4" w:space="0" w:color="auto"/>
              <w:right w:val="single" w:sz="4" w:space="0" w:color="auto"/>
            </w:tcBorders>
            <w:shd w:val="clear" w:color="auto" w:fill="auto"/>
            <w:noWrap/>
            <w:vAlign w:val="center"/>
            <w:hideMark/>
          </w:tcPr>
          <w:p w14:paraId="065011CC"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083" w:type="dxa"/>
            <w:tcBorders>
              <w:top w:val="nil"/>
              <w:left w:val="nil"/>
              <w:bottom w:val="single" w:sz="4" w:space="0" w:color="auto"/>
              <w:right w:val="single" w:sz="4" w:space="0" w:color="auto"/>
            </w:tcBorders>
            <w:shd w:val="clear" w:color="auto" w:fill="auto"/>
            <w:noWrap/>
            <w:vAlign w:val="center"/>
            <w:hideMark/>
          </w:tcPr>
          <w:p w14:paraId="48C77608"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216" w:type="dxa"/>
            <w:tcBorders>
              <w:top w:val="nil"/>
              <w:left w:val="nil"/>
              <w:bottom w:val="single" w:sz="4" w:space="0" w:color="auto"/>
              <w:right w:val="single" w:sz="4" w:space="0" w:color="auto"/>
            </w:tcBorders>
            <w:shd w:val="clear" w:color="auto" w:fill="auto"/>
            <w:noWrap/>
            <w:vAlign w:val="center"/>
            <w:hideMark/>
          </w:tcPr>
          <w:p w14:paraId="2707F038"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110" w:type="dxa"/>
            <w:vMerge/>
            <w:tcBorders>
              <w:top w:val="nil"/>
              <w:left w:val="single" w:sz="4" w:space="0" w:color="auto"/>
              <w:bottom w:val="single" w:sz="4" w:space="0" w:color="auto"/>
              <w:right w:val="single" w:sz="4" w:space="0" w:color="auto"/>
            </w:tcBorders>
            <w:vAlign w:val="center"/>
            <w:hideMark/>
          </w:tcPr>
          <w:p w14:paraId="7697499D" w14:textId="77777777" w:rsidR="008E3907" w:rsidRPr="00211C6D" w:rsidRDefault="008E3907" w:rsidP="008E3907">
            <w:pPr>
              <w:spacing w:after="0" w:line="240" w:lineRule="auto"/>
              <w:rPr>
                <w:rFonts w:ascii="Times New Roman" w:eastAsia="Times New Roman" w:hAnsi="Times New Roman" w:cs="Times New Roman"/>
                <w:color w:val="000000"/>
                <w:sz w:val="24"/>
                <w:szCs w:val="24"/>
              </w:rPr>
            </w:pPr>
          </w:p>
        </w:tc>
      </w:tr>
      <w:tr w:rsidR="008E3907" w:rsidRPr="00211C6D" w14:paraId="39333E0F" w14:textId="77777777" w:rsidTr="008E390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8E9E822" w14:textId="77777777" w:rsidR="008E3907" w:rsidRPr="00211C6D" w:rsidRDefault="008E3907" w:rsidP="008E3907">
            <w:pPr>
              <w:spacing w:after="0" w:line="240" w:lineRule="auto"/>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SMA</w:t>
            </w:r>
          </w:p>
        </w:tc>
        <w:tc>
          <w:tcPr>
            <w:tcW w:w="1110" w:type="dxa"/>
            <w:tcBorders>
              <w:top w:val="nil"/>
              <w:left w:val="nil"/>
              <w:bottom w:val="single" w:sz="4" w:space="0" w:color="auto"/>
              <w:right w:val="single" w:sz="4" w:space="0" w:color="auto"/>
            </w:tcBorders>
            <w:shd w:val="clear" w:color="auto" w:fill="auto"/>
            <w:noWrap/>
            <w:vAlign w:val="bottom"/>
            <w:hideMark/>
          </w:tcPr>
          <w:p w14:paraId="307B3792" w14:textId="77777777" w:rsidR="008E3907" w:rsidRPr="00211C6D" w:rsidRDefault="008E3907" w:rsidP="008E3907">
            <w:pPr>
              <w:spacing w:after="0" w:line="240" w:lineRule="auto"/>
              <w:jc w:val="right"/>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191</w:t>
            </w:r>
          </w:p>
        </w:tc>
        <w:tc>
          <w:tcPr>
            <w:tcW w:w="1230" w:type="dxa"/>
            <w:tcBorders>
              <w:top w:val="nil"/>
              <w:left w:val="nil"/>
              <w:bottom w:val="single" w:sz="4" w:space="0" w:color="auto"/>
              <w:right w:val="single" w:sz="4" w:space="0" w:color="auto"/>
            </w:tcBorders>
            <w:shd w:val="clear" w:color="auto" w:fill="auto"/>
            <w:noWrap/>
            <w:vAlign w:val="center"/>
            <w:hideMark/>
          </w:tcPr>
          <w:p w14:paraId="020FA001"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016" w:type="dxa"/>
            <w:tcBorders>
              <w:top w:val="nil"/>
              <w:left w:val="nil"/>
              <w:bottom w:val="single" w:sz="4" w:space="0" w:color="auto"/>
              <w:right w:val="single" w:sz="4" w:space="0" w:color="auto"/>
            </w:tcBorders>
            <w:shd w:val="clear" w:color="auto" w:fill="auto"/>
            <w:noWrap/>
            <w:vAlign w:val="center"/>
            <w:hideMark/>
          </w:tcPr>
          <w:p w14:paraId="2C79F02D"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083" w:type="dxa"/>
            <w:tcBorders>
              <w:top w:val="nil"/>
              <w:left w:val="nil"/>
              <w:bottom w:val="single" w:sz="4" w:space="0" w:color="auto"/>
              <w:right w:val="single" w:sz="4" w:space="0" w:color="auto"/>
            </w:tcBorders>
            <w:shd w:val="clear" w:color="auto" w:fill="auto"/>
            <w:noWrap/>
            <w:vAlign w:val="center"/>
            <w:hideMark/>
          </w:tcPr>
          <w:p w14:paraId="5CFFAF76"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216" w:type="dxa"/>
            <w:tcBorders>
              <w:top w:val="nil"/>
              <w:left w:val="nil"/>
              <w:bottom w:val="single" w:sz="4" w:space="0" w:color="auto"/>
              <w:right w:val="single" w:sz="4" w:space="0" w:color="auto"/>
            </w:tcBorders>
            <w:shd w:val="clear" w:color="auto" w:fill="auto"/>
            <w:noWrap/>
            <w:vAlign w:val="center"/>
            <w:hideMark/>
          </w:tcPr>
          <w:p w14:paraId="57FB2CCA"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110" w:type="dxa"/>
            <w:vMerge/>
            <w:tcBorders>
              <w:top w:val="nil"/>
              <w:left w:val="single" w:sz="4" w:space="0" w:color="auto"/>
              <w:bottom w:val="single" w:sz="4" w:space="0" w:color="auto"/>
              <w:right w:val="single" w:sz="4" w:space="0" w:color="auto"/>
            </w:tcBorders>
            <w:vAlign w:val="center"/>
            <w:hideMark/>
          </w:tcPr>
          <w:p w14:paraId="59F222F0" w14:textId="77777777" w:rsidR="008E3907" w:rsidRPr="00211C6D" w:rsidRDefault="008E3907" w:rsidP="008E3907">
            <w:pPr>
              <w:spacing w:after="0" w:line="240" w:lineRule="auto"/>
              <w:rPr>
                <w:rFonts w:ascii="Times New Roman" w:eastAsia="Times New Roman" w:hAnsi="Times New Roman" w:cs="Times New Roman"/>
                <w:color w:val="000000"/>
                <w:sz w:val="24"/>
                <w:szCs w:val="24"/>
              </w:rPr>
            </w:pPr>
          </w:p>
        </w:tc>
      </w:tr>
      <w:tr w:rsidR="008E3907" w:rsidRPr="00211C6D" w14:paraId="5687FF61" w14:textId="77777777" w:rsidTr="008E390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DE09C5D" w14:textId="77777777" w:rsidR="008E3907" w:rsidRPr="00211C6D" w:rsidRDefault="008E3907" w:rsidP="008E3907">
            <w:pPr>
              <w:spacing w:after="0" w:line="240" w:lineRule="auto"/>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DE</w:t>
            </w:r>
          </w:p>
        </w:tc>
        <w:tc>
          <w:tcPr>
            <w:tcW w:w="1110" w:type="dxa"/>
            <w:tcBorders>
              <w:top w:val="nil"/>
              <w:left w:val="nil"/>
              <w:bottom w:val="single" w:sz="4" w:space="0" w:color="auto"/>
              <w:right w:val="single" w:sz="4" w:space="0" w:color="auto"/>
            </w:tcBorders>
            <w:shd w:val="clear" w:color="auto" w:fill="auto"/>
            <w:noWrap/>
            <w:vAlign w:val="bottom"/>
            <w:hideMark/>
          </w:tcPr>
          <w:p w14:paraId="2CDB909A" w14:textId="77777777" w:rsidR="008E3907" w:rsidRPr="00211C6D" w:rsidRDefault="008E3907" w:rsidP="008E3907">
            <w:pPr>
              <w:spacing w:after="0" w:line="240" w:lineRule="auto"/>
              <w:jc w:val="right"/>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179</w:t>
            </w:r>
          </w:p>
        </w:tc>
        <w:tc>
          <w:tcPr>
            <w:tcW w:w="1230" w:type="dxa"/>
            <w:tcBorders>
              <w:top w:val="nil"/>
              <w:left w:val="nil"/>
              <w:bottom w:val="single" w:sz="4" w:space="0" w:color="auto"/>
              <w:right w:val="single" w:sz="4" w:space="0" w:color="auto"/>
            </w:tcBorders>
            <w:shd w:val="clear" w:color="auto" w:fill="auto"/>
            <w:noWrap/>
            <w:vAlign w:val="center"/>
            <w:hideMark/>
          </w:tcPr>
          <w:p w14:paraId="7E471E50"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016" w:type="dxa"/>
            <w:tcBorders>
              <w:top w:val="nil"/>
              <w:left w:val="nil"/>
              <w:bottom w:val="single" w:sz="4" w:space="0" w:color="auto"/>
              <w:right w:val="single" w:sz="4" w:space="0" w:color="auto"/>
            </w:tcBorders>
            <w:shd w:val="clear" w:color="auto" w:fill="auto"/>
            <w:noWrap/>
            <w:vAlign w:val="center"/>
            <w:hideMark/>
          </w:tcPr>
          <w:p w14:paraId="0962D003"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083" w:type="dxa"/>
            <w:tcBorders>
              <w:top w:val="nil"/>
              <w:left w:val="nil"/>
              <w:bottom w:val="single" w:sz="4" w:space="0" w:color="auto"/>
              <w:right w:val="single" w:sz="4" w:space="0" w:color="auto"/>
            </w:tcBorders>
            <w:shd w:val="clear" w:color="auto" w:fill="auto"/>
            <w:noWrap/>
            <w:vAlign w:val="center"/>
            <w:hideMark/>
          </w:tcPr>
          <w:p w14:paraId="2ED2BA9D"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216" w:type="dxa"/>
            <w:tcBorders>
              <w:top w:val="nil"/>
              <w:left w:val="nil"/>
              <w:bottom w:val="single" w:sz="4" w:space="0" w:color="auto"/>
              <w:right w:val="single" w:sz="4" w:space="0" w:color="auto"/>
            </w:tcBorders>
            <w:shd w:val="clear" w:color="auto" w:fill="auto"/>
            <w:noWrap/>
            <w:vAlign w:val="center"/>
            <w:hideMark/>
          </w:tcPr>
          <w:p w14:paraId="654DE35D"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110" w:type="dxa"/>
            <w:vMerge w:val="restart"/>
            <w:tcBorders>
              <w:top w:val="nil"/>
              <w:left w:val="single" w:sz="4" w:space="0" w:color="auto"/>
              <w:bottom w:val="single" w:sz="4" w:space="0" w:color="auto"/>
              <w:right w:val="single" w:sz="4" w:space="0" w:color="auto"/>
            </w:tcBorders>
            <w:shd w:val="clear" w:color="auto" w:fill="auto"/>
            <w:vAlign w:val="center"/>
            <w:hideMark/>
          </w:tcPr>
          <w:p w14:paraId="781847D0"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Pola Kedua</w:t>
            </w:r>
          </w:p>
        </w:tc>
      </w:tr>
      <w:tr w:rsidR="008E3907" w:rsidRPr="00211C6D" w14:paraId="09A19072" w14:textId="77777777" w:rsidTr="008E390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A5D2001" w14:textId="77777777" w:rsidR="008E3907" w:rsidRPr="00211C6D" w:rsidRDefault="008E3907" w:rsidP="008E3907">
            <w:pPr>
              <w:spacing w:after="0" w:line="240" w:lineRule="auto"/>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AHP</w:t>
            </w:r>
          </w:p>
        </w:tc>
        <w:tc>
          <w:tcPr>
            <w:tcW w:w="1110" w:type="dxa"/>
            <w:tcBorders>
              <w:top w:val="nil"/>
              <w:left w:val="nil"/>
              <w:bottom w:val="single" w:sz="4" w:space="0" w:color="auto"/>
              <w:right w:val="single" w:sz="4" w:space="0" w:color="auto"/>
            </w:tcBorders>
            <w:shd w:val="clear" w:color="auto" w:fill="auto"/>
            <w:noWrap/>
            <w:vAlign w:val="bottom"/>
            <w:hideMark/>
          </w:tcPr>
          <w:p w14:paraId="21A19231" w14:textId="77777777" w:rsidR="008E3907" w:rsidRPr="00211C6D" w:rsidRDefault="008E3907" w:rsidP="008E3907">
            <w:pPr>
              <w:spacing w:after="0" w:line="240" w:lineRule="auto"/>
              <w:jc w:val="right"/>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193</w:t>
            </w:r>
          </w:p>
        </w:tc>
        <w:tc>
          <w:tcPr>
            <w:tcW w:w="1230" w:type="dxa"/>
            <w:tcBorders>
              <w:top w:val="nil"/>
              <w:left w:val="nil"/>
              <w:bottom w:val="single" w:sz="4" w:space="0" w:color="auto"/>
              <w:right w:val="single" w:sz="4" w:space="0" w:color="auto"/>
            </w:tcBorders>
            <w:shd w:val="clear" w:color="auto" w:fill="auto"/>
            <w:noWrap/>
            <w:vAlign w:val="center"/>
            <w:hideMark/>
          </w:tcPr>
          <w:p w14:paraId="4E7234BF"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016" w:type="dxa"/>
            <w:tcBorders>
              <w:top w:val="nil"/>
              <w:left w:val="nil"/>
              <w:bottom w:val="single" w:sz="4" w:space="0" w:color="auto"/>
              <w:right w:val="single" w:sz="4" w:space="0" w:color="auto"/>
            </w:tcBorders>
            <w:shd w:val="clear" w:color="auto" w:fill="auto"/>
            <w:noWrap/>
            <w:vAlign w:val="center"/>
            <w:hideMark/>
          </w:tcPr>
          <w:p w14:paraId="0E5E6027"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083" w:type="dxa"/>
            <w:tcBorders>
              <w:top w:val="nil"/>
              <w:left w:val="nil"/>
              <w:bottom w:val="single" w:sz="4" w:space="0" w:color="auto"/>
              <w:right w:val="single" w:sz="4" w:space="0" w:color="auto"/>
            </w:tcBorders>
            <w:shd w:val="clear" w:color="auto" w:fill="auto"/>
            <w:noWrap/>
            <w:vAlign w:val="center"/>
            <w:hideMark/>
          </w:tcPr>
          <w:p w14:paraId="559B66B3"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216" w:type="dxa"/>
            <w:tcBorders>
              <w:top w:val="nil"/>
              <w:left w:val="nil"/>
              <w:bottom w:val="single" w:sz="4" w:space="0" w:color="auto"/>
              <w:right w:val="single" w:sz="4" w:space="0" w:color="auto"/>
            </w:tcBorders>
            <w:shd w:val="clear" w:color="auto" w:fill="auto"/>
            <w:noWrap/>
            <w:vAlign w:val="center"/>
            <w:hideMark/>
          </w:tcPr>
          <w:p w14:paraId="45BFB326"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110" w:type="dxa"/>
            <w:vMerge/>
            <w:tcBorders>
              <w:top w:val="nil"/>
              <w:left w:val="single" w:sz="4" w:space="0" w:color="auto"/>
              <w:bottom w:val="single" w:sz="4" w:space="0" w:color="auto"/>
              <w:right w:val="single" w:sz="4" w:space="0" w:color="auto"/>
            </w:tcBorders>
            <w:vAlign w:val="center"/>
            <w:hideMark/>
          </w:tcPr>
          <w:p w14:paraId="664895A4" w14:textId="77777777" w:rsidR="008E3907" w:rsidRPr="00211C6D" w:rsidRDefault="008E3907" w:rsidP="008E3907">
            <w:pPr>
              <w:spacing w:after="0" w:line="240" w:lineRule="auto"/>
              <w:rPr>
                <w:rFonts w:ascii="Times New Roman" w:eastAsia="Times New Roman" w:hAnsi="Times New Roman" w:cs="Times New Roman"/>
                <w:color w:val="000000"/>
                <w:sz w:val="24"/>
                <w:szCs w:val="24"/>
              </w:rPr>
            </w:pPr>
          </w:p>
        </w:tc>
      </w:tr>
      <w:tr w:rsidR="008E3907" w:rsidRPr="00211C6D" w14:paraId="56CEDA42" w14:textId="77777777" w:rsidTr="008E390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62F0D0E" w14:textId="77777777" w:rsidR="008E3907" w:rsidRPr="00211C6D" w:rsidRDefault="008E3907" w:rsidP="008E3907">
            <w:pPr>
              <w:spacing w:after="0" w:line="240" w:lineRule="auto"/>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ZNP</w:t>
            </w:r>
          </w:p>
        </w:tc>
        <w:tc>
          <w:tcPr>
            <w:tcW w:w="1110" w:type="dxa"/>
            <w:tcBorders>
              <w:top w:val="nil"/>
              <w:left w:val="nil"/>
              <w:bottom w:val="single" w:sz="4" w:space="0" w:color="auto"/>
              <w:right w:val="single" w:sz="4" w:space="0" w:color="auto"/>
            </w:tcBorders>
            <w:shd w:val="clear" w:color="auto" w:fill="auto"/>
            <w:noWrap/>
            <w:vAlign w:val="bottom"/>
            <w:hideMark/>
          </w:tcPr>
          <w:p w14:paraId="261488EF" w14:textId="77777777" w:rsidR="008E3907" w:rsidRPr="00211C6D" w:rsidRDefault="008E3907" w:rsidP="008E3907">
            <w:pPr>
              <w:spacing w:after="0" w:line="240" w:lineRule="auto"/>
              <w:jc w:val="right"/>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189</w:t>
            </w:r>
          </w:p>
        </w:tc>
        <w:tc>
          <w:tcPr>
            <w:tcW w:w="1230" w:type="dxa"/>
            <w:tcBorders>
              <w:top w:val="nil"/>
              <w:left w:val="nil"/>
              <w:bottom w:val="single" w:sz="4" w:space="0" w:color="auto"/>
              <w:right w:val="single" w:sz="4" w:space="0" w:color="auto"/>
            </w:tcBorders>
            <w:shd w:val="clear" w:color="auto" w:fill="auto"/>
            <w:noWrap/>
            <w:vAlign w:val="center"/>
            <w:hideMark/>
          </w:tcPr>
          <w:p w14:paraId="7CD61129"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016" w:type="dxa"/>
            <w:tcBorders>
              <w:top w:val="nil"/>
              <w:left w:val="nil"/>
              <w:bottom w:val="single" w:sz="4" w:space="0" w:color="auto"/>
              <w:right w:val="single" w:sz="4" w:space="0" w:color="auto"/>
            </w:tcBorders>
            <w:shd w:val="clear" w:color="auto" w:fill="auto"/>
            <w:noWrap/>
            <w:vAlign w:val="center"/>
            <w:hideMark/>
          </w:tcPr>
          <w:p w14:paraId="3B5D5804"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083" w:type="dxa"/>
            <w:tcBorders>
              <w:top w:val="nil"/>
              <w:left w:val="nil"/>
              <w:bottom w:val="single" w:sz="4" w:space="0" w:color="auto"/>
              <w:right w:val="single" w:sz="4" w:space="0" w:color="auto"/>
            </w:tcBorders>
            <w:shd w:val="clear" w:color="auto" w:fill="auto"/>
            <w:noWrap/>
            <w:vAlign w:val="center"/>
            <w:hideMark/>
          </w:tcPr>
          <w:p w14:paraId="0706708A"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216" w:type="dxa"/>
            <w:tcBorders>
              <w:top w:val="nil"/>
              <w:left w:val="nil"/>
              <w:bottom w:val="single" w:sz="4" w:space="0" w:color="auto"/>
              <w:right w:val="single" w:sz="4" w:space="0" w:color="auto"/>
            </w:tcBorders>
            <w:shd w:val="clear" w:color="auto" w:fill="auto"/>
            <w:noWrap/>
            <w:vAlign w:val="center"/>
            <w:hideMark/>
          </w:tcPr>
          <w:p w14:paraId="1D1824DE"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110" w:type="dxa"/>
            <w:vMerge/>
            <w:tcBorders>
              <w:top w:val="nil"/>
              <w:left w:val="single" w:sz="4" w:space="0" w:color="auto"/>
              <w:bottom w:val="single" w:sz="4" w:space="0" w:color="auto"/>
              <w:right w:val="single" w:sz="4" w:space="0" w:color="auto"/>
            </w:tcBorders>
            <w:vAlign w:val="center"/>
            <w:hideMark/>
          </w:tcPr>
          <w:p w14:paraId="424B1E1B" w14:textId="77777777" w:rsidR="008E3907" w:rsidRPr="00211C6D" w:rsidRDefault="008E3907" w:rsidP="008E3907">
            <w:pPr>
              <w:spacing w:after="0" w:line="240" w:lineRule="auto"/>
              <w:rPr>
                <w:rFonts w:ascii="Times New Roman" w:eastAsia="Times New Roman" w:hAnsi="Times New Roman" w:cs="Times New Roman"/>
                <w:color w:val="000000"/>
                <w:sz w:val="24"/>
                <w:szCs w:val="24"/>
              </w:rPr>
            </w:pPr>
          </w:p>
        </w:tc>
      </w:tr>
      <w:tr w:rsidR="008E3907" w:rsidRPr="00211C6D" w14:paraId="7765F266" w14:textId="77777777" w:rsidTr="008E390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897F7C2" w14:textId="77777777" w:rsidR="008E3907" w:rsidRPr="00211C6D" w:rsidRDefault="008E3907" w:rsidP="008E3907">
            <w:pPr>
              <w:spacing w:after="0" w:line="240" w:lineRule="auto"/>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DRM</w:t>
            </w:r>
          </w:p>
        </w:tc>
        <w:tc>
          <w:tcPr>
            <w:tcW w:w="1110" w:type="dxa"/>
            <w:tcBorders>
              <w:top w:val="nil"/>
              <w:left w:val="nil"/>
              <w:bottom w:val="single" w:sz="4" w:space="0" w:color="auto"/>
              <w:right w:val="single" w:sz="4" w:space="0" w:color="auto"/>
            </w:tcBorders>
            <w:shd w:val="clear" w:color="auto" w:fill="auto"/>
            <w:noWrap/>
            <w:vAlign w:val="bottom"/>
            <w:hideMark/>
          </w:tcPr>
          <w:p w14:paraId="5908A8E3" w14:textId="77777777" w:rsidR="008E3907" w:rsidRPr="00211C6D" w:rsidRDefault="008E3907" w:rsidP="008E3907">
            <w:pPr>
              <w:spacing w:after="0" w:line="240" w:lineRule="auto"/>
              <w:jc w:val="right"/>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218</w:t>
            </w:r>
          </w:p>
        </w:tc>
        <w:tc>
          <w:tcPr>
            <w:tcW w:w="1230" w:type="dxa"/>
            <w:tcBorders>
              <w:top w:val="nil"/>
              <w:left w:val="nil"/>
              <w:bottom w:val="single" w:sz="4" w:space="0" w:color="auto"/>
              <w:right w:val="single" w:sz="4" w:space="0" w:color="auto"/>
            </w:tcBorders>
            <w:shd w:val="clear" w:color="auto" w:fill="auto"/>
            <w:noWrap/>
            <w:vAlign w:val="center"/>
            <w:hideMark/>
          </w:tcPr>
          <w:p w14:paraId="3C43FD62"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016" w:type="dxa"/>
            <w:tcBorders>
              <w:top w:val="nil"/>
              <w:left w:val="nil"/>
              <w:bottom w:val="single" w:sz="4" w:space="0" w:color="auto"/>
              <w:right w:val="single" w:sz="4" w:space="0" w:color="auto"/>
            </w:tcBorders>
            <w:shd w:val="clear" w:color="auto" w:fill="auto"/>
            <w:noWrap/>
            <w:vAlign w:val="center"/>
            <w:hideMark/>
          </w:tcPr>
          <w:p w14:paraId="175C682E"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083" w:type="dxa"/>
            <w:tcBorders>
              <w:top w:val="nil"/>
              <w:left w:val="nil"/>
              <w:bottom w:val="single" w:sz="4" w:space="0" w:color="auto"/>
              <w:right w:val="single" w:sz="4" w:space="0" w:color="auto"/>
            </w:tcBorders>
            <w:shd w:val="clear" w:color="auto" w:fill="auto"/>
            <w:noWrap/>
            <w:vAlign w:val="center"/>
            <w:hideMark/>
          </w:tcPr>
          <w:p w14:paraId="4F155C71"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216" w:type="dxa"/>
            <w:tcBorders>
              <w:top w:val="nil"/>
              <w:left w:val="nil"/>
              <w:bottom w:val="single" w:sz="4" w:space="0" w:color="auto"/>
              <w:right w:val="single" w:sz="4" w:space="0" w:color="auto"/>
            </w:tcBorders>
            <w:shd w:val="clear" w:color="auto" w:fill="auto"/>
            <w:noWrap/>
            <w:vAlign w:val="center"/>
            <w:hideMark/>
          </w:tcPr>
          <w:p w14:paraId="01882994"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110" w:type="dxa"/>
            <w:vMerge w:val="restart"/>
            <w:tcBorders>
              <w:top w:val="nil"/>
              <w:left w:val="single" w:sz="4" w:space="0" w:color="auto"/>
              <w:bottom w:val="single" w:sz="4" w:space="0" w:color="auto"/>
              <w:right w:val="single" w:sz="4" w:space="0" w:color="auto"/>
            </w:tcBorders>
            <w:shd w:val="clear" w:color="auto" w:fill="auto"/>
            <w:vAlign w:val="center"/>
            <w:hideMark/>
          </w:tcPr>
          <w:p w14:paraId="5FAFD407"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Pola Ketiga</w:t>
            </w:r>
          </w:p>
        </w:tc>
      </w:tr>
      <w:tr w:rsidR="008E3907" w:rsidRPr="00211C6D" w14:paraId="682A41A8" w14:textId="77777777" w:rsidTr="008E390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D1120E7" w14:textId="77777777" w:rsidR="008E3907" w:rsidRPr="00211C6D" w:rsidRDefault="008E3907" w:rsidP="008E3907">
            <w:pPr>
              <w:spacing w:after="0" w:line="240" w:lineRule="auto"/>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AWZ</w:t>
            </w:r>
          </w:p>
        </w:tc>
        <w:tc>
          <w:tcPr>
            <w:tcW w:w="1110" w:type="dxa"/>
            <w:tcBorders>
              <w:top w:val="nil"/>
              <w:left w:val="nil"/>
              <w:bottom w:val="single" w:sz="4" w:space="0" w:color="auto"/>
              <w:right w:val="single" w:sz="4" w:space="0" w:color="auto"/>
            </w:tcBorders>
            <w:shd w:val="clear" w:color="auto" w:fill="auto"/>
            <w:noWrap/>
            <w:vAlign w:val="bottom"/>
            <w:hideMark/>
          </w:tcPr>
          <w:p w14:paraId="3527FC56" w14:textId="77777777" w:rsidR="008E3907" w:rsidRPr="00211C6D" w:rsidRDefault="008E3907" w:rsidP="008E3907">
            <w:pPr>
              <w:spacing w:after="0" w:line="240" w:lineRule="auto"/>
              <w:jc w:val="right"/>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202</w:t>
            </w:r>
          </w:p>
        </w:tc>
        <w:tc>
          <w:tcPr>
            <w:tcW w:w="1230" w:type="dxa"/>
            <w:tcBorders>
              <w:top w:val="nil"/>
              <w:left w:val="nil"/>
              <w:bottom w:val="single" w:sz="4" w:space="0" w:color="auto"/>
              <w:right w:val="single" w:sz="4" w:space="0" w:color="auto"/>
            </w:tcBorders>
            <w:shd w:val="clear" w:color="auto" w:fill="auto"/>
            <w:noWrap/>
            <w:vAlign w:val="center"/>
            <w:hideMark/>
          </w:tcPr>
          <w:p w14:paraId="5A082E7B"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016" w:type="dxa"/>
            <w:tcBorders>
              <w:top w:val="nil"/>
              <w:left w:val="nil"/>
              <w:bottom w:val="single" w:sz="4" w:space="0" w:color="auto"/>
              <w:right w:val="single" w:sz="4" w:space="0" w:color="auto"/>
            </w:tcBorders>
            <w:shd w:val="clear" w:color="auto" w:fill="auto"/>
            <w:noWrap/>
            <w:vAlign w:val="center"/>
            <w:hideMark/>
          </w:tcPr>
          <w:p w14:paraId="06EC0A37"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083" w:type="dxa"/>
            <w:tcBorders>
              <w:top w:val="nil"/>
              <w:left w:val="nil"/>
              <w:bottom w:val="single" w:sz="4" w:space="0" w:color="auto"/>
              <w:right w:val="single" w:sz="4" w:space="0" w:color="auto"/>
            </w:tcBorders>
            <w:shd w:val="clear" w:color="auto" w:fill="auto"/>
            <w:noWrap/>
            <w:vAlign w:val="center"/>
            <w:hideMark/>
          </w:tcPr>
          <w:p w14:paraId="2850982E"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216" w:type="dxa"/>
            <w:tcBorders>
              <w:top w:val="nil"/>
              <w:left w:val="nil"/>
              <w:bottom w:val="single" w:sz="4" w:space="0" w:color="auto"/>
              <w:right w:val="single" w:sz="4" w:space="0" w:color="auto"/>
            </w:tcBorders>
            <w:shd w:val="clear" w:color="auto" w:fill="auto"/>
            <w:noWrap/>
            <w:vAlign w:val="center"/>
            <w:hideMark/>
          </w:tcPr>
          <w:p w14:paraId="36EAD907"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110" w:type="dxa"/>
            <w:vMerge/>
            <w:tcBorders>
              <w:top w:val="nil"/>
              <w:left w:val="single" w:sz="4" w:space="0" w:color="auto"/>
              <w:bottom w:val="single" w:sz="4" w:space="0" w:color="auto"/>
              <w:right w:val="single" w:sz="4" w:space="0" w:color="auto"/>
            </w:tcBorders>
            <w:vAlign w:val="center"/>
            <w:hideMark/>
          </w:tcPr>
          <w:p w14:paraId="6A94C3D9" w14:textId="77777777" w:rsidR="008E3907" w:rsidRPr="00211C6D" w:rsidRDefault="008E3907" w:rsidP="008E3907">
            <w:pPr>
              <w:spacing w:after="0" w:line="240" w:lineRule="auto"/>
              <w:rPr>
                <w:rFonts w:ascii="Times New Roman" w:eastAsia="Times New Roman" w:hAnsi="Times New Roman" w:cs="Times New Roman"/>
                <w:color w:val="000000"/>
                <w:sz w:val="24"/>
                <w:szCs w:val="24"/>
              </w:rPr>
            </w:pPr>
          </w:p>
        </w:tc>
      </w:tr>
      <w:tr w:rsidR="008E3907" w:rsidRPr="00211C6D" w14:paraId="44BB4540" w14:textId="77777777" w:rsidTr="008E390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825C477" w14:textId="77777777" w:rsidR="008E3907" w:rsidRPr="00211C6D" w:rsidRDefault="008E3907" w:rsidP="008E3907">
            <w:pPr>
              <w:spacing w:after="0" w:line="240" w:lineRule="auto"/>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MRF</w:t>
            </w:r>
          </w:p>
        </w:tc>
        <w:tc>
          <w:tcPr>
            <w:tcW w:w="1110" w:type="dxa"/>
            <w:tcBorders>
              <w:top w:val="nil"/>
              <w:left w:val="nil"/>
              <w:bottom w:val="single" w:sz="4" w:space="0" w:color="auto"/>
              <w:right w:val="single" w:sz="4" w:space="0" w:color="auto"/>
            </w:tcBorders>
            <w:shd w:val="clear" w:color="auto" w:fill="auto"/>
            <w:noWrap/>
            <w:vAlign w:val="bottom"/>
            <w:hideMark/>
          </w:tcPr>
          <w:p w14:paraId="1BEEDB6E" w14:textId="77777777" w:rsidR="008E3907" w:rsidRPr="00211C6D" w:rsidRDefault="008E3907" w:rsidP="008E3907">
            <w:pPr>
              <w:spacing w:after="0" w:line="240" w:lineRule="auto"/>
              <w:jc w:val="right"/>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240</w:t>
            </w:r>
          </w:p>
        </w:tc>
        <w:tc>
          <w:tcPr>
            <w:tcW w:w="1230" w:type="dxa"/>
            <w:tcBorders>
              <w:top w:val="nil"/>
              <w:left w:val="nil"/>
              <w:bottom w:val="single" w:sz="4" w:space="0" w:color="auto"/>
              <w:right w:val="single" w:sz="4" w:space="0" w:color="auto"/>
            </w:tcBorders>
            <w:shd w:val="clear" w:color="auto" w:fill="auto"/>
            <w:noWrap/>
            <w:vAlign w:val="center"/>
            <w:hideMark/>
          </w:tcPr>
          <w:p w14:paraId="3564C867"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016" w:type="dxa"/>
            <w:tcBorders>
              <w:top w:val="nil"/>
              <w:left w:val="nil"/>
              <w:bottom w:val="single" w:sz="4" w:space="0" w:color="auto"/>
              <w:right w:val="single" w:sz="4" w:space="0" w:color="auto"/>
            </w:tcBorders>
            <w:shd w:val="clear" w:color="auto" w:fill="auto"/>
            <w:noWrap/>
            <w:vAlign w:val="center"/>
            <w:hideMark/>
          </w:tcPr>
          <w:p w14:paraId="7668EF28"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083" w:type="dxa"/>
            <w:tcBorders>
              <w:top w:val="nil"/>
              <w:left w:val="nil"/>
              <w:bottom w:val="single" w:sz="4" w:space="0" w:color="auto"/>
              <w:right w:val="single" w:sz="4" w:space="0" w:color="auto"/>
            </w:tcBorders>
            <w:shd w:val="clear" w:color="auto" w:fill="auto"/>
            <w:noWrap/>
            <w:vAlign w:val="center"/>
            <w:hideMark/>
          </w:tcPr>
          <w:p w14:paraId="32ABC645"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216" w:type="dxa"/>
            <w:tcBorders>
              <w:top w:val="nil"/>
              <w:left w:val="nil"/>
              <w:bottom w:val="single" w:sz="4" w:space="0" w:color="auto"/>
              <w:right w:val="single" w:sz="4" w:space="0" w:color="auto"/>
            </w:tcBorders>
            <w:shd w:val="clear" w:color="auto" w:fill="auto"/>
            <w:noWrap/>
            <w:vAlign w:val="center"/>
            <w:hideMark/>
          </w:tcPr>
          <w:p w14:paraId="02E21EC2"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110" w:type="dxa"/>
            <w:vMerge/>
            <w:tcBorders>
              <w:top w:val="nil"/>
              <w:left w:val="single" w:sz="4" w:space="0" w:color="auto"/>
              <w:bottom w:val="single" w:sz="4" w:space="0" w:color="auto"/>
              <w:right w:val="single" w:sz="4" w:space="0" w:color="auto"/>
            </w:tcBorders>
            <w:vAlign w:val="center"/>
            <w:hideMark/>
          </w:tcPr>
          <w:p w14:paraId="37C2BC36" w14:textId="77777777" w:rsidR="008E3907" w:rsidRPr="00211C6D" w:rsidRDefault="008E3907" w:rsidP="008E3907">
            <w:pPr>
              <w:spacing w:after="0" w:line="240" w:lineRule="auto"/>
              <w:rPr>
                <w:rFonts w:ascii="Times New Roman" w:eastAsia="Times New Roman" w:hAnsi="Times New Roman" w:cs="Times New Roman"/>
                <w:color w:val="000000"/>
                <w:sz w:val="24"/>
                <w:szCs w:val="24"/>
              </w:rPr>
            </w:pPr>
          </w:p>
        </w:tc>
      </w:tr>
    </w:tbl>
    <w:p w14:paraId="05623DE6" w14:textId="77777777" w:rsidR="008E3907" w:rsidRDefault="008E3907" w:rsidP="00304288">
      <w:pPr>
        <w:rPr>
          <w:rFonts w:ascii="Times New Roman" w:hAnsi="Times New Roman" w:cs="Times New Roman"/>
          <w:sz w:val="24"/>
          <w:szCs w:val="24"/>
        </w:rPr>
      </w:pPr>
    </w:p>
    <w:p w14:paraId="3D3F0394" w14:textId="15AC1304" w:rsidR="00304288" w:rsidRPr="00304288" w:rsidRDefault="008E3907" w:rsidP="008E3907">
      <w:pPr>
        <w:spacing w:before="120" w:after="120" w:line="360" w:lineRule="auto"/>
        <w:ind w:firstLine="720"/>
        <w:jc w:val="both"/>
        <w:rPr>
          <w:lang w:val="en-ID"/>
        </w:rPr>
      </w:pPr>
      <w:r>
        <w:rPr>
          <w:rFonts w:ascii="Times New Roman" w:hAnsi="Times New Roman" w:cs="Times New Roman"/>
          <w:sz w:val="24"/>
          <w:szCs w:val="24"/>
        </w:rPr>
        <w:t xml:space="preserve">Hasil tes dan wawancara </w:t>
      </w:r>
      <w:r w:rsidRPr="008533C5">
        <w:rPr>
          <w:rFonts w:ascii="Times New Roman" w:hAnsi="Times New Roman" w:cs="Times New Roman"/>
          <w:i/>
          <w:sz w:val="24"/>
          <w:szCs w:val="24"/>
        </w:rPr>
        <w:t>curiosity</w:t>
      </w:r>
      <w:r>
        <w:rPr>
          <w:rFonts w:ascii="Times New Roman" w:hAnsi="Times New Roman" w:cs="Times New Roman"/>
          <w:sz w:val="24"/>
          <w:szCs w:val="24"/>
        </w:rPr>
        <w:t xml:space="preserve"> subjek implusif mendapatkan hasil bahwa terdapat tiga pola </w:t>
      </w:r>
      <w:r w:rsidRPr="008533C5">
        <w:rPr>
          <w:rFonts w:ascii="Times New Roman" w:hAnsi="Times New Roman" w:cs="Times New Roman"/>
          <w:i/>
          <w:sz w:val="24"/>
          <w:szCs w:val="24"/>
        </w:rPr>
        <w:t>curiosity</w:t>
      </w:r>
      <w:r>
        <w:rPr>
          <w:rFonts w:ascii="Times New Roman" w:hAnsi="Times New Roman" w:cs="Times New Roman"/>
          <w:sz w:val="24"/>
          <w:szCs w:val="24"/>
        </w:rPr>
        <w:t xml:space="preserve">. Pola pertama adalah siswa memiliki indikator </w:t>
      </w:r>
      <w:r w:rsidRPr="008533C5">
        <w:rPr>
          <w:rFonts w:ascii="Times New Roman" w:hAnsi="Times New Roman" w:cs="Times New Roman"/>
          <w:i/>
          <w:sz w:val="24"/>
          <w:szCs w:val="24"/>
        </w:rPr>
        <w:t>curiosity</w:t>
      </w:r>
      <w:r>
        <w:rPr>
          <w:rFonts w:ascii="Times New Roman" w:hAnsi="Times New Roman" w:cs="Times New Roman"/>
          <w:sz w:val="24"/>
          <w:szCs w:val="24"/>
        </w:rPr>
        <w:t xml:space="preserve"> eksplorasi dan mencari. Pola kedua adalah siswa memiliki indikator </w:t>
      </w:r>
      <w:r w:rsidRPr="008533C5">
        <w:rPr>
          <w:rFonts w:ascii="Times New Roman" w:hAnsi="Times New Roman" w:cs="Times New Roman"/>
          <w:i/>
          <w:sz w:val="24"/>
          <w:szCs w:val="24"/>
        </w:rPr>
        <w:t>curiosity</w:t>
      </w:r>
      <w:r>
        <w:rPr>
          <w:rFonts w:ascii="Times New Roman" w:hAnsi="Times New Roman" w:cs="Times New Roman"/>
          <w:i/>
          <w:sz w:val="24"/>
          <w:szCs w:val="24"/>
        </w:rPr>
        <w:t xml:space="preserve"> </w:t>
      </w:r>
      <w:r w:rsidRPr="008533C5">
        <w:rPr>
          <w:rFonts w:ascii="Times New Roman" w:hAnsi="Times New Roman" w:cs="Times New Roman"/>
          <w:sz w:val="24"/>
          <w:szCs w:val="24"/>
        </w:rPr>
        <w:t>mencari</w:t>
      </w:r>
      <w:r>
        <w:rPr>
          <w:rFonts w:ascii="Times New Roman" w:hAnsi="Times New Roman" w:cs="Times New Roman"/>
          <w:sz w:val="24"/>
          <w:szCs w:val="24"/>
        </w:rPr>
        <w:t xml:space="preserve"> dan bertanya Pola ketiga adalah siswa memiliki indikator </w:t>
      </w:r>
      <w:r w:rsidRPr="008533C5">
        <w:rPr>
          <w:rFonts w:ascii="Times New Roman" w:hAnsi="Times New Roman" w:cs="Times New Roman"/>
          <w:i/>
          <w:sz w:val="24"/>
          <w:szCs w:val="24"/>
        </w:rPr>
        <w:t>curiosity</w:t>
      </w:r>
      <w:r>
        <w:rPr>
          <w:rFonts w:ascii="Times New Roman" w:hAnsi="Times New Roman" w:cs="Times New Roman"/>
          <w:i/>
          <w:sz w:val="24"/>
          <w:szCs w:val="24"/>
        </w:rPr>
        <w:t xml:space="preserve"> </w:t>
      </w:r>
      <w:r w:rsidRPr="008533C5">
        <w:rPr>
          <w:rFonts w:ascii="Times New Roman" w:hAnsi="Times New Roman" w:cs="Times New Roman"/>
          <w:sz w:val="24"/>
          <w:szCs w:val="24"/>
        </w:rPr>
        <w:t>eksplorasi, mencari</w:t>
      </w:r>
      <w:r>
        <w:rPr>
          <w:rFonts w:ascii="Times New Roman" w:hAnsi="Times New Roman" w:cs="Times New Roman"/>
          <w:sz w:val="24"/>
          <w:szCs w:val="24"/>
        </w:rPr>
        <w:t>, dan bertanya.</w:t>
      </w:r>
    </w:p>
    <w:p w14:paraId="10A46828" w14:textId="3DE2D705" w:rsidR="00BC2AC3" w:rsidRDefault="00BC2AC3" w:rsidP="00BC2AC3">
      <w:pPr>
        <w:pStyle w:val="Heading5"/>
        <w:numPr>
          <w:ilvl w:val="0"/>
          <w:numId w:val="63"/>
        </w:numPr>
        <w:spacing w:before="40"/>
        <w:ind w:left="993" w:hanging="993"/>
        <w:jc w:val="both"/>
        <w:rPr>
          <w:rFonts w:ascii="Times New Roman" w:hAnsi="Times New Roman" w:cs="Times New Roman"/>
          <w:b/>
          <w:color w:val="000000" w:themeColor="text1"/>
          <w:sz w:val="24"/>
          <w:szCs w:val="24"/>
        </w:rPr>
      </w:pPr>
      <w:r w:rsidRPr="00E1270C">
        <w:rPr>
          <w:rFonts w:ascii="Times New Roman" w:hAnsi="Times New Roman" w:cs="Times New Roman"/>
          <w:b/>
          <w:iCs/>
          <w:color w:val="000000" w:themeColor="text1"/>
          <w:sz w:val="24"/>
          <w:szCs w:val="24"/>
          <w:lang w:val="en-ID"/>
        </w:rPr>
        <w:t>Pola</w:t>
      </w:r>
      <w:r w:rsidRPr="00E1270C">
        <w:rPr>
          <w:rFonts w:ascii="Times New Roman" w:hAnsi="Times New Roman" w:cs="Times New Roman"/>
          <w:b/>
          <w:i/>
          <w:iCs/>
          <w:color w:val="000000" w:themeColor="text1"/>
          <w:sz w:val="24"/>
          <w:szCs w:val="24"/>
          <w:lang w:val="en-ID"/>
        </w:rPr>
        <w:t xml:space="preserve"> </w:t>
      </w:r>
      <w:r w:rsidRPr="00BC2AC3">
        <w:rPr>
          <w:rFonts w:ascii="Times New Roman" w:hAnsi="Times New Roman" w:cs="Times New Roman"/>
          <w:b/>
          <w:i/>
          <w:color w:val="000000" w:themeColor="text1"/>
          <w:sz w:val="24"/>
          <w:szCs w:val="24"/>
          <w:lang w:val="en-ID"/>
        </w:rPr>
        <w:t>Curiosity</w:t>
      </w:r>
      <w:r w:rsidRPr="00E1270C">
        <w:rPr>
          <w:rFonts w:ascii="Times New Roman" w:hAnsi="Times New Roman" w:cs="Times New Roman"/>
          <w:b/>
          <w:color w:val="000000" w:themeColor="text1"/>
          <w:sz w:val="24"/>
          <w:szCs w:val="24"/>
          <w:lang w:val="en-ID"/>
        </w:rPr>
        <w:t xml:space="preserve"> </w:t>
      </w:r>
      <w:r w:rsidRPr="00E1270C">
        <w:rPr>
          <w:rFonts w:ascii="Times New Roman" w:hAnsi="Times New Roman" w:cs="Times New Roman"/>
          <w:b/>
          <w:color w:val="000000" w:themeColor="text1"/>
          <w:sz w:val="24"/>
          <w:szCs w:val="24"/>
        </w:rPr>
        <w:t>Pertama</w:t>
      </w:r>
      <w:r w:rsidRPr="00E1270C">
        <w:rPr>
          <w:rFonts w:ascii="Times New Roman" w:hAnsi="Times New Roman" w:cs="Times New Roman"/>
          <w:b/>
          <w:color w:val="000000" w:themeColor="text1"/>
          <w:sz w:val="24"/>
          <w:szCs w:val="24"/>
          <w:lang w:val="en-ID"/>
        </w:rPr>
        <w:t xml:space="preserve"> </w:t>
      </w:r>
      <w:r w:rsidRPr="00E1270C">
        <w:rPr>
          <w:rFonts w:ascii="Times New Roman" w:hAnsi="Times New Roman" w:cs="Times New Roman"/>
          <w:b/>
          <w:color w:val="000000" w:themeColor="text1"/>
          <w:sz w:val="24"/>
          <w:szCs w:val="24"/>
        </w:rPr>
        <w:t>Berg</w:t>
      </w:r>
      <w:r w:rsidRPr="00E1270C">
        <w:rPr>
          <w:rFonts w:ascii="Times New Roman" w:hAnsi="Times New Roman" w:cs="Times New Roman"/>
          <w:b/>
          <w:color w:val="000000" w:themeColor="text1"/>
          <w:sz w:val="24"/>
          <w:szCs w:val="24"/>
          <w:lang w:val="en-ID"/>
        </w:rPr>
        <w:t>aya Kognitif Implusif</w:t>
      </w:r>
      <w:r w:rsidRPr="00E1270C">
        <w:rPr>
          <w:rFonts w:ascii="Times New Roman" w:hAnsi="Times New Roman" w:cs="Times New Roman"/>
          <w:b/>
          <w:color w:val="000000" w:themeColor="text1"/>
          <w:sz w:val="24"/>
          <w:szCs w:val="24"/>
        </w:rPr>
        <w:t xml:space="preserve"> </w:t>
      </w:r>
    </w:p>
    <w:p w14:paraId="6D435B75" w14:textId="6E586063" w:rsidR="00BC2AC3" w:rsidRDefault="00BC2AC3" w:rsidP="00BC2AC3">
      <w:pPr>
        <w:pStyle w:val="Heading5"/>
        <w:numPr>
          <w:ilvl w:val="0"/>
          <w:numId w:val="63"/>
        </w:numPr>
        <w:spacing w:before="40"/>
        <w:ind w:left="993" w:hanging="993"/>
        <w:jc w:val="both"/>
        <w:rPr>
          <w:rFonts w:ascii="Times New Roman" w:hAnsi="Times New Roman" w:cs="Times New Roman"/>
          <w:b/>
          <w:color w:val="000000" w:themeColor="text1"/>
          <w:sz w:val="24"/>
          <w:szCs w:val="24"/>
        </w:rPr>
      </w:pPr>
      <w:r w:rsidRPr="00E1270C">
        <w:rPr>
          <w:rFonts w:ascii="Times New Roman" w:hAnsi="Times New Roman" w:cs="Times New Roman"/>
          <w:b/>
          <w:iCs/>
          <w:color w:val="000000" w:themeColor="text1"/>
          <w:sz w:val="24"/>
          <w:szCs w:val="24"/>
          <w:lang w:val="en-ID"/>
        </w:rPr>
        <w:t>Pola</w:t>
      </w:r>
      <w:r w:rsidRPr="00E1270C">
        <w:rPr>
          <w:rFonts w:ascii="Times New Roman" w:hAnsi="Times New Roman" w:cs="Times New Roman"/>
          <w:b/>
          <w:i/>
          <w:iCs/>
          <w:color w:val="000000" w:themeColor="text1"/>
          <w:sz w:val="24"/>
          <w:szCs w:val="24"/>
          <w:lang w:val="en-ID"/>
        </w:rPr>
        <w:t xml:space="preserve"> </w:t>
      </w:r>
      <w:r w:rsidRPr="00BC2AC3">
        <w:rPr>
          <w:rFonts w:ascii="Times New Roman" w:hAnsi="Times New Roman" w:cs="Times New Roman"/>
          <w:b/>
          <w:i/>
          <w:color w:val="000000" w:themeColor="text1"/>
          <w:sz w:val="24"/>
          <w:szCs w:val="24"/>
          <w:lang w:val="en-ID"/>
        </w:rPr>
        <w:t>Curiosity</w:t>
      </w:r>
      <w:r w:rsidRPr="00E1270C">
        <w:rPr>
          <w:rFonts w:ascii="Times New Roman" w:hAnsi="Times New Roman" w:cs="Times New Roman"/>
          <w:b/>
          <w:color w:val="000000" w:themeColor="text1"/>
          <w:sz w:val="24"/>
          <w:szCs w:val="24"/>
          <w:lang w:val="en-ID"/>
        </w:rPr>
        <w:t xml:space="preserve"> </w:t>
      </w:r>
      <w:r>
        <w:rPr>
          <w:rFonts w:ascii="Times New Roman" w:hAnsi="Times New Roman" w:cs="Times New Roman"/>
          <w:b/>
          <w:color w:val="000000" w:themeColor="text1"/>
          <w:sz w:val="24"/>
          <w:szCs w:val="24"/>
        </w:rPr>
        <w:t>Kedua</w:t>
      </w:r>
      <w:r w:rsidRPr="00E1270C">
        <w:rPr>
          <w:rFonts w:ascii="Times New Roman" w:hAnsi="Times New Roman" w:cs="Times New Roman"/>
          <w:b/>
          <w:color w:val="000000" w:themeColor="text1"/>
          <w:sz w:val="24"/>
          <w:szCs w:val="24"/>
          <w:lang w:val="en-ID"/>
        </w:rPr>
        <w:t xml:space="preserve"> </w:t>
      </w:r>
      <w:r w:rsidRPr="00E1270C">
        <w:rPr>
          <w:rFonts w:ascii="Times New Roman" w:hAnsi="Times New Roman" w:cs="Times New Roman"/>
          <w:b/>
          <w:color w:val="000000" w:themeColor="text1"/>
          <w:sz w:val="24"/>
          <w:szCs w:val="24"/>
        </w:rPr>
        <w:t>Berg</w:t>
      </w:r>
      <w:r w:rsidRPr="00E1270C">
        <w:rPr>
          <w:rFonts w:ascii="Times New Roman" w:hAnsi="Times New Roman" w:cs="Times New Roman"/>
          <w:b/>
          <w:color w:val="000000" w:themeColor="text1"/>
          <w:sz w:val="24"/>
          <w:szCs w:val="24"/>
          <w:lang w:val="en-ID"/>
        </w:rPr>
        <w:t>aya Kognitif Implusif</w:t>
      </w:r>
      <w:r w:rsidRPr="00E1270C">
        <w:rPr>
          <w:rFonts w:ascii="Times New Roman" w:hAnsi="Times New Roman" w:cs="Times New Roman"/>
          <w:b/>
          <w:color w:val="000000" w:themeColor="text1"/>
          <w:sz w:val="24"/>
          <w:szCs w:val="24"/>
        </w:rPr>
        <w:t xml:space="preserve"> </w:t>
      </w:r>
    </w:p>
    <w:p w14:paraId="5822A019" w14:textId="239E640C" w:rsidR="0044417A" w:rsidRDefault="0044417A" w:rsidP="0044417A">
      <w:pPr>
        <w:pStyle w:val="Heading5"/>
        <w:numPr>
          <w:ilvl w:val="0"/>
          <w:numId w:val="63"/>
        </w:numPr>
        <w:spacing w:before="40"/>
        <w:ind w:left="993" w:hanging="993"/>
        <w:jc w:val="both"/>
        <w:rPr>
          <w:rFonts w:ascii="Times New Roman" w:hAnsi="Times New Roman" w:cs="Times New Roman"/>
          <w:b/>
          <w:color w:val="000000" w:themeColor="text1"/>
          <w:sz w:val="24"/>
          <w:szCs w:val="24"/>
        </w:rPr>
      </w:pPr>
      <w:r w:rsidRPr="00E1270C">
        <w:rPr>
          <w:rFonts w:ascii="Times New Roman" w:hAnsi="Times New Roman" w:cs="Times New Roman"/>
          <w:b/>
          <w:iCs/>
          <w:color w:val="000000" w:themeColor="text1"/>
          <w:sz w:val="24"/>
          <w:szCs w:val="24"/>
          <w:lang w:val="en-ID"/>
        </w:rPr>
        <w:t>Pola</w:t>
      </w:r>
      <w:r w:rsidRPr="00E1270C">
        <w:rPr>
          <w:rFonts w:ascii="Times New Roman" w:hAnsi="Times New Roman" w:cs="Times New Roman"/>
          <w:b/>
          <w:i/>
          <w:iCs/>
          <w:color w:val="000000" w:themeColor="text1"/>
          <w:sz w:val="24"/>
          <w:szCs w:val="24"/>
          <w:lang w:val="en-ID"/>
        </w:rPr>
        <w:t xml:space="preserve"> </w:t>
      </w:r>
      <w:r w:rsidRPr="00BC2AC3">
        <w:rPr>
          <w:rFonts w:ascii="Times New Roman" w:hAnsi="Times New Roman" w:cs="Times New Roman"/>
          <w:b/>
          <w:i/>
          <w:color w:val="000000" w:themeColor="text1"/>
          <w:sz w:val="24"/>
          <w:szCs w:val="24"/>
          <w:lang w:val="en-ID"/>
        </w:rPr>
        <w:t>Curiosity</w:t>
      </w:r>
      <w:r w:rsidRPr="00E1270C">
        <w:rPr>
          <w:rFonts w:ascii="Times New Roman" w:hAnsi="Times New Roman" w:cs="Times New Roman"/>
          <w:b/>
          <w:color w:val="000000" w:themeColor="text1"/>
          <w:sz w:val="24"/>
          <w:szCs w:val="24"/>
          <w:lang w:val="en-ID"/>
        </w:rPr>
        <w:t xml:space="preserve"> </w:t>
      </w:r>
      <w:r>
        <w:rPr>
          <w:rFonts w:ascii="Times New Roman" w:hAnsi="Times New Roman" w:cs="Times New Roman"/>
          <w:b/>
          <w:color w:val="000000" w:themeColor="text1"/>
          <w:sz w:val="24"/>
          <w:szCs w:val="24"/>
        </w:rPr>
        <w:t>Ketiga</w:t>
      </w:r>
      <w:r w:rsidRPr="00E1270C">
        <w:rPr>
          <w:rFonts w:ascii="Times New Roman" w:hAnsi="Times New Roman" w:cs="Times New Roman"/>
          <w:b/>
          <w:color w:val="000000" w:themeColor="text1"/>
          <w:sz w:val="24"/>
          <w:szCs w:val="24"/>
          <w:lang w:val="en-ID"/>
        </w:rPr>
        <w:t xml:space="preserve"> </w:t>
      </w:r>
      <w:r w:rsidRPr="00E1270C">
        <w:rPr>
          <w:rFonts w:ascii="Times New Roman" w:hAnsi="Times New Roman" w:cs="Times New Roman"/>
          <w:b/>
          <w:color w:val="000000" w:themeColor="text1"/>
          <w:sz w:val="24"/>
          <w:szCs w:val="24"/>
        </w:rPr>
        <w:t>Berg</w:t>
      </w:r>
      <w:r w:rsidRPr="00E1270C">
        <w:rPr>
          <w:rFonts w:ascii="Times New Roman" w:hAnsi="Times New Roman" w:cs="Times New Roman"/>
          <w:b/>
          <w:color w:val="000000" w:themeColor="text1"/>
          <w:sz w:val="24"/>
          <w:szCs w:val="24"/>
          <w:lang w:val="en-ID"/>
        </w:rPr>
        <w:t>aya Kognitif Implusif</w:t>
      </w:r>
      <w:r w:rsidRPr="00E1270C">
        <w:rPr>
          <w:rFonts w:ascii="Times New Roman" w:hAnsi="Times New Roman" w:cs="Times New Roman"/>
          <w:b/>
          <w:color w:val="000000" w:themeColor="text1"/>
          <w:sz w:val="24"/>
          <w:szCs w:val="24"/>
        </w:rPr>
        <w:t xml:space="preserve"> </w:t>
      </w:r>
    </w:p>
    <w:p w14:paraId="4364D4F2" w14:textId="619F2FEE" w:rsidR="0044417A" w:rsidRDefault="0044417A" w:rsidP="0044417A">
      <w:pPr>
        <w:pStyle w:val="Heading5"/>
        <w:numPr>
          <w:ilvl w:val="0"/>
          <w:numId w:val="63"/>
        </w:numPr>
        <w:spacing w:before="40"/>
        <w:ind w:left="993" w:hanging="993"/>
        <w:jc w:val="both"/>
        <w:rPr>
          <w:rFonts w:ascii="Times New Roman" w:hAnsi="Times New Roman" w:cs="Times New Roman"/>
          <w:b/>
          <w:color w:val="000000" w:themeColor="text1"/>
          <w:sz w:val="24"/>
          <w:szCs w:val="24"/>
        </w:rPr>
      </w:pPr>
      <w:r w:rsidRPr="00E1270C">
        <w:rPr>
          <w:rFonts w:ascii="Times New Roman" w:hAnsi="Times New Roman" w:cs="Times New Roman"/>
          <w:b/>
          <w:iCs/>
          <w:color w:val="000000" w:themeColor="text1"/>
          <w:sz w:val="24"/>
          <w:szCs w:val="24"/>
          <w:lang w:val="en-ID"/>
        </w:rPr>
        <w:t>Pola</w:t>
      </w:r>
      <w:r w:rsidRPr="00E1270C">
        <w:rPr>
          <w:rFonts w:ascii="Times New Roman" w:hAnsi="Times New Roman" w:cs="Times New Roman"/>
          <w:b/>
          <w:i/>
          <w:iCs/>
          <w:color w:val="000000" w:themeColor="text1"/>
          <w:sz w:val="24"/>
          <w:szCs w:val="24"/>
          <w:lang w:val="en-ID"/>
        </w:rPr>
        <w:t xml:space="preserve"> </w:t>
      </w:r>
      <w:r w:rsidRPr="00BC2AC3">
        <w:rPr>
          <w:rFonts w:ascii="Times New Roman" w:hAnsi="Times New Roman" w:cs="Times New Roman"/>
          <w:b/>
          <w:i/>
          <w:color w:val="000000" w:themeColor="text1"/>
          <w:sz w:val="24"/>
          <w:szCs w:val="24"/>
          <w:lang w:val="en-ID"/>
        </w:rPr>
        <w:t>Curiosity</w:t>
      </w:r>
      <w:r w:rsidRPr="00E1270C">
        <w:rPr>
          <w:rFonts w:ascii="Times New Roman" w:hAnsi="Times New Roman" w:cs="Times New Roman"/>
          <w:b/>
          <w:color w:val="000000" w:themeColor="text1"/>
          <w:sz w:val="24"/>
          <w:szCs w:val="24"/>
          <w:lang w:val="en-ID"/>
        </w:rPr>
        <w:t xml:space="preserve"> </w:t>
      </w:r>
      <w:r>
        <w:rPr>
          <w:rFonts w:ascii="Times New Roman" w:hAnsi="Times New Roman" w:cs="Times New Roman"/>
          <w:b/>
          <w:color w:val="000000" w:themeColor="text1"/>
          <w:sz w:val="24"/>
          <w:szCs w:val="24"/>
        </w:rPr>
        <w:t>Keempat</w:t>
      </w:r>
      <w:r w:rsidRPr="00E1270C">
        <w:rPr>
          <w:rFonts w:ascii="Times New Roman" w:hAnsi="Times New Roman" w:cs="Times New Roman"/>
          <w:b/>
          <w:color w:val="000000" w:themeColor="text1"/>
          <w:sz w:val="24"/>
          <w:szCs w:val="24"/>
          <w:lang w:val="en-ID"/>
        </w:rPr>
        <w:t xml:space="preserve"> </w:t>
      </w:r>
      <w:r w:rsidRPr="00E1270C">
        <w:rPr>
          <w:rFonts w:ascii="Times New Roman" w:hAnsi="Times New Roman" w:cs="Times New Roman"/>
          <w:b/>
          <w:color w:val="000000" w:themeColor="text1"/>
          <w:sz w:val="24"/>
          <w:szCs w:val="24"/>
        </w:rPr>
        <w:t>Berg</w:t>
      </w:r>
      <w:r w:rsidRPr="00E1270C">
        <w:rPr>
          <w:rFonts w:ascii="Times New Roman" w:hAnsi="Times New Roman" w:cs="Times New Roman"/>
          <w:b/>
          <w:color w:val="000000" w:themeColor="text1"/>
          <w:sz w:val="24"/>
          <w:szCs w:val="24"/>
          <w:lang w:val="en-ID"/>
        </w:rPr>
        <w:t>aya Kognitif Implusif</w:t>
      </w:r>
      <w:r w:rsidRPr="00E1270C">
        <w:rPr>
          <w:rFonts w:ascii="Times New Roman" w:hAnsi="Times New Roman" w:cs="Times New Roman"/>
          <w:b/>
          <w:color w:val="000000" w:themeColor="text1"/>
          <w:sz w:val="24"/>
          <w:szCs w:val="24"/>
        </w:rPr>
        <w:t xml:space="preserve"> </w:t>
      </w:r>
    </w:p>
    <w:p w14:paraId="42D71DD1" w14:textId="77777777" w:rsidR="007C681A" w:rsidRDefault="007C681A" w:rsidP="00687CFF">
      <w:pPr>
        <w:pStyle w:val="Heading4"/>
        <w:numPr>
          <w:ilvl w:val="0"/>
          <w:numId w:val="58"/>
        </w:numPr>
        <w:spacing w:before="0" w:line="480" w:lineRule="auto"/>
        <w:ind w:left="851" w:hanging="851"/>
        <w:jc w:val="both"/>
        <w:rPr>
          <w:rFonts w:ascii="Times New Roman" w:eastAsiaTheme="minorEastAsia" w:hAnsi="Times New Roman" w:cs="Times New Roman"/>
          <w:i w:val="0"/>
          <w:iCs w:val="0"/>
          <w:color w:val="000000" w:themeColor="text1"/>
          <w:sz w:val="24"/>
          <w:szCs w:val="24"/>
        </w:rPr>
      </w:pPr>
      <w:r w:rsidRPr="000747DF">
        <w:rPr>
          <w:rFonts w:ascii="Times New Roman" w:hAnsi="Times New Roman" w:cs="Times New Roman"/>
          <w:i w:val="0"/>
          <w:iCs w:val="0"/>
          <w:color w:val="000000" w:themeColor="text1"/>
          <w:sz w:val="24"/>
          <w:szCs w:val="24"/>
          <w:lang w:val="en-ID"/>
        </w:rPr>
        <w:t xml:space="preserve">Analisis </w:t>
      </w:r>
      <w:r>
        <w:rPr>
          <w:rFonts w:ascii="Times New Roman" w:hAnsi="Times New Roman" w:cs="Times New Roman"/>
          <w:i w:val="0"/>
          <w:iCs w:val="0"/>
          <w:color w:val="000000" w:themeColor="text1"/>
          <w:sz w:val="24"/>
          <w:szCs w:val="24"/>
          <w:lang w:val="en-ID"/>
        </w:rPr>
        <w:t xml:space="preserve">Pola </w:t>
      </w:r>
      <w:r w:rsidRPr="000747DF">
        <w:rPr>
          <w:rFonts w:ascii="Times New Roman" w:hAnsi="Times New Roman" w:cs="Times New Roman"/>
          <w:i w:val="0"/>
          <w:iCs w:val="0"/>
          <w:color w:val="000000" w:themeColor="text1"/>
          <w:sz w:val="24"/>
          <w:szCs w:val="24"/>
          <w:lang w:val="en-ID"/>
        </w:rPr>
        <w:t xml:space="preserve">Curiosity Siswa dengan Gaya Kognitif Reflektif dengan </w:t>
      </w:r>
      <w:r w:rsidRPr="000747DF">
        <w:rPr>
          <w:rFonts w:ascii="Times New Roman" w:hAnsi="Times New Roman" w:cs="Times New Roman"/>
          <w:i w:val="0"/>
          <w:iCs w:val="0"/>
          <w:color w:val="000000" w:themeColor="text1"/>
          <w:sz w:val="24"/>
          <w:szCs w:val="24"/>
        </w:rPr>
        <w:t xml:space="preserve">Model Discovery Learning Berbasis Blended Learning Berbantuan </w:t>
      </w:r>
      <w:r w:rsidRPr="000747DF">
        <w:rPr>
          <w:rFonts w:ascii="Times New Roman" w:eastAsiaTheme="minorEastAsia" w:hAnsi="Times New Roman" w:cs="Times New Roman"/>
          <w:i w:val="0"/>
          <w:iCs w:val="0"/>
          <w:color w:val="000000" w:themeColor="text1"/>
          <w:sz w:val="24"/>
          <w:szCs w:val="24"/>
          <w:lang w:val="id-ID"/>
        </w:rPr>
        <w:t>Adobe Flash</w:t>
      </w:r>
    </w:p>
    <w:p w14:paraId="497BB8E1" w14:textId="77777777" w:rsidR="008F0190" w:rsidRPr="008F0190" w:rsidRDefault="008F0190" w:rsidP="008E3907">
      <w:pPr>
        <w:spacing w:after="0" w:line="480" w:lineRule="auto"/>
        <w:ind w:firstLine="720"/>
        <w:jc w:val="both"/>
        <w:rPr>
          <w:rFonts w:ascii="Times New Roman" w:hAnsi="Times New Roman" w:cs="Times New Roman"/>
          <w:sz w:val="24"/>
          <w:szCs w:val="24"/>
          <w:lang w:val="en-ID"/>
        </w:rPr>
      </w:pPr>
      <w:r w:rsidRPr="008F0190">
        <w:rPr>
          <w:rFonts w:ascii="Times New Roman" w:hAnsi="Times New Roman" w:cs="Times New Roman"/>
          <w:sz w:val="24"/>
          <w:szCs w:val="24"/>
          <w:lang w:val="en-ID"/>
        </w:rPr>
        <w:t xml:space="preserve">Hasil angket </w:t>
      </w:r>
      <w:r w:rsidRPr="008F0190">
        <w:rPr>
          <w:rFonts w:ascii="Times New Roman" w:hAnsi="Times New Roman" w:cs="Times New Roman"/>
          <w:i/>
          <w:iCs/>
          <w:sz w:val="24"/>
          <w:szCs w:val="24"/>
          <w:lang w:val="en-ID"/>
        </w:rPr>
        <w:t>curiosity</w:t>
      </w:r>
      <w:r w:rsidRPr="008F0190">
        <w:rPr>
          <w:rFonts w:ascii="Times New Roman" w:hAnsi="Times New Roman" w:cs="Times New Roman"/>
          <w:sz w:val="24"/>
          <w:szCs w:val="24"/>
          <w:lang w:val="en-ID"/>
        </w:rPr>
        <w:t xml:space="preserve"> dilakukan oleh siswa kelas X MIPA 3. Hasil angket </w:t>
      </w:r>
      <w:r w:rsidRPr="008F0190">
        <w:rPr>
          <w:rFonts w:ascii="Times New Roman" w:hAnsi="Times New Roman" w:cs="Times New Roman"/>
          <w:i/>
          <w:iCs/>
          <w:sz w:val="24"/>
          <w:szCs w:val="24"/>
          <w:lang w:val="en-ID"/>
        </w:rPr>
        <w:t>curiosity</w:t>
      </w:r>
      <w:r w:rsidRPr="008F0190">
        <w:rPr>
          <w:rFonts w:ascii="Times New Roman" w:hAnsi="Times New Roman" w:cs="Times New Roman"/>
          <w:sz w:val="24"/>
          <w:szCs w:val="24"/>
          <w:lang w:val="en-ID"/>
        </w:rPr>
        <w:t xml:space="preserve"> dan wawancara dijadikan patokan untuk mengelompokkan siswa ke dalam kemampuan </w:t>
      </w:r>
      <w:r w:rsidRPr="008F0190">
        <w:rPr>
          <w:rFonts w:ascii="Times New Roman" w:hAnsi="Times New Roman" w:cs="Times New Roman"/>
          <w:i/>
          <w:iCs/>
          <w:sz w:val="24"/>
          <w:szCs w:val="24"/>
          <w:lang w:val="en-ID"/>
        </w:rPr>
        <w:t>curiosity</w:t>
      </w:r>
      <w:r w:rsidRPr="008F0190">
        <w:rPr>
          <w:rFonts w:ascii="Times New Roman" w:hAnsi="Times New Roman" w:cs="Times New Roman"/>
          <w:sz w:val="24"/>
          <w:szCs w:val="24"/>
          <w:lang w:val="en-ID"/>
        </w:rPr>
        <w:t xml:space="preserve">. Hasil tes dan data wawancara dianalisis dengan </w:t>
      </w:r>
      <w:r w:rsidRPr="008F0190">
        <w:rPr>
          <w:rFonts w:ascii="Times New Roman" w:hAnsi="Times New Roman" w:cs="Times New Roman"/>
          <w:sz w:val="24"/>
          <w:szCs w:val="24"/>
          <w:lang w:val="en-ID"/>
        </w:rPr>
        <w:lastRenderedPageBreak/>
        <w:t xml:space="preserve">memperhatikan 4 indikator yaitu </w:t>
      </w:r>
      <w:r w:rsidRPr="008F0190">
        <w:rPr>
          <w:rFonts w:ascii="Times New Roman" w:hAnsi="Times New Roman" w:cs="Times New Roman"/>
          <w:sz w:val="24"/>
          <w:szCs w:val="24"/>
          <w:lang w:val="id-ID"/>
        </w:rPr>
        <w:t>eksplorasi, pencarian, pertanyaan, dan penemuan</w:t>
      </w:r>
      <w:r w:rsidRPr="008F0190">
        <w:rPr>
          <w:rFonts w:ascii="Times New Roman" w:hAnsi="Times New Roman" w:cs="Times New Roman"/>
          <w:sz w:val="24"/>
          <w:szCs w:val="24"/>
          <w:lang w:val="en-ID"/>
        </w:rPr>
        <w:t xml:space="preserve">. </w:t>
      </w:r>
      <w:r w:rsidRPr="008F0190">
        <w:rPr>
          <w:rFonts w:ascii="Times New Roman" w:hAnsi="Times New Roman" w:cs="Times New Roman"/>
          <w:sz w:val="24"/>
          <w:szCs w:val="24"/>
          <w:lang w:val="id-ID"/>
        </w:rPr>
        <w:t>Eksplorasi</w:t>
      </w:r>
      <w:r w:rsidRPr="008F0190">
        <w:rPr>
          <w:rFonts w:ascii="Times New Roman" w:hAnsi="Times New Roman" w:cs="Times New Roman"/>
          <w:sz w:val="24"/>
          <w:szCs w:val="24"/>
        </w:rPr>
        <w:t xml:space="preserve"> adalah siswa mengeksplor mengenai masalah matematika.</w:t>
      </w:r>
      <w:r w:rsidRPr="008F0190">
        <w:rPr>
          <w:rFonts w:ascii="Times New Roman" w:hAnsi="Times New Roman" w:cs="Times New Roman"/>
          <w:sz w:val="24"/>
          <w:szCs w:val="24"/>
          <w:lang w:val="id-ID"/>
        </w:rPr>
        <w:t xml:space="preserve"> Pencarian</w:t>
      </w:r>
      <w:r w:rsidRPr="008F0190">
        <w:rPr>
          <w:rFonts w:ascii="Times New Roman" w:hAnsi="Times New Roman" w:cs="Times New Roman"/>
          <w:sz w:val="24"/>
          <w:szCs w:val="24"/>
        </w:rPr>
        <w:t xml:space="preserve"> adalah siswa mencari bahan dengan kemampuan sendiri dengan buku maupun media digital.</w:t>
      </w:r>
      <w:r w:rsidRPr="008F0190">
        <w:rPr>
          <w:rFonts w:ascii="Times New Roman" w:hAnsi="Times New Roman" w:cs="Times New Roman"/>
          <w:sz w:val="24"/>
          <w:szCs w:val="24"/>
          <w:lang w:val="id-ID"/>
        </w:rPr>
        <w:t xml:space="preserve"> Pertanyaan</w:t>
      </w:r>
      <w:r w:rsidRPr="008F0190">
        <w:rPr>
          <w:rFonts w:ascii="Times New Roman" w:hAnsi="Times New Roman" w:cs="Times New Roman"/>
          <w:sz w:val="24"/>
          <w:szCs w:val="24"/>
        </w:rPr>
        <w:t xml:space="preserve"> adalah siswa bertanya mengenai kesulitan kepada orang lain.</w:t>
      </w:r>
      <w:r w:rsidRPr="008F0190">
        <w:rPr>
          <w:rFonts w:ascii="Times New Roman" w:hAnsi="Times New Roman" w:cs="Times New Roman"/>
          <w:sz w:val="24"/>
          <w:szCs w:val="24"/>
          <w:lang w:val="id-ID"/>
        </w:rPr>
        <w:t xml:space="preserve"> Penemuan</w:t>
      </w:r>
      <w:r w:rsidRPr="008F0190">
        <w:rPr>
          <w:rFonts w:ascii="Times New Roman" w:hAnsi="Times New Roman" w:cs="Times New Roman"/>
          <w:sz w:val="24"/>
          <w:szCs w:val="24"/>
        </w:rPr>
        <w:t xml:space="preserve"> adalah siswa menemukan pengetahuan matematika baru dengan kemampuan sendiri</w:t>
      </w:r>
      <w:r w:rsidRPr="008F0190">
        <w:rPr>
          <w:rFonts w:ascii="Times New Roman" w:hAnsi="Times New Roman" w:cs="Times New Roman"/>
          <w:sz w:val="24"/>
          <w:szCs w:val="24"/>
          <w:lang w:val="en-ID"/>
        </w:rPr>
        <w:t>. Hasil analisis berupa kesimpulan secara triangulasi.</w:t>
      </w:r>
    </w:p>
    <w:p w14:paraId="109C603A" w14:textId="6F456AED" w:rsidR="0067166D" w:rsidRPr="008F0190" w:rsidRDefault="008F0190" w:rsidP="008F0190">
      <w:pPr>
        <w:pStyle w:val="Caption"/>
        <w:jc w:val="center"/>
        <w:rPr>
          <w:rFonts w:ascii="Times New Roman" w:hAnsi="Times New Roman" w:cs="Times New Roman"/>
          <w:color w:val="000000" w:themeColor="text1"/>
          <w:sz w:val="24"/>
          <w:szCs w:val="24"/>
          <w:lang w:val="en-ID"/>
        </w:rPr>
      </w:pPr>
      <w:bookmarkStart w:id="144" w:name="_Toc124763636"/>
      <w:r w:rsidRPr="008F0190">
        <w:rPr>
          <w:rFonts w:ascii="Times New Roman" w:hAnsi="Times New Roman" w:cs="Times New Roman"/>
          <w:color w:val="000000" w:themeColor="text1"/>
          <w:sz w:val="24"/>
          <w:szCs w:val="24"/>
        </w:rPr>
        <w:t xml:space="preserve">Tabel </w:t>
      </w:r>
      <w:r w:rsidR="00936EBC">
        <w:rPr>
          <w:rFonts w:ascii="Times New Roman" w:hAnsi="Times New Roman" w:cs="Times New Roman"/>
          <w:color w:val="000000" w:themeColor="text1"/>
          <w:sz w:val="24"/>
          <w:szCs w:val="24"/>
        </w:rPr>
        <w:fldChar w:fldCharType="begin"/>
      </w:r>
      <w:r w:rsidR="00936EBC">
        <w:rPr>
          <w:rFonts w:ascii="Times New Roman" w:hAnsi="Times New Roman" w:cs="Times New Roman"/>
          <w:color w:val="000000" w:themeColor="text1"/>
          <w:sz w:val="24"/>
          <w:szCs w:val="24"/>
        </w:rPr>
        <w:instrText xml:space="preserve"> STYLEREF 1 \s </w:instrText>
      </w:r>
      <w:r w:rsidR="00936EBC">
        <w:rPr>
          <w:rFonts w:ascii="Times New Roman" w:hAnsi="Times New Roman" w:cs="Times New Roman"/>
          <w:color w:val="000000" w:themeColor="text1"/>
          <w:sz w:val="24"/>
          <w:szCs w:val="24"/>
        </w:rPr>
        <w:fldChar w:fldCharType="separate"/>
      </w:r>
      <w:r w:rsidR="00936EBC">
        <w:rPr>
          <w:rFonts w:ascii="Times New Roman" w:hAnsi="Times New Roman" w:cs="Times New Roman"/>
          <w:noProof/>
          <w:color w:val="000000" w:themeColor="text1"/>
          <w:sz w:val="24"/>
          <w:szCs w:val="24"/>
        </w:rPr>
        <w:t>4</w:t>
      </w:r>
      <w:r w:rsidR="00936EBC">
        <w:rPr>
          <w:rFonts w:ascii="Times New Roman" w:hAnsi="Times New Roman" w:cs="Times New Roman"/>
          <w:color w:val="000000" w:themeColor="text1"/>
          <w:sz w:val="24"/>
          <w:szCs w:val="24"/>
        </w:rPr>
        <w:fldChar w:fldCharType="end"/>
      </w:r>
      <w:r w:rsidR="00936EBC">
        <w:rPr>
          <w:rFonts w:ascii="Times New Roman" w:hAnsi="Times New Roman" w:cs="Times New Roman"/>
          <w:color w:val="000000" w:themeColor="text1"/>
          <w:sz w:val="24"/>
          <w:szCs w:val="24"/>
        </w:rPr>
        <w:t>.</w:t>
      </w:r>
      <w:r w:rsidR="00936EBC">
        <w:rPr>
          <w:rFonts w:ascii="Times New Roman" w:hAnsi="Times New Roman" w:cs="Times New Roman"/>
          <w:color w:val="000000" w:themeColor="text1"/>
          <w:sz w:val="24"/>
          <w:szCs w:val="24"/>
        </w:rPr>
        <w:fldChar w:fldCharType="begin"/>
      </w:r>
      <w:r w:rsidR="00936EBC">
        <w:rPr>
          <w:rFonts w:ascii="Times New Roman" w:hAnsi="Times New Roman" w:cs="Times New Roman"/>
          <w:color w:val="000000" w:themeColor="text1"/>
          <w:sz w:val="24"/>
          <w:szCs w:val="24"/>
        </w:rPr>
        <w:instrText xml:space="preserve"> SEQ Tabel \* ARABIC \s 1 </w:instrText>
      </w:r>
      <w:r w:rsidR="00936EBC">
        <w:rPr>
          <w:rFonts w:ascii="Times New Roman" w:hAnsi="Times New Roman" w:cs="Times New Roman"/>
          <w:color w:val="000000" w:themeColor="text1"/>
          <w:sz w:val="24"/>
          <w:szCs w:val="24"/>
        </w:rPr>
        <w:fldChar w:fldCharType="separate"/>
      </w:r>
      <w:r w:rsidR="00936EBC">
        <w:rPr>
          <w:rFonts w:ascii="Times New Roman" w:hAnsi="Times New Roman" w:cs="Times New Roman"/>
          <w:noProof/>
          <w:color w:val="000000" w:themeColor="text1"/>
          <w:sz w:val="24"/>
          <w:szCs w:val="24"/>
        </w:rPr>
        <w:t>12</w:t>
      </w:r>
      <w:r w:rsidR="00936EBC">
        <w:rPr>
          <w:rFonts w:ascii="Times New Roman" w:hAnsi="Times New Roman" w:cs="Times New Roman"/>
          <w:color w:val="000000" w:themeColor="text1"/>
          <w:sz w:val="24"/>
          <w:szCs w:val="24"/>
        </w:rPr>
        <w:fldChar w:fldCharType="end"/>
      </w:r>
      <w:r w:rsidRPr="008F0190">
        <w:rPr>
          <w:rFonts w:ascii="Times New Roman" w:hAnsi="Times New Roman" w:cs="Times New Roman"/>
          <w:color w:val="000000" w:themeColor="text1"/>
          <w:sz w:val="24"/>
          <w:szCs w:val="24"/>
        </w:rPr>
        <w:t xml:space="preserve"> </w:t>
      </w:r>
      <w:r w:rsidRPr="008F0190">
        <w:rPr>
          <w:rFonts w:ascii="Times New Roman" w:hAnsi="Times New Roman" w:cs="Times New Roman"/>
          <w:color w:val="000000" w:themeColor="text1"/>
          <w:sz w:val="24"/>
          <w:szCs w:val="24"/>
          <w:lang w:val="en-ID"/>
        </w:rPr>
        <w:t xml:space="preserve">Hasil Analisis </w:t>
      </w:r>
      <w:r w:rsidRPr="008F0190">
        <w:rPr>
          <w:rFonts w:ascii="Times New Roman" w:hAnsi="Times New Roman" w:cs="Times New Roman"/>
          <w:i/>
          <w:color w:val="000000" w:themeColor="text1"/>
          <w:sz w:val="24"/>
          <w:szCs w:val="24"/>
          <w:lang w:val="en-ID"/>
        </w:rPr>
        <w:t>Curiosity</w:t>
      </w:r>
      <w:r w:rsidRPr="008F0190">
        <w:rPr>
          <w:rFonts w:ascii="Times New Roman" w:hAnsi="Times New Roman" w:cs="Times New Roman"/>
          <w:color w:val="000000" w:themeColor="text1"/>
          <w:sz w:val="24"/>
          <w:szCs w:val="24"/>
          <w:lang w:val="en-ID"/>
        </w:rPr>
        <w:t xml:space="preserve"> Subjek </w:t>
      </w:r>
      <w:r>
        <w:rPr>
          <w:rFonts w:ascii="Times New Roman" w:hAnsi="Times New Roman" w:cs="Times New Roman"/>
          <w:color w:val="000000" w:themeColor="text1"/>
          <w:sz w:val="24"/>
          <w:szCs w:val="24"/>
          <w:lang w:val="en-ID"/>
        </w:rPr>
        <w:t>Reflektif</w:t>
      </w:r>
      <w:bookmarkEnd w:id="144"/>
    </w:p>
    <w:tbl>
      <w:tblPr>
        <w:tblW w:w="7725" w:type="dxa"/>
        <w:jc w:val="center"/>
        <w:tblInd w:w="93" w:type="dxa"/>
        <w:tblLook w:val="04A0" w:firstRow="1" w:lastRow="0" w:firstColumn="1" w:lastColumn="0" w:noHBand="0" w:noVBand="1"/>
      </w:tblPr>
      <w:tblGrid>
        <w:gridCol w:w="960"/>
        <w:gridCol w:w="1110"/>
        <w:gridCol w:w="1230"/>
        <w:gridCol w:w="1016"/>
        <w:gridCol w:w="1083"/>
        <w:gridCol w:w="1216"/>
        <w:gridCol w:w="1110"/>
      </w:tblGrid>
      <w:tr w:rsidR="008E3907" w:rsidRPr="00211C6D" w14:paraId="565A5260" w14:textId="77777777" w:rsidTr="008E3907">
        <w:trPr>
          <w:trHeight w:val="6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9D7F67" w14:textId="77777777" w:rsidR="008E3907" w:rsidRPr="00211C6D" w:rsidRDefault="008E3907" w:rsidP="008E3907">
            <w:pPr>
              <w:spacing w:after="0" w:line="240" w:lineRule="auto"/>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Kode</w:t>
            </w:r>
          </w:p>
        </w:tc>
        <w:tc>
          <w:tcPr>
            <w:tcW w:w="1110" w:type="dxa"/>
            <w:tcBorders>
              <w:top w:val="single" w:sz="4" w:space="0" w:color="auto"/>
              <w:left w:val="nil"/>
              <w:bottom w:val="single" w:sz="4" w:space="0" w:color="auto"/>
              <w:right w:val="single" w:sz="4" w:space="0" w:color="auto"/>
            </w:tcBorders>
            <w:shd w:val="clear" w:color="auto" w:fill="auto"/>
            <w:noWrap/>
            <w:vAlign w:val="bottom"/>
            <w:hideMark/>
          </w:tcPr>
          <w:p w14:paraId="042D58B4"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Curiosity</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14:paraId="5AB0B367"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Eksplorasi</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14:paraId="47DF513B"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Mencari</w:t>
            </w:r>
          </w:p>
        </w:tc>
        <w:tc>
          <w:tcPr>
            <w:tcW w:w="1083" w:type="dxa"/>
            <w:tcBorders>
              <w:top w:val="single" w:sz="4" w:space="0" w:color="auto"/>
              <w:left w:val="nil"/>
              <w:bottom w:val="single" w:sz="4" w:space="0" w:color="auto"/>
              <w:right w:val="single" w:sz="4" w:space="0" w:color="auto"/>
            </w:tcBorders>
            <w:shd w:val="clear" w:color="auto" w:fill="auto"/>
            <w:noWrap/>
            <w:vAlign w:val="center"/>
            <w:hideMark/>
          </w:tcPr>
          <w:p w14:paraId="5D3C23F7"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Bertanya</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14:paraId="673CAB45"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Penemuan</w:t>
            </w:r>
          </w:p>
        </w:tc>
        <w:tc>
          <w:tcPr>
            <w:tcW w:w="1110" w:type="dxa"/>
            <w:tcBorders>
              <w:top w:val="single" w:sz="4" w:space="0" w:color="auto"/>
              <w:left w:val="nil"/>
              <w:bottom w:val="single" w:sz="4" w:space="0" w:color="auto"/>
              <w:right w:val="single" w:sz="4" w:space="0" w:color="auto"/>
            </w:tcBorders>
            <w:shd w:val="clear" w:color="auto" w:fill="auto"/>
            <w:vAlign w:val="center"/>
            <w:hideMark/>
          </w:tcPr>
          <w:p w14:paraId="1D836F87"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Pola Curiosity</w:t>
            </w:r>
          </w:p>
        </w:tc>
      </w:tr>
      <w:tr w:rsidR="008E3907" w:rsidRPr="00211C6D" w14:paraId="2FF92995" w14:textId="77777777" w:rsidTr="008E390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2171FE3" w14:textId="77777777" w:rsidR="008E3907" w:rsidRPr="00211C6D" w:rsidRDefault="008E3907" w:rsidP="008E3907">
            <w:pPr>
              <w:spacing w:after="0" w:line="240" w:lineRule="auto"/>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MBN</w:t>
            </w:r>
          </w:p>
        </w:tc>
        <w:tc>
          <w:tcPr>
            <w:tcW w:w="1110" w:type="dxa"/>
            <w:tcBorders>
              <w:top w:val="nil"/>
              <w:left w:val="nil"/>
              <w:bottom w:val="single" w:sz="4" w:space="0" w:color="auto"/>
              <w:right w:val="single" w:sz="4" w:space="0" w:color="auto"/>
            </w:tcBorders>
            <w:shd w:val="clear" w:color="auto" w:fill="auto"/>
            <w:noWrap/>
            <w:vAlign w:val="bottom"/>
            <w:hideMark/>
          </w:tcPr>
          <w:p w14:paraId="2C2F40B3" w14:textId="77777777" w:rsidR="008E3907" w:rsidRPr="00211C6D" w:rsidRDefault="008E3907" w:rsidP="008E3907">
            <w:pPr>
              <w:spacing w:after="0" w:line="240" w:lineRule="auto"/>
              <w:jc w:val="right"/>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232</w:t>
            </w:r>
          </w:p>
        </w:tc>
        <w:tc>
          <w:tcPr>
            <w:tcW w:w="1230" w:type="dxa"/>
            <w:tcBorders>
              <w:top w:val="nil"/>
              <w:left w:val="nil"/>
              <w:bottom w:val="single" w:sz="4" w:space="0" w:color="auto"/>
              <w:right w:val="single" w:sz="4" w:space="0" w:color="auto"/>
            </w:tcBorders>
            <w:shd w:val="clear" w:color="auto" w:fill="auto"/>
            <w:noWrap/>
            <w:vAlign w:val="center"/>
            <w:hideMark/>
          </w:tcPr>
          <w:p w14:paraId="2BD1E8D2"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016" w:type="dxa"/>
            <w:tcBorders>
              <w:top w:val="nil"/>
              <w:left w:val="nil"/>
              <w:bottom w:val="single" w:sz="4" w:space="0" w:color="auto"/>
              <w:right w:val="single" w:sz="4" w:space="0" w:color="auto"/>
            </w:tcBorders>
            <w:shd w:val="clear" w:color="auto" w:fill="auto"/>
            <w:noWrap/>
            <w:vAlign w:val="center"/>
            <w:hideMark/>
          </w:tcPr>
          <w:p w14:paraId="2EDD994E"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083" w:type="dxa"/>
            <w:tcBorders>
              <w:top w:val="nil"/>
              <w:left w:val="nil"/>
              <w:bottom w:val="single" w:sz="4" w:space="0" w:color="auto"/>
              <w:right w:val="single" w:sz="4" w:space="0" w:color="auto"/>
            </w:tcBorders>
            <w:shd w:val="clear" w:color="auto" w:fill="auto"/>
            <w:noWrap/>
            <w:vAlign w:val="center"/>
            <w:hideMark/>
          </w:tcPr>
          <w:p w14:paraId="064F1716"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216" w:type="dxa"/>
            <w:tcBorders>
              <w:top w:val="nil"/>
              <w:left w:val="nil"/>
              <w:bottom w:val="single" w:sz="4" w:space="0" w:color="auto"/>
              <w:right w:val="single" w:sz="4" w:space="0" w:color="auto"/>
            </w:tcBorders>
            <w:shd w:val="clear" w:color="auto" w:fill="auto"/>
            <w:noWrap/>
            <w:vAlign w:val="center"/>
            <w:hideMark/>
          </w:tcPr>
          <w:p w14:paraId="233560FD"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110" w:type="dxa"/>
            <w:vMerge w:val="restart"/>
            <w:tcBorders>
              <w:top w:val="nil"/>
              <w:left w:val="single" w:sz="4" w:space="0" w:color="auto"/>
              <w:bottom w:val="single" w:sz="4" w:space="0" w:color="auto"/>
              <w:right w:val="single" w:sz="4" w:space="0" w:color="auto"/>
            </w:tcBorders>
            <w:shd w:val="clear" w:color="auto" w:fill="auto"/>
            <w:vAlign w:val="center"/>
            <w:hideMark/>
          </w:tcPr>
          <w:p w14:paraId="51D69403"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Pola Pertama</w:t>
            </w:r>
          </w:p>
        </w:tc>
      </w:tr>
      <w:tr w:rsidR="008E3907" w:rsidRPr="00211C6D" w14:paraId="44188D97" w14:textId="77777777" w:rsidTr="008E390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4BD0197" w14:textId="77777777" w:rsidR="008E3907" w:rsidRPr="00211C6D" w:rsidRDefault="008E3907" w:rsidP="008E3907">
            <w:pPr>
              <w:spacing w:after="0" w:line="240" w:lineRule="auto"/>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ASNY</w:t>
            </w:r>
          </w:p>
        </w:tc>
        <w:tc>
          <w:tcPr>
            <w:tcW w:w="1110" w:type="dxa"/>
            <w:tcBorders>
              <w:top w:val="nil"/>
              <w:left w:val="nil"/>
              <w:bottom w:val="single" w:sz="4" w:space="0" w:color="auto"/>
              <w:right w:val="single" w:sz="4" w:space="0" w:color="auto"/>
            </w:tcBorders>
            <w:shd w:val="clear" w:color="auto" w:fill="auto"/>
            <w:noWrap/>
            <w:vAlign w:val="bottom"/>
            <w:hideMark/>
          </w:tcPr>
          <w:p w14:paraId="61F2A3C4" w14:textId="77777777" w:rsidR="008E3907" w:rsidRPr="00211C6D" w:rsidRDefault="008E3907" w:rsidP="008E3907">
            <w:pPr>
              <w:spacing w:after="0" w:line="240" w:lineRule="auto"/>
              <w:jc w:val="right"/>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258</w:t>
            </w:r>
          </w:p>
        </w:tc>
        <w:tc>
          <w:tcPr>
            <w:tcW w:w="1230" w:type="dxa"/>
            <w:tcBorders>
              <w:top w:val="nil"/>
              <w:left w:val="nil"/>
              <w:bottom w:val="single" w:sz="4" w:space="0" w:color="auto"/>
              <w:right w:val="single" w:sz="4" w:space="0" w:color="auto"/>
            </w:tcBorders>
            <w:shd w:val="clear" w:color="auto" w:fill="auto"/>
            <w:noWrap/>
            <w:vAlign w:val="center"/>
            <w:hideMark/>
          </w:tcPr>
          <w:p w14:paraId="348192F6"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016" w:type="dxa"/>
            <w:tcBorders>
              <w:top w:val="nil"/>
              <w:left w:val="nil"/>
              <w:bottom w:val="single" w:sz="4" w:space="0" w:color="auto"/>
              <w:right w:val="single" w:sz="4" w:space="0" w:color="auto"/>
            </w:tcBorders>
            <w:shd w:val="clear" w:color="auto" w:fill="auto"/>
            <w:noWrap/>
            <w:vAlign w:val="center"/>
            <w:hideMark/>
          </w:tcPr>
          <w:p w14:paraId="69EFAB66"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083" w:type="dxa"/>
            <w:tcBorders>
              <w:top w:val="nil"/>
              <w:left w:val="nil"/>
              <w:bottom w:val="single" w:sz="4" w:space="0" w:color="auto"/>
              <w:right w:val="single" w:sz="4" w:space="0" w:color="auto"/>
            </w:tcBorders>
            <w:shd w:val="clear" w:color="auto" w:fill="auto"/>
            <w:noWrap/>
            <w:vAlign w:val="center"/>
            <w:hideMark/>
          </w:tcPr>
          <w:p w14:paraId="2A8F6590"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216" w:type="dxa"/>
            <w:tcBorders>
              <w:top w:val="nil"/>
              <w:left w:val="nil"/>
              <w:bottom w:val="single" w:sz="4" w:space="0" w:color="auto"/>
              <w:right w:val="single" w:sz="4" w:space="0" w:color="auto"/>
            </w:tcBorders>
            <w:shd w:val="clear" w:color="auto" w:fill="auto"/>
            <w:noWrap/>
            <w:vAlign w:val="center"/>
            <w:hideMark/>
          </w:tcPr>
          <w:p w14:paraId="5A38024E"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 </w:t>
            </w:r>
          </w:p>
        </w:tc>
        <w:tc>
          <w:tcPr>
            <w:tcW w:w="1110" w:type="dxa"/>
            <w:vMerge/>
            <w:tcBorders>
              <w:top w:val="nil"/>
              <w:left w:val="single" w:sz="4" w:space="0" w:color="auto"/>
              <w:bottom w:val="single" w:sz="4" w:space="0" w:color="auto"/>
              <w:right w:val="single" w:sz="4" w:space="0" w:color="auto"/>
            </w:tcBorders>
            <w:vAlign w:val="center"/>
            <w:hideMark/>
          </w:tcPr>
          <w:p w14:paraId="31BD3EA2" w14:textId="77777777" w:rsidR="008E3907" w:rsidRPr="00211C6D" w:rsidRDefault="008E3907" w:rsidP="008E3907">
            <w:pPr>
              <w:spacing w:after="0" w:line="240" w:lineRule="auto"/>
              <w:rPr>
                <w:rFonts w:ascii="Times New Roman" w:eastAsia="Times New Roman" w:hAnsi="Times New Roman" w:cs="Times New Roman"/>
                <w:color w:val="000000"/>
                <w:sz w:val="24"/>
                <w:szCs w:val="24"/>
              </w:rPr>
            </w:pPr>
          </w:p>
        </w:tc>
      </w:tr>
      <w:tr w:rsidR="008E3907" w:rsidRPr="00211C6D" w14:paraId="0F295279" w14:textId="77777777" w:rsidTr="008E390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CFCB14B" w14:textId="77777777" w:rsidR="008E3907" w:rsidRPr="00211C6D" w:rsidRDefault="008E3907" w:rsidP="008E3907">
            <w:pPr>
              <w:spacing w:after="0" w:line="240" w:lineRule="auto"/>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RIS</w:t>
            </w:r>
          </w:p>
        </w:tc>
        <w:tc>
          <w:tcPr>
            <w:tcW w:w="1110" w:type="dxa"/>
            <w:tcBorders>
              <w:top w:val="nil"/>
              <w:left w:val="nil"/>
              <w:bottom w:val="single" w:sz="4" w:space="0" w:color="auto"/>
              <w:right w:val="single" w:sz="4" w:space="0" w:color="auto"/>
            </w:tcBorders>
            <w:shd w:val="clear" w:color="auto" w:fill="auto"/>
            <w:noWrap/>
            <w:vAlign w:val="bottom"/>
            <w:hideMark/>
          </w:tcPr>
          <w:p w14:paraId="052A897A" w14:textId="77777777" w:rsidR="008E3907" w:rsidRPr="00211C6D" w:rsidRDefault="008E3907" w:rsidP="008E3907">
            <w:pPr>
              <w:spacing w:after="0" w:line="240" w:lineRule="auto"/>
              <w:jc w:val="right"/>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243</w:t>
            </w:r>
          </w:p>
        </w:tc>
        <w:tc>
          <w:tcPr>
            <w:tcW w:w="1230" w:type="dxa"/>
            <w:tcBorders>
              <w:top w:val="nil"/>
              <w:left w:val="nil"/>
              <w:bottom w:val="single" w:sz="4" w:space="0" w:color="auto"/>
              <w:right w:val="single" w:sz="4" w:space="0" w:color="auto"/>
            </w:tcBorders>
            <w:shd w:val="clear" w:color="auto" w:fill="auto"/>
            <w:noWrap/>
            <w:vAlign w:val="center"/>
            <w:hideMark/>
          </w:tcPr>
          <w:p w14:paraId="4BE8D121"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016" w:type="dxa"/>
            <w:tcBorders>
              <w:top w:val="nil"/>
              <w:left w:val="nil"/>
              <w:bottom w:val="single" w:sz="4" w:space="0" w:color="auto"/>
              <w:right w:val="single" w:sz="4" w:space="0" w:color="auto"/>
            </w:tcBorders>
            <w:shd w:val="clear" w:color="auto" w:fill="auto"/>
            <w:noWrap/>
            <w:vAlign w:val="center"/>
            <w:hideMark/>
          </w:tcPr>
          <w:p w14:paraId="3DABC797"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083" w:type="dxa"/>
            <w:tcBorders>
              <w:top w:val="nil"/>
              <w:left w:val="nil"/>
              <w:bottom w:val="single" w:sz="4" w:space="0" w:color="auto"/>
              <w:right w:val="single" w:sz="4" w:space="0" w:color="auto"/>
            </w:tcBorders>
            <w:shd w:val="clear" w:color="auto" w:fill="auto"/>
            <w:noWrap/>
            <w:vAlign w:val="center"/>
            <w:hideMark/>
          </w:tcPr>
          <w:p w14:paraId="0214B537"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216" w:type="dxa"/>
            <w:tcBorders>
              <w:top w:val="nil"/>
              <w:left w:val="nil"/>
              <w:bottom w:val="single" w:sz="4" w:space="0" w:color="auto"/>
              <w:right w:val="single" w:sz="4" w:space="0" w:color="auto"/>
            </w:tcBorders>
            <w:shd w:val="clear" w:color="auto" w:fill="auto"/>
            <w:noWrap/>
            <w:vAlign w:val="center"/>
            <w:hideMark/>
          </w:tcPr>
          <w:p w14:paraId="6F78ABC9"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110" w:type="dxa"/>
            <w:vMerge/>
            <w:tcBorders>
              <w:top w:val="nil"/>
              <w:left w:val="single" w:sz="4" w:space="0" w:color="auto"/>
              <w:bottom w:val="single" w:sz="4" w:space="0" w:color="auto"/>
              <w:right w:val="single" w:sz="4" w:space="0" w:color="auto"/>
            </w:tcBorders>
            <w:vAlign w:val="center"/>
            <w:hideMark/>
          </w:tcPr>
          <w:p w14:paraId="03632FB1" w14:textId="77777777" w:rsidR="008E3907" w:rsidRPr="00211C6D" w:rsidRDefault="008E3907" w:rsidP="008E3907">
            <w:pPr>
              <w:spacing w:after="0" w:line="240" w:lineRule="auto"/>
              <w:rPr>
                <w:rFonts w:ascii="Times New Roman" w:eastAsia="Times New Roman" w:hAnsi="Times New Roman" w:cs="Times New Roman"/>
                <w:color w:val="000000"/>
                <w:sz w:val="24"/>
                <w:szCs w:val="24"/>
              </w:rPr>
            </w:pPr>
          </w:p>
        </w:tc>
      </w:tr>
      <w:tr w:rsidR="008E3907" w:rsidRPr="00211C6D" w14:paraId="58DB7E6A" w14:textId="77777777" w:rsidTr="008E390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F4DB623" w14:textId="77777777" w:rsidR="008E3907" w:rsidRPr="00211C6D" w:rsidRDefault="008E3907" w:rsidP="008E3907">
            <w:pPr>
              <w:spacing w:after="0" w:line="240" w:lineRule="auto"/>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AMHS</w:t>
            </w:r>
          </w:p>
        </w:tc>
        <w:tc>
          <w:tcPr>
            <w:tcW w:w="1110" w:type="dxa"/>
            <w:tcBorders>
              <w:top w:val="nil"/>
              <w:left w:val="nil"/>
              <w:bottom w:val="single" w:sz="4" w:space="0" w:color="auto"/>
              <w:right w:val="single" w:sz="4" w:space="0" w:color="auto"/>
            </w:tcBorders>
            <w:shd w:val="clear" w:color="auto" w:fill="auto"/>
            <w:noWrap/>
            <w:vAlign w:val="bottom"/>
            <w:hideMark/>
          </w:tcPr>
          <w:p w14:paraId="23512FD0" w14:textId="77777777" w:rsidR="008E3907" w:rsidRPr="00211C6D" w:rsidRDefault="008E3907" w:rsidP="008E3907">
            <w:pPr>
              <w:spacing w:after="0" w:line="240" w:lineRule="auto"/>
              <w:jc w:val="right"/>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259</w:t>
            </w:r>
          </w:p>
        </w:tc>
        <w:tc>
          <w:tcPr>
            <w:tcW w:w="1230" w:type="dxa"/>
            <w:tcBorders>
              <w:top w:val="nil"/>
              <w:left w:val="nil"/>
              <w:bottom w:val="single" w:sz="4" w:space="0" w:color="auto"/>
              <w:right w:val="single" w:sz="4" w:space="0" w:color="auto"/>
            </w:tcBorders>
            <w:shd w:val="clear" w:color="auto" w:fill="auto"/>
            <w:noWrap/>
            <w:vAlign w:val="center"/>
            <w:hideMark/>
          </w:tcPr>
          <w:p w14:paraId="7CA402E5"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016" w:type="dxa"/>
            <w:tcBorders>
              <w:top w:val="nil"/>
              <w:left w:val="nil"/>
              <w:bottom w:val="single" w:sz="4" w:space="0" w:color="auto"/>
              <w:right w:val="single" w:sz="4" w:space="0" w:color="auto"/>
            </w:tcBorders>
            <w:shd w:val="clear" w:color="auto" w:fill="auto"/>
            <w:noWrap/>
            <w:vAlign w:val="center"/>
            <w:hideMark/>
          </w:tcPr>
          <w:p w14:paraId="3B0FFE35"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083" w:type="dxa"/>
            <w:tcBorders>
              <w:top w:val="nil"/>
              <w:left w:val="nil"/>
              <w:bottom w:val="single" w:sz="4" w:space="0" w:color="auto"/>
              <w:right w:val="single" w:sz="4" w:space="0" w:color="auto"/>
            </w:tcBorders>
            <w:shd w:val="clear" w:color="auto" w:fill="auto"/>
            <w:noWrap/>
            <w:vAlign w:val="center"/>
            <w:hideMark/>
          </w:tcPr>
          <w:p w14:paraId="6F980A32"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216" w:type="dxa"/>
            <w:tcBorders>
              <w:top w:val="nil"/>
              <w:left w:val="nil"/>
              <w:bottom w:val="single" w:sz="4" w:space="0" w:color="auto"/>
              <w:right w:val="single" w:sz="4" w:space="0" w:color="auto"/>
            </w:tcBorders>
            <w:shd w:val="clear" w:color="auto" w:fill="auto"/>
            <w:noWrap/>
            <w:vAlign w:val="center"/>
            <w:hideMark/>
          </w:tcPr>
          <w:p w14:paraId="36CC234A"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110" w:type="dxa"/>
            <w:vMerge/>
            <w:tcBorders>
              <w:top w:val="nil"/>
              <w:left w:val="single" w:sz="4" w:space="0" w:color="auto"/>
              <w:bottom w:val="single" w:sz="4" w:space="0" w:color="auto"/>
              <w:right w:val="single" w:sz="4" w:space="0" w:color="auto"/>
            </w:tcBorders>
            <w:vAlign w:val="center"/>
            <w:hideMark/>
          </w:tcPr>
          <w:p w14:paraId="5072A2C7" w14:textId="77777777" w:rsidR="008E3907" w:rsidRPr="00211C6D" w:rsidRDefault="008E3907" w:rsidP="008E3907">
            <w:pPr>
              <w:spacing w:after="0" w:line="240" w:lineRule="auto"/>
              <w:rPr>
                <w:rFonts w:ascii="Times New Roman" w:eastAsia="Times New Roman" w:hAnsi="Times New Roman" w:cs="Times New Roman"/>
                <w:color w:val="000000"/>
                <w:sz w:val="24"/>
                <w:szCs w:val="24"/>
              </w:rPr>
            </w:pPr>
          </w:p>
        </w:tc>
      </w:tr>
      <w:tr w:rsidR="008E3907" w:rsidRPr="00211C6D" w14:paraId="7BB871A1" w14:textId="77777777" w:rsidTr="008E390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78D8557" w14:textId="77777777" w:rsidR="008E3907" w:rsidRPr="00211C6D" w:rsidRDefault="008E3907" w:rsidP="008E3907">
            <w:pPr>
              <w:spacing w:after="0" w:line="240" w:lineRule="auto"/>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BFZ</w:t>
            </w:r>
          </w:p>
        </w:tc>
        <w:tc>
          <w:tcPr>
            <w:tcW w:w="1110" w:type="dxa"/>
            <w:tcBorders>
              <w:top w:val="nil"/>
              <w:left w:val="nil"/>
              <w:bottom w:val="single" w:sz="4" w:space="0" w:color="auto"/>
              <w:right w:val="single" w:sz="4" w:space="0" w:color="auto"/>
            </w:tcBorders>
            <w:shd w:val="clear" w:color="auto" w:fill="auto"/>
            <w:noWrap/>
            <w:vAlign w:val="bottom"/>
            <w:hideMark/>
          </w:tcPr>
          <w:p w14:paraId="0B415CD6" w14:textId="77777777" w:rsidR="008E3907" w:rsidRPr="00211C6D" w:rsidRDefault="008E3907" w:rsidP="008E3907">
            <w:pPr>
              <w:spacing w:after="0" w:line="240" w:lineRule="auto"/>
              <w:jc w:val="right"/>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291</w:t>
            </w:r>
          </w:p>
        </w:tc>
        <w:tc>
          <w:tcPr>
            <w:tcW w:w="1230" w:type="dxa"/>
            <w:tcBorders>
              <w:top w:val="nil"/>
              <w:left w:val="nil"/>
              <w:bottom w:val="single" w:sz="4" w:space="0" w:color="auto"/>
              <w:right w:val="single" w:sz="4" w:space="0" w:color="auto"/>
            </w:tcBorders>
            <w:shd w:val="clear" w:color="auto" w:fill="auto"/>
            <w:noWrap/>
            <w:vAlign w:val="center"/>
            <w:hideMark/>
          </w:tcPr>
          <w:p w14:paraId="65932561"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016" w:type="dxa"/>
            <w:tcBorders>
              <w:top w:val="nil"/>
              <w:left w:val="nil"/>
              <w:bottom w:val="single" w:sz="4" w:space="0" w:color="auto"/>
              <w:right w:val="single" w:sz="4" w:space="0" w:color="auto"/>
            </w:tcBorders>
            <w:shd w:val="clear" w:color="auto" w:fill="auto"/>
            <w:noWrap/>
            <w:vAlign w:val="center"/>
            <w:hideMark/>
          </w:tcPr>
          <w:p w14:paraId="590DD773"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083" w:type="dxa"/>
            <w:tcBorders>
              <w:top w:val="nil"/>
              <w:left w:val="nil"/>
              <w:bottom w:val="single" w:sz="4" w:space="0" w:color="auto"/>
              <w:right w:val="single" w:sz="4" w:space="0" w:color="auto"/>
            </w:tcBorders>
            <w:shd w:val="clear" w:color="auto" w:fill="auto"/>
            <w:noWrap/>
            <w:vAlign w:val="center"/>
            <w:hideMark/>
          </w:tcPr>
          <w:p w14:paraId="030F2F1F"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216" w:type="dxa"/>
            <w:tcBorders>
              <w:top w:val="nil"/>
              <w:left w:val="nil"/>
              <w:bottom w:val="single" w:sz="4" w:space="0" w:color="auto"/>
              <w:right w:val="single" w:sz="4" w:space="0" w:color="auto"/>
            </w:tcBorders>
            <w:shd w:val="clear" w:color="auto" w:fill="auto"/>
            <w:noWrap/>
            <w:vAlign w:val="center"/>
            <w:hideMark/>
          </w:tcPr>
          <w:p w14:paraId="788F71A7"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110" w:type="dxa"/>
            <w:vMerge/>
            <w:tcBorders>
              <w:top w:val="nil"/>
              <w:left w:val="single" w:sz="4" w:space="0" w:color="auto"/>
              <w:bottom w:val="single" w:sz="4" w:space="0" w:color="auto"/>
              <w:right w:val="single" w:sz="4" w:space="0" w:color="auto"/>
            </w:tcBorders>
            <w:vAlign w:val="center"/>
            <w:hideMark/>
          </w:tcPr>
          <w:p w14:paraId="3208191E" w14:textId="77777777" w:rsidR="008E3907" w:rsidRPr="00211C6D" w:rsidRDefault="008E3907" w:rsidP="008E3907">
            <w:pPr>
              <w:spacing w:after="0" w:line="240" w:lineRule="auto"/>
              <w:rPr>
                <w:rFonts w:ascii="Times New Roman" w:eastAsia="Times New Roman" w:hAnsi="Times New Roman" w:cs="Times New Roman"/>
                <w:color w:val="000000"/>
                <w:sz w:val="24"/>
                <w:szCs w:val="24"/>
              </w:rPr>
            </w:pPr>
          </w:p>
        </w:tc>
      </w:tr>
      <w:tr w:rsidR="008E3907" w:rsidRPr="00211C6D" w14:paraId="0CDF9A93" w14:textId="77777777" w:rsidTr="008E390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DEC369B" w14:textId="77777777" w:rsidR="008E3907" w:rsidRPr="00211C6D" w:rsidRDefault="008E3907" w:rsidP="008E3907">
            <w:pPr>
              <w:spacing w:after="0" w:line="240" w:lineRule="auto"/>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NAB</w:t>
            </w:r>
          </w:p>
        </w:tc>
        <w:tc>
          <w:tcPr>
            <w:tcW w:w="1110" w:type="dxa"/>
            <w:tcBorders>
              <w:top w:val="nil"/>
              <w:left w:val="nil"/>
              <w:bottom w:val="single" w:sz="4" w:space="0" w:color="auto"/>
              <w:right w:val="single" w:sz="4" w:space="0" w:color="auto"/>
            </w:tcBorders>
            <w:shd w:val="clear" w:color="auto" w:fill="auto"/>
            <w:noWrap/>
            <w:vAlign w:val="bottom"/>
            <w:hideMark/>
          </w:tcPr>
          <w:p w14:paraId="19F7C196" w14:textId="77777777" w:rsidR="008E3907" w:rsidRPr="00211C6D" w:rsidRDefault="008E3907" w:rsidP="008E3907">
            <w:pPr>
              <w:spacing w:after="0" w:line="240" w:lineRule="auto"/>
              <w:jc w:val="right"/>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278</w:t>
            </w:r>
          </w:p>
        </w:tc>
        <w:tc>
          <w:tcPr>
            <w:tcW w:w="1230" w:type="dxa"/>
            <w:tcBorders>
              <w:top w:val="nil"/>
              <w:left w:val="nil"/>
              <w:bottom w:val="single" w:sz="4" w:space="0" w:color="auto"/>
              <w:right w:val="single" w:sz="4" w:space="0" w:color="auto"/>
            </w:tcBorders>
            <w:shd w:val="clear" w:color="auto" w:fill="auto"/>
            <w:noWrap/>
            <w:vAlign w:val="center"/>
            <w:hideMark/>
          </w:tcPr>
          <w:p w14:paraId="50CA52E9"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016" w:type="dxa"/>
            <w:tcBorders>
              <w:top w:val="nil"/>
              <w:left w:val="nil"/>
              <w:bottom w:val="single" w:sz="4" w:space="0" w:color="auto"/>
              <w:right w:val="single" w:sz="4" w:space="0" w:color="auto"/>
            </w:tcBorders>
            <w:shd w:val="clear" w:color="auto" w:fill="auto"/>
            <w:noWrap/>
            <w:vAlign w:val="center"/>
            <w:hideMark/>
          </w:tcPr>
          <w:p w14:paraId="7CDB900E"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083" w:type="dxa"/>
            <w:tcBorders>
              <w:top w:val="nil"/>
              <w:left w:val="nil"/>
              <w:bottom w:val="single" w:sz="4" w:space="0" w:color="auto"/>
              <w:right w:val="single" w:sz="4" w:space="0" w:color="auto"/>
            </w:tcBorders>
            <w:shd w:val="clear" w:color="auto" w:fill="auto"/>
            <w:noWrap/>
            <w:vAlign w:val="center"/>
            <w:hideMark/>
          </w:tcPr>
          <w:p w14:paraId="0E325A02"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216" w:type="dxa"/>
            <w:tcBorders>
              <w:top w:val="nil"/>
              <w:left w:val="nil"/>
              <w:bottom w:val="single" w:sz="4" w:space="0" w:color="auto"/>
              <w:right w:val="single" w:sz="4" w:space="0" w:color="auto"/>
            </w:tcBorders>
            <w:shd w:val="clear" w:color="auto" w:fill="auto"/>
            <w:noWrap/>
            <w:vAlign w:val="center"/>
            <w:hideMark/>
          </w:tcPr>
          <w:p w14:paraId="3CB3A803"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110" w:type="dxa"/>
            <w:vMerge w:val="restart"/>
            <w:tcBorders>
              <w:top w:val="nil"/>
              <w:left w:val="single" w:sz="4" w:space="0" w:color="auto"/>
              <w:bottom w:val="single" w:sz="4" w:space="0" w:color="auto"/>
              <w:right w:val="single" w:sz="4" w:space="0" w:color="auto"/>
            </w:tcBorders>
            <w:shd w:val="clear" w:color="auto" w:fill="auto"/>
            <w:vAlign w:val="bottom"/>
            <w:hideMark/>
          </w:tcPr>
          <w:p w14:paraId="53415826"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Pola Kedua</w:t>
            </w:r>
          </w:p>
        </w:tc>
      </w:tr>
      <w:tr w:rsidR="008E3907" w:rsidRPr="00211C6D" w14:paraId="447DB83C" w14:textId="77777777" w:rsidTr="008E390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939BB09" w14:textId="77777777" w:rsidR="008E3907" w:rsidRPr="00211C6D" w:rsidRDefault="008E3907" w:rsidP="008E3907">
            <w:pPr>
              <w:spacing w:after="0" w:line="240" w:lineRule="auto"/>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EDA</w:t>
            </w:r>
          </w:p>
        </w:tc>
        <w:tc>
          <w:tcPr>
            <w:tcW w:w="1110" w:type="dxa"/>
            <w:tcBorders>
              <w:top w:val="nil"/>
              <w:left w:val="nil"/>
              <w:bottom w:val="single" w:sz="4" w:space="0" w:color="auto"/>
              <w:right w:val="single" w:sz="4" w:space="0" w:color="auto"/>
            </w:tcBorders>
            <w:shd w:val="clear" w:color="auto" w:fill="auto"/>
            <w:noWrap/>
            <w:vAlign w:val="bottom"/>
            <w:hideMark/>
          </w:tcPr>
          <w:p w14:paraId="36C94CF8" w14:textId="77777777" w:rsidR="008E3907" w:rsidRPr="00211C6D" w:rsidRDefault="008E3907" w:rsidP="008E3907">
            <w:pPr>
              <w:spacing w:after="0" w:line="240" w:lineRule="auto"/>
              <w:jc w:val="right"/>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258</w:t>
            </w:r>
          </w:p>
        </w:tc>
        <w:tc>
          <w:tcPr>
            <w:tcW w:w="1230" w:type="dxa"/>
            <w:tcBorders>
              <w:top w:val="nil"/>
              <w:left w:val="nil"/>
              <w:bottom w:val="single" w:sz="4" w:space="0" w:color="auto"/>
              <w:right w:val="single" w:sz="4" w:space="0" w:color="auto"/>
            </w:tcBorders>
            <w:shd w:val="clear" w:color="auto" w:fill="auto"/>
            <w:noWrap/>
            <w:vAlign w:val="center"/>
            <w:hideMark/>
          </w:tcPr>
          <w:p w14:paraId="639A93F1"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016" w:type="dxa"/>
            <w:tcBorders>
              <w:top w:val="nil"/>
              <w:left w:val="nil"/>
              <w:bottom w:val="single" w:sz="4" w:space="0" w:color="auto"/>
              <w:right w:val="single" w:sz="4" w:space="0" w:color="auto"/>
            </w:tcBorders>
            <w:shd w:val="clear" w:color="auto" w:fill="auto"/>
            <w:noWrap/>
            <w:vAlign w:val="center"/>
            <w:hideMark/>
          </w:tcPr>
          <w:p w14:paraId="3C2A7A30"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083" w:type="dxa"/>
            <w:tcBorders>
              <w:top w:val="nil"/>
              <w:left w:val="nil"/>
              <w:bottom w:val="single" w:sz="4" w:space="0" w:color="auto"/>
              <w:right w:val="single" w:sz="4" w:space="0" w:color="auto"/>
            </w:tcBorders>
            <w:shd w:val="clear" w:color="auto" w:fill="auto"/>
            <w:noWrap/>
            <w:vAlign w:val="center"/>
            <w:hideMark/>
          </w:tcPr>
          <w:p w14:paraId="449E6405"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216" w:type="dxa"/>
            <w:tcBorders>
              <w:top w:val="nil"/>
              <w:left w:val="nil"/>
              <w:bottom w:val="single" w:sz="4" w:space="0" w:color="auto"/>
              <w:right w:val="single" w:sz="4" w:space="0" w:color="auto"/>
            </w:tcBorders>
            <w:shd w:val="clear" w:color="auto" w:fill="auto"/>
            <w:noWrap/>
            <w:vAlign w:val="center"/>
            <w:hideMark/>
          </w:tcPr>
          <w:p w14:paraId="0B6FF2D4"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110" w:type="dxa"/>
            <w:vMerge/>
            <w:tcBorders>
              <w:top w:val="nil"/>
              <w:left w:val="single" w:sz="4" w:space="0" w:color="auto"/>
              <w:bottom w:val="single" w:sz="4" w:space="0" w:color="auto"/>
              <w:right w:val="single" w:sz="4" w:space="0" w:color="auto"/>
            </w:tcBorders>
            <w:vAlign w:val="center"/>
            <w:hideMark/>
          </w:tcPr>
          <w:p w14:paraId="60C36EC7" w14:textId="77777777" w:rsidR="008E3907" w:rsidRPr="00211C6D" w:rsidRDefault="008E3907" w:rsidP="008E3907">
            <w:pPr>
              <w:spacing w:after="0" w:line="240" w:lineRule="auto"/>
              <w:rPr>
                <w:rFonts w:ascii="Times New Roman" w:eastAsia="Times New Roman" w:hAnsi="Times New Roman" w:cs="Times New Roman"/>
                <w:color w:val="000000"/>
                <w:sz w:val="24"/>
                <w:szCs w:val="24"/>
              </w:rPr>
            </w:pPr>
          </w:p>
        </w:tc>
      </w:tr>
      <w:tr w:rsidR="008E3907" w:rsidRPr="00211C6D" w14:paraId="10B93A2B" w14:textId="77777777" w:rsidTr="008E390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611BDE0" w14:textId="77777777" w:rsidR="008E3907" w:rsidRPr="00211C6D" w:rsidRDefault="008E3907" w:rsidP="008E3907">
            <w:pPr>
              <w:spacing w:after="0" w:line="240" w:lineRule="auto"/>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RMLK</w:t>
            </w:r>
          </w:p>
        </w:tc>
        <w:tc>
          <w:tcPr>
            <w:tcW w:w="1110" w:type="dxa"/>
            <w:tcBorders>
              <w:top w:val="nil"/>
              <w:left w:val="nil"/>
              <w:bottom w:val="single" w:sz="4" w:space="0" w:color="auto"/>
              <w:right w:val="single" w:sz="4" w:space="0" w:color="auto"/>
            </w:tcBorders>
            <w:shd w:val="clear" w:color="auto" w:fill="auto"/>
            <w:noWrap/>
            <w:vAlign w:val="bottom"/>
            <w:hideMark/>
          </w:tcPr>
          <w:p w14:paraId="11ADF951" w14:textId="77777777" w:rsidR="008E3907" w:rsidRPr="00211C6D" w:rsidRDefault="008E3907" w:rsidP="008E3907">
            <w:pPr>
              <w:spacing w:after="0" w:line="240" w:lineRule="auto"/>
              <w:jc w:val="right"/>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286</w:t>
            </w:r>
          </w:p>
        </w:tc>
        <w:tc>
          <w:tcPr>
            <w:tcW w:w="1230" w:type="dxa"/>
            <w:tcBorders>
              <w:top w:val="nil"/>
              <w:left w:val="nil"/>
              <w:bottom w:val="single" w:sz="4" w:space="0" w:color="auto"/>
              <w:right w:val="single" w:sz="4" w:space="0" w:color="auto"/>
            </w:tcBorders>
            <w:shd w:val="clear" w:color="auto" w:fill="auto"/>
            <w:noWrap/>
            <w:vAlign w:val="center"/>
            <w:hideMark/>
          </w:tcPr>
          <w:p w14:paraId="5A426214"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016" w:type="dxa"/>
            <w:tcBorders>
              <w:top w:val="nil"/>
              <w:left w:val="nil"/>
              <w:bottom w:val="single" w:sz="4" w:space="0" w:color="auto"/>
              <w:right w:val="single" w:sz="4" w:space="0" w:color="auto"/>
            </w:tcBorders>
            <w:shd w:val="clear" w:color="auto" w:fill="auto"/>
            <w:noWrap/>
            <w:vAlign w:val="center"/>
            <w:hideMark/>
          </w:tcPr>
          <w:p w14:paraId="3FB9884F"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083" w:type="dxa"/>
            <w:tcBorders>
              <w:top w:val="nil"/>
              <w:left w:val="nil"/>
              <w:bottom w:val="single" w:sz="4" w:space="0" w:color="auto"/>
              <w:right w:val="single" w:sz="4" w:space="0" w:color="auto"/>
            </w:tcBorders>
            <w:shd w:val="clear" w:color="auto" w:fill="auto"/>
            <w:noWrap/>
            <w:vAlign w:val="center"/>
            <w:hideMark/>
          </w:tcPr>
          <w:p w14:paraId="4BAF1FE1"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216" w:type="dxa"/>
            <w:tcBorders>
              <w:top w:val="nil"/>
              <w:left w:val="nil"/>
              <w:bottom w:val="single" w:sz="4" w:space="0" w:color="auto"/>
              <w:right w:val="single" w:sz="4" w:space="0" w:color="auto"/>
            </w:tcBorders>
            <w:shd w:val="clear" w:color="auto" w:fill="auto"/>
            <w:noWrap/>
            <w:vAlign w:val="center"/>
            <w:hideMark/>
          </w:tcPr>
          <w:p w14:paraId="1866EB22"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110" w:type="dxa"/>
            <w:tcBorders>
              <w:top w:val="nil"/>
              <w:left w:val="nil"/>
              <w:bottom w:val="single" w:sz="4" w:space="0" w:color="auto"/>
              <w:right w:val="single" w:sz="4" w:space="0" w:color="auto"/>
            </w:tcBorders>
            <w:shd w:val="clear" w:color="auto" w:fill="auto"/>
            <w:vAlign w:val="center"/>
            <w:hideMark/>
          </w:tcPr>
          <w:p w14:paraId="3F573C83"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Pola Ketiga</w:t>
            </w:r>
          </w:p>
        </w:tc>
      </w:tr>
      <w:tr w:rsidR="008E3907" w:rsidRPr="00211C6D" w14:paraId="1C7975C3" w14:textId="77777777" w:rsidTr="008E390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CF94F86" w14:textId="77777777" w:rsidR="008E3907" w:rsidRPr="00211C6D" w:rsidRDefault="008E3907" w:rsidP="008E3907">
            <w:pPr>
              <w:spacing w:after="0" w:line="240" w:lineRule="auto"/>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RPR</w:t>
            </w:r>
          </w:p>
        </w:tc>
        <w:tc>
          <w:tcPr>
            <w:tcW w:w="1110" w:type="dxa"/>
            <w:tcBorders>
              <w:top w:val="nil"/>
              <w:left w:val="nil"/>
              <w:bottom w:val="single" w:sz="4" w:space="0" w:color="auto"/>
              <w:right w:val="single" w:sz="4" w:space="0" w:color="auto"/>
            </w:tcBorders>
            <w:shd w:val="clear" w:color="auto" w:fill="auto"/>
            <w:noWrap/>
            <w:vAlign w:val="bottom"/>
            <w:hideMark/>
          </w:tcPr>
          <w:p w14:paraId="736CA197" w14:textId="77777777" w:rsidR="008E3907" w:rsidRPr="00211C6D" w:rsidRDefault="008E3907" w:rsidP="008E3907">
            <w:pPr>
              <w:spacing w:after="0" w:line="240" w:lineRule="auto"/>
              <w:jc w:val="right"/>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290</w:t>
            </w:r>
          </w:p>
        </w:tc>
        <w:tc>
          <w:tcPr>
            <w:tcW w:w="1230" w:type="dxa"/>
            <w:tcBorders>
              <w:top w:val="nil"/>
              <w:left w:val="nil"/>
              <w:bottom w:val="single" w:sz="4" w:space="0" w:color="auto"/>
              <w:right w:val="single" w:sz="4" w:space="0" w:color="auto"/>
            </w:tcBorders>
            <w:shd w:val="clear" w:color="auto" w:fill="auto"/>
            <w:noWrap/>
            <w:vAlign w:val="center"/>
            <w:hideMark/>
          </w:tcPr>
          <w:p w14:paraId="29801CDC"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016" w:type="dxa"/>
            <w:tcBorders>
              <w:top w:val="nil"/>
              <w:left w:val="nil"/>
              <w:bottom w:val="single" w:sz="4" w:space="0" w:color="auto"/>
              <w:right w:val="single" w:sz="4" w:space="0" w:color="auto"/>
            </w:tcBorders>
            <w:shd w:val="clear" w:color="auto" w:fill="auto"/>
            <w:noWrap/>
            <w:vAlign w:val="center"/>
            <w:hideMark/>
          </w:tcPr>
          <w:p w14:paraId="32DFF944"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083" w:type="dxa"/>
            <w:tcBorders>
              <w:top w:val="nil"/>
              <w:left w:val="nil"/>
              <w:bottom w:val="single" w:sz="4" w:space="0" w:color="auto"/>
              <w:right w:val="single" w:sz="4" w:space="0" w:color="auto"/>
            </w:tcBorders>
            <w:shd w:val="clear" w:color="auto" w:fill="auto"/>
            <w:noWrap/>
            <w:vAlign w:val="center"/>
            <w:hideMark/>
          </w:tcPr>
          <w:p w14:paraId="556A7B45"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216" w:type="dxa"/>
            <w:tcBorders>
              <w:top w:val="nil"/>
              <w:left w:val="nil"/>
              <w:bottom w:val="single" w:sz="4" w:space="0" w:color="auto"/>
              <w:right w:val="single" w:sz="4" w:space="0" w:color="auto"/>
            </w:tcBorders>
            <w:shd w:val="clear" w:color="auto" w:fill="auto"/>
            <w:noWrap/>
            <w:vAlign w:val="center"/>
            <w:hideMark/>
          </w:tcPr>
          <w:p w14:paraId="7107F089"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110" w:type="dxa"/>
            <w:vMerge w:val="restart"/>
            <w:tcBorders>
              <w:top w:val="nil"/>
              <w:left w:val="single" w:sz="4" w:space="0" w:color="auto"/>
              <w:bottom w:val="single" w:sz="4" w:space="0" w:color="auto"/>
              <w:right w:val="single" w:sz="4" w:space="0" w:color="auto"/>
            </w:tcBorders>
            <w:shd w:val="clear" w:color="auto" w:fill="auto"/>
            <w:vAlign w:val="center"/>
            <w:hideMark/>
          </w:tcPr>
          <w:p w14:paraId="58A3BC3E"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Pola Keempat</w:t>
            </w:r>
          </w:p>
        </w:tc>
      </w:tr>
      <w:tr w:rsidR="008E3907" w:rsidRPr="00211C6D" w14:paraId="3798F983" w14:textId="77777777" w:rsidTr="008E390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AA76824" w14:textId="77777777" w:rsidR="008E3907" w:rsidRPr="00211C6D" w:rsidRDefault="008E3907" w:rsidP="008E3907">
            <w:pPr>
              <w:spacing w:after="0" w:line="240" w:lineRule="auto"/>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SMFD</w:t>
            </w:r>
          </w:p>
        </w:tc>
        <w:tc>
          <w:tcPr>
            <w:tcW w:w="1110" w:type="dxa"/>
            <w:tcBorders>
              <w:top w:val="nil"/>
              <w:left w:val="nil"/>
              <w:bottom w:val="single" w:sz="4" w:space="0" w:color="auto"/>
              <w:right w:val="single" w:sz="4" w:space="0" w:color="auto"/>
            </w:tcBorders>
            <w:shd w:val="clear" w:color="auto" w:fill="auto"/>
            <w:noWrap/>
            <w:vAlign w:val="bottom"/>
            <w:hideMark/>
          </w:tcPr>
          <w:p w14:paraId="03533706" w14:textId="77777777" w:rsidR="008E3907" w:rsidRPr="00211C6D" w:rsidRDefault="008E3907" w:rsidP="008E3907">
            <w:pPr>
              <w:spacing w:after="0" w:line="240" w:lineRule="auto"/>
              <w:jc w:val="right"/>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291</w:t>
            </w:r>
          </w:p>
        </w:tc>
        <w:tc>
          <w:tcPr>
            <w:tcW w:w="1230" w:type="dxa"/>
            <w:tcBorders>
              <w:top w:val="nil"/>
              <w:left w:val="nil"/>
              <w:bottom w:val="single" w:sz="4" w:space="0" w:color="auto"/>
              <w:right w:val="single" w:sz="4" w:space="0" w:color="auto"/>
            </w:tcBorders>
            <w:shd w:val="clear" w:color="auto" w:fill="auto"/>
            <w:noWrap/>
            <w:vAlign w:val="center"/>
            <w:hideMark/>
          </w:tcPr>
          <w:p w14:paraId="2A72A418"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016" w:type="dxa"/>
            <w:tcBorders>
              <w:top w:val="nil"/>
              <w:left w:val="nil"/>
              <w:bottom w:val="single" w:sz="4" w:space="0" w:color="auto"/>
              <w:right w:val="single" w:sz="4" w:space="0" w:color="auto"/>
            </w:tcBorders>
            <w:shd w:val="clear" w:color="auto" w:fill="auto"/>
            <w:noWrap/>
            <w:vAlign w:val="center"/>
            <w:hideMark/>
          </w:tcPr>
          <w:p w14:paraId="0B0DE811"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083" w:type="dxa"/>
            <w:tcBorders>
              <w:top w:val="nil"/>
              <w:left w:val="nil"/>
              <w:bottom w:val="single" w:sz="4" w:space="0" w:color="auto"/>
              <w:right w:val="single" w:sz="4" w:space="0" w:color="auto"/>
            </w:tcBorders>
            <w:shd w:val="clear" w:color="auto" w:fill="auto"/>
            <w:noWrap/>
            <w:vAlign w:val="center"/>
            <w:hideMark/>
          </w:tcPr>
          <w:p w14:paraId="2F8C9943"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216" w:type="dxa"/>
            <w:tcBorders>
              <w:top w:val="nil"/>
              <w:left w:val="nil"/>
              <w:bottom w:val="single" w:sz="4" w:space="0" w:color="auto"/>
              <w:right w:val="single" w:sz="4" w:space="0" w:color="auto"/>
            </w:tcBorders>
            <w:shd w:val="clear" w:color="auto" w:fill="auto"/>
            <w:noWrap/>
            <w:vAlign w:val="center"/>
            <w:hideMark/>
          </w:tcPr>
          <w:p w14:paraId="3FE064F3" w14:textId="77777777" w:rsidR="008E3907" w:rsidRPr="00211C6D" w:rsidRDefault="008E3907" w:rsidP="008E3907">
            <w:pPr>
              <w:spacing w:after="0" w:line="240" w:lineRule="auto"/>
              <w:jc w:val="center"/>
              <w:rPr>
                <w:rFonts w:ascii="Times New Roman" w:eastAsia="Times New Roman" w:hAnsi="Times New Roman" w:cs="Times New Roman"/>
                <w:color w:val="000000"/>
                <w:sz w:val="24"/>
                <w:szCs w:val="24"/>
              </w:rPr>
            </w:pPr>
            <w:r w:rsidRPr="00211C6D">
              <w:rPr>
                <w:rFonts w:ascii="Times New Roman" w:eastAsia="Times New Roman" w:hAnsi="Times New Roman" w:cs="Times New Roman"/>
                <w:color w:val="000000"/>
                <w:sz w:val="24"/>
                <w:szCs w:val="24"/>
              </w:rPr>
              <w:t>√</w:t>
            </w:r>
          </w:p>
        </w:tc>
        <w:tc>
          <w:tcPr>
            <w:tcW w:w="1110" w:type="dxa"/>
            <w:vMerge/>
            <w:tcBorders>
              <w:top w:val="nil"/>
              <w:left w:val="single" w:sz="4" w:space="0" w:color="auto"/>
              <w:bottom w:val="single" w:sz="4" w:space="0" w:color="auto"/>
              <w:right w:val="single" w:sz="4" w:space="0" w:color="auto"/>
            </w:tcBorders>
            <w:vAlign w:val="center"/>
            <w:hideMark/>
          </w:tcPr>
          <w:p w14:paraId="1E8D8E4E" w14:textId="77777777" w:rsidR="008E3907" w:rsidRPr="00211C6D" w:rsidRDefault="008E3907" w:rsidP="008E3907">
            <w:pPr>
              <w:spacing w:after="0" w:line="240" w:lineRule="auto"/>
              <w:rPr>
                <w:rFonts w:ascii="Times New Roman" w:eastAsia="Times New Roman" w:hAnsi="Times New Roman" w:cs="Times New Roman"/>
                <w:color w:val="000000"/>
                <w:sz w:val="24"/>
                <w:szCs w:val="24"/>
              </w:rPr>
            </w:pPr>
          </w:p>
        </w:tc>
      </w:tr>
    </w:tbl>
    <w:p w14:paraId="6489AC1A" w14:textId="77777777" w:rsidR="0067166D" w:rsidRDefault="0067166D" w:rsidP="0067166D"/>
    <w:p w14:paraId="54017E2B" w14:textId="58521D39" w:rsidR="008E3907" w:rsidRDefault="008E3907" w:rsidP="008E3907">
      <w:pPr>
        <w:spacing w:before="120" w:after="120" w:line="360" w:lineRule="auto"/>
        <w:ind w:firstLine="720"/>
        <w:jc w:val="both"/>
      </w:pPr>
      <w:r>
        <w:rPr>
          <w:rFonts w:ascii="Times New Roman" w:hAnsi="Times New Roman" w:cs="Times New Roman"/>
          <w:sz w:val="24"/>
          <w:szCs w:val="24"/>
        </w:rPr>
        <w:t xml:space="preserve">Hasil tes dan wawancara </w:t>
      </w:r>
      <w:r w:rsidRPr="008533C5">
        <w:rPr>
          <w:rFonts w:ascii="Times New Roman" w:hAnsi="Times New Roman" w:cs="Times New Roman"/>
          <w:i/>
          <w:sz w:val="24"/>
          <w:szCs w:val="24"/>
        </w:rPr>
        <w:t>curiosity</w:t>
      </w:r>
      <w:r>
        <w:rPr>
          <w:rFonts w:ascii="Times New Roman" w:hAnsi="Times New Roman" w:cs="Times New Roman"/>
          <w:sz w:val="24"/>
          <w:szCs w:val="24"/>
        </w:rPr>
        <w:t xml:space="preserve"> reflektif mendapatkan hasil bahwa terdapat empat pola </w:t>
      </w:r>
      <w:r w:rsidRPr="008533C5">
        <w:rPr>
          <w:rFonts w:ascii="Times New Roman" w:hAnsi="Times New Roman" w:cs="Times New Roman"/>
          <w:i/>
          <w:sz w:val="24"/>
          <w:szCs w:val="24"/>
        </w:rPr>
        <w:t>curiosity</w:t>
      </w:r>
      <w:r>
        <w:rPr>
          <w:rFonts w:ascii="Times New Roman" w:hAnsi="Times New Roman" w:cs="Times New Roman"/>
          <w:sz w:val="24"/>
          <w:szCs w:val="24"/>
        </w:rPr>
        <w:t xml:space="preserve">. Pola pertama adalah siswa memiliki indikator </w:t>
      </w:r>
      <w:r w:rsidRPr="008533C5">
        <w:rPr>
          <w:rFonts w:ascii="Times New Roman" w:hAnsi="Times New Roman" w:cs="Times New Roman"/>
          <w:i/>
          <w:sz w:val="24"/>
          <w:szCs w:val="24"/>
        </w:rPr>
        <w:t>curiosity</w:t>
      </w:r>
      <w:r>
        <w:rPr>
          <w:rFonts w:ascii="Times New Roman" w:hAnsi="Times New Roman" w:cs="Times New Roman"/>
          <w:sz w:val="24"/>
          <w:szCs w:val="24"/>
        </w:rPr>
        <w:t xml:space="preserve"> eksplorasi dan mencari. Pola kedua adalah siswa memiliki indikator </w:t>
      </w:r>
      <w:r w:rsidRPr="008533C5">
        <w:rPr>
          <w:rFonts w:ascii="Times New Roman" w:hAnsi="Times New Roman" w:cs="Times New Roman"/>
          <w:i/>
          <w:sz w:val="24"/>
          <w:szCs w:val="24"/>
        </w:rPr>
        <w:t>curiosity</w:t>
      </w:r>
      <w:r>
        <w:rPr>
          <w:rFonts w:ascii="Times New Roman" w:hAnsi="Times New Roman" w:cs="Times New Roman"/>
          <w:i/>
          <w:sz w:val="24"/>
          <w:szCs w:val="24"/>
        </w:rPr>
        <w:t xml:space="preserve"> </w:t>
      </w:r>
      <w:r w:rsidRPr="008533C5">
        <w:rPr>
          <w:rFonts w:ascii="Times New Roman" w:hAnsi="Times New Roman" w:cs="Times New Roman"/>
          <w:sz w:val="24"/>
          <w:szCs w:val="24"/>
        </w:rPr>
        <w:t>eksplorasi, mencari</w:t>
      </w:r>
      <w:r>
        <w:rPr>
          <w:rFonts w:ascii="Times New Roman" w:hAnsi="Times New Roman" w:cs="Times New Roman"/>
          <w:sz w:val="24"/>
          <w:szCs w:val="24"/>
        </w:rPr>
        <w:t xml:space="preserve">, dan bertanya. Pola ketiga adalah siswa memiliki indikator </w:t>
      </w:r>
      <w:r w:rsidRPr="008533C5">
        <w:rPr>
          <w:rFonts w:ascii="Times New Roman" w:hAnsi="Times New Roman" w:cs="Times New Roman"/>
          <w:i/>
          <w:sz w:val="24"/>
          <w:szCs w:val="24"/>
        </w:rPr>
        <w:t>curiosity</w:t>
      </w:r>
      <w:r>
        <w:rPr>
          <w:rFonts w:ascii="Times New Roman" w:hAnsi="Times New Roman" w:cs="Times New Roman"/>
          <w:i/>
          <w:sz w:val="24"/>
          <w:szCs w:val="24"/>
        </w:rPr>
        <w:t xml:space="preserve"> </w:t>
      </w:r>
      <w:r w:rsidRPr="008533C5">
        <w:rPr>
          <w:rFonts w:ascii="Times New Roman" w:hAnsi="Times New Roman" w:cs="Times New Roman"/>
          <w:sz w:val="24"/>
          <w:szCs w:val="24"/>
        </w:rPr>
        <w:t>eksplorasi, mencari</w:t>
      </w:r>
      <w:r>
        <w:rPr>
          <w:rFonts w:ascii="Times New Roman" w:hAnsi="Times New Roman" w:cs="Times New Roman"/>
          <w:sz w:val="24"/>
          <w:szCs w:val="24"/>
        </w:rPr>
        <w:t xml:space="preserve">, dan penemuan. Pola keempat adalah siswa memiliki indikator </w:t>
      </w:r>
      <w:r w:rsidRPr="008533C5">
        <w:rPr>
          <w:rFonts w:ascii="Times New Roman" w:hAnsi="Times New Roman" w:cs="Times New Roman"/>
          <w:i/>
          <w:sz w:val="24"/>
          <w:szCs w:val="24"/>
        </w:rPr>
        <w:t>curiosity</w:t>
      </w:r>
      <w:r>
        <w:rPr>
          <w:rFonts w:ascii="Times New Roman" w:hAnsi="Times New Roman" w:cs="Times New Roman"/>
          <w:i/>
          <w:sz w:val="24"/>
          <w:szCs w:val="24"/>
        </w:rPr>
        <w:t xml:space="preserve"> </w:t>
      </w:r>
      <w:r w:rsidRPr="008533C5">
        <w:rPr>
          <w:rFonts w:ascii="Times New Roman" w:hAnsi="Times New Roman" w:cs="Times New Roman"/>
          <w:sz w:val="24"/>
          <w:szCs w:val="24"/>
        </w:rPr>
        <w:t>eksplorasi, mencari</w:t>
      </w:r>
      <w:r>
        <w:rPr>
          <w:rFonts w:ascii="Times New Roman" w:hAnsi="Times New Roman" w:cs="Times New Roman"/>
          <w:sz w:val="24"/>
          <w:szCs w:val="24"/>
        </w:rPr>
        <w:t>, bertanya, dan penemuan.</w:t>
      </w:r>
    </w:p>
    <w:p w14:paraId="4C829B56" w14:textId="77777777" w:rsidR="00BC2AC3" w:rsidRDefault="00BC2AC3" w:rsidP="00BC2AC3">
      <w:pPr>
        <w:pStyle w:val="Heading5"/>
        <w:numPr>
          <w:ilvl w:val="0"/>
          <w:numId w:val="64"/>
        </w:numPr>
        <w:spacing w:before="40"/>
        <w:ind w:left="993" w:hanging="993"/>
        <w:jc w:val="both"/>
        <w:rPr>
          <w:rFonts w:ascii="Times New Roman" w:hAnsi="Times New Roman" w:cs="Times New Roman"/>
          <w:b/>
          <w:color w:val="000000" w:themeColor="text1"/>
          <w:sz w:val="24"/>
          <w:szCs w:val="24"/>
        </w:rPr>
      </w:pPr>
      <w:r w:rsidRPr="00E1270C">
        <w:rPr>
          <w:rFonts w:ascii="Times New Roman" w:hAnsi="Times New Roman" w:cs="Times New Roman"/>
          <w:b/>
          <w:iCs/>
          <w:color w:val="000000" w:themeColor="text1"/>
          <w:sz w:val="24"/>
          <w:szCs w:val="24"/>
          <w:lang w:val="en-ID"/>
        </w:rPr>
        <w:lastRenderedPageBreak/>
        <w:t>Pola</w:t>
      </w:r>
      <w:r w:rsidRPr="00E1270C">
        <w:rPr>
          <w:rFonts w:ascii="Times New Roman" w:hAnsi="Times New Roman" w:cs="Times New Roman"/>
          <w:b/>
          <w:i/>
          <w:iCs/>
          <w:color w:val="000000" w:themeColor="text1"/>
          <w:sz w:val="24"/>
          <w:szCs w:val="24"/>
          <w:lang w:val="en-ID"/>
        </w:rPr>
        <w:t xml:space="preserve"> </w:t>
      </w:r>
      <w:r w:rsidRPr="00BC2AC3">
        <w:rPr>
          <w:rFonts w:ascii="Times New Roman" w:hAnsi="Times New Roman" w:cs="Times New Roman"/>
          <w:b/>
          <w:i/>
          <w:color w:val="000000" w:themeColor="text1"/>
          <w:sz w:val="24"/>
          <w:szCs w:val="24"/>
          <w:lang w:val="en-ID"/>
        </w:rPr>
        <w:t>Curiosity</w:t>
      </w:r>
      <w:r w:rsidRPr="00E1270C">
        <w:rPr>
          <w:rFonts w:ascii="Times New Roman" w:hAnsi="Times New Roman" w:cs="Times New Roman"/>
          <w:b/>
          <w:color w:val="000000" w:themeColor="text1"/>
          <w:sz w:val="24"/>
          <w:szCs w:val="24"/>
          <w:lang w:val="en-ID"/>
        </w:rPr>
        <w:t xml:space="preserve"> </w:t>
      </w:r>
      <w:r w:rsidRPr="00E1270C">
        <w:rPr>
          <w:rFonts w:ascii="Times New Roman" w:hAnsi="Times New Roman" w:cs="Times New Roman"/>
          <w:b/>
          <w:color w:val="000000" w:themeColor="text1"/>
          <w:sz w:val="24"/>
          <w:szCs w:val="24"/>
        </w:rPr>
        <w:t>Pertama</w:t>
      </w:r>
      <w:r w:rsidRPr="00E1270C">
        <w:rPr>
          <w:rFonts w:ascii="Times New Roman" w:hAnsi="Times New Roman" w:cs="Times New Roman"/>
          <w:b/>
          <w:color w:val="000000" w:themeColor="text1"/>
          <w:sz w:val="24"/>
          <w:szCs w:val="24"/>
          <w:lang w:val="en-ID"/>
        </w:rPr>
        <w:t xml:space="preserve"> </w:t>
      </w:r>
      <w:r w:rsidRPr="00E1270C">
        <w:rPr>
          <w:rFonts w:ascii="Times New Roman" w:hAnsi="Times New Roman" w:cs="Times New Roman"/>
          <w:b/>
          <w:color w:val="000000" w:themeColor="text1"/>
          <w:sz w:val="24"/>
          <w:szCs w:val="24"/>
        </w:rPr>
        <w:t>Berg</w:t>
      </w:r>
      <w:r w:rsidRPr="00E1270C">
        <w:rPr>
          <w:rFonts w:ascii="Times New Roman" w:hAnsi="Times New Roman" w:cs="Times New Roman"/>
          <w:b/>
          <w:color w:val="000000" w:themeColor="text1"/>
          <w:sz w:val="24"/>
          <w:szCs w:val="24"/>
          <w:lang w:val="en-ID"/>
        </w:rPr>
        <w:t xml:space="preserve">aya Kognitif </w:t>
      </w:r>
      <w:r>
        <w:rPr>
          <w:rFonts w:ascii="Times New Roman" w:hAnsi="Times New Roman" w:cs="Times New Roman"/>
          <w:b/>
          <w:color w:val="000000" w:themeColor="text1"/>
          <w:sz w:val="24"/>
          <w:szCs w:val="24"/>
          <w:lang w:val="en-ID"/>
        </w:rPr>
        <w:t>Reflektif</w:t>
      </w:r>
      <w:r w:rsidRPr="00E1270C">
        <w:rPr>
          <w:rFonts w:ascii="Times New Roman" w:hAnsi="Times New Roman" w:cs="Times New Roman"/>
          <w:b/>
          <w:color w:val="000000" w:themeColor="text1"/>
          <w:sz w:val="24"/>
          <w:szCs w:val="24"/>
        </w:rPr>
        <w:t xml:space="preserve"> </w:t>
      </w:r>
    </w:p>
    <w:p w14:paraId="69CB15B0" w14:textId="498E0D5B" w:rsidR="00BC2AC3" w:rsidRDefault="00BC2AC3" w:rsidP="00BC2AC3">
      <w:pPr>
        <w:pStyle w:val="Heading5"/>
        <w:numPr>
          <w:ilvl w:val="0"/>
          <w:numId w:val="64"/>
        </w:numPr>
        <w:spacing w:before="40"/>
        <w:ind w:left="993" w:hanging="993"/>
        <w:jc w:val="both"/>
        <w:rPr>
          <w:rFonts w:ascii="Times New Roman" w:hAnsi="Times New Roman" w:cs="Times New Roman"/>
          <w:b/>
          <w:color w:val="000000" w:themeColor="text1"/>
          <w:sz w:val="24"/>
          <w:szCs w:val="24"/>
        </w:rPr>
      </w:pPr>
      <w:r w:rsidRPr="00BC2AC3">
        <w:rPr>
          <w:rFonts w:ascii="Times New Roman" w:hAnsi="Times New Roman" w:cs="Times New Roman"/>
          <w:b/>
          <w:iCs/>
          <w:color w:val="000000" w:themeColor="text1"/>
          <w:sz w:val="24"/>
          <w:szCs w:val="24"/>
          <w:lang w:val="en-ID"/>
        </w:rPr>
        <w:t>Pola</w:t>
      </w:r>
      <w:r w:rsidRPr="00BC2AC3">
        <w:rPr>
          <w:rFonts w:ascii="Times New Roman" w:hAnsi="Times New Roman" w:cs="Times New Roman"/>
          <w:b/>
          <w:i/>
          <w:iCs/>
          <w:color w:val="000000" w:themeColor="text1"/>
          <w:sz w:val="24"/>
          <w:szCs w:val="24"/>
          <w:lang w:val="en-ID"/>
        </w:rPr>
        <w:t xml:space="preserve"> </w:t>
      </w:r>
      <w:r w:rsidRPr="00BC2AC3">
        <w:rPr>
          <w:rFonts w:ascii="Times New Roman" w:hAnsi="Times New Roman" w:cs="Times New Roman"/>
          <w:b/>
          <w:i/>
          <w:color w:val="000000" w:themeColor="text1"/>
          <w:sz w:val="24"/>
          <w:szCs w:val="24"/>
          <w:lang w:val="en-ID"/>
        </w:rPr>
        <w:t>Curiosity</w:t>
      </w:r>
      <w:r w:rsidRPr="00BC2AC3">
        <w:rPr>
          <w:rFonts w:ascii="Times New Roman" w:hAnsi="Times New Roman" w:cs="Times New Roman"/>
          <w:b/>
          <w:color w:val="000000" w:themeColor="text1"/>
          <w:sz w:val="24"/>
          <w:szCs w:val="24"/>
          <w:lang w:val="en-ID"/>
        </w:rPr>
        <w:t xml:space="preserve"> </w:t>
      </w:r>
      <w:r w:rsidRPr="00BC2AC3">
        <w:rPr>
          <w:rFonts w:ascii="Times New Roman" w:hAnsi="Times New Roman" w:cs="Times New Roman"/>
          <w:b/>
          <w:color w:val="000000" w:themeColor="text1"/>
          <w:sz w:val="24"/>
          <w:szCs w:val="24"/>
        </w:rPr>
        <w:t>Kedua</w:t>
      </w:r>
      <w:r w:rsidRPr="00BC2AC3">
        <w:rPr>
          <w:rFonts w:ascii="Times New Roman" w:hAnsi="Times New Roman" w:cs="Times New Roman"/>
          <w:b/>
          <w:color w:val="000000" w:themeColor="text1"/>
          <w:sz w:val="24"/>
          <w:szCs w:val="24"/>
          <w:lang w:val="en-ID"/>
        </w:rPr>
        <w:t xml:space="preserve"> </w:t>
      </w:r>
      <w:r w:rsidRPr="00BC2AC3">
        <w:rPr>
          <w:rFonts w:ascii="Times New Roman" w:hAnsi="Times New Roman" w:cs="Times New Roman"/>
          <w:b/>
          <w:color w:val="000000" w:themeColor="text1"/>
          <w:sz w:val="24"/>
          <w:szCs w:val="24"/>
        </w:rPr>
        <w:t>Berg</w:t>
      </w:r>
      <w:r w:rsidRPr="00BC2AC3">
        <w:rPr>
          <w:rFonts w:ascii="Times New Roman" w:hAnsi="Times New Roman" w:cs="Times New Roman"/>
          <w:b/>
          <w:color w:val="000000" w:themeColor="text1"/>
          <w:sz w:val="24"/>
          <w:szCs w:val="24"/>
          <w:lang w:val="en-ID"/>
        </w:rPr>
        <w:t>aya Kognitif Reflektif</w:t>
      </w:r>
      <w:r w:rsidRPr="00BC2AC3">
        <w:rPr>
          <w:rFonts w:ascii="Times New Roman" w:hAnsi="Times New Roman" w:cs="Times New Roman"/>
          <w:b/>
          <w:color w:val="000000" w:themeColor="text1"/>
          <w:sz w:val="24"/>
          <w:szCs w:val="24"/>
        </w:rPr>
        <w:t xml:space="preserve"> </w:t>
      </w:r>
    </w:p>
    <w:p w14:paraId="3B3E2AD6" w14:textId="15465605" w:rsidR="0044417A" w:rsidRDefault="0044417A" w:rsidP="0044417A">
      <w:pPr>
        <w:pStyle w:val="Heading5"/>
        <w:numPr>
          <w:ilvl w:val="0"/>
          <w:numId w:val="64"/>
        </w:numPr>
        <w:spacing w:before="40"/>
        <w:ind w:left="993" w:hanging="993"/>
        <w:jc w:val="both"/>
        <w:rPr>
          <w:rFonts w:ascii="Times New Roman" w:hAnsi="Times New Roman" w:cs="Times New Roman"/>
          <w:b/>
          <w:color w:val="000000" w:themeColor="text1"/>
          <w:sz w:val="24"/>
          <w:szCs w:val="24"/>
        </w:rPr>
      </w:pPr>
      <w:r w:rsidRPr="00E1270C">
        <w:rPr>
          <w:rFonts w:ascii="Times New Roman" w:hAnsi="Times New Roman" w:cs="Times New Roman"/>
          <w:b/>
          <w:iCs/>
          <w:color w:val="000000" w:themeColor="text1"/>
          <w:sz w:val="24"/>
          <w:szCs w:val="24"/>
          <w:lang w:val="en-ID"/>
        </w:rPr>
        <w:t>Pola</w:t>
      </w:r>
      <w:r w:rsidRPr="00E1270C">
        <w:rPr>
          <w:rFonts w:ascii="Times New Roman" w:hAnsi="Times New Roman" w:cs="Times New Roman"/>
          <w:b/>
          <w:i/>
          <w:iCs/>
          <w:color w:val="000000" w:themeColor="text1"/>
          <w:sz w:val="24"/>
          <w:szCs w:val="24"/>
          <w:lang w:val="en-ID"/>
        </w:rPr>
        <w:t xml:space="preserve"> </w:t>
      </w:r>
      <w:r w:rsidRPr="00BC2AC3">
        <w:rPr>
          <w:rFonts w:ascii="Times New Roman" w:hAnsi="Times New Roman" w:cs="Times New Roman"/>
          <w:b/>
          <w:i/>
          <w:color w:val="000000" w:themeColor="text1"/>
          <w:sz w:val="24"/>
          <w:szCs w:val="24"/>
          <w:lang w:val="en-ID"/>
        </w:rPr>
        <w:t>Curiosity</w:t>
      </w:r>
      <w:r w:rsidRPr="00E1270C">
        <w:rPr>
          <w:rFonts w:ascii="Times New Roman" w:hAnsi="Times New Roman" w:cs="Times New Roman"/>
          <w:b/>
          <w:color w:val="000000" w:themeColor="text1"/>
          <w:sz w:val="24"/>
          <w:szCs w:val="24"/>
          <w:lang w:val="en-ID"/>
        </w:rPr>
        <w:t xml:space="preserve"> </w:t>
      </w:r>
      <w:r>
        <w:rPr>
          <w:rFonts w:ascii="Times New Roman" w:hAnsi="Times New Roman" w:cs="Times New Roman"/>
          <w:b/>
          <w:color w:val="000000" w:themeColor="text1"/>
          <w:sz w:val="24"/>
          <w:szCs w:val="24"/>
        </w:rPr>
        <w:t>Ketiga</w:t>
      </w:r>
      <w:r w:rsidRPr="00E1270C">
        <w:rPr>
          <w:rFonts w:ascii="Times New Roman" w:hAnsi="Times New Roman" w:cs="Times New Roman"/>
          <w:b/>
          <w:color w:val="000000" w:themeColor="text1"/>
          <w:sz w:val="24"/>
          <w:szCs w:val="24"/>
          <w:lang w:val="en-ID"/>
        </w:rPr>
        <w:t xml:space="preserve"> </w:t>
      </w:r>
      <w:r w:rsidRPr="00E1270C">
        <w:rPr>
          <w:rFonts w:ascii="Times New Roman" w:hAnsi="Times New Roman" w:cs="Times New Roman"/>
          <w:b/>
          <w:color w:val="000000" w:themeColor="text1"/>
          <w:sz w:val="24"/>
          <w:szCs w:val="24"/>
        </w:rPr>
        <w:t>Berg</w:t>
      </w:r>
      <w:r w:rsidRPr="00E1270C">
        <w:rPr>
          <w:rFonts w:ascii="Times New Roman" w:hAnsi="Times New Roman" w:cs="Times New Roman"/>
          <w:b/>
          <w:color w:val="000000" w:themeColor="text1"/>
          <w:sz w:val="24"/>
          <w:szCs w:val="24"/>
          <w:lang w:val="en-ID"/>
        </w:rPr>
        <w:t xml:space="preserve">aya Kognitif </w:t>
      </w:r>
      <w:r>
        <w:rPr>
          <w:rFonts w:ascii="Times New Roman" w:hAnsi="Times New Roman" w:cs="Times New Roman"/>
          <w:b/>
          <w:color w:val="000000" w:themeColor="text1"/>
          <w:sz w:val="24"/>
          <w:szCs w:val="24"/>
          <w:lang w:val="en-ID"/>
        </w:rPr>
        <w:t>Reflektif</w:t>
      </w:r>
      <w:r w:rsidRPr="00E1270C">
        <w:rPr>
          <w:rFonts w:ascii="Times New Roman" w:hAnsi="Times New Roman" w:cs="Times New Roman"/>
          <w:b/>
          <w:color w:val="000000" w:themeColor="text1"/>
          <w:sz w:val="24"/>
          <w:szCs w:val="24"/>
        </w:rPr>
        <w:t xml:space="preserve"> </w:t>
      </w:r>
    </w:p>
    <w:p w14:paraId="5AFE1561" w14:textId="11D71EF8" w:rsidR="0044417A" w:rsidRPr="00BC2AC3" w:rsidRDefault="0044417A" w:rsidP="0044417A">
      <w:pPr>
        <w:pStyle w:val="Heading5"/>
        <w:numPr>
          <w:ilvl w:val="0"/>
          <w:numId w:val="64"/>
        </w:numPr>
        <w:spacing w:before="40"/>
        <w:ind w:left="993" w:hanging="993"/>
        <w:jc w:val="both"/>
        <w:rPr>
          <w:rFonts w:ascii="Times New Roman" w:hAnsi="Times New Roman" w:cs="Times New Roman"/>
          <w:b/>
          <w:color w:val="000000" w:themeColor="text1"/>
          <w:sz w:val="24"/>
          <w:szCs w:val="24"/>
        </w:rPr>
      </w:pPr>
      <w:r w:rsidRPr="00BC2AC3">
        <w:rPr>
          <w:rFonts w:ascii="Times New Roman" w:hAnsi="Times New Roman" w:cs="Times New Roman"/>
          <w:b/>
          <w:iCs/>
          <w:color w:val="000000" w:themeColor="text1"/>
          <w:sz w:val="24"/>
          <w:szCs w:val="24"/>
          <w:lang w:val="en-ID"/>
        </w:rPr>
        <w:t>Pola</w:t>
      </w:r>
      <w:r w:rsidRPr="00BC2AC3">
        <w:rPr>
          <w:rFonts w:ascii="Times New Roman" w:hAnsi="Times New Roman" w:cs="Times New Roman"/>
          <w:b/>
          <w:i/>
          <w:iCs/>
          <w:color w:val="000000" w:themeColor="text1"/>
          <w:sz w:val="24"/>
          <w:szCs w:val="24"/>
          <w:lang w:val="en-ID"/>
        </w:rPr>
        <w:t xml:space="preserve"> </w:t>
      </w:r>
      <w:r w:rsidRPr="00BC2AC3">
        <w:rPr>
          <w:rFonts w:ascii="Times New Roman" w:hAnsi="Times New Roman" w:cs="Times New Roman"/>
          <w:b/>
          <w:i/>
          <w:color w:val="000000" w:themeColor="text1"/>
          <w:sz w:val="24"/>
          <w:szCs w:val="24"/>
          <w:lang w:val="en-ID"/>
        </w:rPr>
        <w:t>Curiosity</w:t>
      </w:r>
      <w:r w:rsidRPr="00BC2AC3">
        <w:rPr>
          <w:rFonts w:ascii="Times New Roman" w:hAnsi="Times New Roman" w:cs="Times New Roman"/>
          <w:b/>
          <w:color w:val="000000" w:themeColor="text1"/>
          <w:sz w:val="24"/>
          <w:szCs w:val="24"/>
          <w:lang w:val="en-ID"/>
        </w:rPr>
        <w:t xml:space="preserve"> </w:t>
      </w:r>
      <w:r>
        <w:rPr>
          <w:rFonts w:ascii="Times New Roman" w:hAnsi="Times New Roman" w:cs="Times New Roman"/>
          <w:b/>
          <w:color w:val="000000" w:themeColor="text1"/>
          <w:sz w:val="24"/>
          <w:szCs w:val="24"/>
        </w:rPr>
        <w:t>Keempat</w:t>
      </w:r>
      <w:r w:rsidRPr="00BC2AC3">
        <w:rPr>
          <w:rFonts w:ascii="Times New Roman" w:hAnsi="Times New Roman" w:cs="Times New Roman"/>
          <w:b/>
          <w:color w:val="000000" w:themeColor="text1"/>
          <w:sz w:val="24"/>
          <w:szCs w:val="24"/>
          <w:lang w:val="en-ID"/>
        </w:rPr>
        <w:t xml:space="preserve"> </w:t>
      </w:r>
      <w:r w:rsidRPr="00BC2AC3">
        <w:rPr>
          <w:rFonts w:ascii="Times New Roman" w:hAnsi="Times New Roman" w:cs="Times New Roman"/>
          <w:b/>
          <w:color w:val="000000" w:themeColor="text1"/>
          <w:sz w:val="24"/>
          <w:szCs w:val="24"/>
        </w:rPr>
        <w:t>Berg</w:t>
      </w:r>
      <w:r w:rsidRPr="00BC2AC3">
        <w:rPr>
          <w:rFonts w:ascii="Times New Roman" w:hAnsi="Times New Roman" w:cs="Times New Roman"/>
          <w:b/>
          <w:color w:val="000000" w:themeColor="text1"/>
          <w:sz w:val="24"/>
          <w:szCs w:val="24"/>
          <w:lang w:val="en-ID"/>
        </w:rPr>
        <w:t>aya Kognitif Reflektif</w:t>
      </w:r>
      <w:r w:rsidRPr="00BC2AC3">
        <w:rPr>
          <w:rFonts w:ascii="Times New Roman" w:hAnsi="Times New Roman" w:cs="Times New Roman"/>
          <w:b/>
          <w:color w:val="000000" w:themeColor="text1"/>
          <w:sz w:val="24"/>
          <w:szCs w:val="24"/>
        </w:rPr>
        <w:t xml:space="preserve"> </w:t>
      </w:r>
    </w:p>
    <w:p w14:paraId="3C2E31FE" w14:textId="77777777" w:rsidR="007C681A" w:rsidRDefault="007C681A" w:rsidP="00687CFF">
      <w:pPr>
        <w:pStyle w:val="Heading4"/>
        <w:numPr>
          <w:ilvl w:val="0"/>
          <w:numId w:val="58"/>
        </w:numPr>
        <w:spacing w:before="0" w:line="480" w:lineRule="auto"/>
        <w:ind w:left="851" w:hanging="851"/>
        <w:jc w:val="both"/>
        <w:rPr>
          <w:rFonts w:ascii="Times New Roman" w:eastAsiaTheme="minorEastAsia" w:hAnsi="Times New Roman" w:cs="Times New Roman"/>
          <w:i w:val="0"/>
          <w:iCs w:val="0"/>
          <w:color w:val="000000" w:themeColor="text1"/>
          <w:sz w:val="24"/>
          <w:szCs w:val="24"/>
        </w:rPr>
      </w:pPr>
      <w:r w:rsidRPr="000747DF">
        <w:rPr>
          <w:rFonts w:ascii="Times New Roman" w:hAnsi="Times New Roman" w:cs="Times New Roman"/>
          <w:i w:val="0"/>
          <w:iCs w:val="0"/>
          <w:color w:val="000000" w:themeColor="text1"/>
          <w:sz w:val="24"/>
          <w:szCs w:val="24"/>
          <w:lang w:val="en-ID"/>
        </w:rPr>
        <w:t xml:space="preserve">Analisis </w:t>
      </w:r>
      <w:r>
        <w:rPr>
          <w:rFonts w:ascii="Times New Roman" w:hAnsi="Times New Roman" w:cs="Times New Roman"/>
          <w:i w:val="0"/>
          <w:iCs w:val="0"/>
          <w:color w:val="000000" w:themeColor="text1"/>
          <w:sz w:val="24"/>
          <w:szCs w:val="24"/>
          <w:lang w:val="en-ID"/>
        </w:rPr>
        <w:t xml:space="preserve">Pola </w:t>
      </w:r>
      <w:r w:rsidRPr="000747DF">
        <w:rPr>
          <w:rFonts w:ascii="Times New Roman" w:hAnsi="Times New Roman" w:cs="Times New Roman"/>
          <w:i w:val="0"/>
          <w:iCs w:val="0"/>
          <w:color w:val="000000" w:themeColor="text1"/>
          <w:sz w:val="24"/>
          <w:szCs w:val="24"/>
          <w:lang w:val="en-ID"/>
        </w:rPr>
        <w:t xml:space="preserve">Kemampuan Berpikir Kreatif Siswa dengan Gaya Kognitif Implusif dengan </w:t>
      </w:r>
      <w:r w:rsidRPr="000747DF">
        <w:rPr>
          <w:rFonts w:ascii="Times New Roman" w:hAnsi="Times New Roman" w:cs="Times New Roman"/>
          <w:i w:val="0"/>
          <w:iCs w:val="0"/>
          <w:color w:val="000000" w:themeColor="text1"/>
          <w:sz w:val="24"/>
          <w:szCs w:val="24"/>
        </w:rPr>
        <w:t xml:space="preserve">Model Discovery Learning Berbasis Blended Learning Berbantuan </w:t>
      </w:r>
      <w:r w:rsidRPr="000747DF">
        <w:rPr>
          <w:rFonts w:ascii="Times New Roman" w:eastAsiaTheme="minorEastAsia" w:hAnsi="Times New Roman" w:cs="Times New Roman"/>
          <w:i w:val="0"/>
          <w:iCs w:val="0"/>
          <w:color w:val="000000" w:themeColor="text1"/>
          <w:sz w:val="24"/>
          <w:szCs w:val="24"/>
          <w:lang w:val="id-ID"/>
        </w:rPr>
        <w:t>Adobe Flash</w:t>
      </w:r>
    </w:p>
    <w:p w14:paraId="41186D96" w14:textId="26210B94" w:rsidR="00BC2AC3" w:rsidRPr="00BC2AC3" w:rsidRDefault="00BC2AC3" w:rsidP="008E3907">
      <w:pPr>
        <w:spacing w:after="0" w:line="480" w:lineRule="auto"/>
        <w:ind w:firstLine="720"/>
        <w:jc w:val="both"/>
        <w:rPr>
          <w:rFonts w:ascii="Times New Roman" w:hAnsi="Times New Roman" w:cs="Times New Roman"/>
          <w:sz w:val="24"/>
          <w:szCs w:val="24"/>
          <w:lang w:val="en-ID"/>
        </w:rPr>
      </w:pPr>
      <w:r w:rsidRPr="00BC2AC3">
        <w:rPr>
          <w:rFonts w:ascii="Times New Roman" w:hAnsi="Times New Roman" w:cs="Times New Roman"/>
          <w:sz w:val="24"/>
          <w:szCs w:val="24"/>
          <w:lang w:val="en-ID"/>
        </w:rPr>
        <w:t xml:space="preserve">Hasil </w:t>
      </w:r>
      <w:r>
        <w:rPr>
          <w:rFonts w:ascii="Times New Roman" w:hAnsi="Times New Roman" w:cs="Times New Roman"/>
          <w:sz w:val="24"/>
          <w:szCs w:val="24"/>
          <w:lang w:val="en-ID"/>
        </w:rPr>
        <w:t>tes kemampuan berpikir kreatif</w:t>
      </w:r>
      <w:r w:rsidRPr="00BC2AC3">
        <w:rPr>
          <w:rFonts w:ascii="Times New Roman" w:hAnsi="Times New Roman" w:cs="Times New Roman"/>
          <w:sz w:val="24"/>
          <w:szCs w:val="24"/>
          <w:lang w:val="en-ID"/>
        </w:rPr>
        <w:t xml:space="preserve"> dilakukan oleh siswa kelas X MIPA 3. Hasil </w:t>
      </w:r>
      <w:r>
        <w:rPr>
          <w:rFonts w:ascii="Times New Roman" w:hAnsi="Times New Roman" w:cs="Times New Roman"/>
          <w:sz w:val="24"/>
          <w:szCs w:val="24"/>
          <w:lang w:val="en-ID"/>
        </w:rPr>
        <w:t>tes kemampuan berpikir kreatif</w:t>
      </w:r>
      <w:r w:rsidRPr="00BC2AC3">
        <w:rPr>
          <w:rFonts w:ascii="Times New Roman" w:hAnsi="Times New Roman" w:cs="Times New Roman"/>
          <w:sz w:val="24"/>
          <w:szCs w:val="24"/>
          <w:lang w:val="en-ID"/>
        </w:rPr>
        <w:t xml:space="preserve"> dan wawancara dijadikan patokan untuk mengelompokkan siswa ke dalam </w:t>
      </w:r>
      <w:r>
        <w:rPr>
          <w:rFonts w:ascii="Times New Roman" w:hAnsi="Times New Roman" w:cs="Times New Roman"/>
          <w:sz w:val="24"/>
          <w:szCs w:val="24"/>
          <w:lang w:val="en-ID"/>
        </w:rPr>
        <w:t>kemampuan berpikir kreatif</w:t>
      </w:r>
      <w:r w:rsidRPr="00BC2AC3">
        <w:rPr>
          <w:rFonts w:ascii="Times New Roman" w:hAnsi="Times New Roman" w:cs="Times New Roman"/>
          <w:sz w:val="24"/>
          <w:szCs w:val="24"/>
          <w:lang w:val="en-ID"/>
        </w:rPr>
        <w:t>. Hasil tes dan data wawancara d</w:t>
      </w:r>
      <w:r>
        <w:rPr>
          <w:rFonts w:ascii="Times New Roman" w:hAnsi="Times New Roman" w:cs="Times New Roman"/>
          <w:sz w:val="24"/>
          <w:szCs w:val="24"/>
          <w:lang w:val="en-ID"/>
        </w:rPr>
        <w:t>ianalisis dengan memperhatikan 3</w:t>
      </w:r>
      <w:r w:rsidRPr="00BC2AC3">
        <w:rPr>
          <w:rFonts w:ascii="Times New Roman" w:hAnsi="Times New Roman" w:cs="Times New Roman"/>
          <w:sz w:val="24"/>
          <w:szCs w:val="24"/>
          <w:lang w:val="en-ID"/>
        </w:rPr>
        <w:t xml:space="preserve"> indikator yaitu </w:t>
      </w:r>
      <w:r>
        <w:rPr>
          <w:rFonts w:ascii="Times New Roman" w:hAnsi="Times New Roman" w:cs="Times New Roman"/>
          <w:sz w:val="24"/>
          <w:szCs w:val="24"/>
        </w:rPr>
        <w:t>kefasihan</w:t>
      </w:r>
      <w:r w:rsidRPr="00BC2AC3">
        <w:rPr>
          <w:rFonts w:ascii="Times New Roman" w:hAnsi="Times New Roman" w:cs="Times New Roman"/>
          <w:sz w:val="24"/>
          <w:szCs w:val="24"/>
          <w:lang w:val="id-ID"/>
        </w:rPr>
        <w:t>,</w:t>
      </w:r>
      <w:r w:rsidR="00BA4CE1">
        <w:rPr>
          <w:rFonts w:ascii="Times New Roman" w:hAnsi="Times New Roman" w:cs="Times New Roman"/>
          <w:sz w:val="24"/>
          <w:szCs w:val="24"/>
        </w:rPr>
        <w:t xml:space="preserve"> fleksibilitas</w:t>
      </w:r>
      <w:r w:rsidRPr="00BC2AC3">
        <w:rPr>
          <w:rFonts w:ascii="Times New Roman" w:hAnsi="Times New Roman" w:cs="Times New Roman"/>
          <w:sz w:val="24"/>
          <w:szCs w:val="24"/>
          <w:lang w:val="id-ID"/>
        </w:rPr>
        <w:t xml:space="preserve"> dan </w:t>
      </w:r>
      <w:r w:rsidR="00BA4CE1">
        <w:rPr>
          <w:rFonts w:ascii="Times New Roman" w:hAnsi="Times New Roman" w:cs="Times New Roman"/>
          <w:sz w:val="24"/>
          <w:szCs w:val="24"/>
        </w:rPr>
        <w:t>kebaruan</w:t>
      </w:r>
      <w:r w:rsidRPr="00BC2AC3">
        <w:rPr>
          <w:rFonts w:ascii="Times New Roman" w:hAnsi="Times New Roman" w:cs="Times New Roman"/>
          <w:sz w:val="24"/>
          <w:szCs w:val="24"/>
          <w:lang w:val="en-ID"/>
        </w:rPr>
        <w:t>.</w:t>
      </w:r>
      <w:r w:rsidR="00BA4CE1">
        <w:rPr>
          <w:rFonts w:ascii="Times New Roman" w:hAnsi="Times New Roman" w:cs="Times New Roman"/>
          <w:sz w:val="24"/>
          <w:szCs w:val="24"/>
        </w:rPr>
        <w:t xml:space="preserve"> Kefasihan adalah </w:t>
      </w:r>
      <w:r w:rsidR="00BA4CE1" w:rsidRPr="006853CF">
        <w:rPr>
          <w:rFonts w:ascii="Times New Roman" w:hAnsi="Times New Roman" w:cs="Times New Roman"/>
          <w:color w:val="000000" w:themeColor="text1"/>
          <w:sz w:val="24"/>
          <w:szCs w:val="24"/>
        </w:rPr>
        <w:t xml:space="preserve">membuat banyak gagasan dan jawaban dari suatu masalah jika seperti itu ada, uji coba dari situasi, dan mengembangkan banyak gagasan; </w:t>
      </w:r>
      <w:r w:rsidR="00BA4CE1">
        <w:rPr>
          <w:rFonts w:ascii="Times New Roman" w:hAnsi="Times New Roman" w:cs="Times New Roman"/>
          <w:color w:val="000000" w:themeColor="text1"/>
          <w:sz w:val="24"/>
          <w:szCs w:val="24"/>
        </w:rPr>
        <w:t>fleksibilitas</w:t>
      </w:r>
      <w:r w:rsidR="00BA4CE1" w:rsidRPr="006853CF">
        <w:rPr>
          <w:rFonts w:ascii="Times New Roman" w:hAnsi="Times New Roman" w:cs="Times New Roman"/>
          <w:color w:val="000000" w:themeColor="text1"/>
          <w:sz w:val="24"/>
          <w:szCs w:val="24"/>
        </w:rPr>
        <w:t xml:space="preserve"> adalah</w:t>
      </w:r>
      <w:r w:rsidR="00BA4CE1">
        <w:rPr>
          <w:rFonts w:ascii="Times New Roman" w:hAnsi="Times New Roman" w:cs="Times New Roman"/>
          <w:color w:val="000000" w:themeColor="text1"/>
          <w:sz w:val="24"/>
          <w:szCs w:val="24"/>
        </w:rPr>
        <w:t xml:space="preserve"> </w:t>
      </w:r>
      <w:r w:rsidR="00BA4CE1" w:rsidRPr="006853CF">
        <w:rPr>
          <w:rFonts w:ascii="Times New Roman" w:hAnsi="Times New Roman" w:cs="Times New Roman"/>
          <w:color w:val="000000" w:themeColor="text1"/>
          <w:sz w:val="24"/>
          <w:szCs w:val="24"/>
        </w:rPr>
        <w:t>me</w:t>
      </w:r>
      <w:r w:rsidR="00BA4CE1">
        <w:rPr>
          <w:rFonts w:ascii="Times New Roman" w:hAnsi="Times New Roman" w:cs="Times New Roman"/>
          <w:color w:val="000000" w:themeColor="text1"/>
          <w:sz w:val="24"/>
          <w:szCs w:val="24"/>
        </w:rPr>
        <w:t>mberikan</w:t>
      </w:r>
      <w:r w:rsidR="00BA4CE1" w:rsidRPr="006853CF">
        <w:rPr>
          <w:rFonts w:ascii="Times New Roman" w:hAnsi="Times New Roman" w:cs="Times New Roman"/>
          <w:color w:val="000000" w:themeColor="text1"/>
          <w:sz w:val="24"/>
          <w:szCs w:val="24"/>
        </w:rPr>
        <w:t xml:space="preserve"> banyak </w:t>
      </w:r>
      <w:r w:rsidR="00BA4CE1">
        <w:rPr>
          <w:rFonts w:ascii="Times New Roman" w:hAnsi="Times New Roman" w:cs="Times New Roman"/>
          <w:color w:val="000000" w:themeColor="text1"/>
          <w:sz w:val="24"/>
          <w:szCs w:val="24"/>
        </w:rPr>
        <w:t xml:space="preserve">cara dan </w:t>
      </w:r>
      <w:r w:rsidR="00BA4CE1" w:rsidRPr="006853CF">
        <w:rPr>
          <w:rFonts w:ascii="Times New Roman" w:hAnsi="Times New Roman" w:cs="Times New Roman"/>
          <w:color w:val="000000" w:themeColor="text1"/>
          <w:sz w:val="24"/>
          <w:szCs w:val="24"/>
        </w:rPr>
        <w:t xml:space="preserve">solusi untuk sebuah masalah; </w:t>
      </w:r>
      <w:r w:rsidR="00BA4CE1">
        <w:rPr>
          <w:rFonts w:ascii="Times New Roman" w:hAnsi="Times New Roman" w:cs="Times New Roman"/>
          <w:color w:val="000000" w:themeColor="text1"/>
          <w:sz w:val="24"/>
          <w:szCs w:val="24"/>
          <w:lang w:val="id-ID"/>
        </w:rPr>
        <w:t xml:space="preserve">dan </w:t>
      </w:r>
      <w:r w:rsidR="00BA4CE1" w:rsidRPr="006853CF">
        <w:rPr>
          <w:rFonts w:ascii="Times New Roman" w:hAnsi="Times New Roman" w:cs="Times New Roman"/>
          <w:color w:val="000000" w:themeColor="text1"/>
          <w:sz w:val="24"/>
          <w:szCs w:val="24"/>
        </w:rPr>
        <w:t>kebaruan adalah menciptakan solusi baru ketika sekurang-kurangnya tercipta satu dan menghasilkan yang bar</w:t>
      </w:r>
      <w:r w:rsidR="00BA4CE1" w:rsidRPr="006853CF">
        <w:rPr>
          <w:rFonts w:ascii="Times New Roman" w:hAnsi="Times New Roman" w:cs="Times New Roman"/>
          <w:color w:val="000000" w:themeColor="text1"/>
          <w:sz w:val="24"/>
          <w:szCs w:val="24"/>
          <w:lang w:val="id-ID"/>
        </w:rPr>
        <w:t>u</w:t>
      </w:r>
      <w:r w:rsidR="00BA4CE1">
        <w:rPr>
          <w:rFonts w:ascii="Times New Roman" w:hAnsi="Times New Roman" w:cs="Times New Roman"/>
          <w:color w:val="000000" w:themeColor="text1"/>
          <w:sz w:val="24"/>
          <w:szCs w:val="24"/>
        </w:rPr>
        <w:t xml:space="preserve"> dari mengeksplorasi gagasan</w:t>
      </w:r>
      <w:r w:rsidRPr="00BC2AC3">
        <w:rPr>
          <w:rFonts w:ascii="Times New Roman" w:hAnsi="Times New Roman" w:cs="Times New Roman"/>
          <w:sz w:val="24"/>
          <w:szCs w:val="24"/>
          <w:lang w:val="en-ID"/>
        </w:rPr>
        <w:t>. Hasil analisis berupa kesimpulan secara triangulasi.</w:t>
      </w:r>
    </w:p>
    <w:p w14:paraId="6130DA73" w14:textId="18274600" w:rsidR="00BC2AC3" w:rsidRPr="009D661D" w:rsidRDefault="009D661D" w:rsidP="009D661D">
      <w:pPr>
        <w:pStyle w:val="Caption"/>
        <w:jc w:val="center"/>
        <w:rPr>
          <w:rFonts w:ascii="Times New Roman" w:hAnsi="Times New Roman" w:cs="Times New Roman"/>
          <w:color w:val="000000" w:themeColor="text1"/>
          <w:sz w:val="24"/>
          <w:szCs w:val="24"/>
          <w:lang w:val="en-ID"/>
        </w:rPr>
      </w:pPr>
      <w:bookmarkStart w:id="145" w:name="_Toc124763637"/>
      <w:r w:rsidRPr="009D661D">
        <w:rPr>
          <w:rFonts w:ascii="Times New Roman" w:hAnsi="Times New Roman" w:cs="Times New Roman"/>
          <w:color w:val="000000" w:themeColor="text1"/>
          <w:sz w:val="24"/>
          <w:szCs w:val="24"/>
        </w:rPr>
        <w:t xml:space="preserve">Tabel </w:t>
      </w:r>
      <w:r w:rsidR="00936EBC">
        <w:rPr>
          <w:rFonts w:ascii="Times New Roman" w:hAnsi="Times New Roman" w:cs="Times New Roman"/>
          <w:color w:val="000000" w:themeColor="text1"/>
          <w:sz w:val="24"/>
          <w:szCs w:val="24"/>
        </w:rPr>
        <w:fldChar w:fldCharType="begin"/>
      </w:r>
      <w:r w:rsidR="00936EBC">
        <w:rPr>
          <w:rFonts w:ascii="Times New Roman" w:hAnsi="Times New Roman" w:cs="Times New Roman"/>
          <w:color w:val="000000" w:themeColor="text1"/>
          <w:sz w:val="24"/>
          <w:szCs w:val="24"/>
        </w:rPr>
        <w:instrText xml:space="preserve"> STYLEREF 1 \s </w:instrText>
      </w:r>
      <w:r w:rsidR="00936EBC">
        <w:rPr>
          <w:rFonts w:ascii="Times New Roman" w:hAnsi="Times New Roman" w:cs="Times New Roman"/>
          <w:color w:val="000000" w:themeColor="text1"/>
          <w:sz w:val="24"/>
          <w:szCs w:val="24"/>
        </w:rPr>
        <w:fldChar w:fldCharType="separate"/>
      </w:r>
      <w:r w:rsidR="00936EBC">
        <w:rPr>
          <w:rFonts w:ascii="Times New Roman" w:hAnsi="Times New Roman" w:cs="Times New Roman"/>
          <w:noProof/>
          <w:color w:val="000000" w:themeColor="text1"/>
          <w:sz w:val="24"/>
          <w:szCs w:val="24"/>
        </w:rPr>
        <w:t>4</w:t>
      </w:r>
      <w:r w:rsidR="00936EBC">
        <w:rPr>
          <w:rFonts w:ascii="Times New Roman" w:hAnsi="Times New Roman" w:cs="Times New Roman"/>
          <w:color w:val="000000" w:themeColor="text1"/>
          <w:sz w:val="24"/>
          <w:szCs w:val="24"/>
        </w:rPr>
        <w:fldChar w:fldCharType="end"/>
      </w:r>
      <w:r w:rsidR="00936EBC">
        <w:rPr>
          <w:rFonts w:ascii="Times New Roman" w:hAnsi="Times New Roman" w:cs="Times New Roman"/>
          <w:color w:val="000000" w:themeColor="text1"/>
          <w:sz w:val="24"/>
          <w:szCs w:val="24"/>
        </w:rPr>
        <w:t>.</w:t>
      </w:r>
      <w:r w:rsidR="00936EBC">
        <w:rPr>
          <w:rFonts w:ascii="Times New Roman" w:hAnsi="Times New Roman" w:cs="Times New Roman"/>
          <w:color w:val="000000" w:themeColor="text1"/>
          <w:sz w:val="24"/>
          <w:szCs w:val="24"/>
        </w:rPr>
        <w:fldChar w:fldCharType="begin"/>
      </w:r>
      <w:r w:rsidR="00936EBC">
        <w:rPr>
          <w:rFonts w:ascii="Times New Roman" w:hAnsi="Times New Roman" w:cs="Times New Roman"/>
          <w:color w:val="000000" w:themeColor="text1"/>
          <w:sz w:val="24"/>
          <w:szCs w:val="24"/>
        </w:rPr>
        <w:instrText xml:space="preserve"> SEQ Tabel \* ARABIC \s 1 </w:instrText>
      </w:r>
      <w:r w:rsidR="00936EBC">
        <w:rPr>
          <w:rFonts w:ascii="Times New Roman" w:hAnsi="Times New Roman" w:cs="Times New Roman"/>
          <w:color w:val="000000" w:themeColor="text1"/>
          <w:sz w:val="24"/>
          <w:szCs w:val="24"/>
        </w:rPr>
        <w:fldChar w:fldCharType="separate"/>
      </w:r>
      <w:r w:rsidR="00936EBC">
        <w:rPr>
          <w:rFonts w:ascii="Times New Roman" w:hAnsi="Times New Roman" w:cs="Times New Roman"/>
          <w:noProof/>
          <w:color w:val="000000" w:themeColor="text1"/>
          <w:sz w:val="24"/>
          <w:szCs w:val="24"/>
        </w:rPr>
        <w:t>13</w:t>
      </w:r>
      <w:r w:rsidR="00936EBC">
        <w:rPr>
          <w:rFonts w:ascii="Times New Roman" w:hAnsi="Times New Roman" w:cs="Times New Roman"/>
          <w:color w:val="000000" w:themeColor="text1"/>
          <w:sz w:val="24"/>
          <w:szCs w:val="24"/>
        </w:rPr>
        <w:fldChar w:fldCharType="end"/>
      </w:r>
      <w:r w:rsidRPr="009D661D">
        <w:rPr>
          <w:rFonts w:ascii="Times New Roman" w:hAnsi="Times New Roman" w:cs="Times New Roman"/>
          <w:color w:val="000000" w:themeColor="text1"/>
          <w:sz w:val="24"/>
          <w:szCs w:val="24"/>
        </w:rPr>
        <w:t xml:space="preserve"> </w:t>
      </w:r>
      <w:r w:rsidRPr="009D661D">
        <w:rPr>
          <w:rFonts w:ascii="Times New Roman" w:hAnsi="Times New Roman" w:cs="Times New Roman"/>
          <w:color w:val="000000" w:themeColor="text1"/>
          <w:sz w:val="24"/>
          <w:szCs w:val="24"/>
          <w:lang w:val="en-ID"/>
        </w:rPr>
        <w:t>Hasil Analisis Kemampuan Berpikir Kreatif Subjek Implusif</w:t>
      </w:r>
      <w:bookmarkEnd w:id="145"/>
    </w:p>
    <w:tbl>
      <w:tblPr>
        <w:tblW w:w="7015" w:type="dxa"/>
        <w:jc w:val="center"/>
        <w:tblInd w:w="93" w:type="dxa"/>
        <w:tblLook w:val="04A0" w:firstRow="1" w:lastRow="0" w:firstColumn="1" w:lastColumn="0" w:noHBand="0" w:noVBand="1"/>
      </w:tblPr>
      <w:tblGrid>
        <w:gridCol w:w="1540"/>
        <w:gridCol w:w="1000"/>
        <w:gridCol w:w="1136"/>
        <w:gridCol w:w="1203"/>
        <w:gridCol w:w="1096"/>
        <w:gridCol w:w="1040"/>
      </w:tblGrid>
      <w:tr w:rsidR="008E3907" w:rsidRPr="001A77B2" w14:paraId="02FF43FE" w14:textId="77777777" w:rsidTr="008E3907">
        <w:trPr>
          <w:trHeight w:val="300"/>
          <w:jc w:val="center"/>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0E8DB" w14:textId="77777777" w:rsidR="008E3907" w:rsidRPr="001A77B2" w:rsidRDefault="008E3907" w:rsidP="008E3907">
            <w:pPr>
              <w:spacing w:after="0" w:line="240" w:lineRule="auto"/>
              <w:jc w:val="center"/>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Kode</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2CB1F08D" w14:textId="77777777" w:rsidR="008E3907" w:rsidRPr="001A77B2" w:rsidRDefault="008E3907" w:rsidP="008E3907">
            <w:pPr>
              <w:spacing w:after="0" w:line="240" w:lineRule="auto"/>
              <w:jc w:val="center"/>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KBK</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14:paraId="416626A4" w14:textId="77777777" w:rsidR="008E3907" w:rsidRPr="001A77B2" w:rsidRDefault="008E3907" w:rsidP="008E3907">
            <w:pPr>
              <w:spacing w:after="0" w:line="240" w:lineRule="auto"/>
              <w:jc w:val="center"/>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kefasihan</w:t>
            </w:r>
          </w:p>
        </w:tc>
        <w:tc>
          <w:tcPr>
            <w:tcW w:w="1203" w:type="dxa"/>
            <w:tcBorders>
              <w:top w:val="single" w:sz="4" w:space="0" w:color="auto"/>
              <w:left w:val="nil"/>
              <w:bottom w:val="single" w:sz="4" w:space="0" w:color="auto"/>
              <w:right w:val="single" w:sz="4" w:space="0" w:color="auto"/>
            </w:tcBorders>
            <w:shd w:val="clear" w:color="auto" w:fill="auto"/>
            <w:noWrap/>
            <w:vAlign w:val="center"/>
            <w:hideMark/>
          </w:tcPr>
          <w:p w14:paraId="06E53E1E" w14:textId="77777777" w:rsidR="008E3907" w:rsidRPr="001A77B2" w:rsidRDefault="008E3907" w:rsidP="008E3907">
            <w:pPr>
              <w:spacing w:after="0" w:line="240" w:lineRule="auto"/>
              <w:jc w:val="center"/>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Flesibiltas</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238CC4E4" w14:textId="77777777" w:rsidR="008E3907" w:rsidRPr="001A77B2" w:rsidRDefault="008E3907" w:rsidP="008E3907">
            <w:pPr>
              <w:spacing w:after="0" w:line="240" w:lineRule="auto"/>
              <w:jc w:val="center"/>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kebaruan</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6A6A16F2" w14:textId="77777777" w:rsidR="008E3907" w:rsidRPr="001A77B2" w:rsidRDefault="008E3907" w:rsidP="008E3907">
            <w:pPr>
              <w:spacing w:after="0" w:line="240" w:lineRule="auto"/>
              <w:jc w:val="center"/>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Pola KBK</w:t>
            </w:r>
          </w:p>
        </w:tc>
      </w:tr>
      <w:tr w:rsidR="008E3907" w:rsidRPr="001A77B2" w14:paraId="02B2054E" w14:textId="77777777" w:rsidTr="008E3907">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5E02757" w14:textId="77777777" w:rsidR="008E3907" w:rsidRPr="001A77B2" w:rsidRDefault="008E3907" w:rsidP="008E3907">
            <w:pPr>
              <w:spacing w:after="0" w:line="240" w:lineRule="auto"/>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DSF</w:t>
            </w:r>
          </w:p>
        </w:tc>
        <w:tc>
          <w:tcPr>
            <w:tcW w:w="1000" w:type="dxa"/>
            <w:tcBorders>
              <w:top w:val="nil"/>
              <w:left w:val="nil"/>
              <w:bottom w:val="single" w:sz="4" w:space="0" w:color="auto"/>
              <w:right w:val="single" w:sz="4" w:space="0" w:color="auto"/>
            </w:tcBorders>
            <w:shd w:val="clear" w:color="auto" w:fill="auto"/>
            <w:noWrap/>
            <w:vAlign w:val="bottom"/>
            <w:hideMark/>
          </w:tcPr>
          <w:p w14:paraId="5351F3B2" w14:textId="77777777" w:rsidR="008E3907" w:rsidRPr="001A77B2" w:rsidRDefault="008E3907" w:rsidP="008E3907">
            <w:pPr>
              <w:spacing w:after="0" w:line="240" w:lineRule="auto"/>
              <w:jc w:val="right"/>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78</w:t>
            </w:r>
          </w:p>
        </w:tc>
        <w:tc>
          <w:tcPr>
            <w:tcW w:w="1136" w:type="dxa"/>
            <w:tcBorders>
              <w:top w:val="nil"/>
              <w:left w:val="nil"/>
              <w:bottom w:val="single" w:sz="4" w:space="0" w:color="auto"/>
              <w:right w:val="single" w:sz="4" w:space="0" w:color="auto"/>
            </w:tcBorders>
            <w:shd w:val="clear" w:color="auto" w:fill="auto"/>
            <w:noWrap/>
            <w:vAlign w:val="center"/>
            <w:hideMark/>
          </w:tcPr>
          <w:p w14:paraId="09FEE243" w14:textId="77777777" w:rsidR="008E3907" w:rsidRPr="001A77B2" w:rsidRDefault="008E3907" w:rsidP="008E3907">
            <w:pPr>
              <w:spacing w:after="0" w:line="240" w:lineRule="auto"/>
              <w:jc w:val="center"/>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w:t>
            </w:r>
          </w:p>
        </w:tc>
        <w:tc>
          <w:tcPr>
            <w:tcW w:w="1203" w:type="dxa"/>
            <w:tcBorders>
              <w:top w:val="nil"/>
              <w:left w:val="nil"/>
              <w:bottom w:val="single" w:sz="4" w:space="0" w:color="auto"/>
              <w:right w:val="single" w:sz="4" w:space="0" w:color="auto"/>
            </w:tcBorders>
            <w:shd w:val="clear" w:color="auto" w:fill="auto"/>
            <w:noWrap/>
            <w:vAlign w:val="center"/>
            <w:hideMark/>
          </w:tcPr>
          <w:p w14:paraId="123ADBB7" w14:textId="77777777" w:rsidR="008E3907" w:rsidRPr="001A77B2" w:rsidRDefault="008E3907" w:rsidP="008E3907">
            <w:pPr>
              <w:spacing w:after="0" w:line="240" w:lineRule="auto"/>
              <w:jc w:val="center"/>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w:t>
            </w:r>
          </w:p>
        </w:tc>
        <w:tc>
          <w:tcPr>
            <w:tcW w:w="1096" w:type="dxa"/>
            <w:tcBorders>
              <w:top w:val="nil"/>
              <w:left w:val="nil"/>
              <w:bottom w:val="single" w:sz="4" w:space="0" w:color="auto"/>
              <w:right w:val="single" w:sz="4" w:space="0" w:color="auto"/>
            </w:tcBorders>
            <w:shd w:val="clear" w:color="auto" w:fill="auto"/>
            <w:noWrap/>
            <w:vAlign w:val="center"/>
            <w:hideMark/>
          </w:tcPr>
          <w:p w14:paraId="770BB7DF" w14:textId="77777777" w:rsidR="008E3907" w:rsidRPr="001A77B2" w:rsidRDefault="008E3907" w:rsidP="008E3907">
            <w:pPr>
              <w:spacing w:after="0" w:line="240" w:lineRule="auto"/>
              <w:jc w:val="center"/>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w:t>
            </w:r>
          </w:p>
        </w:tc>
        <w:tc>
          <w:tcPr>
            <w:tcW w:w="10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799CF4A" w14:textId="77777777" w:rsidR="008E3907" w:rsidRPr="001A77B2" w:rsidRDefault="008E3907" w:rsidP="008E3907">
            <w:pPr>
              <w:spacing w:after="0" w:line="240" w:lineRule="auto"/>
              <w:jc w:val="center"/>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Pola Pertama</w:t>
            </w:r>
          </w:p>
        </w:tc>
      </w:tr>
      <w:tr w:rsidR="008E3907" w:rsidRPr="001A77B2" w14:paraId="0810DD97" w14:textId="77777777" w:rsidTr="008E3907">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02823664" w14:textId="77777777" w:rsidR="008E3907" w:rsidRPr="001A77B2" w:rsidRDefault="008E3907" w:rsidP="008E3907">
            <w:pPr>
              <w:spacing w:after="0" w:line="240" w:lineRule="auto"/>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DE</w:t>
            </w:r>
          </w:p>
        </w:tc>
        <w:tc>
          <w:tcPr>
            <w:tcW w:w="1000" w:type="dxa"/>
            <w:tcBorders>
              <w:top w:val="nil"/>
              <w:left w:val="nil"/>
              <w:bottom w:val="single" w:sz="4" w:space="0" w:color="auto"/>
              <w:right w:val="single" w:sz="4" w:space="0" w:color="auto"/>
            </w:tcBorders>
            <w:shd w:val="clear" w:color="auto" w:fill="auto"/>
            <w:noWrap/>
            <w:vAlign w:val="bottom"/>
            <w:hideMark/>
          </w:tcPr>
          <w:p w14:paraId="586D3E85" w14:textId="77777777" w:rsidR="008E3907" w:rsidRPr="001A77B2" w:rsidRDefault="008E3907" w:rsidP="008E3907">
            <w:pPr>
              <w:spacing w:after="0" w:line="240" w:lineRule="auto"/>
              <w:jc w:val="right"/>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78</w:t>
            </w:r>
          </w:p>
        </w:tc>
        <w:tc>
          <w:tcPr>
            <w:tcW w:w="1136" w:type="dxa"/>
            <w:tcBorders>
              <w:top w:val="nil"/>
              <w:left w:val="nil"/>
              <w:bottom w:val="single" w:sz="4" w:space="0" w:color="auto"/>
              <w:right w:val="single" w:sz="4" w:space="0" w:color="auto"/>
            </w:tcBorders>
            <w:shd w:val="clear" w:color="auto" w:fill="auto"/>
            <w:noWrap/>
            <w:vAlign w:val="center"/>
            <w:hideMark/>
          </w:tcPr>
          <w:p w14:paraId="72045AE3" w14:textId="77777777" w:rsidR="008E3907" w:rsidRPr="001A77B2" w:rsidRDefault="008E3907" w:rsidP="008E3907">
            <w:pPr>
              <w:spacing w:after="0" w:line="240" w:lineRule="auto"/>
              <w:jc w:val="center"/>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w:t>
            </w:r>
          </w:p>
        </w:tc>
        <w:tc>
          <w:tcPr>
            <w:tcW w:w="1203" w:type="dxa"/>
            <w:tcBorders>
              <w:top w:val="nil"/>
              <w:left w:val="nil"/>
              <w:bottom w:val="single" w:sz="4" w:space="0" w:color="auto"/>
              <w:right w:val="single" w:sz="4" w:space="0" w:color="auto"/>
            </w:tcBorders>
            <w:shd w:val="clear" w:color="auto" w:fill="auto"/>
            <w:noWrap/>
            <w:vAlign w:val="center"/>
            <w:hideMark/>
          </w:tcPr>
          <w:p w14:paraId="2C1FA237" w14:textId="77777777" w:rsidR="008E3907" w:rsidRPr="001A77B2" w:rsidRDefault="008E3907" w:rsidP="008E3907">
            <w:pPr>
              <w:spacing w:after="0" w:line="240" w:lineRule="auto"/>
              <w:jc w:val="center"/>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w:t>
            </w:r>
          </w:p>
        </w:tc>
        <w:tc>
          <w:tcPr>
            <w:tcW w:w="1096" w:type="dxa"/>
            <w:tcBorders>
              <w:top w:val="nil"/>
              <w:left w:val="nil"/>
              <w:bottom w:val="single" w:sz="4" w:space="0" w:color="auto"/>
              <w:right w:val="single" w:sz="4" w:space="0" w:color="auto"/>
            </w:tcBorders>
            <w:shd w:val="clear" w:color="auto" w:fill="auto"/>
            <w:noWrap/>
            <w:vAlign w:val="center"/>
            <w:hideMark/>
          </w:tcPr>
          <w:p w14:paraId="549ED319" w14:textId="77777777" w:rsidR="008E3907" w:rsidRPr="001A77B2" w:rsidRDefault="008E3907" w:rsidP="008E3907">
            <w:pPr>
              <w:spacing w:after="0" w:line="240" w:lineRule="auto"/>
              <w:jc w:val="center"/>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w:t>
            </w:r>
          </w:p>
        </w:tc>
        <w:tc>
          <w:tcPr>
            <w:tcW w:w="1040" w:type="dxa"/>
            <w:vMerge/>
            <w:tcBorders>
              <w:top w:val="nil"/>
              <w:left w:val="single" w:sz="4" w:space="0" w:color="auto"/>
              <w:bottom w:val="single" w:sz="4" w:space="0" w:color="000000"/>
              <w:right w:val="single" w:sz="4" w:space="0" w:color="auto"/>
            </w:tcBorders>
            <w:vAlign w:val="center"/>
            <w:hideMark/>
          </w:tcPr>
          <w:p w14:paraId="6C154BFB" w14:textId="77777777" w:rsidR="008E3907" w:rsidRPr="001A77B2" w:rsidRDefault="008E3907" w:rsidP="008E3907">
            <w:pPr>
              <w:spacing w:after="0" w:line="240" w:lineRule="auto"/>
              <w:rPr>
                <w:rFonts w:ascii="Times New Roman" w:eastAsia="Times New Roman" w:hAnsi="Times New Roman" w:cs="Times New Roman"/>
                <w:color w:val="000000"/>
                <w:sz w:val="24"/>
                <w:szCs w:val="24"/>
              </w:rPr>
            </w:pPr>
          </w:p>
        </w:tc>
      </w:tr>
      <w:tr w:rsidR="008E3907" w:rsidRPr="001A77B2" w14:paraId="6FE73D52" w14:textId="77777777" w:rsidTr="008E3907">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0A1191A5" w14:textId="77777777" w:rsidR="008E3907" w:rsidRPr="001A77B2" w:rsidRDefault="008E3907" w:rsidP="008E3907">
            <w:pPr>
              <w:spacing w:after="0" w:line="240" w:lineRule="auto"/>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AHP</w:t>
            </w:r>
          </w:p>
        </w:tc>
        <w:tc>
          <w:tcPr>
            <w:tcW w:w="1000" w:type="dxa"/>
            <w:tcBorders>
              <w:top w:val="nil"/>
              <w:left w:val="nil"/>
              <w:bottom w:val="single" w:sz="4" w:space="0" w:color="auto"/>
              <w:right w:val="single" w:sz="4" w:space="0" w:color="auto"/>
            </w:tcBorders>
            <w:shd w:val="clear" w:color="auto" w:fill="auto"/>
            <w:noWrap/>
            <w:vAlign w:val="bottom"/>
            <w:hideMark/>
          </w:tcPr>
          <w:p w14:paraId="5F0D2BB9" w14:textId="77777777" w:rsidR="008E3907" w:rsidRPr="001A77B2" w:rsidRDefault="008E3907" w:rsidP="008E3907">
            <w:pPr>
              <w:spacing w:after="0" w:line="240" w:lineRule="auto"/>
              <w:jc w:val="right"/>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80</w:t>
            </w:r>
          </w:p>
        </w:tc>
        <w:tc>
          <w:tcPr>
            <w:tcW w:w="1136" w:type="dxa"/>
            <w:tcBorders>
              <w:top w:val="nil"/>
              <w:left w:val="nil"/>
              <w:bottom w:val="single" w:sz="4" w:space="0" w:color="auto"/>
              <w:right w:val="single" w:sz="4" w:space="0" w:color="auto"/>
            </w:tcBorders>
            <w:shd w:val="clear" w:color="auto" w:fill="auto"/>
            <w:noWrap/>
            <w:vAlign w:val="center"/>
            <w:hideMark/>
          </w:tcPr>
          <w:p w14:paraId="17534EAC" w14:textId="77777777" w:rsidR="008E3907" w:rsidRPr="001A77B2" w:rsidRDefault="008E3907" w:rsidP="008E3907">
            <w:pPr>
              <w:spacing w:after="0" w:line="240" w:lineRule="auto"/>
              <w:jc w:val="center"/>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w:t>
            </w:r>
          </w:p>
        </w:tc>
        <w:tc>
          <w:tcPr>
            <w:tcW w:w="1203" w:type="dxa"/>
            <w:tcBorders>
              <w:top w:val="nil"/>
              <w:left w:val="nil"/>
              <w:bottom w:val="single" w:sz="4" w:space="0" w:color="auto"/>
              <w:right w:val="single" w:sz="4" w:space="0" w:color="auto"/>
            </w:tcBorders>
            <w:shd w:val="clear" w:color="auto" w:fill="auto"/>
            <w:noWrap/>
            <w:vAlign w:val="center"/>
            <w:hideMark/>
          </w:tcPr>
          <w:p w14:paraId="71FDD6A0" w14:textId="77777777" w:rsidR="008E3907" w:rsidRPr="001A77B2" w:rsidRDefault="008E3907" w:rsidP="008E3907">
            <w:pPr>
              <w:spacing w:after="0" w:line="240" w:lineRule="auto"/>
              <w:jc w:val="center"/>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w:t>
            </w:r>
          </w:p>
        </w:tc>
        <w:tc>
          <w:tcPr>
            <w:tcW w:w="1096" w:type="dxa"/>
            <w:tcBorders>
              <w:top w:val="nil"/>
              <w:left w:val="nil"/>
              <w:bottom w:val="single" w:sz="4" w:space="0" w:color="auto"/>
              <w:right w:val="single" w:sz="4" w:space="0" w:color="auto"/>
            </w:tcBorders>
            <w:shd w:val="clear" w:color="auto" w:fill="auto"/>
            <w:noWrap/>
            <w:vAlign w:val="center"/>
            <w:hideMark/>
          </w:tcPr>
          <w:p w14:paraId="321FB688" w14:textId="77777777" w:rsidR="008E3907" w:rsidRPr="001A77B2" w:rsidRDefault="008E3907" w:rsidP="008E3907">
            <w:pPr>
              <w:spacing w:after="0" w:line="240" w:lineRule="auto"/>
              <w:jc w:val="center"/>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w:t>
            </w:r>
          </w:p>
        </w:tc>
        <w:tc>
          <w:tcPr>
            <w:tcW w:w="1040" w:type="dxa"/>
            <w:vMerge/>
            <w:tcBorders>
              <w:top w:val="nil"/>
              <w:left w:val="single" w:sz="4" w:space="0" w:color="auto"/>
              <w:bottom w:val="single" w:sz="4" w:space="0" w:color="000000"/>
              <w:right w:val="single" w:sz="4" w:space="0" w:color="auto"/>
            </w:tcBorders>
            <w:vAlign w:val="center"/>
            <w:hideMark/>
          </w:tcPr>
          <w:p w14:paraId="05AA435F" w14:textId="77777777" w:rsidR="008E3907" w:rsidRPr="001A77B2" w:rsidRDefault="008E3907" w:rsidP="008E3907">
            <w:pPr>
              <w:spacing w:after="0" w:line="240" w:lineRule="auto"/>
              <w:rPr>
                <w:rFonts w:ascii="Times New Roman" w:eastAsia="Times New Roman" w:hAnsi="Times New Roman" w:cs="Times New Roman"/>
                <w:color w:val="000000"/>
                <w:sz w:val="24"/>
                <w:szCs w:val="24"/>
              </w:rPr>
            </w:pPr>
          </w:p>
        </w:tc>
      </w:tr>
      <w:tr w:rsidR="008E3907" w:rsidRPr="001A77B2" w14:paraId="5FD132FC" w14:textId="77777777" w:rsidTr="008E3907">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5285A45" w14:textId="77777777" w:rsidR="008E3907" w:rsidRPr="001A77B2" w:rsidRDefault="008E3907" w:rsidP="008E3907">
            <w:pPr>
              <w:spacing w:after="0" w:line="240" w:lineRule="auto"/>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ZNP</w:t>
            </w:r>
          </w:p>
        </w:tc>
        <w:tc>
          <w:tcPr>
            <w:tcW w:w="1000" w:type="dxa"/>
            <w:tcBorders>
              <w:top w:val="nil"/>
              <w:left w:val="nil"/>
              <w:bottom w:val="single" w:sz="4" w:space="0" w:color="auto"/>
              <w:right w:val="single" w:sz="4" w:space="0" w:color="auto"/>
            </w:tcBorders>
            <w:shd w:val="clear" w:color="auto" w:fill="auto"/>
            <w:noWrap/>
            <w:vAlign w:val="bottom"/>
            <w:hideMark/>
          </w:tcPr>
          <w:p w14:paraId="481BB6B3" w14:textId="77777777" w:rsidR="008E3907" w:rsidRPr="001A77B2" w:rsidRDefault="008E3907" w:rsidP="008E3907">
            <w:pPr>
              <w:spacing w:after="0" w:line="240" w:lineRule="auto"/>
              <w:jc w:val="right"/>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80</w:t>
            </w:r>
          </w:p>
        </w:tc>
        <w:tc>
          <w:tcPr>
            <w:tcW w:w="1136" w:type="dxa"/>
            <w:tcBorders>
              <w:top w:val="nil"/>
              <w:left w:val="nil"/>
              <w:bottom w:val="single" w:sz="4" w:space="0" w:color="auto"/>
              <w:right w:val="single" w:sz="4" w:space="0" w:color="auto"/>
            </w:tcBorders>
            <w:shd w:val="clear" w:color="auto" w:fill="auto"/>
            <w:noWrap/>
            <w:vAlign w:val="center"/>
            <w:hideMark/>
          </w:tcPr>
          <w:p w14:paraId="6A3CBC41" w14:textId="77777777" w:rsidR="008E3907" w:rsidRPr="001A77B2" w:rsidRDefault="008E3907" w:rsidP="008E3907">
            <w:pPr>
              <w:spacing w:after="0" w:line="240" w:lineRule="auto"/>
              <w:jc w:val="center"/>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w:t>
            </w:r>
          </w:p>
        </w:tc>
        <w:tc>
          <w:tcPr>
            <w:tcW w:w="1203" w:type="dxa"/>
            <w:tcBorders>
              <w:top w:val="nil"/>
              <w:left w:val="nil"/>
              <w:bottom w:val="single" w:sz="4" w:space="0" w:color="auto"/>
              <w:right w:val="single" w:sz="4" w:space="0" w:color="auto"/>
            </w:tcBorders>
            <w:shd w:val="clear" w:color="auto" w:fill="auto"/>
            <w:noWrap/>
            <w:vAlign w:val="center"/>
            <w:hideMark/>
          </w:tcPr>
          <w:p w14:paraId="370EF18A" w14:textId="77777777" w:rsidR="008E3907" w:rsidRPr="001A77B2" w:rsidRDefault="008E3907" w:rsidP="008E3907">
            <w:pPr>
              <w:spacing w:after="0" w:line="240" w:lineRule="auto"/>
              <w:jc w:val="center"/>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w:t>
            </w:r>
          </w:p>
        </w:tc>
        <w:tc>
          <w:tcPr>
            <w:tcW w:w="1096" w:type="dxa"/>
            <w:tcBorders>
              <w:top w:val="nil"/>
              <w:left w:val="nil"/>
              <w:bottom w:val="single" w:sz="4" w:space="0" w:color="auto"/>
              <w:right w:val="single" w:sz="4" w:space="0" w:color="auto"/>
            </w:tcBorders>
            <w:shd w:val="clear" w:color="auto" w:fill="auto"/>
            <w:noWrap/>
            <w:vAlign w:val="center"/>
            <w:hideMark/>
          </w:tcPr>
          <w:p w14:paraId="53551280" w14:textId="77777777" w:rsidR="008E3907" w:rsidRPr="001A77B2" w:rsidRDefault="008E3907" w:rsidP="008E3907">
            <w:pPr>
              <w:spacing w:after="0" w:line="240" w:lineRule="auto"/>
              <w:jc w:val="center"/>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w:t>
            </w:r>
          </w:p>
        </w:tc>
        <w:tc>
          <w:tcPr>
            <w:tcW w:w="1040" w:type="dxa"/>
            <w:vMerge/>
            <w:tcBorders>
              <w:top w:val="nil"/>
              <w:left w:val="single" w:sz="4" w:space="0" w:color="auto"/>
              <w:bottom w:val="single" w:sz="4" w:space="0" w:color="000000"/>
              <w:right w:val="single" w:sz="4" w:space="0" w:color="auto"/>
            </w:tcBorders>
            <w:vAlign w:val="center"/>
            <w:hideMark/>
          </w:tcPr>
          <w:p w14:paraId="01B38A67" w14:textId="77777777" w:rsidR="008E3907" w:rsidRPr="001A77B2" w:rsidRDefault="008E3907" w:rsidP="008E3907">
            <w:pPr>
              <w:spacing w:after="0" w:line="240" w:lineRule="auto"/>
              <w:rPr>
                <w:rFonts w:ascii="Times New Roman" w:eastAsia="Times New Roman" w:hAnsi="Times New Roman" w:cs="Times New Roman"/>
                <w:color w:val="000000"/>
                <w:sz w:val="24"/>
                <w:szCs w:val="24"/>
              </w:rPr>
            </w:pPr>
          </w:p>
        </w:tc>
      </w:tr>
      <w:tr w:rsidR="008E3907" w:rsidRPr="001A77B2" w14:paraId="32CA726B" w14:textId="77777777" w:rsidTr="008E3907">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779DD5C5" w14:textId="77777777" w:rsidR="008E3907" w:rsidRPr="001A77B2" w:rsidRDefault="008E3907" w:rsidP="008E3907">
            <w:pPr>
              <w:spacing w:after="0" w:line="240" w:lineRule="auto"/>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DRM</w:t>
            </w:r>
          </w:p>
        </w:tc>
        <w:tc>
          <w:tcPr>
            <w:tcW w:w="1000" w:type="dxa"/>
            <w:tcBorders>
              <w:top w:val="nil"/>
              <w:left w:val="nil"/>
              <w:bottom w:val="single" w:sz="4" w:space="0" w:color="auto"/>
              <w:right w:val="single" w:sz="4" w:space="0" w:color="auto"/>
            </w:tcBorders>
            <w:shd w:val="clear" w:color="auto" w:fill="auto"/>
            <w:noWrap/>
            <w:vAlign w:val="bottom"/>
            <w:hideMark/>
          </w:tcPr>
          <w:p w14:paraId="7D1EF0CE" w14:textId="77777777" w:rsidR="008E3907" w:rsidRPr="001A77B2" w:rsidRDefault="008E3907" w:rsidP="008E3907">
            <w:pPr>
              <w:spacing w:after="0" w:line="240" w:lineRule="auto"/>
              <w:jc w:val="right"/>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80</w:t>
            </w:r>
          </w:p>
        </w:tc>
        <w:tc>
          <w:tcPr>
            <w:tcW w:w="1136" w:type="dxa"/>
            <w:tcBorders>
              <w:top w:val="nil"/>
              <w:left w:val="nil"/>
              <w:bottom w:val="single" w:sz="4" w:space="0" w:color="auto"/>
              <w:right w:val="single" w:sz="4" w:space="0" w:color="auto"/>
            </w:tcBorders>
            <w:shd w:val="clear" w:color="auto" w:fill="auto"/>
            <w:noWrap/>
            <w:vAlign w:val="center"/>
            <w:hideMark/>
          </w:tcPr>
          <w:p w14:paraId="270913FC" w14:textId="77777777" w:rsidR="008E3907" w:rsidRPr="001A77B2" w:rsidRDefault="008E3907" w:rsidP="008E3907">
            <w:pPr>
              <w:spacing w:after="0" w:line="240" w:lineRule="auto"/>
              <w:jc w:val="center"/>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w:t>
            </w:r>
          </w:p>
        </w:tc>
        <w:tc>
          <w:tcPr>
            <w:tcW w:w="1203" w:type="dxa"/>
            <w:tcBorders>
              <w:top w:val="nil"/>
              <w:left w:val="nil"/>
              <w:bottom w:val="single" w:sz="4" w:space="0" w:color="auto"/>
              <w:right w:val="single" w:sz="4" w:space="0" w:color="auto"/>
            </w:tcBorders>
            <w:shd w:val="clear" w:color="auto" w:fill="auto"/>
            <w:noWrap/>
            <w:vAlign w:val="center"/>
            <w:hideMark/>
          </w:tcPr>
          <w:p w14:paraId="22507BD9" w14:textId="77777777" w:rsidR="008E3907" w:rsidRPr="001A77B2" w:rsidRDefault="008E3907" w:rsidP="008E3907">
            <w:pPr>
              <w:spacing w:after="0" w:line="240" w:lineRule="auto"/>
              <w:jc w:val="center"/>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w:t>
            </w:r>
          </w:p>
        </w:tc>
        <w:tc>
          <w:tcPr>
            <w:tcW w:w="1096" w:type="dxa"/>
            <w:tcBorders>
              <w:top w:val="nil"/>
              <w:left w:val="nil"/>
              <w:bottom w:val="single" w:sz="4" w:space="0" w:color="auto"/>
              <w:right w:val="single" w:sz="4" w:space="0" w:color="auto"/>
            </w:tcBorders>
            <w:shd w:val="clear" w:color="auto" w:fill="auto"/>
            <w:noWrap/>
            <w:vAlign w:val="center"/>
            <w:hideMark/>
          </w:tcPr>
          <w:p w14:paraId="04ABEA62" w14:textId="77777777" w:rsidR="008E3907" w:rsidRPr="001A77B2" w:rsidRDefault="008E3907" w:rsidP="008E3907">
            <w:pPr>
              <w:spacing w:after="0" w:line="240" w:lineRule="auto"/>
              <w:jc w:val="center"/>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w:t>
            </w:r>
          </w:p>
        </w:tc>
        <w:tc>
          <w:tcPr>
            <w:tcW w:w="1040" w:type="dxa"/>
            <w:vMerge/>
            <w:tcBorders>
              <w:top w:val="nil"/>
              <w:left w:val="single" w:sz="4" w:space="0" w:color="auto"/>
              <w:bottom w:val="single" w:sz="4" w:space="0" w:color="000000"/>
              <w:right w:val="single" w:sz="4" w:space="0" w:color="auto"/>
            </w:tcBorders>
            <w:vAlign w:val="center"/>
            <w:hideMark/>
          </w:tcPr>
          <w:p w14:paraId="524B6E11" w14:textId="77777777" w:rsidR="008E3907" w:rsidRPr="001A77B2" w:rsidRDefault="008E3907" w:rsidP="008E3907">
            <w:pPr>
              <w:spacing w:after="0" w:line="240" w:lineRule="auto"/>
              <w:rPr>
                <w:rFonts w:ascii="Times New Roman" w:eastAsia="Times New Roman" w:hAnsi="Times New Roman" w:cs="Times New Roman"/>
                <w:color w:val="000000"/>
                <w:sz w:val="24"/>
                <w:szCs w:val="24"/>
              </w:rPr>
            </w:pPr>
          </w:p>
        </w:tc>
      </w:tr>
      <w:tr w:rsidR="008E3907" w:rsidRPr="001A77B2" w14:paraId="483DEDBE" w14:textId="77777777" w:rsidTr="008E3907">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B945076" w14:textId="77777777" w:rsidR="008E3907" w:rsidRPr="001A77B2" w:rsidRDefault="008E3907" w:rsidP="008E3907">
            <w:pPr>
              <w:spacing w:after="0" w:line="240" w:lineRule="auto"/>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AMK</w:t>
            </w:r>
          </w:p>
        </w:tc>
        <w:tc>
          <w:tcPr>
            <w:tcW w:w="1000" w:type="dxa"/>
            <w:tcBorders>
              <w:top w:val="nil"/>
              <w:left w:val="nil"/>
              <w:bottom w:val="single" w:sz="4" w:space="0" w:color="auto"/>
              <w:right w:val="single" w:sz="4" w:space="0" w:color="auto"/>
            </w:tcBorders>
            <w:shd w:val="clear" w:color="auto" w:fill="auto"/>
            <w:noWrap/>
            <w:vAlign w:val="bottom"/>
            <w:hideMark/>
          </w:tcPr>
          <w:p w14:paraId="23DF6D53" w14:textId="77777777" w:rsidR="008E3907" w:rsidRPr="001A77B2" w:rsidRDefault="008E3907" w:rsidP="008E3907">
            <w:pPr>
              <w:spacing w:after="0" w:line="240" w:lineRule="auto"/>
              <w:jc w:val="right"/>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83</w:t>
            </w:r>
          </w:p>
        </w:tc>
        <w:tc>
          <w:tcPr>
            <w:tcW w:w="1136" w:type="dxa"/>
            <w:tcBorders>
              <w:top w:val="nil"/>
              <w:left w:val="nil"/>
              <w:bottom w:val="single" w:sz="4" w:space="0" w:color="auto"/>
              <w:right w:val="single" w:sz="4" w:space="0" w:color="auto"/>
            </w:tcBorders>
            <w:shd w:val="clear" w:color="auto" w:fill="auto"/>
            <w:noWrap/>
            <w:vAlign w:val="center"/>
            <w:hideMark/>
          </w:tcPr>
          <w:p w14:paraId="4D71D44E" w14:textId="77777777" w:rsidR="008E3907" w:rsidRPr="001A77B2" w:rsidRDefault="008E3907" w:rsidP="008E3907">
            <w:pPr>
              <w:spacing w:after="0" w:line="240" w:lineRule="auto"/>
              <w:jc w:val="center"/>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w:t>
            </w:r>
          </w:p>
        </w:tc>
        <w:tc>
          <w:tcPr>
            <w:tcW w:w="1203" w:type="dxa"/>
            <w:tcBorders>
              <w:top w:val="nil"/>
              <w:left w:val="nil"/>
              <w:bottom w:val="single" w:sz="4" w:space="0" w:color="auto"/>
              <w:right w:val="single" w:sz="4" w:space="0" w:color="auto"/>
            </w:tcBorders>
            <w:shd w:val="clear" w:color="auto" w:fill="auto"/>
            <w:noWrap/>
            <w:vAlign w:val="center"/>
            <w:hideMark/>
          </w:tcPr>
          <w:p w14:paraId="22EA954C" w14:textId="77777777" w:rsidR="008E3907" w:rsidRPr="001A77B2" w:rsidRDefault="008E3907" w:rsidP="008E3907">
            <w:pPr>
              <w:spacing w:after="0" w:line="240" w:lineRule="auto"/>
              <w:jc w:val="center"/>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w:t>
            </w:r>
          </w:p>
        </w:tc>
        <w:tc>
          <w:tcPr>
            <w:tcW w:w="1096" w:type="dxa"/>
            <w:tcBorders>
              <w:top w:val="nil"/>
              <w:left w:val="nil"/>
              <w:bottom w:val="single" w:sz="4" w:space="0" w:color="auto"/>
              <w:right w:val="single" w:sz="4" w:space="0" w:color="auto"/>
            </w:tcBorders>
            <w:shd w:val="clear" w:color="auto" w:fill="auto"/>
            <w:noWrap/>
            <w:vAlign w:val="center"/>
            <w:hideMark/>
          </w:tcPr>
          <w:p w14:paraId="1C6E39BC" w14:textId="77777777" w:rsidR="008E3907" w:rsidRPr="001A77B2" w:rsidRDefault="008E3907" w:rsidP="008E3907">
            <w:pPr>
              <w:spacing w:after="0" w:line="240" w:lineRule="auto"/>
              <w:jc w:val="center"/>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w:t>
            </w:r>
          </w:p>
        </w:tc>
        <w:tc>
          <w:tcPr>
            <w:tcW w:w="10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BA9B2D2" w14:textId="77777777" w:rsidR="008E3907" w:rsidRPr="001A77B2" w:rsidRDefault="008E3907" w:rsidP="008E3907">
            <w:pPr>
              <w:spacing w:after="0" w:line="240" w:lineRule="auto"/>
              <w:jc w:val="center"/>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Pola Kedua</w:t>
            </w:r>
          </w:p>
        </w:tc>
      </w:tr>
      <w:tr w:rsidR="008E3907" w:rsidRPr="001A77B2" w14:paraId="759259E0" w14:textId="77777777" w:rsidTr="008E3907">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0AD6687F" w14:textId="77777777" w:rsidR="008E3907" w:rsidRPr="001A77B2" w:rsidRDefault="008E3907" w:rsidP="008E3907">
            <w:pPr>
              <w:spacing w:after="0" w:line="240" w:lineRule="auto"/>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AEP</w:t>
            </w:r>
          </w:p>
        </w:tc>
        <w:tc>
          <w:tcPr>
            <w:tcW w:w="1000" w:type="dxa"/>
            <w:tcBorders>
              <w:top w:val="nil"/>
              <w:left w:val="nil"/>
              <w:bottom w:val="single" w:sz="4" w:space="0" w:color="auto"/>
              <w:right w:val="single" w:sz="4" w:space="0" w:color="auto"/>
            </w:tcBorders>
            <w:shd w:val="clear" w:color="auto" w:fill="auto"/>
            <w:noWrap/>
            <w:vAlign w:val="bottom"/>
            <w:hideMark/>
          </w:tcPr>
          <w:p w14:paraId="5E7374C6" w14:textId="77777777" w:rsidR="008E3907" w:rsidRPr="001A77B2" w:rsidRDefault="008E3907" w:rsidP="008E3907">
            <w:pPr>
              <w:spacing w:after="0" w:line="240" w:lineRule="auto"/>
              <w:jc w:val="right"/>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85</w:t>
            </w:r>
          </w:p>
        </w:tc>
        <w:tc>
          <w:tcPr>
            <w:tcW w:w="1136" w:type="dxa"/>
            <w:tcBorders>
              <w:top w:val="nil"/>
              <w:left w:val="nil"/>
              <w:bottom w:val="single" w:sz="4" w:space="0" w:color="auto"/>
              <w:right w:val="single" w:sz="4" w:space="0" w:color="auto"/>
            </w:tcBorders>
            <w:shd w:val="clear" w:color="auto" w:fill="auto"/>
            <w:noWrap/>
            <w:vAlign w:val="center"/>
            <w:hideMark/>
          </w:tcPr>
          <w:p w14:paraId="0E53C951" w14:textId="77777777" w:rsidR="008E3907" w:rsidRPr="001A77B2" w:rsidRDefault="008E3907" w:rsidP="008E3907">
            <w:pPr>
              <w:spacing w:after="0" w:line="240" w:lineRule="auto"/>
              <w:jc w:val="center"/>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w:t>
            </w:r>
          </w:p>
        </w:tc>
        <w:tc>
          <w:tcPr>
            <w:tcW w:w="1203" w:type="dxa"/>
            <w:tcBorders>
              <w:top w:val="nil"/>
              <w:left w:val="nil"/>
              <w:bottom w:val="single" w:sz="4" w:space="0" w:color="auto"/>
              <w:right w:val="single" w:sz="4" w:space="0" w:color="auto"/>
            </w:tcBorders>
            <w:shd w:val="clear" w:color="auto" w:fill="auto"/>
            <w:noWrap/>
            <w:vAlign w:val="center"/>
            <w:hideMark/>
          </w:tcPr>
          <w:p w14:paraId="3F5EE5CB" w14:textId="77777777" w:rsidR="008E3907" w:rsidRPr="001A77B2" w:rsidRDefault="008E3907" w:rsidP="008E3907">
            <w:pPr>
              <w:spacing w:after="0" w:line="240" w:lineRule="auto"/>
              <w:jc w:val="center"/>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w:t>
            </w:r>
          </w:p>
        </w:tc>
        <w:tc>
          <w:tcPr>
            <w:tcW w:w="1096" w:type="dxa"/>
            <w:tcBorders>
              <w:top w:val="nil"/>
              <w:left w:val="nil"/>
              <w:bottom w:val="single" w:sz="4" w:space="0" w:color="auto"/>
              <w:right w:val="single" w:sz="4" w:space="0" w:color="auto"/>
            </w:tcBorders>
            <w:shd w:val="clear" w:color="auto" w:fill="auto"/>
            <w:noWrap/>
            <w:vAlign w:val="center"/>
            <w:hideMark/>
          </w:tcPr>
          <w:p w14:paraId="36A26D85" w14:textId="77777777" w:rsidR="008E3907" w:rsidRPr="001A77B2" w:rsidRDefault="008E3907" w:rsidP="008E3907">
            <w:pPr>
              <w:spacing w:after="0" w:line="240" w:lineRule="auto"/>
              <w:jc w:val="center"/>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w:t>
            </w:r>
          </w:p>
        </w:tc>
        <w:tc>
          <w:tcPr>
            <w:tcW w:w="1040" w:type="dxa"/>
            <w:vMerge/>
            <w:tcBorders>
              <w:top w:val="nil"/>
              <w:left w:val="single" w:sz="4" w:space="0" w:color="auto"/>
              <w:bottom w:val="single" w:sz="4" w:space="0" w:color="000000"/>
              <w:right w:val="single" w:sz="4" w:space="0" w:color="auto"/>
            </w:tcBorders>
            <w:vAlign w:val="center"/>
            <w:hideMark/>
          </w:tcPr>
          <w:p w14:paraId="105059D1" w14:textId="77777777" w:rsidR="008E3907" w:rsidRPr="001A77B2" w:rsidRDefault="008E3907" w:rsidP="008E3907">
            <w:pPr>
              <w:spacing w:after="0" w:line="240" w:lineRule="auto"/>
              <w:rPr>
                <w:rFonts w:ascii="Times New Roman" w:eastAsia="Times New Roman" w:hAnsi="Times New Roman" w:cs="Times New Roman"/>
                <w:color w:val="000000"/>
                <w:sz w:val="24"/>
                <w:szCs w:val="24"/>
              </w:rPr>
            </w:pPr>
          </w:p>
        </w:tc>
      </w:tr>
      <w:tr w:rsidR="008E3907" w:rsidRPr="001A77B2" w14:paraId="164FE94D" w14:textId="77777777" w:rsidTr="008E3907">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0A8ED400" w14:textId="77777777" w:rsidR="008E3907" w:rsidRPr="001A77B2" w:rsidRDefault="008E3907" w:rsidP="008E3907">
            <w:pPr>
              <w:spacing w:after="0" w:line="240" w:lineRule="auto"/>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SMA</w:t>
            </w:r>
          </w:p>
        </w:tc>
        <w:tc>
          <w:tcPr>
            <w:tcW w:w="1000" w:type="dxa"/>
            <w:tcBorders>
              <w:top w:val="nil"/>
              <w:left w:val="nil"/>
              <w:bottom w:val="single" w:sz="4" w:space="0" w:color="auto"/>
              <w:right w:val="single" w:sz="4" w:space="0" w:color="auto"/>
            </w:tcBorders>
            <w:shd w:val="clear" w:color="auto" w:fill="auto"/>
            <w:noWrap/>
            <w:vAlign w:val="bottom"/>
            <w:hideMark/>
          </w:tcPr>
          <w:p w14:paraId="2467AD96" w14:textId="77777777" w:rsidR="008E3907" w:rsidRPr="001A77B2" w:rsidRDefault="008E3907" w:rsidP="008E3907">
            <w:pPr>
              <w:spacing w:after="0" w:line="240" w:lineRule="auto"/>
              <w:jc w:val="right"/>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85</w:t>
            </w:r>
          </w:p>
        </w:tc>
        <w:tc>
          <w:tcPr>
            <w:tcW w:w="1136" w:type="dxa"/>
            <w:tcBorders>
              <w:top w:val="nil"/>
              <w:left w:val="nil"/>
              <w:bottom w:val="single" w:sz="4" w:space="0" w:color="auto"/>
              <w:right w:val="single" w:sz="4" w:space="0" w:color="auto"/>
            </w:tcBorders>
            <w:shd w:val="clear" w:color="auto" w:fill="auto"/>
            <w:noWrap/>
            <w:vAlign w:val="center"/>
            <w:hideMark/>
          </w:tcPr>
          <w:p w14:paraId="387B2610" w14:textId="77777777" w:rsidR="008E3907" w:rsidRPr="001A77B2" w:rsidRDefault="008E3907" w:rsidP="008E3907">
            <w:pPr>
              <w:spacing w:after="0" w:line="240" w:lineRule="auto"/>
              <w:jc w:val="center"/>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w:t>
            </w:r>
          </w:p>
        </w:tc>
        <w:tc>
          <w:tcPr>
            <w:tcW w:w="1203" w:type="dxa"/>
            <w:tcBorders>
              <w:top w:val="nil"/>
              <w:left w:val="nil"/>
              <w:bottom w:val="single" w:sz="4" w:space="0" w:color="auto"/>
              <w:right w:val="single" w:sz="4" w:space="0" w:color="auto"/>
            </w:tcBorders>
            <w:shd w:val="clear" w:color="auto" w:fill="auto"/>
            <w:noWrap/>
            <w:vAlign w:val="center"/>
            <w:hideMark/>
          </w:tcPr>
          <w:p w14:paraId="67701418" w14:textId="77777777" w:rsidR="008E3907" w:rsidRPr="001A77B2" w:rsidRDefault="008E3907" w:rsidP="008E3907">
            <w:pPr>
              <w:spacing w:after="0" w:line="240" w:lineRule="auto"/>
              <w:jc w:val="center"/>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w:t>
            </w:r>
          </w:p>
        </w:tc>
        <w:tc>
          <w:tcPr>
            <w:tcW w:w="1096" w:type="dxa"/>
            <w:tcBorders>
              <w:top w:val="nil"/>
              <w:left w:val="nil"/>
              <w:bottom w:val="single" w:sz="4" w:space="0" w:color="auto"/>
              <w:right w:val="single" w:sz="4" w:space="0" w:color="auto"/>
            </w:tcBorders>
            <w:shd w:val="clear" w:color="auto" w:fill="auto"/>
            <w:noWrap/>
            <w:vAlign w:val="center"/>
            <w:hideMark/>
          </w:tcPr>
          <w:p w14:paraId="51BFC638" w14:textId="77777777" w:rsidR="008E3907" w:rsidRPr="001A77B2" w:rsidRDefault="008E3907" w:rsidP="008E3907">
            <w:pPr>
              <w:spacing w:after="0" w:line="240" w:lineRule="auto"/>
              <w:jc w:val="center"/>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w:t>
            </w:r>
          </w:p>
        </w:tc>
        <w:tc>
          <w:tcPr>
            <w:tcW w:w="1040" w:type="dxa"/>
            <w:vMerge/>
            <w:tcBorders>
              <w:top w:val="nil"/>
              <w:left w:val="single" w:sz="4" w:space="0" w:color="auto"/>
              <w:bottom w:val="single" w:sz="4" w:space="0" w:color="000000"/>
              <w:right w:val="single" w:sz="4" w:space="0" w:color="auto"/>
            </w:tcBorders>
            <w:vAlign w:val="center"/>
            <w:hideMark/>
          </w:tcPr>
          <w:p w14:paraId="45242298" w14:textId="77777777" w:rsidR="008E3907" w:rsidRPr="001A77B2" w:rsidRDefault="008E3907" w:rsidP="008E3907">
            <w:pPr>
              <w:spacing w:after="0" w:line="240" w:lineRule="auto"/>
              <w:rPr>
                <w:rFonts w:ascii="Times New Roman" w:eastAsia="Times New Roman" w:hAnsi="Times New Roman" w:cs="Times New Roman"/>
                <w:color w:val="000000"/>
                <w:sz w:val="24"/>
                <w:szCs w:val="24"/>
              </w:rPr>
            </w:pPr>
          </w:p>
        </w:tc>
      </w:tr>
      <w:tr w:rsidR="008E3907" w:rsidRPr="001A77B2" w14:paraId="5142A010" w14:textId="77777777" w:rsidTr="008E3907">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2B5FEC6" w14:textId="77777777" w:rsidR="008E3907" w:rsidRPr="001A77B2" w:rsidRDefault="008E3907" w:rsidP="008E3907">
            <w:pPr>
              <w:spacing w:after="0" w:line="240" w:lineRule="auto"/>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AWZ</w:t>
            </w:r>
          </w:p>
        </w:tc>
        <w:tc>
          <w:tcPr>
            <w:tcW w:w="1000" w:type="dxa"/>
            <w:tcBorders>
              <w:top w:val="nil"/>
              <w:left w:val="nil"/>
              <w:bottom w:val="single" w:sz="4" w:space="0" w:color="auto"/>
              <w:right w:val="single" w:sz="4" w:space="0" w:color="auto"/>
            </w:tcBorders>
            <w:shd w:val="clear" w:color="auto" w:fill="auto"/>
            <w:noWrap/>
            <w:vAlign w:val="bottom"/>
            <w:hideMark/>
          </w:tcPr>
          <w:p w14:paraId="6AFBB690" w14:textId="77777777" w:rsidR="008E3907" w:rsidRPr="001A77B2" w:rsidRDefault="008E3907" w:rsidP="008E3907">
            <w:pPr>
              <w:spacing w:after="0" w:line="240" w:lineRule="auto"/>
              <w:jc w:val="right"/>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85</w:t>
            </w:r>
          </w:p>
        </w:tc>
        <w:tc>
          <w:tcPr>
            <w:tcW w:w="1136" w:type="dxa"/>
            <w:tcBorders>
              <w:top w:val="nil"/>
              <w:left w:val="nil"/>
              <w:bottom w:val="single" w:sz="4" w:space="0" w:color="auto"/>
              <w:right w:val="single" w:sz="4" w:space="0" w:color="auto"/>
            </w:tcBorders>
            <w:shd w:val="clear" w:color="auto" w:fill="auto"/>
            <w:noWrap/>
            <w:vAlign w:val="center"/>
            <w:hideMark/>
          </w:tcPr>
          <w:p w14:paraId="55979AD6" w14:textId="77777777" w:rsidR="008E3907" w:rsidRPr="001A77B2" w:rsidRDefault="008E3907" w:rsidP="008E3907">
            <w:pPr>
              <w:spacing w:after="0" w:line="240" w:lineRule="auto"/>
              <w:jc w:val="center"/>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w:t>
            </w:r>
          </w:p>
        </w:tc>
        <w:tc>
          <w:tcPr>
            <w:tcW w:w="1203" w:type="dxa"/>
            <w:tcBorders>
              <w:top w:val="nil"/>
              <w:left w:val="nil"/>
              <w:bottom w:val="single" w:sz="4" w:space="0" w:color="auto"/>
              <w:right w:val="single" w:sz="4" w:space="0" w:color="auto"/>
            </w:tcBorders>
            <w:shd w:val="clear" w:color="auto" w:fill="auto"/>
            <w:noWrap/>
            <w:vAlign w:val="center"/>
            <w:hideMark/>
          </w:tcPr>
          <w:p w14:paraId="341BEC91" w14:textId="77777777" w:rsidR="008E3907" w:rsidRPr="001A77B2" w:rsidRDefault="008E3907" w:rsidP="008E3907">
            <w:pPr>
              <w:spacing w:after="0" w:line="240" w:lineRule="auto"/>
              <w:jc w:val="center"/>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w:t>
            </w:r>
          </w:p>
        </w:tc>
        <w:tc>
          <w:tcPr>
            <w:tcW w:w="1096" w:type="dxa"/>
            <w:tcBorders>
              <w:top w:val="nil"/>
              <w:left w:val="nil"/>
              <w:bottom w:val="single" w:sz="4" w:space="0" w:color="auto"/>
              <w:right w:val="single" w:sz="4" w:space="0" w:color="auto"/>
            </w:tcBorders>
            <w:shd w:val="clear" w:color="auto" w:fill="auto"/>
            <w:noWrap/>
            <w:vAlign w:val="center"/>
            <w:hideMark/>
          </w:tcPr>
          <w:p w14:paraId="2E4F54F0" w14:textId="77777777" w:rsidR="008E3907" w:rsidRPr="001A77B2" w:rsidRDefault="008E3907" w:rsidP="008E3907">
            <w:pPr>
              <w:spacing w:after="0" w:line="240" w:lineRule="auto"/>
              <w:jc w:val="center"/>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w:t>
            </w:r>
          </w:p>
        </w:tc>
        <w:tc>
          <w:tcPr>
            <w:tcW w:w="1040" w:type="dxa"/>
            <w:vMerge/>
            <w:tcBorders>
              <w:top w:val="nil"/>
              <w:left w:val="single" w:sz="4" w:space="0" w:color="auto"/>
              <w:bottom w:val="single" w:sz="4" w:space="0" w:color="000000"/>
              <w:right w:val="single" w:sz="4" w:space="0" w:color="auto"/>
            </w:tcBorders>
            <w:vAlign w:val="center"/>
            <w:hideMark/>
          </w:tcPr>
          <w:p w14:paraId="347A41FF" w14:textId="77777777" w:rsidR="008E3907" w:rsidRPr="001A77B2" w:rsidRDefault="008E3907" w:rsidP="008E3907">
            <w:pPr>
              <w:spacing w:after="0" w:line="240" w:lineRule="auto"/>
              <w:rPr>
                <w:rFonts w:ascii="Times New Roman" w:eastAsia="Times New Roman" w:hAnsi="Times New Roman" w:cs="Times New Roman"/>
                <w:color w:val="000000"/>
                <w:sz w:val="24"/>
                <w:szCs w:val="24"/>
              </w:rPr>
            </w:pPr>
          </w:p>
        </w:tc>
      </w:tr>
      <w:tr w:rsidR="008E3907" w:rsidRPr="001A77B2" w14:paraId="62FB252D" w14:textId="77777777" w:rsidTr="008E3907">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04036A25" w14:textId="77777777" w:rsidR="008E3907" w:rsidRPr="001A77B2" w:rsidRDefault="008E3907" w:rsidP="008E3907">
            <w:pPr>
              <w:spacing w:after="0" w:line="240" w:lineRule="auto"/>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MRF</w:t>
            </w:r>
          </w:p>
        </w:tc>
        <w:tc>
          <w:tcPr>
            <w:tcW w:w="1000" w:type="dxa"/>
            <w:tcBorders>
              <w:top w:val="nil"/>
              <w:left w:val="nil"/>
              <w:bottom w:val="single" w:sz="4" w:space="0" w:color="auto"/>
              <w:right w:val="single" w:sz="4" w:space="0" w:color="auto"/>
            </w:tcBorders>
            <w:shd w:val="clear" w:color="auto" w:fill="auto"/>
            <w:noWrap/>
            <w:vAlign w:val="bottom"/>
            <w:hideMark/>
          </w:tcPr>
          <w:p w14:paraId="120BC93D" w14:textId="77777777" w:rsidR="008E3907" w:rsidRPr="001A77B2" w:rsidRDefault="008E3907" w:rsidP="008E3907">
            <w:pPr>
              <w:spacing w:after="0" w:line="240" w:lineRule="auto"/>
              <w:jc w:val="right"/>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87</w:t>
            </w:r>
          </w:p>
        </w:tc>
        <w:tc>
          <w:tcPr>
            <w:tcW w:w="1136" w:type="dxa"/>
            <w:tcBorders>
              <w:top w:val="nil"/>
              <w:left w:val="nil"/>
              <w:bottom w:val="single" w:sz="4" w:space="0" w:color="auto"/>
              <w:right w:val="single" w:sz="4" w:space="0" w:color="auto"/>
            </w:tcBorders>
            <w:shd w:val="clear" w:color="auto" w:fill="auto"/>
            <w:noWrap/>
            <w:vAlign w:val="center"/>
            <w:hideMark/>
          </w:tcPr>
          <w:p w14:paraId="6933DAB0" w14:textId="77777777" w:rsidR="008E3907" w:rsidRPr="001A77B2" w:rsidRDefault="008E3907" w:rsidP="008E3907">
            <w:pPr>
              <w:spacing w:after="0" w:line="240" w:lineRule="auto"/>
              <w:jc w:val="center"/>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w:t>
            </w:r>
          </w:p>
        </w:tc>
        <w:tc>
          <w:tcPr>
            <w:tcW w:w="1203" w:type="dxa"/>
            <w:tcBorders>
              <w:top w:val="nil"/>
              <w:left w:val="nil"/>
              <w:bottom w:val="single" w:sz="4" w:space="0" w:color="auto"/>
              <w:right w:val="single" w:sz="4" w:space="0" w:color="auto"/>
            </w:tcBorders>
            <w:shd w:val="clear" w:color="auto" w:fill="auto"/>
            <w:noWrap/>
            <w:vAlign w:val="center"/>
            <w:hideMark/>
          </w:tcPr>
          <w:p w14:paraId="05596E41" w14:textId="77777777" w:rsidR="008E3907" w:rsidRPr="001A77B2" w:rsidRDefault="008E3907" w:rsidP="008E3907">
            <w:pPr>
              <w:spacing w:after="0" w:line="240" w:lineRule="auto"/>
              <w:jc w:val="center"/>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w:t>
            </w:r>
          </w:p>
        </w:tc>
        <w:tc>
          <w:tcPr>
            <w:tcW w:w="1096" w:type="dxa"/>
            <w:tcBorders>
              <w:top w:val="nil"/>
              <w:left w:val="nil"/>
              <w:bottom w:val="single" w:sz="4" w:space="0" w:color="auto"/>
              <w:right w:val="single" w:sz="4" w:space="0" w:color="auto"/>
            </w:tcBorders>
            <w:shd w:val="clear" w:color="auto" w:fill="auto"/>
            <w:noWrap/>
            <w:vAlign w:val="center"/>
            <w:hideMark/>
          </w:tcPr>
          <w:p w14:paraId="52E75EB2" w14:textId="77777777" w:rsidR="008E3907" w:rsidRPr="001A77B2" w:rsidRDefault="008E3907" w:rsidP="008E3907">
            <w:pPr>
              <w:spacing w:after="0" w:line="240" w:lineRule="auto"/>
              <w:jc w:val="center"/>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w:t>
            </w:r>
          </w:p>
        </w:tc>
        <w:tc>
          <w:tcPr>
            <w:tcW w:w="1040" w:type="dxa"/>
            <w:vMerge/>
            <w:tcBorders>
              <w:top w:val="nil"/>
              <w:left w:val="single" w:sz="4" w:space="0" w:color="auto"/>
              <w:bottom w:val="single" w:sz="4" w:space="0" w:color="000000"/>
              <w:right w:val="single" w:sz="4" w:space="0" w:color="auto"/>
            </w:tcBorders>
            <w:vAlign w:val="center"/>
            <w:hideMark/>
          </w:tcPr>
          <w:p w14:paraId="1128BD84" w14:textId="77777777" w:rsidR="008E3907" w:rsidRPr="001A77B2" w:rsidRDefault="008E3907" w:rsidP="008E3907">
            <w:pPr>
              <w:spacing w:after="0" w:line="240" w:lineRule="auto"/>
              <w:rPr>
                <w:rFonts w:ascii="Times New Roman" w:eastAsia="Times New Roman" w:hAnsi="Times New Roman" w:cs="Times New Roman"/>
                <w:color w:val="000000"/>
                <w:sz w:val="24"/>
                <w:szCs w:val="24"/>
              </w:rPr>
            </w:pPr>
          </w:p>
        </w:tc>
      </w:tr>
    </w:tbl>
    <w:p w14:paraId="0B11B34E" w14:textId="18F330FC" w:rsidR="00BC2AC3" w:rsidRPr="00BC2AC3" w:rsidRDefault="008E3907" w:rsidP="00D122B7">
      <w:pPr>
        <w:spacing w:before="120" w:after="120" w:line="360" w:lineRule="auto"/>
        <w:ind w:firstLine="720"/>
        <w:jc w:val="both"/>
      </w:pPr>
      <w:r>
        <w:rPr>
          <w:rFonts w:ascii="Times New Roman" w:hAnsi="Times New Roman" w:cs="Times New Roman"/>
          <w:sz w:val="24"/>
          <w:szCs w:val="24"/>
        </w:rPr>
        <w:lastRenderedPageBreak/>
        <w:t>Hasil tes dan wawancara kemampuan berpikir kreatif subjek implusif mendapatkan hasil bahwa terdapat dua pola kemampuan berpikir kreatif. Pola pertama adalah siswa memiliki indikator kemampuan berpikir kreatif kefasihan. Pola kedua adalah siswa memiliki indikator kemampuan berpikir kreatif kefasihan dan kebaruan.</w:t>
      </w:r>
    </w:p>
    <w:p w14:paraId="5340A0DC" w14:textId="77777777" w:rsidR="007C681A" w:rsidRDefault="007C681A" w:rsidP="00687CFF">
      <w:pPr>
        <w:pStyle w:val="Heading5"/>
        <w:numPr>
          <w:ilvl w:val="0"/>
          <w:numId w:val="61"/>
        </w:numPr>
        <w:spacing w:before="40"/>
        <w:ind w:left="993" w:hanging="993"/>
        <w:jc w:val="both"/>
        <w:rPr>
          <w:rFonts w:ascii="Times New Roman" w:hAnsi="Times New Roman" w:cs="Times New Roman"/>
          <w:b/>
          <w:color w:val="000000" w:themeColor="text1"/>
          <w:sz w:val="24"/>
          <w:szCs w:val="24"/>
        </w:rPr>
      </w:pPr>
      <w:r w:rsidRPr="00E1270C">
        <w:rPr>
          <w:rFonts w:ascii="Times New Roman" w:hAnsi="Times New Roman" w:cs="Times New Roman"/>
          <w:b/>
          <w:iCs/>
          <w:color w:val="000000" w:themeColor="text1"/>
          <w:sz w:val="24"/>
          <w:szCs w:val="24"/>
          <w:lang w:val="en-ID"/>
        </w:rPr>
        <w:t>Pola</w:t>
      </w:r>
      <w:r w:rsidRPr="00E1270C">
        <w:rPr>
          <w:rFonts w:ascii="Times New Roman" w:hAnsi="Times New Roman" w:cs="Times New Roman"/>
          <w:b/>
          <w:i/>
          <w:iCs/>
          <w:color w:val="000000" w:themeColor="text1"/>
          <w:sz w:val="24"/>
          <w:szCs w:val="24"/>
          <w:lang w:val="en-ID"/>
        </w:rPr>
        <w:t xml:space="preserve"> </w:t>
      </w:r>
      <w:r w:rsidRPr="00E1270C">
        <w:rPr>
          <w:rFonts w:ascii="Times New Roman" w:hAnsi="Times New Roman" w:cs="Times New Roman"/>
          <w:b/>
          <w:color w:val="000000" w:themeColor="text1"/>
          <w:sz w:val="24"/>
          <w:szCs w:val="24"/>
          <w:lang w:val="en-ID"/>
        </w:rPr>
        <w:t xml:space="preserve">Kemampuan Berpikir Kreatif </w:t>
      </w:r>
      <w:r w:rsidRPr="00E1270C">
        <w:rPr>
          <w:rFonts w:ascii="Times New Roman" w:hAnsi="Times New Roman" w:cs="Times New Roman"/>
          <w:b/>
          <w:color w:val="000000" w:themeColor="text1"/>
          <w:sz w:val="24"/>
          <w:szCs w:val="24"/>
        </w:rPr>
        <w:t>Pertama</w:t>
      </w:r>
      <w:r w:rsidRPr="00E1270C">
        <w:rPr>
          <w:rFonts w:ascii="Times New Roman" w:hAnsi="Times New Roman" w:cs="Times New Roman"/>
          <w:b/>
          <w:color w:val="000000" w:themeColor="text1"/>
          <w:sz w:val="24"/>
          <w:szCs w:val="24"/>
          <w:lang w:val="en-ID"/>
        </w:rPr>
        <w:t xml:space="preserve"> </w:t>
      </w:r>
      <w:r w:rsidRPr="00E1270C">
        <w:rPr>
          <w:rFonts w:ascii="Times New Roman" w:hAnsi="Times New Roman" w:cs="Times New Roman"/>
          <w:b/>
          <w:color w:val="000000" w:themeColor="text1"/>
          <w:sz w:val="24"/>
          <w:szCs w:val="24"/>
        </w:rPr>
        <w:t>Berg</w:t>
      </w:r>
      <w:r w:rsidRPr="00E1270C">
        <w:rPr>
          <w:rFonts w:ascii="Times New Roman" w:hAnsi="Times New Roman" w:cs="Times New Roman"/>
          <w:b/>
          <w:color w:val="000000" w:themeColor="text1"/>
          <w:sz w:val="24"/>
          <w:szCs w:val="24"/>
          <w:lang w:val="en-ID"/>
        </w:rPr>
        <w:t>aya Kognitif Implusif</w:t>
      </w:r>
      <w:r w:rsidRPr="00E1270C">
        <w:rPr>
          <w:rFonts w:ascii="Times New Roman" w:hAnsi="Times New Roman" w:cs="Times New Roman"/>
          <w:b/>
          <w:color w:val="000000" w:themeColor="text1"/>
          <w:sz w:val="24"/>
          <w:szCs w:val="24"/>
        </w:rPr>
        <w:t xml:space="preserve"> </w:t>
      </w:r>
    </w:p>
    <w:p w14:paraId="7167EB9D" w14:textId="77777777" w:rsidR="007C681A" w:rsidRPr="00E1270C" w:rsidRDefault="007C681A" w:rsidP="008E3907">
      <w:pPr>
        <w:spacing w:before="120" w:after="120" w:line="480" w:lineRule="auto"/>
        <w:ind w:firstLine="720"/>
        <w:jc w:val="both"/>
        <w:rPr>
          <w:rFonts w:ascii="Times New Roman" w:hAnsi="Times New Roman" w:cs="Times New Roman"/>
          <w:color w:val="000000" w:themeColor="text1"/>
          <w:sz w:val="24"/>
          <w:szCs w:val="24"/>
        </w:rPr>
      </w:pPr>
      <w:r w:rsidRPr="00E1270C">
        <w:rPr>
          <w:rFonts w:ascii="Times New Roman" w:hAnsi="Times New Roman" w:cs="Times New Roman"/>
          <w:color w:val="000000" w:themeColor="text1"/>
          <w:sz w:val="24"/>
          <w:szCs w:val="24"/>
          <w:lang w:val="en-ID"/>
        </w:rPr>
        <w:t>Siswa Implusif dengan kemampuan berpikir kreatif pola pertama adalah siswa yang mengerjakan soal dengan cepat dan tidak teliti dan</w:t>
      </w:r>
      <w:r w:rsidRPr="00E1270C">
        <w:rPr>
          <w:rFonts w:ascii="Times New Roman" w:hAnsi="Times New Roman" w:cs="Times New Roman"/>
          <w:color w:val="000000" w:themeColor="text1"/>
          <w:sz w:val="24"/>
          <w:szCs w:val="24"/>
        </w:rPr>
        <w:t xml:space="preserve"> kemampuan berpikir kreatif</w:t>
      </w:r>
      <w:r w:rsidRPr="00E1270C">
        <w:rPr>
          <w:rFonts w:ascii="Times New Roman" w:hAnsi="Times New Roman" w:cs="Times New Roman"/>
          <w:color w:val="000000" w:themeColor="text1"/>
          <w:sz w:val="24"/>
          <w:szCs w:val="24"/>
          <w:lang w:val="en-ID"/>
        </w:rPr>
        <w:t xml:space="preserve"> mampu memenuhi indikator kefasihan dan kebaruan, tetapi tidak memenuhi indikator fleksibilitas. Pengkategorian Siswa implusif pada pola kemampuan berpikir kreatif yang pertama terdapat 5 siswa. Salah satu subjek pada siswa implusif pada pola kemampuan berpikir kreatif yang pertama disimbolkan I1.</w:t>
      </w:r>
    </w:p>
    <w:p w14:paraId="3AC6E21E" w14:textId="77777777" w:rsidR="007C681A" w:rsidRPr="00E1270C" w:rsidRDefault="007C681A" w:rsidP="007C681A">
      <w:pPr>
        <w:spacing w:before="120" w:after="120" w:line="480" w:lineRule="auto"/>
        <w:ind w:firstLine="720"/>
        <w:jc w:val="both"/>
        <w:rPr>
          <w:rFonts w:ascii="Times New Roman" w:hAnsi="Times New Roman" w:cs="Times New Roman"/>
          <w:color w:val="000000" w:themeColor="text1"/>
          <w:sz w:val="24"/>
          <w:szCs w:val="24"/>
        </w:rPr>
      </w:pPr>
      <w:r w:rsidRPr="00E1270C">
        <w:rPr>
          <w:rFonts w:ascii="Times New Roman" w:hAnsi="Times New Roman" w:cs="Times New Roman"/>
          <w:color w:val="000000" w:themeColor="text1"/>
          <w:sz w:val="24"/>
          <w:szCs w:val="24"/>
        </w:rPr>
        <w:t>I1 sudah dapat menyelidiki bahwa persamaan trigonometri dalam masalah bukanlah identitas trigonometri. Cara pertama dilakukan I1 adalah memilih sudut 30 derajat dan cara kedua memilih sudut 0 derajat. Cara pertama mengalami kesalahan ketika menentukan hasil dari cos 30 derajat. I1 menjawab cos 30 derajat dengan setengah sedangkan hasil yang benar adalah setengah akar tiga. Hasil dari tan 30 derajat sudah benar sampai akhir. Cara kedua dilaksanakan dengan benar. Jadi hasil ini perlu ditriangulasikan dengan hasil wawancara.</w:t>
      </w:r>
    </w:p>
    <w:p w14:paraId="7ADD6AF1" w14:textId="77777777" w:rsidR="007C681A" w:rsidRPr="00E1270C" w:rsidRDefault="007C681A" w:rsidP="007C681A">
      <w:pPr>
        <w:spacing w:before="120" w:after="120" w:line="480" w:lineRule="auto"/>
        <w:ind w:firstLine="720"/>
        <w:jc w:val="both"/>
        <w:rPr>
          <w:rFonts w:ascii="Times New Roman" w:hAnsi="Times New Roman" w:cs="Times New Roman"/>
          <w:color w:val="000000" w:themeColor="text1"/>
          <w:sz w:val="24"/>
          <w:szCs w:val="24"/>
        </w:rPr>
      </w:pPr>
      <w:r w:rsidRPr="00E1270C">
        <w:rPr>
          <w:rFonts w:ascii="Times New Roman" w:hAnsi="Times New Roman" w:cs="Times New Roman"/>
          <w:color w:val="000000" w:themeColor="text1"/>
          <w:sz w:val="24"/>
          <w:szCs w:val="24"/>
        </w:rPr>
        <w:t xml:space="preserve">I1 menyelesaiakan masalah nomor dua sampai akhir, tetapi ada jawaban yang kurang tepat dan salah. Ada dua cara yang dipakai oleh I1, yaitu menyamakan penyebut dan identitas operasi perkalian. Cara pertama pada soal nomor dua memiliki kesalahan dalam menentukan nilai cotangent kuadrat. I1 </w:t>
      </w:r>
      <w:r w:rsidRPr="00E1270C">
        <w:rPr>
          <w:rFonts w:ascii="Times New Roman" w:hAnsi="Times New Roman" w:cs="Times New Roman"/>
          <w:color w:val="000000" w:themeColor="text1"/>
          <w:sz w:val="24"/>
          <w:szCs w:val="24"/>
        </w:rPr>
        <w:lastRenderedPageBreak/>
        <w:t>merubah cotangen kuadrat dengan satu dikurangi cosecan kuadrat, seharusnya cosecan kuadrat dikurangi satu. Setelah kesalahan tersebut, I1 mengunakan cara yang tidak sesuai dengan sifat-sifat operasi dengan baik dan benar Cara kedua pada soal nomor dua sudah memiliki cara yang sistematis dan benar. Berarti hasil ini perlu ditriangulasikan dengan hasil wawancara.</w:t>
      </w:r>
    </w:p>
    <w:p w14:paraId="1B5C9BC9" w14:textId="77777777" w:rsidR="007C681A" w:rsidRPr="00E1270C" w:rsidRDefault="007C681A" w:rsidP="007C681A">
      <w:pPr>
        <w:spacing w:before="120" w:after="120" w:line="480" w:lineRule="auto"/>
        <w:ind w:firstLine="720"/>
        <w:jc w:val="both"/>
        <w:rPr>
          <w:rFonts w:ascii="Times New Roman" w:hAnsi="Times New Roman" w:cs="Times New Roman"/>
          <w:color w:val="000000" w:themeColor="text1"/>
          <w:sz w:val="24"/>
          <w:szCs w:val="24"/>
        </w:rPr>
      </w:pPr>
      <w:r w:rsidRPr="00E1270C">
        <w:rPr>
          <w:rFonts w:ascii="Times New Roman" w:hAnsi="Times New Roman" w:cs="Times New Roman"/>
          <w:color w:val="000000" w:themeColor="text1"/>
          <w:sz w:val="24"/>
          <w:szCs w:val="24"/>
        </w:rPr>
        <w:t>I1 menyelesaikan masalah dengan hasil yang benar. Solusi pertama belum benar penulisannya. Solusi belum disertakan proses atau langkah pengerjaannya yaitu menggunakan kebalikan dan identitas trigonometri. Jadi hasil ini perlu ditriangulasikan dengan hasil wawancara.</w:t>
      </w:r>
    </w:p>
    <w:p w14:paraId="4AD127A4" w14:textId="77777777" w:rsidR="007C681A" w:rsidRPr="00E1270C" w:rsidRDefault="007C681A" w:rsidP="007C681A">
      <w:pPr>
        <w:spacing w:before="120" w:after="120" w:line="480" w:lineRule="auto"/>
        <w:ind w:firstLine="720"/>
        <w:jc w:val="both"/>
        <w:rPr>
          <w:rFonts w:ascii="Times New Roman" w:hAnsi="Times New Roman" w:cs="Times New Roman"/>
          <w:color w:val="000000" w:themeColor="text1"/>
          <w:sz w:val="24"/>
          <w:szCs w:val="24"/>
        </w:rPr>
      </w:pPr>
      <w:r w:rsidRPr="00E1270C">
        <w:rPr>
          <w:rFonts w:ascii="Times New Roman" w:hAnsi="Times New Roman" w:cs="Times New Roman"/>
          <w:color w:val="000000" w:themeColor="text1"/>
          <w:sz w:val="24"/>
          <w:szCs w:val="24"/>
        </w:rPr>
        <w:t>I1 mengerjakan dengan benar, tetapi belum memberikan simpulan. Cara penyelesaian siswa belum pernah diajarkan yaitu awal mengunakan perbandingan sinus. Siswa sudah menemukan hasilnya melainkan belum diserdehanakan.</w:t>
      </w:r>
      <w:r w:rsidRPr="00E1270C">
        <w:rPr>
          <w:rFonts w:ascii="Times New Roman" w:eastAsiaTheme="minorEastAsia" w:hAnsi="Times New Roman" w:cs="Times New Roman"/>
          <w:color w:val="000000" w:themeColor="text1"/>
          <w:sz w:val="24"/>
          <w:szCs w:val="24"/>
        </w:rPr>
        <w:t xml:space="preserve"> </w:t>
      </w:r>
      <w:r w:rsidRPr="00E1270C">
        <w:rPr>
          <w:rFonts w:ascii="Times New Roman" w:hAnsi="Times New Roman" w:cs="Times New Roman"/>
          <w:color w:val="000000" w:themeColor="text1"/>
          <w:sz w:val="24"/>
          <w:szCs w:val="24"/>
        </w:rPr>
        <w:t>Hasil perlu ditriangulasikan dengan hasil wawancara.</w:t>
      </w:r>
    </w:p>
    <w:p w14:paraId="54EA8C34" w14:textId="77777777" w:rsidR="007C681A" w:rsidRPr="00E1270C" w:rsidRDefault="007C681A" w:rsidP="007C681A">
      <w:pPr>
        <w:spacing w:before="120" w:after="120" w:line="480" w:lineRule="auto"/>
        <w:ind w:firstLine="720"/>
        <w:jc w:val="both"/>
        <w:rPr>
          <w:rFonts w:ascii="Times New Roman" w:hAnsi="Times New Roman" w:cs="Times New Roman"/>
          <w:color w:val="000000" w:themeColor="text1"/>
          <w:sz w:val="24"/>
          <w:szCs w:val="24"/>
        </w:rPr>
      </w:pPr>
      <w:r w:rsidRPr="00E1270C">
        <w:rPr>
          <w:rFonts w:ascii="Times New Roman" w:hAnsi="Times New Roman" w:cs="Times New Roman"/>
          <w:color w:val="000000" w:themeColor="text1"/>
          <w:sz w:val="24"/>
          <w:szCs w:val="24"/>
        </w:rPr>
        <w:t>Hasil tes kemampuan berpikir kreatif I1 memperlihatkan bahwa I1 menyelesaikan masalah dengan baik. Subjek I1 kurang teliti sehingga kefasihan belum terlihat. I1 dapat menyelesaikan dengan dua cara belum beragam. Aspek fleksibilitas belum terlihat. Aspek kebaruan I1 sudah terlihat jelas karena memiliki langkah yang benar melainkan belum adanya simpulan. Jika tingkat kemampuan berpikir kreatif I1 adalah tingkat 4, 3, atau 2 maka perlu dilakukan triangulasi (triangulasi teknik: hasil tulisan dan wawancara).</w:t>
      </w:r>
    </w:p>
    <w:p w14:paraId="451187A0" w14:textId="77777777" w:rsidR="007C681A" w:rsidRPr="00E1270C" w:rsidRDefault="007C681A" w:rsidP="007C681A">
      <w:pPr>
        <w:pStyle w:val="ListParagraph"/>
        <w:spacing w:line="480" w:lineRule="auto"/>
        <w:ind w:left="0" w:firstLine="709"/>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lastRenderedPageBreak/>
        <w:t>Berkaitan dengan data hasil analisis tes kemampuan berpikir kreatif I1 maka perlu dilaksanakan wawancara. Cuplikan wawancara dari subjek I1 sebagai berikut.</w:t>
      </w:r>
    </w:p>
    <w:p w14:paraId="4C8CCBB5" w14:textId="77777777" w:rsidR="007C681A" w:rsidRPr="00E1270C" w:rsidRDefault="007C681A" w:rsidP="007C681A">
      <w:pPr>
        <w:pStyle w:val="ListParagraph"/>
        <w:spacing w:line="240" w:lineRule="auto"/>
        <w:ind w:left="709" w:hanging="709"/>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Skrip I1-1. Kutipan wawancara peneliti (G) dengan subjek (I1) terkait kemampuan berpikir kreatif dari komponen kefasihan</w:t>
      </w:r>
    </w:p>
    <w:tbl>
      <w:tblPr>
        <w:tblStyle w:val="TableGrid"/>
        <w:tblW w:w="0" w:type="auto"/>
        <w:tblInd w:w="137" w:type="dxa"/>
        <w:tblLook w:val="04A0" w:firstRow="1" w:lastRow="0" w:firstColumn="1" w:lastColumn="0" w:noHBand="0" w:noVBand="1"/>
      </w:tblPr>
      <w:tblGrid>
        <w:gridCol w:w="7909"/>
      </w:tblGrid>
      <w:tr w:rsidR="007C681A" w:rsidRPr="00E1270C" w14:paraId="24EA8A5C" w14:textId="77777777" w:rsidTr="007C681A">
        <w:tc>
          <w:tcPr>
            <w:tcW w:w="7909" w:type="dxa"/>
          </w:tcPr>
          <w:p w14:paraId="506FBCA3" w14:textId="77777777" w:rsidR="007C681A" w:rsidRPr="00E1270C" w:rsidRDefault="007C681A" w:rsidP="007C681A">
            <w:pPr>
              <w:ind w:left="462" w:right="39"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Apakah kamu pernah mengerjakan soal persis sama seperti soal ini?</w:t>
            </w:r>
          </w:p>
          <w:p w14:paraId="69A4A9E8" w14:textId="77777777" w:rsidR="007C681A" w:rsidRPr="00E1270C" w:rsidRDefault="007C681A" w:rsidP="007C681A">
            <w:pPr>
              <w:ind w:left="462" w:right="39"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I1</w:t>
            </w:r>
            <w:r w:rsidRPr="00E1270C">
              <w:rPr>
                <w:rFonts w:ascii="Times New Roman" w:hAnsi="Times New Roman" w:cs="Times New Roman"/>
                <w:color w:val="000000" w:themeColor="text1"/>
                <w:sz w:val="24"/>
                <w:szCs w:val="24"/>
                <w:lang w:val="en-ID"/>
              </w:rPr>
              <w:tab/>
              <w:t>: Belum.</w:t>
            </w:r>
          </w:p>
          <w:p w14:paraId="6D170A50" w14:textId="77777777" w:rsidR="007C681A" w:rsidRPr="00E1270C" w:rsidRDefault="007C681A" w:rsidP="007C681A">
            <w:pPr>
              <w:ind w:left="462" w:right="39"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Apakah kamu paham maksud dari soal nomor satu?</w:t>
            </w:r>
          </w:p>
          <w:p w14:paraId="27F38185" w14:textId="77777777" w:rsidR="007C681A" w:rsidRPr="00E1270C" w:rsidRDefault="007C681A" w:rsidP="007C681A">
            <w:pPr>
              <w:ind w:left="462" w:right="39"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I1</w:t>
            </w:r>
            <w:r w:rsidRPr="00E1270C">
              <w:rPr>
                <w:rFonts w:ascii="Times New Roman" w:hAnsi="Times New Roman" w:cs="Times New Roman"/>
                <w:color w:val="000000" w:themeColor="text1"/>
                <w:sz w:val="24"/>
                <w:szCs w:val="24"/>
                <w:lang w:val="en-ID"/>
              </w:rPr>
              <w:tab/>
              <w:t xml:space="preserve">: Paham, membuktikan bukan identitas trigonometri </w:t>
            </w:r>
          </w:p>
          <w:p w14:paraId="43BC98B8" w14:textId="77777777" w:rsidR="007C681A" w:rsidRPr="00E1270C" w:rsidRDefault="007C681A" w:rsidP="007C681A">
            <w:pPr>
              <w:ind w:left="462" w:right="39"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Apakah kamu ada kesulitan dalam mengerjakan masalah nomor 1?</w:t>
            </w:r>
          </w:p>
          <w:p w14:paraId="353B96AC" w14:textId="77777777" w:rsidR="007C681A" w:rsidRPr="00E1270C" w:rsidRDefault="007C681A" w:rsidP="007C681A">
            <w:pPr>
              <w:ind w:left="462" w:right="39"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I1</w:t>
            </w:r>
            <w:r w:rsidRPr="00E1270C">
              <w:rPr>
                <w:rFonts w:ascii="Times New Roman" w:hAnsi="Times New Roman" w:cs="Times New Roman"/>
                <w:color w:val="000000" w:themeColor="text1"/>
                <w:sz w:val="24"/>
                <w:szCs w:val="24"/>
                <w:lang w:val="en-ID"/>
              </w:rPr>
              <w:tab/>
              <w:t>: Sedikit Bu, tapi ini sudah selesai.</w:t>
            </w:r>
          </w:p>
          <w:p w14:paraId="4A10176E" w14:textId="77777777" w:rsidR="007C681A" w:rsidRPr="00E1270C" w:rsidRDefault="007C681A" w:rsidP="007C681A">
            <w:pPr>
              <w:ind w:left="462" w:right="39"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xml:space="preserve">: Karena tidak ada kesulitan, yang nomor satu kenapa ada jawaban identitas dan bukan identitas trigonometri? </w:t>
            </w:r>
          </w:p>
          <w:p w14:paraId="665FB3B8" w14:textId="77777777" w:rsidR="007C681A" w:rsidRPr="00E1270C" w:rsidRDefault="007C681A" w:rsidP="007C681A">
            <w:pPr>
              <w:ind w:left="462" w:right="39" w:hanging="425"/>
              <w:jc w:val="both"/>
              <w:rPr>
                <w:rFonts w:ascii="Times New Roman" w:eastAsiaTheme="minorEastAsia"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I1</w:t>
            </w:r>
            <w:r w:rsidRPr="00E1270C">
              <w:rPr>
                <w:rFonts w:ascii="Times New Roman" w:hAnsi="Times New Roman" w:cs="Times New Roman"/>
                <w:color w:val="000000" w:themeColor="text1"/>
                <w:sz w:val="24"/>
                <w:szCs w:val="24"/>
                <w:lang w:val="en-ID"/>
              </w:rPr>
              <w:tab/>
              <w:t>: Kan terbukti bukan bu yang ini maka bukan semuanya</w:t>
            </w:r>
          </w:p>
          <w:p w14:paraId="007E951B" w14:textId="77777777" w:rsidR="007C681A" w:rsidRPr="00E1270C" w:rsidRDefault="007C681A" w:rsidP="007C681A">
            <w:pPr>
              <w:ind w:left="462" w:right="39"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Coba amati cara pertamamu, apakah ada yang salah?</w:t>
            </w:r>
          </w:p>
          <w:p w14:paraId="132AD892" w14:textId="77777777" w:rsidR="007C681A" w:rsidRPr="00E1270C" w:rsidRDefault="007C681A" w:rsidP="007C681A">
            <w:pPr>
              <w:ind w:left="462" w:right="39"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I1</w:t>
            </w:r>
            <w:r w:rsidRPr="00E1270C">
              <w:rPr>
                <w:rFonts w:ascii="Times New Roman" w:hAnsi="Times New Roman" w:cs="Times New Roman"/>
                <w:color w:val="000000" w:themeColor="text1"/>
                <w:sz w:val="24"/>
                <w:szCs w:val="24"/>
                <w:lang w:val="en-ID"/>
              </w:rPr>
              <w:tab/>
              <w:t>: tan 30 derajat itu sepertiga akar tiga, cos 30 derajat itu setengah, sepersembilan kali 3 itu sepertiga. Terus ini coret-coret. Bener bu.</w:t>
            </w:r>
          </w:p>
          <w:p w14:paraId="6DC30F83" w14:textId="77777777" w:rsidR="007C681A" w:rsidRPr="00E1270C" w:rsidRDefault="007C681A" w:rsidP="007C681A">
            <w:pPr>
              <w:ind w:left="462" w:right="39"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coba untuk nilai trigonometri dari tan 30 dan cos 30 apakah sudah bener.</w:t>
            </w:r>
          </w:p>
          <w:p w14:paraId="6F36FBF3" w14:textId="77777777" w:rsidR="007C681A" w:rsidRPr="00E1270C" w:rsidRDefault="007C681A" w:rsidP="007C681A">
            <w:pPr>
              <w:ind w:left="462" w:right="39"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I1</w:t>
            </w:r>
            <w:r w:rsidRPr="00E1270C">
              <w:rPr>
                <w:rFonts w:ascii="Times New Roman" w:hAnsi="Times New Roman" w:cs="Times New Roman"/>
                <w:color w:val="000000" w:themeColor="text1"/>
                <w:sz w:val="24"/>
                <w:szCs w:val="24"/>
                <w:lang w:val="en-ID"/>
              </w:rPr>
              <w:tab/>
              <w:t>: (menggunakan jarinya dan menemukan bahwa cos 30 adalah setengah akar tiga) oh iya bu cos 30 itu setengah akar tiga. Bener kan bu hasilnya setengah akar tiga? Dikerjakan lagi bu?</w:t>
            </w:r>
          </w:p>
          <w:p w14:paraId="2B6C9C54" w14:textId="77777777" w:rsidR="007C681A" w:rsidRPr="00E1270C" w:rsidRDefault="007C681A" w:rsidP="007C681A">
            <w:pPr>
              <w:ind w:left="462" w:right="39"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benar, iya dikerjakan lagi</w:t>
            </w:r>
          </w:p>
          <w:p w14:paraId="00B61085" w14:textId="77777777" w:rsidR="007C681A" w:rsidRPr="00E1270C" w:rsidRDefault="007C681A" w:rsidP="007C681A">
            <w:pPr>
              <w:ind w:left="462" w:right="39"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I1</w:t>
            </w:r>
            <w:r w:rsidRPr="00E1270C">
              <w:rPr>
                <w:rFonts w:ascii="Times New Roman" w:hAnsi="Times New Roman" w:cs="Times New Roman"/>
                <w:color w:val="000000" w:themeColor="text1"/>
                <w:sz w:val="24"/>
                <w:szCs w:val="24"/>
                <w:lang w:val="en-ID"/>
              </w:rPr>
              <w:tab/>
              <w:t>: (siswa mengerjakan dengan lancar)</w:t>
            </w:r>
          </w:p>
          <w:p w14:paraId="63A47529" w14:textId="77777777" w:rsidR="007C681A" w:rsidRPr="00E1270C" w:rsidRDefault="007C681A" w:rsidP="007C681A">
            <w:pPr>
              <w:ind w:left="462" w:right="39"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(gambar)</w:t>
            </w:r>
          </w:p>
          <w:p w14:paraId="372FA49A" w14:textId="77777777" w:rsidR="007C681A" w:rsidRPr="00E1270C" w:rsidRDefault="007C681A" w:rsidP="007C681A">
            <w:pPr>
              <w:ind w:left="462" w:right="39"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xml:space="preserve">: amati lagi jawabanmu itu masih kurang benar </w:t>
            </w:r>
          </w:p>
          <w:p w14:paraId="39CA6CCE" w14:textId="77777777" w:rsidR="007C681A" w:rsidRPr="00E1270C" w:rsidRDefault="007C681A" w:rsidP="007C681A">
            <w:pPr>
              <w:ind w:left="462" w:right="39"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I1</w:t>
            </w:r>
            <w:r w:rsidRPr="00E1270C">
              <w:rPr>
                <w:rFonts w:ascii="Times New Roman" w:hAnsi="Times New Roman" w:cs="Times New Roman"/>
                <w:color w:val="000000" w:themeColor="text1"/>
                <w:sz w:val="24"/>
                <w:szCs w:val="24"/>
                <w:lang w:val="en-ID"/>
              </w:rPr>
              <w:tab/>
              <w:t>: 3 per 12 ya bu, salah dimana, 1 dikali 3, 4 dikali 3, eh iya bu, 1 dikali 3 saja ya bu</w:t>
            </w:r>
          </w:p>
          <w:p w14:paraId="25BCF1E8" w14:textId="77777777" w:rsidR="007C681A" w:rsidRPr="00E1270C" w:rsidRDefault="007C681A" w:rsidP="007C681A">
            <w:pPr>
              <w:ind w:left="462" w:right="39"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heem bener</w:t>
            </w:r>
          </w:p>
          <w:p w14:paraId="5C99074E" w14:textId="77777777" w:rsidR="007C681A" w:rsidRPr="00E1270C" w:rsidRDefault="007C681A" w:rsidP="007C681A">
            <w:pPr>
              <w:ind w:left="462" w:right="39"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I1</w:t>
            </w:r>
            <w:r w:rsidRPr="00E1270C">
              <w:rPr>
                <w:rFonts w:ascii="Times New Roman" w:hAnsi="Times New Roman" w:cs="Times New Roman"/>
                <w:color w:val="000000" w:themeColor="text1"/>
                <w:sz w:val="24"/>
                <w:szCs w:val="24"/>
                <w:lang w:val="en-ID"/>
              </w:rPr>
              <w:tab/>
              <w:t>: 1 per empat bu eh 3 per empat</w:t>
            </w:r>
          </w:p>
          <w:p w14:paraId="75BA13C0" w14:textId="77777777" w:rsidR="007C681A" w:rsidRPr="00E1270C" w:rsidRDefault="007C681A" w:rsidP="007C681A">
            <w:pPr>
              <w:ind w:left="462" w:right="39"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lastRenderedPageBreak/>
              <w:t>G</w:t>
            </w:r>
            <w:r w:rsidRPr="00E1270C">
              <w:rPr>
                <w:rFonts w:ascii="Times New Roman" w:hAnsi="Times New Roman" w:cs="Times New Roman"/>
                <w:color w:val="000000" w:themeColor="text1"/>
                <w:sz w:val="24"/>
                <w:szCs w:val="24"/>
                <w:lang w:val="en-ID"/>
              </w:rPr>
              <w:tab/>
              <w:t>: Ok sudah benar</w:t>
            </w:r>
          </w:p>
          <w:p w14:paraId="7E949379" w14:textId="77777777" w:rsidR="007C681A" w:rsidRPr="00E1270C" w:rsidRDefault="007C681A" w:rsidP="007C681A">
            <w:pPr>
              <w:ind w:left="462" w:right="39"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I1</w:t>
            </w:r>
            <w:r w:rsidRPr="00E1270C">
              <w:rPr>
                <w:rFonts w:ascii="Times New Roman" w:hAnsi="Times New Roman" w:cs="Times New Roman"/>
                <w:color w:val="000000" w:themeColor="text1"/>
                <w:sz w:val="24"/>
                <w:szCs w:val="24"/>
                <w:lang w:val="en-ID"/>
              </w:rPr>
              <w:tab/>
              <w:t>: jadi ini beda</w:t>
            </w:r>
          </w:p>
        </w:tc>
      </w:tr>
    </w:tbl>
    <w:p w14:paraId="54CAB992" w14:textId="77777777" w:rsidR="007C681A" w:rsidRPr="00E1270C" w:rsidRDefault="007C681A" w:rsidP="007C681A">
      <w:pPr>
        <w:spacing w:after="0" w:line="240" w:lineRule="auto"/>
        <w:ind w:right="284"/>
        <w:jc w:val="both"/>
        <w:rPr>
          <w:rFonts w:ascii="Times New Roman" w:hAnsi="Times New Roman" w:cs="Times New Roman"/>
          <w:color w:val="000000" w:themeColor="text1"/>
          <w:sz w:val="24"/>
          <w:szCs w:val="24"/>
          <w:lang w:val="en-ID"/>
        </w:rPr>
      </w:pPr>
    </w:p>
    <w:p w14:paraId="003E0131" w14:textId="77777777" w:rsidR="007C681A" w:rsidRPr="00E1270C" w:rsidRDefault="007C681A" w:rsidP="007C681A">
      <w:pPr>
        <w:spacing w:line="480" w:lineRule="auto"/>
        <w:ind w:firstLine="709"/>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Skrip I1-1 menunjukkan subjek I1 dapat menyelesaikan masalah dengan baik dan lancar. Hal ini menunjukkan I1 memenuhi aspek kefasihan.</w:t>
      </w:r>
    </w:p>
    <w:p w14:paraId="65C05E89" w14:textId="77777777" w:rsidR="007C681A" w:rsidRPr="00E1270C" w:rsidRDefault="007C681A" w:rsidP="007C681A">
      <w:pPr>
        <w:spacing w:line="240" w:lineRule="auto"/>
        <w:ind w:left="709" w:hanging="709"/>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Skrip I1-2. Kutipan wawancara peneliti (G) dengan subjek (I1) terkait kemampuan berpikir kreatif dari komponen fleksibilitas.</w:t>
      </w:r>
    </w:p>
    <w:tbl>
      <w:tblPr>
        <w:tblStyle w:val="TableGrid"/>
        <w:tblW w:w="0" w:type="auto"/>
        <w:tblInd w:w="137" w:type="dxa"/>
        <w:tblLook w:val="04A0" w:firstRow="1" w:lastRow="0" w:firstColumn="1" w:lastColumn="0" w:noHBand="0" w:noVBand="1"/>
      </w:tblPr>
      <w:tblGrid>
        <w:gridCol w:w="7909"/>
      </w:tblGrid>
      <w:tr w:rsidR="007C681A" w:rsidRPr="00E1270C" w14:paraId="609D1F17" w14:textId="77777777" w:rsidTr="007C681A">
        <w:tc>
          <w:tcPr>
            <w:tcW w:w="7909" w:type="dxa"/>
          </w:tcPr>
          <w:p w14:paraId="1FF78E48" w14:textId="77777777" w:rsidR="007C681A" w:rsidRPr="00E1270C" w:rsidRDefault="007C681A" w:rsidP="007C681A">
            <w:pPr>
              <w:ind w:left="462" w:right="39"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Apakah kamu pernah mengerjakan soal sama seperti ini?</w:t>
            </w:r>
          </w:p>
          <w:p w14:paraId="771A2038" w14:textId="77777777" w:rsidR="007C681A" w:rsidRPr="00E1270C" w:rsidRDefault="007C681A" w:rsidP="007C681A">
            <w:pPr>
              <w:ind w:left="462" w:right="39"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I1</w:t>
            </w:r>
            <w:r w:rsidRPr="00E1270C">
              <w:rPr>
                <w:rFonts w:ascii="Times New Roman" w:hAnsi="Times New Roman" w:cs="Times New Roman"/>
                <w:color w:val="000000" w:themeColor="text1"/>
                <w:sz w:val="24"/>
                <w:szCs w:val="24"/>
                <w:lang w:val="en-ID"/>
              </w:rPr>
              <w:tab/>
              <w:t>: Kalo mirip-mirip pernah bu, bedanya bentuknya, caranya kan pernah diajari di kelas</w:t>
            </w:r>
          </w:p>
          <w:p w14:paraId="4052E9CC" w14:textId="77777777" w:rsidR="007C681A" w:rsidRPr="00E1270C" w:rsidRDefault="007C681A" w:rsidP="007C681A">
            <w:pPr>
              <w:ind w:left="462" w:right="39"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Apakah kamu ada kesulitan dalam mengerjakan masalah ini?</w:t>
            </w:r>
          </w:p>
          <w:p w14:paraId="47E00EB3" w14:textId="77777777" w:rsidR="007C681A" w:rsidRPr="00E1270C" w:rsidRDefault="007C681A" w:rsidP="007C681A">
            <w:pPr>
              <w:ind w:left="462" w:right="39"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I1</w:t>
            </w:r>
            <w:r w:rsidRPr="00E1270C">
              <w:rPr>
                <w:rFonts w:ascii="Times New Roman" w:hAnsi="Times New Roman" w:cs="Times New Roman"/>
                <w:color w:val="000000" w:themeColor="text1"/>
                <w:sz w:val="24"/>
                <w:szCs w:val="24"/>
                <w:lang w:val="en-ID"/>
              </w:rPr>
              <w:tab/>
              <w:t>: Tidak ada bu, dijamin benar ini</w:t>
            </w:r>
            <w:r w:rsidRPr="00E1270C">
              <w:rPr>
                <w:rFonts w:ascii="Times New Roman" w:hAnsi="Times New Roman" w:cs="Times New Roman"/>
                <w:noProof/>
                <w:color w:val="000000" w:themeColor="text1"/>
                <w:sz w:val="24"/>
                <w:szCs w:val="24"/>
              </w:rPr>
              <w:t xml:space="preserve"> </w:t>
            </w:r>
          </w:p>
          <w:p w14:paraId="79A0CFD3" w14:textId="77777777" w:rsidR="007C681A" w:rsidRPr="00E1270C" w:rsidRDefault="007C681A" w:rsidP="007C681A">
            <w:pPr>
              <w:ind w:left="462" w:right="39"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xml:space="preserve">: Coba perhatikan lagi setiap langkah penyelesaian pada cara pertama! </w:t>
            </w:r>
          </w:p>
          <w:p w14:paraId="2951D9F3" w14:textId="77777777" w:rsidR="007C681A" w:rsidRPr="00E1270C" w:rsidRDefault="007C681A" w:rsidP="007C681A">
            <w:pPr>
              <w:ind w:left="462" w:right="39"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I1</w:t>
            </w:r>
            <w:r w:rsidRPr="00E1270C">
              <w:rPr>
                <w:rFonts w:ascii="Times New Roman" w:hAnsi="Times New Roman" w:cs="Times New Roman"/>
                <w:color w:val="000000" w:themeColor="text1"/>
                <w:sz w:val="24"/>
                <w:szCs w:val="24"/>
                <w:lang w:val="en-ID"/>
              </w:rPr>
              <w:tab/>
              <w:t>: Kenapa bu? Kan hasilnya sama!</w:t>
            </w:r>
          </w:p>
          <w:p w14:paraId="44230257" w14:textId="77777777" w:rsidR="007C681A" w:rsidRPr="00E1270C" w:rsidRDefault="007C681A" w:rsidP="007C681A">
            <w:pPr>
              <w:ind w:left="462" w:right="39"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Amati hasilnya –cosec dengan cosec, apakah sama?</w:t>
            </w:r>
          </w:p>
          <w:p w14:paraId="0E1D8CE4" w14:textId="77777777" w:rsidR="007C681A" w:rsidRPr="00E1270C" w:rsidRDefault="007C681A" w:rsidP="007C681A">
            <w:pPr>
              <w:ind w:left="462" w:right="39" w:hanging="425"/>
              <w:jc w:val="both"/>
              <w:rPr>
                <w:rFonts w:ascii="Times New Roman" w:eastAsiaTheme="minorEastAsia"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I1</w:t>
            </w:r>
            <w:r w:rsidRPr="00E1270C">
              <w:rPr>
                <w:rFonts w:ascii="Times New Roman" w:hAnsi="Times New Roman" w:cs="Times New Roman"/>
                <w:color w:val="000000" w:themeColor="text1"/>
                <w:sz w:val="24"/>
                <w:szCs w:val="24"/>
                <w:lang w:val="en-ID"/>
              </w:rPr>
              <w:tab/>
              <w:t>: Sama-sama cosec bu</w:t>
            </w:r>
          </w:p>
          <w:p w14:paraId="1EB2ACAB" w14:textId="77777777" w:rsidR="007C681A" w:rsidRPr="00E1270C" w:rsidRDefault="007C681A" w:rsidP="007C681A">
            <w:pPr>
              <w:ind w:left="462" w:right="39"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Itu berbeda</w:t>
            </w:r>
          </w:p>
          <w:p w14:paraId="4796EB8C" w14:textId="77777777" w:rsidR="007C681A" w:rsidRPr="00E1270C" w:rsidRDefault="007C681A" w:rsidP="007C681A">
            <w:pPr>
              <w:ind w:left="462" w:right="39"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I1</w:t>
            </w:r>
            <w:r w:rsidRPr="00E1270C">
              <w:rPr>
                <w:rFonts w:ascii="Times New Roman" w:hAnsi="Times New Roman" w:cs="Times New Roman"/>
                <w:color w:val="000000" w:themeColor="text1"/>
                <w:sz w:val="24"/>
                <w:szCs w:val="24"/>
                <w:lang w:val="en-ID"/>
              </w:rPr>
              <w:tab/>
              <w:t>: Oh ini ada negatifnya bu, jadi berbeda</w:t>
            </w:r>
          </w:p>
          <w:p w14:paraId="03D72205" w14:textId="77777777" w:rsidR="007C681A" w:rsidRPr="00E1270C" w:rsidRDefault="007C681A" w:rsidP="007C681A">
            <w:pPr>
              <w:ind w:left="462" w:right="39"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xml:space="preserve">: Iya, jadi hasilnya kurang tepat ya </w:t>
            </w:r>
          </w:p>
          <w:p w14:paraId="6F40CA38" w14:textId="77777777" w:rsidR="007C681A" w:rsidRPr="00E1270C" w:rsidRDefault="007C681A" w:rsidP="007C681A">
            <w:pPr>
              <w:ind w:left="462" w:right="39"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I1</w:t>
            </w:r>
            <w:r w:rsidRPr="00E1270C">
              <w:rPr>
                <w:rFonts w:ascii="Times New Roman" w:hAnsi="Times New Roman" w:cs="Times New Roman"/>
                <w:color w:val="000000" w:themeColor="text1"/>
                <w:sz w:val="24"/>
                <w:szCs w:val="24"/>
                <w:lang w:val="en-ID"/>
              </w:rPr>
              <w:tab/>
              <w:t>: Bisa jadi bener bu (dengan tertawa). Aduh nyari kesalahan itu sulit, aku orangnya positif thinking. Yang mana bu ini salahnya?</w:t>
            </w:r>
          </w:p>
          <w:p w14:paraId="239AAD39" w14:textId="77777777" w:rsidR="007C681A" w:rsidRPr="00E1270C" w:rsidRDefault="007C681A" w:rsidP="007C681A">
            <w:pPr>
              <w:ind w:left="462" w:right="39"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Identitas trigonomterinya</w:t>
            </w:r>
          </w:p>
          <w:p w14:paraId="7FF42651" w14:textId="77777777" w:rsidR="007C681A" w:rsidRPr="00E1270C" w:rsidRDefault="007C681A" w:rsidP="007C681A">
            <w:pPr>
              <w:ind w:left="462" w:right="39"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I1</w:t>
            </w:r>
            <w:r w:rsidRPr="00E1270C">
              <w:rPr>
                <w:rFonts w:ascii="Times New Roman" w:hAnsi="Times New Roman" w:cs="Times New Roman"/>
                <w:color w:val="000000" w:themeColor="text1"/>
                <w:sz w:val="24"/>
                <w:szCs w:val="24"/>
                <w:lang w:val="en-ID"/>
              </w:rPr>
              <w:tab/>
              <w:t>: Yang kuadrat-kuadrat. Cot kuadrat itu 1 min cosec kuadrat</w:t>
            </w:r>
          </w:p>
          <w:p w14:paraId="546EDD9F" w14:textId="77777777" w:rsidR="007C681A" w:rsidRPr="00E1270C" w:rsidRDefault="007C681A" w:rsidP="007C681A">
            <w:pPr>
              <w:ind w:left="462" w:right="39"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xml:space="preserve">: Nah itu kesalahannya </w:t>
            </w:r>
          </w:p>
          <w:p w14:paraId="3C3901B1" w14:textId="77777777" w:rsidR="007C681A" w:rsidRPr="00E1270C" w:rsidRDefault="007C681A" w:rsidP="007C681A">
            <w:pPr>
              <w:ind w:left="462" w:right="39"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I1</w:t>
            </w:r>
            <w:r w:rsidRPr="00E1270C">
              <w:rPr>
                <w:rFonts w:ascii="Times New Roman" w:hAnsi="Times New Roman" w:cs="Times New Roman"/>
                <w:color w:val="000000" w:themeColor="text1"/>
                <w:sz w:val="24"/>
                <w:szCs w:val="24"/>
                <w:lang w:val="en-ID"/>
              </w:rPr>
              <w:tab/>
              <w:t>: Bener Bu ini</w:t>
            </w:r>
          </w:p>
          <w:p w14:paraId="7202B079" w14:textId="77777777" w:rsidR="007C681A" w:rsidRPr="00E1270C" w:rsidRDefault="007C681A" w:rsidP="007C681A">
            <w:pPr>
              <w:ind w:left="462" w:right="39"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xml:space="preserve">: Coba buktiin, kalau itu benar </w:t>
            </w:r>
          </w:p>
          <w:p w14:paraId="6C39159B" w14:textId="77777777" w:rsidR="007C681A" w:rsidRPr="00E1270C" w:rsidRDefault="007C681A" w:rsidP="007C681A">
            <w:pPr>
              <w:ind w:left="462" w:right="39"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I1</w:t>
            </w:r>
            <w:r w:rsidRPr="00E1270C">
              <w:rPr>
                <w:rFonts w:ascii="Times New Roman" w:hAnsi="Times New Roman" w:cs="Times New Roman"/>
                <w:color w:val="000000" w:themeColor="text1"/>
                <w:sz w:val="24"/>
                <w:szCs w:val="24"/>
                <w:lang w:val="en-ID"/>
              </w:rPr>
              <w:tab/>
              <w:t>: Lah ini aja aku hapal lo bu, buktiin yang kanyak kemaren itu bu, aku ndak terlalu melajari itu bu, yang pentingkan tau rumusnya</w:t>
            </w:r>
          </w:p>
          <w:p w14:paraId="64FEBAB1" w14:textId="77777777" w:rsidR="007C681A" w:rsidRPr="00E1270C" w:rsidRDefault="007C681A" w:rsidP="007C681A">
            <w:pPr>
              <w:ind w:left="462" w:right="39"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xml:space="preserve">: tapi itu salah rumusnya, coba pakai sin kuadrat + cos kuadrat sama </w:t>
            </w:r>
            <w:r w:rsidRPr="00E1270C">
              <w:rPr>
                <w:rFonts w:ascii="Times New Roman" w:hAnsi="Times New Roman" w:cs="Times New Roman"/>
                <w:color w:val="000000" w:themeColor="text1"/>
                <w:sz w:val="24"/>
                <w:szCs w:val="24"/>
                <w:lang w:val="en-ID"/>
              </w:rPr>
              <w:lastRenderedPageBreak/>
              <w:t>dengan 1</w:t>
            </w:r>
          </w:p>
          <w:p w14:paraId="1B4CFAFC" w14:textId="77777777" w:rsidR="007C681A" w:rsidRPr="00E1270C" w:rsidRDefault="007C681A" w:rsidP="007C681A">
            <w:pPr>
              <w:ind w:left="462" w:right="39" w:hanging="425"/>
              <w:jc w:val="both"/>
              <w:rPr>
                <w:rFonts w:ascii="Times New Roman" w:hAnsi="Times New Roman" w:cs="Times New Roman"/>
                <w:noProof/>
                <w:color w:val="000000" w:themeColor="text1"/>
                <w:sz w:val="24"/>
                <w:szCs w:val="24"/>
              </w:rPr>
            </w:pPr>
            <w:r w:rsidRPr="00E1270C">
              <w:rPr>
                <w:rFonts w:ascii="Times New Roman" w:hAnsi="Times New Roman" w:cs="Times New Roman"/>
                <w:color w:val="000000" w:themeColor="text1"/>
                <w:sz w:val="24"/>
                <w:szCs w:val="24"/>
                <w:lang w:val="en-ID"/>
              </w:rPr>
              <w:t>I1</w:t>
            </w:r>
            <w:r w:rsidRPr="00E1270C">
              <w:rPr>
                <w:rFonts w:ascii="Times New Roman" w:hAnsi="Times New Roman" w:cs="Times New Roman"/>
                <w:color w:val="000000" w:themeColor="text1"/>
                <w:sz w:val="24"/>
                <w:szCs w:val="24"/>
                <w:lang w:val="en-ID"/>
              </w:rPr>
              <w:tab/>
              <w:t xml:space="preserve">: </w:t>
            </w:r>
            <w:r w:rsidRPr="00E1270C">
              <w:rPr>
                <w:rFonts w:ascii="Times New Roman" w:hAnsi="Times New Roman" w:cs="Times New Roman"/>
                <w:noProof/>
                <w:color w:val="000000" w:themeColor="text1"/>
                <w:sz w:val="24"/>
                <w:szCs w:val="24"/>
              </w:rPr>
              <w:t>Terus Bu (dengan menulis rumus)</w:t>
            </w:r>
          </w:p>
          <w:p w14:paraId="7345517D" w14:textId="77777777" w:rsidR="007C681A" w:rsidRPr="00E1270C" w:rsidRDefault="007C681A" w:rsidP="007C681A">
            <w:pPr>
              <w:ind w:left="462" w:right="39"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Agar dapet cot kuadrat, rumusnya diapakan?</w:t>
            </w:r>
          </w:p>
          <w:p w14:paraId="45540E3D" w14:textId="77777777" w:rsidR="007C681A" w:rsidRPr="00E1270C" w:rsidRDefault="007C681A" w:rsidP="007C681A">
            <w:pPr>
              <w:ind w:left="462" w:right="39"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I1</w:t>
            </w:r>
            <w:r w:rsidRPr="00E1270C">
              <w:rPr>
                <w:rFonts w:ascii="Times New Roman" w:hAnsi="Times New Roman" w:cs="Times New Roman"/>
                <w:color w:val="000000" w:themeColor="text1"/>
                <w:sz w:val="24"/>
                <w:szCs w:val="24"/>
                <w:lang w:val="en-ID"/>
              </w:rPr>
              <w:tab/>
              <w:t>: Lupa bu, trigonometri  itu rumusnya banyak, oh cot itu sin per cos, Oh cos per sin bu. Jadi diapakan bu</w:t>
            </w:r>
          </w:p>
          <w:p w14:paraId="44B30E4E" w14:textId="77777777" w:rsidR="007C681A" w:rsidRPr="00E1270C" w:rsidRDefault="007C681A" w:rsidP="007C681A">
            <w:pPr>
              <w:ind w:left="462" w:right="39"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dibagi dengan sin</w:t>
            </w:r>
          </w:p>
          <w:p w14:paraId="24389F81" w14:textId="77777777" w:rsidR="007C681A" w:rsidRPr="00E1270C" w:rsidRDefault="007C681A" w:rsidP="007C681A">
            <w:pPr>
              <w:ind w:left="462" w:right="39" w:hanging="425"/>
              <w:jc w:val="both"/>
              <w:rPr>
                <w:rFonts w:ascii="Times New Roman" w:eastAsiaTheme="minorEastAsia"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I1</w:t>
            </w:r>
            <w:r w:rsidRPr="00E1270C">
              <w:rPr>
                <w:rFonts w:ascii="Times New Roman" w:hAnsi="Times New Roman" w:cs="Times New Roman"/>
                <w:color w:val="000000" w:themeColor="text1"/>
                <w:sz w:val="24"/>
                <w:szCs w:val="24"/>
                <w:lang w:val="en-ID"/>
              </w:rPr>
              <w:tab/>
              <w:t>: gini bu? (cosnya saja yang dibagi sin)</w:t>
            </w:r>
          </w:p>
          <w:p w14:paraId="2B4BD12F" w14:textId="77777777" w:rsidR="007C681A" w:rsidRPr="00E1270C" w:rsidRDefault="007C681A" w:rsidP="007C681A">
            <w:pPr>
              <w:ind w:left="462" w:right="39"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sin kuadrat dong, kan cot kuadrat. Semua suku dibagi, sin dibagi dan 1 pun juga dibagi</w:t>
            </w:r>
          </w:p>
          <w:p w14:paraId="16A4D031" w14:textId="77777777" w:rsidR="007C681A" w:rsidRPr="00E1270C" w:rsidRDefault="007C681A" w:rsidP="007C681A">
            <w:pPr>
              <w:ind w:left="462" w:right="39"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I1</w:t>
            </w:r>
            <w:r w:rsidRPr="00E1270C">
              <w:rPr>
                <w:rFonts w:ascii="Times New Roman" w:hAnsi="Times New Roman" w:cs="Times New Roman"/>
                <w:color w:val="000000" w:themeColor="text1"/>
                <w:sz w:val="24"/>
                <w:szCs w:val="24"/>
                <w:lang w:val="en-ID"/>
              </w:rPr>
              <w:tab/>
              <w:t>: (menulis hasilnya) 1 per sin kuadrat berapa bu</w:t>
            </w:r>
          </w:p>
          <w:p w14:paraId="4BD3B2A7" w14:textId="77777777" w:rsidR="007C681A" w:rsidRPr="00E1270C" w:rsidRDefault="007C681A" w:rsidP="007C681A">
            <w:pPr>
              <w:ind w:left="462" w:right="39"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diinget lagi</w:t>
            </w:r>
          </w:p>
          <w:p w14:paraId="13799C1E" w14:textId="77777777" w:rsidR="007C681A" w:rsidRPr="00E1270C" w:rsidRDefault="007C681A" w:rsidP="007C681A">
            <w:pPr>
              <w:ind w:left="462" w:right="39"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I1</w:t>
            </w:r>
            <w:r w:rsidRPr="00E1270C">
              <w:rPr>
                <w:rFonts w:ascii="Times New Roman" w:hAnsi="Times New Roman" w:cs="Times New Roman"/>
                <w:color w:val="000000" w:themeColor="text1"/>
                <w:sz w:val="24"/>
                <w:szCs w:val="24"/>
                <w:lang w:val="en-ID"/>
              </w:rPr>
              <w:tab/>
              <w:t>: sec bu, apa cosec ya, fix sec bu kan sama-sama depannya s (dengan tertawa)</w:t>
            </w:r>
          </w:p>
          <w:p w14:paraId="3B66F082" w14:textId="77777777" w:rsidR="007C681A" w:rsidRPr="00E1270C" w:rsidRDefault="007C681A" w:rsidP="007C681A">
            <w:pPr>
              <w:ind w:left="462" w:right="39"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salah</w:t>
            </w:r>
          </w:p>
          <w:p w14:paraId="77257B3F" w14:textId="77777777" w:rsidR="007C681A" w:rsidRPr="00E1270C" w:rsidRDefault="007C681A" w:rsidP="007C681A">
            <w:pPr>
              <w:ind w:left="462" w:right="39"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I1</w:t>
            </w:r>
            <w:r w:rsidRPr="00E1270C">
              <w:rPr>
                <w:rFonts w:ascii="Times New Roman" w:hAnsi="Times New Roman" w:cs="Times New Roman"/>
                <w:color w:val="000000" w:themeColor="text1"/>
                <w:sz w:val="24"/>
                <w:szCs w:val="24"/>
                <w:lang w:val="en-ID"/>
              </w:rPr>
              <w:tab/>
              <w:t>: jadi cosec bu, terus satunya dipindah. Ini ditulis ulang ya bu (melanjutkan jawabannya). Ndak bisa dicoret-coret bu.</w:t>
            </w:r>
          </w:p>
          <w:p w14:paraId="73F61FC9" w14:textId="77777777" w:rsidR="007C681A" w:rsidRPr="00E1270C" w:rsidRDefault="007C681A" w:rsidP="007C681A">
            <w:pPr>
              <w:ind w:left="462" w:right="39"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Amati lagi ada kesalahan langkah</w:t>
            </w:r>
          </w:p>
          <w:p w14:paraId="442E649F" w14:textId="77777777" w:rsidR="007C681A" w:rsidRPr="00E1270C" w:rsidRDefault="007C681A" w:rsidP="007C681A">
            <w:pPr>
              <w:ind w:left="462" w:right="39"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I1</w:t>
            </w:r>
            <w:r w:rsidRPr="00E1270C">
              <w:rPr>
                <w:rFonts w:ascii="Times New Roman" w:hAnsi="Times New Roman" w:cs="Times New Roman"/>
                <w:color w:val="000000" w:themeColor="text1"/>
                <w:sz w:val="24"/>
                <w:szCs w:val="24"/>
                <w:lang w:val="en-ID"/>
              </w:rPr>
              <w:tab/>
              <w:t>: Oh ini sudah keluar ya bu (menunjuk cosec). Jadi dua per 1 plus cosec loh ndak ada hasilnya lagi.</w:t>
            </w:r>
          </w:p>
          <w:p w14:paraId="42D6F251" w14:textId="77777777" w:rsidR="007C681A" w:rsidRPr="00E1270C" w:rsidRDefault="007C681A" w:rsidP="007C681A">
            <w:pPr>
              <w:ind w:left="462" w:right="39"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Ini salah cosec kuadrat menjadi cosec karena sudah dibagi cosec dari sifat distribusi</w:t>
            </w:r>
          </w:p>
          <w:p w14:paraId="4B1ADD00" w14:textId="77777777" w:rsidR="007C681A" w:rsidRPr="00E1270C" w:rsidRDefault="007C681A" w:rsidP="007C681A">
            <w:pPr>
              <w:ind w:left="462" w:right="39" w:hanging="425"/>
              <w:jc w:val="both"/>
              <w:rPr>
                <w:rFonts w:ascii="Times New Roman" w:hAnsi="Times New Roman" w:cs="Times New Roman"/>
                <w:noProof/>
                <w:color w:val="000000" w:themeColor="text1"/>
                <w:sz w:val="24"/>
                <w:szCs w:val="24"/>
              </w:rPr>
            </w:pPr>
            <w:r w:rsidRPr="00E1270C">
              <w:rPr>
                <w:rFonts w:ascii="Times New Roman" w:hAnsi="Times New Roman" w:cs="Times New Roman"/>
                <w:color w:val="000000" w:themeColor="text1"/>
                <w:sz w:val="24"/>
                <w:szCs w:val="24"/>
                <w:lang w:val="en-ID"/>
              </w:rPr>
              <w:t>I1</w:t>
            </w:r>
            <w:r w:rsidRPr="00E1270C">
              <w:rPr>
                <w:rFonts w:ascii="Times New Roman" w:hAnsi="Times New Roman" w:cs="Times New Roman"/>
                <w:color w:val="000000" w:themeColor="text1"/>
                <w:sz w:val="24"/>
                <w:szCs w:val="24"/>
                <w:lang w:val="en-ID"/>
              </w:rPr>
              <w:tab/>
              <w:t xml:space="preserve">: </w:t>
            </w:r>
            <w:r w:rsidRPr="00E1270C">
              <w:rPr>
                <w:rFonts w:ascii="Times New Roman" w:hAnsi="Times New Roman" w:cs="Times New Roman"/>
                <w:noProof/>
                <w:color w:val="000000" w:themeColor="text1"/>
                <w:sz w:val="24"/>
                <w:szCs w:val="24"/>
              </w:rPr>
              <w:t xml:space="preserve"> gini bu dah bisa coret- coret, selesai bu hasilnya sama. </w:t>
            </w:r>
          </w:p>
        </w:tc>
      </w:tr>
    </w:tbl>
    <w:p w14:paraId="06BEAA3F" w14:textId="77777777" w:rsidR="007C681A" w:rsidRPr="00E1270C" w:rsidRDefault="007C681A" w:rsidP="007C681A">
      <w:pPr>
        <w:spacing w:after="0" w:line="240" w:lineRule="auto"/>
        <w:ind w:right="284"/>
        <w:jc w:val="both"/>
        <w:rPr>
          <w:rFonts w:ascii="Times New Roman" w:hAnsi="Times New Roman" w:cs="Times New Roman"/>
          <w:color w:val="000000" w:themeColor="text1"/>
          <w:sz w:val="24"/>
          <w:szCs w:val="24"/>
          <w:lang w:val="en-ID"/>
        </w:rPr>
      </w:pPr>
    </w:p>
    <w:p w14:paraId="5B95F426" w14:textId="77777777" w:rsidR="007C681A" w:rsidRPr="00E1270C" w:rsidRDefault="007C681A" w:rsidP="007C681A">
      <w:pPr>
        <w:spacing w:line="480" w:lineRule="auto"/>
        <w:ind w:firstLine="709"/>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 xml:space="preserve">Jika Skrip I1-2 menunjukkan subjek I1 tidak dapat menyelesaikan masalah dengan beragam cara. I1 tidak pernah menyelesaikan jawaban dengan tepat dan benar. I1 tidak memenuhi aspek fleksibilitas. </w:t>
      </w:r>
    </w:p>
    <w:p w14:paraId="22C437AA" w14:textId="77777777" w:rsidR="007C681A" w:rsidRPr="00E1270C" w:rsidRDefault="007C681A" w:rsidP="007C681A">
      <w:pPr>
        <w:spacing w:line="240" w:lineRule="auto"/>
        <w:ind w:left="709" w:hanging="709"/>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Skrip I1-3. Kutipan wawancara peneliti (G) dengan subjek (I1) terkait kemampuan berpikir kreatif dari komponen kefasihan dan fleksibilitas.</w:t>
      </w:r>
    </w:p>
    <w:tbl>
      <w:tblPr>
        <w:tblStyle w:val="TableGrid"/>
        <w:tblW w:w="0" w:type="auto"/>
        <w:tblInd w:w="137" w:type="dxa"/>
        <w:tblLook w:val="04A0" w:firstRow="1" w:lastRow="0" w:firstColumn="1" w:lastColumn="0" w:noHBand="0" w:noVBand="1"/>
      </w:tblPr>
      <w:tblGrid>
        <w:gridCol w:w="7909"/>
      </w:tblGrid>
      <w:tr w:rsidR="007C681A" w:rsidRPr="00E1270C" w14:paraId="71C79CD4" w14:textId="77777777" w:rsidTr="007C681A">
        <w:tc>
          <w:tcPr>
            <w:tcW w:w="7909" w:type="dxa"/>
          </w:tcPr>
          <w:p w14:paraId="5C9830C6" w14:textId="77777777" w:rsidR="007C681A" w:rsidRPr="00E1270C" w:rsidRDefault="007C681A" w:rsidP="007C681A">
            <w:pPr>
              <w:ind w:left="462"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Apakah kamu pernah mengerjakan soal ini selain tes kemampuan berpikir kreatif?</w:t>
            </w:r>
          </w:p>
          <w:p w14:paraId="559408B9" w14:textId="77777777" w:rsidR="007C681A" w:rsidRPr="00E1270C" w:rsidRDefault="007C681A" w:rsidP="007C681A">
            <w:pPr>
              <w:ind w:left="462"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lastRenderedPageBreak/>
              <w:t>I1</w:t>
            </w:r>
            <w:r w:rsidRPr="00E1270C">
              <w:rPr>
                <w:rFonts w:ascii="Times New Roman" w:hAnsi="Times New Roman" w:cs="Times New Roman"/>
                <w:color w:val="000000" w:themeColor="text1"/>
                <w:sz w:val="24"/>
                <w:szCs w:val="24"/>
                <w:lang w:val="en-ID"/>
              </w:rPr>
              <w:tab/>
              <w:t>: Ndak, Bu.</w:t>
            </w:r>
          </w:p>
          <w:p w14:paraId="2B1F9785" w14:textId="77777777" w:rsidR="007C681A" w:rsidRPr="00E1270C" w:rsidRDefault="007C681A" w:rsidP="007C681A">
            <w:pPr>
              <w:ind w:left="462"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Apakah kamu paham dari masalah ini?</w:t>
            </w:r>
          </w:p>
          <w:p w14:paraId="76049BE2" w14:textId="77777777" w:rsidR="007C681A" w:rsidRPr="00E1270C" w:rsidRDefault="007C681A" w:rsidP="007C681A">
            <w:pPr>
              <w:ind w:left="462"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I1</w:t>
            </w:r>
            <w:r w:rsidRPr="00E1270C">
              <w:rPr>
                <w:rFonts w:ascii="Times New Roman" w:hAnsi="Times New Roman" w:cs="Times New Roman"/>
                <w:color w:val="000000" w:themeColor="text1"/>
                <w:sz w:val="24"/>
                <w:szCs w:val="24"/>
                <w:lang w:val="en-ID"/>
              </w:rPr>
              <w:tab/>
              <w:t>: Paham.</w:t>
            </w:r>
          </w:p>
          <w:p w14:paraId="29DD33C0" w14:textId="77777777" w:rsidR="007C681A" w:rsidRPr="00E1270C" w:rsidRDefault="007C681A" w:rsidP="007C681A">
            <w:pPr>
              <w:ind w:left="462"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Apakah kamu ada kesulitan?</w:t>
            </w:r>
          </w:p>
          <w:p w14:paraId="26170FF6" w14:textId="77777777" w:rsidR="007C681A" w:rsidRPr="00E1270C" w:rsidRDefault="007C681A" w:rsidP="007C681A">
            <w:pPr>
              <w:ind w:left="462"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I1</w:t>
            </w:r>
            <w:r w:rsidRPr="00E1270C">
              <w:rPr>
                <w:rFonts w:ascii="Times New Roman" w:hAnsi="Times New Roman" w:cs="Times New Roman"/>
                <w:color w:val="000000" w:themeColor="text1"/>
                <w:sz w:val="24"/>
                <w:szCs w:val="24"/>
                <w:lang w:val="en-ID"/>
              </w:rPr>
              <w:tab/>
              <w:t>: Nggak.</w:t>
            </w:r>
          </w:p>
          <w:p w14:paraId="5DCC2795" w14:textId="77777777" w:rsidR="007C681A" w:rsidRPr="00E1270C" w:rsidRDefault="007C681A" w:rsidP="007C681A">
            <w:pPr>
              <w:ind w:left="462"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xml:space="preserve">: Nah sekarang tolong jelaskan jawabanmu! </w:t>
            </w:r>
          </w:p>
          <w:p w14:paraId="7C176973" w14:textId="77777777" w:rsidR="007C681A" w:rsidRPr="00E1270C" w:rsidRDefault="007C681A" w:rsidP="007C681A">
            <w:pPr>
              <w:ind w:left="462" w:hanging="425"/>
              <w:jc w:val="both"/>
              <w:rPr>
                <w:rFonts w:ascii="Times New Roman" w:eastAsiaTheme="minorEastAsia"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I1</w:t>
            </w:r>
            <w:r w:rsidRPr="00E1270C">
              <w:rPr>
                <w:rFonts w:ascii="Times New Roman" w:hAnsi="Times New Roman" w:cs="Times New Roman"/>
                <w:color w:val="000000" w:themeColor="text1"/>
                <w:sz w:val="24"/>
                <w:szCs w:val="24"/>
                <w:lang w:val="en-ID"/>
              </w:rPr>
              <w:tab/>
              <w:t xml:space="preserve">: </w:t>
            </w:r>
            <w:r w:rsidRPr="00E1270C">
              <w:rPr>
                <w:rFonts w:ascii="Times New Roman" w:eastAsiaTheme="minorEastAsia" w:hAnsi="Times New Roman" w:cs="Times New Roman"/>
                <w:color w:val="000000" w:themeColor="text1"/>
                <w:sz w:val="24"/>
                <w:szCs w:val="24"/>
                <w:lang w:val="en-ID"/>
              </w:rPr>
              <w:t>Bu</w:t>
            </w:r>
            <m:oMath>
              <m:rad>
                <m:radPr>
                  <m:degHide m:val="1"/>
                  <m:ctrlPr>
                    <w:rPr>
                      <w:rFonts w:ascii="Cambria Math" w:eastAsiaTheme="minorEastAsia" w:hAnsi="Cambria Math" w:cs="Times New Roman"/>
                      <w:i/>
                      <w:color w:val="000000" w:themeColor="text1"/>
                      <w:sz w:val="24"/>
                      <w:szCs w:val="24"/>
                      <w:lang w:val="en-ID"/>
                    </w:rPr>
                  </m:ctrlPr>
                </m:radPr>
                <m:deg/>
                <m:e>
                  <m:f>
                    <m:fPr>
                      <m:ctrlPr>
                        <w:rPr>
                          <w:rFonts w:ascii="Cambria Math" w:eastAsiaTheme="minorEastAsia" w:hAnsi="Cambria Math" w:cs="Times New Roman"/>
                          <w:i/>
                          <w:color w:val="000000" w:themeColor="text1"/>
                          <w:sz w:val="24"/>
                          <w:szCs w:val="24"/>
                          <w:lang w:val="en-ID"/>
                        </w:rPr>
                      </m:ctrlPr>
                    </m:fPr>
                    <m:num>
                      <m:r>
                        <w:rPr>
                          <w:rFonts w:ascii="Cambria Math" w:eastAsiaTheme="minorEastAsia" w:hAnsi="Cambria Math" w:cs="Times New Roman"/>
                          <w:color w:val="000000" w:themeColor="text1"/>
                          <w:sz w:val="24"/>
                          <w:szCs w:val="24"/>
                          <w:lang w:val="en-ID"/>
                        </w:rPr>
                        <m:t>1</m:t>
                      </m:r>
                    </m:num>
                    <m:den>
                      <m:func>
                        <m:funcPr>
                          <m:ctrlPr>
                            <w:rPr>
                              <w:rFonts w:ascii="Cambria Math" w:hAnsi="Cambria Math" w:cs="Times New Roman"/>
                              <w:i/>
                              <w:color w:val="000000" w:themeColor="text1"/>
                              <w:sz w:val="24"/>
                              <w:szCs w:val="24"/>
                              <w:lang w:val="en-ID"/>
                            </w:rPr>
                          </m:ctrlPr>
                        </m:funcPr>
                        <m:fName>
                          <m:sSup>
                            <m:sSupPr>
                              <m:ctrlPr>
                                <w:rPr>
                                  <w:rFonts w:ascii="Cambria Math" w:hAnsi="Cambria Math" w:cs="Times New Roman"/>
                                  <w:i/>
                                  <w:color w:val="000000" w:themeColor="text1"/>
                                  <w:sz w:val="24"/>
                                  <w:szCs w:val="24"/>
                                  <w:lang w:val="en-ID"/>
                                </w:rPr>
                              </m:ctrlPr>
                            </m:sSupPr>
                            <m:e>
                              <m:r>
                                <m:rPr>
                                  <m:sty m:val="p"/>
                                </m:rPr>
                                <w:rPr>
                                  <w:rFonts w:ascii="Cambria Math" w:hAnsi="Cambria Math" w:cs="Times New Roman"/>
                                  <w:color w:val="000000" w:themeColor="text1"/>
                                  <w:sz w:val="24"/>
                                  <w:szCs w:val="24"/>
                                  <w:lang w:val="en-ID"/>
                                </w:rPr>
                                <m:t>sec</m:t>
                              </m:r>
                              <m:ctrlPr>
                                <w:rPr>
                                  <w:rFonts w:ascii="Cambria Math" w:hAnsi="Cambria Math" w:cs="Times New Roman"/>
                                  <w:color w:val="000000" w:themeColor="text1"/>
                                  <w:sz w:val="24"/>
                                  <w:szCs w:val="24"/>
                                  <w:lang w:val="en-ID"/>
                                </w:rPr>
                              </m:ctrlPr>
                            </m:e>
                            <m:sup>
                              <m:r>
                                <w:rPr>
                                  <w:rFonts w:ascii="Cambria Math" w:hAnsi="Cambria Math" w:cs="Times New Roman"/>
                                  <w:color w:val="000000" w:themeColor="text1"/>
                                  <w:sz w:val="24"/>
                                  <w:szCs w:val="24"/>
                                  <w:lang w:val="en-ID"/>
                                </w:rPr>
                                <m:t>2</m:t>
                              </m:r>
                              <m:ctrlPr>
                                <w:rPr>
                                  <w:rFonts w:ascii="Cambria Math" w:hAnsi="Cambria Math" w:cs="Times New Roman"/>
                                  <w:color w:val="000000" w:themeColor="text1"/>
                                  <w:sz w:val="24"/>
                                  <w:szCs w:val="24"/>
                                  <w:lang w:val="en-ID"/>
                                </w:rPr>
                              </m:ctrlPr>
                            </m:sup>
                          </m:sSup>
                          <m:ctrlPr>
                            <w:rPr>
                              <w:rFonts w:ascii="Cambria Math" w:eastAsiaTheme="minorEastAsia" w:hAnsi="Cambria Math" w:cs="Times New Roman"/>
                              <w:i/>
                              <w:color w:val="000000" w:themeColor="text1"/>
                              <w:sz w:val="24"/>
                              <w:szCs w:val="24"/>
                              <w:lang w:val="en-ID"/>
                            </w:rPr>
                          </m:ctrlPr>
                        </m:fName>
                        <m:e>
                          <m:r>
                            <w:rPr>
                              <w:rFonts w:ascii="Cambria Math" w:eastAsiaTheme="minorEastAsia" w:hAnsi="Cambria Math" w:cs="Times New Roman"/>
                              <w:color w:val="000000" w:themeColor="text1"/>
                              <w:sz w:val="24"/>
                              <w:szCs w:val="24"/>
                              <w:lang w:val="en-ID"/>
                            </w:rPr>
                            <m:t>A</m:t>
                          </m:r>
                          <m:ctrlPr>
                            <w:rPr>
                              <w:rFonts w:ascii="Cambria Math" w:eastAsiaTheme="minorEastAsia" w:hAnsi="Cambria Math" w:cs="Times New Roman"/>
                              <w:i/>
                              <w:color w:val="000000" w:themeColor="text1"/>
                              <w:sz w:val="24"/>
                              <w:szCs w:val="24"/>
                              <w:lang w:val="en-ID"/>
                            </w:rPr>
                          </m:ctrlPr>
                        </m:e>
                      </m:func>
                    </m:den>
                  </m:f>
                </m:e>
              </m:rad>
              <m:r>
                <w:rPr>
                  <w:rFonts w:ascii="Cambria Math" w:eastAsiaTheme="minorEastAsia" w:hAnsi="Cambria Math" w:cs="Times New Roman"/>
                  <w:color w:val="000000" w:themeColor="text1"/>
                  <w:sz w:val="24"/>
                  <w:szCs w:val="24"/>
                  <w:lang w:val="en-ID"/>
                </w:rPr>
                <m:t xml:space="preserve">,  </m:t>
              </m:r>
              <m:rad>
                <m:radPr>
                  <m:degHide m:val="1"/>
                  <m:ctrlPr>
                    <w:rPr>
                      <w:rFonts w:ascii="Cambria Math" w:eastAsiaTheme="minorEastAsia" w:hAnsi="Cambria Math" w:cs="Times New Roman"/>
                      <w:i/>
                      <w:color w:val="000000" w:themeColor="text1"/>
                      <w:sz w:val="24"/>
                      <w:szCs w:val="24"/>
                      <w:lang w:val="en-ID"/>
                    </w:rPr>
                  </m:ctrlPr>
                </m:radPr>
                <m:deg/>
                <m:e>
                  <m:func>
                    <m:funcPr>
                      <m:ctrlPr>
                        <w:rPr>
                          <w:rFonts w:ascii="Cambria Math" w:eastAsiaTheme="minorEastAsia" w:hAnsi="Cambria Math" w:cs="Times New Roman"/>
                          <w:i/>
                          <w:color w:val="000000" w:themeColor="text1"/>
                          <w:sz w:val="24"/>
                          <w:szCs w:val="24"/>
                          <w:lang w:val="en-ID"/>
                        </w:rPr>
                      </m:ctrlPr>
                    </m:funcPr>
                    <m:fName>
                      <m:sSup>
                        <m:sSupPr>
                          <m:ctrlPr>
                            <w:rPr>
                              <w:rFonts w:ascii="Cambria Math" w:eastAsiaTheme="minorEastAsia" w:hAnsi="Cambria Math" w:cs="Times New Roman"/>
                              <w:i/>
                              <w:color w:val="000000" w:themeColor="text1"/>
                              <w:sz w:val="24"/>
                              <w:szCs w:val="24"/>
                              <w:lang w:val="en-ID"/>
                            </w:rPr>
                          </m:ctrlPr>
                        </m:sSupPr>
                        <m:e>
                          <m:r>
                            <m:rPr>
                              <m:sty m:val="p"/>
                            </m:rPr>
                            <w:rPr>
                              <w:rFonts w:ascii="Cambria Math" w:eastAsiaTheme="minorEastAsia" w:hAnsi="Cambria Math" w:cs="Times New Roman"/>
                              <w:color w:val="000000" w:themeColor="text1"/>
                              <w:sz w:val="24"/>
                              <w:szCs w:val="24"/>
                              <w:lang w:val="en-ID"/>
                            </w:rPr>
                            <m:t>cos</m:t>
                          </m:r>
                          <m:ctrlPr>
                            <w:rPr>
                              <w:rFonts w:ascii="Cambria Math" w:eastAsiaTheme="minorEastAsia" w:hAnsi="Cambria Math" w:cs="Times New Roman"/>
                              <w:color w:val="000000" w:themeColor="text1"/>
                              <w:sz w:val="24"/>
                              <w:szCs w:val="24"/>
                              <w:lang w:val="en-ID"/>
                            </w:rPr>
                          </m:ctrlPr>
                        </m:e>
                        <m:sup>
                          <m:r>
                            <w:rPr>
                              <w:rFonts w:ascii="Cambria Math" w:eastAsiaTheme="minorEastAsia" w:hAnsi="Cambria Math" w:cs="Times New Roman"/>
                              <w:color w:val="000000" w:themeColor="text1"/>
                              <w:sz w:val="24"/>
                              <w:szCs w:val="24"/>
                              <w:lang w:val="en-ID"/>
                            </w:rPr>
                            <m:t>2</m:t>
                          </m:r>
                          <m:ctrlPr>
                            <w:rPr>
                              <w:rFonts w:ascii="Cambria Math" w:eastAsiaTheme="minorEastAsia" w:hAnsi="Cambria Math" w:cs="Times New Roman"/>
                              <w:color w:val="000000" w:themeColor="text1"/>
                              <w:sz w:val="24"/>
                              <w:szCs w:val="24"/>
                              <w:lang w:val="en-ID"/>
                            </w:rPr>
                          </m:ctrlPr>
                        </m:sup>
                      </m:sSup>
                      <m:ctrlPr>
                        <w:rPr>
                          <w:rFonts w:ascii="Cambria Math" w:hAnsi="Cambria Math" w:cs="Times New Roman"/>
                          <w:i/>
                          <w:color w:val="000000" w:themeColor="text1"/>
                          <w:sz w:val="24"/>
                          <w:szCs w:val="24"/>
                          <w:lang w:val="en-ID"/>
                        </w:rPr>
                      </m:ctrlPr>
                    </m:fName>
                    <m:e>
                      <m:r>
                        <w:rPr>
                          <w:rFonts w:ascii="Cambria Math" w:hAnsi="Cambria Math" w:cs="Times New Roman"/>
                          <w:color w:val="000000" w:themeColor="text1"/>
                          <w:sz w:val="24"/>
                          <w:szCs w:val="24"/>
                          <w:lang w:val="en-ID"/>
                        </w:rPr>
                        <m:t>A</m:t>
                      </m:r>
                      <m:ctrlPr>
                        <w:rPr>
                          <w:rFonts w:ascii="Cambria Math" w:hAnsi="Cambria Math" w:cs="Times New Roman"/>
                          <w:i/>
                          <w:color w:val="000000" w:themeColor="text1"/>
                          <w:sz w:val="24"/>
                          <w:szCs w:val="24"/>
                          <w:lang w:val="en-ID"/>
                        </w:rPr>
                      </m:ctrlPr>
                    </m:e>
                  </m:func>
                </m:e>
              </m:rad>
            </m:oMath>
            <w:r w:rsidRPr="00E1270C">
              <w:rPr>
                <w:rFonts w:ascii="Times New Roman" w:eastAsiaTheme="minorEastAsia" w:hAnsi="Times New Roman" w:cs="Times New Roman"/>
                <w:color w:val="000000" w:themeColor="text1"/>
                <w:sz w:val="24"/>
                <w:szCs w:val="24"/>
                <w:lang w:val="en-ID"/>
              </w:rPr>
              <w:t xml:space="preserve"> tu </w:t>
            </w:r>
            <m:oMath>
              <m:rad>
                <m:radPr>
                  <m:degHide m:val="1"/>
                  <m:ctrlPr>
                    <w:rPr>
                      <w:rFonts w:ascii="Cambria Math" w:eastAsiaTheme="minorEastAsia" w:hAnsi="Cambria Math" w:cs="Times New Roman"/>
                      <w:i/>
                      <w:color w:val="000000" w:themeColor="text1"/>
                      <w:sz w:val="24"/>
                      <w:szCs w:val="24"/>
                      <w:lang w:val="en-ID"/>
                    </w:rPr>
                  </m:ctrlPr>
                </m:radPr>
                <m:deg/>
                <m:e>
                  <m:r>
                    <w:rPr>
                      <w:rFonts w:ascii="Cambria Math" w:eastAsiaTheme="minorEastAsia" w:hAnsi="Cambria Math" w:cs="Times New Roman"/>
                      <w:color w:val="000000" w:themeColor="text1"/>
                      <w:sz w:val="24"/>
                      <w:szCs w:val="24"/>
                      <w:lang w:val="en-ID"/>
                    </w:rPr>
                    <m:t>1-</m:t>
                  </m:r>
                  <m:func>
                    <m:funcPr>
                      <m:ctrlPr>
                        <w:rPr>
                          <w:rFonts w:ascii="Cambria Math" w:eastAsiaTheme="minorEastAsia" w:hAnsi="Cambria Math" w:cs="Times New Roman"/>
                          <w:i/>
                          <w:color w:val="000000" w:themeColor="text1"/>
                          <w:sz w:val="24"/>
                          <w:szCs w:val="24"/>
                          <w:lang w:val="en-ID"/>
                        </w:rPr>
                      </m:ctrlPr>
                    </m:funcPr>
                    <m:fName>
                      <m:sSup>
                        <m:sSupPr>
                          <m:ctrlPr>
                            <w:rPr>
                              <w:rFonts w:ascii="Cambria Math" w:eastAsiaTheme="minorEastAsia" w:hAnsi="Cambria Math" w:cs="Times New Roman"/>
                              <w:i/>
                              <w:color w:val="000000" w:themeColor="text1"/>
                              <w:sz w:val="24"/>
                              <w:szCs w:val="24"/>
                              <w:lang w:val="en-ID"/>
                            </w:rPr>
                          </m:ctrlPr>
                        </m:sSupPr>
                        <m:e>
                          <m:r>
                            <m:rPr>
                              <m:sty m:val="p"/>
                            </m:rPr>
                            <w:rPr>
                              <w:rFonts w:ascii="Cambria Math" w:eastAsiaTheme="minorEastAsia" w:hAnsi="Cambria Math" w:cs="Times New Roman"/>
                              <w:color w:val="000000" w:themeColor="text1"/>
                              <w:sz w:val="24"/>
                              <w:szCs w:val="24"/>
                              <w:lang w:val="en-ID"/>
                            </w:rPr>
                            <m:t>sin</m:t>
                          </m:r>
                        </m:e>
                        <m:sup>
                          <m:r>
                            <w:rPr>
                              <w:rFonts w:ascii="Cambria Math" w:eastAsiaTheme="minorEastAsia" w:hAnsi="Cambria Math" w:cs="Times New Roman"/>
                              <w:color w:val="000000" w:themeColor="text1"/>
                              <w:sz w:val="24"/>
                              <w:szCs w:val="24"/>
                              <w:lang w:val="en-ID"/>
                            </w:rPr>
                            <m:t>2</m:t>
                          </m:r>
                          <m:ctrlPr>
                            <w:rPr>
                              <w:rFonts w:ascii="Cambria Math" w:eastAsiaTheme="minorEastAsia" w:hAnsi="Cambria Math" w:cs="Times New Roman"/>
                              <w:color w:val="000000" w:themeColor="text1"/>
                              <w:sz w:val="24"/>
                              <w:szCs w:val="24"/>
                              <w:lang w:val="en-ID"/>
                            </w:rPr>
                          </m:ctrlPr>
                        </m:sup>
                      </m:sSup>
                    </m:fName>
                    <m:e>
                      <m:r>
                        <w:rPr>
                          <w:rFonts w:ascii="Cambria Math" w:eastAsiaTheme="minorEastAsia" w:hAnsi="Cambria Math" w:cs="Times New Roman"/>
                          <w:color w:val="000000" w:themeColor="text1"/>
                          <w:sz w:val="24"/>
                          <w:szCs w:val="24"/>
                          <w:lang w:val="en-ID"/>
                        </w:rPr>
                        <m:t>A</m:t>
                      </m:r>
                    </m:e>
                  </m:func>
                </m:e>
              </m:rad>
              <m:r>
                <w:rPr>
                  <w:rFonts w:ascii="Cambria Math" w:eastAsiaTheme="minorEastAsia" w:hAnsi="Cambria Math" w:cs="Times New Roman"/>
                  <w:color w:val="000000" w:themeColor="text1"/>
                  <w:sz w:val="24"/>
                  <w:szCs w:val="24"/>
                  <w:lang w:val="en-ID"/>
                </w:rPr>
                <m:t xml:space="preserve">, </m:t>
              </m:r>
            </m:oMath>
            <w:r w:rsidRPr="00E1270C">
              <w:rPr>
                <w:rFonts w:ascii="Times New Roman" w:eastAsiaTheme="minorEastAsia" w:hAnsi="Times New Roman" w:cs="Times New Roman"/>
                <w:color w:val="000000" w:themeColor="text1"/>
                <w:sz w:val="24"/>
                <w:szCs w:val="24"/>
                <w:lang w:val="en-ID"/>
              </w:rPr>
              <w:t>kalo ini akar dan kuadrat jadi ilang (dengan menunjuk hasilnya).</w:t>
            </w:r>
          </w:p>
          <w:p w14:paraId="29355751" w14:textId="77777777" w:rsidR="007C681A" w:rsidRPr="00E1270C" w:rsidRDefault="007C681A" w:rsidP="007C681A">
            <w:pPr>
              <w:ind w:left="462"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Kamu lihat ada kesalahan di tulisanmu?</w:t>
            </w:r>
          </w:p>
          <w:p w14:paraId="7E637F89" w14:textId="77777777" w:rsidR="007C681A" w:rsidRPr="00E1270C" w:rsidRDefault="007C681A" w:rsidP="007C681A">
            <w:pPr>
              <w:ind w:left="462"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I1</w:t>
            </w:r>
            <w:r w:rsidRPr="00E1270C">
              <w:rPr>
                <w:rFonts w:ascii="Times New Roman" w:hAnsi="Times New Roman" w:cs="Times New Roman"/>
                <w:color w:val="000000" w:themeColor="text1"/>
                <w:sz w:val="24"/>
                <w:szCs w:val="24"/>
                <w:lang w:val="en-ID"/>
              </w:rPr>
              <w:tab/>
              <w:t>: Ndak ada bu ini dah benar Bu.</w:t>
            </w:r>
          </w:p>
          <w:p w14:paraId="4A20A50D" w14:textId="77777777" w:rsidR="007C681A" w:rsidRPr="00E1270C" w:rsidRDefault="007C681A" w:rsidP="007C681A">
            <w:pPr>
              <w:ind w:left="462"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itu sudah benar. Dipenulisan akarnya</w:t>
            </w:r>
          </w:p>
          <w:p w14:paraId="6168CE58" w14:textId="77777777" w:rsidR="007C681A" w:rsidRPr="00E1270C" w:rsidRDefault="007C681A" w:rsidP="007C681A">
            <w:pPr>
              <w:ind w:left="462"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I1</w:t>
            </w:r>
            <w:r w:rsidRPr="00E1270C">
              <w:rPr>
                <w:rFonts w:ascii="Times New Roman" w:hAnsi="Times New Roman" w:cs="Times New Roman"/>
                <w:color w:val="000000" w:themeColor="text1"/>
                <w:sz w:val="24"/>
                <w:szCs w:val="24"/>
                <w:lang w:val="en-ID"/>
              </w:rPr>
              <w:tab/>
              <w:t>: Oh iya bu, ini di akarin juga</w:t>
            </w:r>
          </w:p>
          <w:p w14:paraId="0CC0F205" w14:textId="77777777" w:rsidR="007C681A" w:rsidRPr="00E1270C" w:rsidRDefault="007C681A" w:rsidP="007C681A">
            <w:pPr>
              <w:ind w:left="462"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Nomor tiga, selain ini, ada jawaban lain?</w:t>
            </w:r>
          </w:p>
          <w:p w14:paraId="61115A71" w14:textId="77777777" w:rsidR="007C681A" w:rsidRPr="00E1270C" w:rsidRDefault="007C681A" w:rsidP="007C681A">
            <w:pPr>
              <w:ind w:left="462"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I1</w:t>
            </w:r>
            <w:r w:rsidRPr="00E1270C">
              <w:rPr>
                <w:rFonts w:ascii="Times New Roman" w:hAnsi="Times New Roman" w:cs="Times New Roman"/>
                <w:color w:val="000000" w:themeColor="text1"/>
                <w:sz w:val="24"/>
                <w:szCs w:val="24"/>
                <w:lang w:val="en-ID"/>
              </w:rPr>
              <w:tab/>
              <w:t>: emang ada bu, ini tok bu, cuman cos bisanya dirubah jadi sec ma sin kuadrat. Ndak ada yang lain. (subjek dengan yakin)</w:t>
            </w:r>
          </w:p>
        </w:tc>
      </w:tr>
    </w:tbl>
    <w:p w14:paraId="11D873EB" w14:textId="77777777" w:rsidR="007C681A" w:rsidRPr="00E1270C" w:rsidRDefault="007C681A" w:rsidP="007C681A">
      <w:pPr>
        <w:spacing w:after="0" w:line="240" w:lineRule="auto"/>
        <w:ind w:right="284"/>
        <w:jc w:val="both"/>
        <w:rPr>
          <w:rFonts w:ascii="Times New Roman" w:hAnsi="Times New Roman" w:cs="Times New Roman"/>
          <w:color w:val="000000" w:themeColor="text1"/>
          <w:sz w:val="24"/>
          <w:szCs w:val="24"/>
          <w:lang w:val="en-ID"/>
        </w:rPr>
      </w:pPr>
    </w:p>
    <w:p w14:paraId="37E3BE70" w14:textId="77777777" w:rsidR="007C681A" w:rsidRPr="00E1270C" w:rsidRDefault="007C681A" w:rsidP="007C681A">
      <w:pPr>
        <w:spacing w:line="480" w:lineRule="auto"/>
        <w:ind w:firstLine="709"/>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Skrip I1-3 menunjukkan subjek I1 dapat menyelesaikan masalah dengan lancar. I1 kurang teliti dalam menulis jawaban. I1 berfokus untuk menyederhanakan bentuk trigonometri. I1 memenuhi aspek kefasihan.</w:t>
      </w:r>
    </w:p>
    <w:p w14:paraId="370D8DC7" w14:textId="77777777" w:rsidR="007C681A" w:rsidRPr="00E1270C" w:rsidRDefault="007C681A" w:rsidP="007C681A">
      <w:pPr>
        <w:spacing w:line="240" w:lineRule="auto"/>
        <w:ind w:left="709" w:hanging="709"/>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Skrip I1-4. Kutipan wawancara peneliti (G) dengan subjek (I1) terkait kemampuan berpikir kreatif dari komponen Kebaruan.</w:t>
      </w:r>
    </w:p>
    <w:tbl>
      <w:tblPr>
        <w:tblStyle w:val="TableGrid"/>
        <w:tblW w:w="0" w:type="auto"/>
        <w:tblInd w:w="137" w:type="dxa"/>
        <w:tblLook w:val="04A0" w:firstRow="1" w:lastRow="0" w:firstColumn="1" w:lastColumn="0" w:noHBand="0" w:noVBand="1"/>
      </w:tblPr>
      <w:tblGrid>
        <w:gridCol w:w="7909"/>
      </w:tblGrid>
      <w:tr w:rsidR="007C681A" w:rsidRPr="00E1270C" w14:paraId="7779B4A7" w14:textId="77777777" w:rsidTr="007C681A">
        <w:tc>
          <w:tcPr>
            <w:tcW w:w="7909" w:type="dxa"/>
          </w:tcPr>
          <w:p w14:paraId="1E04E2E3" w14:textId="77777777" w:rsidR="007C681A" w:rsidRPr="00E1270C" w:rsidRDefault="007C681A" w:rsidP="007C681A">
            <w:pPr>
              <w:ind w:left="462" w:right="39"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Apakah kamu pernah mengerjakan soal seperti ini selain tes kemampuan berpikir kreatif?</w:t>
            </w:r>
          </w:p>
          <w:p w14:paraId="3C80DEE7" w14:textId="77777777" w:rsidR="007C681A" w:rsidRPr="00E1270C" w:rsidRDefault="007C681A" w:rsidP="007C681A">
            <w:pPr>
              <w:ind w:left="462" w:right="39"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I1</w:t>
            </w:r>
            <w:r w:rsidRPr="00E1270C">
              <w:rPr>
                <w:rFonts w:ascii="Times New Roman" w:hAnsi="Times New Roman" w:cs="Times New Roman"/>
                <w:color w:val="000000" w:themeColor="text1"/>
                <w:sz w:val="24"/>
                <w:szCs w:val="24"/>
                <w:lang w:val="en-ID"/>
              </w:rPr>
              <w:tab/>
              <w:t>: A…tidak.</w:t>
            </w:r>
          </w:p>
          <w:p w14:paraId="36F425DA" w14:textId="77777777" w:rsidR="007C681A" w:rsidRPr="00E1270C" w:rsidRDefault="007C681A" w:rsidP="007C681A">
            <w:pPr>
              <w:ind w:left="462" w:right="39"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Apakah paham keinginan masalah ini?</w:t>
            </w:r>
          </w:p>
          <w:p w14:paraId="4F5CDF2E" w14:textId="77777777" w:rsidR="007C681A" w:rsidRPr="00E1270C" w:rsidRDefault="007C681A" w:rsidP="007C681A">
            <w:pPr>
              <w:ind w:left="462" w:right="39"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I1</w:t>
            </w:r>
            <w:r w:rsidRPr="00E1270C">
              <w:rPr>
                <w:rFonts w:ascii="Times New Roman" w:hAnsi="Times New Roman" w:cs="Times New Roman"/>
                <w:color w:val="000000" w:themeColor="text1"/>
                <w:sz w:val="24"/>
                <w:szCs w:val="24"/>
                <w:lang w:val="en-ID"/>
              </w:rPr>
              <w:tab/>
              <w:t>: Iya.</w:t>
            </w:r>
          </w:p>
          <w:p w14:paraId="38EAD063" w14:textId="77777777" w:rsidR="007C681A" w:rsidRPr="00E1270C" w:rsidRDefault="007C681A" w:rsidP="007C681A">
            <w:pPr>
              <w:ind w:left="462" w:right="39"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Apakah ada kesulitan mengerjakan soal ini?</w:t>
            </w:r>
          </w:p>
          <w:p w14:paraId="2349364A" w14:textId="77777777" w:rsidR="007C681A" w:rsidRPr="00E1270C" w:rsidRDefault="007C681A" w:rsidP="007C681A">
            <w:pPr>
              <w:ind w:left="462" w:right="39"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I1</w:t>
            </w:r>
            <w:r w:rsidRPr="00E1270C">
              <w:rPr>
                <w:rFonts w:ascii="Times New Roman" w:hAnsi="Times New Roman" w:cs="Times New Roman"/>
                <w:color w:val="000000" w:themeColor="text1"/>
                <w:sz w:val="24"/>
                <w:szCs w:val="24"/>
                <w:lang w:val="en-ID"/>
              </w:rPr>
              <w:tab/>
              <w:t>: Tidak Bu, Ini dah benar bu</w:t>
            </w:r>
          </w:p>
          <w:p w14:paraId="4AB483EF" w14:textId="77777777" w:rsidR="007C681A" w:rsidRPr="00E1270C" w:rsidRDefault="007C681A" w:rsidP="007C681A">
            <w:pPr>
              <w:ind w:left="462" w:right="39"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lastRenderedPageBreak/>
              <w:t>G</w:t>
            </w:r>
            <w:r w:rsidRPr="00E1270C">
              <w:rPr>
                <w:rFonts w:ascii="Times New Roman" w:hAnsi="Times New Roman" w:cs="Times New Roman"/>
                <w:color w:val="000000" w:themeColor="text1"/>
                <w:sz w:val="24"/>
                <w:szCs w:val="24"/>
                <w:lang w:val="en-ID"/>
              </w:rPr>
              <w:tab/>
              <w:t>: Karena tidak ada kesulitan maka jelaskan jawabanmu</w:t>
            </w:r>
          </w:p>
          <w:p w14:paraId="0A363381" w14:textId="77777777" w:rsidR="007C681A" w:rsidRPr="00E1270C" w:rsidRDefault="007C681A" w:rsidP="007C681A">
            <w:pPr>
              <w:ind w:left="462" w:right="39" w:hanging="425"/>
              <w:jc w:val="both"/>
              <w:rPr>
                <w:rFonts w:ascii="Times New Roman" w:eastAsiaTheme="minorEastAsia"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I1</w:t>
            </w:r>
            <w:r w:rsidRPr="00E1270C">
              <w:rPr>
                <w:rFonts w:ascii="Times New Roman" w:hAnsi="Times New Roman" w:cs="Times New Roman"/>
                <w:color w:val="000000" w:themeColor="text1"/>
                <w:sz w:val="24"/>
                <w:szCs w:val="24"/>
                <w:lang w:val="en-ID"/>
              </w:rPr>
              <w:tab/>
              <w:t>: Ini pakai sin de per mi,</w:t>
            </w:r>
            <w:r w:rsidRPr="00E1270C">
              <w:rPr>
                <w:rFonts w:ascii="Times New Roman" w:eastAsiaTheme="minorEastAsia" w:hAnsi="Times New Roman" w:cs="Times New Roman"/>
                <w:color w:val="000000" w:themeColor="text1"/>
                <w:sz w:val="24"/>
                <w:szCs w:val="24"/>
                <w:lang w:val="en-ID"/>
              </w:rPr>
              <w:t xml:space="preserve"> jadi sin 60 derajat setengah akar 3 dapet c nya 2 per 3 akar 3 a. kalo sin 30 derajat setengah jadi d nya 2 a. coret-coret dapet akar 3 bagi 3</w:t>
            </w:r>
          </w:p>
          <w:p w14:paraId="5C62A0DF" w14:textId="77777777" w:rsidR="007C681A" w:rsidRPr="00E1270C" w:rsidRDefault="007C681A" w:rsidP="007C681A">
            <w:pPr>
              <w:ind w:left="462" w:right="39"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Apakah masih bisa dikerjakan jawabanmu ini, apakah sudah sederhana jawabanmu ini</w:t>
            </w:r>
          </w:p>
          <w:p w14:paraId="4EC27004" w14:textId="77777777" w:rsidR="007C681A" w:rsidRPr="00E1270C" w:rsidRDefault="007C681A" w:rsidP="007C681A">
            <w:pPr>
              <w:ind w:left="462" w:right="39"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I1</w:t>
            </w:r>
            <w:r w:rsidRPr="00E1270C">
              <w:rPr>
                <w:rFonts w:ascii="Times New Roman" w:hAnsi="Times New Roman" w:cs="Times New Roman"/>
                <w:color w:val="000000" w:themeColor="text1"/>
                <w:sz w:val="24"/>
                <w:szCs w:val="24"/>
                <w:lang w:val="en-ID"/>
              </w:rPr>
              <w:tab/>
              <w:t>: Sudah bu</w:t>
            </w:r>
          </w:p>
          <w:p w14:paraId="14501D9A" w14:textId="77777777" w:rsidR="007C681A" w:rsidRPr="00E1270C" w:rsidRDefault="007C681A" w:rsidP="007C681A">
            <w:pPr>
              <w:ind w:left="462" w:right="39"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Amati lagi, apajak bisa disederhanakan dai akar 3 banding 3</w:t>
            </w:r>
          </w:p>
          <w:p w14:paraId="608C4FBF" w14:textId="77777777" w:rsidR="007C681A" w:rsidRPr="00E1270C" w:rsidRDefault="007C681A" w:rsidP="007C681A">
            <w:pPr>
              <w:ind w:left="462" w:right="39" w:hanging="425"/>
              <w:jc w:val="both"/>
              <w:rPr>
                <w:rFonts w:ascii="Times New Roman" w:eastAsiaTheme="minorEastAsia"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I1</w:t>
            </w:r>
            <w:r w:rsidRPr="00E1270C">
              <w:rPr>
                <w:rFonts w:ascii="Times New Roman" w:hAnsi="Times New Roman" w:cs="Times New Roman"/>
                <w:color w:val="000000" w:themeColor="text1"/>
                <w:sz w:val="24"/>
                <w:szCs w:val="24"/>
                <w:lang w:val="en-ID"/>
              </w:rPr>
              <w:tab/>
              <w:t>: Ehm… dibagi akar tiga bu, dapet ini bu</w:t>
            </w:r>
          </w:p>
          <w:p w14:paraId="01DC3213" w14:textId="77777777" w:rsidR="007C681A" w:rsidRPr="00E1270C" w:rsidRDefault="007C681A" w:rsidP="007C681A">
            <w:pPr>
              <w:ind w:left="462" w:right="39"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Iya bener ini sudah jawaban paling sederhana</w:t>
            </w:r>
          </w:p>
        </w:tc>
      </w:tr>
    </w:tbl>
    <w:p w14:paraId="13145BE4" w14:textId="77777777" w:rsidR="007C681A" w:rsidRPr="00E1270C" w:rsidRDefault="007C681A" w:rsidP="007C681A">
      <w:pPr>
        <w:spacing w:after="0" w:line="240" w:lineRule="auto"/>
        <w:ind w:left="709" w:right="284" w:hanging="425"/>
        <w:jc w:val="both"/>
        <w:rPr>
          <w:rFonts w:ascii="Times New Roman" w:hAnsi="Times New Roman" w:cs="Times New Roman"/>
          <w:color w:val="000000" w:themeColor="text1"/>
          <w:sz w:val="24"/>
          <w:szCs w:val="24"/>
          <w:lang w:val="en-ID"/>
        </w:rPr>
      </w:pPr>
    </w:p>
    <w:p w14:paraId="0F15EF8E" w14:textId="77777777" w:rsidR="007C681A" w:rsidRPr="00E1270C" w:rsidRDefault="007C681A" w:rsidP="007C681A">
      <w:pPr>
        <w:spacing w:before="120" w:after="120" w:line="480" w:lineRule="auto"/>
        <w:ind w:firstLine="720"/>
        <w:jc w:val="both"/>
        <w:rPr>
          <w:rFonts w:ascii="Times New Roman" w:hAnsi="Times New Roman" w:cs="Times New Roman"/>
          <w:color w:val="000000" w:themeColor="text1"/>
          <w:sz w:val="24"/>
          <w:szCs w:val="24"/>
        </w:rPr>
      </w:pPr>
      <w:r w:rsidRPr="00E1270C">
        <w:rPr>
          <w:rFonts w:ascii="Times New Roman" w:hAnsi="Times New Roman" w:cs="Times New Roman"/>
          <w:color w:val="000000" w:themeColor="text1"/>
          <w:sz w:val="24"/>
          <w:szCs w:val="24"/>
          <w:lang w:val="en-ID"/>
        </w:rPr>
        <w:t>Skrip I1-4 menunjukkan bahwa subjek I1 dapat menyelesaikan masalah baru dengan tepat. I1 memenuhi aspek kebaruan.</w:t>
      </w:r>
    </w:p>
    <w:p w14:paraId="5793D720" w14:textId="77777777" w:rsidR="007C681A" w:rsidRPr="00E1270C" w:rsidRDefault="007C681A" w:rsidP="007C681A">
      <w:pPr>
        <w:spacing w:before="120" w:after="120" w:line="480" w:lineRule="auto"/>
        <w:ind w:firstLine="720"/>
        <w:jc w:val="both"/>
        <w:rPr>
          <w:rFonts w:ascii="Times New Roman" w:hAnsi="Times New Roman" w:cs="Times New Roman"/>
          <w:color w:val="000000" w:themeColor="text1"/>
          <w:sz w:val="24"/>
          <w:szCs w:val="24"/>
        </w:rPr>
      </w:pPr>
      <w:r w:rsidRPr="00E1270C">
        <w:rPr>
          <w:rFonts w:ascii="Times New Roman" w:hAnsi="Times New Roman" w:cs="Times New Roman"/>
          <w:color w:val="000000" w:themeColor="text1"/>
          <w:sz w:val="24"/>
          <w:szCs w:val="24"/>
        </w:rPr>
        <w:t>Data wawancara menyatakan bahwa I1 dapat menyelesaikan masalah dengan baik, walaupun terjadinya ketidaktelitian. I1 memilih langkah yang mudah dikerjakan. Hal ini menunjukkan I1 memenuhi aspek kefasihan. Pengetahuan I1 terbatas dengan cara yang dikuasai. I1 tidak dapat menyelesaikan masalah dengan beragam cara, maka I1 tidak memenuhi aspek fleksibilitas. I1 dapat menyelesaikan masalah dengan lancar. I1 kurang teliti dalam mengerjakan soal. I1 memenuhi aspek kefasihan. I1 dapat menyelesaikan masalah baru dengan tepat, maka I1 memenuhi aspek kebaruan. Data wawancara menyatakan bahwa I1 dapat menyelesaikan masalah dengan ide yang relevan dan berbeda dari umumnya, tetapi I1 tidak dapat memberikan penyelesaian beragam. I1 memenuhi aspek kefasihan, dan kebaruan.</w:t>
      </w:r>
    </w:p>
    <w:p w14:paraId="5DB0DDD6" w14:textId="77777777" w:rsidR="007C681A" w:rsidRPr="00E1270C" w:rsidRDefault="007C681A" w:rsidP="007C681A">
      <w:pPr>
        <w:spacing w:before="120" w:after="120" w:line="480" w:lineRule="auto"/>
        <w:ind w:firstLine="720"/>
        <w:jc w:val="both"/>
        <w:rPr>
          <w:rFonts w:ascii="Times New Roman" w:hAnsi="Times New Roman" w:cs="Times New Roman"/>
          <w:color w:val="000000" w:themeColor="text1"/>
          <w:sz w:val="24"/>
          <w:szCs w:val="24"/>
        </w:rPr>
      </w:pPr>
      <w:r w:rsidRPr="00E1270C">
        <w:rPr>
          <w:rFonts w:ascii="Times New Roman" w:hAnsi="Times New Roman" w:cs="Times New Roman"/>
          <w:color w:val="000000" w:themeColor="text1"/>
          <w:sz w:val="24"/>
          <w:szCs w:val="24"/>
          <w:lang w:val="en-ID"/>
        </w:rPr>
        <w:t xml:space="preserve">Hasil analisis solusi tes kemampuan berpikir kreatif dan data wawancara I1 dilakukan perbandingan. Perbandingan dilakukan untuk mengetahui valid </w:t>
      </w:r>
      <w:r w:rsidRPr="00E1270C">
        <w:rPr>
          <w:rFonts w:ascii="Times New Roman" w:hAnsi="Times New Roman" w:cs="Times New Roman"/>
          <w:color w:val="000000" w:themeColor="text1"/>
          <w:sz w:val="24"/>
          <w:szCs w:val="24"/>
          <w:lang w:val="en-ID"/>
        </w:rPr>
        <w:lastRenderedPageBreak/>
        <w:t>tidaknya perolehan data. Hasil analisis tes kemampuan berpikir kreatif I1 menyelesaikan masalah dengan baik melainkan kurangnya ketelitian. Aspek kefasihan dari I1 belum terlihat. I1 dapat menyelesaikan dengan dua cara belum beragam, jadi fleksibilitas belum terlihat. Aspek kebaruan I1 sudah terlihat jelas karena memiliki langkah benar dan baik. I1</w:t>
      </w:r>
      <w:r w:rsidRPr="00E1270C">
        <w:rPr>
          <w:rFonts w:ascii="Times New Roman" w:hAnsi="Times New Roman" w:cs="Times New Roman"/>
          <w:color w:val="000000" w:themeColor="text1"/>
          <w:sz w:val="24"/>
          <w:szCs w:val="24"/>
        </w:rPr>
        <w:t xml:space="preserve"> belum memberikan </w:t>
      </w:r>
      <w:r w:rsidRPr="00E1270C">
        <w:rPr>
          <w:rFonts w:ascii="Times New Roman" w:hAnsi="Times New Roman" w:cs="Times New Roman"/>
          <w:color w:val="000000" w:themeColor="text1"/>
          <w:sz w:val="24"/>
          <w:szCs w:val="24"/>
          <w:lang w:val="en-ID"/>
        </w:rPr>
        <w:t>simpulan pada soal a</w:t>
      </w:r>
      <w:r w:rsidRPr="00E1270C">
        <w:rPr>
          <w:rFonts w:ascii="Times New Roman" w:hAnsi="Times New Roman" w:cs="Times New Roman"/>
          <w:color w:val="000000" w:themeColor="text1"/>
          <w:sz w:val="24"/>
          <w:szCs w:val="24"/>
        </w:rPr>
        <w:t>s</w:t>
      </w:r>
      <w:r w:rsidRPr="00E1270C">
        <w:rPr>
          <w:rFonts w:ascii="Times New Roman" w:hAnsi="Times New Roman" w:cs="Times New Roman"/>
          <w:color w:val="000000" w:themeColor="text1"/>
          <w:sz w:val="24"/>
          <w:szCs w:val="24"/>
          <w:lang w:val="en-ID"/>
        </w:rPr>
        <w:t>pek kebaruan. Hasil analisis data wawancara I1 menyatakan bahwa I1 memenuhi aspek kefasihan, dan kebaruan.</w:t>
      </w:r>
      <w:r w:rsidRPr="00E1270C">
        <w:rPr>
          <w:rFonts w:ascii="Times New Roman" w:hAnsi="Times New Roman" w:cs="Times New Roman"/>
          <w:color w:val="000000" w:themeColor="text1"/>
          <w:sz w:val="24"/>
          <w:szCs w:val="24"/>
        </w:rPr>
        <w:t xml:space="preserve"> Siswa implusif dengan pola kemampuan berpikir kreatif pertama memenuhi indikator kefasihan dan kebaruan.</w:t>
      </w:r>
    </w:p>
    <w:p w14:paraId="653B3434" w14:textId="77777777" w:rsidR="007C681A" w:rsidRPr="00F37695" w:rsidRDefault="007C681A" w:rsidP="00687CFF">
      <w:pPr>
        <w:pStyle w:val="Heading5"/>
        <w:numPr>
          <w:ilvl w:val="0"/>
          <w:numId w:val="61"/>
        </w:numPr>
        <w:spacing w:before="40"/>
        <w:ind w:left="993" w:hanging="993"/>
        <w:jc w:val="both"/>
        <w:rPr>
          <w:rFonts w:ascii="Times New Roman" w:hAnsi="Times New Roman" w:cs="Times New Roman"/>
          <w:b/>
          <w:color w:val="000000" w:themeColor="text1"/>
          <w:sz w:val="24"/>
          <w:szCs w:val="24"/>
        </w:rPr>
      </w:pPr>
      <w:r w:rsidRPr="00F37695">
        <w:rPr>
          <w:rFonts w:ascii="Times New Roman" w:hAnsi="Times New Roman" w:cs="Times New Roman"/>
          <w:b/>
          <w:iCs/>
          <w:color w:val="000000" w:themeColor="text1"/>
          <w:sz w:val="24"/>
          <w:szCs w:val="24"/>
          <w:lang w:val="en-ID"/>
        </w:rPr>
        <w:t>Pola</w:t>
      </w:r>
      <w:r w:rsidRPr="00F37695">
        <w:rPr>
          <w:rFonts w:ascii="Times New Roman" w:hAnsi="Times New Roman" w:cs="Times New Roman"/>
          <w:b/>
          <w:i/>
          <w:iCs/>
          <w:color w:val="000000" w:themeColor="text1"/>
          <w:sz w:val="24"/>
          <w:szCs w:val="24"/>
          <w:lang w:val="en-ID"/>
        </w:rPr>
        <w:t xml:space="preserve"> </w:t>
      </w:r>
      <w:r w:rsidRPr="00F37695">
        <w:rPr>
          <w:rFonts w:ascii="Times New Roman" w:hAnsi="Times New Roman" w:cs="Times New Roman"/>
          <w:b/>
          <w:color w:val="000000" w:themeColor="text1"/>
          <w:sz w:val="24"/>
          <w:szCs w:val="24"/>
          <w:lang w:val="en-ID"/>
        </w:rPr>
        <w:t xml:space="preserve">Kemampuan Berpikir Kreatif </w:t>
      </w:r>
      <w:r w:rsidRPr="00F37695">
        <w:rPr>
          <w:rFonts w:ascii="Times New Roman" w:hAnsi="Times New Roman" w:cs="Times New Roman"/>
          <w:b/>
          <w:color w:val="000000" w:themeColor="text1"/>
          <w:sz w:val="24"/>
          <w:szCs w:val="24"/>
        </w:rPr>
        <w:t>Kedua</w:t>
      </w:r>
      <w:r w:rsidRPr="00F37695">
        <w:rPr>
          <w:rFonts w:ascii="Times New Roman" w:hAnsi="Times New Roman" w:cs="Times New Roman"/>
          <w:b/>
          <w:color w:val="000000" w:themeColor="text1"/>
          <w:sz w:val="24"/>
          <w:szCs w:val="24"/>
          <w:lang w:val="en-ID"/>
        </w:rPr>
        <w:t xml:space="preserve"> Bergaya Kognitif Implusif</w:t>
      </w:r>
    </w:p>
    <w:p w14:paraId="2B4EAA73" w14:textId="77777777" w:rsidR="007C681A" w:rsidRPr="00E1270C" w:rsidRDefault="007C681A" w:rsidP="008E3907">
      <w:pPr>
        <w:pStyle w:val="ListParagraph"/>
        <w:spacing w:before="120" w:after="120" w:line="480" w:lineRule="auto"/>
        <w:ind w:left="0" w:firstLine="426"/>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Siswa Implusif dengan kemampuan berpikir kreatif pola kedua adalah siswa yang mengerjakan soal dengan cepat dan tidak teliti dan kemampuan berpikir kreatif  mampu memenuhi indikator kefasihan, tetapi tidak memenuhi indikator fleksibilitas dan kebaruan. Pengkategorian siswa implusif pada pola kemampuan berpikir kreatif yang kedua terdapat 5 siswa. Salah satu subjek pada siswa implusif pada pola kemampuan berpikir kreatif yang kedua disimbolkan I2.</w:t>
      </w:r>
    </w:p>
    <w:p w14:paraId="03EDC56A" w14:textId="77777777" w:rsidR="007C681A" w:rsidRPr="00E1270C" w:rsidRDefault="007C681A" w:rsidP="007C681A">
      <w:pPr>
        <w:pStyle w:val="ListParagraph"/>
        <w:spacing w:before="120" w:after="120" w:line="480" w:lineRule="auto"/>
        <w:ind w:left="0" w:firstLine="426"/>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Hasil tes kemampuan berpikir kreatif tertulis, I2 sudah dapat menyelidiki bahwa persamaan trigonometri dalam masalah bukanlah identitas trigonometri. Cara dilakukan I2 adalah menyederhanakan bentuk dengan dasar identitas tigonometri. I2 langsung merubah “sama dengan” menjadi “tidak sama dengan” sehingga kurang satu langkah. Hasil ini perlu ditriangulasikan dengan hasil wawancara.</w:t>
      </w:r>
    </w:p>
    <w:p w14:paraId="53BB197F" w14:textId="77777777" w:rsidR="007C681A" w:rsidRPr="00E1270C" w:rsidRDefault="007C681A" w:rsidP="007C681A">
      <w:pPr>
        <w:pStyle w:val="ListParagraph"/>
        <w:spacing w:before="120" w:after="120" w:line="480" w:lineRule="auto"/>
        <w:ind w:left="0" w:firstLine="720"/>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 xml:space="preserve">I2 menguasai rumus-rumus dasar identitas trigonometri. I2 menyelesaikan masalah menggunakan dua cara tidak beragam. Cara kedua dengan ruas kiri dan </w:t>
      </w:r>
      <w:r w:rsidRPr="00E1270C">
        <w:rPr>
          <w:rFonts w:ascii="Times New Roman" w:hAnsi="Times New Roman" w:cs="Times New Roman"/>
          <w:color w:val="000000" w:themeColor="text1"/>
          <w:sz w:val="24"/>
          <w:szCs w:val="24"/>
          <w:lang w:val="en-ID"/>
        </w:rPr>
        <w:lastRenderedPageBreak/>
        <w:t>cara kedua dengan ruas kanan. Ruas kiri dan ruas kanan memiliki cara yang sama tetapi berbeda urutan pelaksanaan rumus. Berarti hasil ini perlu ditriangulasikan dengan hasil wawancara.</w:t>
      </w:r>
    </w:p>
    <w:p w14:paraId="4BCDFA7F" w14:textId="77777777" w:rsidR="007C681A" w:rsidRPr="00E1270C" w:rsidRDefault="007C681A" w:rsidP="007C681A">
      <w:pPr>
        <w:pStyle w:val="ListParagraph"/>
        <w:spacing w:before="120" w:after="120" w:line="480" w:lineRule="auto"/>
        <w:ind w:left="0" w:firstLine="720"/>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 xml:space="preserve">I2 menyelesaikan masalah dengan hasil yang benar. Solusi dari nomor 2 belum benar penulisannya. Solusi belum disertakan proses atau langkah pengerjaannya yaitu menggunakan identitas trigonometri. Jadi hasil ini perlu ditriangulasikan dengan hasil wawancara. </w:t>
      </w:r>
    </w:p>
    <w:p w14:paraId="380FC06A" w14:textId="77777777" w:rsidR="007C681A" w:rsidRPr="00E1270C" w:rsidRDefault="007C681A" w:rsidP="007C681A">
      <w:pPr>
        <w:pStyle w:val="ListParagraph"/>
        <w:spacing w:before="120" w:after="120" w:line="480" w:lineRule="auto"/>
        <w:ind w:left="0" w:firstLine="720"/>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I2 menyelesaikan masalah menggunakan rumus perbandingan pada segitiga siku-siku dengan sudut 30 dan 60 derajat. I2 tidak dapat mengaplikasikan rumus dengan benar dan tepat. Jawaban yang diberikan tidak benar. Hasil ini perlu ditriangulasikan dengan hasil wawancara.</w:t>
      </w:r>
    </w:p>
    <w:p w14:paraId="4F557A06" w14:textId="77777777" w:rsidR="007C681A" w:rsidRPr="00E1270C" w:rsidRDefault="007C681A" w:rsidP="007C681A">
      <w:pPr>
        <w:pStyle w:val="ListParagraph"/>
        <w:spacing w:before="120" w:after="120" w:line="480" w:lineRule="auto"/>
        <w:ind w:left="0" w:firstLine="720"/>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Hasil tes kemampuan berpikir kreatif I2 memperlihatkan bahwa I2 menyelesaikan masalah dengan baik melainkan kurangnya ketelitian. Kefasihan I2 belum terlihat. I2 dapat menyelesaikan dengan dua cara belum beragam, jadi fleksibilitas belum terlihat. Aspek kebaruan I2 belum terlihat jelas karena memiliki kekeliruan dalam membuat rumus dan memasukkan nilai. Jika tingkat kemampuan berpikir kreatif I2 adalah tingkat 3, 2, 1, atau 0 maka penelitian perlu dilakukan triangulasi (triangulasi teknik: hasil tulisan dan wawancara).</w:t>
      </w:r>
    </w:p>
    <w:p w14:paraId="1D371804" w14:textId="77777777" w:rsidR="007C681A" w:rsidRPr="00E1270C" w:rsidRDefault="007C681A" w:rsidP="007C681A">
      <w:pPr>
        <w:pStyle w:val="ListParagraph"/>
        <w:spacing w:line="480" w:lineRule="auto"/>
        <w:ind w:left="0" w:firstLine="709"/>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Berkaitan dengan data hasil analisis tes kemampuan berpikir kreatif I2 maka dilaksanakan wawancara. Cuplikan wawancara dari subjek I2 sebagai berikut.</w:t>
      </w:r>
    </w:p>
    <w:p w14:paraId="65A11124" w14:textId="77777777" w:rsidR="007C681A" w:rsidRPr="00E1270C" w:rsidRDefault="007C681A" w:rsidP="007C681A">
      <w:pPr>
        <w:pStyle w:val="ListParagraph"/>
        <w:spacing w:line="240" w:lineRule="auto"/>
        <w:ind w:left="709" w:hanging="709"/>
        <w:contextualSpacing w:val="0"/>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Skrip I2-1. Kutipan wawancara peneliti (G) dengan subjek (I2) terkait kemampuan berpikir kreatif dari komponen kefasihan.</w:t>
      </w:r>
    </w:p>
    <w:tbl>
      <w:tblPr>
        <w:tblStyle w:val="TableGrid"/>
        <w:tblW w:w="7909" w:type="dxa"/>
        <w:tblInd w:w="137" w:type="dxa"/>
        <w:tblLook w:val="04A0" w:firstRow="1" w:lastRow="0" w:firstColumn="1" w:lastColumn="0" w:noHBand="0" w:noVBand="1"/>
      </w:tblPr>
      <w:tblGrid>
        <w:gridCol w:w="7909"/>
      </w:tblGrid>
      <w:tr w:rsidR="007C681A" w:rsidRPr="00E1270C" w14:paraId="0ED7EFC1" w14:textId="77777777" w:rsidTr="007C681A">
        <w:tc>
          <w:tcPr>
            <w:tcW w:w="7909" w:type="dxa"/>
          </w:tcPr>
          <w:p w14:paraId="6F1B7B0D" w14:textId="77777777" w:rsidR="007C681A" w:rsidRPr="00E1270C" w:rsidRDefault="007C681A" w:rsidP="007C681A">
            <w:pPr>
              <w:ind w:left="462" w:right="39"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xml:space="preserve">: Apakah kamu pernah mengerjakan soal seperti ini yang sama selain tes </w:t>
            </w:r>
            <w:r w:rsidRPr="00E1270C">
              <w:rPr>
                <w:rFonts w:ascii="Times New Roman" w:hAnsi="Times New Roman" w:cs="Times New Roman"/>
                <w:color w:val="000000" w:themeColor="text1"/>
                <w:sz w:val="24"/>
                <w:szCs w:val="24"/>
                <w:lang w:val="en-ID"/>
              </w:rPr>
              <w:lastRenderedPageBreak/>
              <w:t>kemampuan berpikir kreatif ini?</w:t>
            </w:r>
          </w:p>
          <w:p w14:paraId="0C4C8DEC" w14:textId="77777777" w:rsidR="007C681A" w:rsidRPr="00E1270C" w:rsidRDefault="007C681A" w:rsidP="007C681A">
            <w:pPr>
              <w:ind w:left="462" w:right="39"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I2</w:t>
            </w:r>
            <w:r w:rsidRPr="00E1270C">
              <w:rPr>
                <w:rFonts w:ascii="Times New Roman" w:hAnsi="Times New Roman" w:cs="Times New Roman"/>
                <w:color w:val="000000" w:themeColor="text1"/>
                <w:sz w:val="24"/>
                <w:szCs w:val="24"/>
                <w:lang w:val="en-ID"/>
              </w:rPr>
              <w:tab/>
              <w:t>: Ndak pernah, Bu. Kanyaknya pernah bu tapi saya lupa.</w:t>
            </w:r>
          </w:p>
          <w:p w14:paraId="6FED554C" w14:textId="77777777" w:rsidR="007C681A" w:rsidRPr="00E1270C" w:rsidRDefault="007C681A" w:rsidP="007C681A">
            <w:pPr>
              <w:ind w:left="462" w:right="39"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Apakah kamu paham maksud dari masalah ini?</w:t>
            </w:r>
          </w:p>
          <w:p w14:paraId="7EEE3825" w14:textId="77777777" w:rsidR="007C681A" w:rsidRPr="00E1270C" w:rsidRDefault="007C681A" w:rsidP="007C681A">
            <w:pPr>
              <w:ind w:left="462" w:right="39"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I2</w:t>
            </w:r>
            <w:r w:rsidRPr="00E1270C">
              <w:rPr>
                <w:rFonts w:ascii="Times New Roman" w:hAnsi="Times New Roman" w:cs="Times New Roman"/>
                <w:color w:val="000000" w:themeColor="text1"/>
                <w:sz w:val="24"/>
                <w:szCs w:val="24"/>
                <w:lang w:val="en-ID"/>
              </w:rPr>
              <w:tab/>
              <w:t xml:space="preserve">: Iya Bu. Persamaan ini itu identitas trigonometri atau bukan. </w:t>
            </w:r>
          </w:p>
          <w:p w14:paraId="13ECE718" w14:textId="77777777" w:rsidR="007C681A" w:rsidRPr="00E1270C" w:rsidRDefault="007C681A" w:rsidP="007C681A">
            <w:pPr>
              <w:ind w:left="462" w:right="39"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xml:space="preserve">: Kalau paham coba jelaskan </w:t>
            </w:r>
          </w:p>
          <w:p w14:paraId="026A3CBE" w14:textId="77777777" w:rsidR="007C681A" w:rsidRPr="00E1270C" w:rsidRDefault="007C681A" w:rsidP="007C681A">
            <w:pPr>
              <w:ind w:left="462" w:right="39" w:hanging="425"/>
              <w:jc w:val="both"/>
              <w:rPr>
                <w:rFonts w:ascii="Times New Roman" w:eastAsiaTheme="minorEastAsia"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I2</w:t>
            </w:r>
            <w:r w:rsidRPr="00E1270C">
              <w:rPr>
                <w:rFonts w:ascii="Times New Roman" w:hAnsi="Times New Roman" w:cs="Times New Roman"/>
                <w:color w:val="000000" w:themeColor="text1"/>
                <w:sz w:val="24"/>
                <w:szCs w:val="24"/>
                <w:lang w:val="en-ID"/>
              </w:rPr>
              <w:tab/>
              <w:t xml:space="preserve">: Iya, </w:t>
            </w:r>
            <m:oMath>
              <m:f>
                <m:fPr>
                  <m:ctrlPr>
                    <w:rPr>
                      <w:rFonts w:ascii="Cambria Math" w:eastAsiaTheme="minorEastAsia" w:hAnsi="Cambria Math" w:cs="Times New Roman"/>
                      <w:i/>
                      <w:color w:val="000000" w:themeColor="text1"/>
                      <w:sz w:val="24"/>
                      <w:szCs w:val="24"/>
                      <w:lang w:val="en-ID"/>
                    </w:rPr>
                  </m:ctrlPr>
                </m:fPr>
                <m:num>
                  <m:func>
                    <m:funcPr>
                      <m:ctrlPr>
                        <w:rPr>
                          <w:rFonts w:ascii="Cambria Math" w:hAnsi="Cambria Math" w:cs="Times New Roman"/>
                          <w:i/>
                          <w:color w:val="000000" w:themeColor="text1"/>
                          <w:sz w:val="24"/>
                          <w:szCs w:val="24"/>
                          <w:lang w:val="en-ID"/>
                        </w:rPr>
                      </m:ctrlPr>
                    </m:funcPr>
                    <m:fName>
                      <m:sSup>
                        <m:sSupPr>
                          <m:ctrlPr>
                            <w:rPr>
                              <w:rFonts w:ascii="Cambria Math" w:hAnsi="Cambria Math" w:cs="Times New Roman"/>
                              <w:i/>
                              <w:color w:val="000000" w:themeColor="text1"/>
                              <w:sz w:val="24"/>
                              <w:szCs w:val="24"/>
                              <w:lang w:val="en-ID"/>
                            </w:rPr>
                          </m:ctrlPr>
                        </m:sSupPr>
                        <m:e>
                          <m:r>
                            <m:rPr>
                              <m:sty m:val="p"/>
                            </m:rPr>
                            <w:rPr>
                              <w:rFonts w:ascii="Cambria Math" w:hAnsi="Cambria Math" w:cs="Times New Roman"/>
                              <w:color w:val="000000" w:themeColor="text1"/>
                              <w:sz w:val="24"/>
                              <w:szCs w:val="24"/>
                              <w:lang w:val="en-ID"/>
                            </w:rPr>
                            <m:t>tan</m:t>
                          </m:r>
                          <m:ctrlPr>
                            <w:rPr>
                              <w:rFonts w:ascii="Cambria Math" w:hAnsi="Cambria Math" w:cs="Times New Roman"/>
                              <w:color w:val="000000" w:themeColor="text1"/>
                              <w:sz w:val="24"/>
                              <w:szCs w:val="24"/>
                              <w:lang w:val="en-ID"/>
                            </w:rPr>
                          </m:ctrlPr>
                        </m:e>
                        <m:sup>
                          <m:r>
                            <w:rPr>
                              <w:rFonts w:ascii="Cambria Math" w:hAnsi="Cambria Math" w:cs="Times New Roman"/>
                              <w:color w:val="000000" w:themeColor="text1"/>
                              <w:sz w:val="24"/>
                              <w:szCs w:val="24"/>
                              <w:lang w:val="en-ID"/>
                            </w:rPr>
                            <m:t>2</m:t>
                          </m:r>
                          <m:ctrlPr>
                            <w:rPr>
                              <w:rFonts w:ascii="Cambria Math" w:hAnsi="Cambria Math" w:cs="Times New Roman"/>
                              <w:color w:val="000000" w:themeColor="text1"/>
                              <w:sz w:val="24"/>
                              <w:szCs w:val="24"/>
                              <w:lang w:val="en-ID"/>
                            </w:rPr>
                          </m:ctrlPr>
                        </m:sup>
                      </m:sSup>
                      <m:ctrlPr>
                        <w:rPr>
                          <w:rFonts w:ascii="Cambria Math" w:eastAsiaTheme="minorEastAsia" w:hAnsi="Cambria Math" w:cs="Times New Roman"/>
                          <w:i/>
                          <w:color w:val="000000" w:themeColor="text1"/>
                          <w:sz w:val="24"/>
                          <w:szCs w:val="24"/>
                          <w:lang w:val="en-ID"/>
                        </w:rPr>
                      </m:ctrlPr>
                    </m:fName>
                    <m:e>
                      <m:r>
                        <w:rPr>
                          <w:rFonts w:ascii="Cambria Math" w:eastAsiaTheme="minorEastAsia" w:hAnsi="Cambria Math" w:cs="Times New Roman"/>
                          <w:color w:val="000000" w:themeColor="text1"/>
                          <w:sz w:val="24"/>
                          <w:szCs w:val="24"/>
                          <w:lang w:val="en-ID"/>
                        </w:rPr>
                        <m:t>γ</m:t>
                      </m:r>
                      <m:ctrlPr>
                        <w:rPr>
                          <w:rFonts w:ascii="Cambria Math" w:eastAsiaTheme="minorEastAsia" w:hAnsi="Cambria Math" w:cs="Times New Roman"/>
                          <w:i/>
                          <w:color w:val="000000" w:themeColor="text1"/>
                          <w:sz w:val="24"/>
                          <w:szCs w:val="24"/>
                          <w:lang w:val="en-ID"/>
                        </w:rPr>
                      </m:ctrlPr>
                    </m:e>
                  </m:func>
                </m:num>
                <m:den>
                  <m:r>
                    <w:rPr>
                      <w:rFonts w:ascii="Cambria Math" w:eastAsiaTheme="minorEastAsia" w:hAnsi="Cambria Math" w:cs="Times New Roman"/>
                      <w:color w:val="000000" w:themeColor="text1"/>
                      <w:sz w:val="24"/>
                      <w:szCs w:val="24"/>
                      <w:lang w:val="en-ID"/>
                    </w:rPr>
                    <m:t>1+</m:t>
                  </m:r>
                  <m:func>
                    <m:funcPr>
                      <m:ctrlPr>
                        <w:rPr>
                          <w:rFonts w:ascii="Cambria Math" w:eastAsiaTheme="minorEastAsia" w:hAnsi="Cambria Math" w:cs="Times New Roman"/>
                          <w:i/>
                          <w:color w:val="000000" w:themeColor="text1"/>
                          <w:sz w:val="24"/>
                          <w:szCs w:val="24"/>
                          <w:lang w:val="en-ID"/>
                        </w:rPr>
                      </m:ctrlPr>
                    </m:funcPr>
                    <m:fName>
                      <m:sSup>
                        <m:sSupPr>
                          <m:ctrlPr>
                            <w:rPr>
                              <w:rFonts w:ascii="Cambria Math" w:eastAsiaTheme="minorEastAsia" w:hAnsi="Cambria Math" w:cs="Times New Roman"/>
                              <w:i/>
                              <w:color w:val="000000" w:themeColor="text1"/>
                              <w:sz w:val="24"/>
                              <w:szCs w:val="24"/>
                              <w:lang w:val="en-ID"/>
                            </w:rPr>
                          </m:ctrlPr>
                        </m:sSupPr>
                        <m:e>
                          <m:r>
                            <m:rPr>
                              <m:sty m:val="p"/>
                            </m:rPr>
                            <w:rPr>
                              <w:rFonts w:ascii="Cambria Math" w:eastAsiaTheme="minorEastAsia" w:hAnsi="Cambria Math" w:cs="Times New Roman"/>
                              <w:color w:val="000000" w:themeColor="text1"/>
                              <w:sz w:val="24"/>
                              <w:szCs w:val="24"/>
                              <w:lang w:val="en-ID"/>
                            </w:rPr>
                            <m:t>tan</m:t>
                          </m:r>
                          <m:ctrlPr>
                            <w:rPr>
                              <w:rFonts w:ascii="Cambria Math" w:eastAsiaTheme="minorEastAsia" w:hAnsi="Cambria Math" w:cs="Times New Roman"/>
                              <w:color w:val="000000" w:themeColor="text1"/>
                              <w:sz w:val="24"/>
                              <w:szCs w:val="24"/>
                              <w:lang w:val="en-ID"/>
                            </w:rPr>
                          </m:ctrlPr>
                        </m:e>
                        <m:sup>
                          <m:r>
                            <w:rPr>
                              <w:rFonts w:ascii="Cambria Math" w:eastAsiaTheme="minorEastAsia" w:hAnsi="Cambria Math" w:cs="Times New Roman"/>
                              <w:color w:val="000000" w:themeColor="text1"/>
                              <w:sz w:val="24"/>
                              <w:szCs w:val="24"/>
                              <w:lang w:val="en-ID"/>
                            </w:rPr>
                            <m:t>2</m:t>
                          </m:r>
                          <m:ctrlPr>
                            <w:rPr>
                              <w:rFonts w:ascii="Cambria Math" w:eastAsiaTheme="minorEastAsia" w:hAnsi="Cambria Math" w:cs="Times New Roman"/>
                              <w:color w:val="000000" w:themeColor="text1"/>
                              <w:sz w:val="24"/>
                              <w:szCs w:val="24"/>
                              <w:lang w:val="en-ID"/>
                            </w:rPr>
                          </m:ctrlPr>
                        </m:sup>
                      </m:sSup>
                    </m:fName>
                    <m:e>
                      <m:r>
                        <w:rPr>
                          <w:rFonts w:ascii="Cambria Math" w:eastAsiaTheme="minorEastAsia" w:hAnsi="Cambria Math" w:cs="Times New Roman"/>
                          <w:color w:val="000000" w:themeColor="text1"/>
                          <w:sz w:val="24"/>
                          <w:szCs w:val="24"/>
                          <w:lang w:val="en-ID"/>
                        </w:rPr>
                        <m:t>γ</m:t>
                      </m:r>
                    </m:e>
                  </m:func>
                </m:den>
              </m:f>
              <m:r>
                <w:rPr>
                  <w:rFonts w:ascii="Cambria Math" w:eastAsiaTheme="minorEastAsia" w:hAnsi="Cambria Math" w:cs="Times New Roman"/>
                  <w:color w:val="000000" w:themeColor="text1"/>
                  <w:sz w:val="24"/>
                  <w:szCs w:val="24"/>
                  <w:lang w:val="en-ID"/>
                </w:rPr>
                <m:t>=</m:t>
              </m:r>
              <m:func>
                <m:funcPr>
                  <m:ctrlPr>
                    <w:rPr>
                      <w:rFonts w:ascii="Cambria Math" w:eastAsiaTheme="minorEastAsia" w:hAnsi="Cambria Math" w:cs="Times New Roman"/>
                      <w:i/>
                      <w:color w:val="000000" w:themeColor="text1"/>
                      <w:sz w:val="24"/>
                      <w:szCs w:val="24"/>
                      <w:lang w:val="en-ID"/>
                    </w:rPr>
                  </m:ctrlPr>
                </m:funcPr>
                <m:fName>
                  <m:sSup>
                    <m:sSupPr>
                      <m:ctrlPr>
                        <w:rPr>
                          <w:rFonts w:ascii="Cambria Math" w:eastAsiaTheme="minorEastAsia" w:hAnsi="Cambria Math" w:cs="Times New Roman"/>
                          <w:i/>
                          <w:color w:val="000000" w:themeColor="text1"/>
                          <w:sz w:val="24"/>
                          <w:szCs w:val="24"/>
                          <w:lang w:val="en-ID"/>
                        </w:rPr>
                      </m:ctrlPr>
                    </m:sSupPr>
                    <m:e>
                      <m:r>
                        <m:rPr>
                          <m:sty m:val="p"/>
                        </m:rPr>
                        <w:rPr>
                          <w:rFonts w:ascii="Cambria Math" w:eastAsiaTheme="minorEastAsia" w:hAnsi="Cambria Math" w:cs="Times New Roman"/>
                          <w:color w:val="000000" w:themeColor="text1"/>
                          <w:sz w:val="24"/>
                          <w:szCs w:val="24"/>
                          <w:lang w:val="en-ID"/>
                        </w:rPr>
                        <m:t>cos</m:t>
                      </m:r>
                      <m:ctrlPr>
                        <w:rPr>
                          <w:rFonts w:ascii="Cambria Math" w:eastAsiaTheme="minorEastAsia" w:hAnsi="Cambria Math" w:cs="Times New Roman"/>
                          <w:color w:val="000000" w:themeColor="text1"/>
                          <w:sz w:val="24"/>
                          <w:szCs w:val="24"/>
                          <w:lang w:val="en-ID"/>
                        </w:rPr>
                      </m:ctrlPr>
                    </m:e>
                    <m:sup>
                      <m:r>
                        <w:rPr>
                          <w:rFonts w:ascii="Cambria Math" w:eastAsiaTheme="minorEastAsia" w:hAnsi="Cambria Math" w:cs="Times New Roman"/>
                          <w:color w:val="000000" w:themeColor="text1"/>
                          <w:sz w:val="24"/>
                          <w:szCs w:val="24"/>
                          <w:lang w:val="en-ID"/>
                        </w:rPr>
                        <m:t>2</m:t>
                      </m:r>
                      <m:ctrlPr>
                        <w:rPr>
                          <w:rFonts w:ascii="Cambria Math" w:eastAsiaTheme="minorEastAsia" w:hAnsi="Cambria Math" w:cs="Times New Roman"/>
                          <w:color w:val="000000" w:themeColor="text1"/>
                          <w:sz w:val="24"/>
                          <w:szCs w:val="24"/>
                          <w:lang w:val="en-ID"/>
                        </w:rPr>
                      </m:ctrlPr>
                    </m:sup>
                  </m:sSup>
                </m:fName>
                <m:e>
                  <m:r>
                    <w:rPr>
                      <w:rFonts w:ascii="Cambria Math" w:eastAsiaTheme="minorEastAsia" w:hAnsi="Cambria Math" w:cs="Times New Roman"/>
                      <w:color w:val="000000" w:themeColor="text1"/>
                      <w:sz w:val="24"/>
                      <w:szCs w:val="24"/>
                      <w:lang w:val="en-ID"/>
                    </w:rPr>
                    <m:t>γ</m:t>
                  </m:r>
                </m:e>
              </m:func>
            </m:oMath>
            <w:r w:rsidRPr="00E1270C">
              <w:rPr>
                <w:rFonts w:ascii="Times New Roman" w:eastAsiaTheme="minorEastAsia" w:hAnsi="Times New Roman" w:cs="Times New Roman"/>
                <w:color w:val="000000" w:themeColor="text1"/>
                <w:sz w:val="24"/>
                <w:szCs w:val="24"/>
                <w:lang w:val="en-ID"/>
              </w:rPr>
              <w:t xml:space="preserve">, </w:t>
            </w:r>
            <m:oMath>
              <m:func>
                <m:funcPr>
                  <m:ctrlPr>
                    <w:rPr>
                      <w:rFonts w:ascii="Cambria Math" w:eastAsiaTheme="minorEastAsia" w:hAnsi="Cambria Math" w:cs="Times New Roman"/>
                      <w:i/>
                      <w:color w:val="000000" w:themeColor="text1"/>
                      <w:sz w:val="24"/>
                      <w:szCs w:val="24"/>
                      <w:lang w:val="en-ID"/>
                    </w:rPr>
                  </m:ctrlPr>
                </m:funcPr>
                <m:fName>
                  <m:sSup>
                    <m:sSupPr>
                      <m:ctrlPr>
                        <w:rPr>
                          <w:rFonts w:ascii="Cambria Math" w:eastAsiaTheme="minorEastAsia" w:hAnsi="Cambria Math" w:cs="Times New Roman"/>
                          <w:i/>
                          <w:color w:val="000000" w:themeColor="text1"/>
                          <w:sz w:val="24"/>
                          <w:szCs w:val="24"/>
                          <w:lang w:val="en-ID"/>
                        </w:rPr>
                      </m:ctrlPr>
                    </m:sSupPr>
                    <m:e>
                      <m:r>
                        <m:rPr>
                          <m:sty m:val="p"/>
                        </m:rPr>
                        <w:rPr>
                          <w:rFonts w:ascii="Cambria Math" w:eastAsiaTheme="minorEastAsia" w:hAnsi="Cambria Math" w:cs="Times New Roman"/>
                          <w:color w:val="000000" w:themeColor="text1"/>
                          <w:sz w:val="24"/>
                          <w:szCs w:val="24"/>
                          <w:lang w:val="en-ID"/>
                        </w:rPr>
                        <m:t>tan</m:t>
                      </m:r>
                      <m:ctrlPr>
                        <w:rPr>
                          <w:rFonts w:ascii="Cambria Math" w:eastAsiaTheme="minorEastAsia" w:hAnsi="Cambria Math" w:cs="Times New Roman"/>
                          <w:color w:val="000000" w:themeColor="text1"/>
                          <w:sz w:val="24"/>
                          <w:szCs w:val="24"/>
                          <w:lang w:val="en-ID"/>
                        </w:rPr>
                      </m:ctrlPr>
                    </m:e>
                    <m:sup>
                      <m:r>
                        <w:rPr>
                          <w:rFonts w:ascii="Cambria Math" w:eastAsiaTheme="minorEastAsia" w:hAnsi="Cambria Math" w:cs="Times New Roman"/>
                          <w:color w:val="000000" w:themeColor="text1"/>
                          <w:sz w:val="24"/>
                          <w:szCs w:val="24"/>
                          <w:lang w:val="en-ID"/>
                        </w:rPr>
                        <m:t>2</m:t>
                      </m:r>
                      <m:ctrlPr>
                        <w:rPr>
                          <w:rFonts w:ascii="Cambria Math" w:eastAsiaTheme="minorEastAsia" w:hAnsi="Cambria Math" w:cs="Times New Roman"/>
                          <w:color w:val="000000" w:themeColor="text1"/>
                          <w:sz w:val="24"/>
                          <w:szCs w:val="24"/>
                          <w:lang w:val="en-ID"/>
                        </w:rPr>
                      </m:ctrlPr>
                    </m:sup>
                  </m:sSup>
                </m:fName>
                <m:e>
                  <m:r>
                    <w:rPr>
                      <w:rFonts w:ascii="Cambria Math" w:eastAsiaTheme="minorEastAsia" w:hAnsi="Cambria Math" w:cs="Times New Roman"/>
                      <w:color w:val="000000" w:themeColor="text1"/>
                      <w:sz w:val="24"/>
                      <w:szCs w:val="24"/>
                      <w:lang w:val="en-ID"/>
                    </w:rPr>
                    <m:t>γ</m:t>
                  </m:r>
                </m:e>
              </m:func>
            </m:oMath>
            <w:r w:rsidRPr="00E1270C">
              <w:rPr>
                <w:rFonts w:ascii="Times New Roman" w:eastAsiaTheme="minorEastAsia" w:hAnsi="Times New Roman" w:cs="Times New Roman"/>
                <w:color w:val="000000" w:themeColor="text1"/>
                <w:sz w:val="24"/>
                <w:szCs w:val="24"/>
                <w:lang w:val="en-ID"/>
              </w:rPr>
              <w:t xml:space="preserve"> jadi </w:t>
            </w:r>
            <m:oMath>
              <m:func>
                <m:funcPr>
                  <m:ctrlPr>
                    <w:rPr>
                      <w:rFonts w:ascii="Cambria Math" w:eastAsiaTheme="minorEastAsia" w:hAnsi="Cambria Math" w:cs="Times New Roman"/>
                      <w:i/>
                      <w:color w:val="000000" w:themeColor="text1"/>
                      <w:sz w:val="24"/>
                      <w:szCs w:val="24"/>
                      <w:lang w:val="en-ID"/>
                    </w:rPr>
                  </m:ctrlPr>
                </m:funcPr>
                <m:fName>
                  <m:sSup>
                    <m:sSupPr>
                      <m:ctrlPr>
                        <w:rPr>
                          <w:rFonts w:ascii="Cambria Math" w:eastAsiaTheme="minorEastAsia" w:hAnsi="Cambria Math" w:cs="Times New Roman"/>
                          <w:i/>
                          <w:color w:val="000000" w:themeColor="text1"/>
                          <w:sz w:val="24"/>
                          <w:szCs w:val="24"/>
                          <w:lang w:val="en-ID"/>
                        </w:rPr>
                      </m:ctrlPr>
                    </m:sSupPr>
                    <m:e>
                      <m:r>
                        <m:rPr>
                          <m:sty m:val="p"/>
                        </m:rPr>
                        <w:rPr>
                          <w:rFonts w:ascii="Cambria Math" w:eastAsiaTheme="minorEastAsia" w:hAnsi="Cambria Math" w:cs="Times New Roman"/>
                          <w:color w:val="000000" w:themeColor="text1"/>
                          <w:sz w:val="24"/>
                          <w:szCs w:val="24"/>
                          <w:lang w:val="en-ID"/>
                        </w:rPr>
                        <m:t>sec</m:t>
                      </m:r>
                      <m:ctrlPr>
                        <w:rPr>
                          <w:rFonts w:ascii="Cambria Math" w:eastAsiaTheme="minorEastAsia" w:hAnsi="Cambria Math" w:cs="Times New Roman"/>
                          <w:color w:val="000000" w:themeColor="text1"/>
                          <w:sz w:val="24"/>
                          <w:szCs w:val="24"/>
                          <w:lang w:val="en-ID"/>
                        </w:rPr>
                      </m:ctrlPr>
                    </m:e>
                    <m:sup>
                      <m:r>
                        <w:rPr>
                          <w:rFonts w:ascii="Cambria Math" w:eastAsiaTheme="minorEastAsia" w:hAnsi="Cambria Math" w:cs="Times New Roman"/>
                          <w:color w:val="000000" w:themeColor="text1"/>
                          <w:sz w:val="24"/>
                          <w:szCs w:val="24"/>
                          <w:lang w:val="en-ID"/>
                        </w:rPr>
                        <m:t>2</m:t>
                      </m:r>
                      <m:ctrlPr>
                        <w:rPr>
                          <w:rFonts w:ascii="Cambria Math" w:eastAsiaTheme="minorEastAsia" w:hAnsi="Cambria Math" w:cs="Times New Roman"/>
                          <w:color w:val="000000" w:themeColor="text1"/>
                          <w:sz w:val="24"/>
                          <w:szCs w:val="24"/>
                          <w:lang w:val="en-ID"/>
                        </w:rPr>
                      </m:ctrlPr>
                    </m:sup>
                  </m:sSup>
                </m:fName>
                <m:e>
                  <m:r>
                    <w:rPr>
                      <w:rFonts w:ascii="Cambria Math" w:eastAsiaTheme="minorEastAsia" w:hAnsi="Cambria Math" w:cs="Times New Roman"/>
                      <w:color w:val="000000" w:themeColor="text1"/>
                      <w:sz w:val="24"/>
                      <w:szCs w:val="24"/>
                      <w:lang w:val="en-ID"/>
                    </w:rPr>
                    <m:t>γ</m:t>
                  </m:r>
                </m:e>
              </m:func>
              <m:r>
                <w:rPr>
                  <w:rFonts w:ascii="Cambria Math" w:eastAsiaTheme="minorEastAsia" w:hAnsi="Cambria Math" w:cs="Times New Roman"/>
                  <w:color w:val="000000" w:themeColor="text1"/>
                  <w:sz w:val="24"/>
                  <w:szCs w:val="24"/>
                  <w:lang w:val="en-ID"/>
                </w:rPr>
                <m:t>-1</m:t>
              </m:r>
            </m:oMath>
            <w:r w:rsidRPr="00E1270C">
              <w:rPr>
                <w:rFonts w:ascii="Times New Roman" w:eastAsiaTheme="minorEastAsia" w:hAnsi="Times New Roman" w:cs="Times New Roman"/>
                <w:color w:val="000000" w:themeColor="text1"/>
                <w:sz w:val="24"/>
                <w:szCs w:val="24"/>
                <w:lang w:val="en-ID"/>
              </w:rPr>
              <w:t xml:space="preserve"> terus </w:t>
            </w:r>
            <m:oMath>
              <m:f>
                <m:fPr>
                  <m:ctrlPr>
                    <w:rPr>
                      <w:rFonts w:ascii="Cambria Math" w:eastAsiaTheme="minorEastAsia" w:hAnsi="Cambria Math" w:cs="Times New Roman"/>
                      <w:i/>
                      <w:color w:val="000000" w:themeColor="text1"/>
                      <w:sz w:val="24"/>
                      <w:szCs w:val="24"/>
                      <w:lang w:val="en-ID"/>
                    </w:rPr>
                  </m:ctrlPr>
                </m:fPr>
                <m:num>
                  <m:func>
                    <m:funcPr>
                      <m:ctrlPr>
                        <w:rPr>
                          <w:rFonts w:ascii="Cambria Math" w:hAnsi="Cambria Math" w:cs="Times New Roman"/>
                          <w:i/>
                          <w:color w:val="000000" w:themeColor="text1"/>
                          <w:sz w:val="24"/>
                          <w:szCs w:val="24"/>
                          <w:lang w:val="en-ID"/>
                        </w:rPr>
                      </m:ctrlPr>
                    </m:funcPr>
                    <m:fName>
                      <m:sSup>
                        <m:sSupPr>
                          <m:ctrlPr>
                            <w:rPr>
                              <w:rFonts w:ascii="Cambria Math" w:hAnsi="Cambria Math" w:cs="Times New Roman"/>
                              <w:i/>
                              <w:color w:val="000000" w:themeColor="text1"/>
                              <w:sz w:val="24"/>
                              <w:szCs w:val="24"/>
                              <w:lang w:val="en-ID"/>
                            </w:rPr>
                          </m:ctrlPr>
                        </m:sSupPr>
                        <m:e>
                          <m:r>
                            <m:rPr>
                              <m:sty m:val="p"/>
                            </m:rPr>
                            <w:rPr>
                              <w:rFonts w:ascii="Cambria Math" w:hAnsi="Cambria Math" w:cs="Times New Roman"/>
                              <w:color w:val="000000" w:themeColor="text1"/>
                              <w:sz w:val="24"/>
                              <w:szCs w:val="24"/>
                              <w:lang w:val="en-ID"/>
                            </w:rPr>
                            <m:t>tan</m:t>
                          </m:r>
                          <m:ctrlPr>
                            <w:rPr>
                              <w:rFonts w:ascii="Cambria Math" w:hAnsi="Cambria Math" w:cs="Times New Roman"/>
                              <w:color w:val="000000" w:themeColor="text1"/>
                              <w:sz w:val="24"/>
                              <w:szCs w:val="24"/>
                              <w:lang w:val="en-ID"/>
                            </w:rPr>
                          </m:ctrlPr>
                        </m:e>
                        <m:sup>
                          <m:r>
                            <w:rPr>
                              <w:rFonts w:ascii="Cambria Math" w:hAnsi="Cambria Math" w:cs="Times New Roman"/>
                              <w:color w:val="000000" w:themeColor="text1"/>
                              <w:sz w:val="24"/>
                              <w:szCs w:val="24"/>
                              <w:lang w:val="en-ID"/>
                            </w:rPr>
                            <m:t>2</m:t>
                          </m:r>
                          <m:ctrlPr>
                            <w:rPr>
                              <w:rFonts w:ascii="Cambria Math" w:hAnsi="Cambria Math" w:cs="Times New Roman"/>
                              <w:color w:val="000000" w:themeColor="text1"/>
                              <w:sz w:val="24"/>
                              <w:szCs w:val="24"/>
                              <w:lang w:val="en-ID"/>
                            </w:rPr>
                          </m:ctrlPr>
                        </m:sup>
                      </m:sSup>
                      <m:ctrlPr>
                        <w:rPr>
                          <w:rFonts w:ascii="Cambria Math" w:eastAsiaTheme="minorEastAsia" w:hAnsi="Cambria Math" w:cs="Times New Roman"/>
                          <w:i/>
                          <w:color w:val="000000" w:themeColor="text1"/>
                          <w:sz w:val="24"/>
                          <w:szCs w:val="24"/>
                          <w:lang w:val="en-ID"/>
                        </w:rPr>
                      </m:ctrlPr>
                    </m:fName>
                    <m:e>
                      <m:r>
                        <w:rPr>
                          <w:rFonts w:ascii="Cambria Math" w:eastAsiaTheme="minorEastAsia" w:hAnsi="Cambria Math" w:cs="Times New Roman"/>
                          <w:color w:val="000000" w:themeColor="text1"/>
                          <w:sz w:val="24"/>
                          <w:szCs w:val="24"/>
                          <w:lang w:val="en-ID"/>
                        </w:rPr>
                        <m:t>γ</m:t>
                      </m:r>
                      <m:ctrlPr>
                        <w:rPr>
                          <w:rFonts w:ascii="Cambria Math" w:eastAsiaTheme="minorEastAsia" w:hAnsi="Cambria Math" w:cs="Times New Roman"/>
                          <w:i/>
                          <w:color w:val="000000" w:themeColor="text1"/>
                          <w:sz w:val="24"/>
                          <w:szCs w:val="24"/>
                          <w:lang w:val="en-ID"/>
                        </w:rPr>
                      </m:ctrlPr>
                    </m:e>
                  </m:func>
                </m:num>
                <m:den>
                  <m:func>
                    <m:funcPr>
                      <m:ctrlPr>
                        <w:rPr>
                          <w:rFonts w:ascii="Cambria Math" w:eastAsiaTheme="minorEastAsia" w:hAnsi="Cambria Math" w:cs="Times New Roman"/>
                          <w:i/>
                          <w:color w:val="000000" w:themeColor="text1"/>
                          <w:sz w:val="24"/>
                          <w:szCs w:val="24"/>
                          <w:lang w:val="en-ID"/>
                        </w:rPr>
                      </m:ctrlPr>
                    </m:funcPr>
                    <m:fName>
                      <m:sSup>
                        <m:sSupPr>
                          <m:ctrlPr>
                            <w:rPr>
                              <w:rFonts w:ascii="Cambria Math" w:eastAsiaTheme="minorEastAsia" w:hAnsi="Cambria Math" w:cs="Times New Roman"/>
                              <w:i/>
                              <w:color w:val="000000" w:themeColor="text1"/>
                              <w:sz w:val="24"/>
                              <w:szCs w:val="24"/>
                              <w:lang w:val="en-ID"/>
                            </w:rPr>
                          </m:ctrlPr>
                        </m:sSupPr>
                        <m:e>
                          <m:r>
                            <m:rPr>
                              <m:sty m:val="p"/>
                            </m:rPr>
                            <w:rPr>
                              <w:rFonts w:ascii="Cambria Math" w:eastAsiaTheme="minorEastAsia" w:hAnsi="Cambria Math" w:cs="Times New Roman"/>
                              <w:color w:val="000000" w:themeColor="text1"/>
                              <w:sz w:val="24"/>
                              <w:szCs w:val="24"/>
                              <w:lang w:val="en-ID"/>
                            </w:rPr>
                            <m:t>sec</m:t>
                          </m:r>
                          <m:ctrlPr>
                            <w:rPr>
                              <w:rFonts w:ascii="Cambria Math" w:eastAsiaTheme="minorEastAsia" w:hAnsi="Cambria Math" w:cs="Times New Roman"/>
                              <w:color w:val="000000" w:themeColor="text1"/>
                              <w:sz w:val="24"/>
                              <w:szCs w:val="24"/>
                              <w:lang w:val="en-ID"/>
                            </w:rPr>
                          </m:ctrlPr>
                        </m:e>
                        <m:sup>
                          <m:r>
                            <w:rPr>
                              <w:rFonts w:ascii="Cambria Math" w:eastAsiaTheme="minorEastAsia" w:hAnsi="Cambria Math" w:cs="Times New Roman"/>
                              <w:color w:val="000000" w:themeColor="text1"/>
                              <w:sz w:val="24"/>
                              <w:szCs w:val="24"/>
                              <w:lang w:val="en-ID"/>
                            </w:rPr>
                            <m:t>2</m:t>
                          </m:r>
                          <m:ctrlPr>
                            <w:rPr>
                              <w:rFonts w:ascii="Cambria Math" w:eastAsiaTheme="minorEastAsia" w:hAnsi="Cambria Math" w:cs="Times New Roman"/>
                              <w:color w:val="000000" w:themeColor="text1"/>
                              <w:sz w:val="24"/>
                              <w:szCs w:val="24"/>
                              <w:lang w:val="en-ID"/>
                            </w:rPr>
                          </m:ctrlPr>
                        </m:sup>
                      </m:sSup>
                    </m:fName>
                    <m:e>
                      <m:r>
                        <w:rPr>
                          <w:rFonts w:ascii="Cambria Math" w:eastAsiaTheme="minorEastAsia" w:hAnsi="Cambria Math" w:cs="Times New Roman"/>
                          <w:color w:val="000000" w:themeColor="text1"/>
                          <w:sz w:val="24"/>
                          <w:szCs w:val="24"/>
                          <w:lang w:val="en-ID"/>
                        </w:rPr>
                        <m:t>γ</m:t>
                      </m:r>
                    </m:e>
                  </m:func>
                </m:den>
              </m:f>
              <m:r>
                <w:rPr>
                  <w:rFonts w:ascii="Cambria Math" w:eastAsiaTheme="minorEastAsia" w:hAnsi="Cambria Math" w:cs="Times New Roman"/>
                  <w:color w:val="000000" w:themeColor="text1"/>
                  <w:sz w:val="24"/>
                  <w:szCs w:val="24"/>
                  <w:lang w:val="en-ID"/>
                </w:rPr>
                <m:t>=</m:t>
              </m:r>
              <m:func>
                <m:funcPr>
                  <m:ctrlPr>
                    <w:rPr>
                      <w:rFonts w:ascii="Cambria Math" w:eastAsiaTheme="minorEastAsia" w:hAnsi="Cambria Math" w:cs="Times New Roman"/>
                      <w:i/>
                      <w:color w:val="000000" w:themeColor="text1"/>
                      <w:sz w:val="24"/>
                      <w:szCs w:val="24"/>
                      <w:lang w:val="en-ID"/>
                    </w:rPr>
                  </m:ctrlPr>
                </m:funcPr>
                <m:fName>
                  <m:sSup>
                    <m:sSupPr>
                      <m:ctrlPr>
                        <w:rPr>
                          <w:rFonts w:ascii="Cambria Math" w:eastAsiaTheme="minorEastAsia" w:hAnsi="Cambria Math" w:cs="Times New Roman"/>
                          <w:i/>
                          <w:color w:val="000000" w:themeColor="text1"/>
                          <w:sz w:val="24"/>
                          <w:szCs w:val="24"/>
                          <w:lang w:val="en-ID"/>
                        </w:rPr>
                      </m:ctrlPr>
                    </m:sSupPr>
                    <m:e>
                      <m:r>
                        <m:rPr>
                          <m:sty m:val="p"/>
                        </m:rPr>
                        <w:rPr>
                          <w:rFonts w:ascii="Cambria Math" w:eastAsiaTheme="minorEastAsia" w:hAnsi="Cambria Math" w:cs="Times New Roman"/>
                          <w:color w:val="000000" w:themeColor="text1"/>
                          <w:sz w:val="24"/>
                          <w:szCs w:val="24"/>
                          <w:lang w:val="en-ID"/>
                        </w:rPr>
                        <m:t>cos</m:t>
                      </m:r>
                      <m:ctrlPr>
                        <w:rPr>
                          <w:rFonts w:ascii="Cambria Math" w:eastAsiaTheme="minorEastAsia" w:hAnsi="Cambria Math" w:cs="Times New Roman"/>
                          <w:color w:val="000000" w:themeColor="text1"/>
                          <w:sz w:val="24"/>
                          <w:szCs w:val="24"/>
                          <w:lang w:val="en-ID"/>
                        </w:rPr>
                      </m:ctrlPr>
                    </m:e>
                    <m:sup>
                      <m:r>
                        <w:rPr>
                          <w:rFonts w:ascii="Cambria Math" w:eastAsiaTheme="minorEastAsia" w:hAnsi="Cambria Math" w:cs="Times New Roman"/>
                          <w:color w:val="000000" w:themeColor="text1"/>
                          <w:sz w:val="24"/>
                          <w:szCs w:val="24"/>
                          <w:lang w:val="en-ID"/>
                        </w:rPr>
                        <m:t>2</m:t>
                      </m:r>
                      <m:ctrlPr>
                        <w:rPr>
                          <w:rFonts w:ascii="Cambria Math" w:eastAsiaTheme="minorEastAsia" w:hAnsi="Cambria Math" w:cs="Times New Roman"/>
                          <w:color w:val="000000" w:themeColor="text1"/>
                          <w:sz w:val="24"/>
                          <w:szCs w:val="24"/>
                          <w:lang w:val="en-ID"/>
                        </w:rPr>
                      </m:ctrlPr>
                    </m:sup>
                  </m:sSup>
                </m:fName>
                <m:e>
                  <m:r>
                    <w:rPr>
                      <w:rFonts w:ascii="Cambria Math" w:eastAsiaTheme="minorEastAsia" w:hAnsi="Cambria Math" w:cs="Times New Roman"/>
                      <w:color w:val="000000" w:themeColor="text1"/>
                      <w:sz w:val="24"/>
                      <w:szCs w:val="24"/>
                      <w:lang w:val="en-ID"/>
                    </w:rPr>
                    <m:t>γ</m:t>
                  </m:r>
                </m:e>
              </m:func>
            </m:oMath>
            <w:r w:rsidRPr="00E1270C">
              <w:rPr>
                <w:rFonts w:ascii="Times New Roman" w:eastAsiaTheme="minorEastAsia" w:hAnsi="Times New Roman" w:cs="Times New Roman"/>
                <w:color w:val="000000" w:themeColor="text1"/>
                <w:sz w:val="24"/>
                <w:szCs w:val="24"/>
                <w:lang w:val="en-ID"/>
              </w:rPr>
              <w:t xml:space="preserve">, per </w:t>
            </w:r>
            <m:oMath>
              <m:func>
                <m:funcPr>
                  <m:ctrlPr>
                    <w:rPr>
                      <w:rFonts w:ascii="Cambria Math" w:eastAsiaTheme="minorEastAsia" w:hAnsi="Cambria Math" w:cs="Times New Roman"/>
                      <w:i/>
                      <w:color w:val="000000" w:themeColor="text1"/>
                      <w:sz w:val="24"/>
                      <w:szCs w:val="24"/>
                      <w:lang w:val="en-ID"/>
                    </w:rPr>
                  </m:ctrlPr>
                </m:funcPr>
                <m:fName>
                  <m:sSup>
                    <m:sSupPr>
                      <m:ctrlPr>
                        <w:rPr>
                          <w:rFonts w:ascii="Cambria Math" w:eastAsiaTheme="minorEastAsia" w:hAnsi="Cambria Math" w:cs="Times New Roman"/>
                          <w:i/>
                          <w:color w:val="000000" w:themeColor="text1"/>
                          <w:sz w:val="24"/>
                          <w:szCs w:val="24"/>
                          <w:lang w:val="en-ID"/>
                        </w:rPr>
                      </m:ctrlPr>
                    </m:sSupPr>
                    <m:e>
                      <m:r>
                        <m:rPr>
                          <m:sty m:val="p"/>
                        </m:rPr>
                        <w:rPr>
                          <w:rFonts w:ascii="Cambria Math" w:eastAsiaTheme="minorEastAsia" w:hAnsi="Cambria Math" w:cs="Times New Roman"/>
                          <w:color w:val="000000" w:themeColor="text1"/>
                          <w:sz w:val="24"/>
                          <w:szCs w:val="24"/>
                          <w:lang w:val="en-ID"/>
                        </w:rPr>
                        <m:t>sec</m:t>
                      </m:r>
                      <m:ctrlPr>
                        <w:rPr>
                          <w:rFonts w:ascii="Cambria Math" w:eastAsiaTheme="minorEastAsia" w:hAnsi="Cambria Math" w:cs="Times New Roman"/>
                          <w:color w:val="000000" w:themeColor="text1"/>
                          <w:sz w:val="24"/>
                          <w:szCs w:val="24"/>
                          <w:lang w:val="en-ID"/>
                        </w:rPr>
                      </m:ctrlPr>
                    </m:e>
                    <m:sup>
                      <m:r>
                        <w:rPr>
                          <w:rFonts w:ascii="Cambria Math" w:eastAsiaTheme="minorEastAsia" w:hAnsi="Cambria Math" w:cs="Times New Roman"/>
                          <w:color w:val="000000" w:themeColor="text1"/>
                          <w:sz w:val="24"/>
                          <w:szCs w:val="24"/>
                          <w:lang w:val="en-ID"/>
                        </w:rPr>
                        <m:t>2</m:t>
                      </m:r>
                      <m:ctrlPr>
                        <w:rPr>
                          <w:rFonts w:ascii="Cambria Math" w:eastAsiaTheme="minorEastAsia" w:hAnsi="Cambria Math" w:cs="Times New Roman"/>
                          <w:color w:val="000000" w:themeColor="text1"/>
                          <w:sz w:val="24"/>
                          <w:szCs w:val="24"/>
                          <w:lang w:val="en-ID"/>
                        </w:rPr>
                      </m:ctrlPr>
                    </m:sup>
                  </m:sSup>
                </m:fName>
                <m:e>
                  <m:r>
                    <w:rPr>
                      <w:rFonts w:ascii="Cambria Math" w:eastAsiaTheme="minorEastAsia" w:hAnsi="Cambria Math" w:cs="Times New Roman"/>
                      <w:color w:val="000000" w:themeColor="text1"/>
                      <w:sz w:val="24"/>
                      <w:szCs w:val="24"/>
                      <w:lang w:val="en-ID"/>
                    </w:rPr>
                    <m:t>γ</m:t>
                  </m:r>
                </m:e>
              </m:func>
            </m:oMath>
            <w:r w:rsidRPr="00E1270C">
              <w:rPr>
                <w:rFonts w:ascii="Times New Roman" w:eastAsiaTheme="minorEastAsia" w:hAnsi="Times New Roman" w:cs="Times New Roman"/>
                <w:color w:val="000000" w:themeColor="text1"/>
                <w:sz w:val="24"/>
                <w:szCs w:val="24"/>
                <w:lang w:val="en-ID"/>
              </w:rPr>
              <w:t xml:space="preserve"> jadi kali satu per </w:t>
            </w:r>
            <m:oMath>
              <m:func>
                <m:funcPr>
                  <m:ctrlPr>
                    <w:rPr>
                      <w:rFonts w:ascii="Cambria Math" w:eastAsiaTheme="minorEastAsia" w:hAnsi="Cambria Math" w:cs="Times New Roman"/>
                      <w:i/>
                      <w:color w:val="000000" w:themeColor="text1"/>
                      <w:sz w:val="24"/>
                      <w:szCs w:val="24"/>
                      <w:lang w:val="en-ID"/>
                    </w:rPr>
                  </m:ctrlPr>
                </m:funcPr>
                <m:fName>
                  <m:sSup>
                    <m:sSupPr>
                      <m:ctrlPr>
                        <w:rPr>
                          <w:rFonts w:ascii="Cambria Math" w:eastAsiaTheme="minorEastAsia" w:hAnsi="Cambria Math" w:cs="Times New Roman"/>
                          <w:i/>
                          <w:color w:val="000000" w:themeColor="text1"/>
                          <w:sz w:val="24"/>
                          <w:szCs w:val="24"/>
                          <w:lang w:val="en-ID"/>
                        </w:rPr>
                      </m:ctrlPr>
                    </m:sSupPr>
                    <m:e>
                      <m:r>
                        <m:rPr>
                          <m:sty m:val="p"/>
                        </m:rPr>
                        <w:rPr>
                          <w:rFonts w:ascii="Cambria Math" w:eastAsiaTheme="minorEastAsia" w:hAnsi="Cambria Math" w:cs="Times New Roman"/>
                          <w:color w:val="000000" w:themeColor="text1"/>
                          <w:sz w:val="24"/>
                          <w:szCs w:val="24"/>
                          <w:lang w:val="en-ID"/>
                        </w:rPr>
                        <m:t>sec</m:t>
                      </m:r>
                      <m:ctrlPr>
                        <w:rPr>
                          <w:rFonts w:ascii="Cambria Math" w:eastAsiaTheme="minorEastAsia" w:hAnsi="Cambria Math" w:cs="Times New Roman"/>
                          <w:color w:val="000000" w:themeColor="text1"/>
                          <w:sz w:val="24"/>
                          <w:szCs w:val="24"/>
                          <w:lang w:val="en-ID"/>
                        </w:rPr>
                      </m:ctrlPr>
                    </m:e>
                    <m:sup>
                      <m:r>
                        <w:rPr>
                          <w:rFonts w:ascii="Cambria Math" w:eastAsiaTheme="minorEastAsia" w:hAnsi="Cambria Math" w:cs="Times New Roman"/>
                          <w:color w:val="000000" w:themeColor="text1"/>
                          <w:sz w:val="24"/>
                          <w:szCs w:val="24"/>
                          <w:lang w:val="en-ID"/>
                        </w:rPr>
                        <m:t>2</m:t>
                      </m:r>
                      <m:ctrlPr>
                        <w:rPr>
                          <w:rFonts w:ascii="Cambria Math" w:eastAsiaTheme="minorEastAsia" w:hAnsi="Cambria Math" w:cs="Times New Roman"/>
                          <w:color w:val="000000" w:themeColor="text1"/>
                          <w:sz w:val="24"/>
                          <w:szCs w:val="24"/>
                          <w:lang w:val="en-ID"/>
                        </w:rPr>
                      </m:ctrlPr>
                    </m:sup>
                  </m:sSup>
                </m:fName>
                <m:e>
                  <m:r>
                    <w:rPr>
                      <w:rFonts w:ascii="Cambria Math" w:eastAsiaTheme="minorEastAsia" w:hAnsi="Cambria Math" w:cs="Times New Roman"/>
                      <w:color w:val="000000" w:themeColor="text1"/>
                      <w:sz w:val="24"/>
                      <w:szCs w:val="24"/>
                      <w:lang w:val="en-ID"/>
                    </w:rPr>
                    <m:t>γ</m:t>
                  </m:r>
                </m:e>
              </m:func>
            </m:oMath>
            <w:r w:rsidRPr="00E1270C">
              <w:rPr>
                <w:rFonts w:ascii="Times New Roman" w:eastAsiaTheme="minorEastAsia" w:hAnsi="Times New Roman" w:cs="Times New Roman"/>
                <w:color w:val="000000" w:themeColor="text1"/>
                <w:sz w:val="24"/>
                <w:szCs w:val="24"/>
                <w:lang w:val="en-ID"/>
              </w:rPr>
              <w:t xml:space="preserve">.  </w:t>
            </w:r>
            <m:oMath>
              <m:func>
                <m:funcPr>
                  <m:ctrlPr>
                    <w:rPr>
                      <w:rFonts w:ascii="Cambria Math" w:hAnsi="Cambria Math" w:cs="Times New Roman"/>
                      <w:i/>
                      <w:color w:val="000000" w:themeColor="text1"/>
                      <w:sz w:val="24"/>
                      <w:szCs w:val="24"/>
                      <w:lang w:val="en-ID"/>
                    </w:rPr>
                  </m:ctrlPr>
                </m:funcPr>
                <m:fName>
                  <m:sSup>
                    <m:sSupPr>
                      <m:ctrlPr>
                        <w:rPr>
                          <w:rFonts w:ascii="Cambria Math" w:hAnsi="Cambria Math" w:cs="Times New Roman"/>
                          <w:i/>
                          <w:color w:val="000000" w:themeColor="text1"/>
                          <w:sz w:val="24"/>
                          <w:szCs w:val="24"/>
                          <w:lang w:val="en-ID"/>
                        </w:rPr>
                      </m:ctrlPr>
                    </m:sSupPr>
                    <m:e>
                      <m:r>
                        <m:rPr>
                          <m:sty m:val="p"/>
                        </m:rPr>
                        <w:rPr>
                          <w:rFonts w:ascii="Cambria Math" w:hAnsi="Cambria Math" w:cs="Times New Roman"/>
                          <w:color w:val="000000" w:themeColor="text1"/>
                          <w:sz w:val="24"/>
                          <w:szCs w:val="24"/>
                          <w:lang w:val="en-ID"/>
                        </w:rPr>
                        <m:t>tan</m:t>
                      </m:r>
                      <m:ctrlPr>
                        <w:rPr>
                          <w:rFonts w:ascii="Cambria Math" w:hAnsi="Cambria Math" w:cs="Times New Roman"/>
                          <w:color w:val="000000" w:themeColor="text1"/>
                          <w:sz w:val="24"/>
                          <w:szCs w:val="24"/>
                          <w:lang w:val="en-ID"/>
                        </w:rPr>
                      </m:ctrlPr>
                    </m:e>
                    <m:sup>
                      <m:r>
                        <w:rPr>
                          <w:rFonts w:ascii="Cambria Math" w:hAnsi="Cambria Math" w:cs="Times New Roman"/>
                          <w:color w:val="000000" w:themeColor="text1"/>
                          <w:sz w:val="24"/>
                          <w:szCs w:val="24"/>
                          <w:lang w:val="en-ID"/>
                        </w:rPr>
                        <m:t>2</m:t>
                      </m:r>
                      <m:ctrlPr>
                        <w:rPr>
                          <w:rFonts w:ascii="Cambria Math" w:hAnsi="Cambria Math" w:cs="Times New Roman"/>
                          <w:color w:val="000000" w:themeColor="text1"/>
                          <w:sz w:val="24"/>
                          <w:szCs w:val="24"/>
                          <w:lang w:val="en-ID"/>
                        </w:rPr>
                      </m:ctrlPr>
                    </m:sup>
                  </m:sSup>
                  <m:ctrlPr>
                    <w:rPr>
                      <w:rFonts w:ascii="Cambria Math" w:eastAsiaTheme="minorEastAsia" w:hAnsi="Cambria Math" w:cs="Times New Roman"/>
                      <w:i/>
                      <w:color w:val="000000" w:themeColor="text1"/>
                      <w:sz w:val="24"/>
                      <w:szCs w:val="24"/>
                      <w:lang w:val="en-ID"/>
                    </w:rPr>
                  </m:ctrlPr>
                </m:fName>
                <m:e>
                  <m:r>
                    <w:rPr>
                      <w:rFonts w:ascii="Cambria Math" w:eastAsiaTheme="minorEastAsia" w:hAnsi="Cambria Math" w:cs="Times New Roman"/>
                      <w:color w:val="000000" w:themeColor="text1"/>
                      <w:sz w:val="24"/>
                      <w:szCs w:val="24"/>
                      <w:lang w:val="en-ID"/>
                    </w:rPr>
                    <m:t>γ</m:t>
                  </m:r>
                  <m:ctrlPr>
                    <w:rPr>
                      <w:rFonts w:ascii="Cambria Math" w:eastAsiaTheme="minorEastAsia" w:hAnsi="Cambria Math" w:cs="Times New Roman"/>
                      <w:i/>
                      <w:color w:val="000000" w:themeColor="text1"/>
                      <w:sz w:val="24"/>
                      <w:szCs w:val="24"/>
                      <w:lang w:val="en-ID"/>
                    </w:rPr>
                  </m:ctrlPr>
                </m:e>
              </m:func>
            </m:oMath>
            <w:r w:rsidRPr="00E1270C">
              <w:rPr>
                <w:rFonts w:ascii="Times New Roman" w:eastAsiaTheme="minorEastAsia" w:hAnsi="Times New Roman" w:cs="Times New Roman"/>
                <w:color w:val="000000" w:themeColor="text1"/>
                <w:sz w:val="24"/>
                <w:szCs w:val="24"/>
                <w:lang w:val="en-ID"/>
              </w:rPr>
              <w:t xml:space="preserve"> jadi </w:t>
            </w:r>
            <m:oMath>
              <m:f>
                <m:fPr>
                  <m:ctrlPr>
                    <w:rPr>
                      <w:rFonts w:ascii="Cambria Math" w:eastAsiaTheme="minorEastAsia" w:hAnsi="Cambria Math" w:cs="Times New Roman"/>
                      <w:i/>
                      <w:color w:val="000000" w:themeColor="text1"/>
                      <w:sz w:val="24"/>
                      <w:szCs w:val="24"/>
                      <w:lang w:val="en-ID"/>
                    </w:rPr>
                  </m:ctrlPr>
                </m:fPr>
                <m:num>
                  <m:func>
                    <m:funcPr>
                      <m:ctrlPr>
                        <w:rPr>
                          <w:rFonts w:ascii="Cambria Math" w:eastAsiaTheme="minorEastAsia" w:hAnsi="Cambria Math" w:cs="Times New Roman"/>
                          <w:i/>
                          <w:color w:val="000000" w:themeColor="text1"/>
                          <w:sz w:val="24"/>
                          <w:szCs w:val="24"/>
                          <w:lang w:val="en-ID"/>
                        </w:rPr>
                      </m:ctrlPr>
                    </m:funcPr>
                    <m:fName>
                      <m:sSup>
                        <m:sSupPr>
                          <m:ctrlPr>
                            <w:rPr>
                              <w:rFonts w:ascii="Cambria Math" w:eastAsiaTheme="minorEastAsia" w:hAnsi="Cambria Math" w:cs="Times New Roman"/>
                              <w:i/>
                              <w:color w:val="000000" w:themeColor="text1"/>
                              <w:sz w:val="24"/>
                              <w:szCs w:val="24"/>
                              <w:lang w:val="en-ID"/>
                            </w:rPr>
                          </m:ctrlPr>
                        </m:sSupPr>
                        <m:e>
                          <m:r>
                            <m:rPr>
                              <m:sty m:val="p"/>
                            </m:rPr>
                            <w:rPr>
                              <w:rFonts w:ascii="Cambria Math" w:eastAsiaTheme="minorEastAsia" w:hAnsi="Cambria Math" w:cs="Times New Roman"/>
                              <w:color w:val="000000" w:themeColor="text1"/>
                              <w:sz w:val="24"/>
                              <w:szCs w:val="24"/>
                              <w:lang w:val="en-ID"/>
                            </w:rPr>
                            <m:t>sin</m:t>
                          </m:r>
                          <m:ctrlPr>
                            <w:rPr>
                              <w:rFonts w:ascii="Cambria Math" w:eastAsiaTheme="minorEastAsia" w:hAnsi="Cambria Math" w:cs="Times New Roman"/>
                              <w:color w:val="000000" w:themeColor="text1"/>
                              <w:sz w:val="24"/>
                              <w:szCs w:val="24"/>
                              <w:lang w:val="en-ID"/>
                            </w:rPr>
                          </m:ctrlPr>
                        </m:e>
                        <m:sup>
                          <m:r>
                            <w:rPr>
                              <w:rFonts w:ascii="Cambria Math" w:eastAsiaTheme="minorEastAsia" w:hAnsi="Cambria Math" w:cs="Times New Roman"/>
                              <w:color w:val="000000" w:themeColor="text1"/>
                              <w:sz w:val="24"/>
                              <w:szCs w:val="24"/>
                              <w:lang w:val="en-ID"/>
                            </w:rPr>
                            <m:t>2</m:t>
                          </m:r>
                          <m:ctrlPr>
                            <w:rPr>
                              <w:rFonts w:ascii="Cambria Math" w:eastAsiaTheme="minorEastAsia" w:hAnsi="Cambria Math" w:cs="Times New Roman"/>
                              <w:color w:val="000000" w:themeColor="text1"/>
                              <w:sz w:val="24"/>
                              <w:szCs w:val="24"/>
                              <w:lang w:val="en-ID"/>
                            </w:rPr>
                          </m:ctrlPr>
                        </m:sup>
                      </m:sSup>
                    </m:fName>
                    <m:e>
                      <m:r>
                        <w:rPr>
                          <w:rFonts w:ascii="Cambria Math" w:eastAsiaTheme="minorEastAsia" w:hAnsi="Cambria Math" w:cs="Times New Roman"/>
                          <w:color w:val="000000" w:themeColor="text1"/>
                          <w:sz w:val="24"/>
                          <w:szCs w:val="24"/>
                          <w:lang w:val="en-ID"/>
                        </w:rPr>
                        <m:t>γ</m:t>
                      </m:r>
                    </m:e>
                  </m:func>
                </m:num>
                <m:den>
                  <m:func>
                    <m:funcPr>
                      <m:ctrlPr>
                        <w:rPr>
                          <w:rFonts w:ascii="Cambria Math" w:eastAsiaTheme="minorEastAsia" w:hAnsi="Cambria Math" w:cs="Times New Roman"/>
                          <w:i/>
                          <w:color w:val="000000" w:themeColor="text1"/>
                          <w:sz w:val="24"/>
                          <w:szCs w:val="24"/>
                          <w:lang w:val="en-ID"/>
                        </w:rPr>
                      </m:ctrlPr>
                    </m:funcPr>
                    <m:fName>
                      <m:sSup>
                        <m:sSupPr>
                          <m:ctrlPr>
                            <w:rPr>
                              <w:rFonts w:ascii="Cambria Math" w:eastAsiaTheme="minorEastAsia" w:hAnsi="Cambria Math" w:cs="Times New Roman"/>
                              <w:i/>
                              <w:color w:val="000000" w:themeColor="text1"/>
                              <w:sz w:val="24"/>
                              <w:szCs w:val="24"/>
                              <w:lang w:val="en-ID"/>
                            </w:rPr>
                          </m:ctrlPr>
                        </m:sSupPr>
                        <m:e>
                          <m:r>
                            <m:rPr>
                              <m:sty m:val="p"/>
                            </m:rPr>
                            <w:rPr>
                              <w:rFonts w:ascii="Cambria Math" w:eastAsiaTheme="minorEastAsia" w:hAnsi="Cambria Math" w:cs="Times New Roman"/>
                              <w:color w:val="000000" w:themeColor="text1"/>
                              <w:sz w:val="24"/>
                              <w:szCs w:val="24"/>
                              <w:lang w:val="en-ID"/>
                            </w:rPr>
                            <m:t>cos</m:t>
                          </m:r>
                        </m:e>
                        <m:sup>
                          <m:r>
                            <w:rPr>
                              <w:rFonts w:ascii="Cambria Math" w:eastAsiaTheme="minorEastAsia" w:hAnsi="Cambria Math" w:cs="Times New Roman"/>
                              <w:color w:val="000000" w:themeColor="text1"/>
                              <w:sz w:val="24"/>
                              <w:szCs w:val="24"/>
                              <w:lang w:val="en-ID"/>
                            </w:rPr>
                            <m:t>2</m:t>
                          </m:r>
                          <m:ctrlPr>
                            <w:rPr>
                              <w:rFonts w:ascii="Cambria Math" w:eastAsiaTheme="minorEastAsia" w:hAnsi="Cambria Math" w:cs="Times New Roman"/>
                              <w:color w:val="000000" w:themeColor="text1"/>
                              <w:sz w:val="24"/>
                              <w:szCs w:val="24"/>
                              <w:lang w:val="en-ID"/>
                            </w:rPr>
                          </m:ctrlPr>
                        </m:sup>
                      </m:sSup>
                    </m:fName>
                    <m:e>
                      <m:r>
                        <w:rPr>
                          <w:rFonts w:ascii="Cambria Math" w:eastAsiaTheme="minorEastAsia" w:hAnsi="Cambria Math" w:cs="Times New Roman"/>
                          <w:color w:val="000000" w:themeColor="text1"/>
                          <w:sz w:val="24"/>
                          <w:szCs w:val="24"/>
                          <w:lang w:val="en-ID"/>
                        </w:rPr>
                        <m:t>γ</m:t>
                      </m:r>
                    </m:e>
                  </m:func>
                </m:den>
              </m:f>
            </m:oMath>
            <w:r w:rsidRPr="00E1270C">
              <w:rPr>
                <w:rFonts w:ascii="Times New Roman" w:eastAsiaTheme="minorEastAsia" w:hAnsi="Times New Roman" w:cs="Times New Roman"/>
                <w:color w:val="000000" w:themeColor="text1"/>
                <w:sz w:val="24"/>
                <w:szCs w:val="24"/>
                <w:lang w:val="en-ID"/>
              </w:rPr>
              <w:t xml:space="preserve">, satu per </w:t>
            </w:r>
            <m:oMath>
              <m:func>
                <m:funcPr>
                  <m:ctrlPr>
                    <w:rPr>
                      <w:rFonts w:ascii="Cambria Math" w:eastAsiaTheme="minorEastAsia" w:hAnsi="Cambria Math" w:cs="Times New Roman"/>
                      <w:i/>
                      <w:color w:val="000000" w:themeColor="text1"/>
                      <w:sz w:val="24"/>
                      <w:szCs w:val="24"/>
                      <w:lang w:val="en-ID"/>
                    </w:rPr>
                  </m:ctrlPr>
                </m:funcPr>
                <m:fName>
                  <m:sSup>
                    <m:sSupPr>
                      <m:ctrlPr>
                        <w:rPr>
                          <w:rFonts w:ascii="Cambria Math" w:eastAsiaTheme="minorEastAsia" w:hAnsi="Cambria Math" w:cs="Times New Roman"/>
                          <w:i/>
                          <w:color w:val="000000" w:themeColor="text1"/>
                          <w:sz w:val="24"/>
                          <w:szCs w:val="24"/>
                          <w:lang w:val="en-ID"/>
                        </w:rPr>
                      </m:ctrlPr>
                    </m:sSupPr>
                    <m:e>
                      <m:r>
                        <m:rPr>
                          <m:sty m:val="p"/>
                        </m:rPr>
                        <w:rPr>
                          <w:rFonts w:ascii="Cambria Math" w:eastAsiaTheme="minorEastAsia" w:hAnsi="Cambria Math" w:cs="Times New Roman"/>
                          <w:color w:val="000000" w:themeColor="text1"/>
                          <w:sz w:val="24"/>
                          <w:szCs w:val="24"/>
                          <w:lang w:val="en-ID"/>
                        </w:rPr>
                        <m:t>sec</m:t>
                      </m:r>
                      <m:ctrlPr>
                        <w:rPr>
                          <w:rFonts w:ascii="Cambria Math" w:eastAsiaTheme="minorEastAsia" w:hAnsi="Cambria Math" w:cs="Times New Roman"/>
                          <w:color w:val="000000" w:themeColor="text1"/>
                          <w:sz w:val="24"/>
                          <w:szCs w:val="24"/>
                          <w:lang w:val="en-ID"/>
                        </w:rPr>
                      </m:ctrlPr>
                    </m:e>
                    <m:sup>
                      <m:r>
                        <w:rPr>
                          <w:rFonts w:ascii="Cambria Math" w:eastAsiaTheme="minorEastAsia" w:hAnsi="Cambria Math" w:cs="Times New Roman"/>
                          <w:color w:val="000000" w:themeColor="text1"/>
                          <w:sz w:val="24"/>
                          <w:szCs w:val="24"/>
                          <w:lang w:val="en-ID"/>
                        </w:rPr>
                        <m:t>2</m:t>
                      </m:r>
                      <m:ctrlPr>
                        <w:rPr>
                          <w:rFonts w:ascii="Cambria Math" w:eastAsiaTheme="minorEastAsia" w:hAnsi="Cambria Math" w:cs="Times New Roman"/>
                          <w:color w:val="000000" w:themeColor="text1"/>
                          <w:sz w:val="24"/>
                          <w:szCs w:val="24"/>
                          <w:lang w:val="en-ID"/>
                        </w:rPr>
                      </m:ctrlPr>
                    </m:sup>
                  </m:sSup>
                </m:fName>
                <m:e>
                  <m:r>
                    <w:rPr>
                      <w:rFonts w:ascii="Cambria Math" w:eastAsiaTheme="minorEastAsia" w:hAnsi="Cambria Math" w:cs="Times New Roman"/>
                      <w:color w:val="000000" w:themeColor="text1"/>
                      <w:sz w:val="24"/>
                      <w:szCs w:val="24"/>
                      <w:lang w:val="en-ID"/>
                    </w:rPr>
                    <m:t>γ</m:t>
                  </m:r>
                </m:e>
              </m:func>
            </m:oMath>
            <w:r w:rsidRPr="00E1270C">
              <w:rPr>
                <w:rFonts w:ascii="Times New Roman" w:eastAsiaTheme="minorEastAsia" w:hAnsi="Times New Roman" w:cs="Times New Roman"/>
                <w:color w:val="000000" w:themeColor="text1"/>
                <w:sz w:val="24"/>
                <w:szCs w:val="24"/>
                <w:lang w:val="en-ID"/>
              </w:rPr>
              <w:t xml:space="preserve"> jadi </w:t>
            </w:r>
            <m:oMath>
              <m:func>
                <m:funcPr>
                  <m:ctrlPr>
                    <w:rPr>
                      <w:rFonts w:ascii="Cambria Math" w:eastAsiaTheme="minorEastAsia" w:hAnsi="Cambria Math" w:cs="Times New Roman"/>
                      <w:i/>
                      <w:color w:val="000000" w:themeColor="text1"/>
                      <w:sz w:val="24"/>
                      <w:szCs w:val="24"/>
                      <w:lang w:val="en-ID"/>
                    </w:rPr>
                  </m:ctrlPr>
                </m:funcPr>
                <m:fName>
                  <m:sSup>
                    <m:sSupPr>
                      <m:ctrlPr>
                        <w:rPr>
                          <w:rFonts w:ascii="Cambria Math" w:eastAsiaTheme="minorEastAsia" w:hAnsi="Cambria Math" w:cs="Times New Roman"/>
                          <w:i/>
                          <w:color w:val="000000" w:themeColor="text1"/>
                          <w:sz w:val="24"/>
                          <w:szCs w:val="24"/>
                          <w:lang w:val="en-ID"/>
                        </w:rPr>
                      </m:ctrlPr>
                    </m:sSupPr>
                    <m:e>
                      <m:r>
                        <m:rPr>
                          <m:sty m:val="p"/>
                        </m:rPr>
                        <w:rPr>
                          <w:rFonts w:ascii="Cambria Math" w:eastAsiaTheme="minorEastAsia" w:hAnsi="Cambria Math" w:cs="Times New Roman"/>
                          <w:color w:val="000000" w:themeColor="text1"/>
                          <w:sz w:val="24"/>
                          <w:szCs w:val="24"/>
                          <w:lang w:val="en-ID"/>
                        </w:rPr>
                        <m:t>cos</m:t>
                      </m:r>
                      <m:ctrlPr>
                        <w:rPr>
                          <w:rFonts w:ascii="Cambria Math" w:eastAsiaTheme="minorEastAsia" w:hAnsi="Cambria Math" w:cs="Times New Roman"/>
                          <w:color w:val="000000" w:themeColor="text1"/>
                          <w:sz w:val="24"/>
                          <w:szCs w:val="24"/>
                          <w:lang w:val="en-ID"/>
                        </w:rPr>
                      </m:ctrlPr>
                    </m:e>
                    <m:sup>
                      <m:r>
                        <w:rPr>
                          <w:rFonts w:ascii="Cambria Math" w:eastAsiaTheme="minorEastAsia" w:hAnsi="Cambria Math" w:cs="Times New Roman"/>
                          <w:color w:val="000000" w:themeColor="text1"/>
                          <w:sz w:val="24"/>
                          <w:szCs w:val="24"/>
                          <w:lang w:val="en-ID"/>
                        </w:rPr>
                        <m:t>2</m:t>
                      </m:r>
                      <m:ctrlPr>
                        <w:rPr>
                          <w:rFonts w:ascii="Cambria Math" w:eastAsiaTheme="minorEastAsia" w:hAnsi="Cambria Math" w:cs="Times New Roman"/>
                          <w:color w:val="000000" w:themeColor="text1"/>
                          <w:sz w:val="24"/>
                          <w:szCs w:val="24"/>
                          <w:lang w:val="en-ID"/>
                        </w:rPr>
                      </m:ctrlPr>
                    </m:sup>
                  </m:sSup>
                </m:fName>
                <m:e>
                  <m:r>
                    <w:rPr>
                      <w:rFonts w:ascii="Cambria Math" w:eastAsiaTheme="minorEastAsia" w:hAnsi="Cambria Math" w:cs="Times New Roman"/>
                      <w:color w:val="000000" w:themeColor="text1"/>
                      <w:sz w:val="24"/>
                      <w:szCs w:val="24"/>
                      <w:lang w:val="en-ID"/>
                    </w:rPr>
                    <m:t>γ</m:t>
                  </m:r>
                </m:e>
              </m:func>
            </m:oMath>
            <w:r w:rsidRPr="00E1270C">
              <w:rPr>
                <w:rFonts w:ascii="Times New Roman" w:eastAsiaTheme="minorEastAsia" w:hAnsi="Times New Roman" w:cs="Times New Roman"/>
                <w:color w:val="000000" w:themeColor="text1"/>
                <w:sz w:val="24"/>
                <w:szCs w:val="24"/>
                <w:lang w:val="en-ID"/>
              </w:rPr>
              <w:t xml:space="preserve"> Bu. Jadi dicoret-coret (menunjuk lembar jawaban), dan hasilnya tu  </w:t>
            </w:r>
            <m:oMath>
              <m:func>
                <m:funcPr>
                  <m:ctrlPr>
                    <w:rPr>
                      <w:rFonts w:ascii="Cambria Math" w:eastAsiaTheme="minorEastAsia" w:hAnsi="Cambria Math" w:cs="Times New Roman"/>
                      <w:i/>
                      <w:color w:val="000000" w:themeColor="text1"/>
                      <w:sz w:val="24"/>
                      <w:szCs w:val="24"/>
                      <w:lang w:val="en-ID"/>
                    </w:rPr>
                  </m:ctrlPr>
                </m:funcPr>
                <m:fName>
                  <m:sSup>
                    <m:sSupPr>
                      <m:ctrlPr>
                        <w:rPr>
                          <w:rFonts w:ascii="Cambria Math" w:eastAsiaTheme="minorEastAsia" w:hAnsi="Cambria Math" w:cs="Times New Roman"/>
                          <w:i/>
                          <w:color w:val="000000" w:themeColor="text1"/>
                          <w:sz w:val="24"/>
                          <w:szCs w:val="24"/>
                          <w:lang w:val="en-ID"/>
                        </w:rPr>
                      </m:ctrlPr>
                    </m:sSupPr>
                    <m:e>
                      <m:r>
                        <m:rPr>
                          <m:sty m:val="p"/>
                        </m:rPr>
                        <w:rPr>
                          <w:rFonts w:ascii="Cambria Math" w:eastAsiaTheme="minorEastAsia" w:hAnsi="Cambria Math" w:cs="Times New Roman"/>
                          <w:color w:val="000000" w:themeColor="text1"/>
                          <w:sz w:val="24"/>
                          <w:szCs w:val="24"/>
                          <w:lang w:val="en-ID"/>
                        </w:rPr>
                        <m:t>sin</m:t>
                      </m:r>
                      <m:ctrlPr>
                        <w:rPr>
                          <w:rFonts w:ascii="Cambria Math" w:eastAsiaTheme="minorEastAsia" w:hAnsi="Cambria Math" w:cs="Times New Roman"/>
                          <w:color w:val="000000" w:themeColor="text1"/>
                          <w:sz w:val="24"/>
                          <w:szCs w:val="24"/>
                          <w:lang w:val="en-ID"/>
                        </w:rPr>
                      </m:ctrlPr>
                    </m:e>
                    <m:sup>
                      <m:r>
                        <w:rPr>
                          <w:rFonts w:ascii="Cambria Math" w:eastAsiaTheme="minorEastAsia" w:hAnsi="Cambria Math" w:cs="Times New Roman"/>
                          <w:color w:val="000000" w:themeColor="text1"/>
                          <w:sz w:val="24"/>
                          <w:szCs w:val="24"/>
                          <w:lang w:val="en-ID"/>
                        </w:rPr>
                        <m:t>2</m:t>
                      </m:r>
                      <m:ctrlPr>
                        <w:rPr>
                          <w:rFonts w:ascii="Cambria Math" w:eastAsiaTheme="minorEastAsia" w:hAnsi="Cambria Math" w:cs="Times New Roman"/>
                          <w:color w:val="000000" w:themeColor="text1"/>
                          <w:sz w:val="24"/>
                          <w:szCs w:val="24"/>
                          <w:lang w:val="en-ID"/>
                        </w:rPr>
                      </m:ctrlPr>
                    </m:sup>
                  </m:sSup>
                </m:fName>
                <m:e>
                  <m:r>
                    <w:rPr>
                      <w:rFonts w:ascii="Cambria Math" w:eastAsiaTheme="minorEastAsia" w:hAnsi="Cambria Math" w:cs="Times New Roman"/>
                      <w:color w:val="000000" w:themeColor="text1"/>
                      <w:sz w:val="24"/>
                      <w:szCs w:val="24"/>
                      <w:lang w:val="en-ID"/>
                    </w:rPr>
                    <m:t>γ</m:t>
                  </m:r>
                </m:e>
              </m:func>
              <m:r>
                <w:rPr>
                  <w:rFonts w:ascii="Cambria Math" w:eastAsiaTheme="minorEastAsia" w:hAnsi="Cambria Math" w:cs="Times New Roman"/>
                  <w:color w:val="000000" w:themeColor="text1"/>
                  <w:sz w:val="24"/>
                  <w:szCs w:val="24"/>
                  <w:lang w:val="en-ID"/>
                </w:rPr>
                <m:t>=</m:t>
              </m:r>
              <m:func>
                <m:funcPr>
                  <m:ctrlPr>
                    <w:rPr>
                      <w:rFonts w:ascii="Cambria Math" w:eastAsiaTheme="minorEastAsia" w:hAnsi="Cambria Math" w:cs="Times New Roman"/>
                      <w:i/>
                      <w:color w:val="000000" w:themeColor="text1"/>
                      <w:sz w:val="24"/>
                      <w:szCs w:val="24"/>
                      <w:lang w:val="en-ID"/>
                    </w:rPr>
                  </m:ctrlPr>
                </m:funcPr>
                <m:fName>
                  <m:sSup>
                    <m:sSupPr>
                      <m:ctrlPr>
                        <w:rPr>
                          <w:rFonts w:ascii="Cambria Math" w:eastAsiaTheme="minorEastAsia" w:hAnsi="Cambria Math" w:cs="Times New Roman"/>
                          <w:i/>
                          <w:color w:val="000000" w:themeColor="text1"/>
                          <w:sz w:val="24"/>
                          <w:szCs w:val="24"/>
                          <w:lang w:val="en-ID"/>
                        </w:rPr>
                      </m:ctrlPr>
                    </m:sSupPr>
                    <m:e>
                      <m:r>
                        <m:rPr>
                          <m:sty m:val="p"/>
                        </m:rPr>
                        <w:rPr>
                          <w:rFonts w:ascii="Cambria Math" w:eastAsiaTheme="minorEastAsia" w:hAnsi="Cambria Math" w:cs="Times New Roman"/>
                          <w:color w:val="000000" w:themeColor="text1"/>
                          <w:sz w:val="24"/>
                          <w:szCs w:val="24"/>
                          <w:lang w:val="en-ID"/>
                        </w:rPr>
                        <m:t>cos</m:t>
                      </m:r>
                      <m:ctrlPr>
                        <w:rPr>
                          <w:rFonts w:ascii="Cambria Math" w:eastAsiaTheme="minorEastAsia" w:hAnsi="Cambria Math" w:cs="Times New Roman"/>
                          <w:color w:val="000000" w:themeColor="text1"/>
                          <w:sz w:val="24"/>
                          <w:szCs w:val="24"/>
                          <w:lang w:val="en-ID"/>
                        </w:rPr>
                      </m:ctrlPr>
                    </m:e>
                    <m:sup>
                      <m:r>
                        <w:rPr>
                          <w:rFonts w:ascii="Cambria Math" w:eastAsiaTheme="minorEastAsia" w:hAnsi="Cambria Math" w:cs="Times New Roman"/>
                          <w:color w:val="000000" w:themeColor="text1"/>
                          <w:sz w:val="24"/>
                          <w:szCs w:val="24"/>
                          <w:lang w:val="en-ID"/>
                        </w:rPr>
                        <m:t>2</m:t>
                      </m:r>
                      <m:ctrlPr>
                        <w:rPr>
                          <w:rFonts w:ascii="Cambria Math" w:eastAsiaTheme="minorEastAsia" w:hAnsi="Cambria Math" w:cs="Times New Roman"/>
                          <w:color w:val="000000" w:themeColor="text1"/>
                          <w:sz w:val="24"/>
                          <w:szCs w:val="24"/>
                          <w:lang w:val="en-ID"/>
                        </w:rPr>
                      </m:ctrlPr>
                    </m:sup>
                  </m:sSup>
                </m:fName>
                <m:e>
                  <m:r>
                    <w:rPr>
                      <w:rFonts w:ascii="Cambria Math" w:eastAsiaTheme="minorEastAsia" w:hAnsi="Cambria Math" w:cs="Times New Roman"/>
                      <w:color w:val="000000" w:themeColor="text1"/>
                      <w:sz w:val="24"/>
                      <w:szCs w:val="24"/>
                      <w:lang w:val="en-ID"/>
                    </w:rPr>
                    <m:t>γ</m:t>
                  </m:r>
                </m:e>
              </m:func>
            </m:oMath>
            <w:r w:rsidRPr="00E1270C">
              <w:rPr>
                <w:rFonts w:ascii="Times New Roman" w:eastAsiaTheme="minorEastAsia" w:hAnsi="Times New Roman" w:cs="Times New Roman"/>
                <w:color w:val="000000" w:themeColor="text1"/>
                <w:sz w:val="24"/>
                <w:szCs w:val="24"/>
                <w:lang w:val="en-ID"/>
              </w:rPr>
              <w:t xml:space="preserve"> jadi tidak terbukti.</w:t>
            </w:r>
          </w:p>
          <w:p w14:paraId="40A90144" w14:textId="77777777" w:rsidR="007C681A" w:rsidRPr="00E1270C" w:rsidRDefault="007C681A" w:rsidP="007C681A">
            <w:pPr>
              <w:ind w:left="462" w:right="39" w:hanging="425"/>
              <w:jc w:val="both"/>
              <w:rPr>
                <w:rFonts w:ascii="Times New Roman" w:eastAsiaTheme="minorEastAsia"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Tidak terbukti. Kamu yakin dengan jawabanmu?</w:t>
            </w:r>
          </w:p>
          <w:p w14:paraId="2EA2690B" w14:textId="77777777" w:rsidR="007C681A" w:rsidRPr="00E1270C" w:rsidRDefault="007C681A" w:rsidP="007C681A">
            <w:pPr>
              <w:ind w:left="462" w:right="39"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I2</w:t>
            </w:r>
            <w:r w:rsidRPr="00E1270C">
              <w:rPr>
                <w:rFonts w:ascii="Times New Roman" w:hAnsi="Times New Roman" w:cs="Times New Roman"/>
                <w:color w:val="000000" w:themeColor="text1"/>
                <w:sz w:val="24"/>
                <w:szCs w:val="24"/>
                <w:lang w:val="en-ID"/>
              </w:rPr>
              <w:tab/>
              <w:t>: Ya</w:t>
            </w:r>
          </w:p>
          <w:p w14:paraId="27A4A596" w14:textId="77777777" w:rsidR="007C681A" w:rsidRPr="00E1270C" w:rsidRDefault="007C681A" w:rsidP="007C681A">
            <w:pPr>
              <w:ind w:left="462" w:right="39"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Kalau yakin, coba, dalam soal memiliki tanda “sama dengan” tapi saat akhir jawabanmu langsung berubah menjadi tanda “tidak sama dengan” kenapa?</w:t>
            </w:r>
          </w:p>
          <w:p w14:paraId="7271361E" w14:textId="77777777" w:rsidR="007C681A" w:rsidRPr="00E1270C" w:rsidRDefault="007C681A" w:rsidP="007C681A">
            <w:pPr>
              <w:ind w:left="462" w:right="39"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I2</w:t>
            </w:r>
            <w:r w:rsidRPr="00E1270C">
              <w:rPr>
                <w:rFonts w:ascii="Times New Roman" w:hAnsi="Times New Roman" w:cs="Times New Roman"/>
                <w:color w:val="000000" w:themeColor="text1"/>
                <w:sz w:val="24"/>
                <w:szCs w:val="24"/>
                <w:lang w:val="en-ID"/>
              </w:rPr>
              <w:tab/>
              <w:t>: Karena beda bu sin dan cos.</w:t>
            </w:r>
          </w:p>
          <w:p w14:paraId="7C3619CD" w14:textId="77777777" w:rsidR="007C681A" w:rsidRPr="00E1270C" w:rsidRDefault="007C681A" w:rsidP="007C681A">
            <w:pPr>
              <w:ind w:left="462" w:right="39" w:hanging="425"/>
              <w:jc w:val="both"/>
              <w:rPr>
                <w:rFonts w:ascii="Times New Roman" w:eastAsiaTheme="minorEastAsia"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xml:space="preserve">: Coba pilih </w:t>
            </w:r>
            <m:oMath>
              <m:r>
                <w:rPr>
                  <w:rFonts w:ascii="Cambria Math" w:hAnsi="Cambria Math" w:cs="Times New Roman"/>
                  <w:color w:val="000000" w:themeColor="text1"/>
                  <w:sz w:val="24"/>
                  <w:szCs w:val="24"/>
                  <w:lang w:val="en-ID"/>
                </w:rPr>
                <m:t>γ=45°</m:t>
              </m:r>
            </m:oMath>
            <w:r w:rsidRPr="00E1270C">
              <w:rPr>
                <w:rFonts w:ascii="Times New Roman" w:eastAsiaTheme="minorEastAsia" w:hAnsi="Times New Roman" w:cs="Times New Roman"/>
                <w:color w:val="000000" w:themeColor="text1"/>
                <w:sz w:val="24"/>
                <w:szCs w:val="24"/>
                <w:lang w:val="en-ID"/>
              </w:rPr>
              <w:t>, berapa  nilai sin dan cos-nya?</w:t>
            </w:r>
          </w:p>
          <w:p w14:paraId="4288C5E2" w14:textId="77777777" w:rsidR="007C681A" w:rsidRPr="00E1270C" w:rsidRDefault="007C681A" w:rsidP="007C681A">
            <w:pPr>
              <w:ind w:left="462" w:right="39" w:hanging="425"/>
              <w:jc w:val="both"/>
              <w:rPr>
                <w:rFonts w:ascii="Times New Roman" w:eastAsiaTheme="minorEastAsia"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I2</w:t>
            </w:r>
            <w:r w:rsidRPr="00E1270C">
              <w:rPr>
                <w:rFonts w:ascii="Times New Roman" w:hAnsi="Times New Roman" w:cs="Times New Roman"/>
                <w:color w:val="000000" w:themeColor="text1"/>
                <w:sz w:val="24"/>
                <w:szCs w:val="24"/>
                <w:lang w:val="en-ID"/>
              </w:rPr>
              <w:tab/>
              <w:t xml:space="preserve">: </w:t>
            </w:r>
            <m:oMath>
              <m:f>
                <m:fPr>
                  <m:ctrlPr>
                    <w:rPr>
                      <w:rFonts w:ascii="Cambria Math" w:hAnsi="Cambria Math" w:cs="Times New Roman"/>
                      <w:i/>
                      <w:color w:val="000000" w:themeColor="text1"/>
                      <w:sz w:val="24"/>
                      <w:szCs w:val="24"/>
                      <w:lang w:val="en-ID"/>
                    </w:rPr>
                  </m:ctrlPr>
                </m:fPr>
                <m:num>
                  <m:r>
                    <w:rPr>
                      <w:rFonts w:ascii="Cambria Math" w:hAnsi="Cambria Math" w:cs="Times New Roman"/>
                      <w:color w:val="000000" w:themeColor="text1"/>
                      <w:sz w:val="24"/>
                      <w:szCs w:val="24"/>
                      <w:lang w:val="en-ID"/>
                    </w:rPr>
                    <m:t>1</m:t>
                  </m:r>
                </m:num>
                <m:den>
                  <m:r>
                    <w:rPr>
                      <w:rFonts w:ascii="Cambria Math" w:hAnsi="Cambria Math" w:cs="Times New Roman"/>
                      <w:color w:val="000000" w:themeColor="text1"/>
                      <w:sz w:val="24"/>
                      <w:szCs w:val="24"/>
                      <w:lang w:val="en-ID"/>
                    </w:rPr>
                    <m:t>2</m:t>
                  </m:r>
                </m:den>
              </m:f>
              <m:rad>
                <m:radPr>
                  <m:degHide m:val="1"/>
                  <m:ctrlPr>
                    <w:rPr>
                      <w:rFonts w:ascii="Cambria Math" w:hAnsi="Cambria Math" w:cs="Times New Roman"/>
                      <w:i/>
                      <w:color w:val="000000" w:themeColor="text1"/>
                      <w:sz w:val="24"/>
                      <w:szCs w:val="24"/>
                      <w:lang w:val="en-ID"/>
                    </w:rPr>
                  </m:ctrlPr>
                </m:radPr>
                <m:deg/>
                <m:e>
                  <m:r>
                    <w:rPr>
                      <w:rFonts w:ascii="Cambria Math" w:hAnsi="Cambria Math" w:cs="Times New Roman"/>
                      <w:color w:val="000000" w:themeColor="text1"/>
                      <w:sz w:val="24"/>
                      <w:szCs w:val="24"/>
                      <w:lang w:val="en-ID"/>
                    </w:rPr>
                    <m:t>2</m:t>
                  </m:r>
                </m:e>
              </m:rad>
              <m:r>
                <w:rPr>
                  <w:rFonts w:ascii="Cambria Math" w:hAnsi="Cambria Math" w:cs="Times New Roman"/>
                  <w:color w:val="000000" w:themeColor="text1"/>
                  <w:sz w:val="24"/>
                  <w:szCs w:val="24"/>
                  <w:lang w:val="en-ID"/>
                </w:rPr>
                <m:t>,</m:t>
              </m:r>
            </m:oMath>
            <w:r w:rsidRPr="00E1270C">
              <w:rPr>
                <w:rFonts w:ascii="Times New Roman" w:eastAsiaTheme="minorEastAsia" w:hAnsi="Times New Roman" w:cs="Times New Roman"/>
                <w:color w:val="000000" w:themeColor="text1"/>
                <w:sz w:val="24"/>
                <w:szCs w:val="24"/>
                <w:lang w:val="en-ID"/>
              </w:rPr>
              <w:t xml:space="preserve"> semua nilainya sama bu</w:t>
            </w:r>
          </w:p>
          <w:p w14:paraId="141C450C" w14:textId="77777777" w:rsidR="007C681A" w:rsidRPr="00E1270C" w:rsidRDefault="007C681A" w:rsidP="007C681A">
            <w:pPr>
              <w:ind w:left="462" w:right="39" w:hanging="425"/>
              <w:jc w:val="both"/>
              <w:rPr>
                <w:rFonts w:ascii="Times New Roman" w:eastAsiaTheme="minorEastAsia"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xml:space="preserve">: Coba pilih </w:t>
            </w:r>
            <m:oMath>
              <m:r>
                <w:rPr>
                  <w:rFonts w:ascii="Cambria Math" w:hAnsi="Cambria Math" w:cs="Times New Roman"/>
                  <w:color w:val="000000" w:themeColor="text1"/>
                  <w:sz w:val="24"/>
                  <w:szCs w:val="24"/>
                  <w:lang w:val="en-ID"/>
                </w:rPr>
                <m:t>γ=0°</m:t>
              </m:r>
            </m:oMath>
            <w:r w:rsidRPr="00E1270C">
              <w:rPr>
                <w:rFonts w:ascii="Times New Roman" w:eastAsiaTheme="minorEastAsia" w:hAnsi="Times New Roman" w:cs="Times New Roman"/>
                <w:color w:val="000000" w:themeColor="text1"/>
                <w:sz w:val="24"/>
                <w:szCs w:val="24"/>
                <w:lang w:val="en-ID"/>
              </w:rPr>
              <w:t>!</w:t>
            </w:r>
          </w:p>
          <w:p w14:paraId="1B919DF3" w14:textId="77777777" w:rsidR="007C681A" w:rsidRPr="00E1270C" w:rsidRDefault="007C681A" w:rsidP="007C681A">
            <w:pPr>
              <w:ind w:left="462" w:right="39" w:hanging="425"/>
              <w:jc w:val="both"/>
              <w:rPr>
                <w:rFonts w:ascii="Times New Roman" w:eastAsiaTheme="minorEastAsia"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I2</w:t>
            </w:r>
            <w:r w:rsidRPr="00E1270C">
              <w:rPr>
                <w:rFonts w:ascii="Times New Roman" w:hAnsi="Times New Roman" w:cs="Times New Roman"/>
                <w:color w:val="000000" w:themeColor="text1"/>
                <w:sz w:val="24"/>
                <w:szCs w:val="24"/>
                <w:lang w:val="en-ID"/>
              </w:rPr>
              <w:tab/>
              <w:t xml:space="preserve">: </w:t>
            </w:r>
            <m:oMath>
              <m:func>
                <m:funcPr>
                  <m:ctrlPr>
                    <w:rPr>
                      <w:rFonts w:ascii="Cambria Math" w:hAnsi="Cambria Math" w:cs="Times New Roman"/>
                      <w:i/>
                      <w:color w:val="000000" w:themeColor="text1"/>
                      <w:sz w:val="24"/>
                      <w:szCs w:val="24"/>
                      <w:lang w:val="en-ID"/>
                    </w:rPr>
                  </m:ctrlPr>
                </m:funcPr>
                <m:fName>
                  <m:r>
                    <m:rPr>
                      <m:sty m:val="p"/>
                    </m:rPr>
                    <w:rPr>
                      <w:rFonts w:ascii="Cambria Math" w:hAnsi="Cambria Math" w:cs="Times New Roman"/>
                      <w:color w:val="000000" w:themeColor="text1"/>
                      <w:sz w:val="24"/>
                      <w:szCs w:val="24"/>
                      <w:lang w:val="en-ID"/>
                    </w:rPr>
                    <m:t>sin</m:t>
                  </m:r>
                </m:fName>
                <m:e>
                  <m:r>
                    <w:rPr>
                      <w:rFonts w:ascii="Cambria Math" w:hAnsi="Cambria Math" w:cs="Times New Roman"/>
                      <w:color w:val="000000" w:themeColor="text1"/>
                      <w:sz w:val="24"/>
                      <w:szCs w:val="24"/>
                      <w:lang w:val="en-ID"/>
                    </w:rPr>
                    <m:t>0°</m:t>
                  </m:r>
                </m:e>
              </m:func>
              <m:r>
                <w:rPr>
                  <w:rFonts w:ascii="Cambria Math" w:hAnsi="Cambria Math" w:cs="Times New Roman"/>
                  <w:color w:val="000000" w:themeColor="text1"/>
                  <w:sz w:val="24"/>
                  <w:szCs w:val="24"/>
                  <w:lang w:val="en-ID"/>
                </w:rPr>
                <m:t>=0,</m:t>
              </m:r>
              <m:func>
                <m:funcPr>
                  <m:ctrlPr>
                    <w:rPr>
                      <w:rFonts w:ascii="Cambria Math" w:hAnsi="Cambria Math" w:cs="Times New Roman"/>
                      <w:i/>
                      <w:color w:val="000000" w:themeColor="text1"/>
                      <w:sz w:val="24"/>
                      <w:szCs w:val="24"/>
                      <w:lang w:val="en-ID"/>
                    </w:rPr>
                  </m:ctrlPr>
                </m:funcPr>
                <m:fName>
                  <m:r>
                    <m:rPr>
                      <m:sty m:val="p"/>
                    </m:rPr>
                    <w:rPr>
                      <w:rFonts w:ascii="Cambria Math" w:hAnsi="Cambria Math" w:cs="Times New Roman"/>
                      <w:color w:val="000000" w:themeColor="text1"/>
                      <w:sz w:val="24"/>
                      <w:szCs w:val="24"/>
                      <w:lang w:val="en-ID"/>
                    </w:rPr>
                    <m:t>cos</m:t>
                  </m:r>
                </m:fName>
                <m:e>
                  <m:r>
                    <w:rPr>
                      <w:rFonts w:ascii="Cambria Math" w:hAnsi="Cambria Math" w:cs="Times New Roman"/>
                      <w:color w:val="000000" w:themeColor="text1"/>
                      <w:sz w:val="24"/>
                      <w:szCs w:val="24"/>
                      <w:lang w:val="en-ID"/>
                    </w:rPr>
                    <m:t>0°</m:t>
                  </m:r>
                </m:e>
              </m:func>
              <m:r>
                <w:rPr>
                  <w:rFonts w:ascii="Cambria Math" w:hAnsi="Cambria Math" w:cs="Times New Roman"/>
                  <w:color w:val="000000" w:themeColor="text1"/>
                  <w:sz w:val="24"/>
                  <w:szCs w:val="24"/>
                  <w:lang w:val="en-ID"/>
                </w:rPr>
                <m:t>=1</m:t>
              </m:r>
            </m:oMath>
            <w:r w:rsidRPr="00E1270C">
              <w:rPr>
                <w:rFonts w:ascii="Times New Roman" w:eastAsiaTheme="minorEastAsia" w:hAnsi="Times New Roman" w:cs="Times New Roman"/>
                <w:color w:val="000000" w:themeColor="text1"/>
                <w:sz w:val="24"/>
                <w:szCs w:val="24"/>
                <w:lang w:val="en-ID"/>
              </w:rPr>
              <w:t>, nilainya beda bu</w:t>
            </w:r>
          </w:p>
          <w:p w14:paraId="3C653CC8" w14:textId="77777777" w:rsidR="007C681A" w:rsidRPr="00E1270C" w:rsidRDefault="007C681A" w:rsidP="007C681A">
            <w:pPr>
              <w:ind w:left="462" w:right="39"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Coba diamati ni.  Jadi kesimpulannya untuk membuktikan bahwa bukan identitas trigonometri adalah?</w:t>
            </w:r>
          </w:p>
          <w:p w14:paraId="12D9A5C4" w14:textId="77777777" w:rsidR="007C681A" w:rsidRPr="00E1270C" w:rsidRDefault="007C681A" w:rsidP="007C681A">
            <w:pPr>
              <w:ind w:left="462" w:right="39"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I2</w:t>
            </w:r>
            <w:r w:rsidRPr="00E1270C">
              <w:rPr>
                <w:rFonts w:ascii="Times New Roman" w:hAnsi="Times New Roman" w:cs="Times New Roman"/>
                <w:color w:val="000000" w:themeColor="text1"/>
                <w:sz w:val="24"/>
                <w:szCs w:val="24"/>
                <w:lang w:val="en-ID"/>
              </w:rPr>
              <w:tab/>
              <w:t>: Pilih sudut, Bu. Oh iya saya lupa.</w:t>
            </w:r>
          </w:p>
          <w:p w14:paraId="42B91344" w14:textId="77777777" w:rsidR="007C681A" w:rsidRPr="00E1270C" w:rsidRDefault="007C681A" w:rsidP="007C681A">
            <w:pPr>
              <w:ind w:left="462" w:right="39"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Iya benar, tapi jawabanmu sudah benar namun belum tuntas selesai, jadi lebih teliti lagi ya.</w:t>
            </w:r>
          </w:p>
          <w:p w14:paraId="5124E0FB" w14:textId="77777777" w:rsidR="007C681A" w:rsidRPr="00E1270C" w:rsidRDefault="007C681A" w:rsidP="007C681A">
            <w:pPr>
              <w:ind w:right="39" w:firstLine="33"/>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I2    : Baik Bu.</w:t>
            </w:r>
          </w:p>
        </w:tc>
      </w:tr>
    </w:tbl>
    <w:p w14:paraId="0D15682D" w14:textId="77777777" w:rsidR="007C681A" w:rsidRPr="00E1270C" w:rsidRDefault="007C681A" w:rsidP="007C681A">
      <w:pPr>
        <w:spacing w:after="120" w:line="240" w:lineRule="auto"/>
        <w:jc w:val="both"/>
        <w:rPr>
          <w:rFonts w:ascii="Times New Roman" w:hAnsi="Times New Roman" w:cs="Times New Roman"/>
          <w:color w:val="000000" w:themeColor="text1"/>
          <w:sz w:val="24"/>
          <w:szCs w:val="24"/>
          <w:lang w:val="en-ID"/>
        </w:rPr>
      </w:pPr>
    </w:p>
    <w:p w14:paraId="094A4E82" w14:textId="77777777" w:rsidR="007C681A" w:rsidRPr="00E1270C" w:rsidRDefault="007C681A" w:rsidP="007C681A">
      <w:pPr>
        <w:spacing w:line="480" w:lineRule="auto"/>
        <w:ind w:firstLine="709"/>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Skrip I2-1 menunjukkan subjek I2 dapat menyelesaikan masalah dengan baik, melainkan kurang tepat. Hal ini menunjukkan I2 memenuhi aspek kefasihan.</w:t>
      </w:r>
    </w:p>
    <w:p w14:paraId="02B281A2" w14:textId="77777777" w:rsidR="007C681A" w:rsidRPr="00E1270C" w:rsidRDefault="007C681A" w:rsidP="007C681A">
      <w:pPr>
        <w:spacing w:line="240" w:lineRule="auto"/>
        <w:ind w:left="709" w:hanging="709"/>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lastRenderedPageBreak/>
        <w:t>Skrip I2-2. Kutipan wawancara peneliti (G) dengan subjek (I2) terkait kemampuan berpikir kreatif dari komponen fleksibilitas.</w:t>
      </w:r>
    </w:p>
    <w:tbl>
      <w:tblPr>
        <w:tblStyle w:val="TableGrid"/>
        <w:tblW w:w="0" w:type="auto"/>
        <w:tblInd w:w="137" w:type="dxa"/>
        <w:tblLook w:val="04A0" w:firstRow="1" w:lastRow="0" w:firstColumn="1" w:lastColumn="0" w:noHBand="0" w:noVBand="1"/>
      </w:tblPr>
      <w:tblGrid>
        <w:gridCol w:w="7909"/>
      </w:tblGrid>
      <w:tr w:rsidR="007C681A" w:rsidRPr="00E1270C" w14:paraId="729BF956" w14:textId="77777777" w:rsidTr="007C681A">
        <w:tc>
          <w:tcPr>
            <w:tcW w:w="7909" w:type="dxa"/>
          </w:tcPr>
          <w:p w14:paraId="1523E45E" w14:textId="77777777" w:rsidR="007C681A" w:rsidRPr="00E1270C" w:rsidRDefault="007C681A" w:rsidP="007C681A">
            <w:pPr>
              <w:ind w:left="462"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Apakah kamu pernah mengerjakan soal seperti ini selain tes kemampuan berpikir kreatif ini?</w:t>
            </w:r>
          </w:p>
          <w:p w14:paraId="1CFCACB1" w14:textId="77777777" w:rsidR="007C681A" w:rsidRPr="00E1270C" w:rsidRDefault="007C681A" w:rsidP="007C681A">
            <w:pPr>
              <w:ind w:left="462"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I2</w:t>
            </w:r>
            <w:r w:rsidRPr="00E1270C">
              <w:rPr>
                <w:rFonts w:ascii="Times New Roman" w:hAnsi="Times New Roman" w:cs="Times New Roman"/>
                <w:color w:val="000000" w:themeColor="text1"/>
                <w:sz w:val="24"/>
                <w:szCs w:val="24"/>
                <w:lang w:val="en-ID"/>
              </w:rPr>
              <w:tab/>
              <w:t>: Belum pernah, suruh buktiin identitas trigonometri pernah  sama Bu Bulan.</w:t>
            </w:r>
          </w:p>
          <w:p w14:paraId="2479B1CF" w14:textId="77777777" w:rsidR="007C681A" w:rsidRPr="00E1270C" w:rsidRDefault="007C681A" w:rsidP="007C681A">
            <w:pPr>
              <w:ind w:left="462"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Apakah kamu mengerti maksud dari masalah ini?</w:t>
            </w:r>
          </w:p>
          <w:p w14:paraId="6BA70BD1" w14:textId="77777777" w:rsidR="007C681A" w:rsidRPr="00E1270C" w:rsidRDefault="007C681A" w:rsidP="007C681A">
            <w:pPr>
              <w:ind w:left="462"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I2</w:t>
            </w:r>
            <w:r w:rsidRPr="00E1270C">
              <w:rPr>
                <w:rFonts w:ascii="Times New Roman" w:hAnsi="Times New Roman" w:cs="Times New Roman"/>
                <w:color w:val="000000" w:themeColor="text1"/>
                <w:sz w:val="24"/>
                <w:szCs w:val="24"/>
                <w:lang w:val="en-ID"/>
              </w:rPr>
              <w:tab/>
              <w:t>: Ini buktiiin identitas trigonometri ini (menunjuk soalnya).</w:t>
            </w:r>
          </w:p>
          <w:p w14:paraId="027D44EB" w14:textId="77777777" w:rsidR="007C681A" w:rsidRPr="00E1270C" w:rsidRDefault="007C681A" w:rsidP="007C681A">
            <w:pPr>
              <w:ind w:left="462"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Selanjutnya. Apakah kamu ada kesulitan dalam mengerjakan masalah ini?</w:t>
            </w:r>
          </w:p>
          <w:p w14:paraId="1AC9A5BE" w14:textId="77777777" w:rsidR="007C681A" w:rsidRPr="00E1270C" w:rsidRDefault="007C681A" w:rsidP="007C681A">
            <w:pPr>
              <w:ind w:left="462"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I2</w:t>
            </w:r>
            <w:r w:rsidRPr="00E1270C">
              <w:rPr>
                <w:rFonts w:ascii="Times New Roman" w:hAnsi="Times New Roman" w:cs="Times New Roman"/>
                <w:color w:val="000000" w:themeColor="text1"/>
                <w:sz w:val="24"/>
                <w:szCs w:val="24"/>
                <w:lang w:val="en-ID"/>
              </w:rPr>
              <w:tab/>
              <w:t>: Ada, Bu. Aku kan cuman bisa satu cara, tapi aku punya ide jadi terbentuk dua cara.</w:t>
            </w:r>
          </w:p>
          <w:p w14:paraId="44E8309C" w14:textId="77777777" w:rsidR="007C681A" w:rsidRPr="00E1270C" w:rsidRDefault="007C681A" w:rsidP="007C681A">
            <w:pPr>
              <w:ind w:left="462"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xml:space="preserve">: Ok, karena sedikit kesulitan maka coba jelaskan! </w:t>
            </w:r>
          </w:p>
          <w:p w14:paraId="1A9D9F33" w14:textId="77777777" w:rsidR="007C681A" w:rsidRPr="00E1270C" w:rsidRDefault="007C681A" w:rsidP="007C681A">
            <w:pPr>
              <w:ind w:left="462" w:hanging="425"/>
              <w:jc w:val="both"/>
              <w:rPr>
                <w:rFonts w:ascii="Times New Roman" w:eastAsiaTheme="minorEastAsia"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I2</w:t>
            </w:r>
            <w:r w:rsidRPr="00E1270C">
              <w:rPr>
                <w:rFonts w:ascii="Times New Roman" w:hAnsi="Times New Roman" w:cs="Times New Roman"/>
                <w:color w:val="000000" w:themeColor="text1"/>
                <w:sz w:val="24"/>
                <w:szCs w:val="24"/>
                <w:lang w:val="en-ID"/>
              </w:rPr>
              <w:tab/>
              <w:t xml:space="preserve">: </w:t>
            </w:r>
            <w:r w:rsidRPr="00E1270C">
              <w:rPr>
                <w:rFonts w:ascii="Times New Roman" w:eastAsiaTheme="minorEastAsia" w:hAnsi="Times New Roman" w:cs="Times New Roman"/>
                <w:color w:val="000000" w:themeColor="text1"/>
                <w:sz w:val="24"/>
                <w:szCs w:val="24"/>
                <w:lang w:val="en-ID"/>
              </w:rPr>
              <w:t>Cara tu pakai diubah ubah bu  cot itu cos per sin, cosec itu 1 per sin terus lanjut menyamakan penyebut coret-coret, pakai identitas trigonometri, ini bu yang plus minus coret-coret lagi, samakan penyebut lagi langsung ini lah bu (menjelaskan dengan kalimat sendiri).</w:t>
            </w:r>
          </w:p>
          <w:p w14:paraId="2BF128CB" w14:textId="77777777" w:rsidR="007C681A" w:rsidRPr="00E1270C" w:rsidRDefault="007C681A" w:rsidP="007C681A">
            <w:pPr>
              <w:ind w:left="462" w:hanging="425"/>
              <w:jc w:val="both"/>
              <w:rPr>
                <w:rFonts w:ascii="Times New Roman" w:eastAsiaTheme="minorEastAsia"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w:t>
            </w:r>
            <w:r w:rsidRPr="00E1270C">
              <w:rPr>
                <w:rFonts w:ascii="Times New Roman" w:eastAsiaTheme="minorEastAsia" w:hAnsi="Times New Roman" w:cs="Times New Roman"/>
                <w:color w:val="000000" w:themeColor="text1"/>
                <w:sz w:val="24"/>
                <w:szCs w:val="24"/>
                <w:lang w:val="en-ID"/>
              </w:rPr>
              <w:t xml:space="preserve"> Cara kedua, cara kedua ini unik ini.</w:t>
            </w:r>
          </w:p>
          <w:p w14:paraId="5DB6AF3D" w14:textId="77777777" w:rsidR="007C681A" w:rsidRPr="00E1270C" w:rsidRDefault="007C681A" w:rsidP="007C681A">
            <w:pPr>
              <w:ind w:left="462" w:hanging="425"/>
              <w:jc w:val="both"/>
              <w:rPr>
                <w:rFonts w:ascii="Times New Roman" w:eastAsiaTheme="minorEastAsia"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I2</w:t>
            </w:r>
            <w:r w:rsidRPr="00E1270C">
              <w:rPr>
                <w:rFonts w:ascii="Times New Roman" w:hAnsi="Times New Roman" w:cs="Times New Roman"/>
                <w:color w:val="000000" w:themeColor="text1"/>
                <w:sz w:val="24"/>
                <w:szCs w:val="24"/>
                <w:lang w:val="en-ID"/>
              </w:rPr>
              <w:tab/>
              <w:t>: Cara kedua memakai ruas kanan nah ini bu aku pakai cara pertama untuk jawab cara kedua, boleh kan Bu? Jadinya ada dua cara.</w:t>
            </w:r>
          </w:p>
          <w:p w14:paraId="446D998B" w14:textId="77777777" w:rsidR="007C681A" w:rsidRPr="00E1270C" w:rsidRDefault="007C681A" w:rsidP="007C681A">
            <w:pPr>
              <w:ind w:left="462"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Apakah kamu dapat mengerjakan dengan cara atau jawaban lain untuk menyelesaikan masalah ini?</w:t>
            </w:r>
          </w:p>
          <w:p w14:paraId="3BA82FEE" w14:textId="77777777" w:rsidR="007C681A" w:rsidRPr="00E1270C" w:rsidRDefault="007C681A" w:rsidP="007C681A">
            <w:pPr>
              <w:ind w:left="462" w:hanging="425"/>
              <w:jc w:val="both"/>
              <w:rPr>
                <w:rFonts w:ascii="Times New Roman" w:eastAsiaTheme="minorEastAsia"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I2</w:t>
            </w:r>
            <w:r w:rsidRPr="00E1270C">
              <w:rPr>
                <w:rFonts w:ascii="Times New Roman" w:hAnsi="Times New Roman" w:cs="Times New Roman"/>
                <w:color w:val="000000" w:themeColor="text1"/>
                <w:sz w:val="24"/>
                <w:szCs w:val="24"/>
                <w:lang w:val="en-ID"/>
              </w:rPr>
              <w:tab/>
              <w:t xml:space="preserve">: Ini Bu pakai ini (mengerjakan dengan lancar) lah ini bu, sulit, ini cosec, ini cosec, ini cot sendiri, lupa Bu rumusnya. Tauku yang kuadrat cumin </w:t>
            </w:r>
            <m:oMath>
              <m:func>
                <m:funcPr>
                  <m:ctrlPr>
                    <w:rPr>
                      <w:rFonts w:ascii="Cambria Math" w:hAnsi="Cambria Math" w:cs="Times New Roman"/>
                      <w:i/>
                      <w:color w:val="000000" w:themeColor="text1"/>
                      <w:sz w:val="24"/>
                      <w:szCs w:val="24"/>
                      <w:lang w:val="en-ID"/>
                    </w:rPr>
                  </m:ctrlPr>
                </m:funcPr>
                <m:fName>
                  <m:sSup>
                    <m:sSupPr>
                      <m:ctrlPr>
                        <w:rPr>
                          <w:rFonts w:ascii="Cambria Math" w:hAnsi="Cambria Math" w:cs="Times New Roman"/>
                          <w:i/>
                          <w:color w:val="000000" w:themeColor="text1"/>
                          <w:sz w:val="24"/>
                          <w:szCs w:val="24"/>
                          <w:lang w:val="en-ID"/>
                        </w:rPr>
                      </m:ctrlPr>
                    </m:sSupPr>
                    <m:e>
                      <m:r>
                        <m:rPr>
                          <m:sty m:val="p"/>
                        </m:rPr>
                        <w:rPr>
                          <w:rFonts w:ascii="Cambria Math" w:hAnsi="Cambria Math" w:cs="Times New Roman"/>
                          <w:color w:val="000000" w:themeColor="text1"/>
                          <w:sz w:val="24"/>
                          <w:szCs w:val="24"/>
                          <w:lang w:val="en-ID"/>
                        </w:rPr>
                        <m:t>sin</m:t>
                      </m:r>
                      <m:ctrlPr>
                        <w:rPr>
                          <w:rFonts w:ascii="Cambria Math" w:hAnsi="Cambria Math" w:cs="Times New Roman"/>
                          <w:color w:val="000000" w:themeColor="text1"/>
                          <w:sz w:val="24"/>
                          <w:szCs w:val="24"/>
                          <w:lang w:val="en-ID"/>
                        </w:rPr>
                      </m:ctrlPr>
                    </m:e>
                    <m:sup>
                      <m:r>
                        <w:rPr>
                          <w:rFonts w:ascii="Cambria Math" w:hAnsi="Cambria Math" w:cs="Times New Roman"/>
                          <w:color w:val="000000" w:themeColor="text1"/>
                          <w:sz w:val="24"/>
                          <w:szCs w:val="24"/>
                          <w:lang w:val="en-ID"/>
                        </w:rPr>
                        <m:t>2</m:t>
                      </m:r>
                      <m:ctrlPr>
                        <w:rPr>
                          <w:rFonts w:ascii="Cambria Math" w:hAnsi="Cambria Math" w:cs="Times New Roman"/>
                          <w:color w:val="000000" w:themeColor="text1"/>
                          <w:sz w:val="24"/>
                          <w:szCs w:val="24"/>
                          <w:lang w:val="en-ID"/>
                        </w:rPr>
                      </m:ctrlPr>
                    </m:sup>
                  </m:sSup>
                </m:fName>
                <m:e>
                  <m:r>
                    <w:rPr>
                      <w:rFonts w:ascii="Cambria Math" w:hAnsi="Cambria Math" w:cs="Times New Roman"/>
                      <w:color w:val="000000" w:themeColor="text1"/>
                      <w:sz w:val="24"/>
                      <w:szCs w:val="24"/>
                      <w:lang w:val="en-ID"/>
                    </w:rPr>
                    <m:t>x</m:t>
                  </m:r>
                </m:e>
              </m:func>
              <m:r>
                <w:rPr>
                  <w:rFonts w:ascii="Cambria Math" w:hAnsi="Cambria Math" w:cs="Times New Roman"/>
                  <w:color w:val="000000" w:themeColor="text1"/>
                  <w:sz w:val="24"/>
                  <w:szCs w:val="24"/>
                  <w:lang w:val="en-ID"/>
                </w:rPr>
                <m:t>+</m:t>
              </m:r>
              <m:func>
                <m:funcPr>
                  <m:ctrlPr>
                    <w:rPr>
                      <w:rFonts w:ascii="Cambria Math" w:hAnsi="Cambria Math" w:cs="Times New Roman"/>
                      <w:i/>
                      <w:color w:val="000000" w:themeColor="text1"/>
                      <w:sz w:val="24"/>
                      <w:szCs w:val="24"/>
                      <w:lang w:val="en-ID"/>
                    </w:rPr>
                  </m:ctrlPr>
                </m:funcPr>
                <m:fName>
                  <m:sSup>
                    <m:sSupPr>
                      <m:ctrlPr>
                        <w:rPr>
                          <w:rFonts w:ascii="Cambria Math" w:hAnsi="Cambria Math" w:cs="Times New Roman"/>
                          <w:i/>
                          <w:color w:val="000000" w:themeColor="text1"/>
                          <w:sz w:val="24"/>
                          <w:szCs w:val="24"/>
                          <w:lang w:val="en-ID"/>
                        </w:rPr>
                      </m:ctrlPr>
                    </m:sSupPr>
                    <m:e>
                      <m:r>
                        <m:rPr>
                          <m:sty m:val="p"/>
                        </m:rPr>
                        <w:rPr>
                          <w:rFonts w:ascii="Cambria Math" w:hAnsi="Cambria Math" w:cs="Times New Roman"/>
                          <w:color w:val="000000" w:themeColor="text1"/>
                          <w:sz w:val="24"/>
                          <w:szCs w:val="24"/>
                          <w:lang w:val="en-ID"/>
                        </w:rPr>
                        <m:t>cos</m:t>
                      </m:r>
                      <m:ctrlPr>
                        <w:rPr>
                          <w:rFonts w:ascii="Cambria Math" w:hAnsi="Cambria Math" w:cs="Times New Roman"/>
                          <w:color w:val="000000" w:themeColor="text1"/>
                          <w:sz w:val="24"/>
                          <w:szCs w:val="24"/>
                          <w:lang w:val="en-ID"/>
                        </w:rPr>
                      </m:ctrlPr>
                    </m:e>
                    <m:sup>
                      <m:r>
                        <w:rPr>
                          <w:rFonts w:ascii="Cambria Math" w:hAnsi="Cambria Math" w:cs="Times New Roman"/>
                          <w:color w:val="000000" w:themeColor="text1"/>
                          <w:sz w:val="24"/>
                          <w:szCs w:val="24"/>
                          <w:lang w:val="en-ID"/>
                        </w:rPr>
                        <m:t>2</m:t>
                      </m:r>
                      <m:ctrlPr>
                        <w:rPr>
                          <w:rFonts w:ascii="Cambria Math" w:hAnsi="Cambria Math" w:cs="Times New Roman"/>
                          <w:color w:val="000000" w:themeColor="text1"/>
                          <w:sz w:val="24"/>
                          <w:szCs w:val="24"/>
                          <w:lang w:val="en-ID"/>
                        </w:rPr>
                      </m:ctrlPr>
                    </m:sup>
                  </m:sSup>
                </m:fName>
                <m:e>
                  <m:r>
                    <w:rPr>
                      <w:rFonts w:ascii="Cambria Math" w:hAnsi="Cambria Math" w:cs="Times New Roman"/>
                      <w:color w:val="000000" w:themeColor="text1"/>
                      <w:sz w:val="24"/>
                      <w:szCs w:val="24"/>
                      <w:lang w:val="en-ID"/>
                    </w:rPr>
                    <m:t>x</m:t>
                  </m:r>
                </m:e>
              </m:func>
              <m:r>
                <w:rPr>
                  <w:rFonts w:ascii="Cambria Math" w:hAnsi="Cambria Math" w:cs="Times New Roman"/>
                  <w:color w:val="000000" w:themeColor="text1"/>
                  <w:sz w:val="24"/>
                  <w:szCs w:val="24"/>
                  <w:lang w:val="en-ID"/>
                </w:rPr>
                <m:t>=1</m:t>
              </m:r>
            </m:oMath>
            <w:r w:rsidRPr="00E1270C">
              <w:rPr>
                <w:rFonts w:ascii="Times New Roman" w:eastAsiaTheme="minorEastAsia" w:hAnsi="Times New Roman" w:cs="Times New Roman"/>
                <w:color w:val="000000" w:themeColor="text1"/>
                <w:sz w:val="24"/>
                <w:szCs w:val="24"/>
                <w:lang w:val="en-ID"/>
              </w:rPr>
              <w:t>. Bentar bu, ganti bu ini bu (terus menulis idenya dengan identitas operasi perkalian). Loh balik lagi disoal hahahhaha.</w:t>
            </w:r>
          </w:p>
          <w:p w14:paraId="3E438D69" w14:textId="77777777" w:rsidR="007C681A" w:rsidRPr="00E1270C" w:rsidRDefault="007C681A" w:rsidP="007C681A">
            <w:pPr>
              <w:ind w:left="462" w:hanging="425"/>
              <w:jc w:val="both"/>
              <w:rPr>
                <w:rFonts w:ascii="Times New Roman" w:eastAsiaTheme="minorEastAsia"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w:t>
            </w:r>
            <w:r w:rsidRPr="00E1270C">
              <w:rPr>
                <w:rFonts w:ascii="Times New Roman" w:eastAsiaTheme="minorEastAsia" w:hAnsi="Times New Roman" w:cs="Times New Roman"/>
                <w:color w:val="000000" w:themeColor="text1"/>
                <w:sz w:val="24"/>
                <w:szCs w:val="24"/>
                <w:lang w:val="en-ID"/>
              </w:rPr>
              <w:t xml:space="preserve"> Ndak papa namanya aja usaha. Coba diamati ada yang salah tidak.</w:t>
            </w:r>
          </w:p>
          <w:p w14:paraId="4094C7B7" w14:textId="77777777" w:rsidR="007C681A" w:rsidRPr="00E1270C" w:rsidRDefault="007C681A" w:rsidP="007C681A">
            <w:pPr>
              <w:ind w:left="462" w:hanging="425"/>
              <w:jc w:val="both"/>
              <w:rPr>
                <w:rFonts w:ascii="Times New Roman" w:eastAsiaTheme="minorEastAsia"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I2</w:t>
            </w:r>
            <w:r w:rsidRPr="00E1270C">
              <w:rPr>
                <w:rFonts w:ascii="Times New Roman" w:hAnsi="Times New Roman" w:cs="Times New Roman"/>
                <w:color w:val="000000" w:themeColor="text1"/>
                <w:sz w:val="24"/>
                <w:szCs w:val="24"/>
                <w:lang w:val="en-ID"/>
              </w:rPr>
              <w:tab/>
              <w:t>: Oh pakai yang min bu bukan yang plus.</w:t>
            </w:r>
          </w:p>
          <w:p w14:paraId="26BE97C4" w14:textId="77777777" w:rsidR="007C681A" w:rsidRPr="00E1270C" w:rsidRDefault="007C681A" w:rsidP="007C681A">
            <w:pPr>
              <w:ind w:left="462"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Boleh</w:t>
            </w:r>
          </w:p>
          <w:p w14:paraId="78D0FD56" w14:textId="77777777" w:rsidR="007C681A" w:rsidRPr="00E1270C" w:rsidRDefault="007C681A" w:rsidP="007C681A">
            <w:pPr>
              <w:ind w:left="462"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I2</w:t>
            </w:r>
            <w:r w:rsidRPr="00E1270C">
              <w:rPr>
                <w:rFonts w:ascii="Times New Roman" w:hAnsi="Times New Roman" w:cs="Times New Roman"/>
                <w:color w:val="000000" w:themeColor="text1"/>
                <w:sz w:val="24"/>
                <w:szCs w:val="24"/>
                <w:lang w:val="en-ID"/>
              </w:rPr>
              <w:tab/>
              <w:t>: loh masih ada cot kuadratnya bu, aku lupa Bu. Saya ndak bisa bu sampai sini</w:t>
            </w:r>
          </w:p>
          <w:p w14:paraId="0493C2DC" w14:textId="77777777" w:rsidR="007C681A" w:rsidRPr="00E1270C" w:rsidRDefault="007C681A" w:rsidP="007C681A">
            <w:pPr>
              <w:ind w:left="462" w:hanging="425"/>
              <w:jc w:val="both"/>
              <w:rPr>
                <w:rFonts w:ascii="Times New Roman" w:eastAsiaTheme="minorEastAsia"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C</w:t>
            </w:r>
            <w:r w:rsidRPr="00E1270C">
              <w:rPr>
                <w:rFonts w:ascii="Times New Roman" w:eastAsiaTheme="minorEastAsia" w:hAnsi="Times New Roman" w:cs="Times New Roman"/>
                <w:color w:val="000000" w:themeColor="text1"/>
                <w:sz w:val="24"/>
                <w:szCs w:val="24"/>
                <w:lang w:val="en-ID"/>
              </w:rPr>
              <w:t xml:space="preserve">oba dicari pakai rumus </w:t>
            </w:r>
            <m:oMath>
              <m:func>
                <m:funcPr>
                  <m:ctrlPr>
                    <w:rPr>
                      <w:rFonts w:ascii="Cambria Math" w:hAnsi="Cambria Math" w:cs="Times New Roman"/>
                      <w:i/>
                      <w:color w:val="000000" w:themeColor="text1"/>
                      <w:sz w:val="24"/>
                      <w:szCs w:val="24"/>
                      <w:lang w:val="en-ID"/>
                    </w:rPr>
                  </m:ctrlPr>
                </m:funcPr>
                <m:fName>
                  <m:sSup>
                    <m:sSupPr>
                      <m:ctrlPr>
                        <w:rPr>
                          <w:rFonts w:ascii="Cambria Math" w:hAnsi="Cambria Math" w:cs="Times New Roman"/>
                          <w:i/>
                          <w:color w:val="000000" w:themeColor="text1"/>
                          <w:sz w:val="24"/>
                          <w:szCs w:val="24"/>
                          <w:lang w:val="en-ID"/>
                        </w:rPr>
                      </m:ctrlPr>
                    </m:sSupPr>
                    <m:e>
                      <m:r>
                        <m:rPr>
                          <m:sty m:val="p"/>
                        </m:rPr>
                        <w:rPr>
                          <w:rFonts w:ascii="Cambria Math" w:hAnsi="Cambria Math" w:cs="Times New Roman"/>
                          <w:color w:val="000000" w:themeColor="text1"/>
                          <w:sz w:val="24"/>
                          <w:szCs w:val="24"/>
                          <w:lang w:val="en-ID"/>
                        </w:rPr>
                        <m:t>sin</m:t>
                      </m:r>
                      <m:ctrlPr>
                        <w:rPr>
                          <w:rFonts w:ascii="Cambria Math" w:hAnsi="Cambria Math" w:cs="Times New Roman"/>
                          <w:color w:val="000000" w:themeColor="text1"/>
                          <w:sz w:val="24"/>
                          <w:szCs w:val="24"/>
                          <w:lang w:val="en-ID"/>
                        </w:rPr>
                      </m:ctrlPr>
                    </m:e>
                    <m:sup>
                      <m:r>
                        <w:rPr>
                          <w:rFonts w:ascii="Cambria Math" w:hAnsi="Cambria Math" w:cs="Times New Roman"/>
                          <w:color w:val="000000" w:themeColor="text1"/>
                          <w:sz w:val="24"/>
                          <w:szCs w:val="24"/>
                          <w:lang w:val="en-ID"/>
                        </w:rPr>
                        <m:t>2</m:t>
                      </m:r>
                      <m:ctrlPr>
                        <w:rPr>
                          <w:rFonts w:ascii="Cambria Math" w:hAnsi="Cambria Math" w:cs="Times New Roman"/>
                          <w:color w:val="000000" w:themeColor="text1"/>
                          <w:sz w:val="24"/>
                          <w:szCs w:val="24"/>
                          <w:lang w:val="en-ID"/>
                        </w:rPr>
                      </m:ctrlPr>
                    </m:sup>
                  </m:sSup>
                </m:fName>
                <m:e>
                  <m:r>
                    <w:rPr>
                      <w:rFonts w:ascii="Cambria Math" w:hAnsi="Cambria Math" w:cs="Times New Roman"/>
                      <w:color w:val="000000" w:themeColor="text1"/>
                      <w:sz w:val="24"/>
                      <w:szCs w:val="24"/>
                      <w:lang w:val="en-ID"/>
                    </w:rPr>
                    <m:t>x</m:t>
                  </m:r>
                </m:e>
              </m:func>
              <m:r>
                <w:rPr>
                  <w:rFonts w:ascii="Cambria Math" w:hAnsi="Cambria Math" w:cs="Times New Roman"/>
                  <w:color w:val="000000" w:themeColor="text1"/>
                  <w:sz w:val="24"/>
                  <w:szCs w:val="24"/>
                  <w:lang w:val="en-ID"/>
                </w:rPr>
                <m:t>+</m:t>
              </m:r>
              <m:func>
                <m:funcPr>
                  <m:ctrlPr>
                    <w:rPr>
                      <w:rFonts w:ascii="Cambria Math" w:hAnsi="Cambria Math" w:cs="Times New Roman"/>
                      <w:i/>
                      <w:color w:val="000000" w:themeColor="text1"/>
                      <w:sz w:val="24"/>
                      <w:szCs w:val="24"/>
                      <w:lang w:val="en-ID"/>
                    </w:rPr>
                  </m:ctrlPr>
                </m:funcPr>
                <m:fName>
                  <m:sSup>
                    <m:sSupPr>
                      <m:ctrlPr>
                        <w:rPr>
                          <w:rFonts w:ascii="Cambria Math" w:hAnsi="Cambria Math" w:cs="Times New Roman"/>
                          <w:i/>
                          <w:color w:val="000000" w:themeColor="text1"/>
                          <w:sz w:val="24"/>
                          <w:szCs w:val="24"/>
                          <w:lang w:val="en-ID"/>
                        </w:rPr>
                      </m:ctrlPr>
                    </m:sSupPr>
                    <m:e>
                      <m:r>
                        <m:rPr>
                          <m:sty m:val="p"/>
                        </m:rPr>
                        <w:rPr>
                          <w:rFonts w:ascii="Cambria Math" w:hAnsi="Cambria Math" w:cs="Times New Roman"/>
                          <w:color w:val="000000" w:themeColor="text1"/>
                          <w:sz w:val="24"/>
                          <w:szCs w:val="24"/>
                          <w:lang w:val="en-ID"/>
                        </w:rPr>
                        <m:t>cos</m:t>
                      </m:r>
                      <m:ctrlPr>
                        <w:rPr>
                          <w:rFonts w:ascii="Cambria Math" w:hAnsi="Cambria Math" w:cs="Times New Roman"/>
                          <w:color w:val="000000" w:themeColor="text1"/>
                          <w:sz w:val="24"/>
                          <w:szCs w:val="24"/>
                          <w:lang w:val="en-ID"/>
                        </w:rPr>
                      </m:ctrlPr>
                    </m:e>
                    <m:sup>
                      <m:r>
                        <w:rPr>
                          <w:rFonts w:ascii="Cambria Math" w:hAnsi="Cambria Math" w:cs="Times New Roman"/>
                          <w:color w:val="000000" w:themeColor="text1"/>
                          <w:sz w:val="24"/>
                          <w:szCs w:val="24"/>
                          <w:lang w:val="en-ID"/>
                        </w:rPr>
                        <m:t>2</m:t>
                      </m:r>
                      <m:ctrlPr>
                        <w:rPr>
                          <w:rFonts w:ascii="Cambria Math" w:hAnsi="Cambria Math" w:cs="Times New Roman"/>
                          <w:color w:val="000000" w:themeColor="text1"/>
                          <w:sz w:val="24"/>
                          <w:szCs w:val="24"/>
                          <w:lang w:val="en-ID"/>
                        </w:rPr>
                      </m:ctrlPr>
                    </m:sup>
                  </m:sSup>
                </m:fName>
                <m:e>
                  <m:r>
                    <w:rPr>
                      <w:rFonts w:ascii="Cambria Math" w:hAnsi="Cambria Math" w:cs="Times New Roman"/>
                      <w:color w:val="000000" w:themeColor="text1"/>
                      <w:sz w:val="24"/>
                      <w:szCs w:val="24"/>
                      <w:lang w:val="en-ID"/>
                    </w:rPr>
                    <m:t>x</m:t>
                  </m:r>
                </m:e>
              </m:func>
              <m:r>
                <w:rPr>
                  <w:rFonts w:ascii="Cambria Math" w:hAnsi="Cambria Math" w:cs="Times New Roman"/>
                  <w:color w:val="000000" w:themeColor="text1"/>
                  <w:sz w:val="24"/>
                  <w:szCs w:val="24"/>
                  <w:lang w:val="en-ID"/>
                </w:rPr>
                <m:t>=1</m:t>
              </m:r>
            </m:oMath>
            <w:r w:rsidRPr="00E1270C">
              <w:rPr>
                <w:rFonts w:ascii="Times New Roman" w:eastAsiaTheme="minorEastAsia" w:hAnsi="Times New Roman" w:cs="Times New Roman"/>
                <w:color w:val="000000" w:themeColor="text1"/>
                <w:sz w:val="24"/>
                <w:szCs w:val="24"/>
                <w:lang w:val="en-ID"/>
              </w:rPr>
              <w:t xml:space="preserve"> yang kamu tahu. Kebutuhanmu kan cot kuadrat coba rumus itu dipakai</w:t>
            </w:r>
          </w:p>
          <w:p w14:paraId="33A713B7" w14:textId="77777777" w:rsidR="007C681A" w:rsidRPr="00E1270C" w:rsidRDefault="007C681A" w:rsidP="007C681A">
            <w:pPr>
              <w:ind w:left="462" w:hanging="425"/>
              <w:jc w:val="both"/>
              <w:rPr>
                <w:rFonts w:ascii="Times New Roman" w:eastAsiaTheme="minorEastAsia"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lastRenderedPageBreak/>
              <w:t>I2</w:t>
            </w:r>
            <w:r w:rsidRPr="00E1270C">
              <w:rPr>
                <w:rFonts w:ascii="Times New Roman" w:hAnsi="Times New Roman" w:cs="Times New Roman"/>
                <w:color w:val="000000" w:themeColor="text1"/>
                <w:sz w:val="24"/>
                <w:szCs w:val="24"/>
                <w:lang w:val="en-ID"/>
              </w:rPr>
              <w:tab/>
              <w:t xml:space="preserve">: cot kudrat itu sin/cos atau cos/sin ya? kok lupa aku. Apa bu? Sin/cos kan bu? </w:t>
            </w:r>
          </w:p>
          <w:p w14:paraId="2BAC2A40" w14:textId="77777777" w:rsidR="007C681A" w:rsidRPr="00E1270C" w:rsidRDefault="007C681A" w:rsidP="007C681A">
            <w:pPr>
              <w:ind w:left="462"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iya bener</w:t>
            </w:r>
          </w:p>
          <w:p w14:paraId="06DD99C4" w14:textId="77777777" w:rsidR="007C681A" w:rsidRPr="00E1270C" w:rsidRDefault="007C681A" w:rsidP="007C681A">
            <w:pPr>
              <w:ind w:left="462"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I2</w:t>
            </w:r>
            <w:r w:rsidRPr="00E1270C">
              <w:rPr>
                <w:rFonts w:ascii="Times New Roman" w:hAnsi="Times New Roman" w:cs="Times New Roman"/>
                <w:color w:val="000000" w:themeColor="text1"/>
                <w:sz w:val="24"/>
                <w:szCs w:val="24"/>
                <w:lang w:val="en-ID"/>
              </w:rPr>
              <w:tab/>
              <w:t>: jadi dibagi cos trus dapet ini, lah satu per sin itu sec kan bu</w:t>
            </w:r>
          </w:p>
          <w:p w14:paraId="7E60B6BC" w14:textId="77777777" w:rsidR="007C681A" w:rsidRPr="00E1270C" w:rsidRDefault="007C681A" w:rsidP="007C681A">
            <w:pPr>
              <w:ind w:left="462" w:hanging="425"/>
              <w:jc w:val="both"/>
              <w:rPr>
                <w:rFonts w:ascii="Times New Roman" w:eastAsiaTheme="minorEastAsia"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salah</w:t>
            </w:r>
          </w:p>
          <w:p w14:paraId="5F4F55E3" w14:textId="77777777" w:rsidR="007C681A" w:rsidRPr="00E1270C" w:rsidRDefault="007C681A" w:rsidP="007C681A">
            <w:pPr>
              <w:ind w:left="462" w:hanging="425"/>
              <w:jc w:val="both"/>
              <w:rPr>
                <w:rFonts w:ascii="Times New Roman" w:eastAsiaTheme="minorEastAsia"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I2</w:t>
            </w:r>
            <w:r w:rsidRPr="00E1270C">
              <w:rPr>
                <w:rFonts w:ascii="Times New Roman" w:hAnsi="Times New Roman" w:cs="Times New Roman"/>
                <w:color w:val="000000" w:themeColor="text1"/>
                <w:sz w:val="24"/>
                <w:szCs w:val="24"/>
                <w:lang w:val="en-ID"/>
              </w:rPr>
              <w:tab/>
              <w:t>: cosec jadi, terus 1 nya pindah jadi min</w:t>
            </w:r>
          </w:p>
          <w:p w14:paraId="019ECE98" w14:textId="77777777" w:rsidR="007C681A" w:rsidRPr="00E1270C" w:rsidRDefault="007C681A" w:rsidP="007C681A">
            <w:pPr>
              <w:ind w:left="462"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iya bener</w:t>
            </w:r>
          </w:p>
          <w:p w14:paraId="44684AA0" w14:textId="77777777" w:rsidR="007C681A" w:rsidRPr="00E1270C" w:rsidRDefault="007C681A" w:rsidP="007C681A">
            <w:pPr>
              <w:ind w:left="462"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I2</w:t>
            </w:r>
            <w:r w:rsidRPr="00E1270C">
              <w:rPr>
                <w:rFonts w:ascii="Times New Roman" w:hAnsi="Times New Roman" w:cs="Times New Roman"/>
                <w:color w:val="000000" w:themeColor="text1"/>
                <w:sz w:val="24"/>
                <w:szCs w:val="24"/>
                <w:lang w:val="en-ID"/>
              </w:rPr>
              <w:tab/>
              <w:t>: dilanjutin tadi ya Bu</w:t>
            </w:r>
          </w:p>
          <w:p w14:paraId="7003B8CF" w14:textId="77777777" w:rsidR="007C681A" w:rsidRPr="00E1270C" w:rsidRDefault="007C681A" w:rsidP="007C681A">
            <w:pPr>
              <w:ind w:left="462" w:hanging="425"/>
              <w:jc w:val="both"/>
              <w:rPr>
                <w:rFonts w:ascii="Times New Roman" w:eastAsiaTheme="minorEastAsia"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iya</w:t>
            </w:r>
          </w:p>
          <w:p w14:paraId="59D5DCF3" w14:textId="77777777" w:rsidR="007C681A" w:rsidRPr="00E1270C" w:rsidRDefault="007C681A" w:rsidP="007C681A">
            <w:pPr>
              <w:ind w:left="462" w:hanging="425"/>
              <w:jc w:val="both"/>
              <w:rPr>
                <w:rFonts w:ascii="Times New Roman" w:eastAsiaTheme="minorEastAsia"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I2</w:t>
            </w:r>
            <w:r w:rsidRPr="00E1270C">
              <w:rPr>
                <w:rFonts w:ascii="Times New Roman" w:hAnsi="Times New Roman" w:cs="Times New Roman"/>
                <w:color w:val="000000" w:themeColor="text1"/>
                <w:sz w:val="24"/>
                <w:szCs w:val="24"/>
                <w:lang w:val="en-ID"/>
              </w:rPr>
              <w:tab/>
              <w:t>: eh (salah menulis) Loh ada yang salah bu ini kurang kurung</w:t>
            </w:r>
          </w:p>
          <w:p w14:paraId="7C8A4AF0" w14:textId="77777777" w:rsidR="007C681A" w:rsidRPr="00E1270C" w:rsidRDefault="007C681A" w:rsidP="007C681A">
            <w:pPr>
              <w:tabs>
                <w:tab w:val="left" w:pos="720"/>
                <w:tab w:val="left" w:pos="1440"/>
                <w:tab w:val="left" w:pos="1890"/>
              </w:tabs>
              <w:ind w:left="462"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xml:space="preserve">: iya bener, kalo ngerjain pelan-pelan saja jangan terburu-buru </w:t>
            </w:r>
          </w:p>
          <w:p w14:paraId="6069D245" w14:textId="77777777" w:rsidR="007C681A" w:rsidRPr="00E1270C" w:rsidRDefault="007C681A" w:rsidP="007C681A">
            <w:pPr>
              <w:ind w:left="462"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I2</w:t>
            </w:r>
            <w:r w:rsidRPr="00E1270C">
              <w:rPr>
                <w:rFonts w:ascii="Times New Roman" w:hAnsi="Times New Roman" w:cs="Times New Roman"/>
                <w:color w:val="000000" w:themeColor="text1"/>
                <w:sz w:val="24"/>
                <w:szCs w:val="24"/>
                <w:lang w:val="en-ID"/>
              </w:rPr>
              <w:tab/>
              <w:t>: Ini gini, loh bu kok ndak sama ya, fix bu ini bukan identitas trigonometri</w:t>
            </w:r>
          </w:p>
          <w:p w14:paraId="56B48F49" w14:textId="77777777" w:rsidR="007C681A" w:rsidRPr="00E1270C" w:rsidRDefault="007C681A" w:rsidP="007C681A">
            <w:pPr>
              <w:ind w:left="462" w:hanging="425"/>
              <w:jc w:val="both"/>
              <w:rPr>
                <w:rFonts w:ascii="Times New Roman" w:eastAsiaTheme="minorEastAsia"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ayo teliti lagi, cara pertama udah terbukti lo</w:t>
            </w:r>
          </w:p>
          <w:p w14:paraId="67E9C4C6" w14:textId="77777777" w:rsidR="007C681A" w:rsidRPr="00E1270C" w:rsidRDefault="007C681A" w:rsidP="007C681A">
            <w:pPr>
              <w:ind w:left="462" w:hanging="425"/>
              <w:jc w:val="both"/>
              <w:rPr>
                <w:rFonts w:ascii="Times New Roman" w:eastAsiaTheme="minorEastAsia"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I2</w:t>
            </w:r>
            <w:r w:rsidRPr="00E1270C">
              <w:rPr>
                <w:rFonts w:ascii="Times New Roman" w:hAnsi="Times New Roman" w:cs="Times New Roman"/>
                <w:color w:val="000000" w:themeColor="text1"/>
                <w:sz w:val="24"/>
                <w:szCs w:val="24"/>
                <w:lang w:val="en-ID"/>
              </w:rPr>
              <w:tab/>
              <w:t>: yang mana bu yang salah, bu 1-sec kuadrat sama ndak sama sec kuadrat -1. Sama ya tapi beda tanda, gini bu? Wih ketemu Bu</w:t>
            </w:r>
          </w:p>
          <w:p w14:paraId="0E2ED74B" w14:textId="77777777" w:rsidR="007C681A" w:rsidRPr="00E1270C" w:rsidRDefault="007C681A" w:rsidP="007C681A">
            <w:pPr>
              <w:ind w:left="462"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Ketemu kan ngerjainnya pelan-pelan saja</w:t>
            </w:r>
          </w:p>
          <w:p w14:paraId="36061949" w14:textId="77777777" w:rsidR="007C681A" w:rsidRPr="00E1270C" w:rsidRDefault="007C681A" w:rsidP="007C681A">
            <w:pPr>
              <w:ind w:left="462"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I2</w:t>
            </w:r>
            <w:r w:rsidRPr="00E1270C">
              <w:rPr>
                <w:rFonts w:ascii="Times New Roman" w:hAnsi="Times New Roman" w:cs="Times New Roman"/>
                <w:color w:val="000000" w:themeColor="text1"/>
                <w:sz w:val="24"/>
                <w:szCs w:val="24"/>
                <w:lang w:val="en-ID"/>
              </w:rPr>
              <w:tab/>
              <w:t>: tapi kan dibantu Bu Bulan, kalo pelan nanti waktunya ndak cukup bu, dan ini dah biasa</w:t>
            </w:r>
          </w:p>
          <w:p w14:paraId="2304D279" w14:textId="77777777" w:rsidR="007C681A" w:rsidRPr="00E1270C" w:rsidRDefault="007C681A" w:rsidP="007C681A">
            <w:pPr>
              <w:ind w:left="462" w:hanging="425"/>
              <w:jc w:val="both"/>
              <w:rPr>
                <w:rFonts w:ascii="Times New Roman" w:eastAsiaTheme="minorEastAsia"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Coba rasakan saat kamu mengerjakan cepat-cepat jadi terburu-buru dan kurang konsentrasi dan teliti.</w:t>
            </w:r>
          </w:p>
          <w:p w14:paraId="0B0B3457" w14:textId="77777777" w:rsidR="007C681A" w:rsidRPr="00E1270C" w:rsidRDefault="007C681A" w:rsidP="007C681A">
            <w:pPr>
              <w:ind w:left="462" w:hanging="425"/>
              <w:jc w:val="both"/>
              <w:rPr>
                <w:rFonts w:ascii="Times New Roman" w:eastAsiaTheme="minorEastAsia"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I2</w:t>
            </w:r>
            <w:r w:rsidRPr="00E1270C">
              <w:rPr>
                <w:rFonts w:ascii="Times New Roman" w:hAnsi="Times New Roman" w:cs="Times New Roman"/>
                <w:color w:val="000000" w:themeColor="text1"/>
                <w:sz w:val="24"/>
                <w:szCs w:val="24"/>
                <w:lang w:val="en-ID"/>
              </w:rPr>
              <w:tab/>
              <w:t>: iya ya bu</w:t>
            </w:r>
          </w:p>
          <w:p w14:paraId="47E3B2EA" w14:textId="77777777" w:rsidR="007C681A" w:rsidRPr="00E1270C" w:rsidRDefault="007C681A" w:rsidP="007C681A">
            <w:pPr>
              <w:tabs>
                <w:tab w:val="left" w:pos="720"/>
                <w:tab w:val="left" w:pos="1440"/>
                <w:tab w:val="left" w:pos="1890"/>
              </w:tabs>
              <w:ind w:left="462"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xml:space="preserve">: Afif juga pelajari konsep dan penemuan rumus sehingga kalo lupa rumus bisa dicari rumusnya </w:t>
            </w:r>
          </w:p>
          <w:p w14:paraId="05539586" w14:textId="77777777" w:rsidR="007C681A" w:rsidRPr="00E1270C" w:rsidRDefault="007C681A" w:rsidP="007C681A">
            <w:pPr>
              <w:ind w:left="462"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I2</w:t>
            </w:r>
            <w:r w:rsidRPr="00E1270C">
              <w:rPr>
                <w:rFonts w:ascii="Times New Roman" w:hAnsi="Times New Roman" w:cs="Times New Roman"/>
                <w:color w:val="000000" w:themeColor="text1"/>
                <w:sz w:val="24"/>
                <w:szCs w:val="24"/>
                <w:lang w:val="en-ID"/>
              </w:rPr>
              <w:tab/>
              <w:t>: InsyaAllah ya Bu. Kalo nemuin rumus pusing kok bu, mending langsung make yang ada.</w:t>
            </w:r>
          </w:p>
        </w:tc>
      </w:tr>
    </w:tbl>
    <w:p w14:paraId="64B95944" w14:textId="77777777" w:rsidR="007C681A" w:rsidRPr="00E1270C" w:rsidRDefault="007C681A" w:rsidP="007C681A">
      <w:pPr>
        <w:spacing w:after="0" w:line="240" w:lineRule="auto"/>
        <w:ind w:right="284"/>
        <w:jc w:val="both"/>
        <w:rPr>
          <w:rFonts w:ascii="Times New Roman" w:hAnsi="Times New Roman" w:cs="Times New Roman"/>
          <w:color w:val="000000" w:themeColor="text1"/>
          <w:sz w:val="24"/>
          <w:szCs w:val="24"/>
          <w:lang w:val="en-ID"/>
        </w:rPr>
      </w:pPr>
    </w:p>
    <w:p w14:paraId="35A27DAA" w14:textId="77777777" w:rsidR="007C681A" w:rsidRPr="00E1270C" w:rsidRDefault="007C681A" w:rsidP="007C681A">
      <w:pPr>
        <w:spacing w:line="480" w:lineRule="auto"/>
        <w:ind w:firstLine="709"/>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 xml:space="preserve">Jika Skrip I2-2 menunjukkan subjek I2 tidak dapat menyelesaikan masalah dengan beragam cara, maka I2 tidak memenuhi aspek fleksibilitas. </w:t>
      </w:r>
    </w:p>
    <w:p w14:paraId="35BBB52E" w14:textId="77777777" w:rsidR="007C681A" w:rsidRPr="00E1270C" w:rsidRDefault="007C681A" w:rsidP="007C681A">
      <w:pPr>
        <w:spacing w:line="240" w:lineRule="auto"/>
        <w:ind w:left="709" w:hanging="709"/>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Skrip I2-3. Kutipan wawancara peneliti (G) dengan subjek (I2) terkait kemampuan berpikir kreatif dari komponen kefasihan dan fleksibilitas.</w:t>
      </w:r>
    </w:p>
    <w:tbl>
      <w:tblPr>
        <w:tblStyle w:val="TableGrid"/>
        <w:tblW w:w="0" w:type="auto"/>
        <w:tblInd w:w="137" w:type="dxa"/>
        <w:tblLook w:val="04A0" w:firstRow="1" w:lastRow="0" w:firstColumn="1" w:lastColumn="0" w:noHBand="0" w:noVBand="1"/>
      </w:tblPr>
      <w:tblGrid>
        <w:gridCol w:w="7909"/>
      </w:tblGrid>
      <w:tr w:rsidR="007C681A" w:rsidRPr="00E1270C" w14:paraId="716F43CB" w14:textId="77777777" w:rsidTr="007C681A">
        <w:tc>
          <w:tcPr>
            <w:tcW w:w="7909" w:type="dxa"/>
          </w:tcPr>
          <w:p w14:paraId="7D22780E" w14:textId="77777777" w:rsidR="007C681A" w:rsidRPr="00E1270C" w:rsidRDefault="007C681A" w:rsidP="007C681A">
            <w:pPr>
              <w:ind w:left="462"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lastRenderedPageBreak/>
              <w:t>G</w:t>
            </w:r>
            <w:r w:rsidRPr="00E1270C">
              <w:rPr>
                <w:rFonts w:ascii="Times New Roman" w:hAnsi="Times New Roman" w:cs="Times New Roman"/>
                <w:color w:val="000000" w:themeColor="text1"/>
                <w:sz w:val="24"/>
                <w:szCs w:val="24"/>
                <w:lang w:val="en-ID"/>
              </w:rPr>
              <w:tab/>
              <w:t>: Apakah kamu pernah mengerjakan soal ini persis plek selain tes kemampuan berpikir kreatif ini?</w:t>
            </w:r>
          </w:p>
          <w:p w14:paraId="2E64A2D4" w14:textId="77777777" w:rsidR="007C681A" w:rsidRPr="00E1270C" w:rsidRDefault="007C681A" w:rsidP="007C681A">
            <w:pPr>
              <w:ind w:left="462"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I2</w:t>
            </w:r>
            <w:r w:rsidRPr="00E1270C">
              <w:rPr>
                <w:rFonts w:ascii="Times New Roman" w:hAnsi="Times New Roman" w:cs="Times New Roman"/>
                <w:color w:val="000000" w:themeColor="text1"/>
                <w:sz w:val="24"/>
                <w:szCs w:val="24"/>
                <w:lang w:val="en-ID"/>
              </w:rPr>
              <w:tab/>
              <w:t>: belum pernah, Bu.</w:t>
            </w:r>
          </w:p>
          <w:p w14:paraId="65C76E83" w14:textId="77777777" w:rsidR="007C681A" w:rsidRPr="00E1270C" w:rsidRDefault="007C681A" w:rsidP="007C681A">
            <w:pPr>
              <w:ind w:left="462"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Apakah kamu paham maksud dari masalah ini?</w:t>
            </w:r>
          </w:p>
          <w:p w14:paraId="2EE78D14" w14:textId="77777777" w:rsidR="007C681A" w:rsidRPr="00E1270C" w:rsidRDefault="007C681A" w:rsidP="007C681A">
            <w:pPr>
              <w:ind w:left="462"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I2</w:t>
            </w:r>
            <w:r w:rsidRPr="00E1270C">
              <w:rPr>
                <w:rFonts w:ascii="Times New Roman" w:hAnsi="Times New Roman" w:cs="Times New Roman"/>
                <w:color w:val="000000" w:themeColor="text1"/>
                <w:sz w:val="24"/>
                <w:szCs w:val="24"/>
                <w:lang w:val="en-ID"/>
              </w:rPr>
              <w:tab/>
              <w:t xml:space="preserve">: cari bentuk lain dari </w:t>
            </w:r>
            <m:oMath>
              <m:rad>
                <m:radPr>
                  <m:degHide m:val="1"/>
                  <m:ctrlPr>
                    <w:rPr>
                      <w:rFonts w:ascii="Cambria Math" w:hAnsi="Cambria Math" w:cs="Times New Roman"/>
                      <w:i/>
                      <w:color w:val="000000" w:themeColor="text1"/>
                      <w:sz w:val="24"/>
                      <w:szCs w:val="24"/>
                      <w:lang w:val="en-ID"/>
                    </w:rPr>
                  </m:ctrlPr>
                </m:radPr>
                <m:deg/>
                <m:e>
                  <m:func>
                    <m:funcPr>
                      <m:ctrlPr>
                        <w:rPr>
                          <w:rFonts w:ascii="Cambria Math" w:hAnsi="Cambria Math" w:cs="Times New Roman"/>
                          <w:i/>
                          <w:color w:val="000000" w:themeColor="text1"/>
                          <w:sz w:val="24"/>
                          <w:szCs w:val="24"/>
                          <w:lang w:val="en-ID"/>
                        </w:rPr>
                      </m:ctrlPr>
                    </m:funcPr>
                    <m:fName>
                      <m:sSup>
                        <m:sSupPr>
                          <m:ctrlPr>
                            <w:rPr>
                              <w:rFonts w:ascii="Cambria Math" w:hAnsi="Cambria Math" w:cs="Times New Roman"/>
                              <w:color w:val="000000" w:themeColor="text1"/>
                              <w:sz w:val="24"/>
                              <w:szCs w:val="24"/>
                              <w:lang w:val="en-ID"/>
                            </w:rPr>
                          </m:ctrlPr>
                        </m:sSupPr>
                        <m:e>
                          <m:r>
                            <m:rPr>
                              <m:sty m:val="p"/>
                            </m:rPr>
                            <w:rPr>
                              <w:rFonts w:ascii="Cambria Math" w:hAnsi="Cambria Math" w:cs="Times New Roman"/>
                              <w:color w:val="000000" w:themeColor="text1"/>
                              <w:sz w:val="24"/>
                              <w:szCs w:val="24"/>
                              <w:lang w:val="en-ID"/>
                            </w:rPr>
                            <m:t>cos</m:t>
                          </m:r>
                        </m:e>
                        <m:sup>
                          <m:r>
                            <m:rPr>
                              <m:sty m:val="p"/>
                            </m:rPr>
                            <w:rPr>
                              <w:rFonts w:ascii="Cambria Math" w:hAnsi="Cambria Math" w:cs="Times New Roman"/>
                              <w:color w:val="000000" w:themeColor="text1"/>
                              <w:sz w:val="24"/>
                              <w:szCs w:val="24"/>
                              <w:lang w:val="en-ID"/>
                            </w:rPr>
                            <m:t>2</m:t>
                          </m:r>
                        </m:sup>
                      </m:sSup>
                    </m:fName>
                    <m:e>
                      <m:r>
                        <w:rPr>
                          <w:rFonts w:ascii="Cambria Math" w:hAnsi="Cambria Math" w:cs="Times New Roman"/>
                          <w:color w:val="000000" w:themeColor="text1"/>
                          <w:sz w:val="24"/>
                          <w:szCs w:val="24"/>
                          <w:lang w:val="en-ID"/>
                        </w:rPr>
                        <m:t>A</m:t>
                      </m:r>
                    </m:e>
                  </m:func>
                </m:e>
              </m:rad>
            </m:oMath>
          </w:p>
          <w:p w14:paraId="041C0AEA" w14:textId="77777777" w:rsidR="007C681A" w:rsidRPr="00E1270C" w:rsidRDefault="007C681A" w:rsidP="007C681A">
            <w:pPr>
              <w:ind w:left="462"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Karena kamu paham coba jelaskan jawabanmu.</w:t>
            </w:r>
          </w:p>
          <w:p w14:paraId="42DB73E5" w14:textId="77777777" w:rsidR="007C681A" w:rsidRPr="00E1270C" w:rsidRDefault="007C681A" w:rsidP="007C681A">
            <w:pPr>
              <w:ind w:left="462" w:hanging="425"/>
              <w:jc w:val="both"/>
              <w:rPr>
                <w:rFonts w:ascii="Times New Roman" w:eastAsiaTheme="minorEastAsia"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I2</w:t>
            </w:r>
            <w:r w:rsidRPr="00E1270C">
              <w:rPr>
                <w:rFonts w:ascii="Times New Roman" w:hAnsi="Times New Roman" w:cs="Times New Roman"/>
                <w:color w:val="000000" w:themeColor="text1"/>
                <w:sz w:val="24"/>
                <w:szCs w:val="24"/>
                <w:lang w:val="en-ID"/>
              </w:rPr>
              <w:tab/>
              <w:t xml:space="preserve">: </w:t>
            </w:r>
            <m:oMath>
              <m:rad>
                <m:radPr>
                  <m:degHide m:val="1"/>
                  <m:ctrlPr>
                    <w:rPr>
                      <w:rFonts w:ascii="Cambria Math" w:eastAsiaTheme="minorEastAsia" w:hAnsi="Cambria Math" w:cs="Times New Roman"/>
                      <w:i/>
                      <w:color w:val="000000" w:themeColor="text1"/>
                      <w:sz w:val="24"/>
                      <w:szCs w:val="24"/>
                      <w:lang w:val="en-ID"/>
                    </w:rPr>
                  </m:ctrlPr>
                </m:radPr>
                <m:deg/>
                <m:e>
                  <m:func>
                    <m:funcPr>
                      <m:ctrlPr>
                        <w:rPr>
                          <w:rFonts w:ascii="Cambria Math" w:eastAsiaTheme="minorEastAsia" w:hAnsi="Cambria Math" w:cs="Times New Roman"/>
                          <w:i/>
                          <w:color w:val="000000" w:themeColor="text1"/>
                          <w:sz w:val="24"/>
                          <w:szCs w:val="24"/>
                          <w:lang w:val="en-ID"/>
                        </w:rPr>
                      </m:ctrlPr>
                    </m:funcPr>
                    <m:fName>
                      <m:sSup>
                        <m:sSupPr>
                          <m:ctrlPr>
                            <w:rPr>
                              <w:rFonts w:ascii="Cambria Math" w:eastAsiaTheme="minorEastAsia" w:hAnsi="Cambria Math" w:cs="Times New Roman"/>
                              <w:i/>
                              <w:color w:val="000000" w:themeColor="text1"/>
                              <w:sz w:val="24"/>
                              <w:szCs w:val="24"/>
                              <w:lang w:val="en-ID"/>
                            </w:rPr>
                          </m:ctrlPr>
                        </m:sSupPr>
                        <m:e>
                          <m:r>
                            <m:rPr>
                              <m:sty m:val="p"/>
                            </m:rPr>
                            <w:rPr>
                              <w:rFonts w:ascii="Cambria Math" w:eastAsiaTheme="minorEastAsia" w:hAnsi="Cambria Math" w:cs="Times New Roman"/>
                              <w:color w:val="000000" w:themeColor="text1"/>
                              <w:sz w:val="24"/>
                              <w:szCs w:val="24"/>
                              <w:lang w:val="en-ID"/>
                            </w:rPr>
                            <m:t>cos</m:t>
                          </m:r>
                          <m:ctrlPr>
                            <w:rPr>
                              <w:rFonts w:ascii="Cambria Math" w:eastAsiaTheme="minorEastAsia" w:hAnsi="Cambria Math" w:cs="Times New Roman"/>
                              <w:color w:val="000000" w:themeColor="text1"/>
                              <w:sz w:val="24"/>
                              <w:szCs w:val="24"/>
                              <w:lang w:val="en-ID"/>
                            </w:rPr>
                          </m:ctrlPr>
                        </m:e>
                        <m:sup>
                          <m:r>
                            <w:rPr>
                              <w:rFonts w:ascii="Cambria Math" w:eastAsiaTheme="minorEastAsia" w:hAnsi="Cambria Math" w:cs="Times New Roman"/>
                              <w:color w:val="000000" w:themeColor="text1"/>
                              <w:sz w:val="24"/>
                              <w:szCs w:val="24"/>
                              <w:lang w:val="en-ID"/>
                            </w:rPr>
                            <m:t>2</m:t>
                          </m:r>
                          <m:ctrlPr>
                            <w:rPr>
                              <w:rFonts w:ascii="Cambria Math" w:eastAsiaTheme="minorEastAsia" w:hAnsi="Cambria Math" w:cs="Times New Roman"/>
                              <w:color w:val="000000" w:themeColor="text1"/>
                              <w:sz w:val="24"/>
                              <w:szCs w:val="24"/>
                              <w:lang w:val="en-ID"/>
                            </w:rPr>
                          </m:ctrlPr>
                        </m:sup>
                      </m:sSup>
                      <m:ctrlPr>
                        <w:rPr>
                          <w:rFonts w:ascii="Cambria Math" w:hAnsi="Cambria Math" w:cs="Times New Roman"/>
                          <w:i/>
                          <w:color w:val="000000" w:themeColor="text1"/>
                          <w:sz w:val="24"/>
                          <w:szCs w:val="24"/>
                          <w:lang w:val="en-ID"/>
                        </w:rPr>
                      </m:ctrlPr>
                    </m:fName>
                    <m:e>
                      <m:r>
                        <w:rPr>
                          <w:rFonts w:ascii="Cambria Math" w:hAnsi="Cambria Math" w:cs="Times New Roman"/>
                          <w:color w:val="000000" w:themeColor="text1"/>
                          <w:sz w:val="24"/>
                          <w:szCs w:val="24"/>
                          <w:lang w:val="en-ID"/>
                        </w:rPr>
                        <m:t>A</m:t>
                      </m:r>
                      <m:ctrlPr>
                        <w:rPr>
                          <w:rFonts w:ascii="Cambria Math" w:hAnsi="Cambria Math" w:cs="Times New Roman"/>
                          <w:i/>
                          <w:color w:val="000000" w:themeColor="text1"/>
                          <w:sz w:val="24"/>
                          <w:szCs w:val="24"/>
                          <w:lang w:val="en-ID"/>
                        </w:rPr>
                      </m:ctrlPr>
                    </m:e>
                  </m:func>
                </m:e>
              </m:rad>
              <m:r>
                <w:rPr>
                  <w:rFonts w:ascii="Cambria Math" w:eastAsiaTheme="minorEastAsia" w:hAnsi="Cambria Math" w:cs="Times New Roman"/>
                  <w:color w:val="000000" w:themeColor="text1"/>
                  <w:sz w:val="24"/>
                  <w:szCs w:val="24"/>
                  <w:lang w:val="en-ID"/>
                </w:rPr>
                <m:t xml:space="preserve"> </m:t>
              </m:r>
            </m:oMath>
            <w:r w:rsidRPr="00E1270C">
              <w:rPr>
                <w:rFonts w:ascii="Times New Roman" w:eastAsiaTheme="minorEastAsia" w:hAnsi="Times New Roman" w:cs="Times New Roman"/>
                <w:color w:val="000000" w:themeColor="text1"/>
                <w:sz w:val="24"/>
                <w:szCs w:val="24"/>
                <w:lang w:val="en-ID"/>
              </w:rPr>
              <w:t xml:space="preserve">sama dengan </w:t>
            </w:r>
            <m:oMath>
              <m:func>
                <m:funcPr>
                  <m:ctrlPr>
                    <w:rPr>
                      <w:rFonts w:ascii="Cambria Math" w:hAnsi="Cambria Math" w:cs="Times New Roman"/>
                      <w:i/>
                      <w:color w:val="000000" w:themeColor="text1"/>
                      <w:sz w:val="24"/>
                      <w:szCs w:val="24"/>
                      <w:lang w:val="en-ID"/>
                    </w:rPr>
                  </m:ctrlPr>
                </m:funcPr>
                <m:fName>
                  <m:r>
                    <m:rPr>
                      <m:sty m:val="p"/>
                    </m:rPr>
                    <w:rPr>
                      <w:rFonts w:ascii="Cambria Math" w:hAnsi="Cambria Math" w:cs="Times New Roman"/>
                      <w:color w:val="000000" w:themeColor="text1"/>
                      <w:sz w:val="24"/>
                      <w:szCs w:val="24"/>
                      <w:lang w:val="en-ID"/>
                    </w:rPr>
                    <m:t>cos</m:t>
                  </m:r>
                </m:fName>
                <m:e>
                  <m:r>
                    <w:rPr>
                      <w:rFonts w:ascii="Cambria Math" w:hAnsi="Cambria Math" w:cs="Times New Roman"/>
                      <w:color w:val="000000" w:themeColor="text1"/>
                      <w:sz w:val="24"/>
                      <w:szCs w:val="24"/>
                      <w:lang w:val="en-ID"/>
                    </w:rPr>
                    <m:t>A</m:t>
                  </m:r>
                </m:e>
              </m:func>
              <m:r>
                <w:rPr>
                  <w:rFonts w:ascii="Cambria Math" w:hAnsi="Cambria Math" w:cs="Times New Roman"/>
                  <w:color w:val="000000" w:themeColor="text1"/>
                  <w:sz w:val="24"/>
                  <w:szCs w:val="24"/>
                  <w:lang w:val="en-ID"/>
                </w:rPr>
                <m:t>,</m:t>
              </m:r>
            </m:oMath>
            <w:r w:rsidRPr="00E1270C">
              <w:rPr>
                <w:rFonts w:ascii="Times New Roman" w:eastAsiaTheme="minorEastAsia" w:hAnsi="Times New Roman" w:cs="Times New Roman"/>
                <w:color w:val="000000" w:themeColor="text1"/>
                <w:sz w:val="24"/>
                <w:szCs w:val="24"/>
                <w:lang w:val="en-ID"/>
              </w:rPr>
              <w:t xml:space="preserve"> lalu </w:t>
            </w:r>
            <m:oMath>
              <m:func>
                <m:funcPr>
                  <m:ctrlPr>
                    <w:rPr>
                      <w:rFonts w:ascii="Cambria Math" w:eastAsiaTheme="minorEastAsia" w:hAnsi="Cambria Math" w:cs="Times New Roman"/>
                      <w:i/>
                      <w:color w:val="000000" w:themeColor="text1"/>
                      <w:sz w:val="24"/>
                      <w:szCs w:val="24"/>
                      <w:lang w:val="en-ID"/>
                    </w:rPr>
                  </m:ctrlPr>
                </m:funcPr>
                <m:fName>
                  <m:sSup>
                    <m:sSupPr>
                      <m:ctrlPr>
                        <w:rPr>
                          <w:rFonts w:ascii="Cambria Math" w:eastAsiaTheme="minorEastAsia" w:hAnsi="Cambria Math" w:cs="Times New Roman"/>
                          <w:i/>
                          <w:color w:val="000000" w:themeColor="text1"/>
                          <w:sz w:val="24"/>
                          <w:szCs w:val="24"/>
                          <w:lang w:val="en-ID"/>
                        </w:rPr>
                      </m:ctrlPr>
                    </m:sSupPr>
                    <m:e>
                      <m:r>
                        <m:rPr>
                          <m:sty m:val="p"/>
                        </m:rPr>
                        <w:rPr>
                          <w:rFonts w:ascii="Cambria Math" w:eastAsiaTheme="minorEastAsia" w:hAnsi="Cambria Math" w:cs="Times New Roman"/>
                          <w:color w:val="000000" w:themeColor="text1"/>
                          <w:sz w:val="24"/>
                          <w:szCs w:val="24"/>
                          <w:lang w:val="en-ID"/>
                        </w:rPr>
                        <m:t>cos</m:t>
                      </m:r>
                    </m:e>
                    <m:sup>
                      <m:r>
                        <w:rPr>
                          <w:rFonts w:ascii="Cambria Math" w:eastAsiaTheme="minorEastAsia" w:hAnsi="Cambria Math" w:cs="Times New Roman"/>
                          <w:color w:val="000000" w:themeColor="text1"/>
                          <w:sz w:val="24"/>
                          <w:szCs w:val="24"/>
                          <w:lang w:val="en-ID"/>
                        </w:rPr>
                        <m:t>2</m:t>
                      </m:r>
                      <m:ctrlPr>
                        <w:rPr>
                          <w:rFonts w:ascii="Cambria Math" w:eastAsiaTheme="minorEastAsia" w:hAnsi="Cambria Math" w:cs="Times New Roman"/>
                          <w:color w:val="000000" w:themeColor="text1"/>
                          <w:sz w:val="24"/>
                          <w:szCs w:val="24"/>
                          <w:lang w:val="en-ID"/>
                        </w:rPr>
                      </m:ctrlPr>
                    </m:sup>
                  </m:sSup>
                </m:fName>
                <m:e>
                  <m:r>
                    <w:rPr>
                      <w:rFonts w:ascii="Cambria Math" w:eastAsiaTheme="minorEastAsia" w:hAnsi="Cambria Math" w:cs="Times New Roman"/>
                      <w:color w:val="000000" w:themeColor="text1"/>
                      <w:sz w:val="24"/>
                      <w:szCs w:val="24"/>
                      <w:lang w:val="en-ID"/>
                    </w:rPr>
                    <m:t>A</m:t>
                  </m:r>
                </m:e>
              </m:func>
              <m:r>
                <w:rPr>
                  <w:rFonts w:ascii="Cambria Math" w:hAnsi="Cambria Math" w:cs="Times New Roman"/>
                  <w:color w:val="000000" w:themeColor="text1"/>
                  <w:sz w:val="24"/>
                  <w:szCs w:val="24"/>
                  <w:lang w:val="en-ID"/>
                </w:rPr>
                <m:t>=</m:t>
              </m:r>
              <m:f>
                <m:fPr>
                  <m:ctrlPr>
                    <w:rPr>
                      <w:rFonts w:ascii="Cambria Math" w:eastAsiaTheme="minorEastAsia" w:hAnsi="Cambria Math" w:cs="Times New Roman"/>
                      <w:i/>
                      <w:color w:val="000000" w:themeColor="text1"/>
                      <w:sz w:val="24"/>
                      <w:szCs w:val="24"/>
                      <w:lang w:val="en-ID"/>
                    </w:rPr>
                  </m:ctrlPr>
                </m:fPr>
                <m:num>
                  <m:r>
                    <w:rPr>
                      <w:rFonts w:ascii="Cambria Math" w:eastAsiaTheme="minorEastAsia" w:hAnsi="Cambria Math" w:cs="Times New Roman"/>
                      <w:color w:val="000000" w:themeColor="text1"/>
                      <w:sz w:val="24"/>
                      <w:szCs w:val="24"/>
                      <w:lang w:val="en-ID"/>
                    </w:rPr>
                    <m:t>1</m:t>
                  </m:r>
                </m:num>
                <m:den>
                  <m:func>
                    <m:funcPr>
                      <m:ctrlPr>
                        <w:rPr>
                          <w:rFonts w:ascii="Cambria Math" w:hAnsi="Cambria Math" w:cs="Times New Roman"/>
                          <w:i/>
                          <w:color w:val="000000" w:themeColor="text1"/>
                          <w:sz w:val="24"/>
                          <w:szCs w:val="24"/>
                          <w:lang w:val="en-ID"/>
                        </w:rPr>
                      </m:ctrlPr>
                    </m:funcPr>
                    <m:fName>
                      <m:sSup>
                        <m:sSupPr>
                          <m:ctrlPr>
                            <w:rPr>
                              <w:rFonts w:ascii="Cambria Math" w:hAnsi="Cambria Math" w:cs="Times New Roman"/>
                              <w:i/>
                              <w:color w:val="000000" w:themeColor="text1"/>
                              <w:sz w:val="24"/>
                              <w:szCs w:val="24"/>
                              <w:lang w:val="en-ID"/>
                            </w:rPr>
                          </m:ctrlPr>
                        </m:sSupPr>
                        <m:e>
                          <m:r>
                            <m:rPr>
                              <m:sty m:val="p"/>
                            </m:rPr>
                            <w:rPr>
                              <w:rFonts w:ascii="Cambria Math" w:hAnsi="Cambria Math" w:cs="Times New Roman"/>
                              <w:color w:val="000000" w:themeColor="text1"/>
                              <w:sz w:val="24"/>
                              <w:szCs w:val="24"/>
                              <w:lang w:val="en-ID"/>
                            </w:rPr>
                            <m:t>sec</m:t>
                          </m:r>
                          <m:ctrlPr>
                            <w:rPr>
                              <w:rFonts w:ascii="Cambria Math" w:hAnsi="Cambria Math" w:cs="Times New Roman"/>
                              <w:color w:val="000000" w:themeColor="text1"/>
                              <w:sz w:val="24"/>
                              <w:szCs w:val="24"/>
                              <w:lang w:val="en-ID"/>
                            </w:rPr>
                          </m:ctrlPr>
                        </m:e>
                        <m:sup>
                          <m:r>
                            <w:rPr>
                              <w:rFonts w:ascii="Cambria Math" w:hAnsi="Cambria Math" w:cs="Times New Roman"/>
                              <w:color w:val="000000" w:themeColor="text1"/>
                              <w:sz w:val="24"/>
                              <w:szCs w:val="24"/>
                              <w:lang w:val="en-ID"/>
                            </w:rPr>
                            <m:t>2</m:t>
                          </m:r>
                          <m:ctrlPr>
                            <w:rPr>
                              <w:rFonts w:ascii="Cambria Math" w:hAnsi="Cambria Math" w:cs="Times New Roman"/>
                              <w:color w:val="000000" w:themeColor="text1"/>
                              <w:sz w:val="24"/>
                              <w:szCs w:val="24"/>
                              <w:lang w:val="en-ID"/>
                            </w:rPr>
                          </m:ctrlPr>
                        </m:sup>
                      </m:sSup>
                      <m:ctrlPr>
                        <w:rPr>
                          <w:rFonts w:ascii="Cambria Math" w:eastAsiaTheme="minorEastAsia" w:hAnsi="Cambria Math" w:cs="Times New Roman"/>
                          <w:i/>
                          <w:color w:val="000000" w:themeColor="text1"/>
                          <w:sz w:val="24"/>
                          <w:szCs w:val="24"/>
                          <w:lang w:val="en-ID"/>
                        </w:rPr>
                      </m:ctrlPr>
                    </m:fName>
                    <m:e>
                      <m:r>
                        <w:rPr>
                          <w:rFonts w:ascii="Cambria Math" w:eastAsiaTheme="minorEastAsia" w:hAnsi="Cambria Math" w:cs="Times New Roman"/>
                          <w:color w:val="000000" w:themeColor="text1"/>
                          <w:sz w:val="24"/>
                          <w:szCs w:val="24"/>
                          <w:lang w:val="en-ID"/>
                        </w:rPr>
                        <m:t>A</m:t>
                      </m:r>
                      <m:ctrlPr>
                        <w:rPr>
                          <w:rFonts w:ascii="Cambria Math" w:eastAsiaTheme="minorEastAsia" w:hAnsi="Cambria Math" w:cs="Times New Roman"/>
                          <w:i/>
                          <w:color w:val="000000" w:themeColor="text1"/>
                          <w:sz w:val="24"/>
                          <w:szCs w:val="24"/>
                          <w:lang w:val="en-ID"/>
                        </w:rPr>
                      </m:ctrlPr>
                    </m:e>
                  </m:func>
                </m:den>
              </m:f>
            </m:oMath>
            <w:r w:rsidRPr="00E1270C">
              <w:rPr>
                <w:rFonts w:ascii="Times New Roman" w:eastAsiaTheme="minorEastAsia" w:hAnsi="Times New Roman" w:cs="Times New Roman"/>
                <w:color w:val="000000" w:themeColor="text1"/>
                <w:sz w:val="24"/>
                <w:szCs w:val="24"/>
                <w:lang w:val="en-ID"/>
              </w:rPr>
              <w:t xml:space="preserve"> jadi </w:t>
            </w:r>
            <m:oMath>
              <m:rad>
                <m:radPr>
                  <m:degHide m:val="1"/>
                  <m:ctrlPr>
                    <w:rPr>
                      <w:rFonts w:ascii="Cambria Math" w:hAnsi="Cambria Math" w:cs="Times New Roman"/>
                      <w:i/>
                      <w:color w:val="000000" w:themeColor="text1"/>
                      <w:sz w:val="24"/>
                      <w:szCs w:val="24"/>
                      <w:lang w:val="en-ID"/>
                    </w:rPr>
                  </m:ctrlPr>
                </m:radPr>
                <m:deg/>
                <m:e>
                  <m:r>
                    <w:rPr>
                      <w:rFonts w:ascii="Cambria Math" w:hAnsi="Cambria Math" w:cs="Times New Roman"/>
                      <w:color w:val="000000" w:themeColor="text1"/>
                      <w:sz w:val="24"/>
                      <w:szCs w:val="24"/>
                      <w:lang w:val="en-ID"/>
                    </w:rPr>
                    <m:t xml:space="preserve"> </m:t>
                  </m:r>
                  <m:func>
                    <m:funcPr>
                      <m:ctrlPr>
                        <w:rPr>
                          <w:rFonts w:ascii="Cambria Math" w:eastAsiaTheme="minorEastAsia" w:hAnsi="Cambria Math" w:cs="Times New Roman"/>
                          <w:i/>
                          <w:color w:val="000000" w:themeColor="text1"/>
                          <w:sz w:val="24"/>
                          <w:szCs w:val="24"/>
                          <w:lang w:val="en-ID"/>
                        </w:rPr>
                      </m:ctrlPr>
                    </m:funcPr>
                    <m:fName>
                      <m:sSup>
                        <m:sSupPr>
                          <m:ctrlPr>
                            <w:rPr>
                              <w:rFonts w:ascii="Cambria Math" w:eastAsiaTheme="minorEastAsia" w:hAnsi="Cambria Math" w:cs="Times New Roman"/>
                              <w:i/>
                              <w:color w:val="000000" w:themeColor="text1"/>
                              <w:sz w:val="24"/>
                              <w:szCs w:val="24"/>
                              <w:lang w:val="en-ID"/>
                            </w:rPr>
                          </m:ctrlPr>
                        </m:sSupPr>
                        <m:e>
                          <m:r>
                            <m:rPr>
                              <m:sty m:val="p"/>
                            </m:rPr>
                            <w:rPr>
                              <w:rFonts w:ascii="Cambria Math" w:eastAsiaTheme="minorEastAsia" w:hAnsi="Cambria Math" w:cs="Times New Roman"/>
                              <w:color w:val="000000" w:themeColor="text1"/>
                              <w:sz w:val="24"/>
                              <w:szCs w:val="24"/>
                              <w:lang w:val="en-ID"/>
                            </w:rPr>
                            <m:t>cos</m:t>
                          </m:r>
                        </m:e>
                        <m:sup>
                          <m:r>
                            <w:rPr>
                              <w:rFonts w:ascii="Cambria Math" w:eastAsiaTheme="minorEastAsia" w:hAnsi="Cambria Math" w:cs="Times New Roman"/>
                              <w:color w:val="000000" w:themeColor="text1"/>
                              <w:sz w:val="24"/>
                              <w:szCs w:val="24"/>
                              <w:lang w:val="en-ID"/>
                            </w:rPr>
                            <m:t>2</m:t>
                          </m:r>
                          <m:ctrlPr>
                            <w:rPr>
                              <w:rFonts w:ascii="Cambria Math" w:eastAsiaTheme="minorEastAsia" w:hAnsi="Cambria Math" w:cs="Times New Roman"/>
                              <w:color w:val="000000" w:themeColor="text1"/>
                              <w:sz w:val="24"/>
                              <w:szCs w:val="24"/>
                              <w:lang w:val="en-ID"/>
                            </w:rPr>
                          </m:ctrlPr>
                        </m:sup>
                      </m:sSup>
                    </m:fName>
                    <m:e>
                      <m:r>
                        <w:rPr>
                          <w:rFonts w:ascii="Cambria Math" w:eastAsiaTheme="minorEastAsia" w:hAnsi="Cambria Math" w:cs="Times New Roman"/>
                          <w:color w:val="000000" w:themeColor="text1"/>
                          <w:sz w:val="24"/>
                          <w:szCs w:val="24"/>
                          <w:lang w:val="en-ID"/>
                        </w:rPr>
                        <m:t>A</m:t>
                      </m:r>
                    </m:e>
                  </m:func>
                </m:e>
              </m:rad>
              <m:r>
                <w:rPr>
                  <w:rFonts w:ascii="Cambria Math" w:eastAsiaTheme="minorEastAsia" w:hAnsi="Cambria Math" w:cs="Times New Roman"/>
                  <w:color w:val="000000" w:themeColor="text1"/>
                  <w:sz w:val="24"/>
                  <w:szCs w:val="24"/>
                  <w:lang w:val="en-ID"/>
                </w:rPr>
                <m:t xml:space="preserve">= </m:t>
              </m:r>
              <m:rad>
                <m:radPr>
                  <m:degHide m:val="1"/>
                  <m:ctrlPr>
                    <w:rPr>
                      <w:rFonts w:ascii="Cambria Math" w:eastAsiaTheme="minorEastAsia" w:hAnsi="Cambria Math" w:cs="Times New Roman"/>
                      <w:i/>
                      <w:color w:val="000000" w:themeColor="text1"/>
                      <w:sz w:val="24"/>
                      <w:szCs w:val="24"/>
                      <w:lang w:val="en-ID"/>
                    </w:rPr>
                  </m:ctrlPr>
                </m:radPr>
                <m:deg/>
                <m:e>
                  <m:f>
                    <m:fPr>
                      <m:ctrlPr>
                        <w:rPr>
                          <w:rFonts w:ascii="Cambria Math" w:eastAsiaTheme="minorEastAsia" w:hAnsi="Cambria Math" w:cs="Times New Roman"/>
                          <w:i/>
                          <w:color w:val="000000" w:themeColor="text1"/>
                          <w:sz w:val="24"/>
                          <w:szCs w:val="24"/>
                          <w:lang w:val="en-ID"/>
                        </w:rPr>
                      </m:ctrlPr>
                    </m:fPr>
                    <m:num>
                      <m:r>
                        <w:rPr>
                          <w:rFonts w:ascii="Cambria Math" w:eastAsiaTheme="minorEastAsia" w:hAnsi="Cambria Math" w:cs="Times New Roman"/>
                          <w:color w:val="000000" w:themeColor="text1"/>
                          <w:sz w:val="24"/>
                          <w:szCs w:val="24"/>
                          <w:lang w:val="en-ID"/>
                        </w:rPr>
                        <m:t>1</m:t>
                      </m:r>
                    </m:num>
                    <m:den>
                      <m:func>
                        <m:funcPr>
                          <m:ctrlPr>
                            <w:rPr>
                              <w:rFonts w:ascii="Cambria Math" w:hAnsi="Cambria Math" w:cs="Times New Roman"/>
                              <w:i/>
                              <w:color w:val="000000" w:themeColor="text1"/>
                              <w:sz w:val="24"/>
                              <w:szCs w:val="24"/>
                              <w:lang w:val="en-ID"/>
                            </w:rPr>
                          </m:ctrlPr>
                        </m:funcPr>
                        <m:fName>
                          <m:sSup>
                            <m:sSupPr>
                              <m:ctrlPr>
                                <w:rPr>
                                  <w:rFonts w:ascii="Cambria Math" w:hAnsi="Cambria Math" w:cs="Times New Roman"/>
                                  <w:i/>
                                  <w:color w:val="000000" w:themeColor="text1"/>
                                  <w:sz w:val="24"/>
                                  <w:szCs w:val="24"/>
                                  <w:lang w:val="en-ID"/>
                                </w:rPr>
                              </m:ctrlPr>
                            </m:sSupPr>
                            <m:e>
                              <m:r>
                                <m:rPr>
                                  <m:sty m:val="p"/>
                                </m:rPr>
                                <w:rPr>
                                  <w:rFonts w:ascii="Cambria Math" w:hAnsi="Cambria Math" w:cs="Times New Roman"/>
                                  <w:color w:val="000000" w:themeColor="text1"/>
                                  <w:sz w:val="24"/>
                                  <w:szCs w:val="24"/>
                                  <w:lang w:val="en-ID"/>
                                </w:rPr>
                                <m:t>sec</m:t>
                              </m:r>
                              <m:ctrlPr>
                                <w:rPr>
                                  <w:rFonts w:ascii="Cambria Math" w:hAnsi="Cambria Math" w:cs="Times New Roman"/>
                                  <w:color w:val="000000" w:themeColor="text1"/>
                                  <w:sz w:val="24"/>
                                  <w:szCs w:val="24"/>
                                  <w:lang w:val="en-ID"/>
                                </w:rPr>
                              </m:ctrlPr>
                            </m:e>
                            <m:sup>
                              <m:r>
                                <w:rPr>
                                  <w:rFonts w:ascii="Cambria Math" w:hAnsi="Cambria Math" w:cs="Times New Roman"/>
                                  <w:color w:val="000000" w:themeColor="text1"/>
                                  <w:sz w:val="24"/>
                                  <w:szCs w:val="24"/>
                                  <w:lang w:val="en-ID"/>
                                </w:rPr>
                                <m:t>2</m:t>
                              </m:r>
                              <m:ctrlPr>
                                <w:rPr>
                                  <w:rFonts w:ascii="Cambria Math" w:hAnsi="Cambria Math" w:cs="Times New Roman"/>
                                  <w:color w:val="000000" w:themeColor="text1"/>
                                  <w:sz w:val="24"/>
                                  <w:szCs w:val="24"/>
                                  <w:lang w:val="en-ID"/>
                                </w:rPr>
                              </m:ctrlPr>
                            </m:sup>
                          </m:sSup>
                          <m:ctrlPr>
                            <w:rPr>
                              <w:rFonts w:ascii="Cambria Math" w:eastAsiaTheme="minorEastAsia" w:hAnsi="Cambria Math" w:cs="Times New Roman"/>
                              <w:i/>
                              <w:color w:val="000000" w:themeColor="text1"/>
                              <w:sz w:val="24"/>
                              <w:szCs w:val="24"/>
                              <w:lang w:val="en-ID"/>
                            </w:rPr>
                          </m:ctrlPr>
                        </m:fName>
                        <m:e>
                          <m:r>
                            <w:rPr>
                              <w:rFonts w:ascii="Cambria Math" w:eastAsiaTheme="minorEastAsia" w:hAnsi="Cambria Math" w:cs="Times New Roman"/>
                              <w:color w:val="000000" w:themeColor="text1"/>
                              <w:sz w:val="24"/>
                              <w:szCs w:val="24"/>
                              <w:lang w:val="en-ID"/>
                            </w:rPr>
                            <m:t>A</m:t>
                          </m:r>
                          <m:ctrlPr>
                            <w:rPr>
                              <w:rFonts w:ascii="Cambria Math" w:eastAsiaTheme="minorEastAsia" w:hAnsi="Cambria Math" w:cs="Times New Roman"/>
                              <w:i/>
                              <w:color w:val="000000" w:themeColor="text1"/>
                              <w:sz w:val="24"/>
                              <w:szCs w:val="24"/>
                              <w:lang w:val="en-ID"/>
                            </w:rPr>
                          </m:ctrlPr>
                        </m:e>
                      </m:func>
                    </m:den>
                  </m:f>
                </m:e>
              </m:rad>
            </m:oMath>
            <w:r w:rsidRPr="00E1270C">
              <w:rPr>
                <w:rFonts w:ascii="Times New Roman" w:eastAsiaTheme="minorEastAsia" w:hAnsi="Times New Roman" w:cs="Times New Roman"/>
                <w:color w:val="000000" w:themeColor="text1"/>
                <w:sz w:val="24"/>
                <w:szCs w:val="24"/>
                <w:lang w:val="en-ID"/>
              </w:rPr>
              <w:t xml:space="preserve">, lalu dari ini jadi ini </w:t>
            </w:r>
            <m:oMath>
              <m:f>
                <m:fPr>
                  <m:ctrlPr>
                    <w:rPr>
                      <w:rFonts w:ascii="Cambria Math" w:eastAsiaTheme="minorEastAsia" w:hAnsi="Cambria Math" w:cs="Times New Roman"/>
                      <w:i/>
                      <w:color w:val="000000" w:themeColor="text1"/>
                      <w:sz w:val="24"/>
                      <w:szCs w:val="24"/>
                      <w:lang w:val="en-ID"/>
                    </w:rPr>
                  </m:ctrlPr>
                </m:fPr>
                <m:num>
                  <m:r>
                    <w:rPr>
                      <w:rFonts w:ascii="Cambria Math" w:eastAsiaTheme="minorEastAsia" w:hAnsi="Cambria Math" w:cs="Times New Roman"/>
                      <w:color w:val="000000" w:themeColor="text1"/>
                      <w:sz w:val="24"/>
                      <w:szCs w:val="24"/>
                      <w:lang w:val="en-ID"/>
                    </w:rPr>
                    <m:t>1</m:t>
                  </m:r>
                </m:num>
                <m:den>
                  <m:func>
                    <m:funcPr>
                      <m:ctrlPr>
                        <w:rPr>
                          <w:rFonts w:ascii="Cambria Math" w:hAnsi="Cambria Math" w:cs="Times New Roman"/>
                          <w:i/>
                          <w:color w:val="000000" w:themeColor="text1"/>
                          <w:sz w:val="24"/>
                          <w:szCs w:val="24"/>
                          <w:lang w:val="en-ID"/>
                        </w:rPr>
                      </m:ctrlPr>
                    </m:funcPr>
                    <m:fName>
                      <m:r>
                        <w:rPr>
                          <w:rFonts w:ascii="Cambria Math" w:hAnsi="Cambria Math" w:cs="Times New Roman"/>
                          <w:color w:val="000000" w:themeColor="text1"/>
                          <w:sz w:val="24"/>
                          <w:szCs w:val="24"/>
                          <w:lang w:val="en-ID"/>
                        </w:rPr>
                        <m:t>sec</m:t>
                      </m:r>
                      <m:ctrlPr>
                        <w:rPr>
                          <w:rFonts w:ascii="Cambria Math" w:eastAsiaTheme="minorEastAsia" w:hAnsi="Cambria Math" w:cs="Times New Roman"/>
                          <w:i/>
                          <w:color w:val="000000" w:themeColor="text1"/>
                          <w:sz w:val="24"/>
                          <w:szCs w:val="24"/>
                          <w:lang w:val="en-ID"/>
                        </w:rPr>
                      </m:ctrlPr>
                    </m:fName>
                    <m:e>
                      <m:r>
                        <w:rPr>
                          <w:rFonts w:ascii="Cambria Math" w:eastAsiaTheme="minorEastAsia" w:hAnsi="Cambria Math" w:cs="Times New Roman"/>
                          <w:color w:val="000000" w:themeColor="text1"/>
                          <w:sz w:val="24"/>
                          <w:szCs w:val="24"/>
                          <w:lang w:val="en-ID"/>
                        </w:rPr>
                        <m:t>A</m:t>
                      </m:r>
                      <m:ctrlPr>
                        <w:rPr>
                          <w:rFonts w:ascii="Cambria Math" w:eastAsiaTheme="minorEastAsia" w:hAnsi="Cambria Math" w:cs="Times New Roman"/>
                          <w:i/>
                          <w:color w:val="000000" w:themeColor="text1"/>
                          <w:sz w:val="24"/>
                          <w:szCs w:val="24"/>
                          <w:lang w:val="en-ID"/>
                        </w:rPr>
                      </m:ctrlPr>
                    </m:e>
                  </m:func>
                </m:den>
              </m:f>
            </m:oMath>
            <w:r w:rsidRPr="00E1270C">
              <w:rPr>
                <w:rFonts w:ascii="Times New Roman" w:eastAsiaTheme="minorEastAsia" w:hAnsi="Times New Roman" w:cs="Times New Roman"/>
                <w:color w:val="000000" w:themeColor="text1"/>
                <w:sz w:val="24"/>
                <w:szCs w:val="24"/>
                <w:lang w:val="en-ID"/>
              </w:rPr>
              <w:t xml:space="preserve"> (dengan menunjuk hasilnya).</w:t>
            </w:r>
          </w:p>
          <w:p w14:paraId="77F9FD91" w14:textId="77777777" w:rsidR="007C681A" w:rsidRPr="00E1270C" w:rsidRDefault="007C681A" w:rsidP="007C681A">
            <w:pPr>
              <w:ind w:left="462"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Kamu yakin dengan jawabanmu?</w:t>
            </w:r>
          </w:p>
          <w:p w14:paraId="4C819AA9" w14:textId="77777777" w:rsidR="007C681A" w:rsidRPr="00E1270C" w:rsidRDefault="007C681A" w:rsidP="007C681A">
            <w:pPr>
              <w:ind w:left="462"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I2</w:t>
            </w:r>
            <w:r w:rsidRPr="00E1270C">
              <w:rPr>
                <w:rFonts w:ascii="Times New Roman" w:hAnsi="Times New Roman" w:cs="Times New Roman"/>
                <w:color w:val="000000" w:themeColor="text1"/>
                <w:sz w:val="24"/>
                <w:szCs w:val="24"/>
                <w:lang w:val="en-ID"/>
              </w:rPr>
              <w:tab/>
              <w:t>: Ya yakin sekali, Bu.</w:t>
            </w:r>
          </w:p>
          <w:p w14:paraId="23173052" w14:textId="77777777" w:rsidR="007C681A" w:rsidRPr="00E1270C" w:rsidRDefault="007C681A" w:rsidP="007C681A">
            <w:pPr>
              <w:ind w:left="462"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coba lihat jawaban kedua, apakah penulisanmu ini benar atau salah?</w:t>
            </w:r>
          </w:p>
          <w:p w14:paraId="4BA574FB" w14:textId="77777777" w:rsidR="007C681A" w:rsidRPr="00E1270C" w:rsidRDefault="007C681A" w:rsidP="007C681A">
            <w:pPr>
              <w:ind w:left="462"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I2</w:t>
            </w:r>
            <w:r w:rsidRPr="00E1270C">
              <w:rPr>
                <w:rFonts w:ascii="Times New Roman" w:hAnsi="Times New Roman" w:cs="Times New Roman"/>
                <w:color w:val="000000" w:themeColor="text1"/>
                <w:sz w:val="24"/>
                <w:szCs w:val="24"/>
                <w:lang w:val="en-ID"/>
              </w:rPr>
              <w:tab/>
              <w:t>: menurut saya benar Bu</w:t>
            </w:r>
          </w:p>
          <w:p w14:paraId="2585AE0E" w14:textId="77777777" w:rsidR="007C681A" w:rsidRPr="00E1270C" w:rsidRDefault="007C681A" w:rsidP="007C681A">
            <w:pPr>
              <w:ind w:left="462"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benar penulisannya? coba diamati lagi benar atau salah.</w:t>
            </w:r>
          </w:p>
          <w:p w14:paraId="14732601" w14:textId="77777777" w:rsidR="007C681A" w:rsidRPr="00E1270C" w:rsidRDefault="007C681A" w:rsidP="007C681A">
            <w:pPr>
              <w:ind w:left="462"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I2</w:t>
            </w:r>
            <w:r w:rsidRPr="00E1270C">
              <w:rPr>
                <w:rFonts w:ascii="Times New Roman" w:hAnsi="Times New Roman" w:cs="Times New Roman"/>
                <w:color w:val="000000" w:themeColor="text1"/>
                <w:sz w:val="24"/>
                <w:szCs w:val="24"/>
                <w:lang w:val="en-ID"/>
              </w:rPr>
              <w:tab/>
              <w:t>: oh, ndak ini kurang panjang bu akarnya?</w:t>
            </w:r>
          </w:p>
          <w:p w14:paraId="2085C2D1" w14:textId="77777777" w:rsidR="007C681A" w:rsidRPr="00E1270C" w:rsidRDefault="007C681A" w:rsidP="007C681A">
            <w:pPr>
              <w:ind w:left="462"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Iya kurang Panjang</w:t>
            </w:r>
          </w:p>
          <w:p w14:paraId="468F8638" w14:textId="77777777" w:rsidR="007C681A" w:rsidRPr="00E1270C" w:rsidRDefault="007C681A" w:rsidP="007C681A">
            <w:pPr>
              <w:ind w:left="462"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I2</w:t>
            </w:r>
            <w:r w:rsidRPr="00E1270C">
              <w:rPr>
                <w:rFonts w:ascii="Times New Roman" w:hAnsi="Times New Roman" w:cs="Times New Roman"/>
                <w:color w:val="000000" w:themeColor="text1"/>
                <w:sz w:val="24"/>
                <w:szCs w:val="24"/>
                <w:lang w:val="en-ID"/>
              </w:rPr>
              <w:tab/>
              <w:t>: Emang ngaruh ya bu?</w:t>
            </w:r>
          </w:p>
          <w:p w14:paraId="0B1CF853" w14:textId="77777777" w:rsidR="007C681A" w:rsidRPr="00E1270C" w:rsidRDefault="007C681A" w:rsidP="007C681A">
            <w:pPr>
              <w:ind w:left="462"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xml:space="preserve">: iya ngaruh kalo kurang panjang </w:t>
            </w:r>
            <m:oMath>
              <m:func>
                <m:funcPr>
                  <m:ctrlPr>
                    <w:rPr>
                      <w:rFonts w:ascii="Cambria Math" w:hAnsi="Cambria Math" w:cs="Times New Roman"/>
                      <w:i/>
                      <w:color w:val="000000" w:themeColor="text1"/>
                      <w:sz w:val="24"/>
                      <w:szCs w:val="24"/>
                      <w:lang w:val="en-ID"/>
                    </w:rPr>
                  </m:ctrlPr>
                </m:funcPr>
                <m:fName>
                  <m:sSup>
                    <m:sSupPr>
                      <m:ctrlPr>
                        <w:rPr>
                          <w:rFonts w:ascii="Cambria Math" w:hAnsi="Cambria Math" w:cs="Times New Roman"/>
                          <w:i/>
                          <w:color w:val="000000" w:themeColor="text1"/>
                          <w:sz w:val="24"/>
                          <w:szCs w:val="24"/>
                          <w:lang w:val="en-ID"/>
                        </w:rPr>
                      </m:ctrlPr>
                    </m:sSupPr>
                    <m:e>
                      <m:r>
                        <m:rPr>
                          <m:sty m:val="p"/>
                        </m:rPr>
                        <w:rPr>
                          <w:rFonts w:ascii="Cambria Math" w:hAnsi="Cambria Math" w:cs="Times New Roman"/>
                          <w:color w:val="000000" w:themeColor="text1"/>
                          <w:sz w:val="24"/>
                          <w:szCs w:val="24"/>
                          <w:lang w:val="en-ID"/>
                        </w:rPr>
                        <m:t>sec</m:t>
                      </m:r>
                      <m:ctrlPr>
                        <w:rPr>
                          <w:rFonts w:ascii="Cambria Math" w:hAnsi="Cambria Math" w:cs="Times New Roman"/>
                          <w:color w:val="000000" w:themeColor="text1"/>
                          <w:sz w:val="24"/>
                          <w:szCs w:val="24"/>
                          <w:lang w:val="en-ID"/>
                        </w:rPr>
                      </m:ctrlPr>
                    </m:e>
                    <m:sup>
                      <m:r>
                        <w:rPr>
                          <w:rFonts w:ascii="Cambria Math" w:hAnsi="Cambria Math" w:cs="Times New Roman"/>
                          <w:color w:val="000000" w:themeColor="text1"/>
                          <w:sz w:val="24"/>
                          <w:szCs w:val="24"/>
                          <w:lang w:val="en-ID"/>
                        </w:rPr>
                        <m:t>2</m:t>
                      </m:r>
                      <m:ctrlPr>
                        <w:rPr>
                          <w:rFonts w:ascii="Cambria Math" w:hAnsi="Cambria Math" w:cs="Times New Roman"/>
                          <w:color w:val="000000" w:themeColor="text1"/>
                          <w:sz w:val="24"/>
                          <w:szCs w:val="24"/>
                          <w:lang w:val="en-ID"/>
                        </w:rPr>
                      </m:ctrlPr>
                    </m:sup>
                  </m:sSup>
                  <m:ctrlPr>
                    <w:rPr>
                      <w:rFonts w:ascii="Cambria Math" w:eastAsiaTheme="minorEastAsia" w:hAnsi="Cambria Math" w:cs="Times New Roman"/>
                      <w:i/>
                      <w:color w:val="000000" w:themeColor="text1"/>
                      <w:sz w:val="24"/>
                      <w:szCs w:val="24"/>
                      <w:lang w:val="en-ID"/>
                    </w:rPr>
                  </m:ctrlPr>
                </m:fName>
                <m:e>
                  <m:r>
                    <w:rPr>
                      <w:rFonts w:ascii="Cambria Math" w:eastAsiaTheme="minorEastAsia" w:hAnsi="Cambria Math" w:cs="Times New Roman"/>
                      <w:color w:val="000000" w:themeColor="text1"/>
                      <w:sz w:val="24"/>
                      <w:szCs w:val="24"/>
                      <w:lang w:val="en-ID"/>
                    </w:rPr>
                    <m:t>A</m:t>
                  </m:r>
                  <m:ctrlPr>
                    <w:rPr>
                      <w:rFonts w:ascii="Cambria Math" w:eastAsiaTheme="minorEastAsia" w:hAnsi="Cambria Math" w:cs="Times New Roman"/>
                      <w:i/>
                      <w:color w:val="000000" w:themeColor="text1"/>
                      <w:sz w:val="24"/>
                      <w:szCs w:val="24"/>
                      <w:lang w:val="en-ID"/>
                    </w:rPr>
                  </m:ctrlPr>
                </m:e>
              </m:func>
            </m:oMath>
            <w:r w:rsidRPr="00E1270C">
              <w:rPr>
                <w:rFonts w:ascii="Times New Roman" w:eastAsiaTheme="minorEastAsia" w:hAnsi="Times New Roman" w:cs="Times New Roman"/>
                <w:color w:val="000000" w:themeColor="text1"/>
                <w:sz w:val="24"/>
                <w:szCs w:val="24"/>
                <w:lang w:val="en-ID"/>
              </w:rPr>
              <w:t xml:space="preserve"> nggk diakarin</w:t>
            </w:r>
          </w:p>
        </w:tc>
      </w:tr>
    </w:tbl>
    <w:p w14:paraId="5488B310" w14:textId="77777777" w:rsidR="007C681A" w:rsidRPr="00E1270C" w:rsidRDefault="007C681A" w:rsidP="007C681A">
      <w:pPr>
        <w:spacing w:after="0" w:line="240" w:lineRule="auto"/>
        <w:jc w:val="both"/>
        <w:rPr>
          <w:rFonts w:ascii="Times New Roman" w:hAnsi="Times New Roman" w:cs="Times New Roman"/>
          <w:color w:val="000000" w:themeColor="text1"/>
          <w:sz w:val="24"/>
          <w:szCs w:val="24"/>
          <w:lang w:val="en-ID"/>
        </w:rPr>
      </w:pPr>
    </w:p>
    <w:p w14:paraId="1B4A5172" w14:textId="77777777" w:rsidR="007C681A" w:rsidRPr="00E1270C" w:rsidRDefault="007C681A" w:rsidP="007C681A">
      <w:pPr>
        <w:spacing w:line="480" w:lineRule="auto"/>
        <w:ind w:firstLine="709"/>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Skrip I2-3 menunjukkan subjek I2 dapat menyelesaikan masalah dengan lancar. Subjek I2 kurang teliti dalam mengerjakan masalah. Subjek I2 memenuhi aspek kefasihan.</w:t>
      </w:r>
    </w:p>
    <w:p w14:paraId="0D2333B8" w14:textId="77777777" w:rsidR="007C681A" w:rsidRPr="00E1270C" w:rsidRDefault="007C681A" w:rsidP="007C681A">
      <w:pPr>
        <w:spacing w:line="240" w:lineRule="auto"/>
        <w:ind w:left="709" w:hanging="709"/>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Skrip I2-4. Kutipan wawancara peneliti (G) dengan subjek (R1) terkait kemampuan berpikir kreatif dari komponen Kebaruan.</w:t>
      </w:r>
      <w:r w:rsidRPr="00E1270C">
        <w:rPr>
          <w:rFonts w:ascii="Times New Roman" w:hAnsi="Times New Roman" w:cs="Times New Roman"/>
          <w:noProof/>
          <w:color w:val="000000" w:themeColor="text1"/>
          <w:sz w:val="24"/>
          <w:szCs w:val="24"/>
        </w:rPr>
        <w:t xml:space="preserve"> </w:t>
      </w:r>
    </w:p>
    <w:tbl>
      <w:tblPr>
        <w:tblStyle w:val="TableGrid"/>
        <w:tblW w:w="0" w:type="auto"/>
        <w:tblInd w:w="137" w:type="dxa"/>
        <w:tblLook w:val="04A0" w:firstRow="1" w:lastRow="0" w:firstColumn="1" w:lastColumn="0" w:noHBand="0" w:noVBand="1"/>
      </w:tblPr>
      <w:tblGrid>
        <w:gridCol w:w="7909"/>
      </w:tblGrid>
      <w:tr w:rsidR="007C681A" w:rsidRPr="00E1270C" w14:paraId="4AEAC322" w14:textId="77777777" w:rsidTr="007C681A">
        <w:tc>
          <w:tcPr>
            <w:tcW w:w="7909" w:type="dxa"/>
          </w:tcPr>
          <w:p w14:paraId="1A83E141" w14:textId="77777777" w:rsidR="007C681A" w:rsidRPr="00E1270C" w:rsidRDefault="007C681A" w:rsidP="007C681A">
            <w:pPr>
              <w:ind w:left="462"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Apakah kamu pernah mengerjakan soal seperti ini selain tes kemampuan berpikir kreatif ini?</w:t>
            </w:r>
          </w:p>
          <w:p w14:paraId="5065320F" w14:textId="77777777" w:rsidR="007C681A" w:rsidRPr="00E1270C" w:rsidRDefault="007C681A" w:rsidP="007C681A">
            <w:pPr>
              <w:ind w:left="462"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I2</w:t>
            </w:r>
            <w:r w:rsidRPr="00E1270C">
              <w:rPr>
                <w:rFonts w:ascii="Times New Roman" w:hAnsi="Times New Roman" w:cs="Times New Roman"/>
                <w:color w:val="000000" w:themeColor="text1"/>
                <w:sz w:val="24"/>
                <w:szCs w:val="24"/>
                <w:lang w:val="en-ID"/>
              </w:rPr>
              <w:tab/>
              <w:t>: Belum, Bu.</w:t>
            </w:r>
          </w:p>
          <w:p w14:paraId="553E532C" w14:textId="77777777" w:rsidR="007C681A" w:rsidRPr="00E1270C" w:rsidRDefault="007C681A" w:rsidP="007C681A">
            <w:pPr>
              <w:ind w:left="462"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Apakah kamu paham maksud dari masalah ini?</w:t>
            </w:r>
          </w:p>
          <w:p w14:paraId="5309A423" w14:textId="77777777" w:rsidR="007C681A" w:rsidRPr="00E1270C" w:rsidRDefault="007C681A" w:rsidP="007C681A">
            <w:pPr>
              <w:ind w:left="462"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lastRenderedPageBreak/>
              <w:t>I2</w:t>
            </w:r>
            <w:r w:rsidRPr="00E1270C">
              <w:rPr>
                <w:rFonts w:ascii="Times New Roman" w:hAnsi="Times New Roman" w:cs="Times New Roman"/>
                <w:color w:val="000000" w:themeColor="text1"/>
                <w:sz w:val="24"/>
                <w:szCs w:val="24"/>
                <w:lang w:val="en-ID"/>
              </w:rPr>
              <w:tab/>
              <w:t>: (membaca soalnya).</w:t>
            </w:r>
          </w:p>
          <w:p w14:paraId="33EAB4CC" w14:textId="77777777" w:rsidR="007C681A" w:rsidRPr="00E1270C" w:rsidRDefault="007C681A" w:rsidP="007C681A">
            <w:pPr>
              <w:ind w:left="462"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Garis padang itu apa??</w:t>
            </w:r>
          </w:p>
          <w:p w14:paraId="4E26C708" w14:textId="77777777" w:rsidR="007C681A" w:rsidRPr="00E1270C" w:rsidRDefault="007C681A" w:rsidP="007C681A">
            <w:pPr>
              <w:ind w:left="462"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I2</w:t>
            </w:r>
            <w:r w:rsidRPr="00E1270C">
              <w:rPr>
                <w:rFonts w:ascii="Times New Roman" w:hAnsi="Times New Roman" w:cs="Times New Roman"/>
                <w:color w:val="000000" w:themeColor="text1"/>
                <w:sz w:val="24"/>
                <w:szCs w:val="24"/>
                <w:lang w:val="en-ID"/>
              </w:rPr>
              <w:tab/>
              <w:t>: Garis ini bu, Mashaler mengarah ke pesawat.</w:t>
            </w:r>
          </w:p>
          <w:p w14:paraId="40AE5E57" w14:textId="77777777" w:rsidR="007C681A" w:rsidRPr="00E1270C" w:rsidRDefault="007C681A" w:rsidP="007C681A">
            <w:pPr>
              <w:ind w:left="462"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Apakah kamu ada kesulitan dalam mengerjakan masalah ini?</w:t>
            </w:r>
          </w:p>
          <w:p w14:paraId="7C6600AD" w14:textId="77777777" w:rsidR="007C681A" w:rsidRPr="00E1270C" w:rsidRDefault="007C681A" w:rsidP="007C681A">
            <w:pPr>
              <w:ind w:left="462"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I2</w:t>
            </w:r>
            <w:r w:rsidRPr="00E1270C">
              <w:rPr>
                <w:rFonts w:ascii="Times New Roman" w:hAnsi="Times New Roman" w:cs="Times New Roman"/>
                <w:color w:val="000000" w:themeColor="text1"/>
                <w:sz w:val="24"/>
                <w:szCs w:val="24"/>
                <w:lang w:val="en-ID"/>
              </w:rPr>
              <w:tab/>
              <w:t>: Iya, Bu.</w:t>
            </w:r>
          </w:p>
          <w:p w14:paraId="7034DB37" w14:textId="77777777" w:rsidR="007C681A" w:rsidRPr="00E1270C" w:rsidRDefault="007C681A" w:rsidP="007C681A">
            <w:pPr>
              <w:ind w:left="462"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Apa kesulitannya? Coba jelaskan?</w:t>
            </w:r>
          </w:p>
          <w:p w14:paraId="36CABC40" w14:textId="77777777" w:rsidR="007C681A" w:rsidRPr="00E1270C" w:rsidRDefault="007C681A" w:rsidP="007C681A">
            <w:pPr>
              <w:ind w:left="462"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I2</w:t>
            </w:r>
            <w:r w:rsidRPr="00E1270C">
              <w:rPr>
                <w:rFonts w:ascii="Times New Roman" w:hAnsi="Times New Roman" w:cs="Times New Roman"/>
                <w:color w:val="000000" w:themeColor="text1"/>
                <w:sz w:val="24"/>
                <w:szCs w:val="24"/>
                <w:lang w:val="en-ID"/>
              </w:rPr>
              <w:tab/>
              <w:t>: Aduh (dengan keadaan bingung)</w:t>
            </w:r>
          </w:p>
          <w:p w14:paraId="1AA4B30D" w14:textId="77777777" w:rsidR="007C681A" w:rsidRPr="00E1270C" w:rsidRDefault="007C681A" w:rsidP="007C681A">
            <w:pPr>
              <w:ind w:left="462"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Ini ngarang atau bagaimana?</w:t>
            </w:r>
          </w:p>
          <w:p w14:paraId="3B75BE5C" w14:textId="77777777" w:rsidR="007C681A" w:rsidRPr="00E1270C" w:rsidRDefault="007C681A" w:rsidP="007C681A">
            <w:pPr>
              <w:ind w:left="462"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I2</w:t>
            </w:r>
            <w:r w:rsidRPr="00E1270C">
              <w:rPr>
                <w:rFonts w:ascii="Times New Roman" w:hAnsi="Times New Roman" w:cs="Times New Roman"/>
                <w:color w:val="000000" w:themeColor="text1"/>
                <w:sz w:val="24"/>
                <w:szCs w:val="24"/>
                <w:lang w:val="en-ID"/>
              </w:rPr>
              <w:tab/>
              <w:t>: Ini itu saya pakai rumus dulu saat SMP itu lo kalo sini 60 derajat ini 30 derajat terus segitiga siku siku, pakai perbandingan 1, akar 3 dan 2. Terus dapet ini  2 dan ini 2 (menunjuk gambarnya) jadi perbandingannya 2 banding 2.</w:t>
            </w:r>
          </w:p>
          <w:p w14:paraId="2F149196" w14:textId="77777777" w:rsidR="007C681A" w:rsidRPr="00E1270C" w:rsidRDefault="007C681A" w:rsidP="007C681A">
            <w:pPr>
              <w:ind w:left="462"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Ibu paham maksud anda, tapi car aini kurang tepat. Kita tidak bisa membandingakan 2 segitiga dari perbandingan setiap sisi dari setiap segitiga. Kita harus ubah perbandingan ini menjadi panjang sebenarnya baru boleh 2 segitiga itu dibandingkan</w:t>
            </w:r>
          </w:p>
          <w:p w14:paraId="4321E9E1" w14:textId="77777777" w:rsidR="007C681A" w:rsidRPr="00E1270C" w:rsidRDefault="007C681A" w:rsidP="007C681A">
            <w:pPr>
              <w:ind w:left="462"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I2</w:t>
            </w:r>
            <w:r w:rsidRPr="00E1270C">
              <w:rPr>
                <w:rFonts w:ascii="Times New Roman" w:hAnsi="Times New Roman" w:cs="Times New Roman"/>
                <w:color w:val="000000" w:themeColor="text1"/>
                <w:sz w:val="24"/>
                <w:szCs w:val="24"/>
                <w:lang w:val="en-ID"/>
              </w:rPr>
              <w:tab/>
              <w:t>: Iya, Bu. Terus lanjutannya gimana bu, biar dapet hasilnya</w:t>
            </w:r>
          </w:p>
          <w:p w14:paraId="07163409" w14:textId="77777777" w:rsidR="007C681A" w:rsidRPr="00E1270C" w:rsidRDefault="007C681A" w:rsidP="007C681A">
            <w:pPr>
              <w:ind w:left="462"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Apakah kamu bisa membenarkannya</w:t>
            </w:r>
          </w:p>
          <w:p w14:paraId="79D6E1D5" w14:textId="77777777" w:rsidR="007C681A" w:rsidRPr="00E1270C" w:rsidRDefault="007C681A" w:rsidP="007C681A">
            <w:pPr>
              <w:ind w:left="462"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I2</w:t>
            </w:r>
            <w:r w:rsidRPr="00E1270C">
              <w:rPr>
                <w:rFonts w:ascii="Times New Roman" w:hAnsi="Times New Roman" w:cs="Times New Roman"/>
                <w:color w:val="000000" w:themeColor="text1"/>
                <w:sz w:val="24"/>
                <w:szCs w:val="24"/>
                <w:lang w:val="en-ID"/>
              </w:rPr>
              <w:tab/>
              <w:t>: Tidak bu, saya coba-coba ini bu, pas ingetnya rumus ini</w:t>
            </w:r>
          </w:p>
          <w:p w14:paraId="43A29ACB" w14:textId="77777777" w:rsidR="007C681A" w:rsidRPr="00E1270C" w:rsidRDefault="007C681A" w:rsidP="007C681A">
            <w:pPr>
              <w:ind w:left="462"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Kalo pakai cara lain bisa tidak?</w:t>
            </w:r>
          </w:p>
          <w:p w14:paraId="501945AC" w14:textId="77777777" w:rsidR="007C681A" w:rsidRPr="00E1270C" w:rsidRDefault="007C681A" w:rsidP="007C681A">
            <w:pPr>
              <w:ind w:left="462"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I2</w:t>
            </w:r>
            <w:r w:rsidRPr="00E1270C">
              <w:rPr>
                <w:rFonts w:ascii="Times New Roman" w:hAnsi="Times New Roman" w:cs="Times New Roman"/>
                <w:color w:val="000000" w:themeColor="text1"/>
                <w:sz w:val="24"/>
                <w:szCs w:val="24"/>
                <w:lang w:val="en-ID"/>
              </w:rPr>
              <w:tab/>
              <w:t>: Gini bu pakai de mi sa mi itu (menggambar)</w:t>
            </w:r>
          </w:p>
          <w:p w14:paraId="7492AED9" w14:textId="77777777" w:rsidR="007C681A" w:rsidRPr="00E1270C" w:rsidRDefault="007C681A" w:rsidP="007C681A">
            <w:pPr>
              <w:ind w:left="462"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Ini gimana</w:t>
            </w:r>
          </w:p>
          <w:p w14:paraId="3A4AB318" w14:textId="77777777" w:rsidR="007C681A" w:rsidRPr="00E1270C" w:rsidRDefault="007C681A" w:rsidP="007C681A">
            <w:pPr>
              <w:ind w:left="462"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I2</w:t>
            </w:r>
            <w:r w:rsidRPr="00E1270C">
              <w:rPr>
                <w:rFonts w:ascii="Times New Roman" w:hAnsi="Times New Roman" w:cs="Times New Roman"/>
                <w:color w:val="000000" w:themeColor="text1"/>
                <w:sz w:val="24"/>
                <w:szCs w:val="24"/>
                <w:lang w:val="en-ID"/>
              </w:rPr>
              <w:tab/>
              <w:t>: de depannya sudut, sa sampingnya sudut dan miring ini miring bu</w:t>
            </w:r>
          </w:p>
          <w:p w14:paraId="5EC567B9" w14:textId="77777777" w:rsidR="007C681A" w:rsidRPr="00E1270C" w:rsidRDefault="007C681A" w:rsidP="007C681A">
            <w:pPr>
              <w:ind w:left="462"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Ini perbandingan trigonometri berlaku untuk segitiga siku-siku, yang kedua ini segitiga sebarang</w:t>
            </w:r>
          </w:p>
          <w:p w14:paraId="56291366" w14:textId="77777777" w:rsidR="007C681A" w:rsidRPr="00E1270C" w:rsidRDefault="007C681A" w:rsidP="007C681A">
            <w:pPr>
              <w:ind w:left="462"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I2</w:t>
            </w:r>
            <w:r w:rsidRPr="00E1270C">
              <w:rPr>
                <w:rFonts w:ascii="Times New Roman" w:hAnsi="Times New Roman" w:cs="Times New Roman"/>
                <w:color w:val="000000" w:themeColor="text1"/>
                <w:sz w:val="24"/>
                <w:szCs w:val="24"/>
                <w:lang w:val="en-ID"/>
              </w:rPr>
              <w:tab/>
              <w:t>: Pusing bu, ndak ada angkane ok. Biasanya soal ini ada angkane Bu. Udah Bu</w:t>
            </w:r>
          </w:p>
          <w:p w14:paraId="00DA1F2D" w14:textId="77777777" w:rsidR="007C681A" w:rsidRPr="00E1270C" w:rsidRDefault="007C681A" w:rsidP="007C681A">
            <w:pPr>
              <w:ind w:left="462" w:hanging="425"/>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G</w:t>
            </w:r>
            <w:r w:rsidRPr="00E1270C">
              <w:rPr>
                <w:rFonts w:ascii="Times New Roman" w:hAnsi="Times New Roman" w:cs="Times New Roman"/>
                <w:color w:val="000000" w:themeColor="text1"/>
                <w:sz w:val="24"/>
                <w:szCs w:val="24"/>
                <w:lang w:val="en-ID"/>
              </w:rPr>
              <w:tab/>
              <w:t>: Terima kasih</w:t>
            </w:r>
          </w:p>
        </w:tc>
      </w:tr>
    </w:tbl>
    <w:p w14:paraId="2B4CDBA0" w14:textId="77777777" w:rsidR="007C681A" w:rsidRPr="00E1270C" w:rsidRDefault="007C681A" w:rsidP="007C681A">
      <w:pPr>
        <w:spacing w:after="0" w:line="240" w:lineRule="auto"/>
        <w:ind w:right="284"/>
        <w:jc w:val="both"/>
        <w:rPr>
          <w:rFonts w:ascii="Times New Roman" w:hAnsi="Times New Roman" w:cs="Times New Roman"/>
          <w:color w:val="000000" w:themeColor="text1"/>
          <w:sz w:val="24"/>
          <w:szCs w:val="24"/>
          <w:lang w:val="en-ID"/>
        </w:rPr>
      </w:pPr>
      <w:r w:rsidRPr="00E1270C">
        <w:rPr>
          <w:rFonts w:ascii="Times New Roman" w:hAnsi="Times New Roman" w:cs="Times New Roman"/>
          <w:noProof/>
          <w:color w:val="000000" w:themeColor="text1"/>
          <w:sz w:val="24"/>
          <w:szCs w:val="24"/>
        </w:rPr>
        <w:lastRenderedPageBreak/>
        <w:t xml:space="preserve"> </w:t>
      </w:r>
    </w:p>
    <w:p w14:paraId="3E925A1F" w14:textId="77777777" w:rsidR="007C681A" w:rsidRPr="00E1270C" w:rsidRDefault="007C681A" w:rsidP="007C681A">
      <w:pPr>
        <w:pStyle w:val="ListParagraph"/>
        <w:spacing w:before="120" w:after="120" w:line="480" w:lineRule="auto"/>
        <w:ind w:left="0" w:firstLine="720"/>
        <w:jc w:val="both"/>
        <w:rPr>
          <w:rFonts w:ascii="Times New Roman" w:hAnsi="Times New Roman" w:cs="Times New Roman"/>
          <w:color w:val="000000" w:themeColor="text1"/>
          <w:sz w:val="24"/>
          <w:szCs w:val="24"/>
        </w:rPr>
      </w:pPr>
      <w:r w:rsidRPr="00E1270C">
        <w:rPr>
          <w:rFonts w:ascii="Times New Roman" w:hAnsi="Times New Roman" w:cs="Times New Roman"/>
          <w:color w:val="000000" w:themeColor="text1"/>
          <w:sz w:val="24"/>
          <w:szCs w:val="24"/>
          <w:lang w:val="en-ID"/>
        </w:rPr>
        <w:lastRenderedPageBreak/>
        <w:t>Skrip I2-4 menunjukkan bahwa subjek I2 tidak dapat menyelesaikan masalah baru dengan tepat karena kurang ketelitian. I2 tidak memenuhi aspek kebaruan.</w:t>
      </w:r>
    </w:p>
    <w:p w14:paraId="0F983EAB" w14:textId="77777777" w:rsidR="007C681A" w:rsidRPr="00E1270C" w:rsidRDefault="007C681A" w:rsidP="007C681A">
      <w:pPr>
        <w:pStyle w:val="ListParagraph"/>
        <w:spacing w:before="120" w:after="120" w:line="480" w:lineRule="auto"/>
        <w:ind w:left="0" w:firstLine="720"/>
        <w:jc w:val="both"/>
        <w:rPr>
          <w:rFonts w:ascii="Times New Roman" w:hAnsi="Times New Roman" w:cs="Times New Roman"/>
          <w:color w:val="000000" w:themeColor="text1"/>
          <w:sz w:val="24"/>
          <w:szCs w:val="24"/>
        </w:rPr>
      </w:pPr>
      <w:r w:rsidRPr="00E1270C">
        <w:rPr>
          <w:rFonts w:ascii="Times New Roman" w:hAnsi="Times New Roman" w:cs="Times New Roman"/>
          <w:color w:val="000000" w:themeColor="text1"/>
          <w:sz w:val="24"/>
          <w:szCs w:val="24"/>
        </w:rPr>
        <w:t>Data wawancara meyatakan bahwa I2 dapat memberikan ide yang relevan untuk materi atau rumus yang dia ingat. Hal ini menunjukkan I2 memenuhi aspek kefasihan. Penyelesaian I2 tidak beragam, karena I2 hanya mengingat materi menyamakan penyebut, perbandingan dan kebalikan trigonometri. Ada rumus yang dilupakan dan tertukar sehingga penyelesaian I2 kurang tepat. I2 tidak dapat menyelesaikan masalah dengan beragam cara, maka I2 tidak memenuhi aspek fleksibilitas. I2 kurang optimal dalam mengkonstruksi rumus yang telah diperoleh dikarenakan I2 lebih memilih menghafal materi. I2 tidak dapat menyelesaikan dengan cara berbeda dari umumnya. I2 tidak memenuhi aspek kebaruan.</w:t>
      </w:r>
    </w:p>
    <w:p w14:paraId="5EA8CCB5" w14:textId="77777777" w:rsidR="007C681A" w:rsidRDefault="007C681A" w:rsidP="007C681A">
      <w:pPr>
        <w:pStyle w:val="ListParagraph"/>
        <w:spacing w:before="120" w:after="120" w:line="480" w:lineRule="auto"/>
        <w:ind w:left="0" w:firstLine="720"/>
        <w:jc w:val="both"/>
      </w:pPr>
      <w:r w:rsidRPr="00E1270C">
        <w:rPr>
          <w:rFonts w:ascii="Times New Roman" w:hAnsi="Times New Roman" w:cs="Times New Roman"/>
          <w:color w:val="000000" w:themeColor="text1"/>
          <w:sz w:val="24"/>
          <w:szCs w:val="24"/>
        </w:rPr>
        <w:t>Hasil analisis solusi tes kemampuan berpikir kreatif dan data wawancara I2 dilakukan perbandingan. Perbandingan dilakukan untuk mengetahui valid tidaknya perolehan data. Hasil analisis tes kemampuan berpikir kreatif I2 diperoleh I2 mempunyai kefasihan, fleksibilitas dan kebaruan yang belum terlihat. Hasil analisis data wawancara I2 diperoleh hasil bahwa I2 memenuhi aspek kefasihan. Siswa implusif dengan pola kemampuan berpikir kreatif kedua  memenuhi indikator kefasihan.</w:t>
      </w:r>
    </w:p>
    <w:p w14:paraId="0CC22A80" w14:textId="77777777" w:rsidR="007C681A" w:rsidRDefault="007C681A" w:rsidP="00687CFF">
      <w:pPr>
        <w:pStyle w:val="Heading4"/>
        <w:numPr>
          <w:ilvl w:val="0"/>
          <w:numId w:val="58"/>
        </w:numPr>
        <w:spacing w:before="0" w:line="480" w:lineRule="auto"/>
        <w:ind w:left="851" w:hanging="851"/>
        <w:jc w:val="both"/>
        <w:rPr>
          <w:rFonts w:ascii="Times New Roman" w:eastAsiaTheme="minorEastAsia" w:hAnsi="Times New Roman" w:cs="Times New Roman"/>
          <w:i w:val="0"/>
          <w:iCs w:val="0"/>
          <w:color w:val="000000" w:themeColor="text1"/>
          <w:sz w:val="24"/>
          <w:szCs w:val="24"/>
        </w:rPr>
      </w:pPr>
      <w:r w:rsidRPr="000747DF">
        <w:rPr>
          <w:rFonts w:ascii="Times New Roman" w:hAnsi="Times New Roman" w:cs="Times New Roman"/>
          <w:i w:val="0"/>
          <w:iCs w:val="0"/>
          <w:color w:val="000000" w:themeColor="text1"/>
          <w:sz w:val="24"/>
          <w:szCs w:val="24"/>
          <w:lang w:val="en-ID"/>
        </w:rPr>
        <w:lastRenderedPageBreak/>
        <w:t xml:space="preserve">Analisis </w:t>
      </w:r>
      <w:r>
        <w:rPr>
          <w:rFonts w:ascii="Times New Roman" w:hAnsi="Times New Roman" w:cs="Times New Roman"/>
          <w:i w:val="0"/>
          <w:iCs w:val="0"/>
          <w:color w:val="000000" w:themeColor="text1"/>
          <w:sz w:val="24"/>
          <w:szCs w:val="24"/>
          <w:lang w:val="en-ID"/>
        </w:rPr>
        <w:t xml:space="preserve">Pola </w:t>
      </w:r>
      <w:r w:rsidRPr="000747DF">
        <w:rPr>
          <w:rFonts w:ascii="Times New Roman" w:hAnsi="Times New Roman" w:cs="Times New Roman"/>
          <w:i w:val="0"/>
          <w:iCs w:val="0"/>
          <w:color w:val="000000" w:themeColor="text1"/>
          <w:sz w:val="24"/>
          <w:szCs w:val="24"/>
          <w:lang w:val="en-ID"/>
        </w:rPr>
        <w:t xml:space="preserve">Kemampuan Berpikir Kreatif Siswa dengan Gaya Kognitif Reflektif dengan </w:t>
      </w:r>
      <w:r w:rsidRPr="000747DF">
        <w:rPr>
          <w:rFonts w:ascii="Times New Roman" w:hAnsi="Times New Roman" w:cs="Times New Roman"/>
          <w:i w:val="0"/>
          <w:iCs w:val="0"/>
          <w:color w:val="000000" w:themeColor="text1"/>
          <w:sz w:val="24"/>
          <w:szCs w:val="24"/>
        </w:rPr>
        <w:t xml:space="preserve">Model Discovery Learning Berbasis Blended Learning Berbantuan </w:t>
      </w:r>
      <w:r w:rsidRPr="000747DF">
        <w:rPr>
          <w:rFonts w:ascii="Times New Roman" w:eastAsiaTheme="minorEastAsia" w:hAnsi="Times New Roman" w:cs="Times New Roman"/>
          <w:i w:val="0"/>
          <w:iCs w:val="0"/>
          <w:color w:val="000000" w:themeColor="text1"/>
          <w:sz w:val="24"/>
          <w:szCs w:val="24"/>
          <w:lang w:val="id-ID"/>
        </w:rPr>
        <w:t>Adobe Flash</w:t>
      </w:r>
    </w:p>
    <w:p w14:paraId="113F1F8D" w14:textId="77777777" w:rsidR="00BA4CE1" w:rsidRPr="00BC2AC3" w:rsidRDefault="00BA4CE1" w:rsidP="00BA4CE1">
      <w:pPr>
        <w:spacing w:after="0" w:line="480" w:lineRule="auto"/>
        <w:jc w:val="both"/>
        <w:rPr>
          <w:rFonts w:ascii="Times New Roman" w:hAnsi="Times New Roman" w:cs="Times New Roman"/>
          <w:sz w:val="24"/>
          <w:szCs w:val="24"/>
          <w:lang w:val="en-ID"/>
        </w:rPr>
      </w:pPr>
      <w:r w:rsidRPr="00BC2AC3">
        <w:rPr>
          <w:rFonts w:ascii="Times New Roman" w:hAnsi="Times New Roman" w:cs="Times New Roman"/>
          <w:sz w:val="24"/>
          <w:szCs w:val="24"/>
          <w:lang w:val="en-ID"/>
        </w:rPr>
        <w:t xml:space="preserve">Hasil </w:t>
      </w:r>
      <w:r>
        <w:rPr>
          <w:rFonts w:ascii="Times New Roman" w:hAnsi="Times New Roman" w:cs="Times New Roman"/>
          <w:sz w:val="24"/>
          <w:szCs w:val="24"/>
          <w:lang w:val="en-ID"/>
        </w:rPr>
        <w:t>tes kemampuan berpikir kreatif</w:t>
      </w:r>
      <w:r w:rsidRPr="00BC2AC3">
        <w:rPr>
          <w:rFonts w:ascii="Times New Roman" w:hAnsi="Times New Roman" w:cs="Times New Roman"/>
          <w:sz w:val="24"/>
          <w:szCs w:val="24"/>
          <w:lang w:val="en-ID"/>
        </w:rPr>
        <w:t xml:space="preserve"> dilakukan oleh siswa kelas X MIPA 3. Hasil </w:t>
      </w:r>
      <w:r>
        <w:rPr>
          <w:rFonts w:ascii="Times New Roman" w:hAnsi="Times New Roman" w:cs="Times New Roman"/>
          <w:sz w:val="24"/>
          <w:szCs w:val="24"/>
          <w:lang w:val="en-ID"/>
        </w:rPr>
        <w:t>tes kemampuan berpikir kreatif</w:t>
      </w:r>
      <w:r w:rsidRPr="00BC2AC3">
        <w:rPr>
          <w:rFonts w:ascii="Times New Roman" w:hAnsi="Times New Roman" w:cs="Times New Roman"/>
          <w:sz w:val="24"/>
          <w:szCs w:val="24"/>
          <w:lang w:val="en-ID"/>
        </w:rPr>
        <w:t xml:space="preserve"> dan wawancara dijadikan patokan untuk mengelompokkan siswa ke dalam </w:t>
      </w:r>
      <w:r>
        <w:rPr>
          <w:rFonts w:ascii="Times New Roman" w:hAnsi="Times New Roman" w:cs="Times New Roman"/>
          <w:sz w:val="24"/>
          <w:szCs w:val="24"/>
          <w:lang w:val="en-ID"/>
        </w:rPr>
        <w:t>kemampuan berpikir kreatif</w:t>
      </w:r>
      <w:r w:rsidRPr="00BC2AC3">
        <w:rPr>
          <w:rFonts w:ascii="Times New Roman" w:hAnsi="Times New Roman" w:cs="Times New Roman"/>
          <w:sz w:val="24"/>
          <w:szCs w:val="24"/>
          <w:lang w:val="en-ID"/>
        </w:rPr>
        <w:t>. Hasil tes dan data wawancara d</w:t>
      </w:r>
      <w:r>
        <w:rPr>
          <w:rFonts w:ascii="Times New Roman" w:hAnsi="Times New Roman" w:cs="Times New Roman"/>
          <w:sz w:val="24"/>
          <w:szCs w:val="24"/>
          <w:lang w:val="en-ID"/>
        </w:rPr>
        <w:t>ianalisis dengan memperhatikan 3</w:t>
      </w:r>
      <w:r w:rsidRPr="00BC2AC3">
        <w:rPr>
          <w:rFonts w:ascii="Times New Roman" w:hAnsi="Times New Roman" w:cs="Times New Roman"/>
          <w:sz w:val="24"/>
          <w:szCs w:val="24"/>
          <w:lang w:val="en-ID"/>
        </w:rPr>
        <w:t xml:space="preserve"> indikator yaitu </w:t>
      </w:r>
      <w:r>
        <w:rPr>
          <w:rFonts w:ascii="Times New Roman" w:hAnsi="Times New Roman" w:cs="Times New Roman"/>
          <w:sz w:val="24"/>
          <w:szCs w:val="24"/>
        </w:rPr>
        <w:t>kefasihan</w:t>
      </w:r>
      <w:r w:rsidRPr="00BC2AC3">
        <w:rPr>
          <w:rFonts w:ascii="Times New Roman" w:hAnsi="Times New Roman" w:cs="Times New Roman"/>
          <w:sz w:val="24"/>
          <w:szCs w:val="24"/>
          <w:lang w:val="id-ID"/>
        </w:rPr>
        <w:t>,</w:t>
      </w:r>
      <w:r>
        <w:rPr>
          <w:rFonts w:ascii="Times New Roman" w:hAnsi="Times New Roman" w:cs="Times New Roman"/>
          <w:sz w:val="24"/>
          <w:szCs w:val="24"/>
        </w:rPr>
        <w:t xml:space="preserve"> fleksibilitas</w:t>
      </w:r>
      <w:r w:rsidRPr="00BC2AC3">
        <w:rPr>
          <w:rFonts w:ascii="Times New Roman" w:hAnsi="Times New Roman" w:cs="Times New Roman"/>
          <w:sz w:val="24"/>
          <w:szCs w:val="24"/>
          <w:lang w:val="id-ID"/>
        </w:rPr>
        <w:t xml:space="preserve"> dan </w:t>
      </w:r>
      <w:r>
        <w:rPr>
          <w:rFonts w:ascii="Times New Roman" w:hAnsi="Times New Roman" w:cs="Times New Roman"/>
          <w:sz w:val="24"/>
          <w:szCs w:val="24"/>
        </w:rPr>
        <w:t>kebaruan</w:t>
      </w:r>
      <w:r w:rsidRPr="00BC2AC3">
        <w:rPr>
          <w:rFonts w:ascii="Times New Roman" w:hAnsi="Times New Roman" w:cs="Times New Roman"/>
          <w:sz w:val="24"/>
          <w:szCs w:val="24"/>
          <w:lang w:val="en-ID"/>
        </w:rPr>
        <w:t>.</w:t>
      </w:r>
      <w:r>
        <w:rPr>
          <w:rFonts w:ascii="Times New Roman" w:hAnsi="Times New Roman" w:cs="Times New Roman"/>
          <w:sz w:val="24"/>
          <w:szCs w:val="24"/>
        </w:rPr>
        <w:t xml:space="preserve"> Kefasihan adalah </w:t>
      </w:r>
      <w:r w:rsidRPr="006853CF">
        <w:rPr>
          <w:rFonts w:ascii="Times New Roman" w:hAnsi="Times New Roman" w:cs="Times New Roman"/>
          <w:color w:val="000000" w:themeColor="text1"/>
          <w:sz w:val="24"/>
          <w:szCs w:val="24"/>
        </w:rPr>
        <w:t xml:space="preserve">membuat banyak gagasan dan jawaban dari suatu masalah jika seperti itu ada, uji coba dari situasi, dan mengembangkan banyak gagasan; </w:t>
      </w:r>
      <w:r>
        <w:rPr>
          <w:rFonts w:ascii="Times New Roman" w:hAnsi="Times New Roman" w:cs="Times New Roman"/>
          <w:color w:val="000000" w:themeColor="text1"/>
          <w:sz w:val="24"/>
          <w:szCs w:val="24"/>
        </w:rPr>
        <w:t>fleksibilitas</w:t>
      </w:r>
      <w:r w:rsidRPr="006853CF">
        <w:rPr>
          <w:rFonts w:ascii="Times New Roman" w:hAnsi="Times New Roman" w:cs="Times New Roman"/>
          <w:color w:val="000000" w:themeColor="text1"/>
          <w:sz w:val="24"/>
          <w:szCs w:val="24"/>
        </w:rPr>
        <w:t xml:space="preserve"> adalah</w:t>
      </w:r>
      <w:r>
        <w:rPr>
          <w:rFonts w:ascii="Times New Roman" w:hAnsi="Times New Roman" w:cs="Times New Roman"/>
          <w:color w:val="000000" w:themeColor="text1"/>
          <w:sz w:val="24"/>
          <w:szCs w:val="24"/>
        </w:rPr>
        <w:t xml:space="preserve"> </w:t>
      </w:r>
      <w:r w:rsidRPr="006853CF">
        <w:rPr>
          <w:rFonts w:ascii="Times New Roman" w:hAnsi="Times New Roman" w:cs="Times New Roman"/>
          <w:color w:val="000000" w:themeColor="text1"/>
          <w:sz w:val="24"/>
          <w:szCs w:val="24"/>
        </w:rPr>
        <w:t>me</w:t>
      </w:r>
      <w:r>
        <w:rPr>
          <w:rFonts w:ascii="Times New Roman" w:hAnsi="Times New Roman" w:cs="Times New Roman"/>
          <w:color w:val="000000" w:themeColor="text1"/>
          <w:sz w:val="24"/>
          <w:szCs w:val="24"/>
        </w:rPr>
        <w:t>mberikan</w:t>
      </w:r>
      <w:r w:rsidRPr="006853CF">
        <w:rPr>
          <w:rFonts w:ascii="Times New Roman" w:hAnsi="Times New Roman" w:cs="Times New Roman"/>
          <w:color w:val="000000" w:themeColor="text1"/>
          <w:sz w:val="24"/>
          <w:szCs w:val="24"/>
        </w:rPr>
        <w:t xml:space="preserve"> banyak </w:t>
      </w:r>
      <w:r>
        <w:rPr>
          <w:rFonts w:ascii="Times New Roman" w:hAnsi="Times New Roman" w:cs="Times New Roman"/>
          <w:color w:val="000000" w:themeColor="text1"/>
          <w:sz w:val="24"/>
          <w:szCs w:val="24"/>
        </w:rPr>
        <w:t xml:space="preserve">cara dan </w:t>
      </w:r>
      <w:r w:rsidRPr="006853CF">
        <w:rPr>
          <w:rFonts w:ascii="Times New Roman" w:hAnsi="Times New Roman" w:cs="Times New Roman"/>
          <w:color w:val="000000" w:themeColor="text1"/>
          <w:sz w:val="24"/>
          <w:szCs w:val="24"/>
        </w:rPr>
        <w:t xml:space="preserve">solusi untuk sebuah masalah; </w:t>
      </w:r>
      <w:r>
        <w:rPr>
          <w:rFonts w:ascii="Times New Roman" w:hAnsi="Times New Roman" w:cs="Times New Roman"/>
          <w:color w:val="000000" w:themeColor="text1"/>
          <w:sz w:val="24"/>
          <w:szCs w:val="24"/>
          <w:lang w:val="id-ID"/>
        </w:rPr>
        <w:t xml:space="preserve">dan </w:t>
      </w:r>
      <w:r w:rsidRPr="006853CF">
        <w:rPr>
          <w:rFonts w:ascii="Times New Roman" w:hAnsi="Times New Roman" w:cs="Times New Roman"/>
          <w:color w:val="000000" w:themeColor="text1"/>
          <w:sz w:val="24"/>
          <w:szCs w:val="24"/>
        </w:rPr>
        <w:t>kebaruan adalah menciptakan solusi baru ketika sekurang-kurangnya tercipta satu dan menghasilkan yang bar</w:t>
      </w:r>
      <w:r w:rsidRPr="006853CF">
        <w:rPr>
          <w:rFonts w:ascii="Times New Roman" w:hAnsi="Times New Roman" w:cs="Times New Roman"/>
          <w:color w:val="000000" w:themeColor="text1"/>
          <w:sz w:val="24"/>
          <w:szCs w:val="24"/>
          <w:lang w:val="id-ID"/>
        </w:rPr>
        <w:t>u</w:t>
      </w:r>
      <w:r>
        <w:rPr>
          <w:rFonts w:ascii="Times New Roman" w:hAnsi="Times New Roman" w:cs="Times New Roman"/>
          <w:color w:val="000000" w:themeColor="text1"/>
          <w:sz w:val="24"/>
          <w:szCs w:val="24"/>
        </w:rPr>
        <w:t xml:space="preserve"> dari mengeksplorasi gagasan</w:t>
      </w:r>
      <w:r w:rsidRPr="00BC2AC3">
        <w:rPr>
          <w:rFonts w:ascii="Times New Roman" w:hAnsi="Times New Roman" w:cs="Times New Roman"/>
          <w:sz w:val="24"/>
          <w:szCs w:val="24"/>
          <w:lang w:val="en-ID"/>
        </w:rPr>
        <w:t>. Hasil analisis berupa kesimpulan secara triangulasi.</w:t>
      </w:r>
    </w:p>
    <w:p w14:paraId="44A47BE1" w14:textId="679065E3" w:rsidR="00A1656D" w:rsidRPr="008F0190" w:rsidRDefault="00A1656D" w:rsidP="00A1656D">
      <w:pPr>
        <w:pStyle w:val="Caption"/>
        <w:jc w:val="center"/>
        <w:rPr>
          <w:rFonts w:ascii="Times New Roman" w:hAnsi="Times New Roman" w:cs="Times New Roman"/>
          <w:color w:val="000000" w:themeColor="text1"/>
          <w:sz w:val="24"/>
          <w:szCs w:val="24"/>
          <w:lang w:val="en-ID"/>
        </w:rPr>
      </w:pPr>
      <w:bookmarkStart w:id="146" w:name="_Toc124763638"/>
      <w:r w:rsidRPr="008F0190">
        <w:rPr>
          <w:rFonts w:ascii="Times New Roman" w:hAnsi="Times New Roman" w:cs="Times New Roman"/>
          <w:color w:val="000000" w:themeColor="text1"/>
          <w:sz w:val="24"/>
          <w:szCs w:val="24"/>
        </w:rPr>
        <w:t xml:space="preserve">Tabel </w:t>
      </w:r>
      <w:r w:rsidR="00936EBC">
        <w:rPr>
          <w:rFonts w:ascii="Times New Roman" w:hAnsi="Times New Roman" w:cs="Times New Roman"/>
          <w:color w:val="000000" w:themeColor="text1"/>
          <w:sz w:val="24"/>
          <w:szCs w:val="24"/>
        </w:rPr>
        <w:fldChar w:fldCharType="begin"/>
      </w:r>
      <w:r w:rsidR="00936EBC">
        <w:rPr>
          <w:rFonts w:ascii="Times New Roman" w:hAnsi="Times New Roman" w:cs="Times New Roman"/>
          <w:color w:val="000000" w:themeColor="text1"/>
          <w:sz w:val="24"/>
          <w:szCs w:val="24"/>
        </w:rPr>
        <w:instrText xml:space="preserve"> STYLEREF 1 \s </w:instrText>
      </w:r>
      <w:r w:rsidR="00936EBC">
        <w:rPr>
          <w:rFonts w:ascii="Times New Roman" w:hAnsi="Times New Roman" w:cs="Times New Roman"/>
          <w:color w:val="000000" w:themeColor="text1"/>
          <w:sz w:val="24"/>
          <w:szCs w:val="24"/>
        </w:rPr>
        <w:fldChar w:fldCharType="separate"/>
      </w:r>
      <w:r w:rsidR="00936EBC">
        <w:rPr>
          <w:rFonts w:ascii="Times New Roman" w:hAnsi="Times New Roman" w:cs="Times New Roman"/>
          <w:noProof/>
          <w:color w:val="000000" w:themeColor="text1"/>
          <w:sz w:val="24"/>
          <w:szCs w:val="24"/>
        </w:rPr>
        <w:t>4</w:t>
      </w:r>
      <w:r w:rsidR="00936EBC">
        <w:rPr>
          <w:rFonts w:ascii="Times New Roman" w:hAnsi="Times New Roman" w:cs="Times New Roman"/>
          <w:color w:val="000000" w:themeColor="text1"/>
          <w:sz w:val="24"/>
          <w:szCs w:val="24"/>
        </w:rPr>
        <w:fldChar w:fldCharType="end"/>
      </w:r>
      <w:r w:rsidR="00936EBC">
        <w:rPr>
          <w:rFonts w:ascii="Times New Roman" w:hAnsi="Times New Roman" w:cs="Times New Roman"/>
          <w:color w:val="000000" w:themeColor="text1"/>
          <w:sz w:val="24"/>
          <w:szCs w:val="24"/>
        </w:rPr>
        <w:t>.</w:t>
      </w:r>
      <w:r w:rsidR="00936EBC">
        <w:rPr>
          <w:rFonts w:ascii="Times New Roman" w:hAnsi="Times New Roman" w:cs="Times New Roman"/>
          <w:color w:val="000000" w:themeColor="text1"/>
          <w:sz w:val="24"/>
          <w:szCs w:val="24"/>
        </w:rPr>
        <w:fldChar w:fldCharType="begin"/>
      </w:r>
      <w:r w:rsidR="00936EBC">
        <w:rPr>
          <w:rFonts w:ascii="Times New Roman" w:hAnsi="Times New Roman" w:cs="Times New Roman"/>
          <w:color w:val="000000" w:themeColor="text1"/>
          <w:sz w:val="24"/>
          <w:szCs w:val="24"/>
        </w:rPr>
        <w:instrText xml:space="preserve"> SEQ Tabel \* ARABIC \s 1 </w:instrText>
      </w:r>
      <w:r w:rsidR="00936EBC">
        <w:rPr>
          <w:rFonts w:ascii="Times New Roman" w:hAnsi="Times New Roman" w:cs="Times New Roman"/>
          <w:color w:val="000000" w:themeColor="text1"/>
          <w:sz w:val="24"/>
          <w:szCs w:val="24"/>
        </w:rPr>
        <w:fldChar w:fldCharType="separate"/>
      </w:r>
      <w:r w:rsidR="00936EBC">
        <w:rPr>
          <w:rFonts w:ascii="Times New Roman" w:hAnsi="Times New Roman" w:cs="Times New Roman"/>
          <w:noProof/>
          <w:color w:val="000000" w:themeColor="text1"/>
          <w:sz w:val="24"/>
          <w:szCs w:val="24"/>
        </w:rPr>
        <w:t>14</w:t>
      </w:r>
      <w:r w:rsidR="00936EBC">
        <w:rPr>
          <w:rFonts w:ascii="Times New Roman" w:hAnsi="Times New Roman" w:cs="Times New Roman"/>
          <w:color w:val="000000" w:themeColor="text1"/>
          <w:sz w:val="24"/>
          <w:szCs w:val="24"/>
        </w:rPr>
        <w:fldChar w:fldCharType="end"/>
      </w:r>
      <w:r w:rsidRPr="008F0190">
        <w:rPr>
          <w:rFonts w:ascii="Times New Roman" w:hAnsi="Times New Roman" w:cs="Times New Roman"/>
          <w:color w:val="000000" w:themeColor="text1"/>
          <w:sz w:val="24"/>
          <w:szCs w:val="24"/>
        </w:rPr>
        <w:t xml:space="preserve"> </w:t>
      </w:r>
      <w:r w:rsidRPr="008F0190">
        <w:rPr>
          <w:rFonts w:ascii="Times New Roman" w:hAnsi="Times New Roman" w:cs="Times New Roman"/>
          <w:color w:val="000000" w:themeColor="text1"/>
          <w:sz w:val="24"/>
          <w:szCs w:val="24"/>
          <w:lang w:val="en-ID"/>
        </w:rPr>
        <w:t xml:space="preserve">Hasil Analisis </w:t>
      </w:r>
      <w:r>
        <w:rPr>
          <w:rFonts w:ascii="Times New Roman" w:hAnsi="Times New Roman" w:cs="Times New Roman"/>
          <w:color w:val="000000" w:themeColor="text1"/>
          <w:sz w:val="24"/>
          <w:szCs w:val="24"/>
          <w:lang w:val="en-ID"/>
        </w:rPr>
        <w:t>Kemampuan Berpikir Kreatif</w:t>
      </w:r>
      <w:r w:rsidRPr="008F0190">
        <w:rPr>
          <w:rFonts w:ascii="Times New Roman" w:hAnsi="Times New Roman" w:cs="Times New Roman"/>
          <w:color w:val="000000" w:themeColor="text1"/>
          <w:sz w:val="24"/>
          <w:szCs w:val="24"/>
          <w:lang w:val="en-ID"/>
        </w:rPr>
        <w:t xml:space="preserve"> Subjek </w:t>
      </w:r>
      <w:r>
        <w:rPr>
          <w:rFonts w:ascii="Times New Roman" w:hAnsi="Times New Roman" w:cs="Times New Roman"/>
          <w:color w:val="000000" w:themeColor="text1"/>
          <w:sz w:val="24"/>
          <w:szCs w:val="24"/>
          <w:lang w:val="en-ID"/>
        </w:rPr>
        <w:t>Reflektif</w:t>
      </w:r>
      <w:bookmarkEnd w:id="146"/>
    </w:p>
    <w:tbl>
      <w:tblPr>
        <w:tblW w:w="7015" w:type="dxa"/>
        <w:jc w:val="center"/>
        <w:tblInd w:w="93" w:type="dxa"/>
        <w:tblLook w:val="04A0" w:firstRow="1" w:lastRow="0" w:firstColumn="1" w:lastColumn="0" w:noHBand="0" w:noVBand="1"/>
      </w:tblPr>
      <w:tblGrid>
        <w:gridCol w:w="1540"/>
        <w:gridCol w:w="1000"/>
        <w:gridCol w:w="1136"/>
        <w:gridCol w:w="1203"/>
        <w:gridCol w:w="1096"/>
        <w:gridCol w:w="1040"/>
      </w:tblGrid>
      <w:tr w:rsidR="008E3907" w:rsidRPr="001A77B2" w14:paraId="2DC4AF73" w14:textId="77777777" w:rsidTr="008E3907">
        <w:trPr>
          <w:trHeight w:val="300"/>
          <w:jc w:val="center"/>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22DA40" w14:textId="77777777" w:rsidR="008E3907" w:rsidRPr="001A77B2" w:rsidRDefault="008E3907" w:rsidP="008E3907">
            <w:pPr>
              <w:spacing w:after="0" w:line="240" w:lineRule="auto"/>
              <w:jc w:val="center"/>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Kode</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0A1BA02C" w14:textId="77777777" w:rsidR="008E3907" w:rsidRPr="001A77B2" w:rsidRDefault="008E3907" w:rsidP="008E3907">
            <w:pPr>
              <w:spacing w:after="0" w:line="240" w:lineRule="auto"/>
              <w:jc w:val="center"/>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KBK</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14:paraId="60DC6012" w14:textId="77777777" w:rsidR="008E3907" w:rsidRPr="001A77B2" w:rsidRDefault="008E3907" w:rsidP="008E3907">
            <w:pPr>
              <w:spacing w:after="0" w:line="240" w:lineRule="auto"/>
              <w:jc w:val="center"/>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kefasihan</w:t>
            </w:r>
          </w:p>
        </w:tc>
        <w:tc>
          <w:tcPr>
            <w:tcW w:w="1203" w:type="dxa"/>
            <w:tcBorders>
              <w:top w:val="single" w:sz="4" w:space="0" w:color="auto"/>
              <w:left w:val="nil"/>
              <w:bottom w:val="single" w:sz="4" w:space="0" w:color="auto"/>
              <w:right w:val="single" w:sz="4" w:space="0" w:color="auto"/>
            </w:tcBorders>
            <w:shd w:val="clear" w:color="auto" w:fill="auto"/>
            <w:noWrap/>
            <w:vAlign w:val="center"/>
            <w:hideMark/>
          </w:tcPr>
          <w:p w14:paraId="015E7333" w14:textId="77777777" w:rsidR="008E3907" w:rsidRPr="001A77B2" w:rsidRDefault="008E3907" w:rsidP="008E3907">
            <w:pPr>
              <w:spacing w:after="0" w:line="240" w:lineRule="auto"/>
              <w:jc w:val="center"/>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Flesibiltas</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1F762B25" w14:textId="77777777" w:rsidR="008E3907" w:rsidRPr="001A77B2" w:rsidRDefault="008E3907" w:rsidP="008E3907">
            <w:pPr>
              <w:spacing w:after="0" w:line="240" w:lineRule="auto"/>
              <w:jc w:val="center"/>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kebaruan</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1361E617" w14:textId="77777777" w:rsidR="008E3907" w:rsidRPr="001A77B2" w:rsidRDefault="008E3907" w:rsidP="008E39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Pola</w:t>
            </w:r>
            <w:r w:rsidRPr="001A77B2">
              <w:rPr>
                <w:rFonts w:ascii="Times New Roman" w:eastAsia="Times New Roman" w:hAnsi="Times New Roman" w:cs="Times New Roman"/>
                <w:color w:val="000000"/>
                <w:sz w:val="24"/>
                <w:szCs w:val="24"/>
              </w:rPr>
              <w:t xml:space="preserve"> KBK</w:t>
            </w:r>
          </w:p>
        </w:tc>
      </w:tr>
      <w:tr w:rsidR="008E3907" w:rsidRPr="001A77B2" w14:paraId="6BAF1910" w14:textId="77777777" w:rsidTr="008E3907">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6D8B9B9D" w14:textId="77777777" w:rsidR="008E3907" w:rsidRPr="001A77B2" w:rsidRDefault="008E3907" w:rsidP="008E3907">
            <w:pPr>
              <w:spacing w:after="0" w:line="240" w:lineRule="auto"/>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MBN</w:t>
            </w:r>
          </w:p>
        </w:tc>
        <w:tc>
          <w:tcPr>
            <w:tcW w:w="1000" w:type="dxa"/>
            <w:tcBorders>
              <w:top w:val="nil"/>
              <w:left w:val="nil"/>
              <w:bottom w:val="single" w:sz="4" w:space="0" w:color="auto"/>
              <w:right w:val="single" w:sz="4" w:space="0" w:color="auto"/>
            </w:tcBorders>
            <w:shd w:val="clear" w:color="auto" w:fill="auto"/>
            <w:noWrap/>
            <w:vAlign w:val="bottom"/>
            <w:hideMark/>
          </w:tcPr>
          <w:p w14:paraId="1FDDCD83" w14:textId="77777777" w:rsidR="008E3907" w:rsidRPr="001A77B2" w:rsidRDefault="008E3907" w:rsidP="008E3907">
            <w:pPr>
              <w:spacing w:after="0" w:line="240" w:lineRule="auto"/>
              <w:jc w:val="right"/>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85</w:t>
            </w:r>
          </w:p>
        </w:tc>
        <w:tc>
          <w:tcPr>
            <w:tcW w:w="1136" w:type="dxa"/>
            <w:tcBorders>
              <w:top w:val="nil"/>
              <w:left w:val="nil"/>
              <w:bottom w:val="single" w:sz="4" w:space="0" w:color="auto"/>
              <w:right w:val="single" w:sz="4" w:space="0" w:color="auto"/>
            </w:tcBorders>
            <w:shd w:val="clear" w:color="auto" w:fill="auto"/>
            <w:noWrap/>
            <w:vAlign w:val="center"/>
            <w:hideMark/>
          </w:tcPr>
          <w:p w14:paraId="1B21D2DD" w14:textId="77777777" w:rsidR="008E3907" w:rsidRPr="001A77B2" w:rsidRDefault="008E3907" w:rsidP="008E3907">
            <w:pPr>
              <w:spacing w:after="0" w:line="240" w:lineRule="auto"/>
              <w:jc w:val="center"/>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w:t>
            </w:r>
          </w:p>
        </w:tc>
        <w:tc>
          <w:tcPr>
            <w:tcW w:w="1203" w:type="dxa"/>
            <w:tcBorders>
              <w:top w:val="nil"/>
              <w:left w:val="nil"/>
              <w:bottom w:val="single" w:sz="4" w:space="0" w:color="auto"/>
              <w:right w:val="single" w:sz="4" w:space="0" w:color="auto"/>
            </w:tcBorders>
            <w:shd w:val="clear" w:color="auto" w:fill="auto"/>
            <w:noWrap/>
            <w:vAlign w:val="center"/>
            <w:hideMark/>
          </w:tcPr>
          <w:p w14:paraId="7BA32B91" w14:textId="77777777" w:rsidR="008E3907" w:rsidRPr="001A77B2" w:rsidRDefault="008E3907" w:rsidP="008E3907">
            <w:pPr>
              <w:spacing w:after="0" w:line="240" w:lineRule="auto"/>
              <w:jc w:val="center"/>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w:t>
            </w:r>
          </w:p>
        </w:tc>
        <w:tc>
          <w:tcPr>
            <w:tcW w:w="1096" w:type="dxa"/>
            <w:tcBorders>
              <w:top w:val="nil"/>
              <w:left w:val="nil"/>
              <w:bottom w:val="single" w:sz="4" w:space="0" w:color="auto"/>
              <w:right w:val="single" w:sz="4" w:space="0" w:color="auto"/>
            </w:tcBorders>
            <w:shd w:val="clear" w:color="auto" w:fill="auto"/>
            <w:noWrap/>
            <w:vAlign w:val="center"/>
            <w:hideMark/>
          </w:tcPr>
          <w:p w14:paraId="3DCB5E39" w14:textId="77777777" w:rsidR="008E3907" w:rsidRPr="001A77B2" w:rsidRDefault="008E3907" w:rsidP="008E3907">
            <w:pPr>
              <w:spacing w:after="0" w:line="240" w:lineRule="auto"/>
              <w:jc w:val="center"/>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w:t>
            </w:r>
          </w:p>
        </w:tc>
        <w:tc>
          <w:tcPr>
            <w:tcW w:w="10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DEA96FC" w14:textId="77777777" w:rsidR="008E3907" w:rsidRPr="001A77B2" w:rsidRDefault="008E3907" w:rsidP="008E39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Pola</w:t>
            </w:r>
            <w:r w:rsidRPr="001A77B2">
              <w:rPr>
                <w:rFonts w:ascii="Times New Roman" w:eastAsia="Times New Roman" w:hAnsi="Times New Roman" w:cs="Times New Roman"/>
                <w:color w:val="000000"/>
                <w:sz w:val="24"/>
                <w:szCs w:val="24"/>
              </w:rPr>
              <w:t xml:space="preserve"> 1</w:t>
            </w:r>
          </w:p>
        </w:tc>
      </w:tr>
      <w:tr w:rsidR="008E3907" w:rsidRPr="001A77B2" w14:paraId="76C14BD0" w14:textId="77777777" w:rsidTr="008E3907">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37615AA6" w14:textId="77777777" w:rsidR="008E3907" w:rsidRPr="001A77B2" w:rsidRDefault="008E3907" w:rsidP="008E3907">
            <w:pPr>
              <w:spacing w:after="0" w:line="240" w:lineRule="auto"/>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ASNY</w:t>
            </w:r>
          </w:p>
        </w:tc>
        <w:tc>
          <w:tcPr>
            <w:tcW w:w="1000" w:type="dxa"/>
            <w:tcBorders>
              <w:top w:val="nil"/>
              <w:left w:val="nil"/>
              <w:bottom w:val="single" w:sz="4" w:space="0" w:color="auto"/>
              <w:right w:val="single" w:sz="4" w:space="0" w:color="auto"/>
            </w:tcBorders>
            <w:shd w:val="clear" w:color="auto" w:fill="auto"/>
            <w:noWrap/>
            <w:vAlign w:val="bottom"/>
            <w:hideMark/>
          </w:tcPr>
          <w:p w14:paraId="2CDF5212" w14:textId="77777777" w:rsidR="008E3907" w:rsidRPr="001A77B2" w:rsidRDefault="008E3907" w:rsidP="008E3907">
            <w:pPr>
              <w:spacing w:after="0" w:line="240" w:lineRule="auto"/>
              <w:jc w:val="right"/>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88</w:t>
            </w:r>
          </w:p>
        </w:tc>
        <w:tc>
          <w:tcPr>
            <w:tcW w:w="1136" w:type="dxa"/>
            <w:tcBorders>
              <w:top w:val="nil"/>
              <w:left w:val="nil"/>
              <w:bottom w:val="single" w:sz="4" w:space="0" w:color="auto"/>
              <w:right w:val="single" w:sz="4" w:space="0" w:color="auto"/>
            </w:tcBorders>
            <w:shd w:val="clear" w:color="auto" w:fill="auto"/>
            <w:noWrap/>
            <w:vAlign w:val="center"/>
            <w:hideMark/>
          </w:tcPr>
          <w:p w14:paraId="0E5C461F" w14:textId="77777777" w:rsidR="008E3907" w:rsidRPr="001A77B2" w:rsidRDefault="008E3907" w:rsidP="008E3907">
            <w:pPr>
              <w:spacing w:after="0" w:line="240" w:lineRule="auto"/>
              <w:jc w:val="center"/>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w:t>
            </w:r>
          </w:p>
        </w:tc>
        <w:tc>
          <w:tcPr>
            <w:tcW w:w="1203" w:type="dxa"/>
            <w:tcBorders>
              <w:top w:val="nil"/>
              <w:left w:val="nil"/>
              <w:bottom w:val="single" w:sz="4" w:space="0" w:color="auto"/>
              <w:right w:val="single" w:sz="4" w:space="0" w:color="auto"/>
            </w:tcBorders>
            <w:shd w:val="clear" w:color="auto" w:fill="auto"/>
            <w:noWrap/>
            <w:vAlign w:val="center"/>
            <w:hideMark/>
          </w:tcPr>
          <w:p w14:paraId="04FAD4FA" w14:textId="77777777" w:rsidR="008E3907" w:rsidRPr="001A77B2" w:rsidRDefault="008E3907" w:rsidP="008E3907">
            <w:pPr>
              <w:spacing w:after="0" w:line="240" w:lineRule="auto"/>
              <w:jc w:val="center"/>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w:t>
            </w:r>
          </w:p>
        </w:tc>
        <w:tc>
          <w:tcPr>
            <w:tcW w:w="1096" w:type="dxa"/>
            <w:tcBorders>
              <w:top w:val="nil"/>
              <w:left w:val="nil"/>
              <w:bottom w:val="single" w:sz="4" w:space="0" w:color="auto"/>
              <w:right w:val="single" w:sz="4" w:space="0" w:color="auto"/>
            </w:tcBorders>
            <w:shd w:val="clear" w:color="auto" w:fill="auto"/>
            <w:noWrap/>
            <w:vAlign w:val="center"/>
            <w:hideMark/>
          </w:tcPr>
          <w:p w14:paraId="25C939C3" w14:textId="77777777" w:rsidR="008E3907" w:rsidRPr="001A77B2" w:rsidRDefault="008E3907" w:rsidP="008E3907">
            <w:pPr>
              <w:spacing w:after="0" w:line="240" w:lineRule="auto"/>
              <w:jc w:val="center"/>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w:t>
            </w:r>
          </w:p>
        </w:tc>
        <w:tc>
          <w:tcPr>
            <w:tcW w:w="1040" w:type="dxa"/>
            <w:vMerge/>
            <w:tcBorders>
              <w:top w:val="nil"/>
              <w:left w:val="single" w:sz="4" w:space="0" w:color="auto"/>
              <w:bottom w:val="single" w:sz="4" w:space="0" w:color="000000"/>
              <w:right w:val="single" w:sz="4" w:space="0" w:color="auto"/>
            </w:tcBorders>
            <w:vAlign w:val="center"/>
            <w:hideMark/>
          </w:tcPr>
          <w:p w14:paraId="33B9B77F" w14:textId="77777777" w:rsidR="008E3907" w:rsidRPr="001A77B2" w:rsidRDefault="008E3907" w:rsidP="008E3907">
            <w:pPr>
              <w:spacing w:after="0" w:line="240" w:lineRule="auto"/>
              <w:rPr>
                <w:rFonts w:ascii="Times New Roman" w:eastAsia="Times New Roman" w:hAnsi="Times New Roman" w:cs="Times New Roman"/>
                <w:color w:val="000000"/>
                <w:sz w:val="24"/>
                <w:szCs w:val="24"/>
              </w:rPr>
            </w:pPr>
          </w:p>
        </w:tc>
      </w:tr>
      <w:tr w:rsidR="008E3907" w:rsidRPr="001A77B2" w14:paraId="77CBAF00" w14:textId="77777777" w:rsidTr="008E3907">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7086721B" w14:textId="77777777" w:rsidR="008E3907" w:rsidRPr="001A77B2" w:rsidRDefault="008E3907" w:rsidP="008E3907">
            <w:pPr>
              <w:spacing w:after="0" w:line="240" w:lineRule="auto"/>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RIS</w:t>
            </w:r>
          </w:p>
        </w:tc>
        <w:tc>
          <w:tcPr>
            <w:tcW w:w="1000" w:type="dxa"/>
            <w:tcBorders>
              <w:top w:val="nil"/>
              <w:left w:val="nil"/>
              <w:bottom w:val="single" w:sz="4" w:space="0" w:color="auto"/>
              <w:right w:val="single" w:sz="4" w:space="0" w:color="auto"/>
            </w:tcBorders>
            <w:shd w:val="clear" w:color="auto" w:fill="auto"/>
            <w:noWrap/>
            <w:vAlign w:val="bottom"/>
            <w:hideMark/>
          </w:tcPr>
          <w:p w14:paraId="70D46646" w14:textId="77777777" w:rsidR="008E3907" w:rsidRPr="001A77B2" w:rsidRDefault="008E3907" w:rsidP="008E3907">
            <w:pPr>
              <w:spacing w:after="0" w:line="240" w:lineRule="auto"/>
              <w:jc w:val="right"/>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89</w:t>
            </w:r>
          </w:p>
        </w:tc>
        <w:tc>
          <w:tcPr>
            <w:tcW w:w="1136" w:type="dxa"/>
            <w:tcBorders>
              <w:top w:val="nil"/>
              <w:left w:val="nil"/>
              <w:bottom w:val="single" w:sz="4" w:space="0" w:color="auto"/>
              <w:right w:val="single" w:sz="4" w:space="0" w:color="auto"/>
            </w:tcBorders>
            <w:shd w:val="clear" w:color="auto" w:fill="auto"/>
            <w:noWrap/>
            <w:vAlign w:val="center"/>
            <w:hideMark/>
          </w:tcPr>
          <w:p w14:paraId="1F647DFF" w14:textId="77777777" w:rsidR="008E3907" w:rsidRPr="001A77B2" w:rsidRDefault="008E3907" w:rsidP="008E3907">
            <w:pPr>
              <w:spacing w:after="0" w:line="240" w:lineRule="auto"/>
              <w:jc w:val="center"/>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w:t>
            </w:r>
          </w:p>
        </w:tc>
        <w:tc>
          <w:tcPr>
            <w:tcW w:w="1203" w:type="dxa"/>
            <w:tcBorders>
              <w:top w:val="nil"/>
              <w:left w:val="nil"/>
              <w:bottom w:val="single" w:sz="4" w:space="0" w:color="auto"/>
              <w:right w:val="single" w:sz="4" w:space="0" w:color="auto"/>
            </w:tcBorders>
            <w:shd w:val="clear" w:color="auto" w:fill="auto"/>
            <w:noWrap/>
            <w:vAlign w:val="center"/>
            <w:hideMark/>
          </w:tcPr>
          <w:p w14:paraId="6D426F22" w14:textId="77777777" w:rsidR="008E3907" w:rsidRPr="001A77B2" w:rsidRDefault="008E3907" w:rsidP="008E3907">
            <w:pPr>
              <w:spacing w:after="0" w:line="240" w:lineRule="auto"/>
              <w:jc w:val="center"/>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w:t>
            </w:r>
          </w:p>
        </w:tc>
        <w:tc>
          <w:tcPr>
            <w:tcW w:w="1096" w:type="dxa"/>
            <w:tcBorders>
              <w:top w:val="nil"/>
              <w:left w:val="nil"/>
              <w:bottom w:val="single" w:sz="4" w:space="0" w:color="auto"/>
              <w:right w:val="single" w:sz="4" w:space="0" w:color="auto"/>
            </w:tcBorders>
            <w:shd w:val="clear" w:color="auto" w:fill="auto"/>
            <w:noWrap/>
            <w:vAlign w:val="center"/>
            <w:hideMark/>
          </w:tcPr>
          <w:p w14:paraId="28AE60D7" w14:textId="77777777" w:rsidR="008E3907" w:rsidRPr="001A77B2" w:rsidRDefault="008E3907" w:rsidP="008E3907">
            <w:pPr>
              <w:spacing w:after="0" w:line="240" w:lineRule="auto"/>
              <w:jc w:val="center"/>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w:t>
            </w:r>
          </w:p>
        </w:tc>
        <w:tc>
          <w:tcPr>
            <w:tcW w:w="1040" w:type="dxa"/>
            <w:vMerge/>
            <w:tcBorders>
              <w:top w:val="nil"/>
              <w:left w:val="single" w:sz="4" w:space="0" w:color="auto"/>
              <w:bottom w:val="single" w:sz="4" w:space="0" w:color="000000"/>
              <w:right w:val="single" w:sz="4" w:space="0" w:color="auto"/>
            </w:tcBorders>
            <w:vAlign w:val="center"/>
            <w:hideMark/>
          </w:tcPr>
          <w:p w14:paraId="44C5EAC0" w14:textId="77777777" w:rsidR="008E3907" w:rsidRPr="001A77B2" w:rsidRDefault="008E3907" w:rsidP="008E3907">
            <w:pPr>
              <w:spacing w:after="0" w:line="240" w:lineRule="auto"/>
              <w:rPr>
                <w:rFonts w:ascii="Times New Roman" w:eastAsia="Times New Roman" w:hAnsi="Times New Roman" w:cs="Times New Roman"/>
                <w:color w:val="000000"/>
                <w:sz w:val="24"/>
                <w:szCs w:val="24"/>
              </w:rPr>
            </w:pPr>
          </w:p>
        </w:tc>
      </w:tr>
      <w:tr w:rsidR="008E3907" w:rsidRPr="001A77B2" w14:paraId="435E33EF" w14:textId="77777777" w:rsidTr="008E3907">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C057860" w14:textId="77777777" w:rsidR="008E3907" w:rsidRPr="001A77B2" w:rsidRDefault="008E3907" w:rsidP="008E3907">
            <w:pPr>
              <w:spacing w:after="0" w:line="240" w:lineRule="auto"/>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NAB</w:t>
            </w:r>
          </w:p>
        </w:tc>
        <w:tc>
          <w:tcPr>
            <w:tcW w:w="1000" w:type="dxa"/>
            <w:tcBorders>
              <w:top w:val="nil"/>
              <w:left w:val="nil"/>
              <w:bottom w:val="single" w:sz="4" w:space="0" w:color="auto"/>
              <w:right w:val="single" w:sz="4" w:space="0" w:color="auto"/>
            </w:tcBorders>
            <w:shd w:val="clear" w:color="auto" w:fill="auto"/>
            <w:noWrap/>
            <w:vAlign w:val="bottom"/>
            <w:hideMark/>
          </w:tcPr>
          <w:p w14:paraId="58E7F1EF" w14:textId="77777777" w:rsidR="008E3907" w:rsidRPr="001A77B2" w:rsidRDefault="008E3907" w:rsidP="008E3907">
            <w:pPr>
              <w:spacing w:after="0" w:line="240" w:lineRule="auto"/>
              <w:jc w:val="right"/>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88</w:t>
            </w:r>
          </w:p>
        </w:tc>
        <w:tc>
          <w:tcPr>
            <w:tcW w:w="1136" w:type="dxa"/>
            <w:tcBorders>
              <w:top w:val="nil"/>
              <w:left w:val="nil"/>
              <w:bottom w:val="single" w:sz="4" w:space="0" w:color="auto"/>
              <w:right w:val="single" w:sz="4" w:space="0" w:color="auto"/>
            </w:tcBorders>
            <w:shd w:val="clear" w:color="auto" w:fill="auto"/>
            <w:noWrap/>
            <w:vAlign w:val="center"/>
            <w:hideMark/>
          </w:tcPr>
          <w:p w14:paraId="55394FB7" w14:textId="77777777" w:rsidR="008E3907" w:rsidRPr="001A77B2" w:rsidRDefault="008E3907" w:rsidP="008E3907">
            <w:pPr>
              <w:spacing w:after="0" w:line="240" w:lineRule="auto"/>
              <w:jc w:val="center"/>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w:t>
            </w:r>
          </w:p>
        </w:tc>
        <w:tc>
          <w:tcPr>
            <w:tcW w:w="1203" w:type="dxa"/>
            <w:tcBorders>
              <w:top w:val="nil"/>
              <w:left w:val="nil"/>
              <w:bottom w:val="single" w:sz="4" w:space="0" w:color="auto"/>
              <w:right w:val="single" w:sz="4" w:space="0" w:color="auto"/>
            </w:tcBorders>
            <w:shd w:val="clear" w:color="auto" w:fill="auto"/>
            <w:noWrap/>
            <w:vAlign w:val="center"/>
            <w:hideMark/>
          </w:tcPr>
          <w:p w14:paraId="12B3FCEB" w14:textId="77777777" w:rsidR="008E3907" w:rsidRPr="001A77B2" w:rsidRDefault="008E3907" w:rsidP="008E3907">
            <w:pPr>
              <w:spacing w:after="0" w:line="240" w:lineRule="auto"/>
              <w:jc w:val="center"/>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w:t>
            </w:r>
          </w:p>
        </w:tc>
        <w:tc>
          <w:tcPr>
            <w:tcW w:w="1096" w:type="dxa"/>
            <w:tcBorders>
              <w:top w:val="nil"/>
              <w:left w:val="nil"/>
              <w:bottom w:val="single" w:sz="4" w:space="0" w:color="auto"/>
              <w:right w:val="single" w:sz="4" w:space="0" w:color="auto"/>
            </w:tcBorders>
            <w:shd w:val="clear" w:color="auto" w:fill="auto"/>
            <w:noWrap/>
            <w:vAlign w:val="center"/>
            <w:hideMark/>
          </w:tcPr>
          <w:p w14:paraId="1DFA8A41" w14:textId="77777777" w:rsidR="008E3907" w:rsidRPr="001A77B2" w:rsidRDefault="008E3907" w:rsidP="008E3907">
            <w:pPr>
              <w:spacing w:after="0" w:line="240" w:lineRule="auto"/>
              <w:jc w:val="center"/>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w:t>
            </w:r>
          </w:p>
        </w:tc>
        <w:tc>
          <w:tcPr>
            <w:tcW w:w="1040" w:type="dxa"/>
            <w:vMerge/>
            <w:tcBorders>
              <w:top w:val="nil"/>
              <w:left w:val="single" w:sz="4" w:space="0" w:color="auto"/>
              <w:bottom w:val="single" w:sz="4" w:space="0" w:color="000000"/>
              <w:right w:val="single" w:sz="4" w:space="0" w:color="auto"/>
            </w:tcBorders>
            <w:vAlign w:val="center"/>
            <w:hideMark/>
          </w:tcPr>
          <w:p w14:paraId="2F96B303" w14:textId="77777777" w:rsidR="008E3907" w:rsidRPr="001A77B2" w:rsidRDefault="008E3907" w:rsidP="008E3907">
            <w:pPr>
              <w:spacing w:after="0" w:line="240" w:lineRule="auto"/>
              <w:rPr>
                <w:rFonts w:ascii="Times New Roman" w:eastAsia="Times New Roman" w:hAnsi="Times New Roman" w:cs="Times New Roman"/>
                <w:color w:val="000000"/>
                <w:sz w:val="24"/>
                <w:szCs w:val="24"/>
              </w:rPr>
            </w:pPr>
          </w:p>
        </w:tc>
      </w:tr>
      <w:tr w:rsidR="008E3907" w:rsidRPr="001A77B2" w14:paraId="5E6E13C3" w14:textId="77777777" w:rsidTr="008E3907">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0FFB3A5C" w14:textId="77777777" w:rsidR="008E3907" w:rsidRPr="001A77B2" w:rsidRDefault="008E3907" w:rsidP="008E3907">
            <w:pPr>
              <w:spacing w:after="0" w:line="240" w:lineRule="auto"/>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AMHS</w:t>
            </w:r>
          </w:p>
        </w:tc>
        <w:tc>
          <w:tcPr>
            <w:tcW w:w="1000" w:type="dxa"/>
            <w:tcBorders>
              <w:top w:val="nil"/>
              <w:left w:val="nil"/>
              <w:bottom w:val="single" w:sz="4" w:space="0" w:color="auto"/>
              <w:right w:val="single" w:sz="4" w:space="0" w:color="auto"/>
            </w:tcBorders>
            <w:shd w:val="clear" w:color="auto" w:fill="auto"/>
            <w:noWrap/>
            <w:vAlign w:val="bottom"/>
            <w:hideMark/>
          </w:tcPr>
          <w:p w14:paraId="33FA896E" w14:textId="77777777" w:rsidR="008E3907" w:rsidRPr="001A77B2" w:rsidRDefault="008E3907" w:rsidP="008E3907">
            <w:pPr>
              <w:spacing w:after="0" w:line="240" w:lineRule="auto"/>
              <w:jc w:val="right"/>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93</w:t>
            </w:r>
          </w:p>
        </w:tc>
        <w:tc>
          <w:tcPr>
            <w:tcW w:w="1136" w:type="dxa"/>
            <w:tcBorders>
              <w:top w:val="nil"/>
              <w:left w:val="nil"/>
              <w:bottom w:val="single" w:sz="4" w:space="0" w:color="auto"/>
              <w:right w:val="single" w:sz="4" w:space="0" w:color="auto"/>
            </w:tcBorders>
            <w:shd w:val="clear" w:color="auto" w:fill="auto"/>
            <w:noWrap/>
            <w:vAlign w:val="center"/>
            <w:hideMark/>
          </w:tcPr>
          <w:p w14:paraId="2D7708AB" w14:textId="77777777" w:rsidR="008E3907" w:rsidRPr="001A77B2" w:rsidRDefault="008E3907" w:rsidP="008E3907">
            <w:pPr>
              <w:spacing w:after="0" w:line="240" w:lineRule="auto"/>
              <w:jc w:val="center"/>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w:t>
            </w:r>
          </w:p>
        </w:tc>
        <w:tc>
          <w:tcPr>
            <w:tcW w:w="1203" w:type="dxa"/>
            <w:tcBorders>
              <w:top w:val="nil"/>
              <w:left w:val="nil"/>
              <w:bottom w:val="single" w:sz="4" w:space="0" w:color="auto"/>
              <w:right w:val="single" w:sz="4" w:space="0" w:color="auto"/>
            </w:tcBorders>
            <w:shd w:val="clear" w:color="auto" w:fill="auto"/>
            <w:noWrap/>
            <w:vAlign w:val="center"/>
            <w:hideMark/>
          </w:tcPr>
          <w:p w14:paraId="4A945B71" w14:textId="77777777" w:rsidR="008E3907" w:rsidRPr="001A77B2" w:rsidRDefault="008E3907" w:rsidP="008E3907">
            <w:pPr>
              <w:spacing w:after="0" w:line="240" w:lineRule="auto"/>
              <w:jc w:val="center"/>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w:t>
            </w:r>
          </w:p>
        </w:tc>
        <w:tc>
          <w:tcPr>
            <w:tcW w:w="1096" w:type="dxa"/>
            <w:tcBorders>
              <w:top w:val="nil"/>
              <w:left w:val="nil"/>
              <w:bottom w:val="single" w:sz="4" w:space="0" w:color="auto"/>
              <w:right w:val="single" w:sz="4" w:space="0" w:color="auto"/>
            </w:tcBorders>
            <w:shd w:val="clear" w:color="auto" w:fill="auto"/>
            <w:noWrap/>
            <w:vAlign w:val="center"/>
            <w:hideMark/>
          </w:tcPr>
          <w:p w14:paraId="3884D74B" w14:textId="77777777" w:rsidR="008E3907" w:rsidRPr="001A77B2" w:rsidRDefault="008E3907" w:rsidP="008E3907">
            <w:pPr>
              <w:spacing w:after="0" w:line="240" w:lineRule="auto"/>
              <w:jc w:val="center"/>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w:t>
            </w:r>
          </w:p>
        </w:tc>
        <w:tc>
          <w:tcPr>
            <w:tcW w:w="10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B441889" w14:textId="77777777" w:rsidR="008E3907" w:rsidRPr="001A77B2" w:rsidRDefault="008E3907" w:rsidP="008E39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Pola</w:t>
            </w:r>
            <w:r w:rsidRPr="001A77B2">
              <w:rPr>
                <w:rFonts w:ascii="Times New Roman" w:eastAsia="Times New Roman" w:hAnsi="Times New Roman" w:cs="Times New Roman"/>
                <w:color w:val="000000"/>
                <w:sz w:val="24"/>
                <w:szCs w:val="24"/>
              </w:rPr>
              <w:t xml:space="preserve"> 2</w:t>
            </w:r>
          </w:p>
        </w:tc>
      </w:tr>
      <w:tr w:rsidR="008E3907" w:rsidRPr="001A77B2" w14:paraId="7E18BB32" w14:textId="77777777" w:rsidTr="008E3907">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3FF9116E" w14:textId="77777777" w:rsidR="008E3907" w:rsidRPr="001A77B2" w:rsidRDefault="008E3907" w:rsidP="008E3907">
            <w:pPr>
              <w:spacing w:after="0" w:line="240" w:lineRule="auto"/>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BFZ</w:t>
            </w:r>
          </w:p>
        </w:tc>
        <w:tc>
          <w:tcPr>
            <w:tcW w:w="1000" w:type="dxa"/>
            <w:tcBorders>
              <w:top w:val="nil"/>
              <w:left w:val="nil"/>
              <w:bottom w:val="single" w:sz="4" w:space="0" w:color="auto"/>
              <w:right w:val="single" w:sz="4" w:space="0" w:color="auto"/>
            </w:tcBorders>
            <w:shd w:val="clear" w:color="auto" w:fill="auto"/>
            <w:noWrap/>
            <w:vAlign w:val="bottom"/>
            <w:hideMark/>
          </w:tcPr>
          <w:p w14:paraId="511E90E3" w14:textId="77777777" w:rsidR="008E3907" w:rsidRPr="001A77B2" w:rsidRDefault="008E3907" w:rsidP="008E3907">
            <w:pPr>
              <w:spacing w:after="0" w:line="240" w:lineRule="auto"/>
              <w:jc w:val="right"/>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93</w:t>
            </w:r>
          </w:p>
        </w:tc>
        <w:tc>
          <w:tcPr>
            <w:tcW w:w="1136" w:type="dxa"/>
            <w:tcBorders>
              <w:top w:val="nil"/>
              <w:left w:val="nil"/>
              <w:bottom w:val="single" w:sz="4" w:space="0" w:color="auto"/>
              <w:right w:val="single" w:sz="4" w:space="0" w:color="auto"/>
            </w:tcBorders>
            <w:shd w:val="clear" w:color="auto" w:fill="auto"/>
            <w:noWrap/>
            <w:vAlign w:val="center"/>
            <w:hideMark/>
          </w:tcPr>
          <w:p w14:paraId="1CA92BD5" w14:textId="77777777" w:rsidR="008E3907" w:rsidRPr="001A77B2" w:rsidRDefault="008E3907" w:rsidP="008E3907">
            <w:pPr>
              <w:spacing w:after="0" w:line="240" w:lineRule="auto"/>
              <w:jc w:val="center"/>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w:t>
            </w:r>
          </w:p>
        </w:tc>
        <w:tc>
          <w:tcPr>
            <w:tcW w:w="1203" w:type="dxa"/>
            <w:tcBorders>
              <w:top w:val="nil"/>
              <w:left w:val="nil"/>
              <w:bottom w:val="single" w:sz="4" w:space="0" w:color="auto"/>
              <w:right w:val="single" w:sz="4" w:space="0" w:color="auto"/>
            </w:tcBorders>
            <w:shd w:val="clear" w:color="auto" w:fill="auto"/>
            <w:noWrap/>
            <w:vAlign w:val="center"/>
            <w:hideMark/>
          </w:tcPr>
          <w:p w14:paraId="21035C47" w14:textId="77777777" w:rsidR="008E3907" w:rsidRPr="001A77B2" w:rsidRDefault="008E3907" w:rsidP="008E3907">
            <w:pPr>
              <w:spacing w:after="0" w:line="240" w:lineRule="auto"/>
              <w:jc w:val="center"/>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w:t>
            </w:r>
          </w:p>
        </w:tc>
        <w:tc>
          <w:tcPr>
            <w:tcW w:w="1096" w:type="dxa"/>
            <w:tcBorders>
              <w:top w:val="nil"/>
              <w:left w:val="nil"/>
              <w:bottom w:val="single" w:sz="4" w:space="0" w:color="auto"/>
              <w:right w:val="single" w:sz="4" w:space="0" w:color="auto"/>
            </w:tcBorders>
            <w:shd w:val="clear" w:color="auto" w:fill="auto"/>
            <w:noWrap/>
            <w:vAlign w:val="center"/>
            <w:hideMark/>
          </w:tcPr>
          <w:p w14:paraId="18F7D7BA" w14:textId="77777777" w:rsidR="008E3907" w:rsidRPr="001A77B2" w:rsidRDefault="008E3907" w:rsidP="008E3907">
            <w:pPr>
              <w:spacing w:after="0" w:line="240" w:lineRule="auto"/>
              <w:jc w:val="center"/>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w:t>
            </w:r>
          </w:p>
        </w:tc>
        <w:tc>
          <w:tcPr>
            <w:tcW w:w="1040" w:type="dxa"/>
            <w:vMerge/>
            <w:tcBorders>
              <w:top w:val="nil"/>
              <w:left w:val="single" w:sz="4" w:space="0" w:color="auto"/>
              <w:bottom w:val="single" w:sz="4" w:space="0" w:color="000000"/>
              <w:right w:val="single" w:sz="4" w:space="0" w:color="auto"/>
            </w:tcBorders>
            <w:vAlign w:val="center"/>
            <w:hideMark/>
          </w:tcPr>
          <w:p w14:paraId="771BBC6E" w14:textId="77777777" w:rsidR="008E3907" w:rsidRPr="001A77B2" w:rsidRDefault="008E3907" w:rsidP="008E3907">
            <w:pPr>
              <w:spacing w:after="0" w:line="240" w:lineRule="auto"/>
              <w:rPr>
                <w:rFonts w:ascii="Times New Roman" w:eastAsia="Times New Roman" w:hAnsi="Times New Roman" w:cs="Times New Roman"/>
                <w:color w:val="000000"/>
                <w:sz w:val="24"/>
                <w:szCs w:val="24"/>
              </w:rPr>
            </w:pPr>
          </w:p>
        </w:tc>
      </w:tr>
      <w:tr w:rsidR="008E3907" w:rsidRPr="001A77B2" w14:paraId="358BF610" w14:textId="77777777" w:rsidTr="008E3907">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5D27B4E" w14:textId="77777777" w:rsidR="008E3907" w:rsidRPr="001A77B2" w:rsidRDefault="008E3907" w:rsidP="008E3907">
            <w:pPr>
              <w:spacing w:after="0" w:line="240" w:lineRule="auto"/>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EDA</w:t>
            </w:r>
          </w:p>
        </w:tc>
        <w:tc>
          <w:tcPr>
            <w:tcW w:w="1000" w:type="dxa"/>
            <w:tcBorders>
              <w:top w:val="nil"/>
              <w:left w:val="nil"/>
              <w:bottom w:val="single" w:sz="4" w:space="0" w:color="auto"/>
              <w:right w:val="single" w:sz="4" w:space="0" w:color="auto"/>
            </w:tcBorders>
            <w:shd w:val="clear" w:color="auto" w:fill="auto"/>
            <w:noWrap/>
            <w:vAlign w:val="bottom"/>
            <w:hideMark/>
          </w:tcPr>
          <w:p w14:paraId="46D128D7" w14:textId="77777777" w:rsidR="008E3907" w:rsidRPr="001A77B2" w:rsidRDefault="008E3907" w:rsidP="008E3907">
            <w:pPr>
              <w:spacing w:after="0" w:line="240" w:lineRule="auto"/>
              <w:jc w:val="right"/>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95</w:t>
            </w:r>
          </w:p>
        </w:tc>
        <w:tc>
          <w:tcPr>
            <w:tcW w:w="1136" w:type="dxa"/>
            <w:tcBorders>
              <w:top w:val="nil"/>
              <w:left w:val="nil"/>
              <w:bottom w:val="single" w:sz="4" w:space="0" w:color="auto"/>
              <w:right w:val="single" w:sz="4" w:space="0" w:color="auto"/>
            </w:tcBorders>
            <w:shd w:val="clear" w:color="auto" w:fill="auto"/>
            <w:noWrap/>
            <w:vAlign w:val="center"/>
            <w:hideMark/>
          </w:tcPr>
          <w:p w14:paraId="6118A136" w14:textId="77777777" w:rsidR="008E3907" w:rsidRPr="001A77B2" w:rsidRDefault="008E3907" w:rsidP="008E3907">
            <w:pPr>
              <w:spacing w:after="0" w:line="240" w:lineRule="auto"/>
              <w:jc w:val="center"/>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w:t>
            </w:r>
          </w:p>
        </w:tc>
        <w:tc>
          <w:tcPr>
            <w:tcW w:w="1203" w:type="dxa"/>
            <w:tcBorders>
              <w:top w:val="nil"/>
              <w:left w:val="nil"/>
              <w:bottom w:val="single" w:sz="4" w:space="0" w:color="auto"/>
              <w:right w:val="single" w:sz="4" w:space="0" w:color="auto"/>
            </w:tcBorders>
            <w:shd w:val="clear" w:color="auto" w:fill="auto"/>
            <w:noWrap/>
            <w:vAlign w:val="center"/>
            <w:hideMark/>
          </w:tcPr>
          <w:p w14:paraId="08ED7E0C" w14:textId="77777777" w:rsidR="008E3907" w:rsidRPr="001A77B2" w:rsidRDefault="008E3907" w:rsidP="008E3907">
            <w:pPr>
              <w:spacing w:after="0" w:line="240" w:lineRule="auto"/>
              <w:jc w:val="center"/>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w:t>
            </w:r>
          </w:p>
        </w:tc>
        <w:tc>
          <w:tcPr>
            <w:tcW w:w="1096" w:type="dxa"/>
            <w:tcBorders>
              <w:top w:val="nil"/>
              <w:left w:val="nil"/>
              <w:bottom w:val="single" w:sz="4" w:space="0" w:color="auto"/>
              <w:right w:val="single" w:sz="4" w:space="0" w:color="auto"/>
            </w:tcBorders>
            <w:shd w:val="clear" w:color="auto" w:fill="auto"/>
            <w:noWrap/>
            <w:vAlign w:val="center"/>
            <w:hideMark/>
          </w:tcPr>
          <w:p w14:paraId="1A093547" w14:textId="77777777" w:rsidR="008E3907" w:rsidRPr="001A77B2" w:rsidRDefault="008E3907" w:rsidP="008E3907">
            <w:pPr>
              <w:spacing w:after="0" w:line="240" w:lineRule="auto"/>
              <w:jc w:val="center"/>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w:t>
            </w:r>
          </w:p>
        </w:tc>
        <w:tc>
          <w:tcPr>
            <w:tcW w:w="1040" w:type="dxa"/>
            <w:vMerge/>
            <w:tcBorders>
              <w:top w:val="nil"/>
              <w:left w:val="single" w:sz="4" w:space="0" w:color="auto"/>
              <w:bottom w:val="single" w:sz="4" w:space="0" w:color="000000"/>
              <w:right w:val="single" w:sz="4" w:space="0" w:color="auto"/>
            </w:tcBorders>
            <w:vAlign w:val="center"/>
            <w:hideMark/>
          </w:tcPr>
          <w:p w14:paraId="6E4DB0FE" w14:textId="77777777" w:rsidR="008E3907" w:rsidRPr="001A77B2" w:rsidRDefault="008E3907" w:rsidP="008E3907">
            <w:pPr>
              <w:spacing w:after="0" w:line="240" w:lineRule="auto"/>
              <w:rPr>
                <w:rFonts w:ascii="Times New Roman" w:eastAsia="Times New Roman" w:hAnsi="Times New Roman" w:cs="Times New Roman"/>
                <w:color w:val="000000"/>
                <w:sz w:val="24"/>
                <w:szCs w:val="24"/>
              </w:rPr>
            </w:pPr>
          </w:p>
        </w:tc>
      </w:tr>
      <w:tr w:rsidR="008E3907" w:rsidRPr="001A77B2" w14:paraId="780EF919" w14:textId="77777777" w:rsidTr="008E3907">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56B8BF8" w14:textId="77777777" w:rsidR="008E3907" w:rsidRPr="001A77B2" w:rsidRDefault="008E3907" w:rsidP="008E3907">
            <w:pPr>
              <w:spacing w:after="0" w:line="240" w:lineRule="auto"/>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RMLK</w:t>
            </w:r>
          </w:p>
        </w:tc>
        <w:tc>
          <w:tcPr>
            <w:tcW w:w="1000" w:type="dxa"/>
            <w:tcBorders>
              <w:top w:val="nil"/>
              <w:left w:val="nil"/>
              <w:bottom w:val="single" w:sz="4" w:space="0" w:color="auto"/>
              <w:right w:val="single" w:sz="4" w:space="0" w:color="auto"/>
            </w:tcBorders>
            <w:shd w:val="clear" w:color="auto" w:fill="auto"/>
            <w:noWrap/>
            <w:vAlign w:val="bottom"/>
            <w:hideMark/>
          </w:tcPr>
          <w:p w14:paraId="19E57FDD" w14:textId="77777777" w:rsidR="008E3907" w:rsidRPr="001A77B2" w:rsidRDefault="008E3907" w:rsidP="008E3907">
            <w:pPr>
              <w:spacing w:after="0" w:line="240" w:lineRule="auto"/>
              <w:jc w:val="right"/>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90</w:t>
            </w:r>
          </w:p>
        </w:tc>
        <w:tc>
          <w:tcPr>
            <w:tcW w:w="1136" w:type="dxa"/>
            <w:tcBorders>
              <w:top w:val="nil"/>
              <w:left w:val="nil"/>
              <w:bottom w:val="single" w:sz="4" w:space="0" w:color="auto"/>
              <w:right w:val="single" w:sz="4" w:space="0" w:color="auto"/>
            </w:tcBorders>
            <w:shd w:val="clear" w:color="auto" w:fill="auto"/>
            <w:noWrap/>
            <w:vAlign w:val="center"/>
            <w:hideMark/>
          </w:tcPr>
          <w:p w14:paraId="146701CD" w14:textId="77777777" w:rsidR="008E3907" w:rsidRPr="001A77B2" w:rsidRDefault="008E3907" w:rsidP="008E3907">
            <w:pPr>
              <w:spacing w:after="0" w:line="240" w:lineRule="auto"/>
              <w:jc w:val="center"/>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w:t>
            </w:r>
          </w:p>
        </w:tc>
        <w:tc>
          <w:tcPr>
            <w:tcW w:w="1203" w:type="dxa"/>
            <w:tcBorders>
              <w:top w:val="nil"/>
              <w:left w:val="nil"/>
              <w:bottom w:val="single" w:sz="4" w:space="0" w:color="auto"/>
              <w:right w:val="single" w:sz="4" w:space="0" w:color="auto"/>
            </w:tcBorders>
            <w:shd w:val="clear" w:color="auto" w:fill="auto"/>
            <w:noWrap/>
            <w:vAlign w:val="center"/>
            <w:hideMark/>
          </w:tcPr>
          <w:p w14:paraId="4EBCD802" w14:textId="77777777" w:rsidR="008E3907" w:rsidRPr="001A77B2" w:rsidRDefault="008E3907" w:rsidP="008E3907">
            <w:pPr>
              <w:spacing w:after="0" w:line="240" w:lineRule="auto"/>
              <w:jc w:val="center"/>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w:t>
            </w:r>
          </w:p>
        </w:tc>
        <w:tc>
          <w:tcPr>
            <w:tcW w:w="1096" w:type="dxa"/>
            <w:tcBorders>
              <w:top w:val="nil"/>
              <w:left w:val="nil"/>
              <w:bottom w:val="single" w:sz="4" w:space="0" w:color="auto"/>
              <w:right w:val="single" w:sz="4" w:space="0" w:color="auto"/>
            </w:tcBorders>
            <w:shd w:val="clear" w:color="auto" w:fill="auto"/>
            <w:noWrap/>
            <w:vAlign w:val="center"/>
            <w:hideMark/>
          </w:tcPr>
          <w:p w14:paraId="3DB7A9F5" w14:textId="77777777" w:rsidR="008E3907" w:rsidRPr="001A77B2" w:rsidRDefault="008E3907" w:rsidP="008E3907">
            <w:pPr>
              <w:spacing w:after="0" w:line="240" w:lineRule="auto"/>
              <w:jc w:val="center"/>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w:t>
            </w:r>
          </w:p>
        </w:tc>
        <w:tc>
          <w:tcPr>
            <w:tcW w:w="1040" w:type="dxa"/>
            <w:vMerge/>
            <w:tcBorders>
              <w:top w:val="nil"/>
              <w:left w:val="single" w:sz="4" w:space="0" w:color="auto"/>
              <w:bottom w:val="single" w:sz="4" w:space="0" w:color="000000"/>
              <w:right w:val="single" w:sz="4" w:space="0" w:color="auto"/>
            </w:tcBorders>
            <w:vAlign w:val="center"/>
            <w:hideMark/>
          </w:tcPr>
          <w:p w14:paraId="49FFDEB1" w14:textId="77777777" w:rsidR="008E3907" w:rsidRPr="001A77B2" w:rsidRDefault="008E3907" w:rsidP="008E3907">
            <w:pPr>
              <w:spacing w:after="0" w:line="240" w:lineRule="auto"/>
              <w:rPr>
                <w:rFonts w:ascii="Times New Roman" w:eastAsia="Times New Roman" w:hAnsi="Times New Roman" w:cs="Times New Roman"/>
                <w:color w:val="000000"/>
                <w:sz w:val="24"/>
                <w:szCs w:val="24"/>
              </w:rPr>
            </w:pPr>
          </w:p>
        </w:tc>
      </w:tr>
      <w:tr w:rsidR="008E3907" w:rsidRPr="001A77B2" w14:paraId="2E0A191C" w14:textId="77777777" w:rsidTr="008E3907">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71773B40" w14:textId="77777777" w:rsidR="008E3907" w:rsidRPr="001A77B2" w:rsidRDefault="008E3907" w:rsidP="008E3907">
            <w:pPr>
              <w:spacing w:after="0" w:line="240" w:lineRule="auto"/>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RPR</w:t>
            </w:r>
          </w:p>
        </w:tc>
        <w:tc>
          <w:tcPr>
            <w:tcW w:w="1000" w:type="dxa"/>
            <w:tcBorders>
              <w:top w:val="nil"/>
              <w:left w:val="nil"/>
              <w:bottom w:val="single" w:sz="4" w:space="0" w:color="auto"/>
              <w:right w:val="single" w:sz="4" w:space="0" w:color="auto"/>
            </w:tcBorders>
            <w:shd w:val="clear" w:color="auto" w:fill="auto"/>
            <w:noWrap/>
            <w:vAlign w:val="bottom"/>
            <w:hideMark/>
          </w:tcPr>
          <w:p w14:paraId="0628FA2B" w14:textId="77777777" w:rsidR="008E3907" w:rsidRPr="001A77B2" w:rsidRDefault="008E3907" w:rsidP="008E3907">
            <w:pPr>
              <w:spacing w:after="0" w:line="240" w:lineRule="auto"/>
              <w:jc w:val="right"/>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100</w:t>
            </w:r>
          </w:p>
        </w:tc>
        <w:tc>
          <w:tcPr>
            <w:tcW w:w="1136" w:type="dxa"/>
            <w:tcBorders>
              <w:top w:val="nil"/>
              <w:left w:val="nil"/>
              <w:bottom w:val="single" w:sz="4" w:space="0" w:color="auto"/>
              <w:right w:val="single" w:sz="4" w:space="0" w:color="auto"/>
            </w:tcBorders>
            <w:shd w:val="clear" w:color="auto" w:fill="auto"/>
            <w:noWrap/>
            <w:vAlign w:val="center"/>
            <w:hideMark/>
          </w:tcPr>
          <w:p w14:paraId="6D11F718" w14:textId="77777777" w:rsidR="008E3907" w:rsidRPr="001A77B2" w:rsidRDefault="008E3907" w:rsidP="008E3907">
            <w:pPr>
              <w:spacing w:after="0" w:line="240" w:lineRule="auto"/>
              <w:jc w:val="center"/>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w:t>
            </w:r>
          </w:p>
        </w:tc>
        <w:tc>
          <w:tcPr>
            <w:tcW w:w="1203" w:type="dxa"/>
            <w:tcBorders>
              <w:top w:val="nil"/>
              <w:left w:val="nil"/>
              <w:bottom w:val="single" w:sz="4" w:space="0" w:color="auto"/>
              <w:right w:val="single" w:sz="4" w:space="0" w:color="auto"/>
            </w:tcBorders>
            <w:shd w:val="clear" w:color="auto" w:fill="auto"/>
            <w:noWrap/>
            <w:vAlign w:val="center"/>
            <w:hideMark/>
          </w:tcPr>
          <w:p w14:paraId="65414BC0" w14:textId="77777777" w:rsidR="008E3907" w:rsidRPr="001A77B2" w:rsidRDefault="008E3907" w:rsidP="008E3907">
            <w:pPr>
              <w:spacing w:after="0" w:line="240" w:lineRule="auto"/>
              <w:jc w:val="center"/>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w:t>
            </w:r>
          </w:p>
        </w:tc>
        <w:tc>
          <w:tcPr>
            <w:tcW w:w="1096" w:type="dxa"/>
            <w:tcBorders>
              <w:top w:val="nil"/>
              <w:left w:val="nil"/>
              <w:bottom w:val="single" w:sz="4" w:space="0" w:color="auto"/>
              <w:right w:val="single" w:sz="4" w:space="0" w:color="auto"/>
            </w:tcBorders>
            <w:shd w:val="clear" w:color="auto" w:fill="auto"/>
            <w:noWrap/>
            <w:vAlign w:val="center"/>
            <w:hideMark/>
          </w:tcPr>
          <w:p w14:paraId="15040481" w14:textId="77777777" w:rsidR="008E3907" w:rsidRPr="001A77B2" w:rsidRDefault="008E3907" w:rsidP="008E3907">
            <w:pPr>
              <w:spacing w:after="0" w:line="240" w:lineRule="auto"/>
              <w:jc w:val="center"/>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w:t>
            </w:r>
          </w:p>
        </w:tc>
        <w:tc>
          <w:tcPr>
            <w:tcW w:w="1040" w:type="dxa"/>
            <w:vMerge/>
            <w:tcBorders>
              <w:top w:val="nil"/>
              <w:left w:val="single" w:sz="4" w:space="0" w:color="auto"/>
              <w:bottom w:val="single" w:sz="4" w:space="0" w:color="000000"/>
              <w:right w:val="single" w:sz="4" w:space="0" w:color="auto"/>
            </w:tcBorders>
            <w:vAlign w:val="center"/>
            <w:hideMark/>
          </w:tcPr>
          <w:p w14:paraId="562D9716" w14:textId="77777777" w:rsidR="008E3907" w:rsidRPr="001A77B2" w:rsidRDefault="008E3907" w:rsidP="008E3907">
            <w:pPr>
              <w:spacing w:after="0" w:line="240" w:lineRule="auto"/>
              <w:rPr>
                <w:rFonts w:ascii="Times New Roman" w:eastAsia="Times New Roman" w:hAnsi="Times New Roman" w:cs="Times New Roman"/>
                <w:color w:val="000000"/>
                <w:sz w:val="24"/>
                <w:szCs w:val="24"/>
              </w:rPr>
            </w:pPr>
          </w:p>
        </w:tc>
      </w:tr>
      <w:tr w:rsidR="008E3907" w:rsidRPr="001A77B2" w14:paraId="3E5AD4F7" w14:textId="77777777" w:rsidTr="008E3907">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4721326" w14:textId="77777777" w:rsidR="008E3907" w:rsidRPr="001A77B2" w:rsidRDefault="008E3907" w:rsidP="008E3907">
            <w:pPr>
              <w:spacing w:after="0" w:line="240" w:lineRule="auto"/>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SMFD</w:t>
            </w:r>
          </w:p>
        </w:tc>
        <w:tc>
          <w:tcPr>
            <w:tcW w:w="1000" w:type="dxa"/>
            <w:tcBorders>
              <w:top w:val="nil"/>
              <w:left w:val="nil"/>
              <w:bottom w:val="single" w:sz="4" w:space="0" w:color="auto"/>
              <w:right w:val="single" w:sz="4" w:space="0" w:color="auto"/>
            </w:tcBorders>
            <w:shd w:val="clear" w:color="auto" w:fill="auto"/>
            <w:noWrap/>
            <w:vAlign w:val="bottom"/>
            <w:hideMark/>
          </w:tcPr>
          <w:p w14:paraId="375579B0" w14:textId="77777777" w:rsidR="008E3907" w:rsidRPr="001A77B2" w:rsidRDefault="008E3907" w:rsidP="008E3907">
            <w:pPr>
              <w:spacing w:after="0" w:line="240" w:lineRule="auto"/>
              <w:jc w:val="right"/>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100</w:t>
            </w:r>
          </w:p>
        </w:tc>
        <w:tc>
          <w:tcPr>
            <w:tcW w:w="1136" w:type="dxa"/>
            <w:tcBorders>
              <w:top w:val="nil"/>
              <w:left w:val="nil"/>
              <w:bottom w:val="single" w:sz="4" w:space="0" w:color="auto"/>
              <w:right w:val="single" w:sz="4" w:space="0" w:color="auto"/>
            </w:tcBorders>
            <w:shd w:val="clear" w:color="auto" w:fill="auto"/>
            <w:noWrap/>
            <w:vAlign w:val="center"/>
            <w:hideMark/>
          </w:tcPr>
          <w:p w14:paraId="652A2974" w14:textId="77777777" w:rsidR="008E3907" w:rsidRPr="001A77B2" w:rsidRDefault="008E3907" w:rsidP="008E3907">
            <w:pPr>
              <w:spacing w:after="0" w:line="240" w:lineRule="auto"/>
              <w:jc w:val="center"/>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w:t>
            </w:r>
          </w:p>
        </w:tc>
        <w:tc>
          <w:tcPr>
            <w:tcW w:w="1203" w:type="dxa"/>
            <w:tcBorders>
              <w:top w:val="nil"/>
              <w:left w:val="nil"/>
              <w:bottom w:val="single" w:sz="4" w:space="0" w:color="auto"/>
              <w:right w:val="single" w:sz="4" w:space="0" w:color="auto"/>
            </w:tcBorders>
            <w:shd w:val="clear" w:color="auto" w:fill="auto"/>
            <w:noWrap/>
            <w:vAlign w:val="center"/>
            <w:hideMark/>
          </w:tcPr>
          <w:p w14:paraId="1D854326" w14:textId="77777777" w:rsidR="008E3907" w:rsidRPr="001A77B2" w:rsidRDefault="008E3907" w:rsidP="008E3907">
            <w:pPr>
              <w:spacing w:after="0" w:line="240" w:lineRule="auto"/>
              <w:jc w:val="center"/>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w:t>
            </w:r>
          </w:p>
        </w:tc>
        <w:tc>
          <w:tcPr>
            <w:tcW w:w="1096" w:type="dxa"/>
            <w:tcBorders>
              <w:top w:val="nil"/>
              <w:left w:val="nil"/>
              <w:bottom w:val="single" w:sz="4" w:space="0" w:color="auto"/>
              <w:right w:val="single" w:sz="4" w:space="0" w:color="auto"/>
            </w:tcBorders>
            <w:shd w:val="clear" w:color="auto" w:fill="auto"/>
            <w:noWrap/>
            <w:vAlign w:val="center"/>
            <w:hideMark/>
          </w:tcPr>
          <w:p w14:paraId="1C6DD3E3" w14:textId="77777777" w:rsidR="008E3907" w:rsidRPr="001A77B2" w:rsidRDefault="008E3907" w:rsidP="008E3907">
            <w:pPr>
              <w:spacing w:after="0" w:line="240" w:lineRule="auto"/>
              <w:jc w:val="center"/>
              <w:rPr>
                <w:rFonts w:ascii="Times New Roman" w:eastAsia="Times New Roman" w:hAnsi="Times New Roman" w:cs="Times New Roman"/>
                <w:color w:val="000000"/>
                <w:sz w:val="24"/>
                <w:szCs w:val="24"/>
              </w:rPr>
            </w:pPr>
            <w:r w:rsidRPr="001A77B2">
              <w:rPr>
                <w:rFonts w:ascii="Times New Roman" w:eastAsia="Times New Roman" w:hAnsi="Times New Roman" w:cs="Times New Roman"/>
                <w:color w:val="000000"/>
                <w:sz w:val="24"/>
                <w:szCs w:val="24"/>
              </w:rPr>
              <w:t>√</w:t>
            </w:r>
          </w:p>
        </w:tc>
        <w:tc>
          <w:tcPr>
            <w:tcW w:w="1040" w:type="dxa"/>
            <w:vMerge/>
            <w:tcBorders>
              <w:top w:val="nil"/>
              <w:left w:val="single" w:sz="4" w:space="0" w:color="auto"/>
              <w:bottom w:val="single" w:sz="4" w:space="0" w:color="000000"/>
              <w:right w:val="single" w:sz="4" w:space="0" w:color="auto"/>
            </w:tcBorders>
            <w:vAlign w:val="center"/>
            <w:hideMark/>
          </w:tcPr>
          <w:p w14:paraId="3C665F17" w14:textId="77777777" w:rsidR="008E3907" w:rsidRPr="001A77B2" w:rsidRDefault="008E3907" w:rsidP="008E3907">
            <w:pPr>
              <w:spacing w:after="0" w:line="240" w:lineRule="auto"/>
              <w:rPr>
                <w:rFonts w:ascii="Times New Roman" w:eastAsia="Times New Roman" w:hAnsi="Times New Roman" w:cs="Times New Roman"/>
                <w:color w:val="000000"/>
                <w:sz w:val="24"/>
                <w:szCs w:val="24"/>
              </w:rPr>
            </w:pPr>
          </w:p>
        </w:tc>
      </w:tr>
    </w:tbl>
    <w:p w14:paraId="14549E18" w14:textId="77777777" w:rsidR="008E3907" w:rsidRPr="001A77B2" w:rsidRDefault="008E3907" w:rsidP="008E3907">
      <w:pPr>
        <w:spacing w:before="240"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tes dan wawancara kemampuan berpikir kreatif subjek reflektif mendapatkan hasil bahwa terdapat dua pola kemampuan berpikir kreatif. Pola </w:t>
      </w:r>
      <w:r>
        <w:rPr>
          <w:rFonts w:ascii="Times New Roman" w:hAnsi="Times New Roman" w:cs="Times New Roman"/>
          <w:sz w:val="24"/>
          <w:szCs w:val="24"/>
        </w:rPr>
        <w:lastRenderedPageBreak/>
        <w:t>pertama adalah siswa memiliki indikator kemampuan berpikir kreatif kefasihan dan feksibilitas. Pola kedua adalah siswa memiliki indikator kemampuan berpikir kreatif kefasihan, fleksibilitas, dan kebaruan.</w:t>
      </w:r>
    </w:p>
    <w:p w14:paraId="0FE535D0" w14:textId="77777777" w:rsidR="007C681A" w:rsidRDefault="007C681A" w:rsidP="00687CFF">
      <w:pPr>
        <w:pStyle w:val="Heading5"/>
        <w:numPr>
          <w:ilvl w:val="0"/>
          <w:numId w:val="62"/>
        </w:numPr>
        <w:spacing w:before="40"/>
        <w:ind w:left="993" w:hanging="993"/>
        <w:jc w:val="both"/>
        <w:rPr>
          <w:rFonts w:ascii="Times New Roman" w:hAnsi="Times New Roman" w:cs="Times New Roman"/>
          <w:b/>
          <w:color w:val="000000" w:themeColor="text1"/>
          <w:sz w:val="24"/>
          <w:szCs w:val="24"/>
        </w:rPr>
      </w:pPr>
      <w:r w:rsidRPr="00DD0A57">
        <w:rPr>
          <w:rFonts w:ascii="Times New Roman" w:hAnsi="Times New Roman" w:cs="Times New Roman"/>
          <w:b/>
          <w:iCs/>
          <w:color w:val="000000" w:themeColor="text1"/>
          <w:sz w:val="24"/>
          <w:szCs w:val="24"/>
          <w:lang w:val="en-ID"/>
        </w:rPr>
        <w:t>Pola</w:t>
      </w:r>
      <w:r w:rsidRPr="00DD0A57">
        <w:rPr>
          <w:rFonts w:ascii="Times New Roman" w:hAnsi="Times New Roman" w:cs="Times New Roman"/>
          <w:b/>
          <w:i/>
          <w:iCs/>
          <w:color w:val="000000" w:themeColor="text1"/>
          <w:sz w:val="24"/>
          <w:szCs w:val="24"/>
          <w:lang w:val="en-ID"/>
        </w:rPr>
        <w:t xml:space="preserve"> </w:t>
      </w:r>
      <w:r w:rsidRPr="00DD0A57">
        <w:rPr>
          <w:rFonts w:ascii="Times New Roman" w:hAnsi="Times New Roman" w:cs="Times New Roman"/>
          <w:b/>
          <w:color w:val="000000" w:themeColor="text1"/>
          <w:sz w:val="24"/>
          <w:szCs w:val="24"/>
          <w:lang w:val="en-ID"/>
        </w:rPr>
        <w:t xml:space="preserve">Kemampuan Berpikir Kreatif </w:t>
      </w:r>
      <w:r w:rsidRPr="00DD0A57">
        <w:rPr>
          <w:rFonts w:ascii="Times New Roman" w:hAnsi="Times New Roman" w:cs="Times New Roman"/>
          <w:b/>
          <w:color w:val="000000" w:themeColor="text1"/>
          <w:sz w:val="24"/>
          <w:szCs w:val="24"/>
        </w:rPr>
        <w:t>Pertama</w:t>
      </w:r>
      <w:r w:rsidRPr="00DD0A57">
        <w:rPr>
          <w:rFonts w:ascii="Times New Roman" w:hAnsi="Times New Roman" w:cs="Times New Roman"/>
          <w:b/>
          <w:color w:val="000000" w:themeColor="text1"/>
          <w:sz w:val="24"/>
          <w:szCs w:val="24"/>
          <w:lang w:val="en-ID"/>
        </w:rPr>
        <w:t xml:space="preserve"> Bergaya Kognitif </w:t>
      </w:r>
      <w:r w:rsidRPr="00DD0A57">
        <w:rPr>
          <w:rFonts w:ascii="Times New Roman" w:hAnsi="Times New Roman" w:cs="Times New Roman"/>
          <w:b/>
          <w:color w:val="000000" w:themeColor="text1"/>
          <w:sz w:val="24"/>
          <w:szCs w:val="24"/>
        </w:rPr>
        <w:t>Reflektif</w:t>
      </w:r>
    </w:p>
    <w:p w14:paraId="674E20B6" w14:textId="77777777" w:rsidR="007C681A" w:rsidRPr="00E1270C" w:rsidRDefault="007C681A" w:rsidP="008E3907">
      <w:pPr>
        <w:pStyle w:val="ListParagraph"/>
        <w:spacing w:before="120" w:after="120" w:line="480" w:lineRule="auto"/>
        <w:ind w:left="0" w:firstLine="426"/>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 xml:space="preserve">Siswa </w:t>
      </w:r>
      <w:r>
        <w:rPr>
          <w:rFonts w:ascii="Times New Roman" w:hAnsi="Times New Roman" w:cs="Times New Roman"/>
          <w:color w:val="000000" w:themeColor="text1"/>
          <w:sz w:val="24"/>
          <w:szCs w:val="24"/>
          <w:lang w:val="en-ID"/>
        </w:rPr>
        <w:t>Reflektif</w:t>
      </w:r>
      <w:r w:rsidRPr="00E1270C">
        <w:rPr>
          <w:rFonts w:ascii="Times New Roman" w:hAnsi="Times New Roman" w:cs="Times New Roman"/>
          <w:color w:val="000000" w:themeColor="text1"/>
          <w:sz w:val="24"/>
          <w:szCs w:val="24"/>
          <w:lang w:val="en-ID"/>
        </w:rPr>
        <w:t xml:space="preserve"> dengan kemampuan berpikir kreatif pola </w:t>
      </w:r>
      <w:r>
        <w:rPr>
          <w:rFonts w:ascii="Times New Roman" w:hAnsi="Times New Roman" w:cs="Times New Roman"/>
          <w:color w:val="000000" w:themeColor="text1"/>
          <w:sz w:val="24"/>
          <w:szCs w:val="24"/>
          <w:lang w:val="en-ID"/>
        </w:rPr>
        <w:t>pertama</w:t>
      </w:r>
      <w:r w:rsidRPr="00E1270C">
        <w:rPr>
          <w:rFonts w:ascii="Times New Roman" w:hAnsi="Times New Roman" w:cs="Times New Roman"/>
          <w:color w:val="000000" w:themeColor="text1"/>
          <w:sz w:val="24"/>
          <w:szCs w:val="24"/>
          <w:lang w:val="en-ID"/>
        </w:rPr>
        <w:t xml:space="preserve"> adalah siswa y</w:t>
      </w:r>
      <w:r>
        <w:rPr>
          <w:rFonts w:ascii="Times New Roman" w:hAnsi="Times New Roman" w:cs="Times New Roman"/>
          <w:color w:val="000000" w:themeColor="text1"/>
          <w:sz w:val="24"/>
          <w:szCs w:val="24"/>
          <w:lang w:val="en-ID"/>
        </w:rPr>
        <w:t>ang mengerjakan soal dengan lambat</w:t>
      </w:r>
      <w:r w:rsidRPr="00E1270C">
        <w:rPr>
          <w:rFonts w:ascii="Times New Roman" w:hAnsi="Times New Roman" w:cs="Times New Roman"/>
          <w:color w:val="000000" w:themeColor="text1"/>
          <w:sz w:val="24"/>
          <w:szCs w:val="24"/>
          <w:lang w:val="en-ID"/>
        </w:rPr>
        <w:t xml:space="preserve"> dan teliti dan kemampuan berpikir kreatif  mampu memenuhi indikator kefasihan, fleksibilitas dan kebaruan. Pengkategorian siswa </w:t>
      </w:r>
      <w:r>
        <w:rPr>
          <w:rFonts w:ascii="Times New Roman" w:hAnsi="Times New Roman" w:cs="Times New Roman"/>
          <w:color w:val="000000" w:themeColor="text1"/>
          <w:sz w:val="24"/>
          <w:szCs w:val="24"/>
          <w:lang w:val="en-ID"/>
        </w:rPr>
        <w:t>reflektif</w:t>
      </w:r>
      <w:r w:rsidRPr="00E1270C">
        <w:rPr>
          <w:rFonts w:ascii="Times New Roman" w:hAnsi="Times New Roman" w:cs="Times New Roman"/>
          <w:color w:val="000000" w:themeColor="text1"/>
          <w:sz w:val="24"/>
          <w:szCs w:val="24"/>
          <w:lang w:val="en-ID"/>
        </w:rPr>
        <w:t xml:space="preserve"> pada pola kemampuan berpikir kreatif yang </w:t>
      </w:r>
      <w:r>
        <w:rPr>
          <w:rFonts w:ascii="Times New Roman" w:hAnsi="Times New Roman" w:cs="Times New Roman"/>
          <w:color w:val="000000" w:themeColor="text1"/>
          <w:sz w:val="24"/>
          <w:szCs w:val="24"/>
          <w:lang w:val="en-ID"/>
        </w:rPr>
        <w:t>pertama</w:t>
      </w:r>
      <w:r w:rsidRPr="00E1270C">
        <w:rPr>
          <w:rFonts w:ascii="Times New Roman" w:hAnsi="Times New Roman" w:cs="Times New Roman"/>
          <w:color w:val="000000" w:themeColor="text1"/>
          <w:sz w:val="24"/>
          <w:szCs w:val="24"/>
          <w:lang w:val="en-ID"/>
        </w:rPr>
        <w:t xml:space="preserve"> terdapat </w:t>
      </w:r>
      <w:r>
        <w:rPr>
          <w:rFonts w:ascii="Times New Roman" w:hAnsi="Times New Roman" w:cs="Times New Roman"/>
          <w:color w:val="000000" w:themeColor="text1"/>
          <w:sz w:val="24"/>
          <w:szCs w:val="24"/>
          <w:lang w:val="en-ID"/>
        </w:rPr>
        <w:t>6</w:t>
      </w:r>
      <w:r w:rsidRPr="00E1270C">
        <w:rPr>
          <w:rFonts w:ascii="Times New Roman" w:hAnsi="Times New Roman" w:cs="Times New Roman"/>
          <w:color w:val="000000" w:themeColor="text1"/>
          <w:sz w:val="24"/>
          <w:szCs w:val="24"/>
          <w:lang w:val="en-ID"/>
        </w:rPr>
        <w:t xml:space="preserve"> siswa. Salah satu subjek pada siswa </w:t>
      </w:r>
      <w:r>
        <w:rPr>
          <w:rFonts w:ascii="Times New Roman" w:hAnsi="Times New Roman" w:cs="Times New Roman"/>
          <w:color w:val="000000" w:themeColor="text1"/>
          <w:sz w:val="24"/>
          <w:szCs w:val="24"/>
          <w:lang w:val="en-ID"/>
        </w:rPr>
        <w:t>reflektif</w:t>
      </w:r>
      <w:r w:rsidRPr="00E1270C">
        <w:rPr>
          <w:rFonts w:ascii="Times New Roman" w:hAnsi="Times New Roman" w:cs="Times New Roman"/>
          <w:color w:val="000000" w:themeColor="text1"/>
          <w:sz w:val="24"/>
          <w:szCs w:val="24"/>
          <w:lang w:val="en-ID"/>
        </w:rPr>
        <w:t xml:space="preserve"> pada pola kemampuan berpikir kreatif yang </w:t>
      </w:r>
      <w:r>
        <w:rPr>
          <w:rFonts w:ascii="Times New Roman" w:hAnsi="Times New Roman" w:cs="Times New Roman"/>
          <w:color w:val="000000" w:themeColor="text1"/>
          <w:sz w:val="24"/>
          <w:szCs w:val="24"/>
          <w:lang w:val="en-ID"/>
        </w:rPr>
        <w:t>pertama</w:t>
      </w:r>
      <w:r w:rsidRPr="00E1270C">
        <w:rPr>
          <w:rFonts w:ascii="Times New Roman" w:hAnsi="Times New Roman" w:cs="Times New Roman"/>
          <w:color w:val="000000" w:themeColor="text1"/>
          <w:sz w:val="24"/>
          <w:szCs w:val="24"/>
          <w:lang w:val="en-ID"/>
        </w:rPr>
        <w:t xml:space="preserve"> disimbolkan </w:t>
      </w:r>
      <w:r>
        <w:rPr>
          <w:rFonts w:ascii="Times New Roman" w:hAnsi="Times New Roman" w:cs="Times New Roman"/>
          <w:color w:val="000000" w:themeColor="text1"/>
          <w:sz w:val="24"/>
          <w:szCs w:val="24"/>
          <w:lang w:val="en-ID"/>
        </w:rPr>
        <w:t>R1</w:t>
      </w:r>
      <w:r w:rsidRPr="00E1270C">
        <w:rPr>
          <w:rFonts w:ascii="Times New Roman" w:hAnsi="Times New Roman" w:cs="Times New Roman"/>
          <w:color w:val="000000" w:themeColor="text1"/>
          <w:sz w:val="24"/>
          <w:szCs w:val="24"/>
          <w:lang w:val="en-ID"/>
        </w:rPr>
        <w:t>.</w:t>
      </w:r>
    </w:p>
    <w:p w14:paraId="3B49D024" w14:textId="77777777" w:rsidR="007C681A" w:rsidRPr="00E1270C" w:rsidRDefault="007C681A" w:rsidP="007C681A">
      <w:pPr>
        <w:pStyle w:val="ListParagraph"/>
        <w:spacing w:before="120" w:after="120" w:line="480" w:lineRule="auto"/>
        <w:ind w:left="0" w:firstLine="426"/>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 xml:space="preserve">Hasil tes kemampuan berpikir kreatif tertulis, </w:t>
      </w:r>
      <w:r>
        <w:rPr>
          <w:rFonts w:ascii="Times New Roman" w:hAnsi="Times New Roman" w:cs="Times New Roman"/>
          <w:color w:val="000000" w:themeColor="text1"/>
          <w:sz w:val="24"/>
          <w:szCs w:val="24"/>
          <w:lang w:val="en-ID"/>
        </w:rPr>
        <w:t>R1</w:t>
      </w:r>
      <w:r w:rsidRPr="00E1270C">
        <w:rPr>
          <w:rFonts w:ascii="Times New Roman" w:hAnsi="Times New Roman" w:cs="Times New Roman"/>
          <w:color w:val="000000" w:themeColor="text1"/>
          <w:sz w:val="24"/>
          <w:szCs w:val="24"/>
          <w:lang w:val="en-ID"/>
        </w:rPr>
        <w:t xml:space="preserve"> sudah dapat menyelidiki bahwa persamaan trigonometri dalam masalah bukanlah identitas trigonometri. Cara dilakukan </w:t>
      </w:r>
      <w:r>
        <w:rPr>
          <w:rFonts w:ascii="Times New Roman" w:hAnsi="Times New Roman" w:cs="Times New Roman"/>
          <w:color w:val="000000" w:themeColor="text1"/>
          <w:sz w:val="24"/>
          <w:szCs w:val="24"/>
          <w:lang w:val="en-ID"/>
        </w:rPr>
        <w:t>R1</w:t>
      </w:r>
      <w:r w:rsidRPr="00E1270C">
        <w:rPr>
          <w:rFonts w:ascii="Times New Roman" w:hAnsi="Times New Roman" w:cs="Times New Roman"/>
          <w:color w:val="000000" w:themeColor="text1"/>
          <w:sz w:val="24"/>
          <w:szCs w:val="24"/>
          <w:lang w:val="en-ID"/>
        </w:rPr>
        <w:t xml:space="preserve"> adalah menyederhanakan bentuk dengan dasar identitas tigonometri. </w:t>
      </w:r>
      <w:r>
        <w:rPr>
          <w:rFonts w:ascii="Times New Roman" w:hAnsi="Times New Roman" w:cs="Times New Roman"/>
          <w:color w:val="000000" w:themeColor="text1"/>
          <w:sz w:val="24"/>
          <w:szCs w:val="24"/>
          <w:lang w:val="en-ID"/>
        </w:rPr>
        <w:t>R1</w:t>
      </w:r>
      <w:r w:rsidRPr="00E1270C">
        <w:rPr>
          <w:rFonts w:ascii="Times New Roman" w:hAnsi="Times New Roman" w:cs="Times New Roman"/>
          <w:color w:val="000000" w:themeColor="text1"/>
          <w:sz w:val="24"/>
          <w:szCs w:val="24"/>
          <w:lang w:val="en-ID"/>
        </w:rPr>
        <w:t xml:space="preserve"> langsung merubah “sama dengan” menjadi “tidak sama dengan” sehingga kurang satu langkah.</w:t>
      </w:r>
      <w:r>
        <w:rPr>
          <w:rFonts w:ascii="Times New Roman" w:hAnsi="Times New Roman" w:cs="Times New Roman"/>
          <w:color w:val="000000" w:themeColor="text1"/>
          <w:sz w:val="24"/>
          <w:szCs w:val="24"/>
          <w:lang w:val="en-ID"/>
        </w:rPr>
        <w:t xml:space="preserve"> Karena jawaban itu tidak dipakai, R1 memilih sudut sebesar 30 derajat untuk mengantikan teta. Langkah penyelesaian suda tepat dan benar.</w:t>
      </w:r>
      <w:r w:rsidRPr="00E1270C">
        <w:rPr>
          <w:rFonts w:ascii="Times New Roman" w:hAnsi="Times New Roman" w:cs="Times New Roman"/>
          <w:color w:val="000000" w:themeColor="text1"/>
          <w:sz w:val="24"/>
          <w:szCs w:val="24"/>
          <w:lang w:val="en-ID"/>
        </w:rPr>
        <w:t xml:space="preserve"> Hasil ini perlu ditriangulasikan dengan hasil wawancara.</w:t>
      </w:r>
    </w:p>
    <w:p w14:paraId="19C2CFBE" w14:textId="77777777" w:rsidR="007C681A" w:rsidRPr="00E1270C" w:rsidRDefault="007C681A" w:rsidP="007C681A">
      <w:pPr>
        <w:pStyle w:val="ListParagraph"/>
        <w:spacing w:before="120" w:after="120" w:line="480" w:lineRule="auto"/>
        <w:ind w:left="0" w:firstLine="720"/>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t>R1</w:t>
      </w:r>
      <w:r w:rsidRPr="00E1270C">
        <w:rPr>
          <w:rFonts w:ascii="Times New Roman" w:hAnsi="Times New Roman" w:cs="Times New Roman"/>
          <w:color w:val="000000" w:themeColor="text1"/>
          <w:sz w:val="24"/>
          <w:szCs w:val="24"/>
          <w:lang w:val="en-ID"/>
        </w:rPr>
        <w:t xml:space="preserve"> menguasai rumus-rumus dasar identitas trigonometri. </w:t>
      </w:r>
      <w:r>
        <w:rPr>
          <w:rFonts w:ascii="Times New Roman" w:hAnsi="Times New Roman" w:cs="Times New Roman"/>
          <w:color w:val="000000" w:themeColor="text1"/>
          <w:sz w:val="24"/>
          <w:szCs w:val="24"/>
          <w:lang w:val="en-ID"/>
        </w:rPr>
        <w:t>R1</w:t>
      </w:r>
      <w:r w:rsidRPr="00E1270C">
        <w:rPr>
          <w:rFonts w:ascii="Times New Roman" w:hAnsi="Times New Roman" w:cs="Times New Roman"/>
          <w:color w:val="000000" w:themeColor="text1"/>
          <w:sz w:val="24"/>
          <w:szCs w:val="24"/>
          <w:lang w:val="en-ID"/>
        </w:rPr>
        <w:t xml:space="preserve"> menyelesaikan ma</w:t>
      </w:r>
      <w:r>
        <w:rPr>
          <w:rFonts w:ascii="Times New Roman" w:hAnsi="Times New Roman" w:cs="Times New Roman"/>
          <w:color w:val="000000" w:themeColor="text1"/>
          <w:sz w:val="24"/>
          <w:szCs w:val="24"/>
          <w:lang w:val="en-ID"/>
        </w:rPr>
        <w:t>salah menggunakan dua cara</w:t>
      </w:r>
      <w:r w:rsidRPr="00E1270C">
        <w:rPr>
          <w:rFonts w:ascii="Times New Roman" w:hAnsi="Times New Roman" w:cs="Times New Roman"/>
          <w:color w:val="000000" w:themeColor="text1"/>
          <w:sz w:val="24"/>
          <w:szCs w:val="24"/>
          <w:lang w:val="en-ID"/>
        </w:rPr>
        <w:t xml:space="preserve"> beragam. Cara </w:t>
      </w:r>
      <w:r>
        <w:rPr>
          <w:rFonts w:ascii="Times New Roman" w:hAnsi="Times New Roman" w:cs="Times New Roman"/>
          <w:color w:val="000000" w:themeColor="text1"/>
          <w:sz w:val="24"/>
          <w:szCs w:val="24"/>
          <w:lang w:val="en-ID"/>
        </w:rPr>
        <w:t>pertama</w:t>
      </w:r>
      <w:r w:rsidRPr="00E1270C">
        <w:rPr>
          <w:rFonts w:ascii="Times New Roman" w:hAnsi="Times New Roman" w:cs="Times New Roman"/>
          <w:color w:val="000000" w:themeColor="text1"/>
          <w:sz w:val="24"/>
          <w:szCs w:val="24"/>
          <w:lang w:val="en-ID"/>
        </w:rPr>
        <w:t xml:space="preserve"> dengan</w:t>
      </w:r>
      <w:r>
        <w:rPr>
          <w:rFonts w:ascii="Times New Roman" w:hAnsi="Times New Roman" w:cs="Times New Roman"/>
          <w:color w:val="000000" w:themeColor="text1"/>
          <w:sz w:val="24"/>
          <w:szCs w:val="24"/>
          <w:lang w:val="en-ID"/>
        </w:rPr>
        <w:t xml:space="preserve"> ruas kiri dan</w:t>
      </w:r>
      <w:r w:rsidRPr="00E1270C">
        <w:rPr>
          <w:rFonts w:ascii="Times New Roman" w:hAnsi="Times New Roman" w:cs="Times New Roman"/>
          <w:color w:val="000000" w:themeColor="text1"/>
          <w:sz w:val="24"/>
          <w:szCs w:val="24"/>
          <w:lang w:val="en-ID"/>
        </w:rPr>
        <w:t xml:space="preserve"> </w:t>
      </w:r>
      <w:r>
        <w:rPr>
          <w:rFonts w:ascii="Times New Roman" w:hAnsi="Times New Roman" w:cs="Times New Roman"/>
          <w:color w:val="000000" w:themeColor="text1"/>
          <w:sz w:val="24"/>
          <w:szCs w:val="24"/>
          <w:lang w:val="en-ID"/>
        </w:rPr>
        <w:t>identitas operasi perkalian, cara kedua dengan ruas kanan, dan cara ketiga dengan ruas kiri dan identitas trigonometri dari cotangen</w:t>
      </w:r>
      <w:r w:rsidRPr="00E1270C">
        <w:rPr>
          <w:rFonts w:ascii="Times New Roman" w:hAnsi="Times New Roman" w:cs="Times New Roman"/>
          <w:color w:val="000000" w:themeColor="text1"/>
          <w:sz w:val="24"/>
          <w:szCs w:val="24"/>
          <w:lang w:val="en-ID"/>
        </w:rPr>
        <w:t>.</w:t>
      </w:r>
      <w:r>
        <w:rPr>
          <w:rFonts w:ascii="Times New Roman" w:hAnsi="Times New Roman" w:cs="Times New Roman"/>
          <w:color w:val="000000" w:themeColor="text1"/>
          <w:sz w:val="24"/>
          <w:szCs w:val="24"/>
          <w:lang w:val="en-ID"/>
        </w:rPr>
        <w:t xml:space="preserve"> Cara pertama dilaksanakan dengan baik dan benar</w:t>
      </w:r>
      <w:r w:rsidRPr="00E1270C">
        <w:rPr>
          <w:rFonts w:ascii="Times New Roman" w:hAnsi="Times New Roman" w:cs="Times New Roman"/>
          <w:color w:val="000000" w:themeColor="text1"/>
          <w:sz w:val="24"/>
          <w:szCs w:val="24"/>
          <w:lang w:val="en-ID"/>
        </w:rPr>
        <w:t>.</w:t>
      </w:r>
      <w:r>
        <w:rPr>
          <w:rFonts w:ascii="Times New Roman" w:hAnsi="Times New Roman" w:cs="Times New Roman"/>
          <w:color w:val="000000" w:themeColor="text1"/>
          <w:sz w:val="24"/>
          <w:szCs w:val="24"/>
          <w:lang w:val="en-ID"/>
        </w:rPr>
        <w:t xml:space="preserve"> Cara kedua siswa tidak menemukan hasil yang tepat dan tidak dipakai. Cara ketiga adalah cara tersingkat dan benar, dimana </w:t>
      </w:r>
      <w:r>
        <w:rPr>
          <w:rFonts w:ascii="Times New Roman" w:hAnsi="Times New Roman" w:cs="Times New Roman"/>
          <w:color w:val="000000" w:themeColor="text1"/>
          <w:sz w:val="24"/>
          <w:szCs w:val="24"/>
          <w:lang w:val="en-ID"/>
        </w:rPr>
        <w:lastRenderedPageBreak/>
        <w:t>setelah merubah nilai cotangen, R1 menggunakan pemfaktoran dan coret-coret.</w:t>
      </w:r>
      <w:r w:rsidRPr="00E1270C">
        <w:rPr>
          <w:rFonts w:ascii="Times New Roman" w:hAnsi="Times New Roman" w:cs="Times New Roman"/>
          <w:color w:val="000000" w:themeColor="text1"/>
          <w:sz w:val="24"/>
          <w:szCs w:val="24"/>
          <w:lang w:val="en-ID"/>
        </w:rPr>
        <w:t xml:space="preserve"> Berarti hasil ini perlu ditriangulasikan dengan hasil wawancara.</w:t>
      </w:r>
    </w:p>
    <w:p w14:paraId="61A87D9E" w14:textId="77777777" w:rsidR="007C681A" w:rsidRPr="00E1270C" w:rsidRDefault="007C681A" w:rsidP="007C681A">
      <w:pPr>
        <w:pStyle w:val="ListParagraph"/>
        <w:spacing w:before="120" w:after="120" w:line="480" w:lineRule="auto"/>
        <w:ind w:left="0" w:firstLine="720"/>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t>R1</w:t>
      </w:r>
      <w:r w:rsidRPr="00E1270C">
        <w:rPr>
          <w:rFonts w:ascii="Times New Roman" w:hAnsi="Times New Roman" w:cs="Times New Roman"/>
          <w:color w:val="000000" w:themeColor="text1"/>
          <w:sz w:val="24"/>
          <w:szCs w:val="24"/>
          <w:lang w:val="en-ID"/>
        </w:rPr>
        <w:t xml:space="preserve"> menyelesaikan masalah dengan hasil yang benar</w:t>
      </w:r>
      <w:r>
        <w:rPr>
          <w:rFonts w:ascii="Times New Roman" w:hAnsi="Times New Roman" w:cs="Times New Roman"/>
          <w:color w:val="000000" w:themeColor="text1"/>
          <w:sz w:val="24"/>
          <w:szCs w:val="24"/>
          <w:lang w:val="en-ID"/>
        </w:rPr>
        <w:t xml:space="preserve"> dan beragam</w:t>
      </w:r>
      <w:r w:rsidRPr="00E1270C">
        <w:rPr>
          <w:rFonts w:ascii="Times New Roman" w:hAnsi="Times New Roman" w:cs="Times New Roman"/>
          <w:color w:val="000000" w:themeColor="text1"/>
          <w:sz w:val="24"/>
          <w:szCs w:val="24"/>
          <w:lang w:val="en-ID"/>
        </w:rPr>
        <w:t xml:space="preserve">. Solusi disertakan proses atau langkah pengerjaannya menggunakan </w:t>
      </w:r>
      <w:r>
        <w:rPr>
          <w:rFonts w:ascii="Times New Roman" w:hAnsi="Times New Roman" w:cs="Times New Roman"/>
          <w:color w:val="000000" w:themeColor="text1"/>
          <w:sz w:val="24"/>
          <w:szCs w:val="24"/>
          <w:lang w:val="en-ID"/>
        </w:rPr>
        <w:t xml:space="preserve">eksponensial dan </w:t>
      </w:r>
      <w:r w:rsidRPr="00E1270C">
        <w:rPr>
          <w:rFonts w:ascii="Times New Roman" w:hAnsi="Times New Roman" w:cs="Times New Roman"/>
          <w:color w:val="000000" w:themeColor="text1"/>
          <w:sz w:val="24"/>
          <w:szCs w:val="24"/>
          <w:lang w:val="en-ID"/>
        </w:rPr>
        <w:t xml:space="preserve">identitas trigonometri. Jadi hasil ini perlu ditriangulasikan dengan hasil wawancara. </w:t>
      </w:r>
    </w:p>
    <w:p w14:paraId="17E80F30" w14:textId="77777777" w:rsidR="007C681A" w:rsidRPr="00E1270C" w:rsidRDefault="007C681A" w:rsidP="007C681A">
      <w:pPr>
        <w:pStyle w:val="ListParagraph"/>
        <w:spacing w:before="120" w:after="120" w:line="480" w:lineRule="auto"/>
        <w:ind w:left="0" w:firstLine="720"/>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t>R1</w:t>
      </w:r>
      <w:r w:rsidRPr="00E1270C">
        <w:rPr>
          <w:rFonts w:ascii="Times New Roman" w:hAnsi="Times New Roman" w:cs="Times New Roman"/>
          <w:color w:val="000000" w:themeColor="text1"/>
          <w:sz w:val="24"/>
          <w:szCs w:val="24"/>
          <w:lang w:val="en-ID"/>
        </w:rPr>
        <w:t xml:space="preserve"> menyelesaikan masalah menggunakan rumus perbandingan pada segitiga siku-siku dengan sudut 30 dan 60 derajat</w:t>
      </w:r>
      <w:r>
        <w:rPr>
          <w:rFonts w:ascii="Times New Roman" w:hAnsi="Times New Roman" w:cs="Times New Roman"/>
          <w:color w:val="000000" w:themeColor="text1"/>
          <w:sz w:val="24"/>
          <w:szCs w:val="24"/>
          <w:lang w:val="en-ID"/>
        </w:rPr>
        <w:t>; dan sifat segitiga sama kaki</w:t>
      </w:r>
      <w:r w:rsidRPr="00E1270C">
        <w:rPr>
          <w:rFonts w:ascii="Times New Roman" w:hAnsi="Times New Roman" w:cs="Times New Roman"/>
          <w:color w:val="000000" w:themeColor="text1"/>
          <w:sz w:val="24"/>
          <w:szCs w:val="24"/>
          <w:lang w:val="en-ID"/>
        </w:rPr>
        <w:t xml:space="preserve">. </w:t>
      </w:r>
      <w:r>
        <w:rPr>
          <w:rFonts w:ascii="Times New Roman" w:hAnsi="Times New Roman" w:cs="Times New Roman"/>
          <w:color w:val="000000" w:themeColor="text1"/>
          <w:sz w:val="24"/>
          <w:szCs w:val="24"/>
          <w:lang w:val="en-ID"/>
        </w:rPr>
        <w:t>R1</w:t>
      </w:r>
      <w:r w:rsidRPr="00E1270C">
        <w:rPr>
          <w:rFonts w:ascii="Times New Roman" w:hAnsi="Times New Roman" w:cs="Times New Roman"/>
          <w:color w:val="000000" w:themeColor="text1"/>
          <w:sz w:val="24"/>
          <w:szCs w:val="24"/>
          <w:lang w:val="en-ID"/>
        </w:rPr>
        <w:t xml:space="preserve"> dapat mengaplikasikan rumus dengan benar dan tepa</w:t>
      </w:r>
      <w:r>
        <w:rPr>
          <w:rFonts w:ascii="Times New Roman" w:hAnsi="Times New Roman" w:cs="Times New Roman"/>
          <w:color w:val="000000" w:themeColor="text1"/>
          <w:sz w:val="24"/>
          <w:szCs w:val="24"/>
          <w:lang w:val="en-ID"/>
        </w:rPr>
        <w:t xml:space="preserve">t. Jawaban yang diberikan </w:t>
      </w:r>
      <w:r w:rsidRPr="00E1270C">
        <w:rPr>
          <w:rFonts w:ascii="Times New Roman" w:hAnsi="Times New Roman" w:cs="Times New Roman"/>
          <w:color w:val="000000" w:themeColor="text1"/>
          <w:sz w:val="24"/>
          <w:szCs w:val="24"/>
          <w:lang w:val="en-ID"/>
        </w:rPr>
        <w:t xml:space="preserve">benar. </w:t>
      </w:r>
      <w:r>
        <w:rPr>
          <w:rFonts w:ascii="Times New Roman" w:hAnsi="Times New Roman" w:cs="Times New Roman"/>
          <w:color w:val="000000" w:themeColor="text1"/>
          <w:sz w:val="24"/>
          <w:szCs w:val="24"/>
          <w:lang w:val="en-ID"/>
        </w:rPr>
        <w:t xml:space="preserve">Simpulan telah tertera di lembar jawabannya. </w:t>
      </w:r>
      <w:r w:rsidRPr="00E1270C">
        <w:rPr>
          <w:rFonts w:ascii="Times New Roman" w:hAnsi="Times New Roman" w:cs="Times New Roman"/>
          <w:color w:val="000000" w:themeColor="text1"/>
          <w:sz w:val="24"/>
          <w:szCs w:val="24"/>
          <w:lang w:val="en-ID"/>
        </w:rPr>
        <w:t>Hasil ini perlu ditriangulasikan dengan hasil wawancara.</w:t>
      </w:r>
    </w:p>
    <w:p w14:paraId="3C9B506C" w14:textId="77777777" w:rsidR="007C681A" w:rsidRDefault="007C681A" w:rsidP="007C681A">
      <w:pPr>
        <w:pStyle w:val="ListParagraph"/>
        <w:spacing w:before="120" w:after="120" w:line="480" w:lineRule="auto"/>
        <w:ind w:left="0" w:firstLine="720"/>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 xml:space="preserve">Hasil tes kemampuan berpikir kreatif </w:t>
      </w:r>
      <w:r>
        <w:rPr>
          <w:rFonts w:ascii="Times New Roman" w:hAnsi="Times New Roman" w:cs="Times New Roman"/>
          <w:color w:val="000000" w:themeColor="text1"/>
          <w:sz w:val="24"/>
          <w:szCs w:val="24"/>
          <w:lang w:val="en-ID"/>
        </w:rPr>
        <w:t>R1</w:t>
      </w:r>
      <w:r w:rsidRPr="00E1270C">
        <w:rPr>
          <w:rFonts w:ascii="Times New Roman" w:hAnsi="Times New Roman" w:cs="Times New Roman"/>
          <w:color w:val="000000" w:themeColor="text1"/>
          <w:sz w:val="24"/>
          <w:szCs w:val="24"/>
          <w:lang w:val="en-ID"/>
        </w:rPr>
        <w:t xml:space="preserve"> memperlihatkan bahwa </w:t>
      </w:r>
      <w:r>
        <w:rPr>
          <w:rFonts w:ascii="Times New Roman" w:hAnsi="Times New Roman" w:cs="Times New Roman"/>
          <w:color w:val="000000" w:themeColor="text1"/>
          <w:sz w:val="24"/>
          <w:szCs w:val="24"/>
          <w:lang w:val="en-ID"/>
        </w:rPr>
        <w:t>R1</w:t>
      </w:r>
      <w:r w:rsidRPr="00E1270C">
        <w:rPr>
          <w:rFonts w:ascii="Times New Roman" w:hAnsi="Times New Roman" w:cs="Times New Roman"/>
          <w:color w:val="000000" w:themeColor="text1"/>
          <w:sz w:val="24"/>
          <w:szCs w:val="24"/>
          <w:lang w:val="en-ID"/>
        </w:rPr>
        <w:t xml:space="preserve"> menyelesaikan masalah dengan baik </w:t>
      </w:r>
      <w:r>
        <w:rPr>
          <w:rFonts w:ascii="Times New Roman" w:hAnsi="Times New Roman" w:cs="Times New Roman"/>
          <w:color w:val="000000" w:themeColor="text1"/>
          <w:sz w:val="24"/>
          <w:szCs w:val="24"/>
          <w:lang w:val="en-ID"/>
        </w:rPr>
        <w:t>dan</w:t>
      </w:r>
      <w:r w:rsidRPr="00E1270C">
        <w:rPr>
          <w:rFonts w:ascii="Times New Roman" w:hAnsi="Times New Roman" w:cs="Times New Roman"/>
          <w:color w:val="000000" w:themeColor="text1"/>
          <w:sz w:val="24"/>
          <w:szCs w:val="24"/>
          <w:lang w:val="en-ID"/>
        </w:rPr>
        <w:t xml:space="preserve"> </w:t>
      </w:r>
      <w:r>
        <w:rPr>
          <w:rFonts w:ascii="Times New Roman" w:hAnsi="Times New Roman" w:cs="Times New Roman"/>
          <w:color w:val="000000" w:themeColor="text1"/>
          <w:sz w:val="24"/>
          <w:szCs w:val="24"/>
          <w:lang w:val="en-ID"/>
        </w:rPr>
        <w:t>t</w:t>
      </w:r>
      <w:r w:rsidRPr="00E1270C">
        <w:rPr>
          <w:rFonts w:ascii="Times New Roman" w:hAnsi="Times New Roman" w:cs="Times New Roman"/>
          <w:color w:val="000000" w:themeColor="text1"/>
          <w:sz w:val="24"/>
          <w:szCs w:val="24"/>
          <w:lang w:val="en-ID"/>
        </w:rPr>
        <w:t xml:space="preserve">eliti. Kefasihan </w:t>
      </w:r>
      <w:r>
        <w:rPr>
          <w:rFonts w:ascii="Times New Roman" w:hAnsi="Times New Roman" w:cs="Times New Roman"/>
          <w:color w:val="000000" w:themeColor="text1"/>
          <w:sz w:val="24"/>
          <w:szCs w:val="24"/>
          <w:lang w:val="en-ID"/>
        </w:rPr>
        <w:t>R1</w:t>
      </w:r>
      <w:r w:rsidRPr="00E1270C">
        <w:rPr>
          <w:rFonts w:ascii="Times New Roman" w:hAnsi="Times New Roman" w:cs="Times New Roman"/>
          <w:color w:val="000000" w:themeColor="text1"/>
          <w:sz w:val="24"/>
          <w:szCs w:val="24"/>
          <w:lang w:val="en-ID"/>
        </w:rPr>
        <w:t xml:space="preserve"> </w:t>
      </w:r>
      <w:r>
        <w:rPr>
          <w:rFonts w:ascii="Times New Roman" w:hAnsi="Times New Roman" w:cs="Times New Roman"/>
          <w:color w:val="000000" w:themeColor="text1"/>
          <w:sz w:val="24"/>
          <w:szCs w:val="24"/>
          <w:lang w:val="en-ID"/>
        </w:rPr>
        <w:t>sudah terlihat dengan R1 mengetahui kesalahan dari sebuah cara dan memperbaikinya</w:t>
      </w:r>
      <w:r w:rsidRPr="00E1270C">
        <w:rPr>
          <w:rFonts w:ascii="Times New Roman" w:hAnsi="Times New Roman" w:cs="Times New Roman"/>
          <w:color w:val="000000" w:themeColor="text1"/>
          <w:sz w:val="24"/>
          <w:szCs w:val="24"/>
          <w:lang w:val="en-ID"/>
        </w:rPr>
        <w:t xml:space="preserve">. </w:t>
      </w:r>
      <w:r>
        <w:rPr>
          <w:rFonts w:ascii="Times New Roman" w:hAnsi="Times New Roman" w:cs="Times New Roman"/>
          <w:color w:val="000000" w:themeColor="text1"/>
          <w:sz w:val="24"/>
          <w:szCs w:val="24"/>
          <w:lang w:val="en-ID"/>
        </w:rPr>
        <w:t>R1</w:t>
      </w:r>
      <w:r w:rsidRPr="00E1270C">
        <w:rPr>
          <w:rFonts w:ascii="Times New Roman" w:hAnsi="Times New Roman" w:cs="Times New Roman"/>
          <w:color w:val="000000" w:themeColor="text1"/>
          <w:sz w:val="24"/>
          <w:szCs w:val="24"/>
          <w:lang w:val="en-ID"/>
        </w:rPr>
        <w:t xml:space="preserve"> dapat</w:t>
      </w:r>
      <w:r>
        <w:rPr>
          <w:rFonts w:ascii="Times New Roman" w:hAnsi="Times New Roman" w:cs="Times New Roman"/>
          <w:color w:val="000000" w:themeColor="text1"/>
          <w:sz w:val="24"/>
          <w:szCs w:val="24"/>
          <w:lang w:val="en-ID"/>
        </w:rPr>
        <w:t xml:space="preserve"> menyelesaikan dengan dua cara</w:t>
      </w:r>
      <w:r w:rsidRPr="00E1270C">
        <w:rPr>
          <w:rFonts w:ascii="Times New Roman" w:hAnsi="Times New Roman" w:cs="Times New Roman"/>
          <w:color w:val="000000" w:themeColor="text1"/>
          <w:sz w:val="24"/>
          <w:szCs w:val="24"/>
          <w:lang w:val="en-ID"/>
        </w:rPr>
        <w:t xml:space="preserve"> beragam, jadi fleksibilitas </w:t>
      </w:r>
      <w:r>
        <w:rPr>
          <w:rFonts w:ascii="Times New Roman" w:hAnsi="Times New Roman" w:cs="Times New Roman"/>
          <w:color w:val="000000" w:themeColor="text1"/>
          <w:sz w:val="24"/>
          <w:szCs w:val="24"/>
          <w:lang w:val="en-ID"/>
        </w:rPr>
        <w:t>sudah</w:t>
      </w:r>
      <w:r w:rsidRPr="00E1270C">
        <w:rPr>
          <w:rFonts w:ascii="Times New Roman" w:hAnsi="Times New Roman" w:cs="Times New Roman"/>
          <w:color w:val="000000" w:themeColor="text1"/>
          <w:sz w:val="24"/>
          <w:szCs w:val="24"/>
          <w:lang w:val="en-ID"/>
        </w:rPr>
        <w:t xml:space="preserve"> terlihat. Aspek kebaruan </w:t>
      </w:r>
      <w:r>
        <w:rPr>
          <w:rFonts w:ascii="Times New Roman" w:hAnsi="Times New Roman" w:cs="Times New Roman"/>
          <w:color w:val="000000" w:themeColor="text1"/>
          <w:sz w:val="24"/>
          <w:szCs w:val="24"/>
          <w:lang w:val="en-ID"/>
        </w:rPr>
        <w:t>R1</w:t>
      </w:r>
      <w:r w:rsidRPr="00E1270C">
        <w:rPr>
          <w:rFonts w:ascii="Times New Roman" w:hAnsi="Times New Roman" w:cs="Times New Roman"/>
          <w:color w:val="000000" w:themeColor="text1"/>
          <w:sz w:val="24"/>
          <w:szCs w:val="24"/>
          <w:lang w:val="en-ID"/>
        </w:rPr>
        <w:t xml:space="preserve"> terlihat jelas karena </w:t>
      </w:r>
      <w:r>
        <w:rPr>
          <w:rFonts w:ascii="Times New Roman" w:hAnsi="Times New Roman" w:cs="Times New Roman"/>
          <w:color w:val="000000" w:themeColor="text1"/>
          <w:sz w:val="24"/>
          <w:szCs w:val="24"/>
          <w:lang w:val="en-ID"/>
        </w:rPr>
        <w:t>siswa dapat menemukan rumus aturan sinus</w:t>
      </w:r>
      <w:r w:rsidRPr="00E1270C">
        <w:rPr>
          <w:rFonts w:ascii="Times New Roman" w:hAnsi="Times New Roman" w:cs="Times New Roman"/>
          <w:color w:val="000000" w:themeColor="text1"/>
          <w:sz w:val="24"/>
          <w:szCs w:val="24"/>
          <w:lang w:val="en-ID"/>
        </w:rPr>
        <w:t xml:space="preserve">. Jika tingkat kemampuan berpikir kreatif </w:t>
      </w:r>
      <w:r>
        <w:rPr>
          <w:rFonts w:ascii="Times New Roman" w:hAnsi="Times New Roman" w:cs="Times New Roman"/>
          <w:color w:val="000000" w:themeColor="text1"/>
          <w:sz w:val="24"/>
          <w:szCs w:val="24"/>
          <w:lang w:val="en-ID"/>
        </w:rPr>
        <w:t>R1</w:t>
      </w:r>
      <w:r w:rsidRPr="00E1270C">
        <w:rPr>
          <w:rFonts w:ascii="Times New Roman" w:hAnsi="Times New Roman" w:cs="Times New Roman"/>
          <w:color w:val="000000" w:themeColor="text1"/>
          <w:sz w:val="24"/>
          <w:szCs w:val="24"/>
          <w:lang w:val="en-ID"/>
        </w:rPr>
        <w:t xml:space="preserve"> adalah tingkat 3, 2, 1, atau 0 maka penelitian perlu dilakukan triangulasi (triangulasi teknik: hasil tulisan dan wawancara).</w:t>
      </w:r>
    </w:p>
    <w:p w14:paraId="2D690A9D" w14:textId="77777777" w:rsidR="007C681A" w:rsidRPr="002A430E" w:rsidRDefault="007C681A" w:rsidP="007C681A">
      <w:pPr>
        <w:pStyle w:val="ListParagraph"/>
        <w:spacing w:line="480" w:lineRule="auto"/>
        <w:ind w:left="0" w:firstLine="709"/>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Berkaitan dengan data hasil analisis tes kemampuan berpikir kreatif R1 maka dilaksanakan wawancara. Cuplikan wawancara dari subjek R1 sebagai berikut.</w:t>
      </w:r>
    </w:p>
    <w:p w14:paraId="31C8F889" w14:textId="77777777" w:rsidR="007C681A" w:rsidRPr="002A430E" w:rsidRDefault="007C681A" w:rsidP="007C681A">
      <w:pPr>
        <w:pStyle w:val="ListParagraph"/>
        <w:spacing w:line="240" w:lineRule="auto"/>
        <w:ind w:left="709" w:hanging="709"/>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Skrip R1-1. Kutipan wawancara peneliti (G) dengan subjek (R1) terkait kemampuan berpikir kreatif dari komponen kefasihan</w:t>
      </w:r>
    </w:p>
    <w:tbl>
      <w:tblPr>
        <w:tblStyle w:val="TableGrid"/>
        <w:tblW w:w="0" w:type="auto"/>
        <w:tblInd w:w="137" w:type="dxa"/>
        <w:tblLook w:val="04A0" w:firstRow="1" w:lastRow="0" w:firstColumn="1" w:lastColumn="0" w:noHBand="0" w:noVBand="1"/>
      </w:tblPr>
      <w:tblGrid>
        <w:gridCol w:w="8017"/>
      </w:tblGrid>
      <w:tr w:rsidR="007C681A" w:rsidRPr="002A430E" w14:paraId="3B41984D" w14:textId="77777777" w:rsidTr="007C681A">
        <w:tc>
          <w:tcPr>
            <w:tcW w:w="8193" w:type="dxa"/>
          </w:tcPr>
          <w:p w14:paraId="05F36EE6" w14:textId="77777777" w:rsidR="007C681A" w:rsidRPr="002A430E" w:rsidRDefault="007C681A" w:rsidP="007C681A">
            <w:pPr>
              <w:ind w:left="462" w:hanging="425"/>
              <w:contextualSpacing/>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lastRenderedPageBreak/>
              <w:t>G</w:t>
            </w:r>
            <w:r w:rsidRPr="002A430E">
              <w:rPr>
                <w:rFonts w:ascii="Times New Roman" w:hAnsi="Times New Roman" w:cs="Times New Roman"/>
                <w:color w:val="000000" w:themeColor="text1"/>
                <w:sz w:val="24"/>
                <w:szCs w:val="24"/>
                <w:lang w:val="en-ID"/>
              </w:rPr>
              <w:tab/>
              <w:t>: Apakah pernah membaca soal seperti ini yang sama persis?</w:t>
            </w:r>
          </w:p>
          <w:p w14:paraId="66F219D6" w14:textId="77777777" w:rsidR="007C681A" w:rsidRPr="002A430E" w:rsidRDefault="007C681A" w:rsidP="007C681A">
            <w:pPr>
              <w:ind w:left="462" w:hanging="425"/>
              <w:contextualSpacing/>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R1</w:t>
            </w:r>
            <w:r w:rsidRPr="002A430E">
              <w:rPr>
                <w:rFonts w:ascii="Times New Roman" w:hAnsi="Times New Roman" w:cs="Times New Roman"/>
                <w:color w:val="000000" w:themeColor="text1"/>
                <w:sz w:val="24"/>
                <w:szCs w:val="24"/>
                <w:lang w:val="en-ID"/>
              </w:rPr>
              <w:tab/>
              <w:t>: Tidak pernah bu.</w:t>
            </w:r>
          </w:p>
          <w:p w14:paraId="70D60DFE" w14:textId="77777777" w:rsidR="007C681A" w:rsidRPr="002A430E" w:rsidRDefault="007C681A" w:rsidP="007C681A">
            <w:pPr>
              <w:ind w:left="462" w:hanging="425"/>
              <w:contextualSpacing/>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G</w:t>
            </w:r>
            <w:r w:rsidRPr="002A430E">
              <w:rPr>
                <w:rFonts w:ascii="Times New Roman" w:hAnsi="Times New Roman" w:cs="Times New Roman"/>
                <w:color w:val="000000" w:themeColor="text1"/>
                <w:sz w:val="24"/>
                <w:szCs w:val="24"/>
                <w:lang w:val="en-ID"/>
              </w:rPr>
              <w:tab/>
              <w:t>: Apakah kamu mengerti keinginan masalah ini?</w:t>
            </w:r>
          </w:p>
          <w:p w14:paraId="5EE3AEA6" w14:textId="77777777" w:rsidR="007C681A" w:rsidRPr="002A430E" w:rsidRDefault="007C681A" w:rsidP="007C681A">
            <w:pPr>
              <w:ind w:left="462" w:hanging="425"/>
              <w:contextualSpacing/>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R1</w:t>
            </w:r>
            <w:r w:rsidRPr="002A430E">
              <w:rPr>
                <w:rFonts w:ascii="Times New Roman" w:hAnsi="Times New Roman" w:cs="Times New Roman"/>
                <w:color w:val="000000" w:themeColor="text1"/>
                <w:sz w:val="24"/>
                <w:szCs w:val="24"/>
                <w:lang w:val="en-ID"/>
              </w:rPr>
              <w:tab/>
              <w:t>: ngerti Bu.</w:t>
            </w:r>
          </w:p>
          <w:p w14:paraId="5FB00D5D" w14:textId="77777777" w:rsidR="007C681A" w:rsidRPr="002A430E" w:rsidRDefault="007C681A" w:rsidP="007C681A">
            <w:pPr>
              <w:ind w:left="462" w:hanging="425"/>
              <w:contextualSpacing/>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G</w:t>
            </w:r>
            <w:r w:rsidRPr="002A430E">
              <w:rPr>
                <w:rFonts w:ascii="Times New Roman" w:hAnsi="Times New Roman" w:cs="Times New Roman"/>
                <w:color w:val="000000" w:themeColor="text1"/>
                <w:sz w:val="24"/>
                <w:szCs w:val="24"/>
                <w:lang w:val="en-ID"/>
              </w:rPr>
              <w:tab/>
              <w:t>: Apakah menurutmu masalah ini sulit?</w:t>
            </w:r>
          </w:p>
          <w:p w14:paraId="7FFD9AAC" w14:textId="77777777" w:rsidR="007C681A" w:rsidRPr="002A430E" w:rsidRDefault="007C681A" w:rsidP="007C681A">
            <w:pPr>
              <w:ind w:left="462" w:hanging="425"/>
              <w:contextualSpacing/>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R1</w:t>
            </w:r>
            <w:r w:rsidRPr="002A430E">
              <w:rPr>
                <w:rFonts w:ascii="Times New Roman" w:hAnsi="Times New Roman" w:cs="Times New Roman"/>
                <w:color w:val="000000" w:themeColor="text1"/>
                <w:sz w:val="24"/>
                <w:szCs w:val="24"/>
                <w:lang w:val="en-ID"/>
              </w:rPr>
              <w:tab/>
              <w:t>: Tidak, Bu.</w:t>
            </w:r>
          </w:p>
          <w:p w14:paraId="3F23BC49" w14:textId="77777777" w:rsidR="007C681A" w:rsidRPr="002A430E" w:rsidRDefault="007C681A" w:rsidP="007C681A">
            <w:pPr>
              <w:ind w:left="462" w:hanging="425"/>
              <w:contextualSpacing/>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G</w:t>
            </w:r>
            <w:r w:rsidRPr="002A430E">
              <w:rPr>
                <w:rFonts w:ascii="Times New Roman" w:hAnsi="Times New Roman" w:cs="Times New Roman"/>
                <w:color w:val="000000" w:themeColor="text1"/>
                <w:sz w:val="24"/>
                <w:szCs w:val="24"/>
                <w:lang w:val="en-ID"/>
              </w:rPr>
              <w:tab/>
              <w:t xml:space="preserve">: Ok, karena kamu tidak kesulitan maka coba jelaskan </w:t>
            </w:r>
          </w:p>
          <w:p w14:paraId="58FB037A" w14:textId="77777777" w:rsidR="007C681A" w:rsidRPr="002A430E" w:rsidRDefault="007C681A" w:rsidP="007C681A">
            <w:pPr>
              <w:ind w:left="462" w:hanging="425"/>
              <w:contextualSpacing/>
              <w:jc w:val="both"/>
              <w:rPr>
                <w:rFonts w:ascii="Times New Roman" w:eastAsiaTheme="minorEastAsia"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R1</w:t>
            </w:r>
            <w:r w:rsidRPr="002A430E">
              <w:rPr>
                <w:rFonts w:ascii="Times New Roman" w:hAnsi="Times New Roman" w:cs="Times New Roman"/>
                <w:color w:val="000000" w:themeColor="text1"/>
                <w:sz w:val="24"/>
                <w:szCs w:val="24"/>
                <w:lang w:val="en-ID"/>
              </w:rPr>
              <w:tab/>
              <w:t xml:space="preserve">: </w:t>
            </w:r>
            <m:oMath>
              <m:r>
                <w:rPr>
                  <w:rFonts w:ascii="Cambria Math" w:hAnsi="Cambria Math" w:cs="Times New Roman"/>
                  <w:color w:val="000000" w:themeColor="text1"/>
                  <w:sz w:val="24"/>
                  <w:szCs w:val="24"/>
                  <w:lang w:val="en-ID"/>
                </w:rPr>
                <m:t>1+</m:t>
              </m:r>
              <m:func>
                <m:funcPr>
                  <m:ctrlPr>
                    <w:rPr>
                      <w:rFonts w:ascii="Cambria Math" w:hAnsi="Cambria Math" w:cs="Times New Roman"/>
                      <w:i/>
                      <w:color w:val="000000" w:themeColor="text1"/>
                      <w:sz w:val="24"/>
                      <w:szCs w:val="24"/>
                      <w:lang w:val="en-ID"/>
                    </w:rPr>
                  </m:ctrlPr>
                </m:funcPr>
                <m:fName>
                  <m:sSup>
                    <m:sSupPr>
                      <m:ctrlPr>
                        <w:rPr>
                          <w:rFonts w:ascii="Cambria Math" w:hAnsi="Cambria Math" w:cs="Times New Roman"/>
                          <w:i/>
                          <w:color w:val="000000" w:themeColor="text1"/>
                          <w:sz w:val="24"/>
                          <w:szCs w:val="24"/>
                          <w:lang w:val="en-ID"/>
                        </w:rPr>
                      </m:ctrlPr>
                    </m:sSupPr>
                    <m:e>
                      <m:r>
                        <m:rPr>
                          <m:sty m:val="p"/>
                        </m:rPr>
                        <w:rPr>
                          <w:rFonts w:ascii="Cambria Math" w:hAnsi="Cambria Math" w:cs="Times New Roman"/>
                          <w:color w:val="000000" w:themeColor="text1"/>
                          <w:sz w:val="24"/>
                          <w:szCs w:val="24"/>
                          <w:lang w:val="en-ID"/>
                        </w:rPr>
                        <m:t>tan</m:t>
                      </m:r>
                      <m:ctrlPr>
                        <w:rPr>
                          <w:rFonts w:ascii="Cambria Math" w:hAnsi="Cambria Math" w:cs="Times New Roman"/>
                          <w:color w:val="000000" w:themeColor="text1"/>
                          <w:sz w:val="24"/>
                          <w:szCs w:val="24"/>
                          <w:lang w:val="en-ID"/>
                        </w:rPr>
                      </m:ctrlPr>
                    </m:e>
                    <m:sup>
                      <m:r>
                        <w:rPr>
                          <w:rFonts w:ascii="Cambria Math" w:hAnsi="Cambria Math" w:cs="Times New Roman"/>
                          <w:color w:val="000000" w:themeColor="text1"/>
                          <w:sz w:val="24"/>
                          <w:szCs w:val="24"/>
                          <w:lang w:val="en-ID"/>
                        </w:rPr>
                        <m:t>2</m:t>
                      </m:r>
                      <m:ctrlPr>
                        <w:rPr>
                          <w:rFonts w:ascii="Cambria Math" w:hAnsi="Cambria Math" w:cs="Times New Roman"/>
                          <w:color w:val="000000" w:themeColor="text1"/>
                          <w:sz w:val="24"/>
                          <w:szCs w:val="24"/>
                          <w:lang w:val="en-ID"/>
                        </w:rPr>
                      </m:ctrlPr>
                    </m:sup>
                  </m:sSup>
                </m:fName>
                <m:e>
                  <m:r>
                    <w:rPr>
                      <w:rFonts w:ascii="Cambria Math" w:hAnsi="Cambria Math" w:cs="Times New Roman"/>
                      <w:color w:val="000000" w:themeColor="text1"/>
                      <w:sz w:val="24"/>
                      <w:szCs w:val="24"/>
                      <w:lang w:val="en-ID"/>
                    </w:rPr>
                    <m:t>γ</m:t>
                  </m:r>
                </m:e>
              </m:func>
            </m:oMath>
            <w:r w:rsidRPr="002A430E">
              <w:rPr>
                <w:rFonts w:ascii="Times New Roman" w:eastAsiaTheme="minorEastAsia" w:hAnsi="Times New Roman" w:cs="Times New Roman"/>
                <w:color w:val="000000" w:themeColor="text1"/>
                <w:sz w:val="24"/>
                <w:szCs w:val="24"/>
                <w:lang w:val="en-ID"/>
              </w:rPr>
              <w:t xml:space="preserve"> itu </w:t>
            </w:r>
            <m:oMath>
              <m:func>
                <m:funcPr>
                  <m:ctrlPr>
                    <w:rPr>
                      <w:rFonts w:ascii="Cambria Math" w:eastAsiaTheme="minorEastAsia" w:hAnsi="Cambria Math" w:cs="Times New Roman"/>
                      <w:i/>
                      <w:color w:val="000000" w:themeColor="text1"/>
                      <w:sz w:val="24"/>
                      <w:szCs w:val="24"/>
                      <w:lang w:val="en-ID"/>
                    </w:rPr>
                  </m:ctrlPr>
                </m:funcPr>
                <m:fName>
                  <m:sSup>
                    <m:sSupPr>
                      <m:ctrlPr>
                        <w:rPr>
                          <w:rFonts w:ascii="Cambria Math" w:eastAsiaTheme="minorEastAsia" w:hAnsi="Cambria Math" w:cs="Times New Roman"/>
                          <w:i/>
                          <w:color w:val="000000" w:themeColor="text1"/>
                          <w:sz w:val="24"/>
                          <w:szCs w:val="24"/>
                          <w:lang w:val="en-ID"/>
                        </w:rPr>
                      </m:ctrlPr>
                    </m:sSupPr>
                    <m:e>
                      <m:r>
                        <m:rPr>
                          <m:sty m:val="p"/>
                        </m:rPr>
                        <w:rPr>
                          <w:rFonts w:ascii="Cambria Math" w:eastAsiaTheme="minorEastAsia" w:hAnsi="Cambria Math" w:cs="Times New Roman"/>
                          <w:color w:val="000000" w:themeColor="text1"/>
                          <w:sz w:val="24"/>
                          <w:szCs w:val="24"/>
                          <w:lang w:val="en-ID"/>
                        </w:rPr>
                        <m:t>sec</m:t>
                      </m:r>
                      <m:ctrlPr>
                        <w:rPr>
                          <w:rFonts w:ascii="Cambria Math" w:eastAsiaTheme="minorEastAsia" w:hAnsi="Cambria Math" w:cs="Times New Roman"/>
                          <w:color w:val="000000" w:themeColor="text1"/>
                          <w:sz w:val="24"/>
                          <w:szCs w:val="24"/>
                          <w:lang w:val="en-ID"/>
                        </w:rPr>
                      </m:ctrlPr>
                    </m:e>
                    <m:sup>
                      <m:r>
                        <w:rPr>
                          <w:rFonts w:ascii="Cambria Math" w:eastAsiaTheme="minorEastAsia" w:hAnsi="Cambria Math" w:cs="Times New Roman"/>
                          <w:color w:val="000000" w:themeColor="text1"/>
                          <w:sz w:val="24"/>
                          <w:szCs w:val="24"/>
                          <w:lang w:val="en-ID"/>
                        </w:rPr>
                        <m:t>2</m:t>
                      </m:r>
                      <m:ctrlPr>
                        <w:rPr>
                          <w:rFonts w:ascii="Cambria Math" w:eastAsiaTheme="minorEastAsia" w:hAnsi="Cambria Math" w:cs="Times New Roman"/>
                          <w:color w:val="000000" w:themeColor="text1"/>
                          <w:sz w:val="24"/>
                          <w:szCs w:val="24"/>
                          <w:lang w:val="en-ID"/>
                        </w:rPr>
                      </m:ctrlPr>
                    </m:sup>
                  </m:sSup>
                  <m:ctrlPr>
                    <w:rPr>
                      <w:rFonts w:ascii="Cambria Math" w:hAnsi="Cambria Math" w:cs="Times New Roman"/>
                      <w:i/>
                      <w:color w:val="000000" w:themeColor="text1"/>
                      <w:sz w:val="24"/>
                      <w:szCs w:val="24"/>
                      <w:lang w:val="en-ID"/>
                    </w:rPr>
                  </m:ctrlPr>
                </m:fName>
                <m:e>
                  <m:r>
                    <w:rPr>
                      <w:rFonts w:ascii="Cambria Math" w:hAnsi="Cambria Math" w:cs="Times New Roman"/>
                      <w:color w:val="000000" w:themeColor="text1"/>
                      <w:sz w:val="24"/>
                      <w:szCs w:val="24"/>
                      <w:lang w:val="en-ID"/>
                    </w:rPr>
                    <m:t>γ</m:t>
                  </m:r>
                  <m:ctrlPr>
                    <w:rPr>
                      <w:rFonts w:ascii="Cambria Math" w:hAnsi="Cambria Math" w:cs="Times New Roman"/>
                      <w:i/>
                      <w:color w:val="000000" w:themeColor="text1"/>
                      <w:sz w:val="24"/>
                      <w:szCs w:val="24"/>
                      <w:lang w:val="en-ID"/>
                    </w:rPr>
                  </m:ctrlPr>
                </m:e>
              </m:func>
            </m:oMath>
            <w:r w:rsidRPr="002A430E">
              <w:rPr>
                <w:rFonts w:ascii="Times New Roman" w:eastAsiaTheme="minorEastAsia" w:hAnsi="Times New Roman" w:cs="Times New Roman"/>
                <w:color w:val="000000" w:themeColor="text1"/>
                <w:sz w:val="24"/>
                <w:szCs w:val="24"/>
                <w:lang w:val="en-ID"/>
              </w:rPr>
              <w:t xml:space="preserve">, </w:t>
            </w:r>
            <m:oMath>
              <m:func>
                <m:funcPr>
                  <m:ctrlPr>
                    <w:rPr>
                      <w:rFonts w:ascii="Cambria Math" w:eastAsiaTheme="minorEastAsia" w:hAnsi="Cambria Math" w:cs="Times New Roman"/>
                      <w:i/>
                      <w:color w:val="000000" w:themeColor="text1"/>
                      <w:sz w:val="24"/>
                      <w:szCs w:val="24"/>
                      <w:lang w:val="en-ID"/>
                    </w:rPr>
                  </m:ctrlPr>
                </m:funcPr>
                <m:fName>
                  <m:sSup>
                    <m:sSupPr>
                      <m:ctrlPr>
                        <w:rPr>
                          <w:rFonts w:ascii="Cambria Math" w:eastAsiaTheme="minorEastAsia" w:hAnsi="Cambria Math" w:cs="Times New Roman"/>
                          <w:i/>
                          <w:color w:val="000000" w:themeColor="text1"/>
                          <w:sz w:val="24"/>
                          <w:szCs w:val="24"/>
                          <w:lang w:val="en-ID"/>
                        </w:rPr>
                      </m:ctrlPr>
                    </m:sSupPr>
                    <m:e>
                      <m:r>
                        <m:rPr>
                          <m:sty m:val="p"/>
                        </m:rPr>
                        <w:rPr>
                          <w:rFonts w:ascii="Cambria Math" w:eastAsiaTheme="minorEastAsia" w:hAnsi="Cambria Math" w:cs="Times New Roman"/>
                          <w:color w:val="000000" w:themeColor="text1"/>
                          <w:sz w:val="24"/>
                          <w:szCs w:val="24"/>
                          <w:lang w:val="en-ID"/>
                        </w:rPr>
                        <m:t>tan</m:t>
                      </m:r>
                      <m:ctrlPr>
                        <w:rPr>
                          <w:rFonts w:ascii="Cambria Math" w:eastAsiaTheme="minorEastAsia" w:hAnsi="Cambria Math" w:cs="Times New Roman"/>
                          <w:color w:val="000000" w:themeColor="text1"/>
                          <w:sz w:val="24"/>
                          <w:szCs w:val="24"/>
                          <w:lang w:val="en-ID"/>
                        </w:rPr>
                      </m:ctrlPr>
                    </m:e>
                    <m:sup>
                      <m:r>
                        <w:rPr>
                          <w:rFonts w:ascii="Cambria Math" w:eastAsiaTheme="minorEastAsia" w:hAnsi="Cambria Math" w:cs="Times New Roman"/>
                          <w:color w:val="000000" w:themeColor="text1"/>
                          <w:sz w:val="24"/>
                          <w:szCs w:val="24"/>
                          <w:lang w:val="en-ID"/>
                        </w:rPr>
                        <m:t>2</m:t>
                      </m:r>
                      <m:ctrlPr>
                        <w:rPr>
                          <w:rFonts w:ascii="Cambria Math" w:eastAsiaTheme="minorEastAsia" w:hAnsi="Cambria Math" w:cs="Times New Roman"/>
                          <w:color w:val="000000" w:themeColor="text1"/>
                          <w:sz w:val="24"/>
                          <w:szCs w:val="24"/>
                          <w:lang w:val="en-ID"/>
                        </w:rPr>
                      </m:ctrlPr>
                    </m:sup>
                  </m:sSup>
                  <m:ctrlPr>
                    <w:rPr>
                      <w:rFonts w:ascii="Cambria Math" w:hAnsi="Cambria Math" w:cs="Times New Roman"/>
                      <w:i/>
                      <w:color w:val="000000" w:themeColor="text1"/>
                      <w:sz w:val="24"/>
                      <w:szCs w:val="24"/>
                      <w:lang w:val="en-ID"/>
                    </w:rPr>
                  </m:ctrlPr>
                </m:fName>
                <m:e>
                  <m:r>
                    <w:rPr>
                      <w:rFonts w:ascii="Cambria Math" w:hAnsi="Cambria Math" w:cs="Times New Roman"/>
                      <w:color w:val="000000" w:themeColor="text1"/>
                      <w:sz w:val="24"/>
                      <w:szCs w:val="24"/>
                      <w:lang w:val="en-ID"/>
                    </w:rPr>
                    <m:t>γ</m:t>
                  </m:r>
                  <m:ctrlPr>
                    <w:rPr>
                      <w:rFonts w:ascii="Cambria Math" w:hAnsi="Cambria Math" w:cs="Times New Roman"/>
                      <w:i/>
                      <w:color w:val="000000" w:themeColor="text1"/>
                      <w:sz w:val="24"/>
                      <w:szCs w:val="24"/>
                      <w:lang w:val="en-ID"/>
                    </w:rPr>
                  </m:ctrlPr>
                </m:e>
              </m:func>
            </m:oMath>
            <w:r w:rsidRPr="002A430E">
              <w:rPr>
                <w:rFonts w:ascii="Times New Roman" w:eastAsiaTheme="minorEastAsia" w:hAnsi="Times New Roman" w:cs="Times New Roman"/>
                <w:color w:val="000000" w:themeColor="text1"/>
                <w:sz w:val="24"/>
                <w:szCs w:val="24"/>
                <w:lang w:val="en-ID"/>
              </w:rPr>
              <w:t xml:space="preserve"> itu </w:t>
            </w:r>
            <m:oMath>
              <m:f>
                <m:fPr>
                  <m:ctrlPr>
                    <w:rPr>
                      <w:rFonts w:ascii="Cambria Math" w:eastAsiaTheme="minorEastAsia" w:hAnsi="Cambria Math" w:cs="Times New Roman"/>
                      <w:i/>
                      <w:color w:val="000000" w:themeColor="text1"/>
                      <w:sz w:val="24"/>
                      <w:szCs w:val="24"/>
                      <w:lang w:val="en-ID"/>
                    </w:rPr>
                  </m:ctrlPr>
                </m:fPr>
                <m:num>
                  <m:func>
                    <m:funcPr>
                      <m:ctrlPr>
                        <w:rPr>
                          <w:rFonts w:ascii="Cambria Math" w:eastAsiaTheme="minorEastAsia" w:hAnsi="Cambria Math" w:cs="Times New Roman"/>
                          <w:i/>
                          <w:color w:val="000000" w:themeColor="text1"/>
                          <w:sz w:val="24"/>
                          <w:szCs w:val="24"/>
                          <w:lang w:val="en-ID"/>
                        </w:rPr>
                      </m:ctrlPr>
                    </m:funcPr>
                    <m:fName>
                      <m:sSup>
                        <m:sSupPr>
                          <m:ctrlPr>
                            <w:rPr>
                              <w:rFonts w:ascii="Cambria Math" w:eastAsiaTheme="minorEastAsia" w:hAnsi="Cambria Math" w:cs="Times New Roman"/>
                              <w:i/>
                              <w:color w:val="000000" w:themeColor="text1"/>
                              <w:sz w:val="24"/>
                              <w:szCs w:val="24"/>
                              <w:lang w:val="en-ID"/>
                            </w:rPr>
                          </m:ctrlPr>
                        </m:sSupPr>
                        <m:e>
                          <m:r>
                            <m:rPr>
                              <m:sty m:val="p"/>
                            </m:rPr>
                            <w:rPr>
                              <w:rFonts w:ascii="Cambria Math" w:eastAsiaTheme="minorEastAsia" w:hAnsi="Cambria Math" w:cs="Times New Roman"/>
                              <w:color w:val="000000" w:themeColor="text1"/>
                              <w:sz w:val="24"/>
                              <w:szCs w:val="24"/>
                              <w:lang w:val="en-ID"/>
                            </w:rPr>
                            <m:t>sin</m:t>
                          </m:r>
                          <m:ctrlPr>
                            <w:rPr>
                              <w:rFonts w:ascii="Cambria Math" w:eastAsiaTheme="minorEastAsia" w:hAnsi="Cambria Math" w:cs="Times New Roman"/>
                              <w:color w:val="000000" w:themeColor="text1"/>
                              <w:sz w:val="24"/>
                              <w:szCs w:val="24"/>
                              <w:lang w:val="en-ID"/>
                            </w:rPr>
                          </m:ctrlPr>
                        </m:e>
                        <m:sup>
                          <m:r>
                            <w:rPr>
                              <w:rFonts w:ascii="Cambria Math" w:eastAsiaTheme="minorEastAsia" w:hAnsi="Cambria Math" w:cs="Times New Roman"/>
                              <w:color w:val="000000" w:themeColor="text1"/>
                              <w:sz w:val="24"/>
                              <w:szCs w:val="24"/>
                              <w:lang w:val="en-ID"/>
                            </w:rPr>
                            <m:t>2</m:t>
                          </m:r>
                          <m:ctrlPr>
                            <w:rPr>
                              <w:rFonts w:ascii="Cambria Math" w:eastAsiaTheme="minorEastAsia" w:hAnsi="Cambria Math" w:cs="Times New Roman"/>
                              <w:color w:val="000000" w:themeColor="text1"/>
                              <w:sz w:val="24"/>
                              <w:szCs w:val="24"/>
                              <w:lang w:val="en-ID"/>
                            </w:rPr>
                          </m:ctrlPr>
                        </m:sup>
                      </m:sSup>
                    </m:fName>
                    <m:e>
                      <m:r>
                        <w:rPr>
                          <w:rFonts w:ascii="Cambria Math" w:eastAsiaTheme="minorEastAsia" w:hAnsi="Cambria Math" w:cs="Times New Roman"/>
                          <w:color w:val="000000" w:themeColor="text1"/>
                          <w:sz w:val="24"/>
                          <w:szCs w:val="24"/>
                          <w:lang w:val="en-ID"/>
                        </w:rPr>
                        <m:t>γ</m:t>
                      </m:r>
                    </m:e>
                  </m:func>
                </m:num>
                <m:den>
                  <m:func>
                    <m:funcPr>
                      <m:ctrlPr>
                        <w:rPr>
                          <w:rFonts w:ascii="Cambria Math" w:eastAsiaTheme="minorEastAsia" w:hAnsi="Cambria Math" w:cs="Times New Roman"/>
                          <w:i/>
                          <w:color w:val="000000" w:themeColor="text1"/>
                          <w:sz w:val="24"/>
                          <w:szCs w:val="24"/>
                          <w:lang w:val="en-ID"/>
                        </w:rPr>
                      </m:ctrlPr>
                    </m:funcPr>
                    <m:fName>
                      <m:sSup>
                        <m:sSupPr>
                          <m:ctrlPr>
                            <w:rPr>
                              <w:rFonts w:ascii="Cambria Math" w:eastAsiaTheme="minorEastAsia" w:hAnsi="Cambria Math" w:cs="Times New Roman"/>
                              <w:i/>
                              <w:color w:val="000000" w:themeColor="text1"/>
                              <w:sz w:val="24"/>
                              <w:szCs w:val="24"/>
                              <w:lang w:val="en-ID"/>
                            </w:rPr>
                          </m:ctrlPr>
                        </m:sSupPr>
                        <m:e>
                          <m:r>
                            <m:rPr>
                              <m:sty m:val="p"/>
                            </m:rPr>
                            <w:rPr>
                              <w:rFonts w:ascii="Cambria Math" w:eastAsiaTheme="minorEastAsia" w:hAnsi="Cambria Math" w:cs="Times New Roman"/>
                              <w:color w:val="000000" w:themeColor="text1"/>
                              <w:sz w:val="24"/>
                              <w:szCs w:val="24"/>
                              <w:lang w:val="en-ID"/>
                            </w:rPr>
                            <m:t>cos</m:t>
                          </m:r>
                        </m:e>
                        <m:sup>
                          <m:r>
                            <w:rPr>
                              <w:rFonts w:ascii="Cambria Math" w:eastAsiaTheme="minorEastAsia" w:hAnsi="Cambria Math" w:cs="Times New Roman"/>
                              <w:color w:val="000000" w:themeColor="text1"/>
                              <w:sz w:val="24"/>
                              <w:szCs w:val="24"/>
                              <w:lang w:val="en-ID"/>
                            </w:rPr>
                            <m:t>2</m:t>
                          </m:r>
                          <m:ctrlPr>
                            <w:rPr>
                              <w:rFonts w:ascii="Cambria Math" w:eastAsiaTheme="minorEastAsia" w:hAnsi="Cambria Math" w:cs="Times New Roman"/>
                              <w:color w:val="000000" w:themeColor="text1"/>
                              <w:sz w:val="24"/>
                              <w:szCs w:val="24"/>
                              <w:lang w:val="en-ID"/>
                            </w:rPr>
                          </m:ctrlPr>
                        </m:sup>
                      </m:sSup>
                    </m:fName>
                    <m:e>
                      <m:r>
                        <w:rPr>
                          <w:rFonts w:ascii="Cambria Math" w:eastAsiaTheme="minorEastAsia" w:hAnsi="Cambria Math" w:cs="Times New Roman"/>
                          <w:color w:val="000000" w:themeColor="text1"/>
                          <w:sz w:val="24"/>
                          <w:szCs w:val="24"/>
                          <w:lang w:val="en-ID"/>
                        </w:rPr>
                        <m:t>γ</m:t>
                      </m:r>
                    </m:e>
                  </m:func>
                </m:den>
              </m:f>
            </m:oMath>
            <w:r w:rsidRPr="002A430E">
              <w:rPr>
                <w:rFonts w:ascii="Times New Roman" w:eastAsiaTheme="minorEastAsia" w:hAnsi="Times New Roman" w:cs="Times New Roman"/>
                <w:color w:val="000000" w:themeColor="text1"/>
                <w:sz w:val="24"/>
                <w:szCs w:val="24"/>
                <w:lang w:val="en-ID"/>
              </w:rPr>
              <w:t xml:space="preserve"> , sec itu 1/cos di coret-coret. Didapet sin tidak sama dengan cos. Karna tidak sama aku pilih </w:t>
            </w:r>
            <m:oMath>
              <m:r>
                <w:rPr>
                  <w:rFonts w:ascii="Cambria Math" w:eastAsiaTheme="minorEastAsia" w:hAnsi="Cambria Math" w:cs="Times New Roman"/>
                  <w:color w:val="000000" w:themeColor="text1"/>
                  <w:sz w:val="24"/>
                  <w:szCs w:val="24"/>
                  <w:lang w:val="en-ID"/>
                </w:rPr>
                <m:t>γ=30°</m:t>
              </m:r>
            </m:oMath>
            <w:r w:rsidRPr="002A430E">
              <w:rPr>
                <w:rFonts w:ascii="Times New Roman" w:eastAsiaTheme="minorEastAsia" w:hAnsi="Times New Roman" w:cs="Times New Roman"/>
                <w:color w:val="000000" w:themeColor="text1"/>
                <w:sz w:val="24"/>
                <w:szCs w:val="24"/>
                <w:lang w:val="en-ID"/>
              </w:rPr>
              <w:t xml:space="preserve">, </w:t>
            </w:r>
            <m:oMath>
              <m:func>
                <m:funcPr>
                  <m:ctrlPr>
                    <w:rPr>
                      <w:rFonts w:ascii="Cambria Math" w:eastAsiaTheme="minorEastAsia" w:hAnsi="Cambria Math" w:cs="Times New Roman"/>
                      <w:i/>
                      <w:color w:val="000000" w:themeColor="text1"/>
                      <w:sz w:val="24"/>
                      <w:szCs w:val="24"/>
                      <w:lang w:val="en-ID"/>
                    </w:rPr>
                  </m:ctrlPr>
                </m:funcPr>
                <m:fName>
                  <m:r>
                    <m:rPr>
                      <m:sty m:val="p"/>
                    </m:rPr>
                    <w:rPr>
                      <w:rFonts w:ascii="Cambria Math" w:eastAsiaTheme="minorEastAsia" w:hAnsi="Cambria Math" w:cs="Times New Roman"/>
                      <w:color w:val="000000" w:themeColor="text1"/>
                      <w:sz w:val="24"/>
                      <w:szCs w:val="24"/>
                      <w:lang w:val="en-ID"/>
                    </w:rPr>
                    <m:t>tan</m:t>
                  </m:r>
                </m:fName>
                <m:e>
                  <m:r>
                    <w:rPr>
                      <w:rFonts w:ascii="Cambria Math" w:eastAsiaTheme="minorEastAsia" w:hAnsi="Cambria Math" w:cs="Times New Roman"/>
                      <w:color w:val="000000" w:themeColor="text1"/>
                      <w:sz w:val="24"/>
                      <w:szCs w:val="24"/>
                      <w:lang w:val="en-ID"/>
                    </w:rPr>
                    <m:t>30</m:t>
                  </m:r>
                </m:e>
              </m:func>
            </m:oMath>
            <w:r w:rsidRPr="002A430E">
              <w:rPr>
                <w:rFonts w:ascii="Times New Roman" w:eastAsiaTheme="minorEastAsia" w:hAnsi="Times New Roman" w:cs="Times New Roman"/>
                <w:color w:val="000000" w:themeColor="text1"/>
                <w:sz w:val="24"/>
                <w:szCs w:val="24"/>
                <w:lang w:val="en-ID"/>
              </w:rPr>
              <w:t xml:space="preserve"> seperiga akar tiga dan cos 30 setengah akar tiga, didpet 3/9 kali 9 per 12. jadi </w:t>
            </w:r>
            <m:oMath>
              <m:f>
                <m:fPr>
                  <m:ctrlPr>
                    <w:rPr>
                      <w:rFonts w:ascii="Cambria Math" w:eastAsiaTheme="minorEastAsia" w:hAnsi="Cambria Math" w:cs="Times New Roman"/>
                      <w:i/>
                      <w:color w:val="000000" w:themeColor="text1"/>
                      <w:sz w:val="24"/>
                      <w:szCs w:val="24"/>
                      <w:lang w:val="en-ID"/>
                    </w:rPr>
                  </m:ctrlPr>
                </m:fPr>
                <m:num>
                  <m:r>
                    <w:rPr>
                      <w:rFonts w:ascii="Cambria Math" w:eastAsiaTheme="minorEastAsia" w:hAnsi="Cambria Math" w:cs="Times New Roman"/>
                      <w:color w:val="000000" w:themeColor="text1"/>
                      <w:sz w:val="24"/>
                      <w:szCs w:val="24"/>
                      <w:lang w:val="en-ID"/>
                    </w:rPr>
                    <m:t>1</m:t>
                  </m:r>
                </m:num>
                <m:den>
                  <m:r>
                    <w:rPr>
                      <w:rFonts w:ascii="Cambria Math" w:eastAsiaTheme="minorEastAsia" w:hAnsi="Cambria Math" w:cs="Times New Roman"/>
                      <w:color w:val="000000" w:themeColor="text1"/>
                      <w:sz w:val="24"/>
                      <w:szCs w:val="24"/>
                      <w:lang w:val="en-ID"/>
                    </w:rPr>
                    <m:t>4</m:t>
                  </m:r>
                </m:den>
              </m:f>
              <m:r>
                <w:rPr>
                  <w:rFonts w:ascii="Cambria Math" w:eastAsiaTheme="minorEastAsia" w:hAnsi="Cambria Math" w:cs="Times New Roman"/>
                  <w:color w:val="000000" w:themeColor="text1"/>
                  <w:sz w:val="24"/>
                  <w:szCs w:val="24"/>
                  <w:lang w:val="en-ID"/>
                </w:rPr>
                <m:t>≠</m:t>
              </m:r>
              <m:f>
                <m:fPr>
                  <m:ctrlPr>
                    <w:rPr>
                      <w:rFonts w:ascii="Cambria Math" w:eastAsiaTheme="minorEastAsia" w:hAnsi="Cambria Math" w:cs="Times New Roman"/>
                      <w:i/>
                      <w:color w:val="000000" w:themeColor="text1"/>
                      <w:sz w:val="24"/>
                      <w:szCs w:val="24"/>
                      <w:lang w:val="en-ID"/>
                    </w:rPr>
                  </m:ctrlPr>
                </m:fPr>
                <m:num>
                  <m:r>
                    <w:rPr>
                      <w:rFonts w:ascii="Cambria Math" w:eastAsiaTheme="minorEastAsia" w:hAnsi="Cambria Math" w:cs="Times New Roman"/>
                      <w:color w:val="000000" w:themeColor="text1"/>
                      <w:sz w:val="24"/>
                      <w:szCs w:val="24"/>
                      <w:lang w:val="en-ID"/>
                    </w:rPr>
                    <m:t>3</m:t>
                  </m:r>
                </m:num>
                <m:den>
                  <m:r>
                    <w:rPr>
                      <w:rFonts w:ascii="Cambria Math" w:eastAsiaTheme="minorEastAsia" w:hAnsi="Cambria Math" w:cs="Times New Roman"/>
                      <w:color w:val="000000" w:themeColor="text1"/>
                      <w:sz w:val="24"/>
                      <w:szCs w:val="24"/>
                      <w:lang w:val="en-ID"/>
                    </w:rPr>
                    <m:t>4</m:t>
                  </m:r>
                </m:den>
              </m:f>
            </m:oMath>
            <w:r w:rsidRPr="002A430E">
              <w:rPr>
                <w:rFonts w:ascii="Times New Roman" w:eastAsiaTheme="minorEastAsia" w:hAnsi="Times New Roman" w:cs="Times New Roman"/>
                <w:color w:val="000000" w:themeColor="text1"/>
                <w:sz w:val="24"/>
                <w:szCs w:val="24"/>
                <w:lang w:val="en-ID"/>
              </w:rPr>
              <w:t>, bukan identitas trigonometri, Bu.</w:t>
            </w:r>
          </w:p>
          <w:p w14:paraId="30C139AF" w14:textId="77777777" w:rsidR="007C681A" w:rsidRPr="002A430E" w:rsidRDefault="007C681A" w:rsidP="007C681A">
            <w:pPr>
              <w:ind w:left="462" w:hanging="425"/>
              <w:contextualSpacing/>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G</w:t>
            </w:r>
            <w:r w:rsidRPr="002A430E">
              <w:rPr>
                <w:rFonts w:ascii="Times New Roman" w:hAnsi="Times New Roman" w:cs="Times New Roman"/>
                <w:color w:val="000000" w:themeColor="text1"/>
                <w:sz w:val="24"/>
                <w:szCs w:val="24"/>
                <w:lang w:val="en-ID"/>
              </w:rPr>
              <w:tab/>
              <w:t>: Kamu yakin jawabanmu benar?</w:t>
            </w:r>
          </w:p>
          <w:p w14:paraId="7FCECAA8" w14:textId="77777777" w:rsidR="007C681A" w:rsidRPr="002A430E" w:rsidRDefault="007C681A" w:rsidP="007C681A">
            <w:pPr>
              <w:ind w:left="462" w:hanging="425"/>
              <w:contextualSpacing/>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R1</w:t>
            </w:r>
            <w:r w:rsidRPr="002A430E">
              <w:rPr>
                <w:rFonts w:ascii="Times New Roman" w:hAnsi="Times New Roman" w:cs="Times New Roman"/>
                <w:color w:val="000000" w:themeColor="text1"/>
                <w:sz w:val="24"/>
                <w:szCs w:val="24"/>
                <w:lang w:val="en-ID"/>
              </w:rPr>
              <w:tab/>
              <w:t>: yakin, Bu.</w:t>
            </w:r>
          </w:p>
        </w:tc>
      </w:tr>
    </w:tbl>
    <w:p w14:paraId="5E7C92D2" w14:textId="77777777" w:rsidR="007C681A" w:rsidRPr="002A430E" w:rsidRDefault="007C681A" w:rsidP="007C681A">
      <w:pPr>
        <w:spacing w:after="0" w:line="240" w:lineRule="auto"/>
        <w:ind w:right="284"/>
        <w:contextualSpacing/>
        <w:jc w:val="both"/>
        <w:rPr>
          <w:rFonts w:ascii="Times New Roman" w:hAnsi="Times New Roman" w:cs="Times New Roman"/>
          <w:color w:val="000000" w:themeColor="text1"/>
          <w:sz w:val="24"/>
          <w:szCs w:val="24"/>
          <w:lang w:val="en-ID"/>
        </w:rPr>
      </w:pPr>
    </w:p>
    <w:p w14:paraId="6C195BC0" w14:textId="77777777" w:rsidR="007C681A" w:rsidRPr="002A430E" w:rsidRDefault="007C681A" w:rsidP="007C681A">
      <w:pPr>
        <w:spacing w:line="480" w:lineRule="auto"/>
        <w:ind w:firstLine="709"/>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Skrip R1-1 menunjukkan subjek R1 dapat menyelesaikan masalah dengan baik dan lancar. R1 memenuhi aspek kefasihan.</w:t>
      </w:r>
    </w:p>
    <w:p w14:paraId="23E1D04F" w14:textId="77777777" w:rsidR="007C681A" w:rsidRPr="002A430E" w:rsidRDefault="007C681A" w:rsidP="007C681A">
      <w:pPr>
        <w:spacing w:line="240" w:lineRule="auto"/>
        <w:ind w:left="709" w:hanging="709"/>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Skrip R1-2. Kutipan wawancara peneliti (G) dengan subjek (R1) terkait kemampuan berpikir kreatif dari komponen fleksibilitas.</w:t>
      </w:r>
    </w:p>
    <w:tbl>
      <w:tblPr>
        <w:tblStyle w:val="TableGrid"/>
        <w:tblW w:w="0" w:type="auto"/>
        <w:tblInd w:w="137" w:type="dxa"/>
        <w:tblLook w:val="04A0" w:firstRow="1" w:lastRow="0" w:firstColumn="1" w:lastColumn="0" w:noHBand="0" w:noVBand="1"/>
      </w:tblPr>
      <w:tblGrid>
        <w:gridCol w:w="8017"/>
      </w:tblGrid>
      <w:tr w:rsidR="007C681A" w:rsidRPr="002A430E" w14:paraId="1219C922" w14:textId="77777777" w:rsidTr="007C681A">
        <w:tc>
          <w:tcPr>
            <w:tcW w:w="8193" w:type="dxa"/>
          </w:tcPr>
          <w:p w14:paraId="29012E68" w14:textId="77777777" w:rsidR="007C681A" w:rsidRPr="002A430E" w:rsidRDefault="007C681A" w:rsidP="007C681A">
            <w:pPr>
              <w:ind w:left="462" w:right="39"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G</w:t>
            </w:r>
            <w:r w:rsidRPr="002A430E">
              <w:rPr>
                <w:rFonts w:ascii="Times New Roman" w:hAnsi="Times New Roman" w:cs="Times New Roman"/>
                <w:color w:val="000000" w:themeColor="text1"/>
                <w:sz w:val="24"/>
                <w:szCs w:val="24"/>
                <w:lang w:val="en-ID"/>
              </w:rPr>
              <w:tab/>
              <w:t>: Apakah penah mengerjakan soal ini?</w:t>
            </w:r>
          </w:p>
          <w:p w14:paraId="2D5E1F1A" w14:textId="77777777" w:rsidR="007C681A" w:rsidRPr="002A430E" w:rsidRDefault="007C681A" w:rsidP="007C681A">
            <w:pPr>
              <w:ind w:left="462" w:right="39"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R1</w:t>
            </w:r>
            <w:r w:rsidRPr="002A430E">
              <w:rPr>
                <w:rFonts w:ascii="Times New Roman" w:hAnsi="Times New Roman" w:cs="Times New Roman"/>
                <w:color w:val="000000" w:themeColor="text1"/>
                <w:sz w:val="24"/>
                <w:szCs w:val="24"/>
                <w:lang w:val="en-ID"/>
              </w:rPr>
              <w:tab/>
              <w:t>: Belum yang seperti ini.</w:t>
            </w:r>
          </w:p>
          <w:p w14:paraId="0EDC01B0" w14:textId="77777777" w:rsidR="007C681A" w:rsidRPr="002A430E" w:rsidRDefault="007C681A" w:rsidP="007C681A">
            <w:pPr>
              <w:ind w:left="462" w:right="39"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G</w:t>
            </w:r>
            <w:r w:rsidRPr="002A430E">
              <w:rPr>
                <w:rFonts w:ascii="Times New Roman" w:hAnsi="Times New Roman" w:cs="Times New Roman"/>
                <w:color w:val="000000" w:themeColor="text1"/>
                <w:sz w:val="24"/>
                <w:szCs w:val="24"/>
                <w:lang w:val="en-ID"/>
              </w:rPr>
              <w:tab/>
              <w:t>: Apakah paham masalah ini?</w:t>
            </w:r>
          </w:p>
          <w:p w14:paraId="29397D3A" w14:textId="77777777" w:rsidR="007C681A" w:rsidRPr="002A430E" w:rsidRDefault="007C681A" w:rsidP="007C681A">
            <w:pPr>
              <w:ind w:left="462" w:right="39"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R1</w:t>
            </w:r>
            <w:r w:rsidRPr="002A430E">
              <w:rPr>
                <w:rFonts w:ascii="Times New Roman" w:hAnsi="Times New Roman" w:cs="Times New Roman"/>
                <w:color w:val="000000" w:themeColor="text1"/>
                <w:sz w:val="24"/>
                <w:szCs w:val="24"/>
                <w:lang w:val="en-ID"/>
              </w:rPr>
              <w:tab/>
              <w:t>: ini membuktikan identitas trigonometri (menunjuk soalnya).</w:t>
            </w:r>
          </w:p>
          <w:p w14:paraId="1D85EE11" w14:textId="77777777" w:rsidR="007C681A" w:rsidRPr="002A430E" w:rsidRDefault="007C681A" w:rsidP="007C681A">
            <w:pPr>
              <w:ind w:left="462" w:right="39"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G</w:t>
            </w:r>
            <w:r w:rsidRPr="002A430E">
              <w:rPr>
                <w:rFonts w:ascii="Times New Roman" w:hAnsi="Times New Roman" w:cs="Times New Roman"/>
                <w:color w:val="000000" w:themeColor="text1"/>
                <w:sz w:val="24"/>
                <w:szCs w:val="24"/>
                <w:lang w:val="en-ID"/>
              </w:rPr>
              <w:tab/>
              <w:t>: Apakah ada kesulitan mengerjakan ini?</w:t>
            </w:r>
          </w:p>
          <w:p w14:paraId="360ACD68" w14:textId="77777777" w:rsidR="007C681A" w:rsidRPr="002A430E" w:rsidRDefault="007C681A" w:rsidP="007C681A">
            <w:pPr>
              <w:ind w:left="462" w:right="39"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R1</w:t>
            </w:r>
            <w:r w:rsidRPr="002A430E">
              <w:rPr>
                <w:rFonts w:ascii="Times New Roman" w:hAnsi="Times New Roman" w:cs="Times New Roman"/>
                <w:color w:val="000000" w:themeColor="text1"/>
                <w:sz w:val="24"/>
                <w:szCs w:val="24"/>
                <w:lang w:val="en-ID"/>
              </w:rPr>
              <w:tab/>
              <w:t>: Tidak bu.</w:t>
            </w:r>
          </w:p>
          <w:p w14:paraId="5776D058" w14:textId="77777777" w:rsidR="007C681A" w:rsidRPr="002A430E" w:rsidRDefault="007C681A" w:rsidP="007C681A">
            <w:pPr>
              <w:ind w:left="462" w:right="39"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G</w:t>
            </w:r>
            <w:r w:rsidRPr="002A430E">
              <w:rPr>
                <w:rFonts w:ascii="Times New Roman" w:hAnsi="Times New Roman" w:cs="Times New Roman"/>
                <w:color w:val="000000" w:themeColor="text1"/>
                <w:sz w:val="24"/>
                <w:szCs w:val="24"/>
                <w:lang w:val="en-ID"/>
              </w:rPr>
              <w:tab/>
              <w:t xml:space="preserve">: Tolong jelaskan! </w:t>
            </w:r>
          </w:p>
          <w:p w14:paraId="04239757" w14:textId="77777777" w:rsidR="007C681A" w:rsidRPr="002A430E" w:rsidRDefault="007C681A" w:rsidP="007C681A">
            <w:pPr>
              <w:ind w:left="462" w:right="39" w:hanging="425"/>
              <w:jc w:val="both"/>
              <w:rPr>
                <w:rFonts w:ascii="Times New Roman" w:eastAsiaTheme="minorEastAsia"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R1</w:t>
            </w:r>
            <w:r w:rsidRPr="002A430E">
              <w:rPr>
                <w:rFonts w:ascii="Times New Roman" w:hAnsi="Times New Roman" w:cs="Times New Roman"/>
                <w:color w:val="000000" w:themeColor="text1"/>
                <w:sz w:val="24"/>
                <w:szCs w:val="24"/>
                <w:lang w:val="en-ID"/>
              </w:rPr>
              <w:tab/>
              <w:t>:</w:t>
            </w:r>
            <w:r w:rsidRPr="002A430E">
              <w:rPr>
                <w:rFonts w:ascii="Times New Roman" w:eastAsiaTheme="minorEastAsia" w:hAnsi="Times New Roman" w:cs="Times New Roman"/>
                <w:color w:val="000000" w:themeColor="text1"/>
                <w:sz w:val="24"/>
                <w:szCs w:val="24"/>
                <w:lang w:val="en-ID"/>
              </w:rPr>
              <w:t xml:space="preserve">Cara pertama pakai identitas operasi perkalian dan operasi perkalian terus 1 min cosec kuadrat itu min cot kuadrat langsung coret coret, 1-1=0 jadi terbukti Bu. Cara kedua </w:t>
            </w:r>
            <w:r w:rsidRPr="002A430E">
              <w:rPr>
                <w:rFonts w:ascii="Times New Roman" w:hAnsi="Times New Roman" w:cs="Times New Roman"/>
                <w:color w:val="000000" w:themeColor="text1"/>
                <w:sz w:val="24"/>
                <w:szCs w:val="24"/>
                <w:lang w:val="en-ID"/>
              </w:rPr>
              <w:t xml:space="preserve">pakai ruas kanan kok balik lagi ke cosec jadi aku pakai ruas kiri saja, aku ubah </w:t>
            </w:r>
            <w:r w:rsidRPr="002A430E">
              <w:rPr>
                <w:rFonts w:ascii="Times New Roman" w:eastAsiaTheme="minorEastAsia" w:hAnsi="Times New Roman" w:cs="Times New Roman"/>
                <w:color w:val="000000" w:themeColor="text1"/>
                <w:sz w:val="24"/>
                <w:szCs w:val="24"/>
                <w:lang w:val="en-ID"/>
              </w:rPr>
              <w:t>cot kuadrat dengan 1 min cosec kuadrat terus aku pakai penfaktoran, karna ada yang sama aku coret coret. Terus terbukti. Loh bu kalo dilihat-lihat hamper sama ya bu langkahnya</w:t>
            </w:r>
          </w:p>
          <w:p w14:paraId="64719023" w14:textId="77777777" w:rsidR="007C681A" w:rsidRPr="002A430E" w:rsidRDefault="007C681A" w:rsidP="007C681A">
            <w:pPr>
              <w:ind w:left="462" w:right="39"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G</w:t>
            </w:r>
            <w:r w:rsidRPr="002A430E">
              <w:rPr>
                <w:rFonts w:ascii="Times New Roman" w:hAnsi="Times New Roman" w:cs="Times New Roman"/>
                <w:color w:val="000000" w:themeColor="text1"/>
                <w:sz w:val="24"/>
                <w:szCs w:val="24"/>
                <w:lang w:val="en-ID"/>
              </w:rPr>
              <w:tab/>
              <w:t>: Kamu yakin dengan jawabanmu?</w:t>
            </w:r>
          </w:p>
          <w:p w14:paraId="73B37D02" w14:textId="77777777" w:rsidR="007C681A" w:rsidRPr="002A430E" w:rsidRDefault="007C681A" w:rsidP="007C681A">
            <w:pPr>
              <w:ind w:left="462" w:right="39"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R1</w:t>
            </w:r>
            <w:r w:rsidRPr="002A430E">
              <w:rPr>
                <w:rFonts w:ascii="Times New Roman" w:hAnsi="Times New Roman" w:cs="Times New Roman"/>
                <w:color w:val="000000" w:themeColor="text1"/>
                <w:sz w:val="24"/>
                <w:szCs w:val="24"/>
                <w:lang w:val="en-ID"/>
              </w:rPr>
              <w:tab/>
              <w:t>: Yakin, Bu.</w:t>
            </w:r>
          </w:p>
          <w:p w14:paraId="47CF9DF4" w14:textId="77777777" w:rsidR="007C681A" w:rsidRPr="002A430E" w:rsidRDefault="007C681A" w:rsidP="007C681A">
            <w:pPr>
              <w:ind w:left="462" w:right="39"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G</w:t>
            </w:r>
            <w:r w:rsidRPr="002A430E">
              <w:rPr>
                <w:rFonts w:ascii="Times New Roman" w:hAnsi="Times New Roman" w:cs="Times New Roman"/>
                <w:color w:val="000000" w:themeColor="text1"/>
                <w:sz w:val="24"/>
                <w:szCs w:val="24"/>
                <w:lang w:val="en-ID"/>
              </w:rPr>
              <w:tab/>
              <w:t xml:space="preserve">: Iya caranya hamper sama tapi masih ada perbedaan. Apakah kamu dapat </w:t>
            </w:r>
            <w:r w:rsidRPr="002A430E">
              <w:rPr>
                <w:rFonts w:ascii="Times New Roman" w:hAnsi="Times New Roman" w:cs="Times New Roman"/>
                <w:color w:val="000000" w:themeColor="text1"/>
                <w:sz w:val="24"/>
                <w:szCs w:val="24"/>
                <w:lang w:val="en-ID"/>
              </w:rPr>
              <w:lastRenderedPageBreak/>
              <w:t>menyelesaikan dengan cara lain?</w:t>
            </w:r>
          </w:p>
          <w:p w14:paraId="02EB6699" w14:textId="77777777" w:rsidR="007C681A" w:rsidRPr="002A430E" w:rsidRDefault="007C681A" w:rsidP="007C681A">
            <w:pPr>
              <w:ind w:left="462" w:right="39"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R1</w:t>
            </w:r>
            <w:r w:rsidRPr="002A430E">
              <w:rPr>
                <w:rFonts w:ascii="Times New Roman" w:hAnsi="Times New Roman" w:cs="Times New Roman"/>
                <w:color w:val="000000" w:themeColor="text1"/>
                <w:sz w:val="24"/>
                <w:szCs w:val="24"/>
                <w:lang w:val="en-ID"/>
              </w:rPr>
              <w:tab/>
              <w:t>: Aduh lur piye iki…. Bentar bu…(siswa menulisnya diselembar kertas)</w:t>
            </w:r>
          </w:p>
          <w:p w14:paraId="1BCB9D9A" w14:textId="77777777" w:rsidR="007C681A" w:rsidRPr="002A430E" w:rsidRDefault="007C681A" w:rsidP="007C681A">
            <w:pPr>
              <w:ind w:left="572" w:right="39"/>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 xml:space="preserve"> (menyodorkan jawabannya)</w:t>
            </w:r>
          </w:p>
          <w:p w14:paraId="6D69E241" w14:textId="77777777" w:rsidR="007C681A" w:rsidRPr="002A430E" w:rsidRDefault="007C681A" w:rsidP="007C681A">
            <w:pPr>
              <w:ind w:left="462" w:right="39"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G</w:t>
            </w:r>
            <w:r w:rsidRPr="002A430E">
              <w:rPr>
                <w:rFonts w:ascii="Times New Roman" w:hAnsi="Times New Roman" w:cs="Times New Roman"/>
                <w:color w:val="000000" w:themeColor="text1"/>
                <w:sz w:val="24"/>
                <w:szCs w:val="24"/>
                <w:lang w:val="en-ID"/>
              </w:rPr>
              <w:tab/>
              <w:t>: ok udah betul.</w:t>
            </w:r>
          </w:p>
        </w:tc>
      </w:tr>
    </w:tbl>
    <w:p w14:paraId="0245D806" w14:textId="77777777" w:rsidR="007C681A" w:rsidRPr="002A430E" w:rsidRDefault="007C681A" w:rsidP="007C681A">
      <w:pPr>
        <w:spacing w:after="0" w:line="240" w:lineRule="auto"/>
        <w:ind w:right="284"/>
        <w:jc w:val="both"/>
        <w:rPr>
          <w:rFonts w:ascii="Times New Roman" w:hAnsi="Times New Roman" w:cs="Times New Roman"/>
          <w:color w:val="000000" w:themeColor="text1"/>
          <w:sz w:val="24"/>
          <w:szCs w:val="24"/>
          <w:lang w:val="en-ID"/>
        </w:rPr>
      </w:pPr>
    </w:p>
    <w:p w14:paraId="4C7D1A46" w14:textId="77777777" w:rsidR="007C681A" w:rsidRPr="002A430E" w:rsidRDefault="007C681A" w:rsidP="007C681A">
      <w:pPr>
        <w:spacing w:line="480" w:lineRule="auto"/>
        <w:ind w:firstLine="709"/>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 xml:space="preserve">Jika Skrip R1-2 menunjukkan subjek R1 dapat menyelesaikan masalah dengan beragam cara dengan benar, maka R1 memenuhi aspek kefasihan dan fleksibilitas. </w:t>
      </w:r>
    </w:p>
    <w:p w14:paraId="7665BCD4" w14:textId="77777777" w:rsidR="007C681A" w:rsidRPr="002A430E" w:rsidRDefault="007C681A" w:rsidP="007C681A">
      <w:pPr>
        <w:spacing w:line="240" w:lineRule="auto"/>
        <w:ind w:left="709" w:hanging="709"/>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Skrip R1-3. Kutipan wawancara peneliti (G) dengan subjek (R1) terkait kemampuan berpikir kreatif dari komponen kefasihan dan fleksibilitas.</w:t>
      </w:r>
    </w:p>
    <w:tbl>
      <w:tblPr>
        <w:tblStyle w:val="TableGrid"/>
        <w:tblW w:w="0" w:type="auto"/>
        <w:tblInd w:w="137" w:type="dxa"/>
        <w:tblLook w:val="04A0" w:firstRow="1" w:lastRow="0" w:firstColumn="1" w:lastColumn="0" w:noHBand="0" w:noVBand="1"/>
      </w:tblPr>
      <w:tblGrid>
        <w:gridCol w:w="8017"/>
      </w:tblGrid>
      <w:tr w:rsidR="007C681A" w:rsidRPr="002A430E" w14:paraId="25FA3D4F" w14:textId="77777777" w:rsidTr="007C681A">
        <w:tc>
          <w:tcPr>
            <w:tcW w:w="8193" w:type="dxa"/>
          </w:tcPr>
          <w:p w14:paraId="380A1A36" w14:textId="77777777" w:rsidR="007C681A" w:rsidRPr="002A430E" w:rsidRDefault="007C681A" w:rsidP="007C681A">
            <w:pPr>
              <w:ind w:left="462"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G</w:t>
            </w:r>
            <w:r w:rsidRPr="002A430E">
              <w:rPr>
                <w:rFonts w:ascii="Times New Roman" w:hAnsi="Times New Roman" w:cs="Times New Roman"/>
                <w:color w:val="000000" w:themeColor="text1"/>
                <w:sz w:val="24"/>
                <w:szCs w:val="24"/>
                <w:lang w:val="en-ID"/>
              </w:rPr>
              <w:tab/>
              <w:t>: Apakah pernah bertemu soa; sejenis ini</w:t>
            </w:r>
          </w:p>
          <w:p w14:paraId="769C5392" w14:textId="77777777" w:rsidR="007C681A" w:rsidRPr="002A430E" w:rsidRDefault="007C681A" w:rsidP="007C681A">
            <w:pPr>
              <w:ind w:left="462"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R1</w:t>
            </w:r>
            <w:r w:rsidRPr="002A430E">
              <w:rPr>
                <w:rFonts w:ascii="Times New Roman" w:hAnsi="Times New Roman" w:cs="Times New Roman"/>
                <w:color w:val="000000" w:themeColor="text1"/>
                <w:sz w:val="24"/>
                <w:szCs w:val="24"/>
                <w:lang w:val="en-ID"/>
              </w:rPr>
              <w:tab/>
              <w:t>: Pernah, Bu, cuman ini beda (menunjuk bentuknya soal).</w:t>
            </w:r>
          </w:p>
          <w:p w14:paraId="663EEC97" w14:textId="77777777" w:rsidR="007C681A" w:rsidRPr="002A430E" w:rsidRDefault="007C681A" w:rsidP="007C681A">
            <w:pPr>
              <w:ind w:left="462"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G</w:t>
            </w:r>
            <w:r w:rsidRPr="002A430E">
              <w:rPr>
                <w:rFonts w:ascii="Times New Roman" w:hAnsi="Times New Roman" w:cs="Times New Roman"/>
                <w:color w:val="000000" w:themeColor="text1"/>
                <w:sz w:val="24"/>
                <w:szCs w:val="24"/>
                <w:lang w:val="en-ID"/>
              </w:rPr>
              <w:tab/>
              <w:t>: Apakah kamu paham keinginan masalah ini?</w:t>
            </w:r>
          </w:p>
          <w:p w14:paraId="170753EB" w14:textId="77777777" w:rsidR="007C681A" w:rsidRPr="002A430E" w:rsidRDefault="007C681A" w:rsidP="007C681A">
            <w:pPr>
              <w:ind w:left="462"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R1</w:t>
            </w:r>
            <w:r w:rsidRPr="002A430E">
              <w:rPr>
                <w:rFonts w:ascii="Times New Roman" w:hAnsi="Times New Roman" w:cs="Times New Roman"/>
                <w:color w:val="000000" w:themeColor="text1"/>
                <w:sz w:val="24"/>
                <w:szCs w:val="24"/>
                <w:lang w:val="en-ID"/>
              </w:rPr>
              <w:tab/>
              <w:t>: Paham Bu</w:t>
            </w:r>
          </w:p>
          <w:p w14:paraId="0F2B29E7" w14:textId="77777777" w:rsidR="007C681A" w:rsidRPr="002A430E" w:rsidRDefault="007C681A" w:rsidP="007C681A">
            <w:pPr>
              <w:ind w:left="462"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G</w:t>
            </w:r>
            <w:r w:rsidRPr="002A430E">
              <w:rPr>
                <w:rFonts w:ascii="Times New Roman" w:hAnsi="Times New Roman" w:cs="Times New Roman"/>
                <w:color w:val="000000" w:themeColor="text1"/>
                <w:sz w:val="24"/>
                <w:szCs w:val="24"/>
                <w:lang w:val="en-ID"/>
              </w:rPr>
              <w:tab/>
              <w:t>: Kamu yakin dengan jawabanmu?</w:t>
            </w:r>
          </w:p>
          <w:p w14:paraId="05F339FE" w14:textId="77777777" w:rsidR="007C681A" w:rsidRPr="002A430E" w:rsidRDefault="007C681A" w:rsidP="007C681A">
            <w:pPr>
              <w:ind w:left="462"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R1</w:t>
            </w:r>
            <w:r w:rsidRPr="002A430E">
              <w:rPr>
                <w:rFonts w:ascii="Times New Roman" w:hAnsi="Times New Roman" w:cs="Times New Roman"/>
                <w:color w:val="000000" w:themeColor="text1"/>
                <w:sz w:val="24"/>
                <w:szCs w:val="24"/>
                <w:lang w:val="en-ID"/>
              </w:rPr>
              <w:tab/>
              <w:t>: InsyaAllah yakin, Bu.</w:t>
            </w:r>
          </w:p>
          <w:p w14:paraId="5F048C27" w14:textId="77777777" w:rsidR="007C681A" w:rsidRPr="002A430E" w:rsidRDefault="007C681A" w:rsidP="007C681A">
            <w:pPr>
              <w:ind w:left="462"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G</w:t>
            </w:r>
            <w:r w:rsidRPr="002A430E">
              <w:rPr>
                <w:rFonts w:ascii="Times New Roman" w:hAnsi="Times New Roman" w:cs="Times New Roman"/>
                <w:color w:val="000000" w:themeColor="text1"/>
                <w:sz w:val="24"/>
                <w:szCs w:val="24"/>
                <w:lang w:val="en-ID"/>
              </w:rPr>
              <w:tab/>
              <w:t>: Apakah ada jawaban lain?</w:t>
            </w:r>
          </w:p>
          <w:p w14:paraId="4C81ADED" w14:textId="77777777" w:rsidR="007C681A" w:rsidRPr="002A430E" w:rsidRDefault="007C681A" w:rsidP="007C681A">
            <w:pPr>
              <w:spacing w:after="0" w:line="240" w:lineRule="auto"/>
              <w:ind w:left="462"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R1</w:t>
            </w:r>
            <w:r w:rsidRPr="002A430E">
              <w:rPr>
                <w:rFonts w:ascii="Times New Roman" w:hAnsi="Times New Roman" w:cs="Times New Roman"/>
                <w:color w:val="000000" w:themeColor="text1"/>
                <w:sz w:val="24"/>
                <w:szCs w:val="24"/>
                <w:lang w:val="en-ID"/>
              </w:rPr>
              <w:tab/>
              <w:t>: Ada bu, terserahkan bu, yang penting bener. Ini bu (memberikan jawaban)</w:t>
            </w:r>
          </w:p>
        </w:tc>
      </w:tr>
    </w:tbl>
    <w:p w14:paraId="0C0EBBDF" w14:textId="77777777" w:rsidR="007C681A" w:rsidRPr="002A430E" w:rsidRDefault="007C681A" w:rsidP="007C681A">
      <w:pPr>
        <w:spacing w:after="0" w:line="240" w:lineRule="auto"/>
        <w:ind w:left="709" w:right="284" w:hanging="425"/>
        <w:jc w:val="both"/>
        <w:rPr>
          <w:rFonts w:ascii="Times New Roman" w:hAnsi="Times New Roman" w:cs="Times New Roman"/>
          <w:color w:val="000000" w:themeColor="text1"/>
          <w:sz w:val="24"/>
          <w:szCs w:val="24"/>
          <w:lang w:val="en-ID"/>
        </w:rPr>
      </w:pPr>
    </w:p>
    <w:p w14:paraId="2C4A0805" w14:textId="77777777" w:rsidR="007C681A" w:rsidRPr="002A430E" w:rsidRDefault="007C681A" w:rsidP="007C681A">
      <w:pPr>
        <w:spacing w:line="480" w:lineRule="auto"/>
        <w:ind w:firstLine="709"/>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 xml:space="preserve">Jika Skrip R1-3 menunjukkan subjek R1 dapat menyelesaikan masalah dengan beragam cara dengan benar, maka R1 memenuhi aspek kefasihan dan fleksibilitas. </w:t>
      </w:r>
    </w:p>
    <w:p w14:paraId="2F226F86" w14:textId="77777777" w:rsidR="007C681A" w:rsidRPr="002A430E" w:rsidRDefault="007C681A" w:rsidP="007C681A">
      <w:pPr>
        <w:spacing w:line="240" w:lineRule="auto"/>
        <w:ind w:left="709" w:hanging="709"/>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Skrip R1-4. Kutipan wawancara peneliti (G) dengan subjek (R1) terkait kemampuan berpikir kreatif dari komponen Kebaruan.</w:t>
      </w:r>
    </w:p>
    <w:tbl>
      <w:tblPr>
        <w:tblStyle w:val="TableGrid"/>
        <w:tblW w:w="0" w:type="auto"/>
        <w:tblInd w:w="137" w:type="dxa"/>
        <w:tblLook w:val="04A0" w:firstRow="1" w:lastRow="0" w:firstColumn="1" w:lastColumn="0" w:noHBand="0" w:noVBand="1"/>
      </w:tblPr>
      <w:tblGrid>
        <w:gridCol w:w="8017"/>
      </w:tblGrid>
      <w:tr w:rsidR="007C681A" w:rsidRPr="002A430E" w14:paraId="2C97A441" w14:textId="77777777" w:rsidTr="007C681A">
        <w:tc>
          <w:tcPr>
            <w:tcW w:w="8193" w:type="dxa"/>
          </w:tcPr>
          <w:p w14:paraId="571D3B00" w14:textId="77777777" w:rsidR="007C681A" w:rsidRPr="002A430E" w:rsidRDefault="007C681A" w:rsidP="007C681A">
            <w:pPr>
              <w:ind w:left="462"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G</w:t>
            </w:r>
            <w:r w:rsidRPr="002A430E">
              <w:rPr>
                <w:rFonts w:ascii="Times New Roman" w:hAnsi="Times New Roman" w:cs="Times New Roman"/>
                <w:color w:val="000000" w:themeColor="text1"/>
                <w:sz w:val="24"/>
                <w:szCs w:val="24"/>
                <w:lang w:val="en-ID"/>
              </w:rPr>
              <w:tab/>
              <w:t>: Apakah kamu pernah mengerjakan soal ini?</w:t>
            </w:r>
          </w:p>
          <w:p w14:paraId="176D483E" w14:textId="77777777" w:rsidR="007C681A" w:rsidRPr="002A430E" w:rsidRDefault="007C681A" w:rsidP="007C681A">
            <w:pPr>
              <w:ind w:left="462"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R1</w:t>
            </w:r>
            <w:r w:rsidRPr="002A430E">
              <w:rPr>
                <w:rFonts w:ascii="Times New Roman" w:hAnsi="Times New Roman" w:cs="Times New Roman"/>
                <w:color w:val="000000" w:themeColor="text1"/>
                <w:sz w:val="24"/>
                <w:szCs w:val="24"/>
                <w:lang w:val="en-ID"/>
              </w:rPr>
              <w:tab/>
              <w:t xml:space="preserve">: Belum pernah, Bu. </w:t>
            </w:r>
          </w:p>
          <w:p w14:paraId="567932D0" w14:textId="77777777" w:rsidR="007C681A" w:rsidRPr="002A430E" w:rsidRDefault="007C681A" w:rsidP="007C681A">
            <w:pPr>
              <w:ind w:left="462"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G</w:t>
            </w:r>
            <w:r w:rsidRPr="002A430E">
              <w:rPr>
                <w:rFonts w:ascii="Times New Roman" w:hAnsi="Times New Roman" w:cs="Times New Roman"/>
                <w:color w:val="000000" w:themeColor="text1"/>
                <w:sz w:val="24"/>
                <w:szCs w:val="24"/>
                <w:lang w:val="en-ID"/>
              </w:rPr>
              <w:tab/>
              <w:t>: Apakah kamu paham maksud dari masalah ini?</w:t>
            </w:r>
          </w:p>
          <w:p w14:paraId="029F2990" w14:textId="77777777" w:rsidR="007C681A" w:rsidRPr="002A430E" w:rsidRDefault="007C681A" w:rsidP="007C681A">
            <w:pPr>
              <w:ind w:left="462"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R1</w:t>
            </w:r>
            <w:r w:rsidRPr="002A430E">
              <w:rPr>
                <w:rFonts w:ascii="Times New Roman" w:hAnsi="Times New Roman" w:cs="Times New Roman"/>
                <w:color w:val="000000" w:themeColor="text1"/>
                <w:sz w:val="24"/>
                <w:szCs w:val="24"/>
                <w:lang w:val="en-ID"/>
              </w:rPr>
              <w:tab/>
              <w:t>: Perbandingan dicari</w:t>
            </w:r>
          </w:p>
          <w:p w14:paraId="2F0A1E2E" w14:textId="77777777" w:rsidR="007C681A" w:rsidRPr="002A430E" w:rsidRDefault="007C681A" w:rsidP="007C681A">
            <w:pPr>
              <w:ind w:left="462"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lastRenderedPageBreak/>
              <w:t>G</w:t>
            </w:r>
            <w:r w:rsidRPr="002A430E">
              <w:rPr>
                <w:rFonts w:ascii="Times New Roman" w:hAnsi="Times New Roman" w:cs="Times New Roman"/>
                <w:color w:val="000000" w:themeColor="text1"/>
                <w:sz w:val="24"/>
                <w:szCs w:val="24"/>
                <w:lang w:val="en-ID"/>
              </w:rPr>
              <w:tab/>
              <w:t>: Apakah ada kesulitan?</w:t>
            </w:r>
          </w:p>
          <w:p w14:paraId="32348C47" w14:textId="77777777" w:rsidR="007C681A" w:rsidRPr="002A430E" w:rsidRDefault="007C681A" w:rsidP="007C681A">
            <w:pPr>
              <w:ind w:left="462"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R1</w:t>
            </w:r>
            <w:r w:rsidRPr="002A430E">
              <w:rPr>
                <w:rFonts w:ascii="Times New Roman" w:hAnsi="Times New Roman" w:cs="Times New Roman"/>
                <w:color w:val="000000" w:themeColor="text1"/>
                <w:sz w:val="24"/>
                <w:szCs w:val="24"/>
                <w:lang w:val="en-ID"/>
              </w:rPr>
              <w:tab/>
              <w:t>: Tidak bu</w:t>
            </w:r>
            <w:r w:rsidRPr="002A430E">
              <w:rPr>
                <w:rFonts w:ascii="Times New Roman" w:eastAsiaTheme="minorEastAsia" w:hAnsi="Times New Roman" w:cs="Times New Roman"/>
                <w:color w:val="000000" w:themeColor="text1"/>
                <w:sz w:val="24"/>
                <w:szCs w:val="24"/>
                <w:lang w:val="en-ID"/>
              </w:rPr>
              <w:t>.</w:t>
            </w:r>
          </w:p>
          <w:p w14:paraId="24F647CD" w14:textId="77777777" w:rsidR="007C681A" w:rsidRPr="002A430E" w:rsidRDefault="007C681A" w:rsidP="007C681A">
            <w:pPr>
              <w:ind w:left="462"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G</w:t>
            </w:r>
            <w:r w:rsidRPr="002A430E">
              <w:rPr>
                <w:rFonts w:ascii="Times New Roman" w:hAnsi="Times New Roman" w:cs="Times New Roman"/>
                <w:color w:val="000000" w:themeColor="text1"/>
                <w:sz w:val="24"/>
                <w:szCs w:val="24"/>
                <w:lang w:val="en-ID"/>
              </w:rPr>
              <w:tab/>
              <w:t>: Tolong jelaskan dari jawabanmu ini</w:t>
            </w:r>
          </w:p>
          <w:p w14:paraId="172D4C4E" w14:textId="77777777" w:rsidR="007C681A" w:rsidRPr="002A430E" w:rsidRDefault="007C681A" w:rsidP="007C681A">
            <w:pPr>
              <w:ind w:left="462"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R1</w:t>
            </w:r>
            <w:r w:rsidRPr="002A430E">
              <w:rPr>
                <w:rFonts w:ascii="Times New Roman" w:hAnsi="Times New Roman" w:cs="Times New Roman"/>
                <w:color w:val="000000" w:themeColor="text1"/>
                <w:sz w:val="24"/>
                <w:szCs w:val="24"/>
                <w:lang w:val="en-ID"/>
              </w:rPr>
              <w:tab/>
              <w:t>: Ini saya pakai segitiga ini yang sudut nya 120, 30, 30 derajat. Nah aku pakai garis ini biar dapet segitiga siku-siku yang ada angkanya dapet rumus ini bu terus aku itung dapet a nya 30 akar 3 dan b nya 30. Terus aku amati lagi ternyata ini segitiga sama kaki karna sudutnya sama 30 derajat jadi aku pakai AB sama dengan b didapet 30. Dua hasil itu aku bandingin dan coret-coret didapet perbandingan pandangan masheler A dan B adalah akar tiga banding 1</w:t>
            </w:r>
          </w:p>
          <w:p w14:paraId="3FD51517" w14:textId="77777777" w:rsidR="007C681A" w:rsidRPr="002A430E" w:rsidRDefault="007C681A" w:rsidP="007C681A">
            <w:pPr>
              <w:ind w:left="462"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G</w:t>
            </w:r>
            <w:r w:rsidRPr="002A430E">
              <w:rPr>
                <w:rFonts w:ascii="Times New Roman" w:hAnsi="Times New Roman" w:cs="Times New Roman"/>
                <w:color w:val="000000" w:themeColor="text1"/>
                <w:sz w:val="24"/>
                <w:szCs w:val="24"/>
                <w:lang w:val="en-ID"/>
              </w:rPr>
              <w:tab/>
              <w:t>: Benar jawabanmu, apakah ini pertama kalinya kamu pakai rumus ini?</w:t>
            </w:r>
          </w:p>
          <w:p w14:paraId="6C96FB81" w14:textId="77777777" w:rsidR="007C681A" w:rsidRPr="002A430E" w:rsidRDefault="007C681A" w:rsidP="007C681A">
            <w:pPr>
              <w:ind w:left="462"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R1</w:t>
            </w:r>
            <w:r w:rsidRPr="002A430E">
              <w:rPr>
                <w:rFonts w:ascii="Times New Roman" w:hAnsi="Times New Roman" w:cs="Times New Roman"/>
                <w:color w:val="000000" w:themeColor="text1"/>
                <w:sz w:val="24"/>
                <w:szCs w:val="24"/>
                <w:lang w:val="en-ID"/>
              </w:rPr>
              <w:tab/>
              <w:t>: Iya Bu, kenapa bu, apakah salah?</w:t>
            </w:r>
          </w:p>
          <w:p w14:paraId="773B7022" w14:textId="77777777" w:rsidR="007C681A" w:rsidRPr="002A430E" w:rsidRDefault="007C681A" w:rsidP="007C681A">
            <w:pPr>
              <w:ind w:left="462"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G</w:t>
            </w:r>
            <w:r w:rsidRPr="002A430E">
              <w:rPr>
                <w:rFonts w:ascii="Times New Roman" w:hAnsi="Times New Roman" w:cs="Times New Roman"/>
                <w:color w:val="000000" w:themeColor="text1"/>
                <w:sz w:val="24"/>
                <w:szCs w:val="24"/>
                <w:lang w:val="en-ID"/>
              </w:rPr>
              <w:tab/>
              <w:t xml:space="preserve">: Ini benar sekali, terima kasih </w:t>
            </w:r>
          </w:p>
          <w:p w14:paraId="3E49B453" w14:textId="77777777" w:rsidR="007C681A" w:rsidRPr="002A430E" w:rsidRDefault="007C681A" w:rsidP="007C681A">
            <w:pPr>
              <w:ind w:left="462"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R1</w:t>
            </w:r>
            <w:r w:rsidRPr="002A430E">
              <w:rPr>
                <w:rFonts w:ascii="Times New Roman" w:hAnsi="Times New Roman" w:cs="Times New Roman"/>
                <w:color w:val="000000" w:themeColor="text1"/>
                <w:sz w:val="24"/>
                <w:szCs w:val="24"/>
                <w:lang w:val="en-ID"/>
              </w:rPr>
              <w:tab/>
              <w:t>: Sama-sama bu.</w:t>
            </w:r>
          </w:p>
        </w:tc>
      </w:tr>
    </w:tbl>
    <w:p w14:paraId="50850BC2" w14:textId="77777777" w:rsidR="007C681A" w:rsidRPr="002A430E" w:rsidRDefault="007C681A" w:rsidP="007C681A">
      <w:pPr>
        <w:spacing w:after="0" w:line="240" w:lineRule="auto"/>
        <w:jc w:val="both"/>
        <w:rPr>
          <w:rFonts w:ascii="Times New Roman" w:hAnsi="Times New Roman" w:cs="Times New Roman"/>
          <w:color w:val="000000" w:themeColor="text1"/>
          <w:sz w:val="24"/>
          <w:szCs w:val="24"/>
          <w:lang w:val="en-ID"/>
        </w:rPr>
      </w:pPr>
    </w:p>
    <w:p w14:paraId="1B20E985" w14:textId="77777777" w:rsidR="007C681A" w:rsidRPr="002A430E" w:rsidRDefault="007C681A" w:rsidP="007C681A">
      <w:pPr>
        <w:spacing w:line="480" w:lineRule="auto"/>
        <w:ind w:firstLine="709"/>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 xml:space="preserve">Skrip R1-4 menunjukkan subjek R1 dapat menyelesaikan masalah baru dengan tepat. Masalah belum pernah terpikirkan sebelumnya. R1 memenuhi aspek kebaruan. </w:t>
      </w:r>
    </w:p>
    <w:p w14:paraId="58AB5733" w14:textId="77777777" w:rsidR="007C681A" w:rsidRDefault="007C681A" w:rsidP="007C681A">
      <w:pPr>
        <w:pStyle w:val="ListParagraph"/>
        <w:spacing w:before="120" w:after="120" w:line="480" w:lineRule="auto"/>
        <w:ind w:left="0" w:firstLine="720"/>
        <w:jc w:val="both"/>
        <w:rPr>
          <w:rFonts w:ascii="Times New Roman" w:hAnsi="Times New Roman" w:cs="Times New Roman"/>
          <w:color w:val="000000" w:themeColor="text1"/>
          <w:sz w:val="24"/>
          <w:szCs w:val="24"/>
        </w:rPr>
      </w:pPr>
      <w:r w:rsidRPr="00E1270C">
        <w:rPr>
          <w:rFonts w:ascii="Times New Roman" w:hAnsi="Times New Roman" w:cs="Times New Roman"/>
          <w:color w:val="000000" w:themeColor="text1"/>
          <w:sz w:val="24"/>
          <w:szCs w:val="24"/>
        </w:rPr>
        <w:t xml:space="preserve">Data wawancara meyatakan bahwa </w:t>
      </w:r>
      <w:r>
        <w:rPr>
          <w:rFonts w:ascii="Times New Roman" w:hAnsi="Times New Roman" w:cs="Times New Roman"/>
          <w:color w:val="000000" w:themeColor="text1"/>
          <w:sz w:val="24"/>
          <w:szCs w:val="24"/>
        </w:rPr>
        <w:t>R1</w:t>
      </w:r>
      <w:r w:rsidRPr="00E1270C">
        <w:rPr>
          <w:rFonts w:ascii="Times New Roman" w:hAnsi="Times New Roman" w:cs="Times New Roman"/>
          <w:color w:val="000000" w:themeColor="text1"/>
          <w:sz w:val="24"/>
          <w:szCs w:val="24"/>
        </w:rPr>
        <w:t xml:space="preserve"> dapat memberikan ide yang relevan untuk materi atau rumus yang dia ingat</w:t>
      </w:r>
      <w:r>
        <w:rPr>
          <w:rFonts w:ascii="Times New Roman" w:hAnsi="Times New Roman" w:cs="Times New Roman"/>
          <w:color w:val="000000" w:themeColor="text1"/>
          <w:sz w:val="24"/>
          <w:szCs w:val="24"/>
        </w:rPr>
        <w:t xml:space="preserve"> maupun tidak</w:t>
      </w:r>
      <w:r w:rsidRPr="00E1270C">
        <w:rPr>
          <w:rFonts w:ascii="Times New Roman" w:hAnsi="Times New Roman" w:cs="Times New Roman"/>
          <w:color w:val="000000" w:themeColor="text1"/>
          <w:sz w:val="24"/>
          <w:szCs w:val="24"/>
        </w:rPr>
        <w:t xml:space="preserve">. Hal ini menunjukkan </w:t>
      </w:r>
      <w:r>
        <w:rPr>
          <w:rFonts w:ascii="Times New Roman" w:hAnsi="Times New Roman" w:cs="Times New Roman"/>
          <w:color w:val="000000" w:themeColor="text1"/>
          <w:sz w:val="24"/>
          <w:szCs w:val="24"/>
        </w:rPr>
        <w:t>R1</w:t>
      </w:r>
      <w:r w:rsidRPr="00E1270C">
        <w:rPr>
          <w:rFonts w:ascii="Times New Roman" w:hAnsi="Times New Roman" w:cs="Times New Roman"/>
          <w:color w:val="000000" w:themeColor="text1"/>
          <w:sz w:val="24"/>
          <w:szCs w:val="24"/>
        </w:rPr>
        <w:t xml:space="preserve"> memenuhi aspek kefasihan. Penyelesaian </w:t>
      </w:r>
      <w:r>
        <w:rPr>
          <w:rFonts w:ascii="Times New Roman" w:hAnsi="Times New Roman" w:cs="Times New Roman"/>
          <w:color w:val="000000" w:themeColor="text1"/>
          <w:sz w:val="24"/>
          <w:szCs w:val="24"/>
        </w:rPr>
        <w:t>R1</w:t>
      </w:r>
      <w:r w:rsidRPr="00E1270C">
        <w:rPr>
          <w:rFonts w:ascii="Times New Roman" w:hAnsi="Times New Roman" w:cs="Times New Roman"/>
          <w:color w:val="000000" w:themeColor="text1"/>
          <w:sz w:val="24"/>
          <w:szCs w:val="24"/>
        </w:rPr>
        <w:t xml:space="preserve"> beragam, karena </w:t>
      </w:r>
      <w:r>
        <w:rPr>
          <w:rFonts w:ascii="Times New Roman" w:hAnsi="Times New Roman" w:cs="Times New Roman"/>
          <w:color w:val="000000" w:themeColor="text1"/>
          <w:sz w:val="24"/>
          <w:szCs w:val="24"/>
          <w:lang w:val="en-ID"/>
        </w:rPr>
        <w:t>R1 dapat memberikan cara lain dari dua cara yang tertulis di hasil tes kemampuan berpikir kreatif.</w:t>
      </w:r>
      <w:r w:rsidRPr="00E1270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R1</w:t>
      </w:r>
      <w:r w:rsidRPr="00E1270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dapat</w:t>
      </w:r>
      <w:r w:rsidRPr="00E1270C">
        <w:rPr>
          <w:rFonts w:ascii="Times New Roman" w:hAnsi="Times New Roman" w:cs="Times New Roman"/>
          <w:color w:val="000000" w:themeColor="text1"/>
          <w:sz w:val="24"/>
          <w:szCs w:val="24"/>
        </w:rPr>
        <w:t xml:space="preserve"> mengkonstruksi </w:t>
      </w:r>
      <w:r>
        <w:rPr>
          <w:rFonts w:ascii="Times New Roman" w:hAnsi="Times New Roman" w:cs="Times New Roman"/>
          <w:color w:val="000000" w:themeColor="text1"/>
          <w:sz w:val="24"/>
          <w:szCs w:val="24"/>
        </w:rPr>
        <w:t xml:space="preserve">dan mengembang </w:t>
      </w:r>
      <w:r w:rsidRPr="00E1270C">
        <w:rPr>
          <w:rFonts w:ascii="Times New Roman" w:hAnsi="Times New Roman" w:cs="Times New Roman"/>
          <w:color w:val="000000" w:themeColor="text1"/>
          <w:sz w:val="24"/>
          <w:szCs w:val="24"/>
        </w:rPr>
        <w:t>rumus yang telah diperoleh</w:t>
      </w:r>
      <w:r>
        <w:rPr>
          <w:rFonts w:ascii="Times New Roman" w:hAnsi="Times New Roman" w:cs="Times New Roman"/>
          <w:color w:val="000000" w:themeColor="text1"/>
          <w:sz w:val="24"/>
          <w:szCs w:val="24"/>
        </w:rPr>
        <w:t xml:space="preserve"> dari masalah yang ditemui. R1</w:t>
      </w:r>
      <w:r w:rsidRPr="00E1270C">
        <w:rPr>
          <w:rFonts w:ascii="Times New Roman" w:hAnsi="Times New Roman" w:cs="Times New Roman"/>
          <w:color w:val="000000" w:themeColor="text1"/>
          <w:sz w:val="24"/>
          <w:szCs w:val="24"/>
        </w:rPr>
        <w:t xml:space="preserve"> memenuhi aspek fleksibilitas. </w:t>
      </w:r>
      <w:r>
        <w:rPr>
          <w:rFonts w:ascii="Times New Roman" w:hAnsi="Times New Roman" w:cs="Times New Roman"/>
          <w:color w:val="000000" w:themeColor="text1"/>
          <w:sz w:val="24"/>
          <w:szCs w:val="24"/>
        </w:rPr>
        <w:t>R1</w:t>
      </w:r>
      <w:r w:rsidRPr="00E1270C">
        <w:rPr>
          <w:rFonts w:ascii="Times New Roman" w:hAnsi="Times New Roman" w:cs="Times New Roman"/>
          <w:color w:val="000000" w:themeColor="text1"/>
          <w:sz w:val="24"/>
          <w:szCs w:val="24"/>
        </w:rPr>
        <w:t xml:space="preserve"> dapat menyelesaikan dengan cara berbeda dari umumnya.</w:t>
      </w:r>
      <w:r>
        <w:rPr>
          <w:rFonts w:ascii="Times New Roman" w:hAnsi="Times New Roman" w:cs="Times New Roman"/>
          <w:color w:val="000000" w:themeColor="text1"/>
          <w:sz w:val="24"/>
          <w:szCs w:val="24"/>
        </w:rPr>
        <w:t xml:space="preserve"> Aturan sinus dan sifat segitiga sama sisi dipakai untuk menyelesaikan masalah yang belum pernah dikerjakan, sedangkan materi aturan sinus belum pernah diajarkan.</w:t>
      </w:r>
      <w:r w:rsidRPr="00E1270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R1 </w:t>
      </w:r>
      <w:r w:rsidRPr="00E1270C">
        <w:rPr>
          <w:rFonts w:ascii="Times New Roman" w:hAnsi="Times New Roman" w:cs="Times New Roman"/>
          <w:color w:val="000000" w:themeColor="text1"/>
          <w:sz w:val="24"/>
          <w:szCs w:val="24"/>
        </w:rPr>
        <w:t>memenuhi aspek kebaruan.</w:t>
      </w:r>
    </w:p>
    <w:p w14:paraId="403D2F19" w14:textId="77777777" w:rsidR="007C681A" w:rsidRDefault="007C681A" w:rsidP="007C681A">
      <w:pPr>
        <w:pStyle w:val="ListParagraph"/>
        <w:spacing w:before="120" w:after="120" w:line="480" w:lineRule="auto"/>
        <w:ind w:left="0" w:firstLine="720"/>
        <w:jc w:val="both"/>
      </w:pPr>
      <w:r w:rsidRPr="00E1270C">
        <w:rPr>
          <w:rFonts w:ascii="Times New Roman" w:hAnsi="Times New Roman" w:cs="Times New Roman"/>
          <w:color w:val="000000" w:themeColor="text1"/>
          <w:sz w:val="24"/>
          <w:szCs w:val="24"/>
        </w:rPr>
        <w:lastRenderedPageBreak/>
        <w:t xml:space="preserve">Hasil analisis solusi tes kemampuan berpikir kreatif dan data wawancara </w:t>
      </w:r>
      <w:r>
        <w:rPr>
          <w:rFonts w:ascii="Times New Roman" w:hAnsi="Times New Roman" w:cs="Times New Roman"/>
          <w:color w:val="000000" w:themeColor="text1"/>
          <w:sz w:val="24"/>
          <w:szCs w:val="24"/>
        </w:rPr>
        <w:t>R1</w:t>
      </w:r>
      <w:r w:rsidRPr="00E1270C">
        <w:rPr>
          <w:rFonts w:ascii="Times New Roman" w:hAnsi="Times New Roman" w:cs="Times New Roman"/>
          <w:color w:val="000000" w:themeColor="text1"/>
          <w:sz w:val="24"/>
          <w:szCs w:val="24"/>
        </w:rPr>
        <w:t xml:space="preserve"> dilakukan perbandingan. Perbandingan dilakukan untuk mengetahui valid tidaknya perolehan data. Hasil analisis tes kemampuan berpikir kreatif </w:t>
      </w:r>
      <w:r>
        <w:rPr>
          <w:rFonts w:ascii="Times New Roman" w:hAnsi="Times New Roman" w:cs="Times New Roman"/>
          <w:color w:val="000000" w:themeColor="text1"/>
          <w:sz w:val="24"/>
          <w:szCs w:val="24"/>
        </w:rPr>
        <w:t>R1</w:t>
      </w:r>
      <w:r w:rsidRPr="00E1270C">
        <w:rPr>
          <w:rFonts w:ascii="Times New Roman" w:hAnsi="Times New Roman" w:cs="Times New Roman"/>
          <w:color w:val="000000" w:themeColor="text1"/>
          <w:sz w:val="24"/>
          <w:szCs w:val="24"/>
        </w:rPr>
        <w:t xml:space="preserve"> diperoleh </w:t>
      </w:r>
      <w:r>
        <w:rPr>
          <w:rFonts w:ascii="Times New Roman" w:hAnsi="Times New Roman" w:cs="Times New Roman"/>
          <w:color w:val="000000" w:themeColor="text1"/>
          <w:sz w:val="24"/>
          <w:szCs w:val="24"/>
        </w:rPr>
        <w:t>R1</w:t>
      </w:r>
      <w:r w:rsidRPr="00E1270C">
        <w:rPr>
          <w:rFonts w:ascii="Times New Roman" w:hAnsi="Times New Roman" w:cs="Times New Roman"/>
          <w:color w:val="000000" w:themeColor="text1"/>
          <w:sz w:val="24"/>
          <w:szCs w:val="24"/>
        </w:rPr>
        <w:t xml:space="preserve"> mempunyai kefasihan, fleksibilitas dan kebaruan yang belum terlihat. Hasil analisis data wawancara </w:t>
      </w:r>
      <w:r>
        <w:rPr>
          <w:rFonts w:ascii="Times New Roman" w:hAnsi="Times New Roman" w:cs="Times New Roman"/>
          <w:color w:val="000000" w:themeColor="text1"/>
          <w:sz w:val="24"/>
          <w:szCs w:val="24"/>
        </w:rPr>
        <w:t>R1</w:t>
      </w:r>
      <w:r w:rsidRPr="00E1270C">
        <w:rPr>
          <w:rFonts w:ascii="Times New Roman" w:hAnsi="Times New Roman" w:cs="Times New Roman"/>
          <w:color w:val="000000" w:themeColor="text1"/>
          <w:sz w:val="24"/>
          <w:szCs w:val="24"/>
        </w:rPr>
        <w:t xml:space="preserve"> diperoleh hasil bahwa </w:t>
      </w:r>
      <w:r>
        <w:rPr>
          <w:rFonts w:ascii="Times New Roman" w:hAnsi="Times New Roman" w:cs="Times New Roman"/>
          <w:color w:val="000000" w:themeColor="text1"/>
          <w:sz w:val="24"/>
          <w:szCs w:val="24"/>
        </w:rPr>
        <w:t>R1</w:t>
      </w:r>
      <w:r w:rsidRPr="00E1270C">
        <w:rPr>
          <w:rFonts w:ascii="Times New Roman" w:hAnsi="Times New Roman" w:cs="Times New Roman"/>
          <w:color w:val="000000" w:themeColor="text1"/>
          <w:sz w:val="24"/>
          <w:szCs w:val="24"/>
        </w:rPr>
        <w:t xml:space="preserve"> memenuhi aspek kefasihan, fleksibilitas dan kebaruan. Siswa </w:t>
      </w:r>
      <w:r>
        <w:rPr>
          <w:rFonts w:ascii="Times New Roman" w:hAnsi="Times New Roman" w:cs="Times New Roman"/>
          <w:color w:val="000000" w:themeColor="text1"/>
          <w:sz w:val="24"/>
          <w:szCs w:val="24"/>
        </w:rPr>
        <w:t>reflektif</w:t>
      </w:r>
      <w:r w:rsidRPr="00E1270C">
        <w:rPr>
          <w:rFonts w:ascii="Times New Roman" w:hAnsi="Times New Roman" w:cs="Times New Roman"/>
          <w:color w:val="000000" w:themeColor="text1"/>
          <w:sz w:val="24"/>
          <w:szCs w:val="24"/>
        </w:rPr>
        <w:t xml:space="preserve"> dengan pola kemampuan berpikir kreatif </w:t>
      </w:r>
      <w:r>
        <w:rPr>
          <w:rFonts w:ascii="Times New Roman" w:hAnsi="Times New Roman" w:cs="Times New Roman"/>
          <w:color w:val="000000" w:themeColor="text1"/>
          <w:sz w:val="24"/>
          <w:szCs w:val="24"/>
        </w:rPr>
        <w:t>pertama</w:t>
      </w:r>
      <w:r w:rsidRPr="00E1270C">
        <w:rPr>
          <w:rFonts w:ascii="Times New Roman" w:hAnsi="Times New Roman" w:cs="Times New Roman"/>
          <w:color w:val="000000" w:themeColor="text1"/>
          <w:sz w:val="24"/>
          <w:szCs w:val="24"/>
        </w:rPr>
        <w:t xml:space="preserve">  memenuhi indikator kefasihan, fleksibilitas dan kebaruan.</w:t>
      </w:r>
    </w:p>
    <w:p w14:paraId="06449752" w14:textId="77777777" w:rsidR="007C681A" w:rsidRDefault="007C681A" w:rsidP="00687CFF">
      <w:pPr>
        <w:pStyle w:val="Heading5"/>
        <w:numPr>
          <w:ilvl w:val="0"/>
          <w:numId w:val="62"/>
        </w:numPr>
        <w:spacing w:before="40"/>
        <w:ind w:left="993" w:hanging="993"/>
        <w:jc w:val="both"/>
        <w:rPr>
          <w:rFonts w:ascii="Times New Roman" w:hAnsi="Times New Roman" w:cs="Times New Roman"/>
          <w:b/>
          <w:color w:val="000000" w:themeColor="text1"/>
          <w:sz w:val="24"/>
          <w:szCs w:val="24"/>
        </w:rPr>
      </w:pPr>
      <w:r w:rsidRPr="00DD0A57">
        <w:rPr>
          <w:rFonts w:ascii="Times New Roman" w:hAnsi="Times New Roman" w:cs="Times New Roman"/>
          <w:b/>
          <w:iCs/>
          <w:color w:val="000000" w:themeColor="text1"/>
          <w:sz w:val="24"/>
          <w:szCs w:val="24"/>
          <w:lang w:val="en-ID"/>
        </w:rPr>
        <w:t>Pola</w:t>
      </w:r>
      <w:r w:rsidRPr="00DD0A57">
        <w:rPr>
          <w:rFonts w:ascii="Times New Roman" w:hAnsi="Times New Roman" w:cs="Times New Roman"/>
          <w:b/>
          <w:i/>
          <w:iCs/>
          <w:color w:val="000000" w:themeColor="text1"/>
          <w:sz w:val="24"/>
          <w:szCs w:val="24"/>
          <w:lang w:val="en-ID"/>
        </w:rPr>
        <w:t xml:space="preserve"> </w:t>
      </w:r>
      <w:r w:rsidRPr="00DD0A57">
        <w:rPr>
          <w:rFonts w:ascii="Times New Roman" w:hAnsi="Times New Roman" w:cs="Times New Roman"/>
          <w:b/>
          <w:color w:val="000000" w:themeColor="text1"/>
          <w:sz w:val="24"/>
          <w:szCs w:val="24"/>
          <w:lang w:val="en-ID"/>
        </w:rPr>
        <w:t xml:space="preserve">Kemampuan Berpikir Kreatif </w:t>
      </w:r>
      <w:r>
        <w:rPr>
          <w:rFonts w:ascii="Times New Roman" w:hAnsi="Times New Roman" w:cs="Times New Roman"/>
          <w:b/>
          <w:color w:val="000000" w:themeColor="text1"/>
          <w:sz w:val="24"/>
          <w:szCs w:val="24"/>
        </w:rPr>
        <w:t>Kedua</w:t>
      </w:r>
      <w:r w:rsidRPr="00DD0A57">
        <w:rPr>
          <w:rFonts w:ascii="Times New Roman" w:hAnsi="Times New Roman" w:cs="Times New Roman"/>
          <w:b/>
          <w:color w:val="000000" w:themeColor="text1"/>
          <w:sz w:val="24"/>
          <w:szCs w:val="24"/>
          <w:lang w:val="en-ID"/>
        </w:rPr>
        <w:t xml:space="preserve"> Bergaya Kognitif </w:t>
      </w:r>
      <w:r w:rsidRPr="00DD0A57">
        <w:rPr>
          <w:rFonts w:ascii="Times New Roman" w:hAnsi="Times New Roman" w:cs="Times New Roman"/>
          <w:b/>
          <w:color w:val="000000" w:themeColor="text1"/>
          <w:sz w:val="24"/>
          <w:szCs w:val="24"/>
        </w:rPr>
        <w:t>Reflektif</w:t>
      </w:r>
    </w:p>
    <w:p w14:paraId="106DD1F9" w14:textId="77777777" w:rsidR="007C681A" w:rsidRPr="00AA622E" w:rsidRDefault="007C681A" w:rsidP="008E3907">
      <w:pPr>
        <w:pStyle w:val="ListParagraph"/>
        <w:spacing w:before="120" w:after="120" w:line="480" w:lineRule="auto"/>
        <w:ind w:left="0" w:firstLine="426"/>
        <w:jc w:val="both"/>
        <w:rPr>
          <w:rFonts w:ascii="Times New Roman" w:hAnsi="Times New Roman" w:cs="Times New Roman"/>
          <w:color w:val="000000" w:themeColor="text1"/>
          <w:sz w:val="24"/>
          <w:szCs w:val="24"/>
          <w:lang w:val="en-ID"/>
        </w:rPr>
      </w:pPr>
      <w:r w:rsidRPr="00AA622E">
        <w:rPr>
          <w:rFonts w:ascii="Times New Roman" w:hAnsi="Times New Roman" w:cs="Times New Roman"/>
          <w:color w:val="000000" w:themeColor="text1"/>
          <w:sz w:val="24"/>
          <w:szCs w:val="24"/>
          <w:lang w:val="en-ID"/>
        </w:rPr>
        <w:t>Siswa Reflektif dengan kemampuan berpikir kreatif pola kedua adalah siswa yang mengerjakan soal dengan lambat dan teliti dan kemampuan berpikir kreatif  mampu memenuhi indikator kefasihan dan fleksibilitas, tetapi tidak memenuhi kebaruan. Pengkategorian siswa reflektif pada pola kemampuan berpikir kreatif yang kedua terdapat 4 siswa. Salah satu subjek pada siswa reflektif pada pola kemampuan berpikir kreatif yang kedua disimbolkan R2.</w:t>
      </w:r>
    </w:p>
    <w:p w14:paraId="601D053D" w14:textId="77777777" w:rsidR="007C681A" w:rsidRPr="00E1270C" w:rsidRDefault="007C681A" w:rsidP="007C681A">
      <w:pPr>
        <w:pStyle w:val="ListParagraph"/>
        <w:spacing w:before="120" w:after="120" w:line="480" w:lineRule="auto"/>
        <w:ind w:left="0" w:firstLine="426"/>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 xml:space="preserve">Hasil tes kemampuan berpikir kreatif tertulis, </w:t>
      </w:r>
      <w:r>
        <w:rPr>
          <w:rFonts w:ascii="Times New Roman" w:hAnsi="Times New Roman" w:cs="Times New Roman"/>
          <w:color w:val="000000" w:themeColor="text1"/>
          <w:sz w:val="24"/>
          <w:szCs w:val="24"/>
          <w:lang w:val="en-ID"/>
        </w:rPr>
        <w:t>R2</w:t>
      </w:r>
      <w:r w:rsidRPr="00E1270C">
        <w:rPr>
          <w:rFonts w:ascii="Times New Roman" w:hAnsi="Times New Roman" w:cs="Times New Roman"/>
          <w:color w:val="000000" w:themeColor="text1"/>
          <w:sz w:val="24"/>
          <w:szCs w:val="24"/>
          <w:lang w:val="en-ID"/>
        </w:rPr>
        <w:t xml:space="preserve"> sudah dapat menyelidiki bahwa persamaan trigonometri dalam masalah bukanlah identitas trigonometri. Cara dilakukan </w:t>
      </w:r>
      <w:r>
        <w:rPr>
          <w:rFonts w:ascii="Times New Roman" w:hAnsi="Times New Roman" w:cs="Times New Roman"/>
          <w:color w:val="000000" w:themeColor="text1"/>
          <w:sz w:val="24"/>
          <w:szCs w:val="24"/>
          <w:lang w:val="en-ID"/>
        </w:rPr>
        <w:t>R2</w:t>
      </w:r>
      <w:r w:rsidRPr="00E1270C">
        <w:rPr>
          <w:rFonts w:ascii="Times New Roman" w:hAnsi="Times New Roman" w:cs="Times New Roman"/>
          <w:color w:val="000000" w:themeColor="text1"/>
          <w:sz w:val="24"/>
          <w:szCs w:val="24"/>
          <w:lang w:val="en-ID"/>
        </w:rPr>
        <w:t xml:space="preserve"> adalah menyederhanakan bentuk dengan </w:t>
      </w:r>
      <w:r>
        <w:rPr>
          <w:rFonts w:ascii="Times New Roman" w:hAnsi="Times New Roman" w:cs="Times New Roman"/>
          <w:color w:val="000000" w:themeColor="text1"/>
          <w:sz w:val="24"/>
          <w:szCs w:val="24"/>
          <w:lang w:val="en-ID"/>
        </w:rPr>
        <w:t>perbandingan trigonometri</w:t>
      </w:r>
      <w:r w:rsidRPr="00E1270C">
        <w:rPr>
          <w:rFonts w:ascii="Times New Roman" w:hAnsi="Times New Roman" w:cs="Times New Roman"/>
          <w:color w:val="000000" w:themeColor="text1"/>
          <w:sz w:val="24"/>
          <w:szCs w:val="24"/>
          <w:lang w:val="en-ID"/>
        </w:rPr>
        <w:t xml:space="preserve">. </w:t>
      </w:r>
      <w:r>
        <w:rPr>
          <w:rFonts w:ascii="Times New Roman" w:hAnsi="Times New Roman" w:cs="Times New Roman"/>
          <w:color w:val="000000" w:themeColor="text1"/>
          <w:sz w:val="24"/>
          <w:szCs w:val="24"/>
          <w:lang w:val="en-ID"/>
        </w:rPr>
        <w:t>R2</w:t>
      </w:r>
      <w:r w:rsidRPr="00E1270C">
        <w:rPr>
          <w:rFonts w:ascii="Times New Roman" w:hAnsi="Times New Roman" w:cs="Times New Roman"/>
          <w:color w:val="000000" w:themeColor="text1"/>
          <w:sz w:val="24"/>
          <w:szCs w:val="24"/>
          <w:lang w:val="en-ID"/>
        </w:rPr>
        <w:t xml:space="preserve"> langsung merubah “sama dengan” menjadi “tidak sama dengan” sehingga kurang satu langkah.</w:t>
      </w:r>
      <w:r>
        <w:rPr>
          <w:rFonts w:ascii="Times New Roman" w:hAnsi="Times New Roman" w:cs="Times New Roman"/>
          <w:color w:val="000000" w:themeColor="text1"/>
          <w:sz w:val="24"/>
          <w:szCs w:val="24"/>
          <w:lang w:val="en-ID"/>
        </w:rPr>
        <w:t xml:space="preserve"> R2 memilih sudut sebesar 0 derajat dan 30 derajat untuk memperjelas jawaban. Langkah penyelesaian sudah tepat dan benar.</w:t>
      </w:r>
      <w:r w:rsidRPr="00E1270C">
        <w:rPr>
          <w:rFonts w:ascii="Times New Roman" w:hAnsi="Times New Roman" w:cs="Times New Roman"/>
          <w:color w:val="000000" w:themeColor="text1"/>
          <w:sz w:val="24"/>
          <w:szCs w:val="24"/>
          <w:lang w:val="en-ID"/>
        </w:rPr>
        <w:t xml:space="preserve"> Hasil ini perlu ditriangulasikan dengan hasil wawancara.</w:t>
      </w:r>
    </w:p>
    <w:p w14:paraId="545ECF73" w14:textId="77777777" w:rsidR="007C681A" w:rsidRPr="00E1270C" w:rsidRDefault="007C681A" w:rsidP="007C681A">
      <w:pPr>
        <w:pStyle w:val="ListParagraph"/>
        <w:spacing w:before="120" w:after="120" w:line="480" w:lineRule="auto"/>
        <w:ind w:left="0" w:firstLine="720"/>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lastRenderedPageBreak/>
        <w:t>R2</w:t>
      </w:r>
      <w:r w:rsidRPr="00E1270C">
        <w:rPr>
          <w:rFonts w:ascii="Times New Roman" w:hAnsi="Times New Roman" w:cs="Times New Roman"/>
          <w:color w:val="000000" w:themeColor="text1"/>
          <w:sz w:val="24"/>
          <w:szCs w:val="24"/>
          <w:lang w:val="en-ID"/>
        </w:rPr>
        <w:t xml:space="preserve"> menguasai rumus-rumus dasar identitas trigonometri. </w:t>
      </w:r>
      <w:r>
        <w:rPr>
          <w:rFonts w:ascii="Times New Roman" w:hAnsi="Times New Roman" w:cs="Times New Roman"/>
          <w:color w:val="000000" w:themeColor="text1"/>
          <w:sz w:val="24"/>
          <w:szCs w:val="24"/>
          <w:lang w:val="en-ID"/>
        </w:rPr>
        <w:t>R2</w:t>
      </w:r>
      <w:r w:rsidRPr="00E1270C">
        <w:rPr>
          <w:rFonts w:ascii="Times New Roman" w:hAnsi="Times New Roman" w:cs="Times New Roman"/>
          <w:color w:val="000000" w:themeColor="text1"/>
          <w:sz w:val="24"/>
          <w:szCs w:val="24"/>
          <w:lang w:val="en-ID"/>
        </w:rPr>
        <w:t xml:space="preserve"> menyelesaikan mas</w:t>
      </w:r>
      <w:r>
        <w:rPr>
          <w:rFonts w:ascii="Times New Roman" w:hAnsi="Times New Roman" w:cs="Times New Roman"/>
          <w:color w:val="000000" w:themeColor="text1"/>
          <w:sz w:val="24"/>
          <w:szCs w:val="24"/>
          <w:lang w:val="en-ID"/>
        </w:rPr>
        <w:t xml:space="preserve">alah menggunakan dua cara </w:t>
      </w:r>
      <w:r w:rsidRPr="00E1270C">
        <w:rPr>
          <w:rFonts w:ascii="Times New Roman" w:hAnsi="Times New Roman" w:cs="Times New Roman"/>
          <w:color w:val="000000" w:themeColor="text1"/>
          <w:sz w:val="24"/>
          <w:szCs w:val="24"/>
          <w:lang w:val="en-ID"/>
        </w:rPr>
        <w:t xml:space="preserve">beragam. Cara </w:t>
      </w:r>
      <w:r>
        <w:rPr>
          <w:rFonts w:ascii="Times New Roman" w:hAnsi="Times New Roman" w:cs="Times New Roman"/>
          <w:color w:val="000000" w:themeColor="text1"/>
          <w:sz w:val="24"/>
          <w:szCs w:val="24"/>
          <w:lang w:val="en-ID"/>
        </w:rPr>
        <w:t>pertama</w:t>
      </w:r>
      <w:r w:rsidRPr="00E1270C">
        <w:rPr>
          <w:rFonts w:ascii="Times New Roman" w:hAnsi="Times New Roman" w:cs="Times New Roman"/>
          <w:color w:val="000000" w:themeColor="text1"/>
          <w:sz w:val="24"/>
          <w:szCs w:val="24"/>
          <w:lang w:val="en-ID"/>
        </w:rPr>
        <w:t xml:space="preserve"> dengan</w:t>
      </w:r>
      <w:r>
        <w:rPr>
          <w:rFonts w:ascii="Times New Roman" w:hAnsi="Times New Roman" w:cs="Times New Roman"/>
          <w:color w:val="000000" w:themeColor="text1"/>
          <w:sz w:val="24"/>
          <w:szCs w:val="24"/>
          <w:lang w:val="en-ID"/>
        </w:rPr>
        <w:t xml:space="preserve"> ruas kiri dan identitas trigonometri dari cotangen dan cara kedua dengan ruas kiri dan menyamakan penyebut</w:t>
      </w:r>
      <w:r w:rsidRPr="00E1270C">
        <w:rPr>
          <w:rFonts w:ascii="Times New Roman" w:hAnsi="Times New Roman" w:cs="Times New Roman"/>
          <w:color w:val="000000" w:themeColor="text1"/>
          <w:sz w:val="24"/>
          <w:szCs w:val="24"/>
          <w:lang w:val="en-ID"/>
        </w:rPr>
        <w:t>.</w:t>
      </w:r>
      <w:r>
        <w:rPr>
          <w:rFonts w:ascii="Times New Roman" w:hAnsi="Times New Roman" w:cs="Times New Roman"/>
          <w:color w:val="000000" w:themeColor="text1"/>
          <w:sz w:val="24"/>
          <w:szCs w:val="24"/>
          <w:lang w:val="en-ID"/>
        </w:rPr>
        <w:t xml:space="preserve"> Cara pertama dan kedua dilaksanakan dengan baik dan benar</w:t>
      </w:r>
      <w:r w:rsidRPr="00E1270C">
        <w:rPr>
          <w:rFonts w:ascii="Times New Roman" w:hAnsi="Times New Roman" w:cs="Times New Roman"/>
          <w:color w:val="000000" w:themeColor="text1"/>
          <w:sz w:val="24"/>
          <w:szCs w:val="24"/>
          <w:lang w:val="en-ID"/>
        </w:rPr>
        <w:t>.</w:t>
      </w:r>
      <w:r>
        <w:rPr>
          <w:rFonts w:ascii="Times New Roman" w:hAnsi="Times New Roman" w:cs="Times New Roman"/>
          <w:color w:val="000000" w:themeColor="text1"/>
          <w:sz w:val="24"/>
          <w:szCs w:val="24"/>
          <w:lang w:val="en-ID"/>
        </w:rPr>
        <w:t xml:space="preserve"> Setiap langkah penyelesaian diberikan penemuan rumus. </w:t>
      </w:r>
      <w:r w:rsidRPr="00E1270C">
        <w:rPr>
          <w:rFonts w:ascii="Times New Roman" w:hAnsi="Times New Roman" w:cs="Times New Roman"/>
          <w:color w:val="000000" w:themeColor="text1"/>
          <w:sz w:val="24"/>
          <w:szCs w:val="24"/>
          <w:lang w:val="en-ID"/>
        </w:rPr>
        <w:t>Berarti hasil ini perlu ditriangulasikan dengan hasil wawancara.</w:t>
      </w:r>
    </w:p>
    <w:p w14:paraId="544943E5" w14:textId="77777777" w:rsidR="007C681A" w:rsidRPr="00E1270C" w:rsidRDefault="007C681A" w:rsidP="007C681A">
      <w:pPr>
        <w:pStyle w:val="ListParagraph"/>
        <w:spacing w:before="120" w:after="120" w:line="480" w:lineRule="auto"/>
        <w:ind w:left="0" w:firstLine="720"/>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t>R2</w:t>
      </w:r>
      <w:r w:rsidRPr="00E1270C">
        <w:rPr>
          <w:rFonts w:ascii="Times New Roman" w:hAnsi="Times New Roman" w:cs="Times New Roman"/>
          <w:color w:val="000000" w:themeColor="text1"/>
          <w:sz w:val="24"/>
          <w:szCs w:val="24"/>
          <w:lang w:val="en-ID"/>
        </w:rPr>
        <w:t xml:space="preserve"> menyelesaikan masalah dengan hasil yang benar</w:t>
      </w:r>
      <w:r>
        <w:rPr>
          <w:rFonts w:ascii="Times New Roman" w:hAnsi="Times New Roman" w:cs="Times New Roman"/>
          <w:color w:val="000000" w:themeColor="text1"/>
          <w:sz w:val="24"/>
          <w:szCs w:val="24"/>
          <w:lang w:val="en-ID"/>
        </w:rPr>
        <w:t xml:space="preserve"> dan beragam</w:t>
      </w:r>
      <w:r w:rsidRPr="00E1270C">
        <w:rPr>
          <w:rFonts w:ascii="Times New Roman" w:hAnsi="Times New Roman" w:cs="Times New Roman"/>
          <w:color w:val="000000" w:themeColor="text1"/>
          <w:sz w:val="24"/>
          <w:szCs w:val="24"/>
          <w:lang w:val="en-ID"/>
        </w:rPr>
        <w:t xml:space="preserve">. Solusi disertakan proses atau langkah pengerjaannya menggunakan </w:t>
      </w:r>
      <w:r>
        <w:rPr>
          <w:rFonts w:ascii="Times New Roman" w:hAnsi="Times New Roman" w:cs="Times New Roman"/>
          <w:color w:val="000000" w:themeColor="text1"/>
          <w:sz w:val="24"/>
          <w:szCs w:val="24"/>
          <w:lang w:val="en-ID"/>
        </w:rPr>
        <w:t xml:space="preserve">eksponensial, </w:t>
      </w:r>
      <w:r w:rsidRPr="00E1270C">
        <w:rPr>
          <w:rFonts w:ascii="Times New Roman" w:hAnsi="Times New Roman" w:cs="Times New Roman"/>
          <w:color w:val="000000" w:themeColor="text1"/>
          <w:sz w:val="24"/>
          <w:szCs w:val="24"/>
          <w:lang w:val="en-ID"/>
        </w:rPr>
        <w:t>identitas trigonometri</w:t>
      </w:r>
      <w:r>
        <w:rPr>
          <w:rFonts w:ascii="Times New Roman" w:hAnsi="Times New Roman" w:cs="Times New Roman"/>
          <w:color w:val="000000" w:themeColor="text1"/>
          <w:sz w:val="24"/>
          <w:szCs w:val="24"/>
          <w:lang w:val="en-ID"/>
        </w:rPr>
        <w:t>, dan kebalikan trigonometri</w:t>
      </w:r>
      <w:r w:rsidRPr="00E1270C">
        <w:rPr>
          <w:rFonts w:ascii="Times New Roman" w:hAnsi="Times New Roman" w:cs="Times New Roman"/>
          <w:color w:val="000000" w:themeColor="text1"/>
          <w:sz w:val="24"/>
          <w:szCs w:val="24"/>
          <w:lang w:val="en-ID"/>
        </w:rPr>
        <w:t xml:space="preserve">. Jadi hasil ini perlu ditriangulasikan dengan hasil wawancara. </w:t>
      </w:r>
    </w:p>
    <w:p w14:paraId="19BE8F38" w14:textId="77777777" w:rsidR="007C681A" w:rsidRPr="00E1270C" w:rsidRDefault="007C681A" w:rsidP="007C681A">
      <w:pPr>
        <w:pStyle w:val="ListParagraph"/>
        <w:spacing w:before="120" w:after="120" w:line="480" w:lineRule="auto"/>
        <w:ind w:left="0" w:firstLine="720"/>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t>R2</w:t>
      </w:r>
      <w:r w:rsidRPr="00E1270C">
        <w:rPr>
          <w:rFonts w:ascii="Times New Roman" w:hAnsi="Times New Roman" w:cs="Times New Roman"/>
          <w:color w:val="000000" w:themeColor="text1"/>
          <w:sz w:val="24"/>
          <w:szCs w:val="24"/>
          <w:lang w:val="en-ID"/>
        </w:rPr>
        <w:t xml:space="preserve"> menyelesaikan masalah menggunakan </w:t>
      </w:r>
      <w:r>
        <w:rPr>
          <w:rFonts w:ascii="Times New Roman" w:hAnsi="Times New Roman" w:cs="Times New Roman"/>
          <w:color w:val="000000" w:themeColor="text1"/>
          <w:sz w:val="24"/>
          <w:szCs w:val="24"/>
          <w:lang w:val="en-ID"/>
        </w:rPr>
        <w:t>perbandingan trigonometri</w:t>
      </w:r>
      <w:r w:rsidRPr="00E1270C">
        <w:rPr>
          <w:rFonts w:ascii="Times New Roman" w:hAnsi="Times New Roman" w:cs="Times New Roman"/>
          <w:color w:val="000000" w:themeColor="text1"/>
          <w:sz w:val="24"/>
          <w:szCs w:val="24"/>
          <w:lang w:val="en-ID"/>
        </w:rPr>
        <w:t xml:space="preserve">. </w:t>
      </w:r>
      <w:r>
        <w:rPr>
          <w:rFonts w:ascii="Times New Roman" w:hAnsi="Times New Roman" w:cs="Times New Roman"/>
          <w:color w:val="000000" w:themeColor="text1"/>
          <w:sz w:val="24"/>
          <w:szCs w:val="24"/>
          <w:lang w:val="en-ID"/>
        </w:rPr>
        <w:t xml:space="preserve">Perbandingan trigonometri khususnya mencangkup tangen telah diajarkan dalam pembelajaran. Jawaban belum selesai, dikarenakan jawaban berhenti pada perbandingan trigonometri. </w:t>
      </w:r>
      <w:r w:rsidRPr="00E1270C">
        <w:rPr>
          <w:rFonts w:ascii="Times New Roman" w:hAnsi="Times New Roman" w:cs="Times New Roman"/>
          <w:color w:val="000000" w:themeColor="text1"/>
          <w:sz w:val="24"/>
          <w:szCs w:val="24"/>
          <w:lang w:val="en-ID"/>
        </w:rPr>
        <w:t>Hasil ini perlu ditriangulasikan dengan hasil wawancara.</w:t>
      </w:r>
    </w:p>
    <w:p w14:paraId="3E8927D1" w14:textId="77777777" w:rsidR="007C681A" w:rsidRDefault="007C681A" w:rsidP="007C681A">
      <w:pPr>
        <w:pStyle w:val="ListParagraph"/>
        <w:spacing w:before="120" w:after="120" w:line="480" w:lineRule="auto"/>
        <w:ind w:left="0" w:firstLine="720"/>
        <w:jc w:val="both"/>
        <w:rPr>
          <w:rFonts w:ascii="Times New Roman" w:hAnsi="Times New Roman" w:cs="Times New Roman"/>
          <w:color w:val="000000" w:themeColor="text1"/>
          <w:sz w:val="24"/>
          <w:szCs w:val="24"/>
          <w:lang w:val="en-ID"/>
        </w:rPr>
      </w:pPr>
      <w:r w:rsidRPr="00E1270C">
        <w:rPr>
          <w:rFonts w:ascii="Times New Roman" w:hAnsi="Times New Roman" w:cs="Times New Roman"/>
          <w:color w:val="000000" w:themeColor="text1"/>
          <w:sz w:val="24"/>
          <w:szCs w:val="24"/>
          <w:lang w:val="en-ID"/>
        </w:rPr>
        <w:t xml:space="preserve">Hasil tes kemampuan berpikir kreatif </w:t>
      </w:r>
      <w:r>
        <w:rPr>
          <w:rFonts w:ascii="Times New Roman" w:hAnsi="Times New Roman" w:cs="Times New Roman"/>
          <w:color w:val="000000" w:themeColor="text1"/>
          <w:sz w:val="24"/>
          <w:szCs w:val="24"/>
          <w:lang w:val="en-ID"/>
        </w:rPr>
        <w:t>R2</w:t>
      </w:r>
      <w:r w:rsidRPr="00E1270C">
        <w:rPr>
          <w:rFonts w:ascii="Times New Roman" w:hAnsi="Times New Roman" w:cs="Times New Roman"/>
          <w:color w:val="000000" w:themeColor="text1"/>
          <w:sz w:val="24"/>
          <w:szCs w:val="24"/>
          <w:lang w:val="en-ID"/>
        </w:rPr>
        <w:t xml:space="preserve"> memperlihatkan bahwa </w:t>
      </w:r>
      <w:r>
        <w:rPr>
          <w:rFonts w:ascii="Times New Roman" w:hAnsi="Times New Roman" w:cs="Times New Roman"/>
          <w:color w:val="000000" w:themeColor="text1"/>
          <w:sz w:val="24"/>
          <w:szCs w:val="24"/>
          <w:lang w:val="en-ID"/>
        </w:rPr>
        <w:t>R2</w:t>
      </w:r>
      <w:r w:rsidRPr="00E1270C">
        <w:rPr>
          <w:rFonts w:ascii="Times New Roman" w:hAnsi="Times New Roman" w:cs="Times New Roman"/>
          <w:color w:val="000000" w:themeColor="text1"/>
          <w:sz w:val="24"/>
          <w:szCs w:val="24"/>
          <w:lang w:val="en-ID"/>
        </w:rPr>
        <w:t xml:space="preserve"> menyelesaikan masalah dengan baik </w:t>
      </w:r>
      <w:r>
        <w:rPr>
          <w:rFonts w:ascii="Times New Roman" w:hAnsi="Times New Roman" w:cs="Times New Roman"/>
          <w:color w:val="000000" w:themeColor="text1"/>
          <w:sz w:val="24"/>
          <w:szCs w:val="24"/>
          <w:lang w:val="en-ID"/>
        </w:rPr>
        <w:t>dan</w:t>
      </w:r>
      <w:r w:rsidRPr="00E1270C">
        <w:rPr>
          <w:rFonts w:ascii="Times New Roman" w:hAnsi="Times New Roman" w:cs="Times New Roman"/>
          <w:color w:val="000000" w:themeColor="text1"/>
          <w:sz w:val="24"/>
          <w:szCs w:val="24"/>
          <w:lang w:val="en-ID"/>
        </w:rPr>
        <w:t xml:space="preserve"> </w:t>
      </w:r>
      <w:r>
        <w:rPr>
          <w:rFonts w:ascii="Times New Roman" w:hAnsi="Times New Roman" w:cs="Times New Roman"/>
          <w:color w:val="000000" w:themeColor="text1"/>
          <w:sz w:val="24"/>
          <w:szCs w:val="24"/>
          <w:lang w:val="en-ID"/>
        </w:rPr>
        <w:t>t</w:t>
      </w:r>
      <w:r w:rsidRPr="00E1270C">
        <w:rPr>
          <w:rFonts w:ascii="Times New Roman" w:hAnsi="Times New Roman" w:cs="Times New Roman"/>
          <w:color w:val="000000" w:themeColor="text1"/>
          <w:sz w:val="24"/>
          <w:szCs w:val="24"/>
          <w:lang w:val="en-ID"/>
        </w:rPr>
        <w:t xml:space="preserve">eliti. Kefasihan </w:t>
      </w:r>
      <w:r>
        <w:rPr>
          <w:rFonts w:ascii="Times New Roman" w:hAnsi="Times New Roman" w:cs="Times New Roman"/>
          <w:color w:val="000000" w:themeColor="text1"/>
          <w:sz w:val="24"/>
          <w:szCs w:val="24"/>
          <w:lang w:val="en-ID"/>
        </w:rPr>
        <w:t>R2</w:t>
      </w:r>
      <w:r w:rsidRPr="00E1270C">
        <w:rPr>
          <w:rFonts w:ascii="Times New Roman" w:hAnsi="Times New Roman" w:cs="Times New Roman"/>
          <w:color w:val="000000" w:themeColor="text1"/>
          <w:sz w:val="24"/>
          <w:szCs w:val="24"/>
          <w:lang w:val="en-ID"/>
        </w:rPr>
        <w:t xml:space="preserve"> </w:t>
      </w:r>
      <w:r>
        <w:rPr>
          <w:rFonts w:ascii="Times New Roman" w:hAnsi="Times New Roman" w:cs="Times New Roman"/>
          <w:color w:val="000000" w:themeColor="text1"/>
          <w:sz w:val="24"/>
          <w:szCs w:val="24"/>
          <w:lang w:val="en-ID"/>
        </w:rPr>
        <w:t>sudah terlihat dengan memberikan jawaban yang tepat dan benar</w:t>
      </w:r>
      <w:r w:rsidRPr="00E1270C">
        <w:rPr>
          <w:rFonts w:ascii="Times New Roman" w:hAnsi="Times New Roman" w:cs="Times New Roman"/>
          <w:color w:val="000000" w:themeColor="text1"/>
          <w:sz w:val="24"/>
          <w:szCs w:val="24"/>
          <w:lang w:val="en-ID"/>
        </w:rPr>
        <w:t xml:space="preserve">. </w:t>
      </w:r>
      <w:r>
        <w:rPr>
          <w:rFonts w:ascii="Times New Roman" w:hAnsi="Times New Roman" w:cs="Times New Roman"/>
          <w:color w:val="000000" w:themeColor="text1"/>
          <w:sz w:val="24"/>
          <w:szCs w:val="24"/>
          <w:lang w:val="en-ID"/>
        </w:rPr>
        <w:t>R2</w:t>
      </w:r>
      <w:r w:rsidRPr="00E1270C">
        <w:rPr>
          <w:rFonts w:ascii="Times New Roman" w:hAnsi="Times New Roman" w:cs="Times New Roman"/>
          <w:color w:val="000000" w:themeColor="text1"/>
          <w:sz w:val="24"/>
          <w:szCs w:val="24"/>
          <w:lang w:val="en-ID"/>
        </w:rPr>
        <w:t xml:space="preserve"> dapat</w:t>
      </w:r>
      <w:r>
        <w:rPr>
          <w:rFonts w:ascii="Times New Roman" w:hAnsi="Times New Roman" w:cs="Times New Roman"/>
          <w:color w:val="000000" w:themeColor="text1"/>
          <w:sz w:val="24"/>
          <w:szCs w:val="24"/>
          <w:lang w:val="en-ID"/>
        </w:rPr>
        <w:t xml:space="preserve"> menyelesaikan dengan dua cara</w:t>
      </w:r>
      <w:r w:rsidRPr="00E1270C">
        <w:rPr>
          <w:rFonts w:ascii="Times New Roman" w:hAnsi="Times New Roman" w:cs="Times New Roman"/>
          <w:color w:val="000000" w:themeColor="text1"/>
          <w:sz w:val="24"/>
          <w:szCs w:val="24"/>
          <w:lang w:val="en-ID"/>
        </w:rPr>
        <w:t xml:space="preserve"> beragam, jadi fleksibilitas </w:t>
      </w:r>
      <w:r>
        <w:rPr>
          <w:rFonts w:ascii="Times New Roman" w:hAnsi="Times New Roman" w:cs="Times New Roman"/>
          <w:color w:val="000000" w:themeColor="text1"/>
          <w:sz w:val="24"/>
          <w:szCs w:val="24"/>
          <w:lang w:val="en-ID"/>
        </w:rPr>
        <w:t>sudah terlihat. Aspek kebaruan tidak terlihat, dikarenakan jawaban belum selesai</w:t>
      </w:r>
      <w:r w:rsidRPr="00E1270C">
        <w:rPr>
          <w:rFonts w:ascii="Times New Roman" w:hAnsi="Times New Roman" w:cs="Times New Roman"/>
          <w:color w:val="000000" w:themeColor="text1"/>
          <w:sz w:val="24"/>
          <w:szCs w:val="24"/>
          <w:lang w:val="en-ID"/>
        </w:rPr>
        <w:t xml:space="preserve">. Jika tingkat kemampuan berpikir kreatif </w:t>
      </w:r>
      <w:r>
        <w:rPr>
          <w:rFonts w:ascii="Times New Roman" w:hAnsi="Times New Roman" w:cs="Times New Roman"/>
          <w:color w:val="000000" w:themeColor="text1"/>
          <w:sz w:val="24"/>
          <w:szCs w:val="24"/>
          <w:lang w:val="en-ID"/>
        </w:rPr>
        <w:t>R2</w:t>
      </w:r>
      <w:r w:rsidRPr="00E1270C">
        <w:rPr>
          <w:rFonts w:ascii="Times New Roman" w:hAnsi="Times New Roman" w:cs="Times New Roman"/>
          <w:color w:val="000000" w:themeColor="text1"/>
          <w:sz w:val="24"/>
          <w:szCs w:val="24"/>
          <w:lang w:val="en-ID"/>
        </w:rPr>
        <w:t xml:space="preserve"> adalah tingkat 3, 2, 1, atau 0 maka penelitian perlu dilakukan triangulasi (triangulasi teknik: hasil tulisan dan wawancara).</w:t>
      </w:r>
    </w:p>
    <w:p w14:paraId="2EC959EA" w14:textId="77777777" w:rsidR="007C681A" w:rsidRPr="002A430E" w:rsidRDefault="007C681A" w:rsidP="007C681A">
      <w:pPr>
        <w:pStyle w:val="ListParagraph"/>
        <w:spacing w:line="480" w:lineRule="auto"/>
        <w:ind w:left="0" w:firstLine="709"/>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lastRenderedPageBreak/>
        <w:t>Berkaitan dengan data hasil analisis tes kemampuan berpikir kreatif R2 maka perlu dilaksanakan wawancara. Cuplikan wawancara dari subjek R2 sebagai berikut.</w:t>
      </w:r>
    </w:p>
    <w:p w14:paraId="7D8B2971" w14:textId="77777777" w:rsidR="007C681A" w:rsidRPr="002A430E" w:rsidRDefault="007C681A" w:rsidP="007C681A">
      <w:pPr>
        <w:pStyle w:val="ListParagraph"/>
        <w:spacing w:line="240" w:lineRule="auto"/>
        <w:ind w:left="709" w:hanging="709"/>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Skrip R2-1. Kutipan wawancara peneliti (G) dengan subjek (R2) terkait kemampuan berpikir kreatif dari komponen kefasihan</w:t>
      </w:r>
    </w:p>
    <w:tbl>
      <w:tblPr>
        <w:tblStyle w:val="TableGrid"/>
        <w:tblW w:w="0" w:type="auto"/>
        <w:tblInd w:w="137" w:type="dxa"/>
        <w:tblLook w:val="04A0" w:firstRow="1" w:lastRow="0" w:firstColumn="1" w:lastColumn="0" w:noHBand="0" w:noVBand="1"/>
      </w:tblPr>
      <w:tblGrid>
        <w:gridCol w:w="7909"/>
      </w:tblGrid>
      <w:tr w:rsidR="007C681A" w:rsidRPr="002A430E" w14:paraId="3A5506C4" w14:textId="77777777" w:rsidTr="007C681A">
        <w:tc>
          <w:tcPr>
            <w:tcW w:w="7909" w:type="dxa"/>
          </w:tcPr>
          <w:p w14:paraId="5EC1C02C" w14:textId="77777777" w:rsidR="007C681A" w:rsidRPr="002A430E" w:rsidRDefault="007C681A" w:rsidP="007C681A">
            <w:pPr>
              <w:ind w:left="462"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G</w:t>
            </w:r>
            <w:r w:rsidRPr="002A430E">
              <w:rPr>
                <w:rFonts w:ascii="Times New Roman" w:hAnsi="Times New Roman" w:cs="Times New Roman"/>
                <w:color w:val="000000" w:themeColor="text1"/>
                <w:sz w:val="24"/>
                <w:szCs w:val="24"/>
                <w:lang w:val="en-ID"/>
              </w:rPr>
              <w:tab/>
              <w:t>: Apakah Mbak Bunga pernah masala seperti ini?</w:t>
            </w:r>
          </w:p>
          <w:p w14:paraId="49F63605" w14:textId="77777777" w:rsidR="007C681A" w:rsidRPr="002A430E" w:rsidRDefault="007C681A" w:rsidP="007C681A">
            <w:pPr>
              <w:ind w:left="462"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R2</w:t>
            </w:r>
            <w:r w:rsidRPr="002A430E">
              <w:rPr>
                <w:rFonts w:ascii="Times New Roman" w:hAnsi="Times New Roman" w:cs="Times New Roman"/>
                <w:color w:val="000000" w:themeColor="text1"/>
                <w:sz w:val="24"/>
                <w:szCs w:val="24"/>
                <w:lang w:val="en-ID"/>
              </w:rPr>
              <w:tab/>
              <w:t>: Pernah, Bu, tapi beda ini nya (menunjuk persamaan trigonomteri).</w:t>
            </w:r>
          </w:p>
          <w:p w14:paraId="05833616" w14:textId="77777777" w:rsidR="007C681A" w:rsidRPr="002A430E" w:rsidRDefault="007C681A" w:rsidP="007C681A">
            <w:pPr>
              <w:ind w:left="462"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G</w:t>
            </w:r>
            <w:r w:rsidRPr="002A430E">
              <w:rPr>
                <w:rFonts w:ascii="Times New Roman" w:hAnsi="Times New Roman" w:cs="Times New Roman"/>
                <w:color w:val="000000" w:themeColor="text1"/>
                <w:sz w:val="24"/>
                <w:szCs w:val="24"/>
                <w:lang w:val="en-ID"/>
              </w:rPr>
              <w:tab/>
              <w:t>: Apakah kamu mengerti perintah dari soal ini?</w:t>
            </w:r>
          </w:p>
          <w:p w14:paraId="15BE9C6C" w14:textId="77777777" w:rsidR="007C681A" w:rsidRPr="002A430E" w:rsidRDefault="007C681A" w:rsidP="007C681A">
            <w:pPr>
              <w:ind w:left="462"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R2</w:t>
            </w:r>
            <w:r w:rsidRPr="002A430E">
              <w:rPr>
                <w:rFonts w:ascii="Times New Roman" w:hAnsi="Times New Roman" w:cs="Times New Roman"/>
                <w:color w:val="000000" w:themeColor="text1"/>
                <w:sz w:val="24"/>
                <w:szCs w:val="24"/>
                <w:lang w:val="en-ID"/>
              </w:rPr>
              <w:tab/>
              <w:t>: Mengerti bu, diminta buktiin (menunjuk soalnya).</w:t>
            </w:r>
          </w:p>
          <w:p w14:paraId="4C839813" w14:textId="77777777" w:rsidR="007C681A" w:rsidRPr="002A430E" w:rsidRDefault="007C681A" w:rsidP="007C681A">
            <w:pPr>
              <w:ind w:left="462"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G</w:t>
            </w:r>
            <w:r w:rsidRPr="002A430E">
              <w:rPr>
                <w:rFonts w:ascii="Times New Roman" w:hAnsi="Times New Roman" w:cs="Times New Roman"/>
                <w:color w:val="000000" w:themeColor="text1"/>
                <w:sz w:val="24"/>
                <w:szCs w:val="24"/>
                <w:lang w:val="en-ID"/>
              </w:rPr>
              <w:tab/>
              <w:t>: Apakah kamu ada kesulitan dalam mengerjakan masalah ini?</w:t>
            </w:r>
          </w:p>
          <w:p w14:paraId="6F6DFD9F" w14:textId="77777777" w:rsidR="007C681A" w:rsidRPr="002A430E" w:rsidRDefault="007C681A" w:rsidP="007C681A">
            <w:pPr>
              <w:ind w:left="462"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R2</w:t>
            </w:r>
            <w:r w:rsidRPr="002A430E">
              <w:rPr>
                <w:rFonts w:ascii="Times New Roman" w:hAnsi="Times New Roman" w:cs="Times New Roman"/>
                <w:color w:val="000000" w:themeColor="text1"/>
                <w:sz w:val="24"/>
                <w:szCs w:val="24"/>
                <w:lang w:val="en-ID"/>
              </w:rPr>
              <w:tab/>
              <w:t>: Nggak bu, soalnyakan aku dah paham rumus identitasnya sama yang lainnya juga, tapi aku pake dua cara lo bu.</w:t>
            </w:r>
          </w:p>
          <w:p w14:paraId="69A7AC1A" w14:textId="77777777" w:rsidR="007C681A" w:rsidRPr="002A430E" w:rsidRDefault="007C681A" w:rsidP="007C681A">
            <w:pPr>
              <w:ind w:left="462"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G</w:t>
            </w:r>
            <w:r w:rsidRPr="002A430E">
              <w:rPr>
                <w:rFonts w:ascii="Times New Roman" w:hAnsi="Times New Roman" w:cs="Times New Roman"/>
                <w:color w:val="000000" w:themeColor="text1"/>
                <w:sz w:val="24"/>
                <w:szCs w:val="24"/>
                <w:lang w:val="en-ID"/>
              </w:rPr>
              <w:tab/>
              <w:t>: Ok, karena kamu paham maka kenapa kamu menulis banyak coret-coretan disini.</w:t>
            </w:r>
          </w:p>
          <w:p w14:paraId="60825E80" w14:textId="77777777" w:rsidR="007C681A" w:rsidRPr="002A430E" w:rsidRDefault="007C681A" w:rsidP="007C681A">
            <w:pPr>
              <w:ind w:left="462" w:hanging="425"/>
              <w:jc w:val="both"/>
              <w:rPr>
                <w:rFonts w:ascii="Times New Roman" w:eastAsiaTheme="minorEastAsia"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R2</w:t>
            </w:r>
            <w:r w:rsidRPr="002A430E">
              <w:rPr>
                <w:rFonts w:ascii="Times New Roman" w:hAnsi="Times New Roman" w:cs="Times New Roman"/>
                <w:color w:val="000000" w:themeColor="text1"/>
                <w:sz w:val="24"/>
                <w:szCs w:val="24"/>
                <w:lang w:val="en-ID"/>
              </w:rPr>
              <w:tab/>
              <w:t>: Ini cara menemukan rumus bu</w:t>
            </w:r>
            <w:r w:rsidRPr="002A430E">
              <w:rPr>
                <w:rFonts w:ascii="Times New Roman" w:eastAsiaTheme="minorEastAsia" w:hAnsi="Times New Roman" w:cs="Times New Roman"/>
                <w:color w:val="000000" w:themeColor="text1"/>
                <w:sz w:val="24"/>
                <w:szCs w:val="24"/>
                <w:lang w:val="en-ID"/>
              </w:rPr>
              <w:t>.</w:t>
            </w:r>
          </w:p>
          <w:p w14:paraId="0470346A" w14:textId="77777777" w:rsidR="007C681A" w:rsidRPr="002A430E" w:rsidRDefault="007C681A" w:rsidP="007C681A">
            <w:pPr>
              <w:ind w:left="462"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G</w:t>
            </w:r>
            <w:r w:rsidRPr="002A430E">
              <w:rPr>
                <w:rFonts w:ascii="Times New Roman" w:hAnsi="Times New Roman" w:cs="Times New Roman"/>
                <w:color w:val="000000" w:themeColor="text1"/>
                <w:sz w:val="24"/>
                <w:szCs w:val="24"/>
                <w:lang w:val="en-ID"/>
              </w:rPr>
              <w:tab/>
              <w:t xml:space="preserve">: Rumus tan kan pasti sin per cos kenapa kamu harus pakai de per sa sampai menemukan sin per cos? </w:t>
            </w:r>
          </w:p>
          <w:p w14:paraId="5F9766CD" w14:textId="77777777" w:rsidR="007C681A" w:rsidRPr="002A430E" w:rsidRDefault="007C681A" w:rsidP="007C681A">
            <w:pPr>
              <w:ind w:left="462"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R2</w:t>
            </w:r>
            <w:r w:rsidRPr="002A430E">
              <w:rPr>
                <w:rFonts w:ascii="Times New Roman" w:hAnsi="Times New Roman" w:cs="Times New Roman"/>
                <w:color w:val="000000" w:themeColor="text1"/>
                <w:sz w:val="24"/>
                <w:szCs w:val="24"/>
                <w:lang w:val="en-ID"/>
              </w:rPr>
              <w:tab/>
              <w:t>: Itu karna lupa bu, jadi saya orek orek disini, ibu yang merintahin jika ada oret-oretan harus dilembar yang sama.</w:t>
            </w:r>
          </w:p>
          <w:p w14:paraId="4E4FAB53" w14:textId="77777777" w:rsidR="007C681A" w:rsidRPr="002A430E" w:rsidRDefault="007C681A" w:rsidP="007C681A">
            <w:pPr>
              <w:ind w:left="462"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G</w:t>
            </w:r>
            <w:r w:rsidRPr="002A430E">
              <w:rPr>
                <w:rFonts w:ascii="Times New Roman" w:hAnsi="Times New Roman" w:cs="Times New Roman"/>
                <w:color w:val="000000" w:themeColor="text1"/>
                <w:sz w:val="24"/>
                <w:szCs w:val="24"/>
                <w:lang w:val="en-ID"/>
              </w:rPr>
              <w:tab/>
              <w:t>: Maura tolong jelaskan jawabanmu</w:t>
            </w:r>
          </w:p>
          <w:p w14:paraId="616C7BB9" w14:textId="77777777" w:rsidR="007C681A" w:rsidRPr="002A430E" w:rsidRDefault="007C681A" w:rsidP="007C681A">
            <w:pPr>
              <w:ind w:left="462"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R2</w:t>
            </w:r>
            <w:r w:rsidRPr="002A430E">
              <w:rPr>
                <w:rFonts w:ascii="Times New Roman" w:hAnsi="Times New Roman" w:cs="Times New Roman"/>
                <w:color w:val="000000" w:themeColor="text1"/>
                <w:sz w:val="24"/>
                <w:szCs w:val="24"/>
                <w:lang w:val="en-ID"/>
              </w:rPr>
              <w:tab/>
              <w:t>: Ini tan diubah bu jadi sin oer cos, nah itu aku lupa jadi aku cari dulu dengan de sa terus aku bagi dengan mi didapat sin per cos. Terus yang ini aku mastiin bahwa sin kuadrat + cos kuadrat itu sama cos kuadrat + sin kuadrat. Terus kalo aku langsungan agak sulit bu, ini aku pakai rumus a per b kali b per 1. Jadi cos kuadratnya coret-coret didapet sin kuadrat. Nah sin kuadrat tidak sama dengan cos kuadrat. Nah ini aku ragu jawabannya bener atau tidak jadi aku ambil sudut 0 derajat. Aku bingung di 0 per 1 bu, tapi aku pakai perkalian itu 0 kali 1 adalah 0 jadi hasilnya 0. Didapet hasilnya 0 tidak sama dengan 1. Terus aku pilih juga sudut 30 derajat. Dan sama bukan identitas trigonometri.</w:t>
            </w:r>
          </w:p>
          <w:p w14:paraId="19D3499E" w14:textId="77777777" w:rsidR="007C681A" w:rsidRPr="002A430E" w:rsidRDefault="007C681A" w:rsidP="007C681A">
            <w:pPr>
              <w:ind w:left="462"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G</w:t>
            </w:r>
            <w:r w:rsidRPr="002A430E">
              <w:rPr>
                <w:rFonts w:ascii="Times New Roman" w:hAnsi="Times New Roman" w:cs="Times New Roman"/>
                <w:color w:val="000000" w:themeColor="text1"/>
                <w:sz w:val="24"/>
                <w:szCs w:val="24"/>
                <w:lang w:val="en-ID"/>
              </w:rPr>
              <w:tab/>
              <w:t>: jawaban ini benar, tapi kamu menghabiskan waktu lama untuk mengerjakan soal no1 sampai sampai no 4 belum selesai kamu kerjakan.</w:t>
            </w:r>
          </w:p>
          <w:p w14:paraId="59BBEAF8" w14:textId="77777777" w:rsidR="007C681A" w:rsidRPr="002A430E" w:rsidRDefault="007C681A" w:rsidP="007C681A">
            <w:pPr>
              <w:ind w:left="462"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R2</w:t>
            </w:r>
            <w:r w:rsidRPr="002A430E">
              <w:rPr>
                <w:rFonts w:ascii="Times New Roman" w:hAnsi="Times New Roman" w:cs="Times New Roman"/>
                <w:color w:val="000000" w:themeColor="text1"/>
                <w:sz w:val="24"/>
                <w:szCs w:val="24"/>
                <w:lang w:val="en-ID"/>
              </w:rPr>
              <w:tab/>
              <w:t xml:space="preserve">: Saya sulit kalau menghafal rumus bu, jadi saya milih ngapalin dikit dan </w:t>
            </w:r>
            <w:r w:rsidRPr="002A430E">
              <w:rPr>
                <w:rFonts w:ascii="Times New Roman" w:hAnsi="Times New Roman" w:cs="Times New Roman"/>
                <w:color w:val="000000" w:themeColor="text1"/>
                <w:sz w:val="24"/>
                <w:szCs w:val="24"/>
                <w:lang w:val="en-ID"/>
              </w:rPr>
              <w:lastRenderedPageBreak/>
              <w:t>melajari penemuan rumus yang udah diajarkan. Walaupun lama tapi benar kan bu.</w:t>
            </w:r>
          </w:p>
          <w:p w14:paraId="19320B41" w14:textId="77777777" w:rsidR="007C681A" w:rsidRPr="002A430E" w:rsidRDefault="007C681A" w:rsidP="007C681A">
            <w:pPr>
              <w:ind w:left="462"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G</w:t>
            </w:r>
            <w:r w:rsidRPr="002A430E">
              <w:rPr>
                <w:rFonts w:ascii="Times New Roman" w:hAnsi="Times New Roman" w:cs="Times New Roman"/>
                <w:color w:val="000000" w:themeColor="text1"/>
                <w:sz w:val="24"/>
                <w:szCs w:val="24"/>
                <w:lang w:val="en-ID"/>
              </w:rPr>
              <w:tab/>
              <w:t>: Iya benar, apakah kamu sering ngerjakan atau latihan soal matematika sesuai materinya?</w:t>
            </w:r>
          </w:p>
          <w:p w14:paraId="2FE68A51" w14:textId="77777777" w:rsidR="007C681A" w:rsidRPr="002A430E" w:rsidRDefault="007C681A" w:rsidP="007C681A">
            <w:pPr>
              <w:ind w:left="462"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R2</w:t>
            </w:r>
            <w:r w:rsidRPr="002A430E">
              <w:rPr>
                <w:rFonts w:ascii="Times New Roman" w:hAnsi="Times New Roman" w:cs="Times New Roman"/>
                <w:color w:val="000000" w:themeColor="text1"/>
                <w:sz w:val="24"/>
                <w:szCs w:val="24"/>
                <w:lang w:val="en-ID"/>
              </w:rPr>
              <w:tab/>
              <w:t>: Saya hanya mengerjakan soal yang Bu Bulan suruh ngerjain.</w:t>
            </w:r>
          </w:p>
        </w:tc>
      </w:tr>
    </w:tbl>
    <w:p w14:paraId="6AF14FAA" w14:textId="77777777" w:rsidR="007C681A" w:rsidRPr="002A430E" w:rsidRDefault="007C681A" w:rsidP="007C681A">
      <w:pPr>
        <w:spacing w:after="0" w:line="240" w:lineRule="auto"/>
        <w:ind w:left="709" w:right="284" w:hanging="425"/>
        <w:jc w:val="both"/>
        <w:rPr>
          <w:rFonts w:ascii="Times New Roman" w:hAnsi="Times New Roman" w:cs="Times New Roman"/>
          <w:color w:val="000000" w:themeColor="text1"/>
          <w:sz w:val="24"/>
          <w:szCs w:val="24"/>
          <w:lang w:val="en-ID"/>
        </w:rPr>
      </w:pPr>
    </w:p>
    <w:p w14:paraId="468A0B04" w14:textId="77777777" w:rsidR="007C681A" w:rsidRPr="002A430E" w:rsidRDefault="007C681A" w:rsidP="007C681A">
      <w:pPr>
        <w:spacing w:line="480" w:lineRule="auto"/>
        <w:ind w:firstLine="709"/>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Skrip R2-1 menunjukkan subjek R2 dapat menyelesaikan masalah dengan baik dan lancar. Waktu penyelesaian masalah cukup besar. Hal ini menunjukkan R2 memenuhi aspek kefasihan.</w:t>
      </w:r>
    </w:p>
    <w:p w14:paraId="38D585A0" w14:textId="77777777" w:rsidR="007C681A" w:rsidRPr="002A430E" w:rsidRDefault="007C681A" w:rsidP="007C681A">
      <w:pPr>
        <w:spacing w:line="240" w:lineRule="auto"/>
        <w:ind w:left="709" w:hanging="709"/>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Skrip R2-2. Kutipan wawancara peneliti (G) dengan subjek (R2) terkait kemampuan berpikir kreatif dari komponen fleksibilitas.</w:t>
      </w:r>
    </w:p>
    <w:tbl>
      <w:tblPr>
        <w:tblStyle w:val="TableGrid"/>
        <w:tblW w:w="0" w:type="auto"/>
        <w:tblInd w:w="137" w:type="dxa"/>
        <w:tblLook w:val="04A0" w:firstRow="1" w:lastRow="0" w:firstColumn="1" w:lastColumn="0" w:noHBand="0" w:noVBand="1"/>
      </w:tblPr>
      <w:tblGrid>
        <w:gridCol w:w="7909"/>
      </w:tblGrid>
      <w:tr w:rsidR="007C681A" w:rsidRPr="002A430E" w14:paraId="3FEC954A" w14:textId="77777777" w:rsidTr="007C681A">
        <w:tc>
          <w:tcPr>
            <w:tcW w:w="7909" w:type="dxa"/>
          </w:tcPr>
          <w:p w14:paraId="7274178D" w14:textId="77777777" w:rsidR="007C681A" w:rsidRPr="002A430E" w:rsidRDefault="007C681A" w:rsidP="007C681A">
            <w:pPr>
              <w:ind w:left="462" w:right="39"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G</w:t>
            </w:r>
            <w:r w:rsidRPr="002A430E">
              <w:rPr>
                <w:rFonts w:ascii="Times New Roman" w:hAnsi="Times New Roman" w:cs="Times New Roman"/>
                <w:color w:val="000000" w:themeColor="text1"/>
                <w:sz w:val="24"/>
                <w:szCs w:val="24"/>
                <w:lang w:val="en-ID"/>
              </w:rPr>
              <w:tab/>
              <w:t>: Apakah kamu pernah mengerjakan soal seperti ini selain tes kemampuan berpikir kreatif?</w:t>
            </w:r>
          </w:p>
          <w:p w14:paraId="6AB8608D" w14:textId="77777777" w:rsidR="007C681A" w:rsidRPr="002A430E" w:rsidRDefault="007C681A" w:rsidP="007C681A">
            <w:pPr>
              <w:ind w:left="462" w:right="39"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R2</w:t>
            </w:r>
            <w:r w:rsidRPr="002A430E">
              <w:rPr>
                <w:rFonts w:ascii="Times New Roman" w:hAnsi="Times New Roman" w:cs="Times New Roman"/>
                <w:color w:val="000000" w:themeColor="text1"/>
                <w:sz w:val="24"/>
                <w:szCs w:val="24"/>
                <w:lang w:val="en-ID"/>
              </w:rPr>
              <w:tab/>
              <w:t>: Ini kan yang ibu ajarkan, tapi sedikit beda di ini nya bu sin tan cos.</w:t>
            </w:r>
          </w:p>
          <w:p w14:paraId="3E5CE374" w14:textId="77777777" w:rsidR="007C681A" w:rsidRPr="002A430E" w:rsidRDefault="007C681A" w:rsidP="007C681A">
            <w:pPr>
              <w:ind w:left="462" w:right="39"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G</w:t>
            </w:r>
            <w:r w:rsidRPr="002A430E">
              <w:rPr>
                <w:rFonts w:ascii="Times New Roman" w:hAnsi="Times New Roman" w:cs="Times New Roman"/>
                <w:color w:val="000000" w:themeColor="text1"/>
                <w:sz w:val="24"/>
                <w:szCs w:val="24"/>
                <w:lang w:val="en-ID"/>
              </w:rPr>
              <w:tab/>
              <w:t>: Apakah kamu mengerti perintah dan keinginan masalah ini?</w:t>
            </w:r>
          </w:p>
          <w:p w14:paraId="0C8EB801" w14:textId="77777777" w:rsidR="007C681A" w:rsidRPr="002A430E" w:rsidRDefault="007C681A" w:rsidP="007C681A">
            <w:pPr>
              <w:ind w:left="462" w:right="39"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R2</w:t>
            </w:r>
            <w:r w:rsidRPr="002A430E">
              <w:rPr>
                <w:rFonts w:ascii="Times New Roman" w:hAnsi="Times New Roman" w:cs="Times New Roman"/>
                <w:color w:val="000000" w:themeColor="text1"/>
                <w:sz w:val="24"/>
                <w:szCs w:val="24"/>
                <w:lang w:val="en-ID"/>
              </w:rPr>
              <w:tab/>
              <w:t>: Iya, ini buktiin identitasnya aja (dengan menunjuk soal).</w:t>
            </w:r>
          </w:p>
          <w:p w14:paraId="5A35B030" w14:textId="77777777" w:rsidR="007C681A" w:rsidRPr="002A430E" w:rsidRDefault="007C681A" w:rsidP="007C681A">
            <w:pPr>
              <w:ind w:left="462" w:right="39"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G</w:t>
            </w:r>
            <w:r w:rsidRPr="002A430E">
              <w:rPr>
                <w:rFonts w:ascii="Times New Roman" w:hAnsi="Times New Roman" w:cs="Times New Roman"/>
                <w:color w:val="000000" w:themeColor="text1"/>
                <w:sz w:val="24"/>
                <w:szCs w:val="24"/>
                <w:lang w:val="en-ID"/>
              </w:rPr>
              <w:tab/>
              <w:t>: Apakah kamu ada kendala atau hambatan dalam mengerjakan masalah ini?</w:t>
            </w:r>
          </w:p>
          <w:p w14:paraId="58B5199F" w14:textId="77777777" w:rsidR="007C681A" w:rsidRPr="002A430E" w:rsidRDefault="007C681A" w:rsidP="007C681A">
            <w:pPr>
              <w:ind w:left="462" w:right="39"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R2</w:t>
            </w:r>
            <w:r w:rsidRPr="002A430E">
              <w:rPr>
                <w:rFonts w:ascii="Times New Roman" w:hAnsi="Times New Roman" w:cs="Times New Roman"/>
                <w:color w:val="000000" w:themeColor="text1"/>
                <w:sz w:val="24"/>
                <w:szCs w:val="24"/>
                <w:lang w:val="en-ID"/>
              </w:rPr>
              <w:tab/>
              <w:t>: Nggak bu, karena ini nemu jawabannya.</w:t>
            </w:r>
          </w:p>
          <w:p w14:paraId="36A4D017" w14:textId="77777777" w:rsidR="007C681A" w:rsidRPr="002A430E" w:rsidRDefault="007C681A" w:rsidP="007C681A">
            <w:pPr>
              <w:ind w:left="462" w:right="39"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G</w:t>
            </w:r>
            <w:r w:rsidRPr="002A430E">
              <w:rPr>
                <w:rFonts w:ascii="Times New Roman" w:hAnsi="Times New Roman" w:cs="Times New Roman"/>
                <w:color w:val="000000" w:themeColor="text1"/>
                <w:sz w:val="24"/>
                <w:szCs w:val="24"/>
                <w:lang w:val="en-ID"/>
              </w:rPr>
              <w:tab/>
              <w:t xml:space="preserve">: Ok, tolong jelaskan! </w:t>
            </w:r>
          </w:p>
          <w:p w14:paraId="6BCFC856" w14:textId="77777777" w:rsidR="007C681A" w:rsidRPr="002A430E" w:rsidRDefault="007C681A" w:rsidP="007C681A">
            <w:pPr>
              <w:ind w:left="462" w:right="39" w:hanging="425"/>
              <w:jc w:val="both"/>
              <w:rPr>
                <w:rFonts w:ascii="Times New Roman" w:eastAsiaTheme="minorEastAsia"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R2</w:t>
            </w:r>
            <w:r w:rsidRPr="002A430E">
              <w:rPr>
                <w:rFonts w:ascii="Times New Roman" w:hAnsi="Times New Roman" w:cs="Times New Roman"/>
                <w:color w:val="000000" w:themeColor="text1"/>
                <w:sz w:val="24"/>
                <w:szCs w:val="24"/>
                <w:lang w:val="en-ID"/>
              </w:rPr>
              <w:tab/>
              <w:t>: Em… gini, cara pertama aku ubah cot kuadrat terus pakai (a-b)(a+b), coret-coret didapet cosec. Cara kedua aku samakan yang bawah, karna bentuk pecahan bisa pakai itu, terus cot kuadrat diganti, dapet cosec+cosec kuadrat. Terus cosec dikeluarin didapet cosec=cosec</w:t>
            </w:r>
            <w:r w:rsidRPr="002A430E">
              <w:rPr>
                <w:rFonts w:ascii="Times New Roman" w:eastAsiaTheme="minorEastAsia" w:hAnsi="Times New Roman" w:cs="Times New Roman"/>
                <w:color w:val="000000" w:themeColor="text1"/>
                <w:sz w:val="24"/>
                <w:szCs w:val="24"/>
                <w:lang w:val="en-ID"/>
              </w:rPr>
              <w:t>.</w:t>
            </w:r>
          </w:p>
          <w:p w14:paraId="1D457E1C" w14:textId="77777777" w:rsidR="007C681A" w:rsidRPr="002A430E" w:rsidRDefault="007C681A" w:rsidP="007C681A">
            <w:pPr>
              <w:ind w:left="462" w:right="39"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G</w:t>
            </w:r>
            <w:r w:rsidRPr="002A430E">
              <w:rPr>
                <w:rFonts w:ascii="Times New Roman" w:hAnsi="Times New Roman" w:cs="Times New Roman"/>
                <w:color w:val="000000" w:themeColor="text1"/>
                <w:sz w:val="24"/>
                <w:szCs w:val="24"/>
                <w:lang w:val="en-ID"/>
              </w:rPr>
              <w:tab/>
              <w:t>: Ini kamu pakai rumus yang ibu ajarin</w:t>
            </w:r>
          </w:p>
          <w:p w14:paraId="0E03BD2F" w14:textId="77777777" w:rsidR="007C681A" w:rsidRPr="002A430E" w:rsidRDefault="007C681A" w:rsidP="007C681A">
            <w:pPr>
              <w:ind w:left="462" w:right="39"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R2</w:t>
            </w:r>
            <w:r w:rsidRPr="002A430E">
              <w:rPr>
                <w:rFonts w:ascii="Times New Roman" w:hAnsi="Times New Roman" w:cs="Times New Roman"/>
                <w:color w:val="000000" w:themeColor="text1"/>
                <w:sz w:val="24"/>
                <w:szCs w:val="24"/>
                <w:lang w:val="en-ID"/>
              </w:rPr>
              <w:tab/>
              <w:t>: Iya bu, ini diajarin Bu Bulan dan diajarin Bapak Mul</w:t>
            </w:r>
          </w:p>
          <w:p w14:paraId="407D72B7" w14:textId="77777777" w:rsidR="007C681A" w:rsidRPr="002A430E" w:rsidRDefault="007C681A" w:rsidP="007C681A">
            <w:pPr>
              <w:ind w:left="462" w:right="39"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G</w:t>
            </w:r>
            <w:r w:rsidRPr="002A430E">
              <w:rPr>
                <w:rFonts w:ascii="Times New Roman" w:hAnsi="Times New Roman" w:cs="Times New Roman"/>
                <w:color w:val="000000" w:themeColor="text1"/>
                <w:sz w:val="24"/>
                <w:szCs w:val="24"/>
                <w:lang w:val="en-ID"/>
              </w:rPr>
              <w:tab/>
              <w:t>: Apakah ada cara lain yang bisa kamu kerjakan?</w:t>
            </w:r>
          </w:p>
          <w:p w14:paraId="27A6AAA0" w14:textId="77777777" w:rsidR="007C681A" w:rsidRPr="002A430E" w:rsidRDefault="007C681A" w:rsidP="007C681A">
            <w:pPr>
              <w:ind w:left="462" w:right="39"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R2</w:t>
            </w:r>
            <w:r w:rsidRPr="002A430E">
              <w:rPr>
                <w:rFonts w:ascii="Times New Roman" w:hAnsi="Times New Roman" w:cs="Times New Roman"/>
                <w:color w:val="000000" w:themeColor="text1"/>
                <w:sz w:val="24"/>
                <w:szCs w:val="24"/>
                <w:lang w:val="en-ID"/>
              </w:rPr>
              <w:tab/>
              <w:t xml:space="preserve">: Yang pertama kan aku rubah cot yang kedua aku samakan bawahnya. Selanjutnya apa ya bu. Oh pakai yang kanyak tan di no. 1, terus cosec itu mi/de oh I per sin. (mencoret-coret lembar jawaban). Ini bu ketemu (jawaban bernilai benar) </w:t>
            </w:r>
          </w:p>
        </w:tc>
      </w:tr>
    </w:tbl>
    <w:p w14:paraId="72281790" w14:textId="77777777" w:rsidR="007C681A" w:rsidRPr="002A430E" w:rsidRDefault="007C681A" w:rsidP="007C681A">
      <w:pPr>
        <w:spacing w:after="0" w:line="240" w:lineRule="auto"/>
        <w:ind w:right="284"/>
        <w:rPr>
          <w:rFonts w:ascii="Times New Roman" w:hAnsi="Times New Roman" w:cs="Times New Roman"/>
          <w:color w:val="000000" w:themeColor="text1"/>
          <w:sz w:val="24"/>
          <w:szCs w:val="24"/>
          <w:lang w:val="en-ID"/>
        </w:rPr>
      </w:pPr>
    </w:p>
    <w:p w14:paraId="071CEDCC" w14:textId="77777777" w:rsidR="007C681A" w:rsidRPr="002A430E" w:rsidRDefault="007C681A" w:rsidP="007C681A">
      <w:pPr>
        <w:spacing w:line="480" w:lineRule="auto"/>
        <w:ind w:firstLine="709"/>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 xml:space="preserve">Jika Skrip R2-2 menunjukkan subjek R2 dapat menyelesaikan masalah dengan beragam cara dengan benar, maka R2 memenuhi aspek fleksibilitas. </w:t>
      </w:r>
    </w:p>
    <w:p w14:paraId="7BDB4F99" w14:textId="77777777" w:rsidR="007C681A" w:rsidRPr="002A430E" w:rsidRDefault="007C681A" w:rsidP="007C681A">
      <w:pPr>
        <w:spacing w:line="240" w:lineRule="auto"/>
        <w:ind w:left="709" w:hanging="709"/>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Skrip R2-3. Kutipan wawancara peneliti (G) dengan subjek (R2) terkait kemampuan berpikir kreatif dari komponen kefasihan dan fleksibilitas.</w:t>
      </w:r>
    </w:p>
    <w:tbl>
      <w:tblPr>
        <w:tblStyle w:val="TableGrid"/>
        <w:tblW w:w="0" w:type="auto"/>
        <w:tblInd w:w="137" w:type="dxa"/>
        <w:tblLook w:val="04A0" w:firstRow="1" w:lastRow="0" w:firstColumn="1" w:lastColumn="0" w:noHBand="0" w:noVBand="1"/>
      </w:tblPr>
      <w:tblGrid>
        <w:gridCol w:w="7909"/>
      </w:tblGrid>
      <w:tr w:rsidR="007C681A" w:rsidRPr="002A430E" w14:paraId="6CA99518" w14:textId="77777777" w:rsidTr="007C681A">
        <w:tc>
          <w:tcPr>
            <w:tcW w:w="7909" w:type="dxa"/>
          </w:tcPr>
          <w:p w14:paraId="27898C08" w14:textId="77777777" w:rsidR="007C681A" w:rsidRPr="002A430E" w:rsidRDefault="007C681A" w:rsidP="007C681A">
            <w:pPr>
              <w:ind w:left="462" w:right="39"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G</w:t>
            </w:r>
            <w:r w:rsidRPr="002A430E">
              <w:rPr>
                <w:rFonts w:ascii="Times New Roman" w:hAnsi="Times New Roman" w:cs="Times New Roman"/>
                <w:color w:val="000000" w:themeColor="text1"/>
                <w:sz w:val="24"/>
                <w:szCs w:val="24"/>
                <w:lang w:val="en-ID"/>
              </w:rPr>
              <w:tab/>
              <w:t>: Apakah kamu pernah mengerjakan soal seperti ini selain tes kemampuan berpikir kreatif?</w:t>
            </w:r>
          </w:p>
          <w:p w14:paraId="62CDD483" w14:textId="77777777" w:rsidR="007C681A" w:rsidRPr="002A430E" w:rsidRDefault="007C681A" w:rsidP="007C681A">
            <w:pPr>
              <w:ind w:left="462" w:right="39"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R2</w:t>
            </w:r>
            <w:r w:rsidRPr="002A430E">
              <w:rPr>
                <w:rFonts w:ascii="Times New Roman" w:hAnsi="Times New Roman" w:cs="Times New Roman"/>
                <w:color w:val="000000" w:themeColor="text1"/>
                <w:sz w:val="24"/>
                <w:szCs w:val="24"/>
                <w:lang w:val="en-ID"/>
              </w:rPr>
              <w:tab/>
              <w:t>: tidak pernah bu, biasanya suruh buktiin yang bentuknya panjang panjang</w:t>
            </w:r>
          </w:p>
          <w:p w14:paraId="0D5E9BFB" w14:textId="77777777" w:rsidR="007C681A" w:rsidRPr="002A430E" w:rsidRDefault="007C681A" w:rsidP="007C681A">
            <w:pPr>
              <w:ind w:left="462" w:right="39"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G</w:t>
            </w:r>
            <w:r w:rsidRPr="002A430E">
              <w:rPr>
                <w:rFonts w:ascii="Times New Roman" w:hAnsi="Times New Roman" w:cs="Times New Roman"/>
                <w:color w:val="000000" w:themeColor="text1"/>
                <w:sz w:val="24"/>
                <w:szCs w:val="24"/>
                <w:lang w:val="en-ID"/>
              </w:rPr>
              <w:tab/>
              <w:t>: Apakah kamu mengerti masalah ini?</w:t>
            </w:r>
          </w:p>
          <w:p w14:paraId="01929F5D" w14:textId="77777777" w:rsidR="007C681A" w:rsidRPr="002A430E" w:rsidRDefault="007C681A" w:rsidP="007C681A">
            <w:pPr>
              <w:ind w:left="462" w:right="39"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R2</w:t>
            </w:r>
            <w:r w:rsidRPr="002A430E">
              <w:rPr>
                <w:rFonts w:ascii="Times New Roman" w:hAnsi="Times New Roman" w:cs="Times New Roman"/>
                <w:color w:val="000000" w:themeColor="text1"/>
                <w:sz w:val="24"/>
                <w:szCs w:val="24"/>
                <w:lang w:val="en-ID"/>
              </w:rPr>
              <w:tab/>
              <w:t>: ngerti bu, ganti bentuknya (menunjuk soalnya).</w:t>
            </w:r>
          </w:p>
          <w:p w14:paraId="70F86895" w14:textId="77777777" w:rsidR="007C681A" w:rsidRPr="002A430E" w:rsidRDefault="007C681A" w:rsidP="007C681A">
            <w:pPr>
              <w:ind w:left="462" w:right="39"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G</w:t>
            </w:r>
            <w:r w:rsidRPr="002A430E">
              <w:rPr>
                <w:rFonts w:ascii="Times New Roman" w:hAnsi="Times New Roman" w:cs="Times New Roman"/>
                <w:color w:val="000000" w:themeColor="text1"/>
                <w:sz w:val="24"/>
                <w:szCs w:val="24"/>
                <w:lang w:val="en-ID"/>
              </w:rPr>
              <w:tab/>
              <w:t>: Ok. Apakah ada kendala mengerjakan ini?</w:t>
            </w:r>
          </w:p>
          <w:p w14:paraId="04D10602" w14:textId="77777777" w:rsidR="007C681A" w:rsidRPr="002A430E" w:rsidRDefault="007C681A" w:rsidP="007C681A">
            <w:pPr>
              <w:ind w:left="462" w:right="39"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R2</w:t>
            </w:r>
            <w:r w:rsidRPr="002A430E">
              <w:rPr>
                <w:rFonts w:ascii="Times New Roman" w:hAnsi="Times New Roman" w:cs="Times New Roman"/>
                <w:color w:val="000000" w:themeColor="text1"/>
                <w:sz w:val="24"/>
                <w:szCs w:val="24"/>
                <w:lang w:val="en-ID"/>
              </w:rPr>
              <w:tab/>
              <w:t>: Ndak Bu.</w:t>
            </w:r>
          </w:p>
          <w:p w14:paraId="61E02C8D" w14:textId="77777777" w:rsidR="007C681A" w:rsidRPr="002A430E" w:rsidRDefault="007C681A" w:rsidP="007C681A">
            <w:pPr>
              <w:ind w:left="462" w:right="39"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G</w:t>
            </w:r>
            <w:r w:rsidRPr="002A430E">
              <w:rPr>
                <w:rFonts w:ascii="Times New Roman" w:hAnsi="Times New Roman" w:cs="Times New Roman"/>
                <w:color w:val="000000" w:themeColor="text1"/>
                <w:sz w:val="24"/>
                <w:szCs w:val="24"/>
                <w:lang w:val="en-ID"/>
              </w:rPr>
              <w:tab/>
              <w:t xml:space="preserve">: Tolong jelaskan </w:t>
            </w:r>
          </w:p>
          <w:p w14:paraId="701A1568" w14:textId="77777777" w:rsidR="007C681A" w:rsidRPr="002A430E" w:rsidRDefault="007C681A" w:rsidP="007C681A">
            <w:pPr>
              <w:ind w:left="462" w:right="39" w:hanging="425"/>
              <w:jc w:val="both"/>
              <w:rPr>
                <w:rFonts w:ascii="Times New Roman" w:eastAsiaTheme="minorEastAsia"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R2</w:t>
            </w:r>
            <w:r w:rsidRPr="002A430E">
              <w:rPr>
                <w:rFonts w:ascii="Times New Roman" w:hAnsi="Times New Roman" w:cs="Times New Roman"/>
                <w:color w:val="000000" w:themeColor="text1"/>
                <w:sz w:val="24"/>
                <w:szCs w:val="24"/>
                <w:lang w:val="en-ID"/>
              </w:rPr>
              <w:tab/>
              <w:t xml:space="preserve">: ini kan akar dan pangkat bu, aku pakai akar itu pangkat setengah jadi akar cos x kuadrat itu cos x, terus yang kedua aku pakai cara sin kuadrat tambah cos kuadrat hasilna stu terus aku pindah sin kuadrat di dapet ini, ketiga ini aku pakai 1 per cos kan sec jadi co situ a per sec. terus yang ini aku asal kali sin per sin karna sin per sin kan nilainya 1, didaper ini bu </w:t>
            </w:r>
            <w:r w:rsidRPr="002A430E">
              <w:rPr>
                <w:rFonts w:ascii="Times New Roman" w:eastAsiaTheme="minorEastAsia" w:hAnsi="Times New Roman" w:cs="Times New Roman"/>
                <w:color w:val="000000" w:themeColor="text1"/>
                <w:sz w:val="24"/>
                <w:szCs w:val="24"/>
                <w:lang w:val="en-ID"/>
              </w:rPr>
              <w:t xml:space="preserve">(dengan menunjuk hasilnya). </w:t>
            </w:r>
          </w:p>
          <w:p w14:paraId="33B41E1C" w14:textId="77777777" w:rsidR="007C681A" w:rsidRPr="002A430E" w:rsidRDefault="007C681A" w:rsidP="007C681A">
            <w:pPr>
              <w:ind w:left="462" w:right="39"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G</w:t>
            </w:r>
            <w:r w:rsidRPr="002A430E">
              <w:rPr>
                <w:rFonts w:ascii="Times New Roman" w:hAnsi="Times New Roman" w:cs="Times New Roman"/>
                <w:color w:val="000000" w:themeColor="text1"/>
                <w:sz w:val="24"/>
                <w:szCs w:val="24"/>
                <w:lang w:val="en-ID"/>
              </w:rPr>
              <w:tab/>
              <w:t>: Kamu percaya dengan hasilmu?</w:t>
            </w:r>
          </w:p>
          <w:p w14:paraId="1FF3DE3B" w14:textId="77777777" w:rsidR="007C681A" w:rsidRPr="002A430E" w:rsidRDefault="007C681A" w:rsidP="007C681A">
            <w:pPr>
              <w:ind w:left="462" w:right="39"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R2</w:t>
            </w:r>
            <w:r w:rsidRPr="002A430E">
              <w:rPr>
                <w:rFonts w:ascii="Times New Roman" w:hAnsi="Times New Roman" w:cs="Times New Roman"/>
                <w:color w:val="000000" w:themeColor="text1"/>
                <w:sz w:val="24"/>
                <w:szCs w:val="24"/>
                <w:lang w:val="en-ID"/>
              </w:rPr>
              <w:tab/>
              <w:t>: percaya, Bu.</w:t>
            </w:r>
          </w:p>
          <w:p w14:paraId="69A150E7" w14:textId="77777777" w:rsidR="007C681A" w:rsidRPr="002A430E" w:rsidRDefault="007C681A" w:rsidP="007C681A">
            <w:pPr>
              <w:ind w:right="39"/>
              <w:jc w:val="both"/>
              <w:rPr>
                <w:rFonts w:ascii="Times New Roman" w:hAnsi="Times New Roman" w:cs="Times New Roman"/>
                <w:color w:val="000000" w:themeColor="text1"/>
                <w:sz w:val="24"/>
                <w:szCs w:val="24"/>
                <w:lang w:val="en-ID"/>
              </w:rPr>
            </w:pPr>
          </w:p>
        </w:tc>
      </w:tr>
    </w:tbl>
    <w:p w14:paraId="40C99821" w14:textId="77777777" w:rsidR="007C681A" w:rsidRPr="002A430E" w:rsidRDefault="007C681A" w:rsidP="007C681A">
      <w:pPr>
        <w:spacing w:after="0" w:line="240" w:lineRule="auto"/>
        <w:ind w:left="850" w:right="284" w:hanging="425"/>
        <w:jc w:val="both"/>
        <w:rPr>
          <w:rFonts w:ascii="Times New Roman" w:hAnsi="Times New Roman" w:cs="Times New Roman"/>
          <w:color w:val="000000" w:themeColor="text1"/>
          <w:sz w:val="24"/>
          <w:szCs w:val="24"/>
          <w:lang w:val="en-ID"/>
        </w:rPr>
      </w:pPr>
    </w:p>
    <w:p w14:paraId="10DDFEBC" w14:textId="77777777" w:rsidR="007C681A" w:rsidRPr="002A430E" w:rsidRDefault="007C681A" w:rsidP="007C681A">
      <w:pPr>
        <w:spacing w:line="480" w:lineRule="auto"/>
        <w:ind w:firstLine="709"/>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 xml:space="preserve">Jika Skrip R2-3 menunjukkan subjek R2 dapat menyelesaikan masalah dengan beragam cara dengan benar, maka R2 memenuhi aspek kefasihan dan fleksibilitas. </w:t>
      </w:r>
    </w:p>
    <w:p w14:paraId="2F82367C" w14:textId="77777777" w:rsidR="007C681A" w:rsidRPr="002A430E" w:rsidRDefault="007C681A" w:rsidP="007C681A">
      <w:pPr>
        <w:spacing w:line="240" w:lineRule="auto"/>
        <w:ind w:left="709" w:hanging="709"/>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Skrip R2-4. Kutipan wawancara peneliti (G) dengan subjek (R2) terkait kemampuan berpikir kreatif dari komponen Kebaruan.</w:t>
      </w:r>
    </w:p>
    <w:tbl>
      <w:tblPr>
        <w:tblStyle w:val="TableGrid"/>
        <w:tblW w:w="0" w:type="auto"/>
        <w:tblInd w:w="137" w:type="dxa"/>
        <w:tblLook w:val="04A0" w:firstRow="1" w:lastRow="0" w:firstColumn="1" w:lastColumn="0" w:noHBand="0" w:noVBand="1"/>
      </w:tblPr>
      <w:tblGrid>
        <w:gridCol w:w="7909"/>
      </w:tblGrid>
      <w:tr w:rsidR="007C681A" w:rsidRPr="002A430E" w14:paraId="706C10A9" w14:textId="77777777" w:rsidTr="007C681A">
        <w:tc>
          <w:tcPr>
            <w:tcW w:w="7909" w:type="dxa"/>
          </w:tcPr>
          <w:p w14:paraId="3170F1C3" w14:textId="77777777" w:rsidR="007C681A" w:rsidRPr="002A430E" w:rsidRDefault="007C681A" w:rsidP="007C681A">
            <w:pPr>
              <w:ind w:left="462" w:right="39"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G</w:t>
            </w:r>
            <w:r w:rsidRPr="002A430E">
              <w:rPr>
                <w:rFonts w:ascii="Times New Roman" w:hAnsi="Times New Roman" w:cs="Times New Roman"/>
                <w:color w:val="000000" w:themeColor="text1"/>
                <w:sz w:val="24"/>
                <w:szCs w:val="24"/>
                <w:lang w:val="en-ID"/>
              </w:rPr>
              <w:tab/>
              <w:t>: Apakah pernah menyelesaikan soal seperti ini?</w:t>
            </w:r>
          </w:p>
          <w:p w14:paraId="54F7A0F4" w14:textId="77777777" w:rsidR="007C681A" w:rsidRPr="002A430E" w:rsidRDefault="007C681A" w:rsidP="007C681A">
            <w:pPr>
              <w:ind w:left="462" w:right="39"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R2</w:t>
            </w:r>
            <w:r w:rsidRPr="002A430E">
              <w:rPr>
                <w:rFonts w:ascii="Times New Roman" w:hAnsi="Times New Roman" w:cs="Times New Roman"/>
                <w:color w:val="000000" w:themeColor="text1"/>
                <w:sz w:val="24"/>
                <w:szCs w:val="24"/>
                <w:lang w:val="en-ID"/>
              </w:rPr>
              <w:tab/>
              <w:t xml:space="preserve">: pernahnya jika dicari tingginya bu tapi ini garis pandang dan </w:t>
            </w:r>
            <w:r w:rsidRPr="002A430E">
              <w:rPr>
                <w:rFonts w:ascii="Times New Roman" w:hAnsi="Times New Roman" w:cs="Times New Roman"/>
                <w:color w:val="000000" w:themeColor="text1"/>
                <w:sz w:val="24"/>
                <w:szCs w:val="24"/>
                <w:lang w:val="en-ID"/>
              </w:rPr>
              <w:lastRenderedPageBreak/>
              <w:t xml:space="preserve">perbandingan saya belum pernah </w:t>
            </w:r>
          </w:p>
          <w:p w14:paraId="3AE685AF" w14:textId="77777777" w:rsidR="007C681A" w:rsidRPr="002A430E" w:rsidRDefault="007C681A" w:rsidP="007C681A">
            <w:pPr>
              <w:ind w:left="462" w:right="39"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G</w:t>
            </w:r>
            <w:r w:rsidRPr="002A430E">
              <w:rPr>
                <w:rFonts w:ascii="Times New Roman" w:hAnsi="Times New Roman" w:cs="Times New Roman"/>
                <w:color w:val="000000" w:themeColor="text1"/>
                <w:sz w:val="24"/>
                <w:szCs w:val="24"/>
                <w:lang w:val="en-ID"/>
              </w:rPr>
              <w:tab/>
              <w:t>: mengerti masalah ini atau tidak?</w:t>
            </w:r>
          </w:p>
          <w:p w14:paraId="38A36AA2" w14:textId="77777777" w:rsidR="007C681A" w:rsidRPr="002A430E" w:rsidRDefault="007C681A" w:rsidP="007C681A">
            <w:pPr>
              <w:ind w:left="462" w:right="39"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R2</w:t>
            </w:r>
            <w:r w:rsidRPr="002A430E">
              <w:rPr>
                <w:rFonts w:ascii="Times New Roman" w:hAnsi="Times New Roman" w:cs="Times New Roman"/>
                <w:color w:val="000000" w:themeColor="text1"/>
                <w:sz w:val="24"/>
                <w:szCs w:val="24"/>
                <w:lang w:val="en-ID"/>
              </w:rPr>
              <w:tab/>
              <w:t>: mengerti (dengan mangguk mangguk).</w:t>
            </w:r>
          </w:p>
          <w:p w14:paraId="703E9D71" w14:textId="77777777" w:rsidR="007C681A" w:rsidRPr="002A430E" w:rsidRDefault="007C681A" w:rsidP="007C681A">
            <w:pPr>
              <w:ind w:left="462" w:right="39"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G</w:t>
            </w:r>
            <w:r w:rsidRPr="002A430E">
              <w:rPr>
                <w:rFonts w:ascii="Times New Roman" w:hAnsi="Times New Roman" w:cs="Times New Roman"/>
                <w:color w:val="000000" w:themeColor="text1"/>
                <w:sz w:val="24"/>
                <w:szCs w:val="24"/>
                <w:lang w:val="en-ID"/>
              </w:rPr>
              <w:tab/>
              <w:t>: Apakah ada kendala mengerjakan ini?</w:t>
            </w:r>
          </w:p>
          <w:p w14:paraId="2D2AFB07" w14:textId="77777777" w:rsidR="007C681A" w:rsidRPr="002A430E" w:rsidRDefault="007C681A" w:rsidP="007C681A">
            <w:pPr>
              <w:ind w:left="462" w:right="39"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R2</w:t>
            </w:r>
            <w:r w:rsidRPr="002A430E">
              <w:rPr>
                <w:rFonts w:ascii="Times New Roman" w:hAnsi="Times New Roman" w:cs="Times New Roman"/>
                <w:color w:val="000000" w:themeColor="text1"/>
                <w:sz w:val="24"/>
                <w:szCs w:val="24"/>
                <w:lang w:val="en-ID"/>
              </w:rPr>
              <w:tab/>
              <w:t>: ada bu, ini aku pakai tan yang diajarkan Bu Bulan kok malah bingung Bu saya. Dari dua bentuk ini aku ndak paham bu gabunginnya. Ini t per a tapi ini t per a+30. Terus kemaren waktuku habis jadi aku kumpulin seadanya.</w:t>
            </w:r>
          </w:p>
          <w:p w14:paraId="64ED0280" w14:textId="77777777" w:rsidR="007C681A" w:rsidRPr="002A430E" w:rsidRDefault="007C681A" w:rsidP="007C681A">
            <w:pPr>
              <w:ind w:left="462"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G</w:t>
            </w:r>
            <w:r w:rsidRPr="002A430E">
              <w:rPr>
                <w:rFonts w:ascii="Times New Roman" w:hAnsi="Times New Roman" w:cs="Times New Roman"/>
                <w:color w:val="000000" w:themeColor="text1"/>
                <w:sz w:val="24"/>
                <w:szCs w:val="24"/>
                <w:lang w:val="en-ID"/>
              </w:rPr>
              <w:tab/>
              <w:t>: Waktumu habis dikarenakan kamu terlalu lama mengerjakan no satu dan dua. Apakah kamu bisa menyelesaikannya, coba cari jalan lain.</w:t>
            </w:r>
          </w:p>
          <w:p w14:paraId="7385C2DC" w14:textId="77777777" w:rsidR="007C681A" w:rsidRPr="002A430E" w:rsidRDefault="007C681A" w:rsidP="007C681A">
            <w:pPr>
              <w:ind w:left="462"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R2</w:t>
            </w:r>
            <w:r w:rsidRPr="002A430E">
              <w:rPr>
                <w:rFonts w:ascii="Times New Roman" w:hAnsi="Times New Roman" w:cs="Times New Roman"/>
                <w:color w:val="000000" w:themeColor="text1"/>
                <w:sz w:val="24"/>
                <w:szCs w:val="24"/>
                <w:lang w:val="en-ID"/>
              </w:rPr>
              <w:tab/>
              <w:t xml:space="preserve">: Ndak bisa bu, kemaren bu bulan ngajarin pakai tan kok, ini malah aku bingung </w:t>
            </w:r>
          </w:p>
          <w:p w14:paraId="6D91745F" w14:textId="77777777" w:rsidR="007C681A" w:rsidRPr="002A430E" w:rsidRDefault="007C681A" w:rsidP="007C681A">
            <w:pPr>
              <w:ind w:left="462"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G</w:t>
            </w:r>
            <w:r w:rsidRPr="002A430E">
              <w:rPr>
                <w:rFonts w:ascii="Times New Roman" w:hAnsi="Times New Roman" w:cs="Times New Roman"/>
                <w:color w:val="000000" w:themeColor="text1"/>
                <w:sz w:val="24"/>
                <w:szCs w:val="24"/>
                <w:lang w:val="en-ID"/>
              </w:rPr>
              <w:tab/>
              <w:t>: Ibu kan memberikan satu soal untuk dibahas dan belajar bersama-sama, banyak sekali variasi soal matematika, jadi dibiasakan untuk berlatih mencari dan menyelesaikan soal yang lebih beragam dan jika ada kesulitan bisa ditanyakan.</w:t>
            </w:r>
          </w:p>
          <w:p w14:paraId="002A437F" w14:textId="77777777" w:rsidR="007C681A" w:rsidRPr="002A430E" w:rsidRDefault="007C681A" w:rsidP="007C681A">
            <w:pPr>
              <w:ind w:left="462" w:hanging="425"/>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R2</w:t>
            </w:r>
            <w:r w:rsidRPr="002A430E">
              <w:rPr>
                <w:rFonts w:ascii="Times New Roman" w:hAnsi="Times New Roman" w:cs="Times New Roman"/>
                <w:color w:val="000000" w:themeColor="text1"/>
                <w:sz w:val="24"/>
                <w:szCs w:val="24"/>
                <w:lang w:val="en-ID"/>
              </w:rPr>
              <w:tab/>
              <w:t>: Baik Bu.</w:t>
            </w:r>
          </w:p>
        </w:tc>
      </w:tr>
    </w:tbl>
    <w:p w14:paraId="7CC82611" w14:textId="77777777" w:rsidR="007C681A" w:rsidRPr="002A430E" w:rsidRDefault="007C681A" w:rsidP="007C681A">
      <w:pPr>
        <w:spacing w:after="0" w:line="240" w:lineRule="auto"/>
        <w:ind w:left="709" w:right="284" w:hanging="425"/>
        <w:jc w:val="both"/>
        <w:rPr>
          <w:rFonts w:ascii="Times New Roman" w:hAnsi="Times New Roman" w:cs="Times New Roman"/>
          <w:color w:val="000000" w:themeColor="text1"/>
          <w:sz w:val="24"/>
          <w:szCs w:val="24"/>
          <w:lang w:val="en-ID"/>
        </w:rPr>
      </w:pPr>
    </w:p>
    <w:p w14:paraId="25696060" w14:textId="77777777" w:rsidR="007C681A" w:rsidRDefault="007C681A" w:rsidP="007C681A">
      <w:pPr>
        <w:pStyle w:val="ListParagraph"/>
        <w:spacing w:before="120" w:after="120" w:line="480" w:lineRule="auto"/>
        <w:ind w:left="0" w:firstLine="720"/>
        <w:jc w:val="both"/>
        <w:rPr>
          <w:rFonts w:ascii="Times New Roman" w:hAnsi="Times New Roman" w:cs="Times New Roman"/>
          <w:color w:val="000000" w:themeColor="text1"/>
          <w:sz w:val="24"/>
          <w:szCs w:val="24"/>
          <w:lang w:val="en-ID"/>
        </w:rPr>
      </w:pPr>
      <w:r w:rsidRPr="002A430E">
        <w:rPr>
          <w:rFonts w:ascii="Times New Roman" w:hAnsi="Times New Roman" w:cs="Times New Roman"/>
          <w:color w:val="000000" w:themeColor="text1"/>
          <w:sz w:val="24"/>
          <w:szCs w:val="24"/>
          <w:lang w:val="en-ID"/>
        </w:rPr>
        <w:t>Skrip R2-4 menunjukkan bahwa subjek R2 tidak dapat menyelesaikan masalah baru. R2 terfokus pada soal yang biasa diberikan guru tanpa latihan soal lain. R2 tidak memenuhi aspek kebaruan.</w:t>
      </w:r>
    </w:p>
    <w:p w14:paraId="56A302A3" w14:textId="77777777" w:rsidR="007C681A" w:rsidRDefault="007C681A" w:rsidP="007C681A">
      <w:pPr>
        <w:spacing w:line="480" w:lineRule="auto"/>
        <w:ind w:firstLine="709"/>
        <w:jc w:val="both"/>
        <w:rPr>
          <w:rFonts w:ascii="Times New Roman" w:hAnsi="Times New Roman" w:cs="Times New Roman"/>
          <w:color w:val="000000" w:themeColor="text1"/>
          <w:sz w:val="24"/>
          <w:szCs w:val="24"/>
        </w:rPr>
      </w:pPr>
      <w:r w:rsidRPr="002A430E">
        <w:rPr>
          <w:rFonts w:ascii="Times New Roman" w:hAnsi="Times New Roman" w:cs="Times New Roman"/>
          <w:color w:val="000000" w:themeColor="text1"/>
          <w:sz w:val="24"/>
          <w:szCs w:val="24"/>
          <w:lang w:val="en-ID"/>
        </w:rPr>
        <w:t xml:space="preserve"> </w:t>
      </w:r>
      <w:r w:rsidRPr="00E1270C">
        <w:rPr>
          <w:rFonts w:ascii="Times New Roman" w:hAnsi="Times New Roman" w:cs="Times New Roman"/>
          <w:color w:val="000000" w:themeColor="text1"/>
          <w:sz w:val="24"/>
          <w:szCs w:val="24"/>
        </w:rPr>
        <w:t xml:space="preserve">Data wawancara meyatakan bahwa </w:t>
      </w:r>
      <w:r>
        <w:rPr>
          <w:rFonts w:ascii="Times New Roman" w:hAnsi="Times New Roman" w:cs="Times New Roman"/>
          <w:color w:val="000000" w:themeColor="text1"/>
          <w:sz w:val="24"/>
          <w:szCs w:val="24"/>
        </w:rPr>
        <w:t>R2</w:t>
      </w:r>
      <w:r w:rsidRPr="00E1270C">
        <w:rPr>
          <w:rFonts w:ascii="Times New Roman" w:hAnsi="Times New Roman" w:cs="Times New Roman"/>
          <w:color w:val="000000" w:themeColor="text1"/>
          <w:sz w:val="24"/>
          <w:szCs w:val="24"/>
        </w:rPr>
        <w:t xml:space="preserve"> dapat memberikan ide yang relevan untuk materi atau rumus yang dia ingat</w:t>
      </w:r>
      <w:r>
        <w:rPr>
          <w:rFonts w:ascii="Times New Roman" w:hAnsi="Times New Roman" w:cs="Times New Roman"/>
          <w:color w:val="000000" w:themeColor="text1"/>
          <w:sz w:val="24"/>
          <w:szCs w:val="24"/>
        </w:rPr>
        <w:t xml:space="preserve"> maupun tidak</w:t>
      </w:r>
      <w:r w:rsidRPr="00E1270C">
        <w:rPr>
          <w:rFonts w:ascii="Times New Roman" w:hAnsi="Times New Roman" w:cs="Times New Roman"/>
          <w:color w:val="000000" w:themeColor="text1"/>
          <w:sz w:val="24"/>
          <w:szCs w:val="24"/>
        </w:rPr>
        <w:t xml:space="preserve">. Hal ini menunjukkan </w:t>
      </w:r>
      <w:r>
        <w:rPr>
          <w:rFonts w:ascii="Times New Roman" w:hAnsi="Times New Roman" w:cs="Times New Roman"/>
          <w:color w:val="000000" w:themeColor="text1"/>
          <w:sz w:val="24"/>
          <w:szCs w:val="24"/>
        </w:rPr>
        <w:t>R2</w:t>
      </w:r>
      <w:r w:rsidRPr="00E1270C">
        <w:rPr>
          <w:rFonts w:ascii="Times New Roman" w:hAnsi="Times New Roman" w:cs="Times New Roman"/>
          <w:color w:val="000000" w:themeColor="text1"/>
          <w:sz w:val="24"/>
          <w:szCs w:val="24"/>
        </w:rPr>
        <w:t xml:space="preserve"> memenuhi aspek kefasihan. Penyelesaian </w:t>
      </w:r>
      <w:r>
        <w:rPr>
          <w:rFonts w:ascii="Times New Roman" w:hAnsi="Times New Roman" w:cs="Times New Roman"/>
          <w:color w:val="000000" w:themeColor="text1"/>
          <w:sz w:val="24"/>
          <w:szCs w:val="24"/>
        </w:rPr>
        <w:t>R2</w:t>
      </w:r>
      <w:r w:rsidRPr="00E1270C">
        <w:rPr>
          <w:rFonts w:ascii="Times New Roman" w:hAnsi="Times New Roman" w:cs="Times New Roman"/>
          <w:color w:val="000000" w:themeColor="text1"/>
          <w:sz w:val="24"/>
          <w:szCs w:val="24"/>
        </w:rPr>
        <w:t xml:space="preserve"> beragam, karena </w:t>
      </w:r>
      <w:r>
        <w:rPr>
          <w:rFonts w:ascii="Times New Roman" w:hAnsi="Times New Roman" w:cs="Times New Roman"/>
          <w:color w:val="000000" w:themeColor="text1"/>
          <w:sz w:val="24"/>
          <w:szCs w:val="24"/>
          <w:lang w:val="en-ID"/>
        </w:rPr>
        <w:t>R2 dapat memberikan cara lain dari dua cara yang tertulis di hasil tes kemampuan berpikir kreatif.</w:t>
      </w:r>
      <w:r w:rsidRPr="00E1270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Aspek fleksibilitas dipenuhi oleh R2. R2</w:t>
      </w:r>
      <w:r w:rsidRPr="00E1270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hanya dapat</w:t>
      </w:r>
      <w:r w:rsidRPr="00E1270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mempelajari rumus yang telah diperoleh dalam pembelajaran</w:t>
      </w:r>
      <w:r w:rsidRPr="00E1270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R2 tidak </w:t>
      </w:r>
      <w:r w:rsidRPr="00E1270C">
        <w:rPr>
          <w:rFonts w:ascii="Times New Roman" w:hAnsi="Times New Roman" w:cs="Times New Roman"/>
          <w:color w:val="000000" w:themeColor="text1"/>
          <w:sz w:val="24"/>
          <w:szCs w:val="24"/>
        </w:rPr>
        <w:t>memenuhi aspek kebaruan.</w:t>
      </w:r>
    </w:p>
    <w:p w14:paraId="46A91728" w14:textId="77777777" w:rsidR="007C681A" w:rsidRPr="005E7DED" w:rsidRDefault="007C681A" w:rsidP="007C681A">
      <w:pPr>
        <w:pStyle w:val="ListParagraph"/>
        <w:spacing w:before="120" w:after="120" w:line="480" w:lineRule="auto"/>
        <w:ind w:left="0" w:firstLine="720"/>
        <w:jc w:val="both"/>
        <w:rPr>
          <w:rFonts w:ascii="Times New Roman" w:hAnsi="Times New Roman" w:cs="Times New Roman"/>
          <w:bCs/>
          <w:sz w:val="24"/>
          <w:szCs w:val="24"/>
          <w:lang w:val="en-ID"/>
        </w:rPr>
      </w:pPr>
      <w:r w:rsidRPr="00E1270C">
        <w:rPr>
          <w:rFonts w:ascii="Times New Roman" w:hAnsi="Times New Roman" w:cs="Times New Roman"/>
          <w:color w:val="000000" w:themeColor="text1"/>
          <w:sz w:val="24"/>
          <w:szCs w:val="24"/>
        </w:rPr>
        <w:lastRenderedPageBreak/>
        <w:t xml:space="preserve">Hasil analisis solusi tes kemampuan berpikir kreatif dan data wawancara </w:t>
      </w:r>
      <w:r>
        <w:rPr>
          <w:rFonts w:ascii="Times New Roman" w:hAnsi="Times New Roman" w:cs="Times New Roman"/>
          <w:color w:val="000000" w:themeColor="text1"/>
          <w:sz w:val="24"/>
          <w:szCs w:val="24"/>
        </w:rPr>
        <w:t>R2</w:t>
      </w:r>
      <w:r w:rsidRPr="00E1270C">
        <w:rPr>
          <w:rFonts w:ascii="Times New Roman" w:hAnsi="Times New Roman" w:cs="Times New Roman"/>
          <w:color w:val="000000" w:themeColor="text1"/>
          <w:sz w:val="24"/>
          <w:szCs w:val="24"/>
        </w:rPr>
        <w:t xml:space="preserve"> dilakukan perbandingan. Perbandingan dilakukan untuk mengetahui valid tidaknya perolehan data. Hasil analisis tes kemampuan berpikir kreatif </w:t>
      </w:r>
      <w:r>
        <w:rPr>
          <w:rFonts w:ascii="Times New Roman" w:hAnsi="Times New Roman" w:cs="Times New Roman"/>
          <w:color w:val="000000" w:themeColor="text1"/>
          <w:sz w:val="24"/>
          <w:szCs w:val="24"/>
        </w:rPr>
        <w:t>R2</w:t>
      </w:r>
      <w:r w:rsidRPr="00E1270C">
        <w:rPr>
          <w:rFonts w:ascii="Times New Roman" w:hAnsi="Times New Roman" w:cs="Times New Roman"/>
          <w:color w:val="000000" w:themeColor="text1"/>
          <w:sz w:val="24"/>
          <w:szCs w:val="24"/>
        </w:rPr>
        <w:t xml:space="preserve"> diperoleh </w:t>
      </w:r>
      <w:r>
        <w:rPr>
          <w:rFonts w:ascii="Times New Roman" w:hAnsi="Times New Roman" w:cs="Times New Roman"/>
          <w:color w:val="000000" w:themeColor="text1"/>
          <w:sz w:val="24"/>
          <w:szCs w:val="24"/>
        </w:rPr>
        <w:t>R2 mempunyai kefasihan dan</w:t>
      </w:r>
      <w:r w:rsidRPr="00E1270C">
        <w:rPr>
          <w:rFonts w:ascii="Times New Roman" w:hAnsi="Times New Roman" w:cs="Times New Roman"/>
          <w:color w:val="000000" w:themeColor="text1"/>
          <w:sz w:val="24"/>
          <w:szCs w:val="24"/>
        </w:rPr>
        <w:t xml:space="preserve"> fleksibilitas</w:t>
      </w:r>
      <w:r>
        <w:rPr>
          <w:rFonts w:ascii="Times New Roman" w:hAnsi="Times New Roman" w:cs="Times New Roman"/>
          <w:color w:val="000000" w:themeColor="text1"/>
          <w:sz w:val="24"/>
          <w:szCs w:val="24"/>
        </w:rPr>
        <w:t>,</w:t>
      </w:r>
      <w:r w:rsidRPr="00E1270C">
        <w:rPr>
          <w:rFonts w:ascii="Times New Roman" w:hAnsi="Times New Roman" w:cs="Times New Roman"/>
          <w:color w:val="000000" w:themeColor="text1"/>
          <w:sz w:val="24"/>
          <w:szCs w:val="24"/>
        </w:rPr>
        <w:t xml:space="preserve"> dan </w:t>
      </w:r>
      <w:r>
        <w:rPr>
          <w:rFonts w:ascii="Times New Roman" w:hAnsi="Times New Roman" w:cs="Times New Roman"/>
          <w:color w:val="000000" w:themeColor="text1"/>
          <w:sz w:val="24"/>
          <w:szCs w:val="24"/>
        </w:rPr>
        <w:t xml:space="preserve">tidak mempunyai </w:t>
      </w:r>
      <w:r w:rsidRPr="00E1270C">
        <w:rPr>
          <w:rFonts w:ascii="Times New Roman" w:hAnsi="Times New Roman" w:cs="Times New Roman"/>
          <w:color w:val="000000" w:themeColor="text1"/>
          <w:sz w:val="24"/>
          <w:szCs w:val="24"/>
        </w:rPr>
        <w:t xml:space="preserve">kebaruan yang belum terlihat. Hasil analisis data wawancara </w:t>
      </w:r>
      <w:r>
        <w:rPr>
          <w:rFonts w:ascii="Times New Roman" w:hAnsi="Times New Roman" w:cs="Times New Roman"/>
          <w:color w:val="000000" w:themeColor="text1"/>
          <w:sz w:val="24"/>
          <w:szCs w:val="24"/>
        </w:rPr>
        <w:t>R2</w:t>
      </w:r>
      <w:r w:rsidRPr="00E1270C">
        <w:rPr>
          <w:rFonts w:ascii="Times New Roman" w:hAnsi="Times New Roman" w:cs="Times New Roman"/>
          <w:color w:val="000000" w:themeColor="text1"/>
          <w:sz w:val="24"/>
          <w:szCs w:val="24"/>
        </w:rPr>
        <w:t xml:space="preserve"> diperoleh hasil bahwa </w:t>
      </w:r>
      <w:r>
        <w:rPr>
          <w:rFonts w:ascii="Times New Roman" w:hAnsi="Times New Roman" w:cs="Times New Roman"/>
          <w:color w:val="000000" w:themeColor="text1"/>
          <w:sz w:val="24"/>
          <w:szCs w:val="24"/>
        </w:rPr>
        <w:t>R2</w:t>
      </w:r>
      <w:r w:rsidRPr="00E1270C">
        <w:rPr>
          <w:rFonts w:ascii="Times New Roman" w:hAnsi="Times New Roman" w:cs="Times New Roman"/>
          <w:color w:val="000000" w:themeColor="text1"/>
          <w:sz w:val="24"/>
          <w:szCs w:val="24"/>
        </w:rPr>
        <w:t xml:space="preserve"> memenuhi aspek kefasihan</w:t>
      </w:r>
      <w:r>
        <w:rPr>
          <w:rFonts w:ascii="Times New Roman" w:hAnsi="Times New Roman" w:cs="Times New Roman"/>
          <w:color w:val="000000" w:themeColor="text1"/>
          <w:sz w:val="24"/>
          <w:szCs w:val="24"/>
        </w:rPr>
        <w:t xml:space="preserve"> dan</w:t>
      </w:r>
      <w:r w:rsidRPr="00E1270C">
        <w:rPr>
          <w:rFonts w:ascii="Times New Roman" w:hAnsi="Times New Roman" w:cs="Times New Roman"/>
          <w:color w:val="000000" w:themeColor="text1"/>
          <w:sz w:val="24"/>
          <w:szCs w:val="24"/>
        </w:rPr>
        <w:t xml:space="preserve"> fleksibilitas</w:t>
      </w:r>
      <w:r>
        <w:rPr>
          <w:rFonts w:ascii="Times New Roman" w:hAnsi="Times New Roman" w:cs="Times New Roman"/>
          <w:color w:val="000000" w:themeColor="text1"/>
          <w:sz w:val="24"/>
          <w:szCs w:val="24"/>
        </w:rPr>
        <w:t xml:space="preserve"> tetapi tidak memenuhi aspek kebaruan</w:t>
      </w:r>
      <w:r w:rsidRPr="00E1270C">
        <w:rPr>
          <w:rFonts w:ascii="Times New Roman" w:hAnsi="Times New Roman" w:cs="Times New Roman"/>
          <w:color w:val="000000" w:themeColor="text1"/>
          <w:sz w:val="24"/>
          <w:szCs w:val="24"/>
        </w:rPr>
        <w:t xml:space="preserve">. Siswa </w:t>
      </w:r>
      <w:r>
        <w:rPr>
          <w:rFonts w:ascii="Times New Roman" w:hAnsi="Times New Roman" w:cs="Times New Roman"/>
          <w:color w:val="000000" w:themeColor="text1"/>
          <w:sz w:val="24"/>
          <w:szCs w:val="24"/>
        </w:rPr>
        <w:t>reflektif</w:t>
      </w:r>
      <w:r w:rsidRPr="00E1270C">
        <w:rPr>
          <w:rFonts w:ascii="Times New Roman" w:hAnsi="Times New Roman" w:cs="Times New Roman"/>
          <w:color w:val="000000" w:themeColor="text1"/>
          <w:sz w:val="24"/>
          <w:szCs w:val="24"/>
        </w:rPr>
        <w:t xml:space="preserve"> dengan pola kemampuan berpikir kreatif </w:t>
      </w:r>
      <w:r>
        <w:rPr>
          <w:rFonts w:ascii="Times New Roman" w:hAnsi="Times New Roman" w:cs="Times New Roman"/>
          <w:color w:val="000000" w:themeColor="text1"/>
          <w:sz w:val="24"/>
          <w:szCs w:val="24"/>
        </w:rPr>
        <w:t>kedua</w:t>
      </w:r>
      <w:r w:rsidRPr="00E1270C">
        <w:rPr>
          <w:rFonts w:ascii="Times New Roman" w:hAnsi="Times New Roman" w:cs="Times New Roman"/>
          <w:color w:val="000000" w:themeColor="text1"/>
          <w:sz w:val="24"/>
          <w:szCs w:val="24"/>
        </w:rPr>
        <w:t xml:space="preserve">  memenuhi indikator kefasihan</w:t>
      </w:r>
      <w:r>
        <w:rPr>
          <w:rFonts w:ascii="Times New Roman" w:hAnsi="Times New Roman" w:cs="Times New Roman"/>
          <w:color w:val="000000" w:themeColor="text1"/>
          <w:sz w:val="24"/>
          <w:szCs w:val="24"/>
        </w:rPr>
        <w:t xml:space="preserve"> dan fleksibilitas</w:t>
      </w:r>
      <w:r w:rsidRPr="00E1270C">
        <w:rPr>
          <w:rFonts w:ascii="Times New Roman" w:hAnsi="Times New Roman" w:cs="Times New Roman"/>
          <w:color w:val="000000" w:themeColor="text1"/>
          <w:sz w:val="24"/>
          <w:szCs w:val="24"/>
        </w:rPr>
        <w:t>.</w:t>
      </w:r>
    </w:p>
    <w:p w14:paraId="5FEA419B" w14:textId="77777777" w:rsidR="007C681A" w:rsidRDefault="007C681A" w:rsidP="00687CFF">
      <w:pPr>
        <w:pStyle w:val="Heading4"/>
        <w:numPr>
          <w:ilvl w:val="0"/>
          <w:numId w:val="58"/>
        </w:numPr>
        <w:spacing w:before="0" w:line="480" w:lineRule="auto"/>
        <w:ind w:left="851" w:hanging="851"/>
        <w:jc w:val="both"/>
        <w:rPr>
          <w:rFonts w:ascii="Times New Roman" w:eastAsiaTheme="minorEastAsia" w:hAnsi="Times New Roman" w:cs="Times New Roman"/>
          <w:i w:val="0"/>
          <w:iCs w:val="0"/>
          <w:color w:val="000000" w:themeColor="text1"/>
          <w:sz w:val="24"/>
          <w:szCs w:val="24"/>
        </w:rPr>
      </w:pPr>
      <w:r w:rsidRPr="000747DF">
        <w:rPr>
          <w:rFonts w:ascii="Times New Roman" w:hAnsi="Times New Roman" w:cs="Times New Roman"/>
          <w:i w:val="0"/>
          <w:iCs w:val="0"/>
          <w:color w:val="000000" w:themeColor="text1"/>
          <w:sz w:val="24"/>
          <w:szCs w:val="24"/>
          <w:lang w:val="en-ID"/>
        </w:rPr>
        <w:t xml:space="preserve">Analisis Curiosity dan Kemampuan Berpikir Kreatif Ditinjau dari Gaya Kognitif dengan </w:t>
      </w:r>
      <w:r w:rsidRPr="000747DF">
        <w:rPr>
          <w:rFonts w:ascii="Times New Roman" w:hAnsi="Times New Roman" w:cs="Times New Roman"/>
          <w:i w:val="0"/>
          <w:iCs w:val="0"/>
          <w:color w:val="000000" w:themeColor="text1"/>
          <w:sz w:val="24"/>
          <w:szCs w:val="24"/>
        </w:rPr>
        <w:t xml:space="preserve">Model Discovery Learning Berbasis Blended Learning Berbantuan </w:t>
      </w:r>
      <w:r w:rsidRPr="000747DF">
        <w:rPr>
          <w:rFonts w:ascii="Times New Roman" w:eastAsiaTheme="minorEastAsia" w:hAnsi="Times New Roman" w:cs="Times New Roman"/>
          <w:i w:val="0"/>
          <w:iCs w:val="0"/>
          <w:color w:val="000000" w:themeColor="text1"/>
          <w:sz w:val="24"/>
          <w:szCs w:val="24"/>
          <w:lang w:val="id-ID"/>
        </w:rPr>
        <w:t>Adobe Flash</w:t>
      </w:r>
    </w:p>
    <w:p w14:paraId="305A4D25" w14:textId="394D3184" w:rsidR="009D661D" w:rsidRPr="009D661D" w:rsidRDefault="009D661D" w:rsidP="00047583">
      <w:pPr>
        <w:pStyle w:val="Caption"/>
        <w:spacing w:after="0"/>
        <w:jc w:val="center"/>
        <w:rPr>
          <w:rFonts w:ascii="Times New Roman" w:hAnsi="Times New Roman" w:cs="Times New Roman"/>
          <w:color w:val="000000" w:themeColor="text1"/>
          <w:sz w:val="24"/>
          <w:szCs w:val="24"/>
          <w:lang w:val="en-ID"/>
        </w:rPr>
      </w:pPr>
      <w:bookmarkStart w:id="147" w:name="_Toc124763639"/>
      <w:r w:rsidRPr="009D661D">
        <w:rPr>
          <w:rFonts w:ascii="Times New Roman" w:hAnsi="Times New Roman" w:cs="Times New Roman"/>
          <w:color w:val="000000" w:themeColor="text1"/>
          <w:sz w:val="24"/>
          <w:szCs w:val="24"/>
        </w:rPr>
        <w:t xml:space="preserve">Tabel </w:t>
      </w:r>
      <w:r w:rsidR="00936EBC">
        <w:rPr>
          <w:rFonts w:ascii="Times New Roman" w:hAnsi="Times New Roman" w:cs="Times New Roman"/>
          <w:color w:val="000000" w:themeColor="text1"/>
          <w:sz w:val="24"/>
          <w:szCs w:val="24"/>
        </w:rPr>
        <w:fldChar w:fldCharType="begin"/>
      </w:r>
      <w:r w:rsidR="00936EBC">
        <w:rPr>
          <w:rFonts w:ascii="Times New Roman" w:hAnsi="Times New Roman" w:cs="Times New Roman"/>
          <w:color w:val="000000" w:themeColor="text1"/>
          <w:sz w:val="24"/>
          <w:szCs w:val="24"/>
        </w:rPr>
        <w:instrText xml:space="preserve"> STYLEREF 1 \s </w:instrText>
      </w:r>
      <w:r w:rsidR="00936EBC">
        <w:rPr>
          <w:rFonts w:ascii="Times New Roman" w:hAnsi="Times New Roman" w:cs="Times New Roman"/>
          <w:color w:val="000000" w:themeColor="text1"/>
          <w:sz w:val="24"/>
          <w:szCs w:val="24"/>
        </w:rPr>
        <w:fldChar w:fldCharType="separate"/>
      </w:r>
      <w:r w:rsidR="00936EBC">
        <w:rPr>
          <w:rFonts w:ascii="Times New Roman" w:hAnsi="Times New Roman" w:cs="Times New Roman"/>
          <w:noProof/>
          <w:color w:val="000000" w:themeColor="text1"/>
          <w:sz w:val="24"/>
          <w:szCs w:val="24"/>
        </w:rPr>
        <w:t>4</w:t>
      </w:r>
      <w:r w:rsidR="00936EBC">
        <w:rPr>
          <w:rFonts w:ascii="Times New Roman" w:hAnsi="Times New Roman" w:cs="Times New Roman"/>
          <w:color w:val="000000" w:themeColor="text1"/>
          <w:sz w:val="24"/>
          <w:szCs w:val="24"/>
        </w:rPr>
        <w:fldChar w:fldCharType="end"/>
      </w:r>
      <w:r w:rsidR="00936EBC">
        <w:rPr>
          <w:rFonts w:ascii="Times New Roman" w:hAnsi="Times New Roman" w:cs="Times New Roman"/>
          <w:color w:val="000000" w:themeColor="text1"/>
          <w:sz w:val="24"/>
          <w:szCs w:val="24"/>
        </w:rPr>
        <w:t>.</w:t>
      </w:r>
      <w:r w:rsidR="00936EBC">
        <w:rPr>
          <w:rFonts w:ascii="Times New Roman" w:hAnsi="Times New Roman" w:cs="Times New Roman"/>
          <w:color w:val="000000" w:themeColor="text1"/>
          <w:sz w:val="24"/>
          <w:szCs w:val="24"/>
        </w:rPr>
        <w:fldChar w:fldCharType="begin"/>
      </w:r>
      <w:r w:rsidR="00936EBC">
        <w:rPr>
          <w:rFonts w:ascii="Times New Roman" w:hAnsi="Times New Roman" w:cs="Times New Roman"/>
          <w:color w:val="000000" w:themeColor="text1"/>
          <w:sz w:val="24"/>
          <w:szCs w:val="24"/>
        </w:rPr>
        <w:instrText xml:space="preserve"> SEQ Tabel \* ARABIC \s 1 </w:instrText>
      </w:r>
      <w:r w:rsidR="00936EBC">
        <w:rPr>
          <w:rFonts w:ascii="Times New Roman" w:hAnsi="Times New Roman" w:cs="Times New Roman"/>
          <w:color w:val="000000" w:themeColor="text1"/>
          <w:sz w:val="24"/>
          <w:szCs w:val="24"/>
        </w:rPr>
        <w:fldChar w:fldCharType="separate"/>
      </w:r>
      <w:r w:rsidR="00936EBC">
        <w:rPr>
          <w:rFonts w:ascii="Times New Roman" w:hAnsi="Times New Roman" w:cs="Times New Roman"/>
          <w:noProof/>
          <w:color w:val="000000" w:themeColor="text1"/>
          <w:sz w:val="24"/>
          <w:szCs w:val="24"/>
        </w:rPr>
        <w:t>15</w:t>
      </w:r>
      <w:r w:rsidR="00936EBC">
        <w:rPr>
          <w:rFonts w:ascii="Times New Roman" w:hAnsi="Times New Roman" w:cs="Times New Roman"/>
          <w:color w:val="000000" w:themeColor="text1"/>
          <w:sz w:val="24"/>
          <w:szCs w:val="24"/>
        </w:rPr>
        <w:fldChar w:fldCharType="end"/>
      </w:r>
      <w:r w:rsidRPr="009D661D">
        <w:rPr>
          <w:rFonts w:ascii="Times New Roman" w:hAnsi="Times New Roman" w:cs="Times New Roman"/>
          <w:color w:val="000000" w:themeColor="text1"/>
          <w:sz w:val="24"/>
          <w:szCs w:val="24"/>
        </w:rPr>
        <w:t xml:space="preserve"> </w:t>
      </w:r>
      <w:r w:rsidRPr="009D661D">
        <w:rPr>
          <w:rFonts w:ascii="Times New Roman" w:hAnsi="Times New Roman" w:cs="Times New Roman"/>
          <w:color w:val="000000" w:themeColor="text1"/>
          <w:sz w:val="24"/>
          <w:szCs w:val="24"/>
          <w:lang w:val="en-ID"/>
        </w:rPr>
        <w:t xml:space="preserve">Hasil Analisis </w:t>
      </w:r>
      <w:r w:rsidR="00936EBC">
        <w:rPr>
          <w:rFonts w:ascii="Times New Roman" w:hAnsi="Times New Roman" w:cs="Times New Roman"/>
          <w:i/>
          <w:color w:val="000000" w:themeColor="text1"/>
          <w:sz w:val="24"/>
          <w:szCs w:val="24"/>
          <w:lang w:val="en-ID"/>
        </w:rPr>
        <w:t xml:space="preserve">Curiosity </w:t>
      </w:r>
      <w:r w:rsidR="00936EBC" w:rsidRPr="00936EBC">
        <w:rPr>
          <w:rFonts w:ascii="Times New Roman" w:hAnsi="Times New Roman" w:cs="Times New Roman"/>
          <w:color w:val="000000" w:themeColor="text1"/>
          <w:sz w:val="24"/>
          <w:szCs w:val="24"/>
          <w:lang w:val="en-ID"/>
        </w:rPr>
        <w:t>dan</w:t>
      </w:r>
      <w:r w:rsidR="00936EBC">
        <w:rPr>
          <w:rFonts w:ascii="Times New Roman" w:hAnsi="Times New Roman" w:cs="Times New Roman"/>
          <w:i/>
          <w:color w:val="000000" w:themeColor="text1"/>
          <w:sz w:val="24"/>
          <w:szCs w:val="24"/>
          <w:lang w:val="en-ID"/>
        </w:rPr>
        <w:t xml:space="preserve"> </w:t>
      </w:r>
      <w:r w:rsidRPr="009D661D">
        <w:rPr>
          <w:rFonts w:ascii="Times New Roman" w:hAnsi="Times New Roman" w:cs="Times New Roman"/>
          <w:color w:val="000000" w:themeColor="text1"/>
          <w:sz w:val="24"/>
          <w:szCs w:val="24"/>
          <w:lang w:val="en-ID"/>
        </w:rPr>
        <w:t xml:space="preserve">Kemampuan Berpikir Kreatif Subjek </w:t>
      </w:r>
      <w:r w:rsidR="00936EBC">
        <w:rPr>
          <w:rFonts w:ascii="Times New Roman" w:hAnsi="Times New Roman" w:cs="Times New Roman"/>
          <w:color w:val="000000" w:themeColor="text1"/>
          <w:sz w:val="24"/>
          <w:szCs w:val="24"/>
          <w:lang w:val="en-ID"/>
        </w:rPr>
        <w:t>Implusif</w:t>
      </w:r>
      <w:bookmarkEnd w:id="147"/>
    </w:p>
    <w:tbl>
      <w:tblPr>
        <w:tblW w:w="8990" w:type="dxa"/>
        <w:tblInd w:w="93" w:type="dxa"/>
        <w:tblLook w:val="04A0" w:firstRow="1" w:lastRow="0" w:firstColumn="1" w:lastColumn="0" w:noHBand="0" w:noVBand="1"/>
      </w:tblPr>
      <w:tblGrid>
        <w:gridCol w:w="672"/>
        <w:gridCol w:w="1072"/>
        <w:gridCol w:w="1062"/>
        <w:gridCol w:w="1060"/>
        <w:gridCol w:w="1111"/>
        <w:gridCol w:w="955"/>
        <w:gridCol w:w="1120"/>
        <w:gridCol w:w="1177"/>
        <w:gridCol w:w="992"/>
      </w:tblGrid>
      <w:tr w:rsidR="008E3907" w:rsidRPr="00CF55E1" w14:paraId="6B841611" w14:textId="77777777" w:rsidTr="00D122B7">
        <w:trPr>
          <w:trHeight w:val="300"/>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206124" w14:textId="77777777" w:rsidR="008E3907" w:rsidRPr="00CF55E1" w:rsidRDefault="008E3907" w:rsidP="008E3907">
            <w:pPr>
              <w:spacing w:after="0" w:line="240" w:lineRule="auto"/>
              <w:jc w:val="center"/>
              <w:rPr>
                <w:rFonts w:ascii="Calibri" w:eastAsia="Times New Roman" w:hAnsi="Calibri" w:cs="Calibri"/>
                <w:color w:val="000000"/>
              </w:rPr>
            </w:pPr>
            <w:bookmarkStart w:id="148" w:name="_Toc124763640"/>
            <w:bookmarkStart w:id="149" w:name="_Toc124763205"/>
            <w:r w:rsidRPr="00CF55E1">
              <w:rPr>
                <w:rFonts w:ascii="Calibri" w:eastAsia="Times New Roman" w:hAnsi="Calibri" w:cs="Calibri"/>
                <w:color w:val="000000"/>
              </w:rPr>
              <w:t>Kode</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4A3B8EE0"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kefasihan</w:t>
            </w:r>
          </w:p>
        </w:tc>
        <w:tc>
          <w:tcPr>
            <w:tcW w:w="1062" w:type="dxa"/>
            <w:tcBorders>
              <w:top w:val="single" w:sz="4" w:space="0" w:color="auto"/>
              <w:left w:val="nil"/>
              <w:bottom w:val="single" w:sz="4" w:space="0" w:color="auto"/>
              <w:right w:val="single" w:sz="4" w:space="0" w:color="auto"/>
            </w:tcBorders>
            <w:shd w:val="clear" w:color="auto" w:fill="auto"/>
            <w:noWrap/>
            <w:vAlign w:val="center"/>
            <w:hideMark/>
          </w:tcPr>
          <w:p w14:paraId="69E4F752"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flesibiltas</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0FF0FDBA"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kebaruan</w:t>
            </w:r>
          </w:p>
        </w:tc>
        <w:tc>
          <w:tcPr>
            <w:tcW w:w="1111" w:type="dxa"/>
            <w:tcBorders>
              <w:top w:val="single" w:sz="4" w:space="0" w:color="auto"/>
              <w:left w:val="nil"/>
              <w:bottom w:val="single" w:sz="4" w:space="0" w:color="auto"/>
              <w:right w:val="single" w:sz="4" w:space="0" w:color="auto"/>
            </w:tcBorders>
            <w:shd w:val="clear" w:color="auto" w:fill="auto"/>
            <w:noWrap/>
            <w:vAlign w:val="center"/>
            <w:hideMark/>
          </w:tcPr>
          <w:p w14:paraId="2B42827E"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Eksplorasi</w:t>
            </w:r>
          </w:p>
        </w:tc>
        <w:tc>
          <w:tcPr>
            <w:tcW w:w="955" w:type="dxa"/>
            <w:tcBorders>
              <w:top w:val="single" w:sz="4" w:space="0" w:color="auto"/>
              <w:left w:val="nil"/>
              <w:bottom w:val="single" w:sz="4" w:space="0" w:color="auto"/>
              <w:right w:val="single" w:sz="4" w:space="0" w:color="auto"/>
            </w:tcBorders>
            <w:shd w:val="clear" w:color="auto" w:fill="auto"/>
            <w:noWrap/>
            <w:vAlign w:val="center"/>
            <w:hideMark/>
          </w:tcPr>
          <w:p w14:paraId="3194DEE9"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Mencari</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373860E5"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Bertanya</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14:paraId="08E9F947"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Penemuan</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30CC23B" w14:textId="77777777" w:rsidR="008E3907" w:rsidRPr="00CF55E1" w:rsidRDefault="008E3907" w:rsidP="008E3907">
            <w:pPr>
              <w:spacing w:after="0" w:line="240" w:lineRule="auto"/>
              <w:jc w:val="center"/>
              <w:rPr>
                <w:rFonts w:ascii="Calibri" w:eastAsia="Times New Roman" w:hAnsi="Calibri" w:cs="Calibri"/>
                <w:color w:val="000000"/>
              </w:rPr>
            </w:pPr>
            <w:r>
              <w:rPr>
                <w:rFonts w:ascii="Calibri" w:eastAsia="Times New Roman" w:hAnsi="Calibri" w:cs="Calibri"/>
                <w:color w:val="000000"/>
              </w:rPr>
              <w:t>Pola</w:t>
            </w:r>
            <w:r w:rsidRPr="00CF55E1">
              <w:rPr>
                <w:rFonts w:ascii="Calibri" w:eastAsia="Times New Roman" w:hAnsi="Calibri" w:cs="Calibri"/>
                <w:color w:val="000000"/>
              </w:rPr>
              <w:t xml:space="preserve"> KBK dan </w:t>
            </w:r>
            <w:r w:rsidRPr="00CF55E1">
              <w:rPr>
                <w:rFonts w:ascii="Calibri" w:eastAsia="Times New Roman" w:hAnsi="Calibri" w:cs="Calibri"/>
                <w:i/>
                <w:color w:val="000000"/>
              </w:rPr>
              <w:t>Curiosity</w:t>
            </w:r>
          </w:p>
        </w:tc>
      </w:tr>
      <w:tr w:rsidR="008E3907" w:rsidRPr="00CF55E1" w14:paraId="317C4084" w14:textId="77777777" w:rsidTr="00D122B7">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454F72B3" w14:textId="77777777" w:rsidR="008E3907" w:rsidRPr="00CF55E1" w:rsidRDefault="008E3907" w:rsidP="008E3907">
            <w:pPr>
              <w:spacing w:after="0" w:line="240" w:lineRule="auto"/>
              <w:rPr>
                <w:rFonts w:ascii="Calibri" w:eastAsia="Times New Roman" w:hAnsi="Calibri" w:cs="Calibri"/>
                <w:color w:val="000000"/>
              </w:rPr>
            </w:pPr>
            <w:r w:rsidRPr="00CF55E1">
              <w:rPr>
                <w:rFonts w:ascii="Calibri" w:eastAsia="Times New Roman" w:hAnsi="Calibri" w:cs="Calibri"/>
                <w:color w:val="000000"/>
              </w:rPr>
              <w:t>DSF</w:t>
            </w:r>
          </w:p>
        </w:tc>
        <w:tc>
          <w:tcPr>
            <w:tcW w:w="1072" w:type="dxa"/>
            <w:tcBorders>
              <w:top w:val="nil"/>
              <w:left w:val="nil"/>
              <w:bottom w:val="single" w:sz="4" w:space="0" w:color="auto"/>
              <w:right w:val="single" w:sz="4" w:space="0" w:color="auto"/>
            </w:tcBorders>
            <w:shd w:val="clear" w:color="auto" w:fill="auto"/>
            <w:noWrap/>
            <w:vAlign w:val="center"/>
            <w:hideMark/>
          </w:tcPr>
          <w:p w14:paraId="13F025DB"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062" w:type="dxa"/>
            <w:tcBorders>
              <w:top w:val="nil"/>
              <w:left w:val="nil"/>
              <w:bottom w:val="single" w:sz="4" w:space="0" w:color="auto"/>
              <w:right w:val="single" w:sz="4" w:space="0" w:color="auto"/>
            </w:tcBorders>
            <w:shd w:val="clear" w:color="auto" w:fill="auto"/>
            <w:noWrap/>
            <w:vAlign w:val="center"/>
            <w:hideMark/>
          </w:tcPr>
          <w:p w14:paraId="7EE8FA74"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060" w:type="dxa"/>
            <w:tcBorders>
              <w:top w:val="nil"/>
              <w:left w:val="nil"/>
              <w:bottom w:val="single" w:sz="4" w:space="0" w:color="auto"/>
              <w:right w:val="single" w:sz="4" w:space="0" w:color="auto"/>
            </w:tcBorders>
            <w:shd w:val="clear" w:color="auto" w:fill="auto"/>
            <w:noWrap/>
            <w:vAlign w:val="center"/>
            <w:hideMark/>
          </w:tcPr>
          <w:p w14:paraId="4ADD2150"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111" w:type="dxa"/>
            <w:tcBorders>
              <w:top w:val="nil"/>
              <w:left w:val="nil"/>
              <w:bottom w:val="single" w:sz="4" w:space="0" w:color="auto"/>
              <w:right w:val="single" w:sz="4" w:space="0" w:color="auto"/>
            </w:tcBorders>
            <w:shd w:val="clear" w:color="auto" w:fill="auto"/>
            <w:noWrap/>
            <w:vAlign w:val="center"/>
            <w:hideMark/>
          </w:tcPr>
          <w:p w14:paraId="2053C691"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955" w:type="dxa"/>
            <w:tcBorders>
              <w:top w:val="nil"/>
              <w:left w:val="nil"/>
              <w:bottom w:val="single" w:sz="4" w:space="0" w:color="auto"/>
              <w:right w:val="single" w:sz="4" w:space="0" w:color="auto"/>
            </w:tcBorders>
            <w:shd w:val="clear" w:color="auto" w:fill="auto"/>
            <w:noWrap/>
            <w:vAlign w:val="center"/>
            <w:hideMark/>
          </w:tcPr>
          <w:p w14:paraId="48F56D9C"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120" w:type="dxa"/>
            <w:tcBorders>
              <w:top w:val="nil"/>
              <w:left w:val="nil"/>
              <w:bottom w:val="single" w:sz="4" w:space="0" w:color="auto"/>
              <w:right w:val="single" w:sz="4" w:space="0" w:color="auto"/>
            </w:tcBorders>
            <w:shd w:val="clear" w:color="auto" w:fill="auto"/>
            <w:noWrap/>
            <w:vAlign w:val="center"/>
            <w:hideMark/>
          </w:tcPr>
          <w:p w14:paraId="0A7AD7B6"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177" w:type="dxa"/>
            <w:tcBorders>
              <w:top w:val="nil"/>
              <w:left w:val="nil"/>
              <w:bottom w:val="single" w:sz="4" w:space="0" w:color="auto"/>
              <w:right w:val="single" w:sz="4" w:space="0" w:color="auto"/>
            </w:tcBorders>
            <w:shd w:val="clear" w:color="auto" w:fill="auto"/>
            <w:noWrap/>
            <w:vAlign w:val="center"/>
            <w:hideMark/>
          </w:tcPr>
          <w:p w14:paraId="25B21305"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992" w:type="dxa"/>
            <w:tcBorders>
              <w:top w:val="nil"/>
              <w:left w:val="nil"/>
              <w:bottom w:val="single" w:sz="4" w:space="0" w:color="auto"/>
              <w:right w:val="single" w:sz="4" w:space="0" w:color="auto"/>
            </w:tcBorders>
            <w:shd w:val="clear" w:color="auto" w:fill="auto"/>
            <w:noWrap/>
            <w:vAlign w:val="center"/>
            <w:hideMark/>
          </w:tcPr>
          <w:p w14:paraId="3B907F9B" w14:textId="77777777" w:rsidR="008E3907" w:rsidRPr="00CF55E1" w:rsidRDefault="008E3907" w:rsidP="008E3907">
            <w:pPr>
              <w:spacing w:after="0" w:line="240" w:lineRule="auto"/>
              <w:jc w:val="center"/>
              <w:rPr>
                <w:rFonts w:ascii="Calibri" w:eastAsia="Times New Roman" w:hAnsi="Calibri" w:cs="Calibri"/>
                <w:color w:val="000000"/>
              </w:rPr>
            </w:pPr>
            <w:r>
              <w:rPr>
                <w:rFonts w:ascii="Calibri" w:eastAsia="Times New Roman" w:hAnsi="Calibri" w:cs="Calibri"/>
                <w:color w:val="000000"/>
              </w:rPr>
              <w:t>Pola</w:t>
            </w:r>
            <w:r w:rsidRPr="00CF55E1">
              <w:rPr>
                <w:rFonts w:ascii="Calibri" w:eastAsia="Times New Roman" w:hAnsi="Calibri" w:cs="Calibri"/>
                <w:color w:val="000000"/>
              </w:rPr>
              <w:t xml:space="preserve"> 1</w:t>
            </w:r>
          </w:p>
        </w:tc>
      </w:tr>
      <w:tr w:rsidR="008E3907" w:rsidRPr="00CF55E1" w14:paraId="0BD7DB16" w14:textId="77777777" w:rsidTr="00D122B7">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06C3CE51" w14:textId="77777777" w:rsidR="008E3907" w:rsidRPr="00CF55E1" w:rsidRDefault="008E3907" w:rsidP="008E3907">
            <w:pPr>
              <w:spacing w:after="0" w:line="240" w:lineRule="auto"/>
              <w:rPr>
                <w:rFonts w:ascii="Calibri" w:eastAsia="Times New Roman" w:hAnsi="Calibri" w:cs="Calibri"/>
                <w:color w:val="000000"/>
              </w:rPr>
            </w:pPr>
            <w:r w:rsidRPr="00CF55E1">
              <w:rPr>
                <w:rFonts w:ascii="Calibri" w:eastAsia="Times New Roman" w:hAnsi="Calibri" w:cs="Calibri"/>
                <w:color w:val="000000"/>
              </w:rPr>
              <w:t>DE</w:t>
            </w:r>
          </w:p>
        </w:tc>
        <w:tc>
          <w:tcPr>
            <w:tcW w:w="1072" w:type="dxa"/>
            <w:tcBorders>
              <w:top w:val="nil"/>
              <w:left w:val="nil"/>
              <w:bottom w:val="single" w:sz="4" w:space="0" w:color="auto"/>
              <w:right w:val="single" w:sz="4" w:space="0" w:color="auto"/>
            </w:tcBorders>
            <w:shd w:val="clear" w:color="auto" w:fill="auto"/>
            <w:noWrap/>
            <w:vAlign w:val="center"/>
            <w:hideMark/>
          </w:tcPr>
          <w:p w14:paraId="20CE9C0B"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062" w:type="dxa"/>
            <w:tcBorders>
              <w:top w:val="nil"/>
              <w:left w:val="nil"/>
              <w:bottom w:val="single" w:sz="4" w:space="0" w:color="auto"/>
              <w:right w:val="single" w:sz="4" w:space="0" w:color="auto"/>
            </w:tcBorders>
            <w:shd w:val="clear" w:color="auto" w:fill="auto"/>
            <w:noWrap/>
            <w:vAlign w:val="center"/>
            <w:hideMark/>
          </w:tcPr>
          <w:p w14:paraId="314528B0"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060" w:type="dxa"/>
            <w:tcBorders>
              <w:top w:val="nil"/>
              <w:left w:val="nil"/>
              <w:bottom w:val="single" w:sz="4" w:space="0" w:color="auto"/>
              <w:right w:val="single" w:sz="4" w:space="0" w:color="auto"/>
            </w:tcBorders>
            <w:shd w:val="clear" w:color="auto" w:fill="auto"/>
            <w:noWrap/>
            <w:vAlign w:val="center"/>
            <w:hideMark/>
          </w:tcPr>
          <w:p w14:paraId="4536C7D9"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111" w:type="dxa"/>
            <w:tcBorders>
              <w:top w:val="nil"/>
              <w:left w:val="nil"/>
              <w:bottom w:val="single" w:sz="4" w:space="0" w:color="auto"/>
              <w:right w:val="single" w:sz="4" w:space="0" w:color="auto"/>
            </w:tcBorders>
            <w:shd w:val="clear" w:color="auto" w:fill="auto"/>
            <w:noWrap/>
            <w:vAlign w:val="center"/>
            <w:hideMark/>
          </w:tcPr>
          <w:p w14:paraId="619D967D"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955" w:type="dxa"/>
            <w:tcBorders>
              <w:top w:val="nil"/>
              <w:left w:val="nil"/>
              <w:bottom w:val="single" w:sz="4" w:space="0" w:color="auto"/>
              <w:right w:val="single" w:sz="4" w:space="0" w:color="auto"/>
            </w:tcBorders>
            <w:shd w:val="clear" w:color="auto" w:fill="auto"/>
            <w:noWrap/>
            <w:vAlign w:val="center"/>
            <w:hideMark/>
          </w:tcPr>
          <w:p w14:paraId="75A31E43"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120" w:type="dxa"/>
            <w:tcBorders>
              <w:top w:val="nil"/>
              <w:left w:val="nil"/>
              <w:bottom w:val="single" w:sz="4" w:space="0" w:color="auto"/>
              <w:right w:val="single" w:sz="4" w:space="0" w:color="auto"/>
            </w:tcBorders>
            <w:shd w:val="clear" w:color="auto" w:fill="auto"/>
            <w:noWrap/>
            <w:vAlign w:val="center"/>
            <w:hideMark/>
          </w:tcPr>
          <w:p w14:paraId="0DCCDCEA"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177" w:type="dxa"/>
            <w:tcBorders>
              <w:top w:val="nil"/>
              <w:left w:val="nil"/>
              <w:bottom w:val="single" w:sz="4" w:space="0" w:color="auto"/>
              <w:right w:val="single" w:sz="4" w:space="0" w:color="auto"/>
            </w:tcBorders>
            <w:shd w:val="clear" w:color="auto" w:fill="auto"/>
            <w:noWrap/>
            <w:vAlign w:val="center"/>
            <w:hideMark/>
          </w:tcPr>
          <w:p w14:paraId="0743B821"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992" w:type="dxa"/>
            <w:vMerge w:val="restart"/>
            <w:tcBorders>
              <w:top w:val="nil"/>
              <w:left w:val="nil"/>
              <w:right w:val="single" w:sz="4" w:space="0" w:color="auto"/>
            </w:tcBorders>
            <w:shd w:val="clear" w:color="auto" w:fill="auto"/>
            <w:noWrap/>
            <w:vAlign w:val="center"/>
            <w:hideMark/>
          </w:tcPr>
          <w:p w14:paraId="4BFB8987" w14:textId="77777777" w:rsidR="008E3907" w:rsidRPr="00CF55E1" w:rsidRDefault="008E3907" w:rsidP="008E3907">
            <w:pPr>
              <w:spacing w:after="0" w:line="240" w:lineRule="auto"/>
              <w:jc w:val="center"/>
              <w:rPr>
                <w:rFonts w:ascii="Calibri" w:eastAsia="Times New Roman" w:hAnsi="Calibri" w:cs="Calibri"/>
                <w:color w:val="000000"/>
              </w:rPr>
            </w:pPr>
            <w:r>
              <w:rPr>
                <w:rFonts w:ascii="Calibri" w:eastAsia="Times New Roman" w:hAnsi="Calibri" w:cs="Calibri"/>
                <w:color w:val="000000"/>
              </w:rPr>
              <w:t>Pola</w:t>
            </w:r>
            <w:r w:rsidRPr="00CF55E1">
              <w:rPr>
                <w:rFonts w:ascii="Calibri" w:eastAsia="Times New Roman" w:hAnsi="Calibri" w:cs="Calibri"/>
                <w:color w:val="000000"/>
              </w:rPr>
              <w:t xml:space="preserve"> 2</w:t>
            </w:r>
          </w:p>
        </w:tc>
      </w:tr>
      <w:tr w:rsidR="008E3907" w:rsidRPr="00CF55E1" w14:paraId="4D1342EC" w14:textId="77777777" w:rsidTr="00D122B7">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72FC82B4" w14:textId="77777777" w:rsidR="008E3907" w:rsidRPr="00CF55E1" w:rsidRDefault="008E3907" w:rsidP="008E3907">
            <w:pPr>
              <w:spacing w:after="0" w:line="240" w:lineRule="auto"/>
              <w:rPr>
                <w:rFonts w:ascii="Calibri" w:eastAsia="Times New Roman" w:hAnsi="Calibri" w:cs="Calibri"/>
                <w:color w:val="000000"/>
              </w:rPr>
            </w:pPr>
            <w:r w:rsidRPr="00CF55E1">
              <w:rPr>
                <w:rFonts w:ascii="Calibri" w:eastAsia="Times New Roman" w:hAnsi="Calibri" w:cs="Calibri"/>
                <w:color w:val="000000"/>
              </w:rPr>
              <w:t>AHP</w:t>
            </w:r>
          </w:p>
        </w:tc>
        <w:tc>
          <w:tcPr>
            <w:tcW w:w="1072" w:type="dxa"/>
            <w:tcBorders>
              <w:top w:val="nil"/>
              <w:left w:val="nil"/>
              <w:bottom w:val="single" w:sz="4" w:space="0" w:color="auto"/>
              <w:right w:val="single" w:sz="4" w:space="0" w:color="auto"/>
            </w:tcBorders>
            <w:shd w:val="clear" w:color="auto" w:fill="auto"/>
            <w:noWrap/>
            <w:vAlign w:val="center"/>
            <w:hideMark/>
          </w:tcPr>
          <w:p w14:paraId="5C2F1792"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062" w:type="dxa"/>
            <w:tcBorders>
              <w:top w:val="nil"/>
              <w:left w:val="nil"/>
              <w:bottom w:val="single" w:sz="4" w:space="0" w:color="auto"/>
              <w:right w:val="single" w:sz="4" w:space="0" w:color="auto"/>
            </w:tcBorders>
            <w:shd w:val="clear" w:color="auto" w:fill="auto"/>
            <w:noWrap/>
            <w:vAlign w:val="center"/>
            <w:hideMark/>
          </w:tcPr>
          <w:p w14:paraId="15A81056"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060" w:type="dxa"/>
            <w:tcBorders>
              <w:top w:val="nil"/>
              <w:left w:val="nil"/>
              <w:bottom w:val="single" w:sz="4" w:space="0" w:color="auto"/>
              <w:right w:val="single" w:sz="4" w:space="0" w:color="auto"/>
            </w:tcBorders>
            <w:shd w:val="clear" w:color="auto" w:fill="auto"/>
            <w:noWrap/>
            <w:vAlign w:val="center"/>
            <w:hideMark/>
          </w:tcPr>
          <w:p w14:paraId="6B8773FA"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111" w:type="dxa"/>
            <w:tcBorders>
              <w:top w:val="nil"/>
              <w:left w:val="nil"/>
              <w:bottom w:val="single" w:sz="4" w:space="0" w:color="auto"/>
              <w:right w:val="single" w:sz="4" w:space="0" w:color="auto"/>
            </w:tcBorders>
            <w:shd w:val="clear" w:color="auto" w:fill="auto"/>
            <w:noWrap/>
            <w:vAlign w:val="center"/>
            <w:hideMark/>
          </w:tcPr>
          <w:p w14:paraId="46793BA0"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955" w:type="dxa"/>
            <w:tcBorders>
              <w:top w:val="nil"/>
              <w:left w:val="nil"/>
              <w:bottom w:val="single" w:sz="4" w:space="0" w:color="auto"/>
              <w:right w:val="single" w:sz="4" w:space="0" w:color="auto"/>
            </w:tcBorders>
            <w:shd w:val="clear" w:color="auto" w:fill="auto"/>
            <w:noWrap/>
            <w:vAlign w:val="center"/>
            <w:hideMark/>
          </w:tcPr>
          <w:p w14:paraId="33F14211"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120" w:type="dxa"/>
            <w:tcBorders>
              <w:top w:val="nil"/>
              <w:left w:val="nil"/>
              <w:bottom w:val="single" w:sz="4" w:space="0" w:color="auto"/>
              <w:right w:val="single" w:sz="4" w:space="0" w:color="auto"/>
            </w:tcBorders>
            <w:shd w:val="clear" w:color="auto" w:fill="auto"/>
            <w:noWrap/>
            <w:vAlign w:val="center"/>
            <w:hideMark/>
          </w:tcPr>
          <w:p w14:paraId="498050F4"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177" w:type="dxa"/>
            <w:tcBorders>
              <w:top w:val="nil"/>
              <w:left w:val="nil"/>
              <w:bottom w:val="single" w:sz="4" w:space="0" w:color="auto"/>
              <w:right w:val="single" w:sz="4" w:space="0" w:color="auto"/>
            </w:tcBorders>
            <w:shd w:val="clear" w:color="auto" w:fill="auto"/>
            <w:noWrap/>
            <w:vAlign w:val="center"/>
            <w:hideMark/>
          </w:tcPr>
          <w:p w14:paraId="5AAE851E"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992" w:type="dxa"/>
            <w:vMerge/>
            <w:tcBorders>
              <w:left w:val="single" w:sz="4" w:space="0" w:color="auto"/>
              <w:right w:val="single" w:sz="4" w:space="0" w:color="auto"/>
            </w:tcBorders>
            <w:shd w:val="clear" w:color="auto" w:fill="auto"/>
            <w:noWrap/>
            <w:vAlign w:val="center"/>
            <w:hideMark/>
          </w:tcPr>
          <w:p w14:paraId="7435BFFD" w14:textId="77777777" w:rsidR="008E3907" w:rsidRPr="00CF55E1" w:rsidRDefault="008E3907" w:rsidP="008E3907">
            <w:pPr>
              <w:spacing w:after="0" w:line="240" w:lineRule="auto"/>
              <w:jc w:val="center"/>
              <w:rPr>
                <w:rFonts w:ascii="Calibri" w:eastAsia="Times New Roman" w:hAnsi="Calibri" w:cs="Calibri"/>
                <w:color w:val="000000"/>
              </w:rPr>
            </w:pPr>
          </w:p>
        </w:tc>
      </w:tr>
      <w:tr w:rsidR="008E3907" w:rsidRPr="00CF55E1" w14:paraId="0ED64023" w14:textId="77777777" w:rsidTr="00D122B7">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76FB34DE" w14:textId="77777777" w:rsidR="008E3907" w:rsidRPr="00CF55E1" w:rsidRDefault="008E3907" w:rsidP="008E3907">
            <w:pPr>
              <w:spacing w:after="0" w:line="240" w:lineRule="auto"/>
              <w:rPr>
                <w:rFonts w:ascii="Calibri" w:eastAsia="Times New Roman" w:hAnsi="Calibri" w:cs="Calibri"/>
                <w:color w:val="000000"/>
              </w:rPr>
            </w:pPr>
            <w:r w:rsidRPr="00CF55E1">
              <w:rPr>
                <w:rFonts w:ascii="Calibri" w:eastAsia="Times New Roman" w:hAnsi="Calibri" w:cs="Calibri"/>
                <w:color w:val="000000"/>
              </w:rPr>
              <w:t>ZNP</w:t>
            </w:r>
          </w:p>
        </w:tc>
        <w:tc>
          <w:tcPr>
            <w:tcW w:w="1072" w:type="dxa"/>
            <w:tcBorders>
              <w:top w:val="nil"/>
              <w:left w:val="nil"/>
              <w:bottom w:val="single" w:sz="4" w:space="0" w:color="auto"/>
              <w:right w:val="single" w:sz="4" w:space="0" w:color="auto"/>
            </w:tcBorders>
            <w:shd w:val="clear" w:color="auto" w:fill="auto"/>
            <w:noWrap/>
            <w:vAlign w:val="center"/>
            <w:hideMark/>
          </w:tcPr>
          <w:p w14:paraId="1E282063"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062" w:type="dxa"/>
            <w:tcBorders>
              <w:top w:val="nil"/>
              <w:left w:val="nil"/>
              <w:bottom w:val="single" w:sz="4" w:space="0" w:color="auto"/>
              <w:right w:val="single" w:sz="4" w:space="0" w:color="auto"/>
            </w:tcBorders>
            <w:shd w:val="clear" w:color="auto" w:fill="auto"/>
            <w:noWrap/>
            <w:vAlign w:val="center"/>
            <w:hideMark/>
          </w:tcPr>
          <w:p w14:paraId="046F337C"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060" w:type="dxa"/>
            <w:tcBorders>
              <w:top w:val="nil"/>
              <w:left w:val="nil"/>
              <w:bottom w:val="single" w:sz="4" w:space="0" w:color="auto"/>
              <w:right w:val="single" w:sz="4" w:space="0" w:color="auto"/>
            </w:tcBorders>
            <w:shd w:val="clear" w:color="auto" w:fill="auto"/>
            <w:noWrap/>
            <w:vAlign w:val="center"/>
            <w:hideMark/>
          </w:tcPr>
          <w:p w14:paraId="3916D465"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111" w:type="dxa"/>
            <w:tcBorders>
              <w:top w:val="nil"/>
              <w:left w:val="nil"/>
              <w:bottom w:val="single" w:sz="4" w:space="0" w:color="auto"/>
              <w:right w:val="single" w:sz="4" w:space="0" w:color="auto"/>
            </w:tcBorders>
            <w:shd w:val="clear" w:color="auto" w:fill="auto"/>
            <w:noWrap/>
            <w:vAlign w:val="center"/>
            <w:hideMark/>
          </w:tcPr>
          <w:p w14:paraId="3BDEF0F2"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955" w:type="dxa"/>
            <w:tcBorders>
              <w:top w:val="nil"/>
              <w:left w:val="nil"/>
              <w:bottom w:val="single" w:sz="4" w:space="0" w:color="auto"/>
              <w:right w:val="single" w:sz="4" w:space="0" w:color="auto"/>
            </w:tcBorders>
            <w:shd w:val="clear" w:color="auto" w:fill="auto"/>
            <w:noWrap/>
            <w:vAlign w:val="center"/>
            <w:hideMark/>
          </w:tcPr>
          <w:p w14:paraId="72CE4DFA"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120" w:type="dxa"/>
            <w:tcBorders>
              <w:top w:val="nil"/>
              <w:left w:val="nil"/>
              <w:bottom w:val="single" w:sz="4" w:space="0" w:color="auto"/>
              <w:right w:val="single" w:sz="4" w:space="0" w:color="auto"/>
            </w:tcBorders>
            <w:shd w:val="clear" w:color="auto" w:fill="auto"/>
            <w:noWrap/>
            <w:vAlign w:val="center"/>
            <w:hideMark/>
          </w:tcPr>
          <w:p w14:paraId="6F925665"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177" w:type="dxa"/>
            <w:tcBorders>
              <w:top w:val="nil"/>
              <w:left w:val="nil"/>
              <w:bottom w:val="single" w:sz="4" w:space="0" w:color="auto"/>
              <w:right w:val="single" w:sz="4" w:space="0" w:color="auto"/>
            </w:tcBorders>
            <w:shd w:val="clear" w:color="auto" w:fill="auto"/>
            <w:noWrap/>
            <w:vAlign w:val="center"/>
            <w:hideMark/>
          </w:tcPr>
          <w:p w14:paraId="5C095428"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992" w:type="dxa"/>
            <w:vMerge/>
            <w:tcBorders>
              <w:left w:val="single" w:sz="4" w:space="0" w:color="auto"/>
              <w:right w:val="single" w:sz="4" w:space="0" w:color="auto"/>
            </w:tcBorders>
            <w:vAlign w:val="center"/>
            <w:hideMark/>
          </w:tcPr>
          <w:p w14:paraId="6CEE58EC" w14:textId="77777777" w:rsidR="008E3907" w:rsidRPr="00CF55E1" w:rsidRDefault="008E3907" w:rsidP="008E3907">
            <w:pPr>
              <w:spacing w:after="0" w:line="240" w:lineRule="auto"/>
              <w:rPr>
                <w:rFonts w:ascii="Calibri" w:eastAsia="Times New Roman" w:hAnsi="Calibri" w:cs="Calibri"/>
                <w:color w:val="000000"/>
              </w:rPr>
            </w:pPr>
          </w:p>
        </w:tc>
      </w:tr>
      <w:tr w:rsidR="008E3907" w:rsidRPr="00CF55E1" w14:paraId="6D412D7C" w14:textId="77777777" w:rsidTr="00D122B7">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4C672F7E" w14:textId="77777777" w:rsidR="008E3907" w:rsidRPr="00CF55E1" w:rsidRDefault="008E3907" w:rsidP="008E3907">
            <w:pPr>
              <w:spacing w:after="0" w:line="240" w:lineRule="auto"/>
              <w:rPr>
                <w:rFonts w:ascii="Calibri" w:eastAsia="Times New Roman" w:hAnsi="Calibri" w:cs="Calibri"/>
                <w:color w:val="000000"/>
              </w:rPr>
            </w:pPr>
            <w:r w:rsidRPr="00CF55E1">
              <w:rPr>
                <w:rFonts w:ascii="Calibri" w:eastAsia="Times New Roman" w:hAnsi="Calibri" w:cs="Calibri"/>
                <w:color w:val="000000"/>
              </w:rPr>
              <w:t>DRM</w:t>
            </w:r>
          </w:p>
        </w:tc>
        <w:tc>
          <w:tcPr>
            <w:tcW w:w="1072" w:type="dxa"/>
            <w:tcBorders>
              <w:top w:val="nil"/>
              <w:left w:val="nil"/>
              <w:bottom w:val="single" w:sz="4" w:space="0" w:color="auto"/>
              <w:right w:val="single" w:sz="4" w:space="0" w:color="auto"/>
            </w:tcBorders>
            <w:shd w:val="clear" w:color="auto" w:fill="auto"/>
            <w:noWrap/>
            <w:vAlign w:val="center"/>
            <w:hideMark/>
          </w:tcPr>
          <w:p w14:paraId="2D95D821"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062" w:type="dxa"/>
            <w:tcBorders>
              <w:top w:val="nil"/>
              <w:left w:val="nil"/>
              <w:bottom w:val="single" w:sz="4" w:space="0" w:color="auto"/>
              <w:right w:val="single" w:sz="4" w:space="0" w:color="auto"/>
            </w:tcBorders>
            <w:shd w:val="clear" w:color="auto" w:fill="auto"/>
            <w:noWrap/>
            <w:vAlign w:val="center"/>
            <w:hideMark/>
          </w:tcPr>
          <w:p w14:paraId="68913E48"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060" w:type="dxa"/>
            <w:tcBorders>
              <w:top w:val="nil"/>
              <w:left w:val="nil"/>
              <w:bottom w:val="single" w:sz="4" w:space="0" w:color="auto"/>
              <w:right w:val="single" w:sz="4" w:space="0" w:color="auto"/>
            </w:tcBorders>
            <w:shd w:val="clear" w:color="auto" w:fill="auto"/>
            <w:noWrap/>
            <w:vAlign w:val="center"/>
            <w:hideMark/>
          </w:tcPr>
          <w:p w14:paraId="270F3742"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111" w:type="dxa"/>
            <w:tcBorders>
              <w:top w:val="nil"/>
              <w:left w:val="nil"/>
              <w:bottom w:val="single" w:sz="4" w:space="0" w:color="auto"/>
              <w:right w:val="single" w:sz="4" w:space="0" w:color="auto"/>
            </w:tcBorders>
            <w:shd w:val="clear" w:color="auto" w:fill="auto"/>
            <w:noWrap/>
            <w:vAlign w:val="center"/>
            <w:hideMark/>
          </w:tcPr>
          <w:p w14:paraId="0DC7B66C"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955" w:type="dxa"/>
            <w:tcBorders>
              <w:top w:val="nil"/>
              <w:left w:val="nil"/>
              <w:bottom w:val="single" w:sz="4" w:space="0" w:color="auto"/>
              <w:right w:val="single" w:sz="4" w:space="0" w:color="auto"/>
            </w:tcBorders>
            <w:shd w:val="clear" w:color="auto" w:fill="auto"/>
            <w:noWrap/>
            <w:vAlign w:val="center"/>
            <w:hideMark/>
          </w:tcPr>
          <w:p w14:paraId="41ADFFBC"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120" w:type="dxa"/>
            <w:tcBorders>
              <w:top w:val="nil"/>
              <w:left w:val="nil"/>
              <w:bottom w:val="single" w:sz="4" w:space="0" w:color="auto"/>
              <w:right w:val="single" w:sz="4" w:space="0" w:color="auto"/>
            </w:tcBorders>
            <w:shd w:val="clear" w:color="auto" w:fill="auto"/>
            <w:noWrap/>
            <w:vAlign w:val="center"/>
            <w:hideMark/>
          </w:tcPr>
          <w:p w14:paraId="4B38B978"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177" w:type="dxa"/>
            <w:tcBorders>
              <w:top w:val="nil"/>
              <w:left w:val="nil"/>
              <w:bottom w:val="single" w:sz="4" w:space="0" w:color="auto"/>
              <w:right w:val="single" w:sz="4" w:space="0" w:color="auto"/>
            </w:tcBorders>
            <w:shd w:val="clear" w:color="auto" w:fill="auto"/>
            <w:noWrap/>
            <w:vAlign w:val="center"/>
            <w:hideMark/>
          </w:tcPr>
          <w:p w14:paraId="5A301931"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992" w:type="dxa"/>
            <w:vMerge/>
            <w:tcBorders>
              <w:left w:val="single" w:sz="4" w:space="0" w:color="auto"/>
              <w:bottom w:val="single" w:sz="4" w:space="0" w:color="auto"/>
              <w:right w:val="single" w:sz="4" w:space="0" w:color="auto"/>
            </w:tcBorders>
            <w:vAlign w:val="center"/>
            <w:hideMark/>
          </w:tcPr>
          <w:p w14:paraId="02435C86" w14:textId="77777777" w:rsidR="008E3907" w:rsidRPr="00CF55E1" w:rsidRDefault="008E3907" w:rsidP="008E3907">
            <w:pPr>
              <w:spacing w:after="0" w:line="240" w:lineRule="auto"/>
              <w:rPr>
                <w:rFonts w:ascii="Calibri" w:eastAsia="Times New Roman" w:hAnsi="Calibri" w:cs="Calibri"/>
                <w:color w:val="000000"/>
              </w:rPr>
            </w:pPr>
          </w:p>
        </w:tc>
      </w:tr>
      <w:tr w:rsidR="008E3907" w:rsidRPr="00CF55E1" w14:paraId="70876071" w14:textId="77777777" w:rsidTr="00D122B7">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787ADFB6" w14:textId="77777777" w:rsidR="008E3907" w:rsidRPr="00CF55E1" w:rsidRDefault="008E3907" w:rsidP="008E3907">
            <w:pPr>
              <w:spacing w:after="0" w:line="240" w:lineRule="auto"/>
              <w:rPr>
                <w:rFonts w:ascii="Calibri" w:eastAsia="Times New Roman" w:hAnsi="Calibri" w:cs="Calibri"/>
                <w:color w:val="000000"/>
              </w:rPr>
            </w:pPr>
            <w:r w:rsidRPr="00CF55E1">
              <w:rPr>
                <w:rFonts w:ascii="Calibri" w:eastAsia="Times New Roman" w:hAnsi="Calibri" w:cs="Calibri"/>
                <w:color w:val="000000"/>
              </w:rPr>
              <w:t>AMK</w:t>
            </w:r>
          </w:p>
        </w:tc>
        <w:tc>
          <w:tcPr>
            <w:tcW w:w="1072" w:type="dxa"/>
            <w:tcBorders>
              <w:top w:val="nil"/>
              <w:left w:val="nil"/>
              <w:bottom w:val="single" w:sz="4" w:space="0" w:color="auto"/>
              <w:right w:val="single" w:sz="4" w:space="0" w:color="auto"/>
            </w:tcBorders>
            <w:shd w:val="clear" w:color="auto" w:fill="auto"/>
            <w:noWrap/>
            <w:vAlign w:val="center"/>
            <w:hideMark/>
          </w:tcPr>
          <w:p w14:paraId="1CE54F04"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062" w:type="dxa"/>
            <w:tcBorders>
              <w:top w:val="nil"/>
              <w:left w:val="nil"/>
              <w:bottom w:val="single" w:sz="4" w:space="0" w:color="auto"/>
              <w:right w:val="single" w:sz="4" w:space="0" w:color="auto"/>
            </w:tcBorders>
            <w:shd w:val="clear" w:color="auto" w:fill="auto"/>
            <w:noWrap/>
            <w:vAlign w:val="center"/>
            <w:hideMark/>
          </w:tcPr>
          <w:p w14:paraId="241516B6"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060" w:type="dxa"/>
            <w:tcBorders>
              <w:top w:val="nil"/>
              <w:left w:val="nil"/>
              <w:bottom w:val="single" w:sz="4" w:space="0" w:color="auto"/>
              <w:right w:val="single" w:sz="4" w:space="0" w:color="auto"/>
            </w:tcBorders>
            <w:shd w:val="clear" w:color="auto" w:fill="auto"/>
            <w:noWrap/>
            <w:vAlign w:val="center"/>
            <w:hideMark/>
          </w:tcPr>
          <w:p w14:paraId="5814F7D1"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111" w:type="dxa"/>
            <w:tcBorders>
              <w:top w:val="nil"/>
              <w:left w:val="nil"/>
              <w:bottom w:val="single" w:sz="4" w:space="0" w:color="auto"/>
              <w:right w:val="single" w:sz="4" w:space="0" w:color="auto"/>
            </w:tcBorders>
            <w:shd w:val="clear" w:color="auto" w:fill="auto"/>
            <w:noWrap/>
            <w:vAlign w:val="center"/>
            <w:hideMark/>
          </w:tcPr>
          <w:p w14:paraId="3773F381"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955" w:type="dxa"/>
            <w:tcBorders>
              <w:top w:val="nil"/>
              <w:left w:val="nil"/>
              <w:bottom w:val="single" w:sz="4" w:space="0" w:color="auto"/>
              <w:right w:val="single" w:sz="4" w:space="0" w:color="auto"/>
            </w:tcBorders>
            <w:shd w:val="clear" w:color="auto" w:fill="auto"/>
            <w:noWrap/>
            <w:vAlign w:val="center"/>
            <w:hideMark/>
          </w:tcPr>
          <w:p w14:paraId="765168E3"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120" w:type="dxa"/>
            <w:tcBorders>
              <w:top w:val="nil"/>
              <w:left w:val="nil"/>
              <w:bottom w:val="single" w:sz="4" w:space="0" w:color="auto"/>
              <w:right w:val="single" w:sz="4" w:space="0" w:color="auto"/>
            </w:tcBorders>
            <w:shd w:val="clear" w:color="auto" w:fill="auto"/>
            <w:noWrap/>
            <w:vAlign w:val="center"/>
            <w:hideMark/>
          </w:tcPr>
          <w:p w14:paraId="2C31C22E"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177" w:type="dxa"/>
            <w:tcBorders>
              <w:top w:val="nil"/>
              <w:left w:val="nil"/>
              <w:bottom w:val="single" w:sz="4" w:space="0" w:color="auto"/>
              <w:right w:val="single" w:sz="4" w:space="0" w:color="auto"/>
            </w:tcBorders>
            <w:shd w:val="clear" w:color="auto" w:fill="auto"/>
            <w:noWrap/>
            <w:vAlign w:val="center"/>
            <w:hideMark/>
          </w:tcPr>
          <w:p w14:paraId="0BF31FFA"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91E7551" w14:textId="77777777" w:rsidR="008E3907" w:rsidRPr="00CF55E1" w:rsidRDefault="008E3907" w:rsidP="008E3907">
            <w:pPr>
              <w:spacing w:after="0" w:line="240" w:lineRule="auto"/>
              <w:jc w:val="center"/>
              <w:rPr>
                <w:rFonts w:ascii="Calibri" w:eastAsia="Times New Roman" w:hAnsi="Calibri" w:cs="Calibri"/>
                <w:color w:val="000000"/>
              </w:rPr>
            </w:pPr>
            <w:r>
              <w:rPr>
                <w:rFonts w:ascii="Calibri" w:eastAsia="Times New Roman" w:hAnsi="Calibri" w:cs="Calibri"/>
                <w:color w:val="000000"/>
              </w:rPr>
              <w:t>Pola 3</w:t>
            </w:r>
          </w:p>
        </w:tc>
      </w:tr>
      <w:tr w:rsidR="008E3907" w:rsidRPr="00CF55E1" w14:paraId="439C4048" w14:textId="77777777" w:rsidTr="00D122B7">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148BBBDA" w14:textId="77777777" w:rsidR="008E3907" w:rsidRPr="00CF55E1" w:rsidRDefault="008E3907" w:rsidP="008E3907">
            <w:pPr>
              <w:spacing w:after="0" w:line="240" w:lineRule="auto"/>
              <w:rPr>
                <w:rFonts w:ascii="Calibri" w:eastAsia="Times New Roman" w:hAnsi="Calibri" w:cs="Calibri"/>
                <w:color w:val="000000"/>
              </w:rPr>
            </w:pPr>
            <w:r w:rsidRPr="00CF55E1">
              <w:rPr>
                <w:rFonts w:ascii="Calibri" w:eastAsia="Times New Roman" w:hAnsi="Calibri" w:cs="Calibri"/>
                <w:color w:val="000000"/>
              </w:rPr>
              <w:t>AEP</w:t>
            </w:r>
          </w:p>
        </w:tc>
        <w:tc>
          <w:tcPr>
            <w:tcW w:w="1072" w:type="dxa"/>
            <w:tcBorders>
              <w:top w:val="nil"/>
              <w:left w:val="nil"/>
              <w:bottom w:val="single" w:sz="4" w:space="0" w:color="auto"/>
              <w:right w:val="single" w:sz="4" w:space="0" w:color="auto"/>
            </w:tcBorders>
            <w:shd w:val="clear" w:color="auto" w:fill="auto"/>
            <w:noWrap/>
            <w:vAlign w:val="center"/>
            <w:hideMark/>
          </w:tcPr>
          <w:p w14:paraId="4FB243C8"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062" w:type="dxa"/>
            <w:tcBorders>
              <w:top w:val="nil"/>
              <w:left w:val="nil"/>
              <w:bottom w:val="single" w:sz="4" w:space="0" w:color="auto"/>
              <w:right w:val="single" w:sz="4" w:space="0" w:color="auto"/>
            </w:tcBorders>
            <w:shd w:val="clear" w:color="auto" w:fill="auto"/>
            <w:noWrap/>
            <w:vAlign w:val="center"/>
            <w:hideMark/>
          </w:tcPr>
          <w:p w14:paraId="04DF223B"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060" w:type="dxa"/>
            <w:tcBorders>
              <w:top w:val="nil"/>
              <w:left w:val="nil"/>
              <w:bottom w:val="single" w:sz="4" w:space="0" w:color="auto"/>
              <w:right w:val="single" w:sz="4" w:space="0" w:color="auto"/>
            </w:tcBorders>
            <w:shd w:val="clear" w:color="auto" w:fill="auto"/>
            <w:noWrap/>
            <w:vAlign w:val="center"/>
            <w:hideMark/>
          </w:tcPr>
          <w:p w14:paraId="7F30EB5A"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111" w:type="dxa"/>
            <w:tcBorders>
              <w:top w:val="nil"/>
              <w:left w:val="nil"/>
              <w:bottom w:val="single" w:sz="4" w:space="0" w:color="auto"/>
              <w:right w:val="single" w:sz="4" w:space="0" w:color="auto"/>
            </w:tcBorders>
            <w:shd w:val="clear" w:color="auto" w:fill="auto"/>
            <w:noWrap/>
            <w:vAlign w:val="center"/>
            <w:hideMark/>
          </w:tcPr>
          <w:p w14:paraId="12C1C533"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955" w:type="dxa"/>
            <w:tcBorders>
              <w:top w:val="nil"/>
              <w:left w:val="nil"/>
              <w:bottom w:val="single" w:sz="4" w:space="0" w:color="auto"/>
              <w:right w:val="single" w:sz="4" w:space="0" w:color="auto"/>
            </w:tcBorders>
            <w:shd w:val="clear" w:color="auto" w:fill="auto"/>
            <w:noWrap/>
            <w:vAlign w:val="center"/>
            <w:hideMark/>
          </w:tcPr>
          <w:p w14:paraId="2EB6DF6A"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120" w:type="dxa"/>
            <w:tcBorders>
              <w:top w:val="nil"/>
              <w:left w:val="nil"/>
              <w:bottom w:val="single" w:sz="4" w:space="0" w:color="auto"/>
              <w:right w:val="single" w:sz="4" w:space="0" w:color="auto"/>
            </w:tcBorders>
            <w:shd w:val="clear" w:color="auto" w:fill="auto"/>
            <w:noWrap/>
            <w:vAlign w:val="center"/>
            <w:hideMark/>
          </w:tcPr>
          <w:p w14:paraId="38A5AD97"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177" w:type="dxa"/>
            <w:tcBorders>
              <w:top w:val="nil"/>
              <w:left w:val="nil"/>
              <w:bottom w:val="single" w:sz="4" w:space="0" w:color="auto"/>
              <w:right w:val="single" w:sz="4" w:space="0" w:color="auto"/>
            </w:tcBorders>
            <w:shd w:val="clear" w:color="auto" w:fill="auto"/>
            <w:noWrap/>
            <w:vAlign w:val="center"/>
            <w:hideMark/>
          </w:tcPr>
          <w:p w14:paraId="470149A7"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992" w:type="dxa"/>
            <w:vMerge/>
            <w:tcBorders>
              <w:top w:val="nil"/>
              <w:left w:val="single" w:sz="4" w:space="0" w:color="auto"/>
              <w:bottom w:val="single" w:sz="4" w:space="0" w:color="auto"/>
              <w:right w:val="single" w:sz="4" w:space="0" w:color="auto"/>
            </w:tcBorders>
            <w:vAlign w:val="center"/>
            <w:hideMark/>
          </w:tcPr>
          <w:p w14:paraId="177376AB" w14:textId="77777777" w:rsidR="008E3907" w:rsidRPr="00CF55E1" w:rsidRDefault="008E3907" w:rsidP="008E3907">
            <w:pPr>
              <w:spacing w:after="0" w:line="240" w:lineRule="auto"/>
              <w:rPr>
                <w:rFonts w:ascii="Calibri" w:eastAsia="Times New Roman" w:hAnsi="Calibri" w:cs="Calibri"/>
                <w:color w:val="000000"/>
              </w:rPr>
            </w:pPr>
          </w:p>
        </w:tc>
      </w:tr>
      <w:tr w:rsidR="008E3907" w:rsidRPr="00CF55E1" w14:paraId="2FF002CC" w14:textId="77777777" w:rsidTr="00D122B7">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5C5AF2E8" w14:textId="77777777" w:rsidR="008E3907" w:rsidRPr="00CF55E1" w:rsidRDefault="008E3907" w:rsidP="008E3907">
            <w:pPr>
              <w:spacing w:after="0" w:line="240" w:lineRule="auto"/>
              <w:rPr>
                <w:rFonts w:ascii="Calibri" w:eastAsia="Times New Roman" w:hAnsi="Calibri" w:cs="Calibri"/>
                <w:color w:val="000000"/>
              </w:rPr>
            </w:pPr>
            <w:r w:rsidRPr="00CF55E1">
              <w:rPr>
                <w:rFonts w:ascii="Calibri" w:eastAsia="Times New Roman" w:hAnsi="Calibri" w:cs="Calibri"/>
                <w:color w:val="000000"/>
              </w:rPr>
              <w:t>SMA</w:t>
            </w:r>
          </w:p>
        </w:tc>
        <w:tc>
          <w:tcPr>
            <w:tcW w:w="1072" w:type="dxa"/>
            <w:tcBorders>
              <w:top w:val="nil"/>
              <w:left w:val="nil"/>
              <w:bottom w:val="single" w:sz="4" w:space="0" w:color="auto"/>
              <w:right w:val="single" w:sz="4" w:space="0" w:color="auto"/>
            </w:tcBorders>
            <w:shd w:val="clear" w:color="auto" w:fill="auto"/>
            <w:noWrap/>
            <w:vAlign w:val="center"/>
            <w:hideMark/>
          </w:tcPr>
          <w:p w14:paraId="28258593"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062" w:type="dxa"/>
            <w:tcBorders>
              <w:top w:val="nil"/>
              <w:left w:val="nil"/>
              <w:bottom w:val="single" w:sz="4" w:space="0" w:color="auto"/>
              <w:right w:val="single" w:sz="4" w:space="0" w:color="auto"/>
            </w:tcBorders>
            <w:shd w:val="clear" w:color="auto" w:fill="auto"/>
            <w:noWrap/>
            <w:vAlign w:val="center"/>
            <w:hideMark/>
          </w:tcPr>
          <w:p w14:paraId="42822355"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060" w:type="dxa"/>
            <w:tcBorders>
              <w:top w:val="nil"/>
              <w:left w:val="nil"/>
              <w:bottom w:val="single" w:sz="4" w:space="0" w:color="auto"/>
              <w:right w:val="single" w:sz="4" w:space="0" w:color="auto"/>
            </w:tcBorders>
            <w:shd w:val="clear" w:color="auto" w:fill="auto"/>
            <w:noWrap/>
            <w:vAlign w:val="center"/>
            <w:hideMark/>
          </w:tcPr>
          <w:p w14:paraId="15923FEF"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111" w:type="dxa"/>
            <w:tcBorders>
              <w:top w:val="nil"/>
              <w:left w:val="nil"/>
              <w:bottom w:val="single" w:sz="4" w:space="0" w:color="auto"/>
              <w:right w:val="single" w:sz="4" w:space="0" w:color="auto"/>
            </w:tcBorders>
            <w:shd w:val="clear" w:color="auto" w:fill="auto"/>
            <w:noWrap/>
            <w:vAlign w:val="center"/>
            <w:hideMark/>
          </w:tcPr>
          <w:p w14:paraId="26AB7550"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955" w:type="dxa"/>
            <w:tcBorders>
              <w:top w:val="nil"/>
              <w:left w:val="nil"/>
              <w:bottom w:val="single" w:sz="4" w:space="0" w:color="auto"/>
              <w:right w:val="single" w:sz="4" w:space="0" w:color="auto"/>
            </w:tcBorders>
            <w:shd w:val="clear" w:color="auto" w:fill="auto"/>
            <w:noWrap/>
            <w:vAlign w:val="center"/>
            <w:hideMark/>
          </w:tcPr>
          <w:p w14:paraId="1AC04E77"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120" w:type="dxa"/>
            <w:tcBorders>
              <w:top w:val="nil"/>
              <w:left w:val="nil"/>
              <w:bottom w:val="single" w:sz="4" w:space="0" w:color="auto"/>
              <w:right w:val="single" w:sz="4" w:space="0" w:color="auto"/>
            </w:tcBorders>
            <w:shd w:val="clear" w:color="auto" w:fill="auto"/>
            <w:noWrap/>
            <w:vAlign w:val="center"/>
            <w:hideMark/>
          </w:tcPr>
          <w:p w14:paraId="5E8EDAE2"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177" w:type="dxa"/>
            <w:tcBorders>
              <w:top w:val="nil"/>
              <w:left w:val="nil"/>
              <w:bottom w:val="single" w:sz="4" w:space="0" w:color="auto"/>
              <w:right w:val="single" w:sz="4" w:space="0" w:color="auto"/>
            </w:tcBorders>
            <w:shd w:val="clear" w:color="auto" w:fill="auto"/>
            <w:noWrap/>
            <w:vAlign w:val="center"/>
            <w:hideMark/>
          </w:tcPr>
          <w:p w14:paraId="296FFE06"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992" w:type="dxa"/>
            <w:vMerge/>
            <w:tcBorders>
              <w:top w:val="nil"/>
              <w:left w:val="single" w:sz="4" w:space="0" w:color="auto"/>
              <w:bottom w:val="single" w:sz="4" w:space="0" w:color="auto"/>
              <w:right w:val="single" w:sz="4" w:space="0" w:color="auto"/>
            </w:tcBorders>
            <w:vAlign w:val="center"/>
            <w:hideMark/>
          </w:tcPr>
          <w:p w14:paraId="4870F190" w14:textId="77777777" w:rsidR="008E3907" w:rsidRPr="00CF55E1" w:rsidRDefault="008E3907" w:rsidP="008E3907">
            <w:pPr>
              <w:spacing w:after="0" w:line="240" w:lineRule="auto"/>
              <w:rPr>
                <w:rFonts w:ascii="Calibri" w:eastAsia="Times New Roman" w:hAnsi="Calibri" w:cs="Calibri"/>
                <w:color w:val="000000"/>
              </w:rPr>
            </w:pPr>
          </w:p>
        </w:tc>
      </w:tr>
      <w:tr w:rsidR="008E3907" w:rsidRPr="00CF55E1" w14:paraId="61A7838D" w14:textId="77777777" w:rsidTr="00D122B7">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25A80BA7" w14:textId="77777777" w:rsidR="008E3907" w:rsidRPr="00CF55E1" w:rsidRDefault="008E3907" w:rsidP="008E3907">
            <w:pPr>
              <w:spacing w:after="0" w:line="240" w:lineRule="auto"/>
              <w:rPr>
                <w:rFonts w:ascii="Calibri" w:eastAsia="Times New Roman" w:hAnsi="Calibri" w:cs="Calibri"/>
                <w:color w:val="000000"/>
              </w:rPr>
            </w:pPr>
            <w:r w:rsidRPr="00CF55E1">
              <w:rPr>
                <w:rFonts w:ascii="Calibri" w:eastAsia="Times New Roman" w:hAnsi="Calibri" w:cs="Calibri"/>
                <w:color w:val="000000"/>
              </w:rPr>
              <w:t>AWZ</w:t>
            </w:r>
          </w:p>
        </w:tc>
        <w:tc>
          <w:tcPr>
            <w:tcW w:w="1072" w:type="dxa"/>
            <w:tcBorders>
              <w:top w:val="nil"/>
              <w:left w:val="nil"/>
              <w:bottom w:val="single" w:sz="4" w:space="0" w:color="auto"/>
              <w:right w:val="single" w:sz="4" w:space="0" w:color="auto"/>
            </w:tcBorders>
            <w:shd w:val="clear" w:color="auto" w:fill="auto"/>
            <w:noWrap/>
            <w:vAlign w:val="center"/>
            <w:hideMark/>
          </w:tcPr>
          <w:p w14:paraId="3AD3BA58"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062" w:type="dxa"/>
            <w:tcBorders>
              <w:top w:val="nil"/>
              <w:left w:val="nil"/>
              <w:bottom w:val="single" w:sz="4" w:space="0" w:color="auto"/>
              <w:right w:val="single" w:sz="4" w:space="0" w:color="auto"/>
            </w:tcBorders>
            <w:shd w:val="clear" w:color="auto" w:fill="auto"/>
            <w:noWrap/>
            <w:vAlign w:val="center"/>
            <w:hideMark/>
          </w:tcPr>
          <w:p w14:paraId="67A0900B"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060" w:type="dxa"/>
            <w:tcBorders>
              <w:top w:val="nil"/>
              <w:left w:val="nil"/>
              <w:bottom w:val="single" w:sz="4" w:space="0" w:color="auto"/>
              <w:right w:val="single" w:sz="4" w:space="0" w:color="auto"/>
            </w:tcBorders>
            <w:shd w:val="clear" w:color="auto" w:fill="auto"/>
            <w:noWrap/>
            <w:vAlign w:val="center"/>
            <w:hideMark/>
          </w:tcPr>
          <w:p w14:paraId="15C2DA2E"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111" w:type="dxa"/>
            <w:tcBorders>
              <w:top w:val="nil"/>
              <w:left w:val="nil"/>
              <w:bottom w:val="single" w:sz="4" w:space="0" w:color="auto"/>
              <w:right w:val="single" w:sz="4" w:space="0" w:color="auto"/>
            </w:tcBorders>
            <w:shd w:val="clear" w:color="auto" w:fill="auto"/>
            <w:noWrap/>
            <w:vAlign w:val="center"/>
            <w:hideMark/>
          </w:tcPr>
          <w:p w14:paraId="6F38C491"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955" w:type="dxa"/>
            <w:tcBorders>
              <w:top w:val="nil"/>
              <w:left w:val="nil"/>
              <w:bottom w:val="single" w:sz="4" w:space="0" w:color="auto"/>
              <w:right w:val="single" w:sz="4" w:space="0" w:color="auto"/>
            </w:tcBorders>
            <w:shd w:val="clear" w:color="auto" w:fill="auto"/>
            <w:noWrap/>
            <w:vAlign w:val="center"/>
            <w:hideMark/>
          </w:tcPr>
          <w:p w14:paraId="6FD9CECE"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120" w:type="dxa"/>
            <w:tcBorders>
              <w:top w:val="nil"/>
              <w:left w:val="nil"/>
              <w:bottom w:val="single" w:sz="4" w:space="0" w:color="auto"/>
              <w:right w:val="single" w:sz="4" w:space="0" w:color="auto"/>
            </w:tcBorders>
            <w:shd w:val="clear" w:color="auto" w:fill="auto"/>
            <w:noWrap/>
            <w:vAlign w:val="center"/>
            <w:hideMark/>
          </w:tcPr>
          <w:p w14:paraId="11DFB6D7"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177" w:type="dxa"/>
            <w:tcBorders>
              <w:top w:val="nil"/>
              <w:left w:val="nil"/>
              <w:bottom w:val="single" w:sz="4" w:space="0" w:color="auto"/>
              <w:right w:val="single" w:sz="4" w:space="0" w:color="auto"/>
            </w:tcBorders>
            <w:shd w:val="clear" w:color="auto" w:fill="auto"/>
            <w:noWrap/>
            <w:vAlign w:val="center"/>
            <w:hideMark/>
          </w:tcPr>
          <w:p w14:paraId="4E760F46"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234E0F9" w14:textId="77777777" w:rsidR="008E3907" w:rsidRPr="00CF55E1" w:rsidRDefault="008E3907" w:rsidP="008E3907">
            <w:pPr>
              <w:spacing w:after="0" w:line="240" w:lineRule="auto"/>
              <w:jc w:val="center"/>
              <w:rPr>
                <w:rFonts w:ascii="Calibri" w:eastAsia="Times New Roman" w:hAnsi="Calibri" w:cs="Calibri"/>
                <w:color w:val="000000"/>
              </w:rPr>
            </w:pPr>
            <w:r>
              <w:rPr>
                <w:rFonts w:ascii="Calibri" w:eastAsia="Times New Roman" w:hAnsi="Calibri" w:cs="Calibri"/>
                <w:color w:val="000000"/>
              </w:rPr>
              <w:t>Pola 4</w:t>
            </w:r>
          </w:p>
        </w:tc>
      </w:tr>
      <w:tr w:rsidR="008E3907" w:rsidRPr="00CF55E1" w14:paraId="6D6461BF" w14:textId="77777777" w:rsidTr="00D122B7">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726EA2EB" w14:textId="77777777" w:rsidR="008E3907" w:rsidRPr="00CF55E1" w:rsidRDefault="008E3907" w:rsidP="008E3907">
            <w:pPr>
              <w:spacing w:after="0" w:line="240" w:lineRule="auto"/>
              <w:rPr>
                <w:rFonts w:ascii="Calibri" w:eastAsia="Times New Roman" w:hAnsi="Calibri" w:cs="Calibri"/>
                <w:color w:val="000000"/>
              </w:rPr>
            </w:pPr>
            <w:r w:rsidRPr="00CF55E1">
              <w:rPr>
                <w:rFonts w:ascii="Calibri" w:eastAsia="Times New Roman" w:hAnsi="Calibri" w:cs="Calibri"/>
                <w:color w:val="000000"/>
              </w:rPr>
              <w:t>MRF</w:t>
            </w:r>
          </w:p>
        </w:tc>
        <w:tc>
          <w:tcPr>
            <w:tcW w:w="1072" w:type="dxa"/>
            <w:tcBorders>
              <w:top w:val="nil"/>
              <w:left w:val="nil"/>
              <w:bottom w:val="single" w:sz="4" w:space="0" w:color="auto"/>
              <w:right w:val="single" w:sz="4" w:space="0" w:color="auto"/>
            </w:tcBorders>
            <w:shd w:val="clear" w:color="auto" w:fill="auto"/>
            <w:noWrap/>
            <w:vAlign w:val="center"/>
            <w:hideMark/>
          </w:tcPr>
          <w:p w14:paraId="196D0464"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062" w:type="dxa"/>
            <w:tcBorders>
              <w:top w:val="nil"/>
              <w:left w:val="nil"/>
              <w:bottom w:val="single" w:sz="4" w:space="0" w:color="auto"/>
              <w:right w:val="single" w:sz="4" w:space="0" w:color="auto"/>
            </w:tcBorders>
            <w:shd w:val="clear" w:color="auto" w:fill="auto"/>
            <w:noWrap/>
            <w:vAlign w:val="center"/>
            <w:hideMark/>
          </w:tcPr>
          <w:p w14:paraId="064E1CEA"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060" w:type="dxa"/>
            <w:tcBorders>
              <w:top w:val="nil"/>
              <w:left w:val="nil"/>
              <w:bottom w:val="single" w:sz="4" w:space="0" w:color="auto"/>
              <w:right w:val="single" w:sz="4" w:space="0" w:color="auto"/>
            </w:tcBorders>
            <w:shd w:val="clear" w:color="auto" w:fill="auto"/>
            <w:noWrap/>
            <w:vAlign w:val="center"/>
            <w:hideMark/>
          </w:tcPr>
          <w:p w14:paraId="7DB7F367"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111" w:type="dxa"/>
            <w:tcBorders>
              <w:top w:val="nil"/>
              <w:left w:val="nil"/>
              <w:bottom w:val="single" w:sz="4" w:space="0" w:color="auto"/>
              <w:right w:val="single" w:sz="4" w:space="0" w:color="auto"/>
            </w:tcBorders>
            <w:shd w:val="clear" w:color="auto" w:fill="auto"/>
            <w:noWrap/>
            <w:vAlign w:val="center"/>
            <w:hideMark/>
          </w:tcPr>
          <w:p w14:paraId="1501B1AE"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955" w:type="dxa"/>
            <w:tcBorders>
              <w:top w:val="nil"/>
              <w:left w:val="nil"/>
              <w:bottom w:val="single" w:sz="4" w:space="0" w:color="auto"/>
              <w:right w:val="single" w:sz="4" w:space="0" w:color="auto"/>
            </w:tcBorders>
            <w:shd w:val="clear" w:color="auto" w:fill="auto"/>
            <w:noWrap/>
            <w:vAlign w:val="center"/>
            <w:hideMark/>
          </w:tcPr>
          <w:p w14:paraId="7D0A0C0A"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120" w:type="dxa"/>
            <w:tcBorders>
              <w:top w:val="nil"/>
              <w:left w:val="nil"/>
              <w:bottom w:val="single" w:sz="4" w:space="0" w:color="auto"/>
              <w:right w:val="single" w:sz="4" w:space="0" w:color="auto"/>
            </w:tcBorders>
            <w:shd w:val="clear" w:color="auto" w:fill="auto"/>
            <w:noWrap/>
            <w:vAlign w:val="center"/>
            <w:hideMark/>
          </w:tcPr>
          <w:p w14:paraId="057CE5CE"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177" w:type="dxa"/>
            <w:tcBorders>
              <w:top w:val="nil"/>
              <w:left w:val="nil"/>
              <w:bottom w:val="single" w:sz="4" w:space="0" w:color="auto"/>
              <w:right w:val="single" w:sz="4" w:space="0" w:color="auto"/>
            </w:tcBorders>
            <w:shd w:val="clear" w:color="auto" w:fill="auto"/>
            <w:noWrap/>
            <w:vAlign w:val="center"/>
            <w:hideMark/>
          </w:tcPr>
          <w:p w14:paraId="2388C137"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992" w:type="dxa"/>
            <w:vMerge/>
            <w:tcBorders>
              <w:top w:val="nil"/>
              <w:left w:val="single" w:sz="4" w:space="0" w:color="auto"/>
              <w:bottom w:val="single" w:sz="4" w:space="0" w:color="auto"/>
              <w:right w:val="single" w:sz="4" w:space="0" w:color="auto"/>
            </w:tcBorders>
            <w:vAlign w:val="center"/>
            <w:hideMark/>
          </w:tcPr>
          <w:p w14:paraId="5069295B" w14:textId="77777777" w:rsidR="008E3907" w:rsidRPr="00CF55E1" w:rsidRDefault="008E3907" w:rsidP="008E3907">
            <w:pPr>
              <w:spacing w:after="0" w:line="240" w:lineRule="auto"/>
              <w:rPr>
                <w:rFonts w:ascii="Calibri" w:eastAsia="Times New Roman" w:hAnsi="Calibri" w:cs="Calibri"/>
                <w:color w:val="000000"/>
              </w:rPr>
            </w:pPr>
          </w:p>
        </w:tc>
      </w:tr>
    </w:tbl>
    <w:p w14:paraId="5F79A79F" w14:textId="77777777" w:rsidR="008E3907" w:rsidRDefault="008E3907" w:rsidP="00047583">
      <w:pPr>
        <w:pStyle w:val="Caption"/>
        <w:spacing w:after="0"/>
        <w:jc w:val="center"/>
        <w:rPr>
          <w:rFonts w:ascii="Times New Roman" w:hAnsi="Times New Roman" w:cs="Times New Roman"/>
          <w:color w:val="000000" w:themeColor="text1"/>
          <w:sz w:val="24"/>
          <w:szCs w:val="24"/>
        </w:rPr>
      </w:pPr>
    </w:p>
    <w:p w14:paraId="1720EDFC" w14:textId="605F4B31" w:rsidR="00D122B7" w:rsidRDefault="00D122B7" w:rsidP="00D122B7">
      <w:pPr>
        <w:spacing w:before="240"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w:t>
      </w:r>
      <w:r>
        <w:rPr>
          <w:rFonts w:ascii="Times New Roman" w:hAnsi="Times New Roman" w:cs="Times New Roman"/>
          <w:sz w:val="24"/>
          <w:szCs w:val="24"/>
        </w:rPr>
        <w:t>angket atau tes</w:t>
      </w:r>
      <w:r>
        <w:rPr>
          <w:rFonts w:ascii="Times New Roman" w:hAnsi="Times New Roman" w:cs="Times New Roman"/>
          <w:sz w:val="24"/>
          <w:szCs w:val="24"/>
        </w:rPr>
        <w:t xml:space="preserve"> dan wawancara </w:t>
      </w:r>
      <w:r w:rsidRPr="00D122B7">
        <w:rPr>
          <w:rFonts w:ascii="Times New Roman" w:hAnsi="Times New Roman" w:cs="Times New Roman"/>
          <w:i/>
          <w:sz w:val="24"/>
          <w:szCs w:val="24"/>
        </w:rPr>
        <w:t>curiosity</w:t>
      </w:r>
      <w:r>
        <w:rPr>
          <w:rFonts w:ascii="Times New Roman" w:hAnsi="Times New Roman" w:cs="Times New Roman"/>
          <w:sz w:val="24"/>
          <w:szCs w:val="24"/>
        </w:rPr>
        <w:t xml:space="preserve"> dan </w:t>
      </w:r>
      <w:r>
        <w:rPr>
          <w:rFonts w:ascii="Times New Roman" w:hAnsi="Times New Roman" w:cs="Times New Roman"/>
          <w:sz w:val="24"/>
          <w:szCs w:val="24"/>
        </w:rPr>
        <w:t xml:space="preserve">kemampuan berpikir kreatif subjek </w:t>
      </w:r>
      <w:r>
        <w:rPr>
          <w:rFonts w:ascii="Times New Roman" w:hAnsi="Times New Roman" w:cs="Times New Roman"/>
          <w:sz w:val="24"/>
          <w:szCs w:val="24"/>
        </w:rPr>
        <w:t xml:space="preserve">implusif </w:t>
      </w:r>
      <w:r>
        <w:rPr>
          <w:rFonts w:ascii="Times New Roman" w:hAnsi="Times New Roman" w:cs="Times New Roman"/>
          <w:sz w:val="24"/>
          <w:szCs w:val="24"/>
        </w:rPr>
        <w:t>mendapatkan hasil bahwa ter</w:t>
      </w:r>
      <w:r>
        <w:rPr>
          <w:rFonts w:ascii="Times New Roman" w:hAnsi="Times New Roman" w:cs="Times New Roman"/>
          <w:sz w:val="24"/>
          <w:szCs w:val="24"/>
        </w:rPr>
        <w:t>dapat empat</w:t>
      </w:r>
      <w:r>
        <w:rPr>
          <w:rFonts w:ascii="Times New Roman" w:hAnsi="Times New Roman" w:cs="Times New Roman"/>
          <w:sz w:val="24"/>
          <w:szCs w:val="24"/>
        </w:rPr>
        <w:t xml:space="preserve"> pola kemampuan berpikir kreatif. Pola pertama adalah siswa memiliki indikator </w:t>
      </w:r>
      <w:r>
        <w:rPr>
          <w:rFonts w:ascii="Times New Roman" w:hAnsi="Times New Roman" w:cs="Times New Roman"/>
          <w:i/>
          <w:sz w:val="24"/>
          <w:szCs w:val="24"/>
        </w:rPr>
        <w:t xml:space="preserve">curiosity </w:t>
      </w:r>
      <w:r w:rsidRPr="00D122B7">
        <w:rPr>
          <w:rFonts w:ascii="Times New Roman" w:hAnsi="Times New Roman" w:cs="Times New Roman"/>
          <w:sz w:val="24"/>
          <w:szCs w:val="24"/>
        </w:rPr>
        <w:t xml:space="preserve">eksplorasi </w:t>
      </w:r>
      <w:r w:rsidRPr="00D122B7">
        <w:rPr>
          <w:rFonts w:ascii="Times New Roman" w:hAnsi="Times New Roman" w:cs="Times New Roman"/>
          <w:sz w:val="24"/>
          <w:szCs w:val="24"/>
        </w:rPr>
        <w:lastRenderedPageBreak/>
        <w:t>dan</w:t>
      </w:r>
      <w:r>
        <w:rPr>
          <w:rFonts w:ascii="Times New Roman" w:hAnsi="Times New Roman" w:cs="Times New Roman"/>
          <w:i/>
          <w:sz w:val="24"/>
          <w:szCs w:val="24"/>
        </w:rPr>
        <w:t xml:space="preserve"> </w:t>
      </w:r>
      <w:r>
        <w:rPr>
          <w:rFonts w:ascii="Times New Roman" w:hAnsi="Times New Roman" w:cs="Times New Roman"/>
          <w:sz w:val="24"/>
          <w:szCs w:val="24"/>
        </w:rPr>
        <w:t xml:space="preserve">mencari, </w:t>
      </w:r>
      <w:r w:rsidRPr="00D122B7">
        <w:rPr>
          <w:rFonts w:ascii="Times New Roman" w:hAnsi="Times New Roman" w:cs="Times New Roman"/>
          <w:sz w:val="24"/>
          <w:szCs w:val="24"/>
        </w:rPr>
        <w:t>dan</w:t>
      </w:r>
      <w:r>
        <w:rPr>
          <w:rFonts w:ascii="Times New Roman" w:hAnsi="Times New Roman" w:cs="Times New Roman"/>
          <w:i/>
          <w:sz w:val="24"/>
          <w:szCs w:val="24"/>
        </w:rPr>
        <w:t xml:space="preserve"> </w:t>
      </w:r>
      <w:r>
        <w:rPr>
          <w:rFonts w:ascii="Times New Roman" w:hAnsi="Times New Roman" w:cs="Times New Roman"/>
          <w:sz w:val="24"/>
          <w:szCs w:val="24"/>
        </w:rPr>
        <w:t xml:space="preserve">kemampuan berpikir kreatif </w:t>
      </w:r>
      <w:r w:rsidRPr="00D122B7">
        <w:rPr>
          <w:rFonts w:ascii="Times New Roman" w:hAnsi="Times New Roman" w:cs="Times New Roman"/>
          <w:sz w:val="24"/>
          <w:szCs w:val="24"/>
        </w:rPr>
        <w:t>kefasihan</w:t>
      </w:r>
      <w:r>
        <w:rPr>
          <w:rFonts w:ascii="Times New Roman" w:hAnsi="Times New Roman" w:cs="Times New Roman"/>
          <w:sz w:val="24"/>
          <w:szCs w:val="24"/>
        </w:rPr>
        <w:t xml:space="preserve">. Pola kedua adalah siswa memiliki indikator </w:t>
      </w:r>
      <w:r>
        <w:rPr>
          <w:rFonts w:ascii="Times New Roman" w:hAnsi="Times New Roman" w:cs="Times New Roman"/>
          <w:i/>
          <w:sz w:val="24"/>
          <w:szCs w:val="24"/>
        </w:rPr>
        <w:t xml:space="preserve">curiosity </w:t>
      </w:r>
      <w:r>
        <w:rPr>
          <w:rFonts w:ascii="Times New Roman" w:hAnsi="Times New Roman" w:cs="Times New Roman"/>
          <w:sz w:val="24"/>
          <w:szCs w:val="24"/>
        </w:rPr>
        <w:t xml:space="preserve">eksplorasi, </w:t>
      </w:r>
      <w:r>
        <w:rPr>
          <w:rFonts w:ascii="Times New Roman" w:hAnsi="Times New Roman" w:cs="Times New Roman"/>
          <w:sz w:val="24"/>
          <w:szCs w:val="24"/>
        </w:rPr>
        <w:t>m</w:t>
      </w:r>
      <w:r>
        <w:rPr>
          <w:rFonts w:ascii="Times New Roman" w:hAnsi="Times New Roman" w:cs="Times New Roman"/>
          <w:sz w:val="24"/>
          <w:szCs w:val="24"/>
        </w:rPr>
        <w:t xml:space="preserve">encari, dan bertanya </w:t>
      </w:r>
      <w:r w:rsidRPr="00D122B7">
        <w:rPr>
          <w:rFonts w:ascii="Times New Roman" w:hAnsi="Times New Roman" w:cs="Times New Roman"/>
          <w:sz w:val="24"/>
          <w:szCs w:val="24"/>
        </w:rPr>
        <w:t>dan</w:t>
      </w:r>
      <w:r>
        <w:rPr>
          <w:rFonts w:ascii="Times New Roman" w:hAnsi="Times New Roman" w:cs="Times New Roman"/>
          <w:i/>
          <w:sz w:val="24"/>
          <w:szCs w:val="24"/>
        </w:rPr>
        <w:t xml:space="preserve"> </w:t>
      </w:r>
      <w:r>
        <w:rPr>
          <w:rFonts w:ascii="Times New Roman" w:hAnsi="Times New Roman" w:cs="Times New Roman"/>
          <w:sz w:val="24"/>
          <w:szCs w:val="24"/>
        </w:rPr>
        <w:t xml:space="preserve">kemampuan berpikir kreatif </w:t>
      </w:r>
      <w:r w:rsidRPr="00D122B7">
        <w:rPr>
          <w:rFonts w:ascii="Times New Roman" w:hAnsi="Times New Roman" w:cs="Times New Roman"/>
          <w:sz w:val="24"/>
          <w:szCs w:val="24"/>
        </w:rPr>
        <w:t>kefasihan</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Pola ke</w:t>
      </w:r>
      <w:r>
        <w:rPr>
          <w:rFonts w:ascii="Times New Roman" w:hAnsi="Times New Roman" w:cs="Times New Roman"/>
          <w:sz w:val="24"/>
          <w:szCs w:val="24"/>
        </w:rPr>
        <w:t>tiga</w:t>
      </w:r>
      <w:r>
        <w:rPr>
          <w:rFonts w:ascii="Times New Roman" w:hAnsi="Times New Roman" w:cs="Times New Roman"/>
          <w:sz w:val="24"/>
          <w:szCs w:val="24"/>
        </w:rPr>
        <w:t xml:space="preserve"> adalah siswa memiliki indikator </w:t>
      </w:r>
      <w:r>
        <w:rPr>
          <w:rFonts w:ascii="Times New Roman" w:hAnsi="Times New Roman" w:cs="Times New Roman"/>
          <w:i/>
          <w:sz w:val="24"/>
          <w:szCs w:val="24"/>
        </w:rPr>
        <w:t xml:space="preserve">curiosity </w:t>
      </w:r>
      <w:r>
        <w:rPr>
          <w:rFonts w:ascii="Times New Roman" w:hAnsi="Times New Roman" w:cs="Times New Roman"/>
          <w:sz w:val="24"/>
          <w:szCs w:val="24"/>
        </w:rPr>
        <w:t xml:space="preserve">eksplorasi dan </w:t>
      </w:r>
      <w:r>
        <w:rPr>
          <w:rFonts w:ascii="Times New Roman" w:hAnsi="Times New Roman" w:cs="Times New Roman"/>
          <w:sz w:val="24"/>
          <w:szCs w:val="24"/>
        </w:rPr>
        <w:t xml:space="preserve">mencari </w:t>
      </w:r>
      <w:r w:rsidRPr="00D122B7">
        <w:rPr>
          <w:rFonts w:ascii="Times New Roman" w:hAnsi="Times New Roman" w:cs="Times New Roman"/>
          <w:sz w:val="24"/>
          <w:szCs w:val="24"/>
        </w:rPr>
        <w:t>dan</w:t>
      </w:r>
      <w:r>
        <w:rPr>
          <w:rFonts w:ascii="Times New Roman" w:hAnsi="Times New Roman" w:cs="Times New Roman"/>
          <w:i/>
          <w:sz w:val="24"/>
          <w:szCs w:val="24"/>
        </w:rPr>
        <w:t xml:space="preserve"> </w:t>
      </w:r>
      <w:r>
        <w:rPr>
          <w:rFonts w:ascii="Times New Roman" w:hAnsi="Times New Roman" w:cs="Times New Roman"/>
          <w:sz w:val="24"/>
          <w:szCs w:val="24"/>
        </w:rPr>
        <w:t xml:space="preserve">kemampuan berpikir kreatif </w:t>
      </w:r>
      <w:r w:rsidRPr="00D122B7">
        <w:rPr>
          <w:rFonts w:ascii="Times New Roman" w:hAnsi="Times New Roman" w:cs="Times New Roman"/>
          <w:sz w:val="24"/>
          <w:szCs w:val="24"/>
        </w:rPr>
        <w:t>kefasihan</w:t>
      </w:r>
      <w:r>
        <w:rPr>
          <w:rFonts w:ascii="Times New Roman" w:hAnsi="Times New Roman" w:cs="Times New Roman"/>
          <w:sz w:val="24"/>
          <w:szCs w:val="24"/>
        </w:rPr>
        <w:t xml:space="preserve"> dan kebaruan. </w:t>
      </w:r>
      <w:r>
        <w:rPr>
          <w:rFonts w:ascii="Times New Roman" w:hAnsi="Times New Roman" w:cs="Times New Roman"/>
          <w:sz w:val="24"/>
          <w:szCs w:val="24"/>
        </w:rPr>
        <w:t>Pola ke</w:t>
      </w:r>
      <w:r>
        <w:rPr>
          <w:rFonts w:ascii="Times New Roman" w:hAnsi="Times New Roman" w:cs="Times New Roman"/>
          <w:sz w:val="24"/>
          <w:szCs w:val="24"/>
        </w:rPr>
        <w:t>empat</w:t>
      </w:r>
      <w:r>
        <w:rPr>
          <w:rFonts w:ascii="Times New Roman" w:hAnsi="Times New Roman" w:cs="Times New Roman"/>
          <w:sz w:val="24"/>
          <w:szCs w:val="24"/>
        </w:rPr>
        <w:t xml:space="preserve"> adalah siswa memiliki indikator </w:t>
      </w:r>
      <w:r>
        <w:rPr>
          <w:rFonts w:ascii="Times New Roman" w:hAnsi="Times New Roman" w:cs="Times New Roman"/>
          <w:i/>
          <w:sz w:val="24"/>
          <w:szCs w:val="24"/>
        </w:rPr>
        <w:t xml:space="preserve">curiosity </w:t>
      </w:r>
      <w:r>
        <w:rPr>
          <w:rFonts w:ascii="Times New Roman" w:hAnsi="Times New Roman" w:cs="Times New Roman"/>
          <w:sz w:val="24"/>
          <w:szCs w:val="24"/>
        </w:rPr>
        <w:t xml:space="preserve">eksplorasi, </w:t>
      </w:r>
      <w:r>
        <w:rPr>
          <w:rFonts w:ascii="Times New Roman" w:hAnsi="Times New Roman" w:cs="Times New Roman"/>
          <w:sz w:val="24"/>
          <w:szCs w:val="24"/>
        </w:rPr>
        <w:t>mencari</w:t>
      </w:r>
      <w:r>
        <w:rPr>
          <w:rFonts w:ascii="Times New Roman" w:hAnsi="Times New Roman" w:cs="Times New Roman"/>
          <w:sz w:val="24"/>
          <w:szCs w:val="24"/>
        </w:rPr>
        <w:t>, dan bertanya</w:t>
      </w:r>
      <w:r>
        <w:rPr>
          <w:rFonts w:ascii="Times New Roman" w:hAnsi="Times New Roman" w:cs="Times New Roman"/>
          <w:sz w:val="24"/>
          <w:szCs w:val="24"/>
        </w:rPr>
        <w:t xml:space="preserve"> </w:t>
      </w:r>
      <w:r w:rsidRPr="00D122B7">
        <w:rPr>
          <w:rFonts w:ascii="Times New Roman" w:hAnsi="Times New Roman" w:cs="Times New Roman"/>
          <w:sz w:val="24"/>
          <w:szCs w:val="24"/>
        </w:rPr>
        <w:t>dan</w:t>
      </w:r>
      <w:r>
        <w:rPr>
          <w:rFonts w:ascii="Times New Roman" w:hAnsi="Times New Roman" w:cs="Times New Roman"/>
          <w:i/>
          <w:sz w:val="24"/>
          <w:szCs w:val="24"/>
        </w:rPr>
        <w:t xml:space="preserve"> </w:t>
      </w:r>
      <w:r>
        <w:rPr>
          <w:rFonts w:ascii="Times New Roman" w:hAnsi="Times New Roman" w:cs="Times New Roman"/>
          <w:sz w:val="24"/>
          <w:szCs w:val="24"/>
        </w:rPr>
        <w:t xml:space="preserve">kemampuan berpikir kreatif </w:t>
      </w:r>
      <w:r w:rsidRPr="00D122B7">
        <w:rPr>
          <w:rFonts w:ascii="Times New Roman" w:hAnsi="Times New Roman" w:cs="Times New Roman"/>
          <w:sz w:val="24"/>
          <w:szCs w:val="24"/>
        </w:rPr>
        <w:t>kefasihan</w:t>
      </w:r>
      <w:r>
        <w:rPr>
          <w:rFonts w:ascii="Times New Roman" w:hAnsi="Times New Roman" w:cs="Times New Roman"/>
          <w:sz w:val="24"/>
          <w:szCs w:val="24"/>
        </w:rPr>
        <w:t xml:space="preserve"> dan kebaruan</w:t>
      </w:r>
      <w:r>
        <w:rPr>
          <w:rFonts w:ascii="Times New Roman" w:hAnsi="Times New Roman" w:cs="Times New Roman"/>
          <w:sz w:val="24"/>
          <w:szCs w:val="24"/>
        </w:rPr>
        <w:t>.</w:t>
      </w:r>
    </w:p>
    <w:p w14:paraId="4F7267DA" w14:textId="624F026C" w:rsidR="00936EBC" w:rsidRPr="00936EBC" w:rsidRDefault="00936EBC" w:rsidP="00047583">
      <w:pPr>
        <w:pStyle w:val="Caption"/>
        <w:spacing w:after="0"/>
        <w:jc w:val="center"/>
        <w:rPr>
          <w:rFonts w:ascii="Times New Roman" w:hAnsi="Times New Roman" w:cs="Times New Roman"/>
          <w:color w:val="000000" w:themeColor="text1"/>
          <w:sz w:val="24"/>
          <w:szCs w:val="24"/>
          <w:lang w:val="en-ID"/>
        </w:rPr>
      </w:pPr>
      <w:r w:rsidRPr="00936EBC">
        <w:rPr>
          <w:rFonts w:ascii="Times New Roman" w:hAnsi="Times New Roman" w:cs="Times New Roman"/>
          <w:color w:val="000000" w:themeColor="text1"/>
          <w:sz w:val="24"/>
          <w:szCs w:val="24"/>
        </w:rPr>
        <w:t xml:space="preserve">Tabel </w:t>
      </w:r>
      <w:r w:rsidRPr="00936EBC">
        <w:rPr>
          <w:rFonts w:ascii="Times New Roman" w:hAnsi="Times New Roman" w:cs="Times New Roman"/>
          <w:color w:val="000000" w:themeColor="text1"/>
          <w:sz w:val="24"/>
          <w:szCs w:val="24"/>
        </w:rPr>
        <w:fldChar w:fldCharType="begin"/>
      </w:r>
      <w:r w:rsidRPr="00936EBC">
        <w:rPr>
          <w:rFonts w:ascii="Times New Roman" w:hAnsi="Times New Roman" w:cs="Times New Roman"/>
          <w:color w:val="000000" w:themeColor="text1"/>
          <w:sz w:val="24"/>
          <w:szCs w:val="24"/>
        </w:rPr>
        <w:instrText xml:space="preserve"> STYLEREF 1 \s </w:instrText>
      </w:r>
      <w:r w:rsidRPr="00936EBC">
        <w:rPr>
          <w:rFonts w:ascii="Times New Roman" w:hAnsi="Times New Roman" w:cs="Times New Roman"/>
          <w:color w:val="000000" w:themeColor="text1"/>
          <w:sz w:val="24"/>
          <w:szCs w:val="24"/>
        </w:rPr>
        <w:fldChar w:fldCharType="separate"/>
      </w:r>
      <w:r w:rsidRPr="00936EBC">
        <w:rPr>
          <w:rFonts w:ascii="Times New Roman" w:hAnsi="Times New Roman" w:cs="Times New Roman"/>
          <w:noProof/>
          <w:color w:val="000000" w:themeColor="text1"/>
          <w:sz w:val="24"/>
          <w:szCs w:val="24"/>
        </w:rPr>
        <w:t>4</w:t>
      </w:r>
      <w:r w:rsidRPr="00936EBC">
        <w:rPr>
          <w:rFonts w:ascii="Times New Roman" w:hAnsi="Times New Roman" w:cs="Times New Roman"/>
          <w:color w:val="000000" w:themeColor="text1"/>
          <w:sz w:val="24"/>
          <w:szCs w:val="24"/>
        </w:rPr>
        <w:fldChar w:fldCharType="end"/>
      </w:r>
      <w:r w:rsidRPr="00936EBC">
        <w:rPr>
          <w:rFonts w:ascii="Times New Roman" w:hAnsi="Times New Roman" w:cs="Times New Roman"/>
          <w:color w:val="000000" w:themeColor="text1"/>
          <w:sz w:val="24"/>
          <w:szCs w:val="24"/>
        </w:rPr>
        <w:t>.</w:t>
      </w:r>
      <w:r w:rsidRPr="00936EBC">
        <w:rPr>
          <w:rFonts w:ascii="Times New Roman" w:hAnsi="Times New Roman" w:cs="Times New Roman"/>
          <w:color w:val="000000" w:themeColor="text1"/>
          <w:sz w:val="24"/>
          <w:szCs w:val="24"/>
        </w:rPr>
        <w:fldChar w:fldCharType="begin"/>
      </w:r>
      <w:r w:rsidRPr="00936EBC">
        <w:rPr>
          <w:rFonts w:ascii="Times New Roman" w:hAnsi="Times New Roman" w:cs="Times New Roman"/>
          <w:color w:val="000000" w:themeColor="text1"/>
          <w:sz w:val="24"/>
          <w:szCs w:val="24"/>
        </w:rPr>
        <w:instrText xml:space="preserve"> SEQ Tabel \* ARABIC \s 1 </w:instrText>
      </w:r>
      <w:r w:rsidRPr="00936EBC">
        <w:rPr>
          <w:rFonts w:ascii="Times New Roman" w:hAnsi="Times New Roman" w:cs="Times New Roman"/>
          <w:color w:val="000000" w:themeColor="text1"/>
          <w:sz w:val="24"/>
          <w:szCs w:val="24"/>
        </w:rPr>
        <w:fldChar w:fldCharType="separate"/>
      </w:r>
      <w:r w:rsidRPr="00936EBC">
        <w:rPr>
          <w:rFonts w:ascii="Times New Roman" w:hAnsi="Times New Roman" w:cs="Times New Roman"/>
          <w:noProof/>
          <w:color w:val="000000" w:themeColor="text1"/>
          <w:sz w:val="24"/>
          <w:szCs w:val="24"/>
        </w:rPr>
        <w:t>16</w:t>
      </w:r>
      <w:r w:rsidRPr="00936EBC">
        <w:rPr>
          <w:rFonts w:ascii="Times New Roman" w:hAnsi="Times New Roman" w:cs="Times New Roman"/>
          <w:color w:val="000000" w:themeColor="text1"/>
          <w:sz w:val="24"/>
          <w:szCs w:val="24"/>
        </w:rPr>
        <w:fldChar w:fldCharType="end"/>
      </w:r>
      <w:r w:rsidRPr="00936EBC">
        <w:rPr>
          <w:rFonts w:ascii="Times New Roman" w:hAnsi="Times New Roman" w:cs="Times New Roman"/>
          <w:color w:val="000000" w:themeColor="text1"/>
          <w:sz w:val="24"/>
          <w:szCs w:val="24"/>
        </w:rPr>
        <w:t xml:space="preserve"> </w:t>
      </w:r>
      <w:r w:rsidRPr="00936EBC">
        <w:rPr>
          <w:rFonts w:ascii="Times New Roman" w:hAnsi="Times New Roman" w:cs="Times New Roman"/>
          <w:color w:val="000000" w:themeColor="text1"/>
          <w:sz w:val="24"/>
          <w:szCs w:val="24"/>
          <w:lang w:val="en-ID"/>
        </w:rPr>
        <w:t xml:space="preserve">Hasil Analisis </w:t>
      </w:r>
      <w:r w:rsidRPr="00936EBC">
        <w:rPr>
          <w:rFonts w:ascii="Times New Roman" w:hAnsi="Times New Roman" w:cs="Times New Roman"/>
          <w:i/>
          <w:color w:val="000000" w:themeColor="text1"/>
          <w:sz w:val="24"/>
          <w:szCs w:val="24"/>
          <w:lang w:val="en-ID"/>
        </w:rPr>
        <w:t xml:space="preserve">Curiosity </w:t>
      </w:r>
      <w:r w:rsidRPr="00936EBC">
        <w:rPr>
          <w:rFonts w:ascii="Times New Roman" w:hAnsi="Times New Roman" w:cs="Times New Roman"/>
          <w:color w:val="000000" w:themeColor="text1"/>
          <w:sz w:val="24"/>
          <w:szCs w:val="24"/>
          <w:lang w:val="en-ID"/>
        </w:rPr>
        <w:t>dan</w:t>
      </w:r>
      <w:r w:rsidRPr="00936EBC">
        <w:rPr>
          <w:rFonts w:ascii="Times New Roman" w:hAnsi="Times New Roman" w:cs="Times New Roman"/>
          <w:i/>
          <w:color w:val="000000" w:themeColor="text1"/>
          <w:sz w:val="24"/>
          <w:szCs w:val="24"/>
          <w:lang w:val="en-ID"/>
        </w:rPr>
        <w:t xml:space="preserve"> </w:t>
      </w:r>
      <w:r w:rsidRPr="00936EBC">
        <w:rPr>
          <w:rFonts w:ascii="Times New Roman" w:hAnsi="Times New Roman" w:cs="Times New Roman"/>
          <w:color w:val="000000" w:themeColor="text1"/>
          <w:sz w:val="24"/>
          <w:szCs w:val="24"/>
          <w:lang w:val="en-ID"/>
        </w:rPr>
        <w:t xml:space="preserve">Kemampuan Berpikir Kreatif Subjek </w:t>
      </w:r>
      <w:r w:rsidR="00047583">
        <w:rPr>
          <w:rFonts w:ascii="Times New Roman" w:hAnsi="Times New Roman" w:cs="Times New Roman"/>
          <w:color w:val="000000" w:themeColor="text1"/>
          <w:sz w:val="24"/>
          <w:szCs w:val="24"/>
          <w:lang w:val="en-ID"/>
        </w:rPr>
        <w:t>Reflektif</w:t>
      </w:r>
      <w:bookmarkEnd w:id="148"/>
    </w:p>
    <w:tbl>
      <w:tblPr>
        <w:tblW w:w="9319" w:type="dxa"/>
        <w:tblInd w:w="93" w:type="dxa"/>
        <w:tblLook w:val="04A0" w:firstRow="1" w:lastRow="0" w:firstColumn="1" w:lastColumn="0" w:noHBand="0" w:noVBand="1"/>
      </w:tblPr>
      <w:tblGrid>
        <w:gridCol w:w="770"/>
        <w:gridCol w:w="1072"/>
        <w:gridCol w:w="1062"/>
        <w:gridCol w:w="1060"/>
        <w:gridCol w:w="1111"/>
        <w:gridCol w:w="955"/>
        <w:gridCol w:w="1120"/>
        <w:gridCol w:w="1177"/>
        <w:gridCol w:w="992"/>
      </w:tblGrid>
      <w:tr w:rsidR="008E3907" w:rsidRPr="00CF55E1" w14:paraId="2F759AA8" w14:textId="77777777" w:rsidTr="00D122B7">
        <w:trPr>
          <w:trHeight w:val="300"/>
        </w:trPr>
        <w:tc>
          <w:tcPr>
            <w:tcW w:w="7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E5DD6B"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Kode</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126C2FD6"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kefasihan</w:t>
            </w:r>
          </w:p>
        </w:tc>
        <w:tc>
          <w:tcPr>
            <w:tcW w:w="1062" w:type="dxa"/>
            <w:tcBorders>
              <w:top w:val="single" w:sz="4" w:space="0" w:color="auto"/>
              <w:left w:val="nil"/>
              <w:bottom w:val="single" w:sz="4" w:space="0" w:color="auto"/>
              <w:right w:val="single" w:sz="4" w:space="0" w:color="auto"/>
            </w:tcBorders>
            <w:shd w:val="clear" w:color="auto" w:fill="auto"/>
            <w:noWrap/>
            <w:vAlign w:val="center"/>
            <w:hideMark/>
          </w:tcPr>
          <w:p w14:paraId="5B73CFAD"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flesibiltas</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04F2FCC3"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kebaruan</w:t>
            </w:r>
          </w:p>
        </w:tc>
        <w:tc>
          <w:tcPr>
            <w:tcW w:w="1111" w:type="dxa"/>
            <w:tcBorders>
              <w:top w:val="single" w:sz="4" w:space="0" w:color="auto"/>
              <w:left w:val="nil"/>
              <w:bottom w:val="single" w:sz="4" w:space="0" w:color="auto"/>
              <w:right w:val="single" w:sz="4" w:space="0" w:color="auto"/>
            </w:tcBorders>
            <w:shd w:val="clear" w:color="auto" w:fill="auto"/>
            <w:noWrap/>
            <w:vAlign w:val="center"/>
            <w:hideMark/>
          </w:tcPr>
          <w:p w14:paraId="78D7814E"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Eksplorasi</w:t>
            </w:r>
          </w:p>
        </w:tc>
        <w:tc>
          <w:tcPr>
            <w:tcW w:w="955" w:type="dxa"/>
            <w:tcBorders>
              <w:top w:val="single" w:sz="4" w:space="0" w:color="auto"/>
              <w:left w:val="nil"/>
              <w:bottom w:val="single" w:sz="4" w:space="0" w:color="auto"/>
              <w:right w:val="single" w:sz="4" w:space="0" w:color="auto"/>
            </w:tcBorders>
            <w:shd w:val="clear" w:color="auto" w:fill="auto"/>
            <w:noWrap/>
            <w:vAlign w:val="center"/>
            <w:hideMark/>
          </w:tcPr>
          <w:p w14:paraId="7E887D93"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Mencari</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5546745A"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Bertanya</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14:paraId="0AEA7598"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Penemuan</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FADF3FA" w14:textId="77777777" w:rsidR="008E3907" w:rsidRPr="00CF55E1" w:rsidRDefault="008E3907" w:rsidP="008E3907">
            <w:pPr>
              <w:spacing w:after="0" w:line="240" w:lineRule="auto"/>
              <w:jc w:val="center"/>
              <w:rPr>
                <w:rFonts w:ascii="Calibri" w:eastAsia="Times New Roman" w:hAnsi="Calibri" w:cs="Calibri"/>
                <w:color w:val="000000"/>
              </w:rPr>
            </w:pPr>
            <w:r>
              <w:rPr>
                <w:rFonts w:ascii="Calibri" w:eastAsia="Times New Roman" w:hAnsi="Calibri" w:cs="Calibri"/>
                <w:color w:val="000000"/>
              </w:rPr>
              <w:t>Pola</w:t>
            </w:r>
            <w:r w:rsidRPr="00CF55E1">
              <w:rPr>
                <w:rFonts w:ascii="Calibri" w:eastAsia="Times New Roman" w:hAnsi="Calibri" w:cs="Calibri"/>
                <w:color w:val="000000"/>
              </w:rPr>
              <w:t xml:space="preserve"> KBK dan </w:t>
            </w:r>
            <w:r w:rsidRPr="00CF55E1">
              <w:rPr>
                <w:rFonts w:ascii="Calibri" w:eastAsia="Times New Roman" w:hAnsi="Calibri" w:cs="Calibri"/>
                <w:i/>
                <w:color w:val="000000"/>
              </w:rPr>
              <w:t>Curiosity</w:t>
            </w:r>
          </w:p>
        </w:tc>
      </w:tr>
      <w:tr w:rsidR="008E3907" w:rsidRPr="00CF55E1" w14:paraId="717E22AC" w14:textId="77777777" w:rsidTr="00D122B7">
        <w:trPr>
          <w:trHeight w:val="300"/>
        </w:trPr>
        <w:tc>
          <w:tcPr>
            <w:tcW w:w="770" w:type="dxa"/>
            <w:tcBorders>
              <w:top w:val="nil"/>
              <w:left w:val="single" w:sz="4" w:space="0" w:color="auto"/>
              <w:bottom w:val="single" w:sz="4" w:space="0" w:color="auto"/>
              <w:right w:val="single" w:sz="4" w:space="0" w:color="auto"/>
            </w:tcBorders>
            <w:shd w:val="clear" w:color="auto" w:fill="auto"/>
            <w:noWrap/>
            <w:vAlign w:val="bottom"/>
            <w:hideMark/>
          </w:tcPr>
          <w:p w14:paraId="4DBAFAE5" w14:textId="77777777" w:rsidR="008E3907" w:rsidRPr="00CF55E1" w:rsidRDefault="008E3907" w:rsidP="008E3907">
            <w:pPr>
              <w:spacing w:after="0" w:line="240" w:lineRule="auto"/>
              <w:rPr>
                <w:rFonts w:ascii="Calibri" w:eastAsia="Times New Roman" w:hAnsi="Calibri" w:cs="Calibri"/>
                <w:color w:val="000000"/>
              </w:rPr>
            </w:pPr>
            <w:r w:rsidRPr="00CF55E1">
              <w:rPr>
                <w:rFonts w:ascii="Calibri" w:eastAsia="Times New Roman" w:hAnsi="Calibri" w:cs="Calibri"/>
                <w:color w:val="000000"/>
              </w:rPr>
              <w:t>MBN</w:t>
            </w:r>
          </w:p>
        </w:tc>
        <w:tc>
          <w:tcPr>
            <w:tcW w:w="1072" w:type="dxa"/>
            <w:tcBorders>
              <w:top w:val="nil"/>
              <w:left w:val="nil"/>
              <w:bottom w:val="single" w:sz="4" w:space="0" w:color="auto"/>
              <w:right w:val="single" w:sz="4" w:space="0" w:color="auto"/>
            </w:tcBorders>
            <w:shd w:val="clear" w:color="auto" w:fill="auto"/>
            <w:noWrap/>
            <w:vAlign w:val="center"/>
            <w:hideMark/>
          </w:tcPr>
          <w:p w14:paraId="1937F132"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062" w:type="dxa"/>
            <w:tcBorders>
              <w:top w:val="nil"/>
              <w:left w:val="nil"/>
              <w:bottom w:val="single" w:sz="4" w:space="0" w:color="auto"/>
              <w:right w:val="single" w:sz="4" w:space="0" w:color="auto"/>
            </w:tcBorders>
            <w:shd w:val="clear" w:color="auto" w:fill="auto"/>
            <w:noWrap/>
            <w:vAlign w:val="center"/>
            <w:hideMark/>
          </w:tcPr>
          <w:p w14:paraId="122CC204"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060" w:type="dxa"/>
            <w:tcBorders>
              <w:top w:val="nil"/>
              <w:left w:val="nil"/>
              <w:bottom w:val="single" w:sz="4" w:space="0" w:color="auto"/>
              <w:right w:val="single" w:sz="4" w:space="0" w:color="auto"/>
            </w:tcBorders>
            <w:shd w:val="clear" w:color="auto" w:fill="auto"/>
            <w:noWrap/>
            <w:vAlign w:val="center"/>
            <w:hideMark/>
          </w:tcPr>
          <w:p w14:paraId="5A1BC56E"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111" w:type="dxa"/>
            <w:tcBorders>
              <w:top w:val="nil"/>
              <w:left w:val="nil"/>
              <w:bottom w:val="single" w:sz="4" w:space="0" w:color="auto"/>
              <w:right w:val="single" w:sz="4" w:space="0" w:color="auto"/>
            </w:tcBorders>
            <w:shd w:val="clear" w:color="auto" w:fill="auto"/>
            <w:noWrap/>
            <w:vAlign w:val="center"/>
            <w:hideMark/>
          </w:tcPr>
          <w:p w14:paraId="7671ECB7"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955" w:type="dxa"/>
            <w:tcBorders>
              <w:top w:val="nil"/>
              <w:left w:val="nil"/>
              <w:bottom w:val="single" w:sz="4" w:space="0" w:color="auto"/>
              <w:right w:val="single" w:sz="4" w:space="0" w:color="auto"/>
            </w:tcBorders>
            <w:shd w:val="clear" w:color="auto" w:fill="auto"/>
            <w:noWrap/>
            <w:vAlign w:val="center"/>
            <w:hideMark/>
          </w:tcPr>
          <w:p w14:paraId="0B932DEE"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120" w:type="dxa"/>
            <w:tcBorders>
              <w:top w:val="nil"/>
              <w:left w:val="nil"/>
              <w:bottom w:val="single" w:sz="4" w:space="0" w:color="auto"/>
              <w:right w:val="single" w:sz="4" w:space="0" w:color="auto"/>
            </w:tcBorders>
            <w:shd w:val="clear" w:color="auto" w:fill="auto"/>
            <w:noWrap/>
            <w:vAlign w:val="center"/>
            <w:hideMark/>
          </w:tcPr>
          <w:p w14:paraId="2855CA45"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177" w:type="dxa"/>
            <w:tcBorders>
              <w:top w:val="nil"/>
              <w:left w:val="nil"/>
              <w:bottom w:val="single" w:sz="4" w:space="0" w:color="auto"/>
              <w:right w:val="single" w:sz="4" w:space="0" w:color="auto"/>
            </w:tcBorders>
            <w:shd w:val="clear" w:color="auto" w:fill="auto"/>
            <w:noWrap/>
            <w:vAlign w:val="center"/>
            <w:hideMark/>
          </w:tcPr>
          <w:p w14:paraId="7E3D857D"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937171B"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tipe 1</w:t>
            </w:r>
          </w:p>
        </w:tc>
      </w:tr>
      <w:tr w:rsidR="008E3907" w:rsidRPr="00CF55E1" w14:paraId="0D1E4E78" w14:textId="77777777" w:rsidTr="00D122B7">
        <w:trPr>
          <w:trHeight w:val="300"/>
        </w:trPr>
        <w:tc>
          <w:tcPr>
            <w:tcW w:w="770" w:type="dxa"/>
            <w:tcBorders>
              <w:top w:val="nil"/>
              <w:left w:val="single" w:sz="4" w:space="0" w:color="auto"/>
              <w:bottom w:val="single" w:sz="4" w:space="0" w:color="auto"/>
              <w:right w:val="single" w:sz="4" w:space="0" w:color="auto"/>
            </w:tcBorders>
            <w:shd w:val="clear" w:color="auto" w:fill="auto"/>
            <w:noWrap/>
            <w:vAlign w:val="bottom"/>
            <w:hideMark/>
          </w:tcPr>
          <w:p w14:paraId="0F0525B6" w14:textId="77777777" w:rsidR="008E3907" w:rsidRPr="00CF55E1" w:rsidRDefault="008E3907" w:rsidP="008E3907">
            <w:pPr>
              <w:spacing w:after="0" w:line="240" w:lineRule="auto"/>
              <w:rPr>
                <w:rFonts w:ascii="Calibri" w:eastAsia="Times New Roman" w:hAnsi="Calibri" w:cs="Calibri"/>
                <w:color w:val="000000"/>
              </w:rPr>
            </w:pPr>
            <w:r w:rsidRPr="00CF55E1">
              <w:rPr>
                <w:rFonts w:ascii="Calibri" w:eastAsia="Times New Roman" w:hAnsi="Calibri" w:cs="Calibri"/>
                <w:color w:val="000000"/>
              </w:rPr>
              <w:t>ASNY</w:t>
            </w:r>
          </w:p>
        </w:tc>
        <w:tc>
          <w:tcPr>
            <w:tcW w:w="1072" w:type="dxa"/>
            <w:tcBorders>
              <w:top w:val="nil"/>
              <w:left w:val="nil"/>
              <w:bottom w:val="single" w:sz="4" w:space="0" w:color="auto"/>
              <w:right w:val="single" w:sz="4" w:space="0" w:color="auto"/>
            </w:tcBorders>
            <w:shd w:val="clear" w:color="auto" w:fill="auto"/>
            <w:noWrap/>
            <w:vAlign w:val="center"/>
            <w:hideMark/>
          </w:tcPr>
          <w:p w14:paraId="538468F2"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062" w:type="dxa"/>
            <w:tcBorders>
              <w:top w:val="nil"/>
              <w:left w:val="nil"/>
              <w:bottom w:val="single" w:sz="4" w:space="0" w:color="auto"/>
              <w:right w:val="single" w:sz="4" w:space="0" w:color="auto"/>
            </w:tcBorders>
            <w:shd w:val="clear" w:color="auto" w:fill="auto"/>
            <w:noWrap/>
            <w:vAlign w:val="center"/>
            <w:hideMark/>
          </w:tcPr>
          <w:p w14:paraId="19BADDBD"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060" w:type="dxa"/>
            <w:tcBorders>
              <w:top w:val="nil"/>
              <w:left w:val="nil"/>
              <w:bottom w:val="single" w:sz="4" w:space="0" w:color="auto"/>
              <w:right w:val="single" w:sz="4" w:space="0" w:color="auto"/>
            </w:tcBorders>
            <w:shd w:val="clear" w:color="auto" w:fill="auto"/>
            <w:noWrap/>
            <w:vAlign w:val="center"/>
            <w:hideMark/>
          </w:tcPr>
          <w:p w14:paraId="30D95CA0"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111" w:type="dxa"/>
            <w:tcBorders>
              <w:top w:val="nil"/>
              <w:left w:val="nil"/>
              <w:bottom w:val="single" w:sz="4" w:space="0" w:color="auto"/>
              <w:right w:val="single" w:sz="4" w:space="0" w:color="auto"/>
            </w:tcBorders>
            <w:shd w:val="clear" w:color="auto" w:fill="auto"/>
            <w:noWrap/>
            <w:vAlign w:val="center"/>
            <w:hideMark/>
          </w:tcPr>
          <w:p w14:paraId="1DC32C1C"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955" w:type="dxa"/>
            <w:tcBorders>
              <w:top w:val="nil"/>
              <w:left w:val="nil"/>
              <w:bottom w:val="single" w:sz="4" w:space="0" w:color="auto"/>
              <w:right w:val="single" w:sz="4" w:space="0" w:color="auto"/>
            </w:tcBorders>
            <w:shd w:val="clear" w:color="auto" w:fill="auto"/>
            <w:noWrap/>
            <w:vAlign w:val="center"/>
            <w:hideMark/>
          </w:tcPr>
          <w:p w14:paraId="637FFAAC"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120" w:type="dxa"/>
            <w:tcBorders>
              <w:top w:val="nil"/>
              <w:left w:val="nil"/>
              <w:bottom w:val="single" w:sz="4" w:space="0" w:color="auto"/>
              <w:right w:val="single" w:sz="4" w:space="0" w:color="auto"/>
            </w:tcBorders>
            <w:shd w:val="clear" w:color="auto" w:fill="auto"/>
            <w:noWrap/>
            <w:vAlign w:val="center"/>
            <w:hideMark/>
          </w:tcPr>
          <w:p w14:paraId="3FC083C8"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177" w:type="dxa"/>
            <w:tcBorders>
              <w:top w:val="nil"/>
              <w:left w:val="nil"/>
              <w:bottom w:val="single" w:sz="4" w:space="0" w:color="auto"/>
              <w:right w:val="single" w:sz="4" w:space="0" w:color="auto"/>
            </w:tcBorders>
            <w:shd w:val="clear" w:color="auto" w:fill="auto"/>
            <w:noWrap/>
            <w:vAlign w:val="center"/>
            <w:hideMark/>
          </w:tcPr>
          <w:p w14:paraId="578C6DB1"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 </w:t>
            </w:r>
          </w:p>
        </w:tc>
        <w:tc>
          <w:tcPr>
            <w:tcW w:w="992" w:type="dxa"/>
            <w:vMerge/>
            <w:tcBorders>
              <w:top w:val="nil"/>
              <w:left w:val="single" w:sz="4" w:space="0" w:color="auto"/>
              <w:bottom w:val="single" w:sz="4" w:space="0" w:color="auto"/>
              <w:right w:val="single" w:sz="4" w:space="0" w:color="auto"/>
            </w:tcBorders>
            <w:vAlign w:val="center"/>
            <w:hideMark/>
          </w:tcPr>
          <w:p w14:paraId="4158F791" w14:textId="77777777" w:rsidR="008E3907" w:rsidRPr="00CF55E1" w:rsidRDefault="008E3907" w:rsidP="008E3907">
            <w:pPr>
              <w:spacing w:after="0" w:line="240" w:lineRule="auto"/>
              <w:rPr>
                <w:rFonts w:ascii="Calibri" w:eastAsia="Times New Roman" w:hAnsi="Calibri" w:cs="Calibri"/>
                <w:color w:val="000000"/>
              </w:rPr>
            </w:pPr>
          </w:p>
        </w:tc>
      </w:tr>
      <w:tr w:rsidR="008E3907" w:rsidRPr="00CF55E1" w14:paraId="711D55E3" w14:textId="77777777" w:rsidTr="00D122B7">
        <w:trPr>
          <w:trHeight w:val="300"/>
        </w:trPr>
        <w:tc>
          <w:tcPr>
            <w:tcW w:w="770" w:type="dxa"/>
            <w:tcBorders>
              <w:top w:val="nil"/>
              <w:left w:val="single" w:sz="4" w:space="0" w:color="auto"/>
              <w:bottom w:val="single" w:sz="4" w:space="0" w:color="auto"/>
              <w:right w:val="single" w:sz="4" w:space="0" w:color="auto"/>
            </w:tcBorders>
            <w:shd w:val="clear" w:color="auto" w:fill="auto"/>
            <w:noWrap/>
            <w:vAlign w:val="bottom"/>
            <w:hideMark/>
          </w:tcPr>
          <w:p w14:paraId="5EB50E6F" w14:textId="77777777" w:rsidR="008E3907" w:rsidRPr="00CF55E1" w:rsidRDefault="008E3907" w:rsidP="008E3907">
            <w:pPr>
              <w:spacing w:after="0" w:line="240" w:lineRule="auto"/>
              <w:rPr>
                <w:rFonts w:ascii="Calibri" w:eastAsia="Times New Roman" w:hAnsi="Calibri" w:cs="Calibri"/>
                <w:color w:val="000000"/>
              </w:rPr>
            </w:pPr>
            <w:r w:rsidRPr="00CF55E1">
              <w:rPr>
                <w:rFonts w:ascii="Calibri" w:eastAsia="Times New Roman" w:hAnsi="Calibri" w:cs="Calibri"/>
                <w:color w:val="000000"/>
              </w:rPr>
              <w:t>RIS</w:t>
            </w:r>
          </w:p>
        </w:tc>
        <w:tc>
          <w:tcPr>
            <w:tcW w:w="1072" w:type="dxa"/>
            <w:tcBorders>
              <w:top w:val="nil"/>
              <w:left w:val="nil"/>
              <w:bottom w:val="single" w:sz="4" w:space="0" w:color="auto"/>
              <w:right w:val="single" w:sz="4" w:space="0" w:color="auto"/>
            </w:tcBorders>
            <w:shd w:val="clear" w:color="auto" w:fill="auto"/>
            <w:noWrap/>
            <w:vAlign w:val="center"/>
            <w:hideMark/>
          </w:tcPr>
          <w:p w14:paraId="62F7A50B"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062" w:type="dxa"/>
            <w:tcBorders>
              <w:top w:val="nil"/>
              <w:left w:val="nil"/>
              <w:bottom w:val="single" w:sz="4" w:space="0" w:color="auto"/>
              <w:right w:val="single" w:sz="4" w:space="0" w:color="auto"/>
            </w:tcBorders>
            <w:shd w:val="clear" w:color="auto" w:fill="auto"/>
            <w:noWrap/>
            <w:vAlign w:val="center"/>
            <w:hideMark/>
          </w:tcPr>
          <w:p w14:paraId="51838657"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060" w:type="dxa"/>
            <w:tcBorders>
              <w:top w:val="nil"/>
              <w:left w:val="nil"/>
              <w:bottom w:val="single" w:sz="4" w:space="0" w:color="auto"/>
              <w:right w:val="single" w:sz="4" w:space="0" w:color="auto"/>
            </w:tcBorders>
            <w:shd w:val="clear" w:color="auto" w:fill="auto"/>
            <w:noWrap/>
            <w:vAlign w:val="center"/>
            <w:hideMark/>
          </w:tcPr>
          <w:p w14:paraId="3DC58E4C"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111" w:type="dxa"/>
            <w:tcBorders>
              <w:top w:val="nil"/>
              <w:left w:val="nil"/>
              <w:bottom w:val="single" w:sz="4" w:space="0" w:color="auto"/>
              <w:right w:val="single" w:sz="4" w:space="0" w:color="auto"/>
            </w:tcBorders>
            <w:shd w:val="clear" w:color="auto" w:fill="auto"/>
            <w:noWrap/>
            <w:vAlign w:val="center"/>
            <w:hideMark/>
          </w:tcPr>
          <w:p w14:paraId="5EF0D984"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955" w:type="dxa"/>
            <w:tcBorders>
              <w:top w:val="nil"/>
              <w:left w:val="nil"/>
              <w:bottom w:val="single" w:sz="4" w:space="0" w:color="auto"/>
              <w:right w:val="single" w:sz="4" w:space="0" w:color="auto"/>
            </w:tcBorders>
            <w:shd w:val="clear" w:color="auto" w:fill="auto"/>
            <w:noWrap/>
            <w:vAlign w:val="center"/>
            <w:hideMark/>
          </w:tcPr>
          <w:p w14:paraId="58D589F9"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120" w:type="dxa"/>
            <w:tcBorders>
              <w:top w:val="nil"/>
              <w:left w:val="nil"/>
              <w:bottom w:val="single" w:sz="4" w:space="0" w:color="auto"/>
              <w:right w:val="single" w:sz="4" w:space="0" w:color="auto"/>
            </w:tcBorders>
            <w:shd w:val="clear" w:color="auto" w:fill="auto"/>
            <w:noWrap/>
            <w:vAlign w:val="center"/>
            <w:hideMark/>
          </w:tcPr>
          <w:p w14:paraId="131AFA50"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177" w:type="dxa"/>
            <w:tcBorders>
              <w:top w:val="nil"/>
              <w:left w:val="nil"/>
              <w:bottom w:val="single" w:sz="4" w:space="0" w:color="auto"/>
              <w:right w:val="single" w:sz="4" w:space="0" w:color="auto"/>
            </w:tcBorders>
            <w:shd w:val="clear" w:color="auto" w:fill="auto"/>
            <w:noWrap/>
            <w:vAlign w:val="center"/>
            <w:hideMark/>
          </w:tcPr>
          <w:p w14:paraId="0D019546"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992" w:type="dxa"/>
            <w:vMerge/>
            <w:tcBorders>
              <w:top w:val="nil"/>
              <w:left w:val="single" w:sz="4" w:space="0" w:color="auto"/>
              <w:bottom w:val="single" w:sz="4" w:space="0" w:color="auto"/>
              <w:right w:val="single" w:sz="4" w:space="0" w:color="auto"/>
            </w:tcBorders>
            <w:vAlign w:val="center"/>
            <w:hideMark/>
          </w:tcPr>
          <w:p w14:paraId="10C8597A" w14:textId="77777777" w:rsidR="008E3907" w:rsidRPr="00CF55E1" w:rsidRDefault="008E3907" w:rsidP="008E3907">
            <w:pPr>
              <w:spacing w:after="0" w:line="240" w:lineRule="auto"/>
              <w:rPr>
                <w:rFonts w:ascii="Calibri" w:eastAsia="Times New Roman" w:hAnsi="Calibri" w:cs="Calibri"/>
                <w:color w:val="000000"/>
              </w:rPr>
            </w:pPr>
          </w:p>
        </w:tc>
      </w:tr>
      <w:tr w:rsidR="008E3907" w:rsidRPr="00CF55E1" w14:paraId="1484F9D6" w14:textId="77777777" w:rsidTr="00D122B7">
        <w:trPr>
          <w:trHeight w:val="300"/>
        </w:trPr>
        <w:tc>
          <w:tcPr>
            <w:tcW w:w="770" w:type="dxa"/>
            <w:tcBorders>
              <w:top w:val="nil"/>
              <w:left w:val="single" w:sz="4" w:space="0" w:color="auto"/>
              <w:bottom w:val="single" w:sz="4" w:space="0" w:color="auto"/>
              <w:right w:val="single" w:sz="4" w:space="0" w:color="auto"/>
            </w:tcBorders>
            <w:shd w:val="clear" w:color="auto" w:fill="auto"/>
            <w:noWrap/>
            <w:vAlign w:val="bottom"/>
            <w:hideMark/>
          </w:tcPr>
          <w:p w14:paraId="0D74EAFE" w14:textId="77777777" w:rsidR="008E3907" w:rsidRPr="00CF55E1" w:rsidRDefault="008E3907" w:rsidP="008E3907">
            <w:pPr>
              <w:spacing w:after="0" w:line="240" w:lineRule="auto"/>
              <w:rPr>
                <w:rFonts w:ascii="Calibri" w:eastAsia="Times New Roman" w:hAnsi="Calibri" w:cs="Calibri"/>
                <w:color w:val="000000"/>
              </w:rPr>
            </w:pPr>
            <w:r w:rsidRPr="00CF55E1">
              <w:rPr>
                <w:rFonts w:ascii="Calibri" w:eastAsia="Times New Roman" w:hAnsi="Calibri" w:cs="Calibri"/>
                <w:color w:val="000000"/>
              </w:rPr>
              <w:t>NAB</w:t>
            </w:r>
          </w:p>
        </w:tc>
        <w:tc>
          <w:tcPr>
            <w:tcW w:w="1072" w:type="dxa"/>
            <w:tcBorders>
              <w:top w:val="nil"/>
              <w:left w:val="nil"/>
              <w:bottom w:val="single" w:sz="4" w:space="0" w:color="auto"/>
              <w:right w:val="single" w:sz="4" w:space="0" w:color="auto"/>
            </w:tcBorders>
            <w:shd w:val="clear" w:color="auto" w:fill="auto"/>
            <w:noWrap/>
            <w:vAlign w:val="center"/>
            <w:hideMark/>
          </w:tcPr>
          <w:p w14:paraId="5967B99C"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062" w:type="dxa"/>
            <w:tcBorders>
              <w:top w:val="nil"/>
              <w:left w:val="nil"/>
              <w:bottom w:val="single" w:sz="4" w:space="0" w:color="auto"/>
              <w:right w:val="single" w:sz="4" w:space="0" w:color="auto"/>
            </w:tcBorders>
            <w:shd w:val="clear" w:color="auto" w:fill="auto"/>
            <w:noWrap/>
            <w:vAlign w:val="center"/>
            <w:hideMark/>
          </w:tcPr>
          <w:p w14:paraId="7B487D5F"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060" w:type="dxa"/>
            <w:tcBorders>
              <w:top w:val="nil"/>
              <w:left w:val="nil"/>
              <w:bottom w:val="single" w:sz="4" w:space="0" w:color="auto"/>
              <w:right w:val="single" w:sz="4" w:space="0" w:color="auto"/>
            </w:tcBorders>
            <w:shd w:val="clear" w:color="auto" w:fill="auto"/>
            <w:noWrap/>
            <w:vAlign w:val="center"/>
            <w:hideMark/>
          </w:tcPr>
          <w:p w14:paraId="26FE8E57"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111" w:type="dxa"/>
            <w:tcBorders>
              <w:top w:val="nil"/>
              <w:left w:val="nil"/>
              <w:bottom w:val="single" w:sz="4" w:space="0" w:color="auto"/>
              <w:right w:val="single" w:sz="4" w:space="0" w:color="auto"/>
            </w:tcBorders>
            <w:shd w:val="clear" w:color="auto" w:fill="auto"/>
            <w:noWrap/>
            <w:vAlign w:val="center"/>
            <w:hideMark/>
          </w:tcPr>
          <w:p w14:paraId="0EA75795"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955" w:type="dxa"/>
            <w:tcBorders>
              <w:top w:val="nil"/>
              <w:left w:val="nil"/>
              <w:bottom w:val="single" w:sz="4" w:space="0" w:color="auto"/>
              <w:right w:val="single" w:sz="4" w:space="0" w:color="auto"/>
            </w:tcBorders>
            <w:shd w:val="clear" w:color="auto" w:fill="auto"/>
            <w:noWrap/>
            <w:vAlign w:val="center"/>
            <w:hideMark/>
          </w:tcPr>
          <w:p w14:paraId="44D7968B"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120" w:type="dxa"/>
            <w:tcBorders>
              <w:top w:val="nil"/>
              <w:left w:val="nil"/>
              <w:bottom w:val="single" w:sz="4" w:space="0" w:color="auto"/>
              <w:right w:val="single" w:sz="4" w:space="0" w:color="auto"/>
            </w:tcBorders>
            <w:shd w:val="clear" w:color="auto" w:fill="auto"/>
            <w:noWrap/>
            <w:vAlign w:val="center"/>
            <w:hideMark/>
          </w:tcPr>
          <w:p w14:paraId="1DB71ACE"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177" w:type="dxa"/>
            <w:tcBorders>
              <w:top w:val="nil"/>
              <w:left w:val="nil"/>
              <w:bottom w:val="single" w:sz="4" w:space="0" w:color="auto"/>
              <w:right w:val="single" w:sz="4" w:space="0" w:color="auto"/>
            </w:tcBorders>
            <w:shd w:val="clear" w:color="auto" w:fill="auto"/>
            <w:noWrap/>
            <w:vAlign w:val="center"/>
            <w:hideMark/>
          </w:tcPr>
          <w:p w14:paraId="148C0F2E"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992" w:type="dxa"/>
            <w:tcBorders>
              <w:top w:val="nil"/>
              <w:left w:val="nil"/>
              <w:bottom w:val="single" w:sz="4" w:space="0" w:color="auto"/>
              <w:right w:val="single" w:sz="4" w:space="0" w:color="auto"/>
            </w:tcBorders>
            <w:shd w:val="clear" w:color="auto" w:fill="auto"/>
            <w:noWrap/>
            <w:vAlign w:val="center"/>
            <w:hideMark/>
          </w:tcPr>
          <w:p w14:paraId="5C2F0FFB"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tipe 2</w:t>
            </w:r>
          </w:p>
        </w:tc>
      </w:tr>
      <w:tr w:rsidR="008E3907" w:rsidRPr="00CF55E1" w14:paraId="6C73BF7B" w14:textId="77777777" w:rsidTr="00D122B7">
        <w:trPr>
          <w:trHeight w:val="300"/>
        </w:trPr>
        <w:tc>
          <w:tcPr>
            <w:tcW w:w="770" w:type="dxa"/>
            <w:tcBorders>
              <w:top w:val="nil"/>
              <w:left w:val="single" w:sz="4" w:space="0" w:color="auto"/>
              <w:bottom w:val="single" w:sz="4" w:space="0" w:color="auto"/>
              <w:right w:val="single" w:sz="4" w:space="0" w:color="auto"/>
            </w:tcBorders>
            <w:shd w:val="clear" w:color="auto" w:fill="auto"/>
            <w:noWrap/>
            <w:vAlign w:val="bottom"/>
            <w:hideMark/>
          </w:tcPr>
          <w:p w14:paraId="4C713E90" w14:textId="77777777" w:rsidR="008E3907" w:rsidRPr="00CF55E1" w:rsidRDefault="008E3907" w:rsidP="008E3907">
            <w:pPr>
              <w:spacing w:after="0" w:line="240" w:lineRule="auto"/>
              <w:rPr>
                <w:rFonts w:ascii="Calibri" w:eastAsia="Times New Roman" w:hAnsi="Calibri" w:cs="Calibri"/>
                <w:color w:val="000000"/>
              </w:rPr>
            </w:pPr>
            <w:r w:rsidRPr="00CF55E1">
              <w:rPr>
                <w:rFonts w:ascii="Calibri" w:eastAsia="Times New Roman" w:hAnsi="Calibri" w:cs="Calibri"/>
                <w:color w:val="000000"/>
              </w:rPr>
              <w:t>AMHS</w:t>
            </w:r>
          </w:p>
        </w:tc>
        <w:tc>
          <w:tcPr>
            <w:tcW w:w="1072" w:type="dxa"/>
            <w:tcBorders>
              <w:top w:val="nil"/>
              <w:left w:val="nil"/>
              <w:bottom w:val="single" w:sz="4" w:space="0" w:color="auto"/>
              <w:right w:val="single" w:sz="4" w:space="0" w:color="auto"/>
            </w:tcBorders>
            <w:shd w:val="clear" w:color="auto" w:fill="auto"/>
            <w:noWrap/>
            <w:vAlign w:val="center"/>
            <w:hideMark/>
          </w:tcPr>
          <w:p w14:paraId="2F7A0084"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062" w:type="dxa"/>
            <w:tcBorders>
              <w:top w:val="nil"/>
              <w:left w:val="nil"/>
              <w:bottom w:val="single" w:sz="4" w:space="0" w:color="auto"/>
              <w:right w:val="single" w:sz="4" w:space="0" w:color="auto"/>
            </w:tcBorders>
            <w:shd w:val="clear" w:color="auto" w:fill="auto"/>
            <w:noWrap/>
            <w:vAlign w:val="center"/>
            <w:hideMark/>
          </w:tcPr>
          <w:p w14:paraId="7672987F"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060" w:type="dxa"/>
            <w:tcBorders>
              <w:top w:val="nil"/>
              <w:left w:val="nil"/>
              <w:bottom w:val="single" w:sz="4" w:space="0" w:color="auto"/>
              <w:right w:val="single" w:sz="4" w:space="0" w:color="auto"/>
            </w:tcBorders>
            <w:shd w:val="clear" w:color="auto" w:fill="auto"/>
            <w:noWrap/>
            <w:vAlign w:val="center"/>
            <w:hideMark/>
          </w:tcPr>
          <w:p w14:paraId="25514A75"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111" w:type="dxa"/>
            <w:tcBorders>
              <w:top w:val="nil"/>
              <w:left w:val="nil"/>
              <w:bottom w:val="single" w:sz="4" w:space="0" w:color="auto"/>
              <w:right w:val="single" w:sz="4" w:space="0" w:color="auto"/>
            </w:tcBorders>
            <w:shd w:val="clear" w:color="auto" w:fill="auto"/>
            <w:noWrap/>
            <w:vAlign w:val="center"/>
            <w:hideMark/>
          </w:tcPr>
          <w:p w14:paraId="3AA229D2"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955" w:type="dxa"/>
            <w:tcBorders>
              <w:top w:val="nil"/>
              <w:left w:val="nil"/>
              <w:bottom w:val="single" w:sz="4" w:space="0" w:color="auto"/>
              <w:right w:val="single" w:sz="4" w:space="0" w:color="auto"/>
            </w:tcBorders>
            <w:shd w:val="clear" w:color="auto" w:fill="auto"/>
            <w:noWrap/>
            <w:vAlign w:val="center"/>
            <w:hideMark/>
          </w:tcPr>
          <w:p w14:paraId="7A2B236B"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120" w:type="dxa"/>
            <w:tcBorders>
              <w:top w:val="nil"/>
              <w:left w:val="nil"/>
              <w:bottom w:val="single" w:sz="4" w:space="0" w:color="auto"/>
              <w:right w:val="single" w:sz="4" w:space="0" w:color="auto"/>
            </w:tcBorders>
            <w:shd w:val="clear" w:color="auto" w:fill="auto"/>
            <w:noWrap/>
            <w:vAlign w:val="center"/>
            <w:hideMark/>
          </w:tcPr>
          <w:p w14:paraId="63FAC0AC"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177" w:type="dxa"/>
            <w:tcBorders>
              <w:top w:val="nil"/>
              <w:left w:val="nil"/>
              <w:bottom w:val="single" w:sz="4" w:space="0" w:color="auto"/>
              <w:right w:val="single" w:sz="4" w:space="0" w:color="auto"/>
            </w:tcBorders>
            <w:shd w:val="clear" w:color="auto" w:fill="auto"/>
            <w:noWrap/>
            <w:vAlign w:val="center"/>
            <w:hideMark/>
          </w:tcPr>
          <w:p w14:paraId="25BE699E"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4E691CA"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tipe 3</w:t>
            </w:r>
          </w:p>
        </w:tc>
      </w:tr>
      <w:tr w:rsidR="008E3907" w:rsidRPr="00CF55E1" w14:paraId="7A2C0A9A" w14:textId="77777777" w:rsidTr="00D122B7">
        <w:trPr>
          <w:trHeight w:val="300"/>
        </w:trPr>
        <w:tc>
          <w:tcPr>
            <w:tcW w:w="770" w:type="dxa"/>
            <w:tcBorders>
              <w:top w:val="nil"/>
              <w:left w:val="single" w:sz="4" w:space="0" w:color="auto"/>
              <w:bottom w:val="single" w:sz="4" w:space="0" w:color="auto"/>
              <w:right w:val="single" w:sz="4" w:space="0" w:color="auto"/>
            </w:tcBorders>
            <w:shd w:val="clear" w:color="auto" w:fill="auto"/>
            <w:noWrap/>
            <w:vAlign w:val="bottom"/>
            <w:hideMark/>
          </w:tcPr>
          <w:p w14:paraId="2F85CE5E" w14:textId="77777777" w:rsidR="008E3907" w:rsidRPr="00CF55E1" w:rsidRDefault="008E3907" w:rsidP="008E3907">
            <w:pPr>
              <w:spacing w:after="0" w:line="240" w:lineRule="auto"/>
              <w:rPr>
                <w:rFonts w:ascii="Calibri" w:eastAsia="Times New Roman" w:hAnsi="Calibri" w:cs="Calibri"/>
                <w:color w:val="000000"/>
              </w:rPr>
            </w:pPr>
            <w:r w:rsidRPr="00CF55E1">
              <w:rPr>
                <w:rFonts w:ascii="Calibri" w:eastAsia="Times New Roman" w:hAnsi="Calibri" w:cs="Calibri"/>
                <w:color w:val="000000"/>
              </w:rPr>
              <w:t>BFZ</w:t>
            </w:r>
          </w:p>
        </w:tc>
        <w:tc>
          <w:tcPr>
            <w:tcW w:w="1072" w:type="dxa"/>
            <w:tcBorders>
              <w:top w:val="nil"/>
              <w:left w:val="nil"/>
              <w:bottom w:val="single" w:sz="4" w:space="0" w:color="auto"/>
              <w:right w:val="single" w:sz="4" w:space="0" w:color="auto"/>
            </w:tcBorders>
            <w:shd w:val="clear" w:color="auto" w:fill="auto"/>
            <w:noWrap/>
            <w:vAlign w:val="center"/>
            <w:hideMark/>
          </w:tcPr>
          <w:p w14:paraId="3B4AA937"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062" w:type="dxa"/>
            <w:tcBorders>
              <w:top w:val="nil"/>
              <w:left w:val="nil"/>
              <w:bottom w:val="single" w:sz="4" w:space="0" w:color="auto"/>
              <w:right w:val="single" w:sz="4" w:space="0" w:color="auto"/>
            </w:tcBorders>
            <w:shd w:val="clear" w:color="auto" w:fill="auto"/>
            <w:noWrap/>
            <w:vAlign w:val="center"/>
            <w:hideMark/>
          </w:tcPr>
          <w:p w14:paraId="3A4A7E3E"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060" w:type="dxa"/>
            <w:tcBorders>
              <w:top w:val="nil"/>
              <w:left w:val="nil"/>
              <w:bottom w:val="single" w:sz="4" w:space="0" w:color="auto"/>
              <w:right w:val="single" w:sz="4" w:space="0" w:color="auto"/>
            </w:tcBorders>
            <w:shd w:val="clear" w:color="auto" w:fill="auto"/>
            <w:noWrap/>
            <w:vAlign w:val="center"/>
            <w:hideMark/>
          </w:tcPr>
          <w:p w14:paraId="56D9F381"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111" w:type="dxa"/>
            <w:tcBorders>
              <w:top w:val="nil"/>
              <w:left w:val="nil"/>
              <w:bottom w:val="single" w:sz="4" w:space="0" w:color="auto"/>
              <w:right w:val="single" w:sz="4" w:space="0" w:color="auto"/>
            </w:tcBorders>
            <w:shd w:val="clear" w:color="auto" w:fill="auto"/>
            <w:noWrap/>
            <w:vAlign w:val="center"/>
            <w:hideMark/>
          </w:tcPr>
          <w:p w14:paraId="025F73AF"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955" w:type="dxa"/>
            <w:tcBorders>
              <w:top w:val="nil"/>
              <w:left w:val="nil"/>
              <w:bottom w:val="single" w:sz="4" w:space="0" w:color="auto"/>
              <w:right w:val="single" w:sz="4" w:space="0" w:color="auto"/>
            </w:tcBorders>
            <w:shd w:val="clear" w:color="auto" w:fill="auto"/>
            <w:noWrap/>
            <w:vAlign w:val="center"/>
            <w:hideMark/>
          </w:tcPr>
          <w:p w14:paraId="22E5AF8E"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120" w:type="dxa"/>
            <w:tcBorders>
              <w:top w:val="nil"/>
              <w:left w:val="nil"/>
              <w:bottom w:val="single" w:sz="4" w:space="0" w:color="auto"/>
              <w:right w:val="single" w:sz="4" w:space="0" w:color="auto"/>
            </w:tcBorders>
            <w:shd w:val="clear" w:color="auto" w:fill="auto"/>
            <w:noWrap/>
            <w:vAlign w:val="center"/>
            <w:hideMark/>
          </w:tcPr>
          <w:p w14:paraId="608CB028"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177" w:type="dxa"/>
            <w:tcBorders>
              <w:top w:val="nil"/>
              <w:left w:val="nil"/>
              <w:bottom w:val="single" w:sz="4" w:space="0" w:color="auto"/>
              <w:right w:val="single" w:sz="4" w:space="0" w:color="auto"/>
            </w:tcBorders>
            <w:shd w:val="clear" w:color="auto" w:fill="auto"/>
            <w:noWrap/>
            <w:vAlign w:val="center"/>
            <w:hideMark/>
          </w:tcPr>
          <w:p w14:paraId="104EC9A6"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992" w:type="dxa"/>
            <w:vMerge/>
            <w:tcBorders>
              <w:top w:val="nil"/>
              <w:left w:val="single" w:sz="4" w:space="0" w:color="auto"/>
              <w:bottom w:val="single" w:sz="4" w:space="0" w:color="auto"/>
              <w:right w:val="single" w:sz="4" w:space="0" w:color="auto"/>
            </w:tcBorders>
            <w:vAlign w:val="center"/>
            <w:hideMark/>
          </w:tcPr>
          <w:p w14:paraId="399A93FC" w14:textId="77777777" w:rsidR="008E3907" w:rsidRPr="00CF55E1" w:rsidRDefault="008E3907" w:rsidP="008E3907">
            <w:pPr>
              <w:spacing w:after="0" w:line="240" w:lineRule="auto"/>
              <w:rPr>
                <w:rFonts w:ascii="Calibri" w:eastAsia="Times New Roman" w:hAnsi="Calibri" w:cs="Calibri"/>
                <w:color w:val="000000"/>
              </w:rPr>
            </w:pPr>
          </w:p>
        </w:tc>
      </w:tr>
      <w:tr w:rsidR="008E3907" w:rsidRPr="00CF55E1" w14:paraId="25527E8C" w14:textId="77777777" w:rsidTr="00D122B7">
        <w:trPr>
          <w:trHeight w:val="300"/>
        </w:trPr>
        <w:tc>
          <w:tcPr>
            <w:tcW w:w="770" w:type="dxa"/>
            <w:tcBorders>
              <w:top w:val="nil"/>
              <w:left w:val="single" w:sz="4" w:space="0" w:color="auto"/>
              <w:bottom w:val="single" w:sz="4" w:space="0" w:color="auto"/>
              <w:right w:val="single" w:sz="4" w:space="0" w:color="auto"/>
            </w:tcBorders>
            <w:shd w:val="clear" w:color="auto" w:fill="auto"/>
            <w:noWrap/>
            <w:vAlign w:val="bottom"/>
            <w:hideMark/>
          </w:tcPr>
          <w:p w14:paraId="069FB0E8" w14:textId="77777777" w:rsidR="008E3907" w:rsidRPr="00CF55E1" w:rsidRDefault="008E3907" w:rsidP="008E3907">
            <w:pPr>
              <w:spacing w:after="0" w:line="240" w:lineRule="auto"/>
              <w:rPr>
                <w:rFonts w:ascii="Calibri" w:eastAsia="Times New Roman" w:hAnsi="Calibri" w:cs="Calibri"/>
                <w:color w:val="000000"/>
              </w:rPr>
            </w:pPr>
            <w:r w:rsidRPr="00CF55E1">
              <w:rPr>
                <w:rFonts w:ascii="Calibri" w:eastAsia="Times New Roman" w:hAnsi="Calibri" w:cs="Calibri"/>
                <w:color w:val="000000"/>
              </w:rPr>
              <w:t>EDA</w:t>
            </w:r>
          </w:p>
        </w:tc>
        <w:tc>
          <w:tcPr>
            <w:tcW w:w="1072" w:type="dxa"/>
            <w:tcBorders>
              <w:top w:val="nil"/>
              <w:left w:val="nil"/>
              <w:bottom w:val="single" w:sz="4" w:space="0" w:color="auto"/>
              <w:right w:val="single" w:sz="4" w:space="0" w:color="auto"/>
            </w:tcBorders>
            <w:shd w:val="clear" w:color="auto" w:fill="auto"/>
            <w:noWrap/>
            <w:vAlign w:val="center"/>
            <w:hideMark/>
          </w:tcPr>
          <w:p w14:paraId="37526A9B"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062" w:type="dxa"/>
            <w:tcBorders>
              <w:top w:val="nil"/>
              <w:left w:val="nil"/>
              <w:bottom w:val="single" w:sz="4" w:space="0" w:color="auto"/>
              <w:right w:val="single" w:sz="4" w:space="0" w:color="auto"/>
            </w:tcBorders>
            <w:shd w:val="clear" w:color="auto" w:fill="auto"/>
            <w:noWrap/>
            <w:vAlign w:val="center"/>
            <w:hideMark/>
          </w:tcPr>
          <w:p w14:paraId="6FD08A3B"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060" w:type="dxa"/>
            <w:tcBorders>
              <w:top w:val="nil"/>
              <w:left w:val="nil"/>
              <w:bottom w:val="single" w:sz="4" w:space="0" w:color="auto"/>
              <w:right w:val="single" w:sz="4" w:space="0" w:color="auto"/>
            </w:tcBorders>
            <w:shd w:val="clear" w:color="auto" w:fill="auto"/>
            <w:noWrap/>
            <w:vAlign w:val="center"/>
            <w:hideMark/>
          </w:tcPr>
          <w:p w14:paraId="2E53F60A"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111" w:type="dxa"/>
            <w:tcBorders>
              <w:top w:val="nil"/>
              <w:left w:val="nil"/>
              <w:bottom w:val="single" w:sz="4" w:space="0" w:color="auto"/>
              <w:right w:val="single" w:sz="4" w:space="0" w:color="auto"/>
            </w:tcBorders>
            <w:shd w:val="clear" w:color="auto" w:fill="auto"/>
            <w:noWrap/>
            <w:vAlign w:val="center"/>
            <w:hideMark/>
          </w:tcPr>
          <w:p w14:paraId="6612BA2B"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955" w:type="dxa"/>
            <w:tcBorders>
              <w:top w:val="nil"/>
              <w:left w:val="nil"/>
              <w:bottom w:val="single" w:sz="4" w:space="0" w:color="auto"/>
              <w:right w:val="single" w:sz="4" w:space="0" w:color="auto"/>
            </w:tcBorders>
            <w:shd w:val="clear" w:color="auto" w:fill="auto"/>
            <w:noWrap/>
            <w:vAlign w:val="center"/>
            <w:hideMark/>
          </w:tcPr>
          <w:p w14:paraId="777CE9F8"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120" w:type="dxa"/>
            <w:tcBorders>
              <w:top w:val="nil"/>
              <w:left w:val="nil"/>
              <w:bottom w:val="single" w:sz="4" w:space="0" w:color="auto"/>
              <w:right w:val="single" w:sz="4" w:space="0" w:color="auto"/>
            </w:tcBorders>
            <w:shd w:val="clear" w:color="auto" w:fill="auto"/>
            <w:noWrap/>
            <w:vAlign w:val="center"/>
            <w:hideMark/>
          </w:tcPr>
          <w:p w14:paraId="0E28D3F2"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177" w:type="dxa"/>
            <w:tcBorders>
              <w:top w:val="nil"/>
              <w:left w:val="nil"/>
              <w:bottom w:val="single" w:sz="4" w:space="0" w:color="auto"/>
              <w:right w:val="single" w:sz="4" w:space="0" w:color="auto"/>
            </w:tcBorders>
            <w:shd w:val="clear" w:color="auto" w:fill="auto"/>
            <w:noWrap/>
            <w:vAlign w:val="center"/>
            <w:hideMark/>
          </w:tcPr>
          <w:p w14:paraId="4F57A056"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992" w:type="dxa"/>
            <w:tcBorders>
              <w:top w:val="nil"/>
              <w:left w:val="nil"/>
              <w:bottom w:val="single" w:sz="4" w:space="0" w:color="auto"/>
              <w:right w:val="single" w:sz="4" w:space="0" w:color="auto"/>
            </w:tcBorders>
            <w:shd w:val="clear" w:color="auto" w:fill="auto"/>
            <w:noWrap/>
            <w:vAlign w:val="center"/>
            <w:hideMark/>
          </w:tcPr>
          <w:p w14:paraId="6FAEF0A3"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tipe 4</w:t>
            </w:r>
          </w:p>
        </w:tc>
      </w:tr>
      <w:tr w:rsidR="008E3907" w:rsidRPr="00CF55E1" w14:paraId="18B2FAAC" w14:textId="77777777" w:rsidTr="00D122B7">
        <w:trPr>
          <w:trHeight w:val="300"/>
        </w:trPr>
        <w:tc>
          <w:tcPr>
            <w:tcW w:w="770" w:type="dxa"/>
            <w:tcBorders>
              <w:top w:val="nil"/>
              <w:left w:val="single" w:sz="4" w:space="0" w:color="auto"/>
              <w:bottom w:val="single" w:sz="4" w:space="0" w:color="auto"/>
              <w:right w:val="single" w:sz="4" w:space="0" w:color="auto"/>
            </w:tcBorders>
            <w:shd w:val="clear" w:color="auto" w:fill="auto"/>
            <w:noWrap/>
            <w:vAlign w:val="bottom"/>
            <w:hideMark/>
          </w:tcPr>
          <w:p w14:paraId="68CD98E6" w14:textId="77777777" w:rsidR="008E3907" w:rsidRPr="00CF55E1" w:rsidRDefault="008E3907" w:rsidP="008E3907">
            <w:pPr>
              <w:spacing w:after="0" w:line="240" w:lineRule="auto"/>
              <w:rPr>
                <w:rFonts w:ascii="Calibri" w:eastAsia="Times New Roman" w:hAnsi="Calibri" w:cs="Calibri"/>
                <w:color w:val="000000"/>
              </w:rPr>
            </w:pPr>
            <w:r w:rsidRPr="00CF55E1">
              <w:rPr>
                <w:rFonts w:ascii="Calibri" w:eastAsia="Times New Roman" w:hAnsi="Calibri" w:cs="Calibri"/>
                <w:color w:val="000000"/>
              </w:rPr>
              <w:t>RMLK</w:t>
            </w:r>
          </w:p>
        </w:tc>
        <w:tc>
          <w:tcPr>
            <w:tcW w:w="1072" w:type="dxa"/>
            <w:tcBorders>
              <w:top w:val="nil"/>
              <w:left w:val="nil"/>
              <w:bottom w:val="single" w:sz="4" w:space="0" w:color="auto"/>
              <w:right w:val="single" w:sz="4" w:space="0" w:color="auto"/>
            </w:tcBorders>
            <w:shd w:val="clear" w:color="auto" w:fill="auto"/>
            <w:noWrap/>
            <w:vAlign w:val="center"/>
            <w:hideMark/>
          </w:tcPr>
          <w:p w14:paraId="326F99CE"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062" w:type="dxa"/>
            <w:tcBorders>
              <w:top w:val="nil"/>
              <w:left w:val="nil"/>
              <w:bottom w:val="single" w:sz="4" w:space="0" w:color="auto"/>
              <w:right w:val="single" w:sz="4" w:space="0" w:color="auto"/>
            </w:tcBorders>
            <w:shd w:val="clear" w:color="auto" w:fill="auto"/>
            <w:noWrap/>
            <w:vAlign w:val="center"/>
            <w:hideMark/>
          </w:tcPr>
          <w:p w14:paraId="7E6C3D0A"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060" w:type="dxa"/>
            <w:tcBorders>
              <w:top w:val="nil"/>
              <w:left w:val="nil"/>
              <w:bottom w:val="single" w:sz="4" w:space="0" w:color="auto"/>
              <w:right w:val="single" w:sz="4" w:space="0" w:color="auto"/>
            </w:tcBorders>
            <w:shd w:val="clear" w:color="auto" w:fill="auto"/>
            <w:noWrap/>
            <w:vAlign w:val="center"/>
            <w:hideMark/>
          </w:tcPr>
          <w:p w14:paraId="196E943C"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111" w:type="dxa"/>
            <w:tcBorders>
              <w:top w:val="nil"/>
              <w:left w:val="nil"/>
              <w:bottom w:val="single" w:sz="4" w:space="0" w:color="auto"/>
              <w:right w:val="single" w:sz="4" w:space="0" w:color="auto"/>
            </w:tcBorders>
            <w:shd w:val="clear" w:color="auto" w:fill="auto"/>
            <w:noWrap/>
            <w:vAlign w:val="center"/>
            <w:hideMark/>
          </w:tcPr>
          <w:p w14:paraId="42396EFB"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955" w:type="dxa"/>
            <w:tcBorders>
              <w:top w:val="nil"/>
              <w:left w:val="nil"/>
              <w:bottom w:val="single" w:sz="4" w:space="0" w:color="auto"/>
              <w:right w:val="single" w:sz="4" w:space="0" w:color="auto"/>
            </w:tcBorders>
            <w:shd w:val="clear" w:color="auto" w:fill="auto"/>
            <w:noWrap/>
            <w:vAlign w:val="center"/>
            <w:hideMark/>
          </w:tcPr>
          <w:p w14:paraId="30635AF7"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120" w:type="dxa"/>
            <w:tcBorders>
              <w:top w:val="nil"/>
              <w:left w:val="nil"/>
              <w:bottom w:val="single" w:sz="4" w:space="0" w:color="auto"/>
              <w:right w:val="single" w:sz="4" w:space="0" w:color="auto"/>
            </w:tcBorders>
            <w:shd w:val="clear" w:color="auto" w:fill="auto"/>
            <w:noWrap/>
            <w:vAlign w:val="center"/>
            <w:hideMark/>
          </w:tcPr>
          <w:p w14:paraId="6EA59004"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177" w:type="dxa"/>
            <w:tcBorders>
              <w:top w:val="nil"/>
              <w:left w:val="nil"/>
              <w:bottom w:val="single" w:sz="4" w:space="0" w:color="auto"/>
              <w:right w:val="single" w:sz="4" w:space="0" w:color="auto"/>
            </w:tcBorders>
            <w:shd w:val="clear" w:color="auto" w:fill="auto"/>
            <w:noWrap/>
            <w:vAlign w:val="center"/>
            <w:hideMark/>
          </w:tcPr>
          <w:p w14:paraId="6092E4EF"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992" w:type="dxa"/>
            <w:tcBorders>
              <w:top w:val="nil"/>
              <w:left w:val="nil"/>
              <w:bottom w:val="single" w:sz="4" w:space="0" w:color="auto"/>
              <w:right w:val="single" w:sz="4" w:space="0" w:color="auto"/>
            </w:tcBorders>
            <w:shd w:val="clear" w:color="auto" w:fill="auto"/>
            <w:noWrap/>
            <w:vAlign w:val="center"/>
            <w:hideMark/>
          </w:tcPr>
          <w:p w14:paraId="7E658BD9"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tipe 5</w:t>
            </w:r>
          </w:p>
        </w:tc>
      </w:tr>
      <w:tr w:rsidR="008E3907" w:rsidRPr="00CF55E1" w14:paraId="21CDBF01" w14:textId="77777777" w:rsidTr="00D122B7">
        <w:trPr>
          <w:trHeight w:val="300"/>
        </w:trPr>
        <w:tc>
          <w:tcPr>
            <w:tcW w:w="770" w:type="dxa"/>
            <w:tcBorders>
              <w:top w:val="nil"/>
              <w:left w:val="single" w:sz="4" w:space="0" w:color="auto"/>
              <w:bottom w:val="single" w:sz="4" w:space="0" w:color="auto"/>
              <w:right w:val="single" w:sz="4" w:space="0" w:color="auto"/>
            </w:tcBorders>
            <w:shd w:val="clear" w:color="auto" w:fill="auto"/>
            <w:noWrap/>
            <w:vAlign w:val="bottom"/>
            <w:hideMark/>
          </w:tcPr>
          <w:p w14:paraId="25474F1C" w14:textId="77777777" w:rsidR="008E3907" w:rsidRPr="00CF55E1" w:rsidRDefault="008E3907" w:rsidP="008E3907">
            <w:pPr>
              <w:spacing w:after="0" w:line="240" w:lineRule="auto"/>
              <w:rPr>
                <w:rFonts w:ascii="Calibri" w:eastAsia="Times New Roman" w:hAnsi="Calibri" w:cs="Calibri"/>
                <w:color w:val="000000"/>
              </w:rPr>
            </w:pPr>
            <w:r w:rsidRPr="00CF55E1">
              <w:rPr>
                <w:rFonts w:ascii="Calibri" w:eastAsia="Times New Roman" w:hAnsi="Calibri" w:cs="Calibri"/>
                <w:color w:val="000000"/>
              </w:rPr>
              <w:t>RPR</w:t>
            </w:r>
          </w:p>
        </w:tc>
        <w:tc>
          <w:tcPr>
            <w:tcW w:w="1072" w:type="dxa"/>
            <w:tcBorders>
              <w:top w:val="nil"/>
              <w:left w:val="nil"/>
              <w:bottom w:val="single" w:sz="4" w:space="0" w:color="auto"/>
              <w:right w:val="single" w:sz="4" w:space="0" w:color="auto"/>
            </w:tcBorders>
            <w:shd w:val="clear" w:color="auto" w:fill="auto"/>
            <w:noWrap/>
            <w:vAlign w:val="center"/>
            <w:hideMark/>
          </w:tcPr>
          <w:p w14:paraId="3BB2A89C"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062" w:type="dxa"/>
            <w:tcBorders>
              <w:top w:val="nil"/>
              <w:left w:val="nil"/>
              <w:bottom w:val="single" w:sz="4" w:space="0" w:color="auto"/>
              <w:right w:val="single" w:sz="4" w:space="0" w:color="auto"/>
            </w:tcBorders>
            <w:shd w:val="clear" w:color="auto" w:fill="auto"/>
            <w:noWrap/>
            <w:vAlign w:val="center"/>
            <w:hideMark/>
          </w:tcPr>
          <w:p w14:paraId="4FFB2E6E"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060" w:type="dxa"/>
            <w:tcBorders>
              <w:top w:val="nil"/>
              <w:left w:val="nil"/>
              <w:bottom w:val="single" w:sz="4" w:space="0" w:color="auto"/>
              <w:right w:val="single" w:sz="4" w:space="0" w:color="auto"/>
            </w:tcBorders>
            <w:shd w:val="clear" w:color="auto" w:fill="auto"/>
            <w:noWrap/>
            <w:vAlign w:val="center"/>
            <w:hideMark/>
          </w:tcPr>
          <w:p w14:paraId="72310FEB"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111" w:type="dxa"/>
            <w:tcBorders>
              <w:top w:val="nil"/>
              <w:left w:val="nil"/>
              <w:bottom w:val="single" w:sz="4" w:space="0" w:color="auto"/>
              <w:right w:val="single" w:sz="4" w:space="0" w:color="auto"/>
            </w:tcBorders>
            <w:shd w:val="clear" w:color="auto" w:fill="auto"/>
            <w:noWrap/>
            <w:vAlign w:val="center"/>
            <w:hideMark/>
          </w:tcPr>
          <w:p w14:paraId="5F3CA208"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955" w:type="dxa"/>
            <w:tcBorders>
              <w:top w:val="nil"/>
              <w:left w:val="nil"/>
              <w:bottom w:val="single" w:sz="4" w:space="0" w:color="auto"/>
              <w:right w:val="single" w:sz="4" w:space="0" w:color="auto"/>
            </w:tcBorders>
            <w:shd w:val="clear" w:color="auto" w:fill="auto"/>
            <w:noWrap/>
            <w:vAlign w:val="center"/>
            <w:hideMark/>
          </w:tcPr>
          <w:p w14:paraId="3420E9E5"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120" w:type="dxa"/>
            <w:tcBorders>
              <w:top w:val="nil"/>
              <w:left w:val="nil"/>
              <w:bottom w:val="single" w:sz="4" w:space="0" w:color="auto"/>
              <w:right w:val="single" w:sz="4" w:space="0" w:color="auto"/>
            </w:tcBorders>
            <w:shd w:val="clear" w:color="auto" w:fill="auto"/>
            <w:noWrap/>
            <w:vAlign w:val="center"/>
            <w:hideMark/>
          </w:tcPr>
          <w:p w14:paraId="6DB9B9A0"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177" w:type="dxa"/>
            <w:tcBorders>
              <w:top w:val="nil"/>
              <w:left w:val="nil"/>
              <w:bottom w:val="single" w:sz="4" w:space="0" w:color="auto"/>
              <w:right w:val="single" w:sz="4" w:space="0" w:color="auto"/>
            </w:tcBorders>
            <w:shd w:val="clear" w:color="auto" w:fill="auto"/>
            <w:noWrap/>
            <w:vAlign w:val="center"/>
            <w:hideMark/>
          </w:tcPr>
          <w:p w14:paraId="09131B40"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091DEC"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tipe 6</w:t>
            </w:r>
          </w:p>
        </w:tc>
      </w:tr>
      <w:tr w:rsidR="008E3907" w:rsidRPr="00CF55E1" w14:paraId="3CE48300" w14:textId="77777777" w:rsidTr="00D122B7">
        <w:trPr>
          <w:trHeight w:val="300"/>
        </w:trPr>
        <w:tc>
          <w:tcPr>
            <w:tcW w:w="770" w:type="dxa"/>
            <w:tcBorders>
              <w:top w:val="nil"/>
              <w:left w:val="single" w:sz="4" w:space="0" w:color="auto"/>
              <w:bottom w:val="single" w:sz="4" w:space="0" w:color="auto"/>
              <w:right w:val="single" w:sz="4" w:space="0" w:color="auto"/>
            </w:tcBorders>
            <w:shd w:val="clear" w:color="auto" w:fill="auto"/>
            <w:noWrap/>
            <w:vAlign w:val="bottom"/>
            <w:hideMark/>
          </w:tcPr>
          <w:p w14:paraId="6D253BCA" w14:textId="77777777" w:rsidR="008E3907" w:rsidRPr="00CF55E1" w:rsidRDefault="008E3907" w:rsidP="008E3907">
            <w:pPr>
              <w:spacing w:after="0" w:line="240" w:lineRule="auto"/>
              <w:rPr>
                <w:rFonts w:ascii="Calibri" w:eastAsia="Times New Roman" w:hAnsi="Calibri" w:cs="Calibri"/>
                <w:color w:val="000000"/>
              </w:rPr>
            </w:pPr>
            <w:r w:rsidRPr="00CF55E1">
              <w:rPr>
                <w:rFonts w:ascii="Calibri" w:eastAsia="Times New Roman" w:hAnsi="Calibri" w:cs="Calibri"/>
                <w:color w:val="000000"/>
              </w:rPr>
              <w:t>SMFD</w:t>
            </w:r>
          </w:p>
        </w:tc>
        <w:tc>
          <w:tcPr>
            <w:tcW w:w="1072" w:type="dxa"/>
            <w:tcBorders>
              <w:top w:val="nil"/>
              <w:left w:val="nil"/>
              <w:bottom w:val="single" w:sz="4" w:space="0" w:color="auto"/>
              <w:right w:val="single" w:sz="4" w:space="0" w:color="auto"/>
            </w:tcBorders>
            <w:shd w:val="clear" w:color="auto" w:fill="auto"/>
            <w:noWrap/>
            <w:vAlign w:val="center"/>
            <w:hideMark/>
          </w:tcPr>
          <w:p w14:paraId="48739796"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062" w:type="dxa"/>
            <w:tcBorders>
              <w:top w:val="nil"/>
              <w:left w:val="nil"/>
              <w:bottom w:val="single" w:sz="4" w:space="0" w:color="auto"/>
              <w:right w:val="single" w:sz="4" w:space="0" w:color="auto"/>
            </w:tcBorders>
            <w:shd w:val="clear" w:color="auto" w:fill="auto"/>
            <w:noWrap/>
            <w:vAlign w:val="center"/>
            <w:hideMark/>
          </w:tcPr>
          <w:p w14:paraId="158B4237"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060" w:type="dxa"/>
            <w:tcBorders>
              <w:top w:val="nil"/>
              <w:left w:val="nil"/>
              <w:bottom w:val="single" w:sz="4" w:space="0" w:color="auto"/>
              <w:right w:val="single" w:sz="4" w:space="0" w:color="auto"/>
            </w:tcBorders>
            <w:shd w:val="clear" w:color="auto" w:fill="auto"/>
            <w:noWrap/>
            <w:vAlign w:val="center"/>
            <w:hideMark/>
          </w:tcPr>
          <w:p w14:paraId="1A7800F7"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111" w:type="dxa"/>
            <w:tcBorders>
              <w:top w:val="nil"/>
              <w:left w:val="nil"/>
              <w:bottom w:val="single" w:sz="4" w:space="0" w:color="auto"/>
              <w:right w:val="single" w:sz="4" w:space="0" w:color="auto"/>
            </w:tcBorders>
            <w:shd w:val="clear" w:color="auto" w:fill="auto"/>
            <w:noWrap/>
            <w:vAlign w:val="center"/>
            <w:hideMark/>
          </w:tcPr>
          <w:p w14:paraId="08C9B410"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955" w:type="dxa"/>
            <w:tcBorders>
              <w:top w:val="nil"/>
              <w:left w:val="nil"/>
              <w:bottom w:val="single" w:sz="4" w:space="0" w:color="auto"/>
              <w:right w:val="single" w:sz="4" w:space="0" w:color="auto"/>
            </w:tcBorders>
            <w:shd w:val="clear" w:color="auto" w:fill="auto"/>
            <w:noWrap/>
            <w:vAlign w:val="center"/>
            <w:hideMark/>
          </w:tcPr>
          <w:p w14:paraId="3D0D835C"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120" w:type="dxa"/>
            <w:tcBorders>
              <w:top w:val="nil"/>
              <w:left w:val="nil"/>
              <w:bottom w:val="single" w:sz="4" w:space="0" w:color="auto"/>
              <w:right w:val="single" w:sz="4" w:space="0" w:color="auto"/>
            </w:tcBorders>
            <w:shd w:val="clear" w:color="auto" w:fill="auto"/>
            <w:noWrap/>
            <w:vAlign w:val="center"/>
            <w:hideMark/>
          </w:tcPr>
          <w:p w14:paraId="4A752714"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1177" w:type="dxa"/>
            <w:tcBorders>
              <w:top w:val="nil"/>
              <w:left w:val="nil"/>
              <w:bottom w:val="single" w:sz="4" w:space="0" w:color="auto"/>
              <w:right w:val="single" w:sz="4" w:space="0" w:color="auto"/>
            </w:tcBorders>
            <w:shd w:val="clear" w:color="auto" w:fill="auto"/>
            <w:noWrap/>
            <w:vAlign w:val="center"/>
            <w:hideMark/>
          </w:tcPr>
          <w:p w14:paraId="0B690F1F" w14:textId="77777777" w:rsidR="008E3907" w:rsidRPr="00CF55E1" w:rsidRDefault="008E3907" w:rsidP="008E3907">
            <w:pPr>
              <w:spacing w:after="0" w:line="240" w:lineRule="auto"/>
              <w:jc w:val="center"/>
              <w:rPr>
                <w:rFonts w:ascii="Calibri" w:eastAsia="Times New Roman" w:hAnsi="Calibri" w:cs="Calibri"/>
                <w:color w:val="000000"/>
              </w:rPr>
            </w:pPr>
            <w:r w:rsidRPr="00CF55E1">
              <w:rPr>
                <w:rFonts w:ascii="Calibri" w:eastAsia="Times New Roman" w:hAnsi="Calibri" w:cs="Calibri"/>
                <w:color w:val="000000"/>
              </w:rPr>
              <w:t>√</w:t>
            </w:r>
          </w:p>
        </w:tc>
        <w:tc>
          <w:tcPr>
            <w:tcW w:w="992" w:type="dxa"/>
            <w:vMerge/>
            <w:tcBorders>
              <w:top w:val="nil"/>
              <w:left w:val="single" w:sz="4" w:space="0" w:color="auto"/>
              <w:bottom w:val="single" w:sz="4" w:space="0" w:color="auto"/>
              <w:right w:val="single" w:sz="4" w:space="0" w:color="auto"/>
            </w:tcBorders>
            <w:vAlign w:val="center"/>
            <w:hideMark/>
          </w:tcPr>
          <w:p w14:paraId="5875DE78" w14:textId="77777777" w:rsidR="008E3907" w:rsidRPr="00CF55E1" w:rsidRDefault="008E3907" w:rsidP="008E3907">
            <w:pPr>
              <w:spacing w:after="0" w:line="240" w:lineRule="auto"/>
              <w:rPr>
                <w:rFonts w:ascii="Calibri" w:eastAsia="Times New Roman" w:hAnsi="Calibri" w:cs="Calibri"/>
                <w:color w:val="000000"/>
              </w:rPr>
            </w:pPr>
          </w:p>
        </w:tc>
      </w:tr>
    </w:tbl>
    <w:p w14:paraId="438FF988" w14:textId="05649C78" w:rsidR="008275AD" w:rsidRDefault="00D122B7" w:rsidP="008275AD">
      <w:pPr>
        <w:spacing w:before="240"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angket atau tes dan wawancara </w:t>
      </w:r>
      <w:r w:rsidRPr="00D122B7">
        <w:rPr>
          <w:rFonts w:ascii="Times New Roman" w:hAnsi="Times New Roman" w:cs="Times New Roman"/>
          <w:i/>
          <w:sz w:val="24"/>
          <w:szCs w:val="24"/>
        </w:rPr>
        <w:t>curiosity</w:t>
      </w:r>
      <w:r>
        <w:rPr>
          <w:rFonts w:ascii="Times New Roman" w:hAnsi="Times New Roman" w:cs="Times New Roman"/>
          <w:sz w:val="24"/>
          <w:szCs w:val="24"/>
        </w:rPr>
        <w:t xml:space="preserve"> dan kemampuan berpikir kreatif subjek </w:t>
      </w:r>
      <w:r>
        <w:rPr>
          <w:rFonts w:ascii="Times New Roman" w:hAnsi="Times New Roman" w:cs="Times New Roman"/>
          <w:sz w:val="24"/>
          <w:szCs w:val="24"/>
        </w:rPr>
        <w:t>reflektif</w:t>
      </w:r>
      <w:r>
        <w:rPr>
          <w:rFonts w:ascii="Times New Roman" w:hAnsi="Times New Roman" w:cs="Times New Roman"/>
          <w:sz w:val="24"/>
          <w:szCs w:val="24"/>
        </w:rPr>
        <w:t xml:space="preserve"> mendapatkan hasil bahwa terdapat empat pola kemampuan berpikir kreatif. Pola pertama adalah siswa memiliki indikator </w:t>
      </w:r>
      <w:r>
        <w:rPr>
          <w:rFonts w:ascii="Times New Roman" w:hAnsi="Times New Roman" w:cs="Times New Roman"/>
          <w:i/>
          <w:sz w:val="24"/>
          <w:szCs w:val="24"/>
        </w:rPr>
        <w:t xml:space="preserve">curiosity </w:t>
      </w:r>
      <w:r w:rsidRPr="00D122B7">
        <w:rPr>
          <w:rFonts w:ascii="Times New Roman" w:hAnsi="Times New Roman" w:cs="Times New Roman"/>
          <w:sz w:val="24"/>
          <w:szCs w:val="24"/>
        </w:rPr>
        <w:t>eksplorasi dan</w:t>
      </w:r>
      <w:r>
        <w:rPr>
          <w:rFonts w:ascii="Times New Roman" w:hAnsi="Times New Roman" w:cs="Times New Roman"/>
          <w:i/>
          <w:sz w:val="24"/>
          <w:szCs w:val="24"/>
        </w:rPr>
        <w:t xml:space="preserve"> </w:t>
      </w:r>
      <w:r>
        <w:rPr>
          <w:rFonts w:ascii="Times New Roman" w:hAnsi="Times New Roman" w:cs="Times New Roman"/>
          <w:sz w:val="24"/>
          <w:szCs w:val="24"/>
        </w:rPr>
        <w:t xml:space="preserve">mencari, </w:t>
      </w:r>
      <w:r w:rsidRPr="00D122B7">
        <w:rPr>
          <w:rFonts w:ascii="Times New Roman" w:hAnsi="Times New Roman" w:cs="Times New Roman"/>
          <w:sz w:val="24"/>
          <w:szCs w:val="24"/>
        </w:rPr>
        <w:t>dan</w:t>
      </w:r>
      <w:r>
        <w:rPr>
          <w:rFonts w:ascii="Times New Roman" w:hAnsi="Times New Roman" w:cs="Times New Roman"/>
          <w:i/>
          <w:sz w:val="24"/>
          <w:szCs w:val="24"/>
        </w:rPr>
        <w:t xml:space="preserve"> </w:t>
      </w:r>
      <w:r>
        <w:rPr>
          <w:rFonts w:ascii="Times New Roman" w:hAnsi="Times New Roman" w:cs="Times New Roman"/>
          <w:sz w:val="24"/>
          <w:szCs w:val="24"/>
        </w:rPr>
        <w:t xml:space="preserve">kemampuan berpikir kreatif </w:t>
      </w:r>
      <w:r w:rsidRPr="00D122B7">
        <w:rPr>
          <w:rFonts w:ascii="Times New Roman" w:hAnsi="Times New Roman" w:cs="Times New Roman"/>
          <w:sz w:val="24"/>
          <w:szCs w:val="24"/>
        </w:rPr>
        <w:t>kefasihan</w:t>
      </w:r>
      <w:r w:rsidR="008275AD">
        <w:rPr>
          <w:rFonts w:ascii="Times New Roman" w:hAnsi="Times New Roman" w:cs="Times New Roman"/>
          <w:sz w:val="24"/>
          <w:szCs w:val="24"/>
        </w:rPr>
        <w:t xml:space="preserve"> dan fleksibilitas</w:t>
      </w:r>
      <w:r>
        <w:rPr>
          <w:rFonts w:ascii="Times New Roman" w:hAnsi="Times New Roman" w:cs="Times New Roman"/>
          <w:sz w:val="24"/>
          <w:szCs w:val="24"/>
        </w:rPr>
        <w:t xml:space="preserve">. Pola kedua adalah siswa memiliki indikator </w:t>
      </w:r>
      <w:r>
        <w:rPr>
          <w:rFonts w:ascii="Times New Roman" w:hAnsi="Times New Roman" w:cs="Times New Roman"/>
          <w:i/>
          <w:sz w:val="24"/>
          <w:szCs w:val="24"/>
        </w:rPr>
        <w:t xml:space="preserve">curiosity </w:t>
      </w:r>
      <w:r>
        <w:rPr>
          <w:rFonts w:ascii="Times New Roman" w:hAnsi="Times New Roman" w:cs="Times New Roman"/>
          <w:sz w:val="24"/>
          <w:szCs w:val="24"/>
        </w:rPr>
        <w:t xml:space="preserve">eksplorasi, mencari, dan bertanya </w:t>
      </w:r>
      <w:r w:rsidRPr="00D122B7">
        <w:rPr>
          <w:rFonts w:ascii="Times New Roman" w:hAnsi="Times New Roman" w:cs="Times New Roman"/>
          <w:sz w:val="24"/>
          <w:szCs w:val="24"/>
        </w:rPr>
        <w:t>dan</w:t>
      </w:r>
      <w:r>
        <w:rPr>
          <w:rFonts w:ascii="Times New Roman" w:hAnsi="Times New Roman" w:cs="Times New Roman"/>
          <w:i/>
          <w:sz w:val="24"/>
          <w:szCs w:val="24"/>
        </w:rPr>
        <w:t xml:space="preserve"> </w:t>
      </w:r>
      <w:r>
        <w:rPr>
          <w:rFonts w:ascii="Times New Roman" w:hAnsi="Times New Roman" w:cs="Times New Roman"/>
          <w:sz w:val="24"/>
          <w:szCs w:val="24"/>
        </w:rPr>
        <w:t xml:space="preserve">kemampuan berpikir kreatif </w:t>
      </w:r>
      <w:r w:rsidR="008275AD" w:rsidRPr="00D122B7">
        <w:rPr>
          <w:rFonts w:ascii="Times New Roman" w:hAnsi="Times New Roman" w:cs="Times New Roman"/>
          <w:sz w:val="24"/>
          <w:szCs w:val="24"/>
        </w:rPr>
        <w:t>kefasihan</w:t>
      </w:r>
      <w:r w:rsidR="008275AD">
        <w:rPr>
          <w:rFonts w:ascii="Times New Roman" w:hAnsi="Times New Roman" w:cs="Times New Roman"/>
          <w:sz w:val="24"/>
          <w:szCs w:val="24"/>
        </w:rPr>
        <w:t xml:space="preserve"> dan fleksibilitas</w:t>
      </w:r>
      <w:r>
        <w:rPr>
          <w:rFonts w:ascii="Times New Roman" w:hAnsi="Times New Roman" w:cs="Times New Roman"/>
          <w:sz w:val="24"/>
          <w:szCs w:val="24"/>
        </w:rPr>
        <w:t xml:space="preserve">. Pola ketiga adalah siswa memiliki indikator </w:t>
      </w:r>
      <w:r>
        <w:rPr>
          <w:rFonts w:ascii="Times New Roman" w:hAnsi="Times New Roman" w:cs="Times New Roman"/>
          <w:i/>
          <w:sz w:val="24"/>
          <w:szCs w:val="24"/>
        </w:rPr>
        <w:t xml:space="preserve">curiosity </w:t>
      </w:r>
      <w:r>
        <w:rPr>
          <w:rFonts w:ascii="Times New Roman" w:hAnsi="Times New Roman" w:cs="Times New Roman"/>
          <w:sz w:val="24"/>
          <w:szCs w:val="24"/>
        </w:rPr>
        <w:t xml:space="preserve">eksplorasi dan mencari </w:t>
      </w:r>
      <w:r w:rsidRPr="00D122B7">
        <w:rPr>
          <w:rFonts w:ascii="Times New Roman" w:hAnsi="Times New Roman" w:cs="Times New Roman"/>
          <w:sz w:val="24"/>
          <w:szCs w:val="24"/>
        </w:rPr>
        <w:t>dan</w:t>
      </w:r>
      <w:r>
        <w:rPr>
          <w:rFonts w:ascii="Times New Roman" w:hAnsi="Times New Roman" w:cs="Times New Roman"/>
          <w:i/>
          <w:sz w:val="24"/>
          <w:szCs w:val="24"/>
        </w:rPr>
        <w:t xml:space="preserve"> </w:t>
      </w:r>
      <w:r>
        <w:rPr>
          <w:rFonts w:ascii="Times New Roman" w:hAnsi="Times New Roman" w:cs="Times New Roman"/>
          <w:sz w:val="24"/>
          <w:szCs w:val="24"/>
        </w:rPr>
        <w:t xml:space="preserve">kemampuan berpikir kreatif </w:t>
      </w:r>
      <w:r w:rsidRPr="00D122B7">
        <w:rPr>
          <w:rFonts w:ascii="Times New Roman" w:hAnsi="Times New Roman" w:cs="Times New Roman"/>
          <w:sz w:val="24"/>
          <w:szCs w:val="24"/>
        </w:rPr>
        <w:t>kefasihan</w:t>
      </w:r>
      <w:r w:rsidR="008275AD">
        <w:rPr>
          <w:rFonts w:ascii="Times New Roman" w:hAnsi="Times New Roman" w:cs="Times New Roman"/>
          <w:sz w:val="24"/>
          <w:szCs w:val="24"/>
        </w:rPr>
        <w:t>, fleksibilitas,</w:t>
      </w:r>
      <w:r>
        <w:rPr>
          <w:rFonts w:ascii="Times New Roman" w:hAnsi="Times New Roman" w:cs="Times New Roman"/>
          <w:sz w:val="24"/>
          <w:szCs w:val="24"/>
        </w:rPr>
        <w:t xml:space="preserve"> dan kebaruan. Pola keempat adalah siswa memiliki indikator </w:t>
      </w:r>
      <w:r>
        <w:rPr>
          <w:rFonts w:ascii="Times New Roman" w:hAnsi="Times New Roman" w:cs="Times New Roman"/>
          <w:i/>
          <w:sz w:val="24"/>
          <w:szCs w:val="24"/>
        </w:rPr>
        <w:t xml:space="preserve">curiosity </w:t>
      </w:r>
      <w:r>
        <w:rPr>
          <w:rFonts w:ascii="Times New Roman" w:hAnsi="Times New Roman" w:cs="Times New Roman"/>
          <w:sz w:val="24"/>
          <w:szCs w:val="24"/>
        </w:rPr>
        <w:t xml:space="preserve">eksplorasi, mencari, dan bertanya </w:t>
      </w:r>
      <w:r w:rsidRPr="00D122B7">
        <w:rPr>
          <w:rFonts w:ascii="Times New Roman" w:hAnsi="Times New Roman" w:cs="Times New Roman"/>
          <w:sz w:val="24"/>
          <w:szCs w:val="24"/>
        </w:rPr>
        <w:t>dan</w:t>
      </w:r>
      <w:r>
        <w:rPr>
          <w:rFonts w:ascii="Times New Roman" w:hAnsi="Times New Roman" w:cs="Times New Roman"/>
          <w:i/>
          <w:sz w:val="24"/>
          <w:szCs w:val="24"/>
        </w:rPr>
        <w:t xml:space="preserve"> </w:t>
      </w:r>
      <w:r>
        <w:rPr>
          <w:rFonts w:ascii="Times New Roman" w:hAnsi="Times New Roman" w:cs="Times New Roman"/>
          <w:sz w:val="24"/>
          <w:szCs w:val="24"/>
        </w:rPr>
        <w:t xml:space="preserve">kemampuan </w:t>
      </w:r>
      <w:r>
        <w:rPr>
          <w:rFonts w:ascii="Times New Roman" w:hAnsi="Times New Roman" w:cs="Times New Roman"/>
          <w:sz w:val="24"/>
          <w:szCs w:val="24"/>
        </w:rPr>
        <w:lastRenderedPageBreak/>
        <w:t xml:space="preserve">berpikir kreatif </w:t>
      </w:r>
      <w:r w:rsidRPr="00D122B7">
        <w:rPr>
          <w:rFonts w:ascii="Times New Roman" w:hAnsi="Times New Roman" w:cs="Times New Roman"/>
          <w:sz w:val="24"/>
          <w:szCs w:val="24"/>
        </w:rPr>
        <w:t>kefasihan</w:t>
      </w:r>
      <w:r w:rsidR="008275AD">
        <w:rPr>
          <w:rFonts w:ascii="Times New Roman" w:hAnsi="Times New Roman" w:cs="Times New Roman"/>
          <w:sz w:val="24"/>
          <w:szCs w:val="24"/>
        </w:rPr>
        <w:t>, fleksibilitas,</w:t>
      </w:r>
      <w:r>
        <w:rPr>
          <w:rFonts w:ascii="Times New Roman" w:hAnsi="Times New Roman" w:cs="Times New Roman"/>
          <w:sz w:val="24"/>
          <w:szCs w:val="24"/>
        </w:rPr>
        <w:t xml:space="preserve"> dan kebaruan.</w:t>
      </w:r>
      <w:r w:rsidR="008275AD">
        <w:rPr>
          <w:rFonts w:ascii="Times New Roman" w:hAnsi="Times New Roman" w:cs="Times New Roman"/>
          <w:sz w:val="24"/>
          <w:szCs w:val="24"/>
        </w:rPr>
        <w:t xml:space="preserve"> </w:t>
      </w:r>
      <w:r w:rsidR="008275AD">
        <w:rPr>
          <w:rFonts w:ascii="Times New Roman" w:hAnsi="Times New Roman" w:cs="Times New Roman"/>
          <w:sz w:val="24"/>
          <w:szCs w:val="24"/>
        </w:rPr>
        <w:t>Pola ke</w:t>
      </w:r>
      <w:r w:rsidR="008275AD">
        <w:rPr>
          <w:rFonts w:ascii="Times New Roman" w:hAnsi="Times New Roman" w:cs="Times New Roman"/>
          <w:sz w:val="24"/>
          <w:szCs w:val="24"/>
        </w:rPr>
        <w:t>lima</w:t>
      </w:r>
      <w:r w:rsidR="008275AD">
        <w:rPr>
          <w:rFonts w:ascii="Times New Roman" w:hAnsi="Times New Roman" w:cs="Times New Roman"/>
          <w:sz w:val="24"/>
          <w:szCs w:val="24"/>
        </w:rPr>
        <w:t xml:space="preserve"> adalah siswa memiliki indikator </w:t>
      </w:r>
      <w:r w:rsidR="008275AD">
        <w:rPr>
          <w:rFonts w:ascii="Times New Roman" w:hAnsi="Times New Roman" w:cs="Times New Roman"/>
          <w:i/>
          <w:sz w:val="24"/>
          <w:szCs w:val="24"/>
        </w:rPr>
        <w:t xml:space="preserve">curiosity </w:t>
      </w:r>
      <w:r w:rsidR="008275AD">
        <w:rPr>
          <w:rFonts w:ascii="Times New Roman" w:hAnsi="Times New Roman" w:cs="Times New Roman"/>
          <w:sz w:val="24"/>
          <w:szCs w:val="24"/>
        </w:rPr>
        <w:t xml:space="preserve">eksplorasi, mencari, dan </w:t>
      </w:r>
      <w:r w:rsidR="008275AD">
        <w:rPr>
          <w:rFonts w:ascii="Times New Roman" w:hAnsi="Times New Roman" w:cs="Times New Roman"/>
          <w:sz w:val="24"/>
          <w:szCs w:val="24"/>
        </w:rPr>
        <w:t>penemuan</w:t>
      </w:r>
      <w:r w:rsidR="008275AD">
        <w:rPr>
          <w:rFonts w:ascii="Times New Roman" w:hAnsi="Times New Roman" w:cs="Times New Roman"/>
          <w:sz w:val="24"/>
          <w:szCs w:val="24"/>
        </w:rPr>
        <w:t xml:space="preserve"> </w:t>
      </w:r>
      <w:r w:rsidR="008275AD" w:rsidRPr="00D122B7">
        <w:rPr>
          <w:rFonts w:ascii="Times New Roman" w:hAnsi="Times New Roman" w:cs="Times New Roman"/>
          <w:sz w:val="24"/>
          <w:szCs w:val="24"/>
        </w:rPr>
        <w:t>dan</w:t>
      </w:r>
      <w:r w:rsidR="008275AD">
        <w:rPr>
          <w:rFonts w:ascii="Times New Roman" w:hAnsi="Times New Roman" w:cs="Times New Roman"/>
          <w:i/>
          <w:sz w:val="24"/>
          <w:szCs w:val="24"/>
        </w:rPr>
        <w:t xml:space="preserve"> </w:t>
      </w:r>
      <w:r w:rsidR="008275AD">
        <w:rPr>
          <w:rFonts w:ascii="Times New Roman" w:hAnsi="Times New Roman" w:cs="Times New Roman"/>
          <w:sz w:val="24"/>
          <w:szCs w:val="24"/>
        </w:rPr>
        <w:t xml:space="preserve">kemampuan berpikir kreatif </w:t>
      </w:r>
      <w:r w:rsidR="008275AD" w:rsidRPr="00D122B7">
        <w:rPr>
          <w:rFonts w:ascii="Times New Roman" w:hAnsi="Times New Roman" w:cs="Times New Roman"/>
          <w:sz w:val="24"/>
          <w:szCs w:val="24"/>
        </w:rPr>
        <w:t>kefasihan</w:t>
      </w:r>
      <w:r w:rsidR="008275AD">
        <w:rPr>
          <w:rFonts w:ascii="Times New Roman" w:hAnsi="Times New Roman" w:cs="Times New Roman"/>
          <w:sz w:val="24"/>
          <w:szCs w:val="24"/>
        </w:rPr>
        <w:t>, fleksibilitas, dan kebaruan.</w:t>
      </w:r>
      <w:r w:rsidR="008275AD">
        <w:rPr>
          <w:rFonts w:ascii="Times New Roman" w:hAnsi="Times New Roman" w:cs="Times New Roman"/>
          <w:sz w:val="24"/>
          <w:szCs w:val="24"/>
        </w:rPr>
        <w:t xml:space="preserve"> </w:t>
      </w:r>
      <w:r w:rsidR="008275AD">
        <w:rPr>
          <w:rFonts w:ascii="Times New Roman" w:hAnsi="Times New Roman" w:cs="Times New Roman"/>
          <w:sz w:val="24"/>
          <w:szCs w:val="24"/>
        </w:rPr>
        <w:t xml:space="preserve">Pola </w:t>
      </w:r>
      <w:r w:rsidR="008275AD">
        <w:rPr>
          <w:rFonts w:ascii="Times New Roman" w:hAnsi="Times New Roman" w:cs="Times New Roman"/>
          <w:sz w:val="24"/>
          <w:szCs w:val="24"/>
        </w:rPr>
        <w:t>enam</w:t>
      </w:r>
      <w:r w:rsidR="008275AD">
        <w:rPr>
          <w:rFonts w:ascii="Times New Roman" w:hAnsi="Times New Roman" w:cs="Times New Roman"/>
          <w:sz w:val="24"/>
          <w:szCs w:val="24"/>
        </w:rPr>
        <w:t xml:space="preserve"> adalah siswa memiliki indikator </w:t>
      </w:r>
      <w:r w:rsidR="008275AD">
        <w:rPr>
          <w:rFonts w:ascii="Times New Roman" w:hAnsi="Times New Roman" w:cs="Times New Roman"/>
          <w:i/>
          <w:sz w:val="24"/>
          <w:szCs w:val="24"/>
        </w:rPr>
        <w:t xml:space="preserve">curiosity </w:t>
      </w:r>
      <w:r w:rsidR="008275AD">
        <w:rPr>
          <w:rFonts w:ascii="Times New Roman" w:hAnsi="Times New Roman" w:cs="Times New Roman"/>
          <w:sz w:val="24"/>
          <w:szCs w:val="24"/>
        </w:rPr>
        <w:t xml:space="preserve">eksplorasi, mencari, </w:t>
      </w:r>
      <w:r w:rsidR="008275AD">
        <w:rPr>
          <w:rFonts w:ascii="Times New Roman" w:hAnsi="Times New Roman" w:cs="Times New Roman"/>
          <w:sz w:val="24"/>
          <w:szCs w:val="24"/>
        </w:rPr>
        <w:t xml:space="preserve">bertanya, </w:t>
      </w:r>
      <w:r w:rsidR="008275AD">
        <w:rPr>
          <w:rFonts w:ascii="Times New Roman" w:hAnsi="Times New Roman" w:cs="Times New Roman"/>
          <w:sz w:val="24"/>
          <w:szCs w:val="24"/>
        </w:rPr>
        <w:t xml:space="preserve">dan penemuan </w:t>
      </w:r>
      <w:r w:rsidR="008275AD" w:rsidRPr="00D122B7">
        <w:rPr>
          <w:rFonts w:ascii="Times New Roman" w:hAnsi="Times New Roman" w:cs="Times New Roman"/>
          <w:sz w:val="24"/>
          <w:szCs w:val="24"/>
        </w:rPr>
        <w:t>dan</w:t>
      </w:r>
      <w:r w:rsidR="008275AD">
        <w:rPr>
          <w:rFonts w:ascii="Times New Roman" w:hAnsi="Times New Roman" w:cs="Times New Roman"/>
          <w:i/>
          <w:sz w:val="24"/>
          <w:szCs w:val="24"/>
        </w:rPr>
        <w:t xml:space="preserve"> </w:t>
      </w:r>
      <w:r w:rsidR="008275AD">
        <w:rPr>
          <w:rFonts w:ascii="Times New Roman" w:hAnsi="Times New Roman" w:cs="Times New Roman"/>
          <w:sz w:val="24"/>
          <w:szCs w:val="24"/>
        </w:rPr>
        <w:t xml:space="preserve">kemampuan berpikir kreatif </w:t>
      </w:r>
      <w:r w:rsidR="008275AD" w:rsidRPr="00D122B7">
        <w:rPr>
          <w:rFonts w:ascii="Times New Roman" w:hAnsi="Times New Roman" w:cs="Times New Roman"/>
          <w:sz w:val="24"/>
          <w:szCs w:val="24"/>
        </w:rPr>
        <w:t>kefasihan</w:t>
      </w:r>
      <w:r w:rsidR="008275AD">
        <w:rPr>
          <w:rFonts w:ascii="Times New Roman" w:hAnsi="Times New Roman" w:cs="Times New Roman"/>
          <w:sz w:val="24"/>
          <w:szCs w:val="24"/>
        </w:rPr>
        <w:t>, fleksibilitas, dan kebaruan.</w:t>
      </w:r>
    </w:p>
    <w:p w14:paraId="68CA206B" w14:textId="77777777" w:rsidR="007C681A" w:rsidRPr="000747DF" w:rsidRDefault="007C681A" w:rsidP="007C681A">
      <w:pPr>
        <w:pStyle w:val="Heading2"/>
        <w:numPr>
          <w:ilvl w:val="0"/>
          <w:numId w:val="47"/>
        </w:numPr>
        <w:tabs>
          <w:tab w:val="left" w:pos="1985"/>
        </w:tabs>
        <w:spacing w:before="0" w:line="480" w:lineRule="auto"/>
        <w:ind w:left="567" w:hanging="567"/>
        <w:rPr>
          <w:rFonts w:ascii="Times New Roman" w:hAnsi="Times New Roman" w:cs="Times New Roman"/>
          <w:b w:val="0"/>
          <w:bCs w:val="0"/>
          <w:color w:val="000000" w:themeColor="text1"/>
          <w:sz w:val="24"/>
          <w:szCs w:val="24"/>
          <w:lang w:val="en-ID"/>
        </w:rPr>
      </w:pPr>
      <w:r w:rsidRPr="000747DF">
        <w:rPr>
          <w:rFonts w:ascii="Times New Roman" w:hAnsi="Times New Roman" w:cs="Times New Roman"/>
          <w:color w:val="000000" w:themeColor="text1"/>
          <w:sz w:val="24"/>
          <w:szCs w:val="24"/>
          <w:lang w:val="en-ID"/>
        </w:rPr>
        <w:lastRenderedPageBreak/>
        <w:t>Pembahasan</w:t>
      </w:r>
      <w:bookmarkEnd w:id="149"/>
    </w:p>
    <w:p w14:paraId="2D4A864F" w14:textId="77777777" w:rsidR="007C681A" w:rsidRPr="000747DF" w:rsidRDefault="007C681A" w:rsidP="007C681A">
      <w:pPr>
        <w:pStyle w:val="Heading3"/>
        <w:numPr>
          <w:ilvl w:val="0"/>
          <w:numId w:val="49"/>
        </w:numPr>
        <w:tabs>
          <w:tab w:val="num" w:pos="360"/>
        </w:tabs>
        <w:spacing w:before="0" w:line="480" w:lineRule="auto"/>
        <w:ind w:left="709" w:hanging="709"/>
        <w:rPr>
          <w:rFonts w:ascii="Times New Roman" w:hAnsi="Times New Roman" w:cs="Times New Roman"/>
          <w:b w:val="0"/>
          <w:bCs w:val="0"/>
          <w:color w:val="000000" w:themeColor="text1"/>
        </w:rPr>
      </w:pPr>
      <w:bookmarkStart w:id="150" w:name="_Toc124763206"/>
      <w:r w:rsidRPr="000747DF">
        <w:rPr>
          <w:rFonts w:ascii="Times New Roman" w:hAnsi="Times New Roman" w:cs="Times New Roman"/>
          <w:color w:val="000000" w:themeColor="text1"/>
          <w:lang w:val="en-ID"/>
        </w:rPr>
        <w:t>Pembahasan</w:t>
      </w:r>
      <w:r w:rsidRPr="000747DF">
        <w:rPr>
          <w:rFonts w:ascii="Times New Roman" w:hAnsi="Times New Roman" w:cs="Times New Roman"/>
          <w:color w:val="000000" w:themeColor="text1"/>
        </w:rPr>
        <w:t xml:space="preserve"> Kualitas Pembelajaran</w:t>
      </w:r>
      <w:bookmarkEnd w:id="150"/>
    </w:p>
    <w:p w14:paraId="1F0F4B95" w14:textId="77777777" w:rsidR="007C681A" w:rsidRPr="000747DF" w:rsidRDefault="007C681A" w:rsidP="007C681A">
      <w:pPr>
        <w:pStyle w:val="Heading3"/>
        <w:numPr>
          <w:ilvl w:val="0"/>
          <w:numId w:val="49"/>
        </w:numPr>
        <w:tabs>
          <w:tab w:val="num" w:pos="360"/>
        </w:tabs>
        <w:spacing w:before="0" w:line="480" w:lineRule="auto"/>
        <w:ind w:left="709" w:hanging="709"/>
        <w:rPr>
          <w:rFonts w:ascii="Times New Roman" w:hAnsi="Times New Roman" w:cs="Times New Roman"/>
          <w:b w:val="0"/>
          <w:bCs w:val="0"/>
          <w:color w:val="000000" w:themeColor="text1"/>
          <w:lang w:val="en-ID"/>
        </w:rPr>
      </w:pPr>
      <w:bookmarkStart w:id="151" w:name="_Toc124763207"/>
      <w:r w:rsidRPr="000747DF">
        <w:rPr>
          <w:rFonts w:ascii="Times New Roman" w:hAnsi="Times New Roman" w:cs="Times New Roman"/>
          <w:color w:val="000000" w:themeColor="text1"/>
        </w:rPr>
        <w:t xml:space="preserve">Pembahasan Curiosity Siswa Ditinjau dari Gaya Kognitif </w:t>
      </w:r>
      <w:r w:rsidRPr="000747DF">
        <w:rPr>
          <w:rFonts w:ascii="Times New Roman" w:hAnsi="Times New Roman" w:cs="Times New Roman"/>
          <w:color w:val="000000" w:themeColor="text1"/>
          <w:lang w:val="en-ID"/>
        </w:rPr>
        <w:t xml:space="preserve">dengan </w:t>
      </w:r>
      <w:r w:rsidRPr="000747DF">
        <w:rPr>
          <w:rFonts w:ascii="Times New Roman" w:hAnsi="Times New Roman" w:cs="Times New Roman"/>
          <w:color w:val="000000" w:themeColor="text1"/>
        </w:rPr>
        <w:t xml:space="preserve">Model Discovery Learning Berbasis Blended Learning Berbantuan </w:t>
      </w:r>
      <w:r w:rsidRPr="000747DF">
        <w:rPr>
          <w:rFonts w:ascii="Times New Roman" w:eastAsiaTheme="minorEastAsia" w:hAnsi="Times New Roman" w:cs="Times New Roman"/>
          <w:color w:val="000000" w:themeColor="text1"/>
          <w:lang w:val="id-ID"/>
        </w:rPr>
        <w:t>Adobe Flash</w:t>
      </w:r>
      <w:bookmarkEnd w:id="151"/>
    </w:p>
    <w:p w14:paraId="28D36687" w14:textId="77777777" w:rsidR="007C681A" w:rsidRPr="000747DF" w:rsidRDefault="007C681A" w:rsidP="00687CFF">
      <w:pPr>
        <w:pStyle w:val="Heading4"/>
        <w:numPr>
          <w:ilvl w:val="0"/>
          <w:numId w:val="50"/>
        </w:numPr>
        <w:tabs>
          <w:tab w:val="num" w:pos="360"/>
        </w:tabs>
        <w:spacing w:before="0" w:line="480" w:lineRule="auto"/>
        <w:ind w:left="851" w:hanging="851"/>
        <w:rPr>
          <w:rFonts w:ascii="Times New Roman" w:hAnsi="Times New Roman" w:cs="Times New Roman"/>
          <w:b w:val="0"/>
          <w:bCs w:val="0"/>
          <w:i w:val="0"/>
          <w:iCs w:val="0"/>
          <w:color w:val="000000" w:themeColor="text1"/>
          <w:sz w:val="24"/>
          <w:szCs w:val="24"/>
          <w:lang w:val="en-ID"/>
        </w:rPr>
      </w:pPr>
      <w:r w:rsidRPr="000747DF">
        <w:rPr>
          <w:rFonts w:ascii="Times New Roman" w:hAnsi="Times New Roman" w:cs="Times New Roman"/>
          <w:i w:val="0"/>
          <w:iCs w:val="0"/>
          <w:color w:val="000000" w:themeColor="text1"/>
          <w:sz w:val="24"/>
          <w:szCs w:val="24"/>
          <w:lang w:val="en-ID"/>
        </w:rPr>
        <w:t xml:space="preserve">Pembahasan Analisis Curiosity Siswa dengan Gaya Kognitif Implusif dengan </w:t>
      </w:r>
      <w:r w:rsidRPr="000747DF">
        <w:rPr>
          <w:rFonts w:ascii="Times New Roman" w:hAnsi="Times New Roman" w:cs="Times New Roman"/>
          <w:i w:val="0"/>
          <w:iCs w:val="0"/>
          <w:color w:val="000000" w:themeColor="text1"/>
          <w:sz w:val="24"/>
          <w:szCs w:val="24"/>
        </w:rPr>
        <w:t xml:space="preserve">Model Discovery Learning Berbasis Blended Learning Berbantuan </w:t>
      </w:r>
      <w:r w:rsidRPr="000747DF">
        <w:rPr>
          <w:rFonts w:ascii="Times New Roman" w:eastAsiaTheme="minorEastAsia" w:hAnsi="Times New Roman" w:cs="Times New Roman"/>
          <w:i w:val="0"/>
          <w:iCs w:val="0"/>
          <w:color w:val="000000" w:themeColor="text1"/>
          <w:sz w:val="24"/>
          <w:szCs w:val="24"/>
          <w:lang w:val="id-ID"/>
        </w:rPr>
        <w:t>Adobe Flash</w:t>
      </w:r>
    </w:p>
    <w:p w14:paraId="511102E3" w14:textId="77777777" w:rsidR="007C681A" w:rsidRPr="000747DF" w:rsidRDefault="007C681A" w:rsidP="00687CFF">
      <w:pPr>
        <w:pStyle w:val="Heading4"/>
        <w:numPr>
          <w:ilvl w:val="0"/>
          <w:numId w:val="50"/>
        </w:numPr>
        <w:tabs>
          <w:tab w:val="num" w:pos="360"/>
        </w:tabs>
        <w:spacing w:before="0" w:line="480" w:lineRule="auto"/>
        <w:ind w:left="851" w:hanging="851"/>
        <w:rPr>
          <w:rFonts w:ascii="Times New Roman" w:hAnsi="Times New Roman" w:cs="Times New Roman"/>
          <w:b w:val="0"/>
          <w:bCs w:val="0"/>
          <w:i w:val="0"/>
          <w:iCs w:val="0"/>
          <w:color w:val="000000" w:themeColor="text1"/>
          <w:sz w:val="24"/>
          <w:szCs w:val="24"/>
          <w:lang w:val="en-ID"/>
        </w:rPr>
      </w:pPr>
      <w:r w:rsidRPr="000747DF">
        <w:rPr>
          <w:rFonts w:ascii="Times New Roman" w:hAnsi="Times New Roman" w:cs="Times New Roman"/>
          <w:i w:val="0"/>
          <w:iCs w:val="0"/>
          <w:color w:val="000000" w:themeColor="text1"/>
          <w:sz w:val="24"/>
          <w:szCs w:val="24"/>
          <w:lang w:val="en-ID"/>
        </w:rPr>
        <w:t xml:space="preserve">Pembahasan Analisis Curiosity Siswa dengan Gaya Kognitif Reflektif dengan </w:t>
      </w:r>
      <w:r w:rsidRPr="000747DF">
        <w:rPr>
          <w:rFonts w:ascii="Times New Roman" w:hAnsi="Times New Roman" w:cs="Times New Roman"/>
          <w:i w:val="0"/>
          <w:iCs w:val="0"/>
          <w:color w:val="000000" w:themeColor="text1"/>
          <w:sz w:val="24"/>
          <w:szCs w:val="24"/>
        </w:rPr>
        <w:t xml:space="preserve">Model Discovery Learning Berbasis Blended Learning Berbantuan </w:t>
      </w:r>
      <w:r w:rsidRPr="000747DF">
        <w:rPr>
          <w:rFonts w:ascii="Times New Roman" w:eastAsiaTheme="minorEastAsia" w:hAnsi="Times New Roman" w:cs="Times New Roman"/>
          <w:i w:val="0"/>
          <w:iCs w:val="0"/>
          <w:color w:val="000000" w:themeColor="text1"/>
          <w:sz w:val="24"/>
          <w:szCs w:val="24"/>
          <w:lang w:val="id-ID"/>
        </w:rPr>
        <w:t>Adobe Flash</w:t>
      </w:r>
    </w:p>
    <w:p w14:paraId="14A8A100" w14:textId="77777777" w:rsidR="007C681A" w:rsidRPr="000747DF" w:rsidRDefault="007C681A" w:rsidP="007C681A">
      <w:pPr>
        <w:pStyle w:val="Heading3"/>
        <w:numPr>
          <w:ilvl w:val="0"/>
          <w:numId w:val="49"/>
        </w:numPr>
        <w:tabs>
          <w:tab w:val="num" w:pos="360"/>
        </w:tabs>
        <w:spacing w:before="0" w:line="480" w:lineRule="auto"/>
        <w:ind w:left="709" w:hanging="709"/>
        <w:rPr>
          <w:rFonts w:ascii="Times New Roman" w:hAnsi="Times New Roman" w:cs="Times New Roman"/>
          <w:b w:val="0"/>
          <w:bCs w:val="0"/>
          <w:color w:val="000000" w:themeColor="text1"/>
          <w:lang w:val="en-ID"/>
        </w:rPr>
      </w:pPr>
      <w:bookmarkStart w:id="152" w:name="_Toc124763208"/>
      <w:r w:rsidRPr="000747DF">
        <w:rPr>
          <w:rFonts w:ascii="Times New Roman" w:hAnsi="Times New Roman" w:cs="Times New Roman"/>
          <w:color w:val="000000" w:themeColor="text1"/>
        </w:rPr>
        <w:t xml:space="preserve">Pembahasan Kemampuan Berpikir Kreatif Siswa Ditinjau dari Gaya Kognitif </w:t>
      </w:r>
      <w:r w:rsidRPr="000747DF">
        <w:rPr>
          <w:rFonts w:ascii="Times New Roman" w:hAnsi="Times New Roman" w:cs="Times New Roman"/>
          <w:color w:val="000000" w:themeColor="text1"/>
          <w:lang w:val="en-ID"/>
        </w:rPr>
        <w:t xml:space="preserve">dengan </w:t>
      </w:r>
      <w:r w:rsidRPr="000747DF">
        <w:rPr>
          <w:rFonts w:ascii="Times New Roman" w:hAnsi="Times New Roman" w:cs="Times New Roman"/>
          <w:color w:val="000000" w:themeColor="text1"/>
        </w:rPr>
        <w:t xml:space="preserve">Model Discovery Learning Berbasis Blended Learning Berbantuan </w:t>
      </w:r>
      <w:r w:rsidRPr="000747DF">
        <w:rPr>
          <w:rFonts w:ascii="Times New Roman" w:eastAsiaTheme="minorEastAsia" w:hAnsi="Times New Roman" w:cs="Times New Roman"/>
          <w:color w:val="000000" w:themeColor="text1"/>
          <w:lang w:val="id-ID"/>
        </w:rPr>
        <w:t>Adobe Flash</w:t>
      </w:r>
      <w:bookmarkEnd w:id="152"/>
    </w:p>
    <w:p w14:paraId="24352B02" w14:textId="77777777" w:rsidR="007C681A" w:rsidRPr="000747DF" w:rsidRDefault="007C681A" w:rsidP="00687CFF">
      <w:pPr>
        <w:pStyle w:val="Heading4"/>
        <w:numPr>
          <w:ilvl w:val="0"/>
          <w:numId w:val="51"/>
        </w:numPr>
        <w:tabs>
          <w:tab w:val="num" w:pos="360"/>
        </w:tabs>
        <w:spacing w:before="0" w:line="480" w:lineRule="auto"/>
        <w:ind w:left="851" w:hanging="851"/>
        <w:rPr>
          <w:rFonts w:ascii="Times New Roman" w:hAnsi="Times New Roman" w:cs="Times New Roman"/>
          <w:b w:val="0"/>
          <w:bCs w:val="0"/>
          <w:i w:val="0"/>
          <w:iCs w:val="0"/>
          <w:color w:val="000000" w:themeColor="text1"/>
          <w:sz w:val="24"/>
          <w:szCs w:val="24"/>
          <w:lang w:val="en-ID"/>
        </w:rPr>
      </w:pPr>
      <w:r w:rsidRPr="000747DF">
        <w:rPr>
          <w:rFonts w:ascii="Times New Roman" w:hAnsi="Times New Roman" w:cs="Times New Roman"/>
          <w:i w:val="0"/>
          <w:iCs w:val="0"/>
          <w:color w:val="000000" w:themeColor="text1"/>
          <w:sz w:val="24"/>
          <w:szCs w:val="24"/>
          <w:lang w:val="en-ID"/>
        </w:rPr>
        <w:t xml:space="preserve">Pembahasan Analisis Kemampuan Berpikir Kreatif Siswa dengan Gaya Kognitif Implusif dengan </w:t>
      </w:r>
      <w:r w:rsidRPr="000747DF">
        <w:rPr>
          <w:rFonts w:ascii="Times New Roman" w:hAnsi="Times New Roman" w:cs="Times New Roman"/>
          <w:i w:val="0"/>
          <w:iCs w:val="0"/>
          <w:color w:val="000000" w:themeColor="text1"/>
          <w:sz w:val="24"/>
          <w:szCs w:val="24"/>
        </w:rPr>
        <w:t xml:space="preserve">Model Discovery Learning Berbasis Blended Learning Berbantuan </w:t>
      </w:r>
      <w:r w:rsidRPr="000747DF">
        <w:rPr>
          <w:rFonts w:ascii="Times New Roman" w:eastAsiaTheme="minorEastAsia" w:hAnsi="Times New Roman" w:cs="Times New Roman"/>
          <w:i w:val="0"/>
          <w:iCs w:val="0"/>
          <w:color w:val="000000" w:themeColor="text1"/>
          <w:sz w:val="24"/>
          <w:szCs w:val="24"/>
          <w:lang w:val="id-ID"/>
        </w:rPr>
        <w:t>Adobe Flash</w:t>
      </w:r>
    </w:p>
    <w:p w14:paraId="26BFB36F" w14:textId="77777777" w:rsidR="007C681A" w:rsidRPr="000747DF" w:rsidRDefault="007C681A" w:rsidP="00687CFF">
      <w:pPr>
        <w:pStyle w:val="Heading4"/>
        <w:numPr>
          <w:ilvl w:val="0"/>
          <w:numId w:val="51"/>
        </w:numPr>
        <w:tabs>
          <w:tab w:val="num" w:pos="360"/>
        </w:tabs>
        <w:spacing w:before="0" w:line="480" w:lineRule="auto"/>
        <w:ind w:left="851" w:hanging="851"/>
        <w:rPr>
          <w:rFonts w:ascii="Times New Roman" w:hAnsi="Times New Roman" w:cs="Times New Roman"/>
          <w:b w:val="0"/>
          <w:bCs w:val="0"/>
          <w:i w:val="0"/>
          <w:iCs w:val="0"/>
          <w:color w:val="000000" w:themeColor="text1"/>
          <w:sz w:val="24"/>
          <w:szCs w:val="24"/>
          <w:lang w:val="en-ID"/>
        </w:rPr>
      </w:pPr>
      <w:r w:rsidRPr="000747DF">
        <w:rPr>
          <w:rFonts w:ascii="Times New Roman" w:hAnsi="Times New Roman" w:cs="Times New Roman"/>
          <w:i w:val="0"/>
          <w:iCs w:val="0"/>
          <w:color w:val="000000" w:themeColor="text1"/>
          <w:sz w:val="24"/>
          <w:szCs w:val="24"/>
          <w:lang w:val="en-ID"/>
        </w:rPr>
        <w:t xml:space="preserve">Pembahasan Analisis Kemampuan Berpikir Kreatif Siswa dengan Gaya Kognitif Reflektif dengan </w:t>
      </w:r>
      <w:r w:rsidRPr="000747DF">
        <w:rPr>
          <w:rFonts w:ascii="Times New Roman" w:hAnsi="Times New Roman" w:cs="Times New Roman"/>
          <w:i w:val="0"/>
          <w:iCs w:val="0"/>
          <w:color w:val="000000" w:themeColor="text1"/>
          <w:sz w:val="24"/>
          <w:szCs w:val="24"/>
        </w:rPr>
        <w:t xml:space="preserve">Model Discovery Learning Berbasis Blended Learning Berbantuan </w:t>
      </w:r>
      <w:r w:rsidRPr="000747DF">
        <w:rPr>
          <w:rFonts w:ascii="Times New Roman" w:eastAsiaTheme="minorEastAsia" w:hAnsi="Times New Roman" w:cs="Times New Roman"/>
          <w:i w:val="0"/>
          <w:iCs w:val="0"/>
          <w:color w:val="000000" w:themeColor="text1"/>
          <w:sz w:val="24"/>
          <w:szCs w:val="24"/>
          <w:lang w:val="id-ID"/>
        </w:rPr>
        <w:t>Adobe Flash</w:t>
      </w:r>
    </w:p>
    <w:p w14:paraId="23537CA6" w14:textId="77777777" w:rsidR="007C681A" w:rsidRPr="000747DF" w:rsidRDefault="007C681A" w:rsidP="007C681A">
      <w:pPr>
        <w:pStyle w:val="Heading3"/>
        <w:numPr>
          <w:ilvl w:val="0"/>
          <w:numId w:val="49"/>
        </w:numPr>
        <w:tabs>
          <w:tab w:val="num" w:pos="360"/>
        </w:tabs>
        <w:spacing w:before="0" w:line="480" w:lineRule="auto"/>
        <w:ind w:left="709" w:hanging="709"/>
        <w:rPr>
          <w:rFonts w:ascii="Times New Roman" w:hAnsi="Times New Roman" w:cs="Times New Roman"/>
          <w:b w:val="0"/>
          <w:bCs w:val="0"/>
          <w:color w:val="000000" w:themeColor="text1"/>
          <w:lang w:val="en-ID"/>
        </w:rPr>
      </w:pPr>
      <w:bookmarkStart w:id="153" w:name="_Toc124763209"/>
      <w:r w:rsidRPr="000747DF">
        <w:rPr>
          <w:rFonts w:ascii="Times New Roman" w:hAnsi="Times New Roman" w:cs="Times New Roman"/>
          <w:color w:val="000000" w:themeColor="text1"/>
        </w:rPr>
        <w:t xml:space="preserve">Pembahasan Curiosity dan Kemampuan Berpikir Kreatif Siswa Ditinjau dari Gaya Kognitif </w:t>
      </w:r>
      <w:r w:rsidRPr="000747DF">
        <w:rPr>
          <w:rFonts w:ascii="Times New Roman" w:hAnsi="Times New Roman" w:cs="Times New Roman"/>
          <w:color w:val="000000" w:themeColor="text1"/>
          <w:lang w:val="en-ID"/>
        </w:rPr>
        <w:t xml:space="preserve">dengan </w:t>
      </w:r>
      <w:r w:rsidRPr="000747DF">
        <w:rPr>
          <w:rFonts w:ascii="Times New Roman" w:hAnsi="Times New Roman" w:cs="Times New Roman"/>
          <w:color w:val="000000" w:themeColor="text1"/>
        </w:rPr>
        <w:t xml:space="preserve">Model Discovery Learning Berbasis Blended Learning Berbantuan </w:t>
      </w:r>
      <w:r w:rsidRPr="000747DF">
        <w:rPr>
          <w:rFonts w:ascii="Times New Roman" w:eastAsiaTheme="minorEastAsia" w:hAnsi="Times New Roman" w:cs="Times New Roman"/>
          <w:color w:val="000000" w:themeColor="text1"/>
          <w:lang w:val="id-ID"/>
        </w:rPr>
        <w:t>Adobe Flash</w:t>
      </w:r>
      <w:bookmarkEnd w:id="153"/>
    </w:p>
    <w:p w14:paraId="54E19F2E" w14:textId="77777777" w:rsidR="007C681A" w:rsidRPr="000747DF" w:rsidRDefault="007C681A" w:rsidP="007C681A">
      <w:pPr>
        <w:pStyle w:val="Heading2"/>
        <w:numPr>
          <w:ilvl w:val="0"/>
          <w:numId w:val="47"/>
        </w:numPr>
        <w:tabs>
          <w:tab w:val="left" w:pos="1985"/>
        </w:tabs>
        <w:spacing w:before="0" w:line="480" w:lineRule="auto"/>
        <w:ind w:left="567" w:hanging="567"/>
        <w:rPr>
          <w:rFonts w:ascii="Times New Roman" w:hAnsi="Times New Roman" w:cs="Times New Roman"/>
          <w:b w:val="0"/>
          <w:bCs w:val="0"/>
          <w:color w:val="000000" w:themeColor="text1"/>
          <w:sz w:val="24"/>
          <w:szCs w:val="24"/>
          <w:lang w:val="en-ID"/>
        </w:rPr>
      </w:pPr>
      <w:bookmarkStart w:id="154" w:name="_Toc124763210"/>
      <w:r w:rsidRPr="000747DF">
        <w:rPr>
          <w:rFonts w:ascii="Times New Roman" w:hAnsi="Times New Roman" w:cs="Times New Roman"/>
          <w:color w:val="000000" w:themeColor="text1"/>
          <w:sz w:val="24"/>
          <w:szCs w:val="24"/>
          <w:lang w:val="en-ID"/>
        </w:rPr>
        <w:t>Hasil Temuan Penelitian</w:t>
      </w:r>
      <w:bookmarkEnd w:id="154"/>
    </w:p>
    <w:p w14:paraId="30C44D05" w14:textId="77777777" w:rsidR="0004504E" w:rsidRPr="00435896" w:rsidRDefault="0004504E" w:rsidP="00587338">
      <w:pPr>
        <w:widowControl w:val="0"/>
        <w:autoSpaceDE w:val="0"/>
        <w:autoSpaceDN w:val="0"/>
        <w:adjustRightInd w:val="0"/>
        <w:spacing w:before="120" w:after="120" w:line="480" w:lineRule="auto"/>
        <w:ind w:left="480" w:hanging="480"/>
        <w:rPr>
          <w:rFonts w:ascii="Times New Roman" w:hAnsi="Times New Roman" w:cs="Times New Roman"/>
          <w:color w:val="000000" w:themeColor="text1"/>
          <w:sz w:val="24"/>
          <w:szCs w:val="24"/>
        </w:rPr>
      </w:pPr>
    </w:p>
    <w:p w14:paraId="75CB84B7" w14:textId="77777777" w:rsidR="0004504E" w:rsidRDefault="0004504E" w:rsidP="00587338">
      <w:pPr>
        <w:widowControl w:val="0"/>
        <w:autoSpaceDE w:val="0"/>
        <w:autoSpaceDN w:val="0"/>
        <w:adjustRightInd w:val="0"/>
        <w:spacing w:before="120" w:after="120" w:line="480" w:lineRule="auto"/>
        <w:ind w:left="480" w:hanging="480"/>
        <w:jc w:val="both"/>
        <w:rPr>
          <w:rFonts w:ascii="Times New Roman" w:hAnsi="Times New Roman" w:cs="Times New Roman"/>
          <w:noProof/>
          <w:sz w:val="24"/>
          <w:szCs w:val="24"/>
          <w:lang w:val="id-ID"/>
        </w:rPr>
        <w:sectPr w:rsidR="0004504E" w:rsidSect="00B273E8">
          <w:headerReference w:type="default" r:id="rId26"/>
          <w:footerReference w:type="default" r:id="rId27"/>
          <w:pgSz w:w="11907" w:h="16839" w:code="9"/>
          <w:pgMar w:top="2268" w:right="1701" w:bottom="1701" w:left="2268" w:header="709" w:footer="709" w:gutter="0"/>
          <w:cols w:space="708"/>
          <w:docGrid w:linePitch="360"/>
        </w:sectPr>
      </w:pPr>
    </w:p>
    <w:p w14:paraId="1BAF60C3" w14:textId="77777777" w:rsidR="0004504E" w:rsidRPr="000B7675" w:rsidRDefault="000B7675" w:rsidP="00587338">
      <w:pPr>
        <w:widowControl w:val="0"/>
        <w:autoSpaceDE w:val="0"/>
        <w:autoSpaceDN w:val="0"/>
        <w:adjustRightInd w:val="0"/>
        <w:spacing w:before="120" w:after="120" w:line="480" w:lineRule="auto"/>
        <w:ind w:left="480" w:hanging="480"/>
        <w:jc w:val="center"/>
        <w:rPr>
          <w:rFonts w:ascii="Times New Roman" w:hAnsi="Times New Roman" w:cs="Times New Roman"/>
          <w:b/>
          <w:noProof/>
          <w:sz w:val="28"/>
          <w:szCs w:val="28"/>
          <w:lang w:val="id-ID"/>
        </w:rPr>
      </w:pPr>
      <w:r w:rsidRPr="000B7675">
        <w:rPr>
          <w:rFonts w:ascii="Times New Roman" w:hAnsi="Times New Roman" w:cs="Times New Roman"/>
          <w:b/>
          <w:noProof/>
          <w:sz w:val="28"/>
          <w:szCs w:val="28"/>
          <w:lang w:val="id-ID"/>
        </w:rPr>
        <w:lastRenderedPageBreak/>
        <w:t>DAFTAR PUSTAKA</w:t>
      </w:r>
    </w:p>
    <w:p w14:paraId="321FCB1E"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0B7675">
        <w:rPr>
          <w:rFonts w:ascii="Times New Roman" w:hAnsi="Times New Roman" w:cs="Times New Roman"/>
          <w:noProof/>
          <w:sz w:val="24"/>
          <w:szCs w:val="24"/>
        </w:rPr>
        <w:t xml:space="preserve">Aagesen, A. H., Jensen, R. D., Cheung, J. J. H., Christensen, J. B., Konge, L., Brydges, R., … Kulasegaram, K. M. (2020). "The Benefits of Tying Yourself in Knots". </w:t>
      </w:r>
      <w:r w:rsidRPr="000B7675">
        <w:rPr>
          <w:rFonts w:ascii="Times New Roman" w:hAnsi="Times New Roman" w:cs="Times New Roman"/>
          <w:i/>
          <w:iCs/>
          <w:noProof/>
          <w:sz w:val="24"/>
          <w:szCs w:val="24"/>
        </w:rPr>
        <w:t>Academic Medicine</w:t>
      </w:r>
      <w:r w:rsidRPr="000B7675">
        <w:rPr>
          <w:rFonts w:ascii="Times New Roman" w:hAnsi="Times New Roman" w:cs="Times New Roman"/>
          <w:noProof/>
          <w:sz w:val="24"/>
          <w:szCs w:val="24"/>
        </w:rPr>
        <w:t>, Publish Ah. https://doi.org/10.1097/acm.0000000000003646</w:t>
      </w:r>
    </w:p>
    <w:p w14:paraId="08C0132C"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Adawiyah, R., Harjono, A., Gunawan, G., &amp; Hermansyah, H. (2019). "Interactive E-Book of Physics to Increase Students’ Creative Thinking Skills on Rotational Dynamics Concept". </w:t>
      </w:r>
      <w:r w:rsidRPr="000B7675">
        <w:rPr>
          <w:rFonts w:ascii="Times New Roman" w:hAnsi="Times New Roman" w:cs="Times New Roman"/>
          <w:i/>
          <w:iCs/>
          <w:noProof/>
          <w:sz w:val="24"/>
          <w:szCs w:val="24"/>
        </w:rPr>
        <w:t>Journal of Physics: Conference Series</w:t>
      </w:r>
      <w:r w:rsidRPr="000B7675">
        <w:rPr>
          <w:rFonts w:ascii="Times New Roman" w:hAnsi="Times New Roman" w:cs="Times New Roman"/>
          <w:noProof/>
          <w:sz w:val="24"/>
          <w:szCs w:val="24"/>
        </w:rPr>
        <w:t>, 1153(1). https://doi.org/10.1088/1742-6596/1153/1/012117</w:t>
      </w:r>
    </w:p>
    <w:p w14:paraId="4BAC2738"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Agra, G., Soares, N., Simplício, P., Lopes, M. M., Melo, M. das gracas, &amp; Lima da Nóbrega, M. (2019). "Analysis of the Concept of Meaningful Learning in Light of the Ausubel’s Theory". </w:t>
      </w:r>
      <w:r w:rsidRPr="000B7675">
        <w:rPr>
          <w:rFonts w:ascii="Times New Roman" w:hAnsi="Times New Roman" w:cs="Times New Roman"/>
          <w:i/>
          <w:iCs/>
          <w:noProof/>
          <w:sz w:val="24"/>
          <w:szCs w:val="24"/>
        </w:rPr>
        <w:t>Revista Brasileira de Enfermagem</w:t>
      </w:r>
      <w:r w:rsidRPr="000B7675">
        <w:rPr>
          <w:rFonts w:ascii="Times New Roman" w:hAnsi="Times New Roman" w:cs="Times New Roman"/>
          <w:noProof/>
          <w:sz w:val="24"/>
          <w:szCs w:val="24"/>
        </w:rPr>
        <w:t>, 72(1): 248–255.</w:t>
      </w:r>
    </w:p>
    <w:p w14:paraId="26697DF1"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Aini, N., Juniati, D., &amp; Siswono, T. Y. E. (2019). "Profile of Students’ Strategy in Senior High School with Cognitive Reflective and Impulsive Style in Solving the Combinatorial Questions". </w:t>
      </w:r>
      <w:r w:rsidRPr="000B7675">
        <w:rPr>
          <w:rFonts w:ascii="Times New Roman" w:hAnsi="Times New Roman" w:cs="Times New Roman"/>
          <w:i/>
          <w:iCs/>
          <w:noProof/>
          <w:sz w:val="24"/>
          <w:szCs w:val="24"/>
        </w:rPr>
        <w:t>Journal of Physics: Conference Series</w:t>
      </w:r>
      <w:r w:rsidRPr="000B7675">
        <w:rPr>
          <w:rFonts w:ascii="Times New Roman" w:hAnsi="Times New Roman" w:cs="Times New Roman"/>
          <w:noProof/>
          <w:sz w:val="24"/>
          <w:szCs w:val="24"/>
        </w:rPr>
        <w:t>, 1417(1). https://doi.org/10.1088/1742-6596/1417/1/012058</w:t>
      </w:r>
    </w:p>
    <w:p w14:paraId="38113DEC"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Ainley, M. (2019). "Curiosity and Interest: Emergence and Divergence". </w:t>
      </w:r>
      <w:r w:rsidRPr="000B7675">
        <w:rPr>
          <w:rFonts w:ascii="Times New Roman" w:hAnsi="Times New Roman" w:cs="Times New Roman"/>
          <w:i/>
          <w:iCs/>
          <w:noProof/>
          <w:sz w:val="24"/>
          <w:szCs w:val="24"/>
        </w:rPr>
        <w:t>Educational Psychology Review</w:t>
      </w:r>
      <w:r w:rsidRPr="000B7675">
        <w:rPr>
          <w:rFonts w:ascii="Times New Roman" w:hAnsi="Times New Roman" w:cs="Times New Roman"/>
          <w:noProof/>
          <w:sz w:val="24"/>
          <w:szCs w:val="24"/>
        </w:rPr>
        <w:t>, 1–18. https://doi.org/10.1002/hrdq.21376</w:t>
      </w:r>
    </w:p>
    <w:p w14:paraId="0881697E"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Aljarrah, A. (2020). "Describing collective creative acts in a mathematical problem-solving environment". </w:t>
      </w:r>
      <w:r w:rsidRPr="000B7675">
        <w:rPr>
          <w:rFonts w:ascii="Times New Roman" w:hAnsi="Times New Roman" w:cs="Times New Roman"/>
          <w:i/>
          <w:iCs/>
          <w:noProof/>
          <w:sz w:val="24"/>
          <w:szCs w:val="24"/>
        </w:rPr>
        <w:t>Journal of Mathematical Behavior</w:t>
      </w:r>
      <w:r w:rsidRPr="000B7675">
        <w:rPr>
          <w:rFonts w:ascii="Times New Roman" w:hAnsi="Times New Roman" w:cs="Times New Roman"/>
          <w:noProof/>
          <w:sz w:val="24"/>
          <w:szCs w:val="24"/>
        </w:rPr>
        <w:t>, 60(September): 100819. https://doi.org/10.1016/j.jmathb.2020.100819</w:t>
      </w:r>
    </w:p>
    <w:p w14:paraId="67B8C9AF"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Arikunto, S. (2013a). </w:t>
      </w:r>
      <w:r w:rsidRPr="000B7675">
        <w:rPr>
          <w:rFonts w:ascii="Times New Roman" w:hAnsi="Times New Roman" w:cs="Times New Roman"/>
          <w:i/>
          <w:iCs/>
          <w:noProof/>
          <w:sz w:val="24"/>
          <w:szCs w:val="24"/>
        </w:rPr>
        <w:t>Dasar-Dasar Evaluasi Pendidikan</w:t>
      </w:r>
      <w:r w:rsidRPr="000B7675">
        <w:rPr>
          <w:rFonts w:ascii="Times New Roman" w:hAnsi="Times New Roman" w:cs="Times New Roman"/>
          <w:noProof/>
          <w:sz w:val="24"/>
          <w:szCs w:val="24"/>
        </w:rPr>
        <w:t xml:space="preserve"> (2nd ed.). Jakarta: Bumi.</w:t>
      </w:r>
    </w:p>
    <w:p w14:paraId="371E2048"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Arikunto, S. (2013b). </w:t>
      </w:r>
      <w:r w:rsidRPr="000B7675">
        <w:rPr>
          <w:rFonts w:ascii="Times New Roman" w:hAnsi="Times New Roman" w:cs="Times New Roman"/>
          <w:i/>
          <w:iCs/>
          <w:noProof/>
          <w:sz w:val="24"/>
          <w:szCs w:val="24"/>
        </w:rPr>
        <w:t>Manajemen Penelitian</w:t>
      </w:r>
      <w:r w:rsidRPr="000B7675">
        <w:rPr>
          <w:rFonts w:ascii="Times New Roman" w:hAnsi="Times New Roman" w:cs="Times New Roman"/>
          <w:noProof/>
          <w:sz w:val="24"/>
          <w:szCs w:val="24"/>
        </w:rPr>
        <w:t>. Jakarta: Rineka Cipta.</w:t>
      </w:r>
    </w:p>
    <w:p w14:paraId="19C93E9A"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Arikunto, S. (2013c). </w:t>
      </w:r>
      <w:r w:rsidRPr="000B7675">
        <w:rPr>
          <w:rFonts w:ascii="Times New Roman" w:hAnsi="Times New Roman" w:cs="Times New Roman"/>
          <w:i/>
          <w:iCs/>
          <w:noProof/>
          <w:sz w:val="24"/>
          <w:szCs w:val="24"/>
        </w:rPr>
        <w:t>Prosedur Penelitian Suatu Pendekatan Praktik</w:t>
      </w:r>
      <w:r w:rsidRPr="000B7675">
        <w:rPr>
          <w:rFonts w:ascii="Times New Roman" w:hAnsi="Times New Roman" w:cs="Times New Roman"/>
          <w:noProof/>
          <w:sz w:val="24"/>
          <w:szCs w:val="24"/>
        </w:rPr>
        <w:t>. Jakarta: Rineka Cipta.</w:t>
      </w:r>
    </w:p>
    <w:p w14:paraId="5873689E"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Ashfahani, A., Haryono, H., &amp; Kustiono, K. (2020). "The Effectiveness of Project Based Learning and Discovery Learning with Modul to Improve Learning Outcome for AutoCAD Subject". </w:t>
      </w:r>
      <w:r w:rsidRPr="000B7675">
        <w:rPr>
          <w:rFonts w:ascii="Times New Roman" w:hAnsi="Times New Roman" w:cs="Times New Roman"/>
          <w:i/>
          <w:iCs/>
          <w:noProof/>
          <w:sz w:val="24"/>
          <w:szCs w:val="24"/>
        </w:rPr>
        <w:t>Innovative Journal of Curriculum and Educational Technology</w:t>
      </w:r>
      <w:r w:rsidRPr="000B7675">
        <w:rPr>
          <w:rFonts w:ascii="Times New Roman" w:hAnsi="Times New Roman" w:cs="Times New Roman"/>
          <w:noProof/>
          <w:sz w:val="24"/>
          <w:szCs w:val="24"/>
        </w:rPr>
        <w:t>, 9(2): 72–77.</w:t>
      </w:r>
    </w:p>
    <w:p w14:paraId="5E816AF6"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Asih, K. S., Isnarto, &amp; Sukestiyarno. (2021). "Mathematical Communication Skills Reviewed from Mathematical Resilience in Independent Learning and Discovery Learning Assisted by E - Learning". </w:t>
      </w:r>
      <w:r w:rsidRPr="000B7675">
        <w:rPr>
          <w:rFonts w:ascii="Times New Roman" w:hAnsi="Times New Roman" w:cs="Times New Roman"/>
          <w:i/>
          <w:iCs/>
          <w:noProof/>
          <w:sz w:val="24"/>
          <w:szCs w:val="24"/>
        </w:rPr>
        <w:t>Unnes Journal of Mathematics Education Research</w:t>
      </w:r>
      <w:r w:rsidRPr="000B7675">
        <w:rPr>
          <w:rFonts w:ascii="Times New Roman" w:hAnsi="Times New Roman" w:cs="Times New Roman"/>
          <w:noProof/>
          <w:sz w:val="24"/>
          <w:szCs w:val="24"/>
        </w:rPr>
        <w:t>, 10(79): 112–120.</w:t>
      </w:r>
    </w:p>
    <w:p w14:paraId="25F138FC"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Asikin, M., Junaedi, I., &amp; Cahyono, A. N. (2018). "The Innomatts: A Model of Mathematics Teacher Training Management". </w:t>
      </w:r>
      <w:r w:rsidRPr="000B7675">
        <w:rPr>
          <w:rFonts w:ascii="Times New Roman" w:hAnsi="Times New Roman" w:cs="Times New Roman"/>
          <w:i/>
          <w:iCs/>
          <w:noProof/>
          <w:sz w:val="24"/>
          <w:szCs w:val="24"/>
        </w:rPr>
        <w:t>Journal of Turkish Science Education</w:t>
      </w:r>
      <w:r w:rsidRPr="000B7675">
        <w:rPr>
          <w:rFonts w:ascii="Times New Roman" w:hAnsi="Times New Roman" w:cs="Times New Roman"/>
          <w:noProof/>
          <w:sz w:val="24"/>
          <w:szCs w:val="24"/>
        </w:rPr>
        <w:t>, 15(Special Issue): 76–86. https://doi.org/10.12973/tused.10259a</w:t>
      </w:r>
    </w:p>
    <w:p w14:paraId="3223D851"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Asmara, R., &amp; Afriansyah, E. A. (2018). "Perbedaan Peningkatan Kemampuan Komunikasi Matematis Siswa antara Model Eliciting Activities dan </w:t>
      </w:r>
      <w:r w:rsidRPr="000B7675">
        <w:rPr>
          <w:rFonts w:ascii="Times New Roman" w:hAnsi="Times New Roman" w:cs="Times New Roman"/>
          <w:noProof/>
          <w:sz w:val="24"/>
          <w:szCs w:val="24"/>
        </w:rPr>
        <w:lastRenderedPageBreak/>
        <w:t xml:space="preserve">Discovery Learning". </w:t>
      </w:r>
      <w:r w:rsidRPr="000B7675">
        <w:rPr>
          <w:rFonts w:ascii="Times New Roman" w:hAnsi="Times New Roman" w:cs="Times New Roman"/>
          <w:i/>
          <w:iCs/>
          <w:noProof/>
          <w:sz w:val="24"/>
          <w:szCs w:val="24"/>
        </w:rPr>
        <w:t>Suska Journal of Mathematics Education</w:t>
      </w:r>
      <w:r w:rsidRPr="000B7675">
        <w:rPr>
          <w:rFonts w:ascii="Times New Roman" w:hAnsi="Times New Roman" w:cs="Times New Roman"/>
          <w:noProof/>
          <w:sz w:val="24"/>
          <w:szCs w:val="24"/>
        </w:rPr>
        <w:t>, 4(2): 77–87. https://doi.org/10.24014/sjme.v4i2.5714</w:t>
      </w:r>
    </w:p>
    <w:p w14:paraId="242E5AD1"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Astuti, D. P., Leonard, Bhakti, Y. B., &amp; Astuti, I. A. D. (2019). "Developing Adobe Flash-Based Mathematics Learning Media for 7th-Grade Students of Junior High School". </w:t>
      </w:r>
      <w:r w:rsidRPr="000B7675">
        <w:rPr>
          <w:rFonts w:ascii="Times New Roman" w:hAnsi="Times New Roman" w:cs="Times New Roman"/>
          <w:i/>
          <w:iCs/>
          <w:noProof/>
          <w:sz w:val="24"/>
          <w:szCs w:val="24"/>
        </w:rPr>
        <w:t>Journal of Physics: Conference Series</w:t>
      </w:r>
      <w:r w:rsidRPr="000B7675">
        <w:rPr>
          <w:rFonts w:ascii="Times New Roman" w:hAnsi="Times New Roman" w:cs="Times New Roman"/>
          <w:noProof/>
          <w:sz w:val="24"/>
          <w:szCs w:val="24"/>
        </w:rPr>
        <w:t>, 1188(1). https://doi.org/10.1088/1742-6596/1188/1/012098</w:t>
      </w:r>
    </w:p>
    <w:p w14:paraId="215ED107"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Astuti, E., &amp; Nurcahyo, H. (2019). "Development of Biology Learning Media Based on Adobe Flash to Increase Interest and Conceptual Understanding". </w:t>
      </w:r>
      <w:r w:rsidRPr="000B7675">
        <w:rPr>
          <w:rFonts w:ascii="Times New Roman" w:hAnsi="Times New Roman" w:cs="Times New Roman"/>
          <w:i/>
          <w:iCs/>
          <w:noProof/>
          <w:sz w:val="24"/>
          <w:szCs w:val="24"/>
        </w:rPr>
        <w:t>Journal of Physics: Conference Series</w:t>
      </w:r>
      <w:r w:rsidRPr="000B7675">
        <w:rPr>
          <w:rFonts w:ascii="Times New Roman" w:hAnsi="Times New Roman" w:cs="Times New Roman"/>
          <w:noProof/>
          <w:sz w:val="24"/>
          <w:szCs w:val="24"/>
        </w:rPr>
        <w:t>, 1241(1). https://doi.org/10.1088/1742-6596/1241/1/012050</w:t>
      </w:r>
    </w:p>
    <w:p w14:paraId="4D85CFDC"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Ayllon, M., Gomez, I., &amp; Ballesta-Claver, J. (2016). "Mathematical Thinking and Creativity Through Mathematical Problem Posing and Solving". </w:t>
      </w:r>
      <w:r w:rsidRPr="000B7675">
        <w:rPr>
          <w:rFonts w:ascii="Times New Roman" w:hAnsi="Times New Roman" w:cs="Times New Roman"/>
          <w:i/>
          <w:iCs/>
          <w:noProof/>
          <w:sz w:val="24"/>
          <w:szCs w:val="24"/>
        </w:rPr>
        <w:t>Propósitos y Representaciones</w:t>
      </w:r>
      <w:r w:rsidRPr="000B7675">
        <w:rPr>
          <w:rFonts w:ascii="Times New Roman" w:hAnsi="Times New Roman" w:cs="Times New Roman"/>
          <w:noProof/>
          <w:sz w:val="24"/>
          <w:szCs w:val="24"/>
        </w:rPr>
        <w:t>, 4(1): 169–218. https://doi.org/http://dx.doi.org/10.20511/ pyr2016.v4n1.89</w:t>
      </w:r>
    </w:p>
    <w:p w14:paraId="21840E5B"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Babakr, Z. H., Mohamedamin, P., &amp; Kakamad, K. (2019). "Piaget’s Cognitive Developmental Theory: Critical Review". </w:t>
      </w:r>
      <w:r w:rsidRPr="000B7675">
        <w:rPr>
          <w:rFonts w:ascii="Times New Roman" w:hAnsi="Times New Roman" w:cs="Times New Roman"/>
          <w:i/>
          <w:iCs/>
          <w:noProof/>
          <w:sz w:val="24"/>
          <w:szCs w:val="24"/>
        </w:rPr>
        <w:t>Education Quarterly Reviews</w:t>
      </w:r>
      <w:r w:rsidRPr="000B7675">
        <w:rPr>
          <w:rFonts w:ascii="Times New Roman" w:hAnsi="Times New Roman" w:cs="Times New Roman"/>
          <w:noProof/>
          <w:sz w:val="24"/>
          <w:szCs w:val="24"/>
        </w:rPr>
        <w:t>, 2(3): 517–524. https://doi.org/10.31014/aior.1993.02.03.84</w:t>
      </w:r>
    </w:p>
    <w:p w14:paraId="62276DF5"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Belecina, R. R., &amp; Ocampo, J. M. (2016). "Mathematical Curiosity, Epistemological Beliefs, and Mathematics Performance of Freshman Preservice Teachers". </w:t>
      </w:r>
      <w:r w:rsidRPr="000B7675">
        <w:rPr>
          <w:rFonts w:ascii="Times New Roman" w:hAnsi="Times New Roman" w:cs="Times New Roman"/>
          <w:i/>
          <w:iCs/>
          <w:noProof/>
          <w:sz w:val="24"/>
          <w:szCs w:val="24"/>
        </w:rPr>
        <w:t>Mimbar Pendidikan</w:t>
      </w:r>
      <w:r w:rsidRPr="000B7675">
        <w:rPr>
          <w:rFonts w:ascii="Times New Roman" w:hAnsi="Times New Roman" w:cs="Times New Roman"/>
          <w:noProof/>
          <w:sz w:val="24"/>
          <w:szCs w:val="24"/>
        </w:rPr>
        <w:t>, 1(1): 123. https://doi.org/10.17509/mimbardik.v1i1.1758</w:t>
      </w:r>
    </w:p>
    <w:p w14:paraId="1DB232FD"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Bicer, A., Lee, Y., Perihan, C., Capraro, M. M., &amp; Capraro, R. M. (2020). "Considering mathematical creative self-efficacy with problem posing as a measure of mathematical creativity". </w:t>
      </w:r>
      <w:r w:rsidRPr="000B7675">
        <w:rPr>
          <w:rFonts w:ascii="Times New Roman" w:hAnsi="Times New Roman" w:cs="Times New Roman"/>
          <w:i/>
          <w:iCs/>
          <w:noProof/>
          <w:sz w:val="24"/>
          <w:szCs w:val="24"/>
        </w:rPr>
        <w:t>Educational Studies in Mathematics</w:t>
      </w:r>
      <w:r w:rsidRPr="000B7675">
        <w:rPr>
          <w:rFonts w:ascii="Times New Roman" w:hAnsi="Times New Roman" w:cs="Times New Roman"/>
          <w:noProof/>
          <w:sz w:val="24"/>
          <w:szCs w:val="24"/>
        </w:rPr>
        <w:t>, 105(3): 457–485. https://doi.org/10.1007/s10649-020-09995-8</w:t>
      </w:r>
    </w:p>
    <w:p w14:paraId="585AC55D"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Boelens, R., Voet, M., &amp; Wever, B. De. (2018). "The Design of Blended Learning in Response to Student Diversity in Higher Education: Instructors’ Views and Use of Differentiated Instruction in Blended Learning". </w:t>
      </w:r>
      <w:r w:rsidRPr="000B7675">
        <w:rPr>
          <w:rFonts w:ascii="Times New Roman" w:hAnsi="Times New Roman" w:cs="Times New Roman"/>
          <w:i/>
          <w:iCs/>
          <w:noProof/>
          <w:sz w:val="24"/>
          <w:szCs w:val="24"/>
        </w:rPr>
        <w:t>Computers and Education</w:t>
      </w:r>
      <w:r w:rsidRPr="000B7675">
        <w:rPr>
          <w:rFonts w:ascii="Times New Roman" w:hAnsi="Times New Roman" w:cs="Times New Roman"/>
          <w:noProof/>
          <w:sz w:val="24"/>
          <w:szCs w:val="24"/>
        </w:rPr>
        <w:t>, 120: 197–212. https://doi.org/10.1016/j.compedu.2018.02.009</w:t>
      </w:r>
    </w:p>
    <w:p w14:paraId="2D525621"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Bormanaki, H. B., &amp; Khoshhal, Y. (2017). "The Role of Equilibration in Piaget’s Theory of Cognitive Development and Its Implication for Receptive Skills: A Theoretical Study". </w:t>
      </w:r>
      <w:r w:rsidRPr="000B7675">
        <w:rPr>
          <w:rFonts w:ascii="Times New Roman" w:hAnsi="Times New Roman" w:cs="Times New Roman"/>
          <w:i/>
          <w:iCs/>
          <w:noProof/>
          <w:sz w:val="24"/>
          <w:szCs w:val="24"/>
        </w:rPr>
        <w:t>Journal of Language Teaching and Research</w:t>
      </w:r>
      <w:r w:rsidRPr="000B7675">
        <w:rPr>
          <w:rFonts w:ascii="Times New Roman" w:hAnsi="Times New Roman" w:cs="Times New Roman"/>
          <w:noProof/>
          <w:sz w:val="24"/>
          <w:szCs w:val="24"/>
        </w:rPr>
        <w:t>, 8(5): 996. https://doi.org/10.17507/jltr.0805.22</w:t>
      </w:r>
    </w:p>
    <w:p w14:paraId="4ABF058E"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BSNP. (2017). </w:t>
      </w:r>
      <w:r w:rsidRPr="000B7675">
        <w:rPr>
          <w:rFonts w:ascii="Times New Roman" w:hAnsi="Times New Roman" w:cs="Times New Roman"/>
          <w:i/>
          <w:iCs/>
          <w:noProof/>
          <w:sz w:val="24"/>
          <w:szCs w:val="24"/>
        </w:rPr>
        <w:t>Laporan Hasil Ujian Nasional</w:t>
      </w:r>
      <w:r w:rsidRPr="000B7675">
        <w:rPr>
          <w:rFonts w:ascii="Times New Roman" w:hAnsi="Times New Roman" w:cs="Times New Roman"/>
          <w:noProof/>
          <w:sz w:val="24"/>
          <w:szCs w:val="24"/>
        </w:rPr>
        <w:t>. Retrieved from https://hasilun.puspendik.kemdikbud.go.id/#2017!sma!daya_serap!03&amp;01&amp;999!a&amp;03&amp;T&amp;T&amp;1&amp;!3!&amp;</w:t>
      </w:r>
    </w:p>
    <w:p w14:paraId="1D450310"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BSNP. (2019). </w:t>
      </w:r>
      <w:r w:rsidRPr="000B7675">
        <w:rPr>
          <w:rFonts w:ascii="Times New Roman" w:hAnsi="Times New Roman" w:cs="Times New Roman"/>
          <w:i/>
          <w:iCs/>
          <w:noProof/>
          <w:sz w:val="24"/>
          <w:szCs w:val="24"/>
        </w:rPr>
        <w:t>Laporan Hasil Ujian Nasional</w:t>
      </w:r>
      <w:r w:rsidRPr="000B7675">
        <w:rPr>
          <w:rFonts w:ascii="Times New Roman" w:hAnsi="Times New Roman" w:cs="Times New Roman"/>
          <w:noProof/>
          <w:sz w:val="24"/>
          <w:szCs w:val="24"/>
        </w:rPr>
        <w:t>. Retrieved from https://hasilun.puspendik.kemdikbud.go.id/#2019!sma!daya_serap!03&amp;01&amp;999!a&amp;03&amp;T&amp;T&amp;1&amp;!3!&amp;</w:t>
      </w:r>
    </w:p>
    <w:p w14:paraId="7B93348E"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Budiyono. (2016). </w:t>
      </w:r>
      <w:r w:rsidRPr="000B7675">
        <w:rPr>
          <w:rFonts w:ascii="Times New Roman" w:hAnsi="Times New Roman" w:cs="Times New Roman"/>
          <w:i/>
          <w:iCs/>
          <w:noProof/>
          <w:sz w:val="24"/>
          <w:szCs w:val="24"/>
        </w:rPr>
        <w:t>Statistika untuk Penelitian</w:t>
      </w:r>
      <w:r w:rsidRPr="000B7675">
        <w:rPr>
          <w:rFonts w:ascii="Times New Roman" w:hAnsi="Times New Roman" w:cs="Times New Roman"/>
          <w:noProof/>
          <w:sz w:val="24"/>
          <w:szCs w:val="24"/>
        </w:rPr>
        <w:t>. Surakarta: UNS Press.</w:t>
      </w:r>
    </w:p>
    <w:p w14:paraId="5954312F"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Cahyono, B., Kartono, Waluyo, B., &amp; Mulyono. (2019). "Analysis critical </w:t>
      </w:r>
      <w:r w:rsidRPr="000B7675">
        <w:rPr>
          <w:rFonts w:ascii="Times New Roman" w:hAnsi="Times New Roman" w:cs="Times New Roman"/>
          <w:noProof/>
          <w:sz w:val="24"/>
          <w:szCs w:val="24"/>
        </w:rPr>
        <w:lastRenderedPageBreak/>
        <w:t xml:space="preserve">thinking skills in solving problems algebra in terms of cognitive style and gender". </w:t>
      </w:r>
      <w:r w:rsidRPr="000B7675">
        <w:rPr>
          <w:rFonts w:ascii="Times New Roman" w:hAnsi="Times New Roman" w:cs="Times New Roman"/>
          <w:i/>
          <w:iCs/>
          <w:noProof/>
          <w:sz w:val="24"/>
          <w:szCs w:val="24"/>
        </w:rPr>
        <w:t>Journal of Physics: Conference Series</w:t>
      </w:r>
      <w:r w:rsidRPr="000B7675">
        <w:rPr>
          <w:rFonts w:ascii="Times New Roman" w:hAnsi="Times New Roman" w:cs="Times New Roman"/>
          <w:noProof/>
          <w:sz w:val="24"/>
          <w:szCs w:val="24"/>
        </w:rPr>
        <w:t>, 1321(2). https://doi.org/10.1088/1742-6596/1321/2/022115</w:t>
      </w:r>
    </w:p>
    <w:p w14:paraId="0DEFACD2"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Carpendale, J. I. M., Lewis, C., &amp; Müller, U. (2020). "Piaget’s Theory". In </w:t>
      </w:r>
      <w:r w:rsidRPr="000B7675">
        <w:rPr>
          <w:rFonts w:ascii="Times New Roman" w:hAnsi="Times New Roman" w:cs="Times New Roman"/>
          <w:i/>
          <w:iCs/>
          <w:noProof/>
          <w:sz w:val="24"/>
          <w:szCs w:val="24"/>
        </w:rPr>
        <w:t>The Encyclopedia of Child and Adolescent Development</w:t>
      </w:r>
      <w:r w:rsidRPr="000B7675">
        <w:rPr>
          <w:rFonts w:ascii="Times New Roman" w:hAnsi="Times New Roman" w:cs="Times New Roman"/>
          <w:noProof/>
          <w:sz w:val="24"/>
          <w:szCs w:val="24"/>
        </w:rPr>
        <w:t xml:space="preserve"> (pp. 1–11). https://doi.org/10.1002/9781119171492.wecad100</w:t>
      </w:r>
    </w:p>
    <w:p w14:paraId="3EC5B879"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Centaury, B. (2015). "Pengembangan Perangkat Pembelajaran Fisika Berbasis Inkuiri Pada Materi Alat Optik dan Indikator Dampak Terhadap Kompetensi Siswa Kelas X SMA". </w:t>
      </w:r>
      <w:r w:rsidRPr="000B7675">
        <w:rPr>
          <w:rFonts w:ascii="Times New Roman" w:hAnsi="Times New Roman" w:cs="Times New Roman"/>
          <w:i/>
          <w:iCs/>
          <w:noProof/>
          <w:sz w:val="24"/>
          <w:szCs w:val="24"/>
        </w:rPr>
        <w:t>Jurnal Riset Fisika Edukasi Dan Sains</w:t>
      </w:r>
      <w:r w:rsidRPr="000B7675">
        <w:rPr>
          <w:rFonts w:ascii="Times New Roman" w:hAnsi="Times New Roman" w:cs="Times New Roman"/>
          <w:noProof/>
          <w:sz w:val="24"/>
          <w:szCs w:val="24"/>
        </w:rPr>
        <w:t>, 2(1): 80–91.</w:t>
      </w:r>
    </w:p>
    <w:p w14:paraId="4242DF09"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Chase, K., &amp; Abrahamson, D. (2017). "Searching for Buried Treasure: Uncovering Discovery in Discovery-Based Learning". </w:t>
      </w:r>
      <w:r w:rsidRPr="000B7675">
        <w:rPr>
          <w:rFonts w:ascii="Times New Roman" w:hAnsi="Times New Roman" w:cs="Times New Roman"/>
          <w:i/>
          <w:iCs/>
          <w:noProof/>
          <w:sz w:val="24"/>
          <w:szCs w:val="24"/>
        </w:rPr>
        <w:t>Instructional Science</w:t>
      </w:r>
      <w:r w:rsidRPr="000B7675">
        <w:rPr>
          <w:rFonts w:ascii="Times New Roman" w:hAnsi="Times New Roman" w:cs="Times New Roman"/>
          <w:noProof/>
          <w:sz w:val="24"/>
          <w:szCs w:val="24"/>
        </w:rPr>
        <w:t>, 46(1): 11–33. https://doi.org/10.1007/s11251-017-9433-1</w:t>
      </w:r>
    </w:p>
    <w:p w14:paraId="1A733763"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Clarà, M. (2017). "How Instruction Influences Conceptual Development: Vygotsky’s Theory Revisited". </w:t>
      </w:r>
      <w:r w:rsidRPr="000B7675">
        <w:rPr>
          <w:rFonts w:ascii="Times New Roman" w:hAnsi="Times New Roman" w:cs="Times New Roman"/>
          <w:i/>
          <w:iCs/>
          <w:noProof/>
          <w:sz w:val="24"/>
          <w:szCs w:val="24"/>
        </w:rPr>
        <w:t>Educational Psychologist</w:t>
      </w:r>
      <w:r w:rsidRPr="000B7675">
        <w:rPr>
          <w:rFonts w:ascii="Times New Roman" w:hAnsi="Times New Roman" w:cs="Times New Roman"/>
          <w:noProof/>
          <w:sz w:val="24"/>
          <w:szCs w:val="24"/>
        </w:rPr>
        <w:t>, 52(1): 50–62. https://doi.org/10.1080/00461520.2016.1221765</w:t>
      </w:r>
    </w:p>
    <w:p w14:paraId="51207FA5"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Clements, D. H., &amp; Joswick, C. (2018). "Broadening The Horizons of Research on Discovery-Based Learning". </w:t>
      </w:r>
      <w:r w:rsidRPr="000B7675">
        <w:rPr>
          <w:rFonts w:ascii="Times New Roman" w:hAnsi="Times New Roman" w:cs="Times New Roman"/>
          <w:i/>
          <w:iCs/>
          <w:noProof/>
          <w:sz w:val="24"/>
          <w:szCs w:val="24"/>
        </w:rPr>
        <w:t>Instructional Science</w:t>
      </w:r>
      <w:r w:rsidRPr="000B7675">
        <w:rPr>
          <w:rFonts w:ascii="Times New Roman" w:hAnsi="Times New Roman" w:cs="Times New Roman"/>
          <w:noProof/>
          <w:sz w:val="24"/>
          <w:szCs w:val="24"/>
        </w:rPr>
        <w:t>, 46(1): 155–167. https://doi.org/10.1007/s11251-018-9449-1</w:t>
      </w:r>
    </w:p>
    <w:p w14:paraId="66CDBCFF"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Creswell, J. W. (2014). </w:t>
      </w:r>
      <w:r w:rsidRPr="000B7675">
        <w:rPr>
          <w:rFonts w:ascii="Times New Roman" w:hAnsi="Times New Roman" w:cs="Times New Roman"/>
          <w:i/>
          <w:iCs/>
          <w:noProof/>
          <w:sz w:val="24"/>
          <w:szCs w:val="24"/>
        </w:rPr>
        <w:t>Qualitative, Quantitative, and Mixed Methods Approaches</w:t>
      </w:r>
      <w:r w:rsidRPr="000B7675">
        <w:rPr>
          <w:rFonts w:ascii="Times New Roman" w:hAnsi="Times New Roman" w:cs="Times New Roman"/>
          <w:noProof/>
          <w:sz w:val="24"/>
          <w:szCs w:val="24"/>
        </w:rPr>
        <w:t xml:space="preserve"> (4th ed.). the United States of America: Library of Congress Cataloging-in-Publication Data.</w:t>
      </w:r>
    </w:p>
    <w:p w14:paraId="7DD87D97"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Cristiano, K. L., &amp; Triana, D. A. (2019). "Google Classroom as A Tool-Mediated for Learning". </w:t>
      </w:r>
      <w:r w:rsidRPr="000B7675">
        <w:rPr>
          <w:rFonts w:ascii="Times New Roman" w:hAnsi="Times New Roman" w:cs="Times New Roman"/>
          <w:i/>
          <w:iCs/>
          <w:noProof/>
          <w:sz w:val="24"/>
          <w:szCs w:val="24"/>
        </w:rPr>
        <w:t>Journal of Physics: Conference Series</w:t>
      </w:r>
      <w:r w:rsidRPr="000B7675">
        <w:rPr>
          <w:rFonts w:ascii="Times New Roman" w:hAnsi="Times New Roman" w:cs="Times New Roman"/>
          <w:noProof/>
          <w:sz w:val="24"/>
          <w:szCs w:val="24"/>
        </w:rPr>
        <w:t>, 1161(1). https://doi.org/10.1088/1742-6596/1161/1/012020</w:t>
      </w:r>
    </w:p>
    <w:p w14:paraId="75570CD4"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Druckman, D., &amp; Ebner, N. (2018). "Discovery Learning in Management Education: Design and Case Analysis". </w:t>
      </w:r>
      <w:r w:rsidRPr="000B7675">
        <w:rPr>
          <w:rFonts w:ascii="Times New Roman" w:hAnsi="Times New Roman" w:cs="Times New Roman"/>
          <w:i/>
          <w:iCs/>
          <w:noProof/>
          <w:sz w:val="24"/>
          <w:szCs w:val="24"/>
        </w:rPr>
        <w:t>Journal of Management Education</w:t>
      </w:r>
      <w:r w:rsidRPr="000B7675">
        <w:rPr>
          <w:rFonts w:ascii="Times New Roman" w:hAnsi="Times New Roman" w:cs="Times New Roman"/>
          <w:noProof/>
          <w:sz w:val="24"/>
          <w:szCs w:val="24"/>
        </w:rPr>
        <w:t>, 42(3): 347–374. https://doi.org/10.1177/1052562917720710</w:t>
      </w:r>
    </w:p>
    <w:p w14:paraId="27940E56"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Ellizar, E., Hardeli, H., Beltris, S., &amp; Suharni, R. (2018). "Development of Scientific Approach Based on Discovery Learning Module". </w:t>
      </w:r>
      <w:r w:rsidRPr="000B7675">
        <w:rPr>
          <w:rFonts w:ascii="Times New Roman" w:hAnsi="Times New Roman" w:cs="Times New Roman"/>
          <w:i/>
          <w:iCs/>
          <w:noProof/>
          <w:sz w:val="24"/>
          <w:szCs w:val="24"/>
        </w:rPr>
        <w:t>IOP Conference Series: Materials Science and Engineering</w:t>
      </w:r>
      <w:r w:rsidRPr="000B7675">
        <w:rPr>
          <w:rFonts w:ascii="Times New Roman" w:hAnsi="Times New Roman" w:cs="Times New Roman"/>
          <w:noProof/>
          <w:sz w:val="24"/>
          <w:szCs w:val="24"/>
        </w:rPr>
        <w:t>, 335(1). https://doi.org/10.1088/1757-899X/335/1/012101</w:t>
      </w:r>
    </w:p>
    <w:p w14:paraId="75F6D3AD"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Ertando, A., Prayitno, B. A., &amp; Harlita. (2019). "Implementation of Guided Inquiry Learning Model on the Topic of Invertebrate To Enhance Student". </w:t>
      </w:r>
      <w:r w:rsidRPr="000B7675">
        <w:rPr>
          <w:rFonts w:ascii="Times New Roman" w:hAnsi="Times New Roman" w:cs="Times New Roman"/>
          <w:i/>
          <w:iCs/>
          <w:noProof/>
          <w:sz w:val="24"/>
          <w:szCs w:val="24"/>
        </w:rPr>
        <w:t>Unnes Science Education Journal</w:t>
      </w:r>
      <w:r w:rsidRPr="000B7675">
        <w:rPr>
          <w:rFonts w:ascii="Times New Roman" w:hAnsi="Times New Roman" w:cs="Times New Roman"/>
          <w:noProof/>
          <w:sz w:val="24"/>
          <w:szCs w:val="24"/>
        </w:rPr>
        <w:t>, 8(2): 208–215.</w:t>
      </w:r>
    </w:p>
    <w:p w14:paraId="19239D45"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Fiallo, J., &amp; Gutiérrez, A. (2017). "Analysis of the cognitive unity or rupture between conjecture and proof when learning to prove on a grade 10 trigonometry course". </w:t>
      </w:r>
      <w:r w:rsidRPr="000B7675">
        <w:rPr>
          <w:rFonts w:ascii="Times New Roman" w:hAnsi="Times New Roman" w:cs="Times New Roman"/>
          <w:i/>
          <w:iCs/>
          <w:noProof/>
          <w:sz w:val="24"/>
          <w:szCs w:val="24"/>
        </w:rPr>
        <w:t>Educational Studies in Mathematics</w:t>
      </w:r>
      <w:r w:rsidRPr="000B7675">
        <w:rPr>
          <w:rFonts w:ascii="Times New Roman" w:hAnsi="Times New Roman" w:cs="Times New Roman"/>
          <w:noProof/>
          <w:sz w:val="24"/>
          <w:szCs w:val="24"/>
        </w:rPr>
        <w:t>, 96(2): 145–167. https://doi.org/10.1007/s10649-017-9755-6</w:t>
      </w:r>
    </w:p>
    <w:p w14:paraId="065518A4"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Filho, A. S. de C., Fantini, W. de S., Ciriaco, M. A., Santos, J. dos, Moreira, F., &amp; Gomes, A. S. (2019). "Health Student Using Google Classroom: Satisfaction Analysis". </w:t>
      </w:r>
      <w:r w:rsidRPr="000B7675">
        <w:rPr>
          <w:rFonts w:ascii="Times New Roman" w:hAnsi="Times New Roman" w:cs="Times New Roman"/>
          <w:i/>
          <w:iCs/>
          <w:noProof/>
          <w:sz w:val="24"/>
          <w:szCs w:val="24"/>
        </w:rPr>
        <w:t>Communications in Computer and Information Science</w:t>
      </w:r>
      <w:r w:rsidRPr="000B7675">
        <w:rPr>
          <w:rFonts w:ascii="Times New Roman" w:hAnsi="Times New Roman" w:cs="Times New Roman"/>
          <w:noProof/>
          <w:sz w:val="24"/>
          <w:szCs w:val="24"/>
        </w:rPr>
        <w:t>, 1011: 58–</w:t>
      </w:r>
      <w:r w:rsidRPr="000B7675">
        <w:rPr>
          <w:rFonts w:ascii="Times New Roman" w:hAnsi="Times New Roman" w:cs="Times New Roman"/>
          <w:noProof/>
          <w:sz w:val="24"/>
          <w:szCs w:val="24"/>
        </w:rPr>
        <w:lastRenderedPageBreak/>
        <w:t>66. https://doi.org/10.1007/978-3-030-20798-4_6</w:t>
      </w:r>
    </w:p>
    <w:p w14:paraId="099F0461"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Fioretti, C., &amp; Smorti, A. (2019). "Beyond the Anomaly: Where Piaget and Bruner Meet". </w:t>
      </w:r>
      <w:r w:rsidRPr="000B7675">
        <w:rPr>
          <w:rFonts w:ascii="Times New Roman" w:hAnsi="Times New Roman" w:cs="Times New Roman"/>
          <w:i/>
          <w:iCs/>
          <w:noProof/>
          <w:sz w:val="24"/>
          <w:szCs w:val="24"/>
        </w:rPr>
        <w:t>Integrative Psychological and Behavioral Science</w:t>
      </w:r>
      <w:r w:rsidRPr="000B7675">
        <w:rPr>
          <w:rFonts w:ascii="Times New Roman" w:hAnsi="Times New Roman" w:cs="Times New Roman"/>
          <w:noProof/>
          <w:sz w:val="24"/>
          <w:szCs w:val="24"/>
        </w:rPr>
        <w:t>, 53(4): 694–706. https://doi.org/10.1007/s12124-019-9477-7</w:t>
      </w:r>
    </w:p>
    <w:p w14:paraId="3477A494"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Fitrianawati, M., Sintawati, M., Marsigit, &amp; Retnowati, E. (2020). "Analysis Toward Relationship Between Mathematical Literacy and Creative Thinking Abilities of Students". </w:t>
      </w:r>
      <w:r w:rsidRPr="000B7675">
        <w:rPr>
          <w:rFonts w:ascii="Times New Roman" w:hAnsi="Times New Roman" w:cs="Times New Roman"/>
          <w:i/>
          <w:iCs/>
          <w:noProof/>
          <w:sz w:val="24"/>
          <w:szCs w:val="24"/>
        </w:rPr>
        <w:t>Journal of Physics: Conference Series</w:t>
      </w:r>
      <w:r w:rsidRPr="000B7675">
        <w:rPr>
          <w:rFonts w:ascii="Times New Roman" w:hAnsi="Times New Roman" w:cs="Times New Roman"/>
          <w:noProof/>
          <w:sz w:val="24"/>
          <w:szCs w:val="24"/>
        </w:rPr>
        <w:t>, 1521(3). https://doi.org/10.1088/1742-6596/1521/3/032104</w:t>
      </w:r>
    </w:p>
    <w:p w14:paraId="6CF1831A"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Furner, J., &amp; Worrell, N. (2017). "The Importance of Using Manipulatives in Teaching Math Today". </w:t>
      </w:r>
      <w:r w:rsidRPr="000B7675">
        <w:rPr>
          <w:rFonts w:ascii="Times New Roman" w:hAnsi="Times New Roman" w:cs="Times New Roman"/>
          <w:i/>
          <w:iCs/>
          <w:noProof/>
          <w:sz w:val="24"/>
          <w:szCs w:val="24"/>
        </w:rPr>
        <w:t>Transformations - The Journal of Inclusive Scholarship and Pedagogy</w:t>
      </w:r>
      <w:r w:rsidRPr="000B7675">
        <w:rPr>
          <w:rFonts w:ascii="Times New Roman" w:hAnsi="Times New Roman" w:cs="Times New Roman"/>
          <w:noProof/>
          <w:sz w:val="24"/>
          <w:szCs w:val="24"/>
        </w:rPr>
        <w:t>, 3(1).</w:t>
      </w:r>
    </w:p>
    <w:p w14:paraId="083F6546"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Gajda, A., Beghetto, R. A., &amp; Karwowski, M. (2017). "Exploring creative learning in the classroom: A multi-method approach". </w:t>
      </w:r>
      <w:r w:rsidRPr="000B7675">
        <w:rPr>
          <w:rFonts w:ascii="Times New Roman" w:hAnsi="Times New Roman" w:cs="Times New Roman"/>
          <w:i/>
          <w:iCs/>
          <w:noProof/>
          <w:sz w:val="24"/>
          <w:szCs w:val="24"/>
        </w:rPr>
        <w:t>Thinking Skills and Creativity</w:t>
      </w:r>
      <w:r w:rsidRPr="000B7675">
        <w:rPr>
          <w:rFonts w:ascii="Times New Roman" w:hAnsi="Times New Roman" w:cs="Times New Roman"/>
          <w:noProof/>
          <w:sz w:val="24"/>
          <w:szCs w:val="24"/>
        </w:rPr>
        <w:t>, 250–267. https://doi.org/10.1016/j.tsc.2017.04.002</w:t>
      </w:r>
    </w:p>
    <w:p w14:paraId="031CE668"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Gerhana, M. T. C., Mardiyana, M., &amp; Pramudya, I. (2017). "The Effectiveness of Project Based Learning in Trigonometry". </w:t>
      </w:r>
      <w:r w:rsidRPr="000B7675">
        <w:rPr>
          <w:rFonts w:ascii="Times New Roman" w:hAnsi="Times New Roman" w:cs="Times New Roman"/>
          <w:i/>
          <w:iCs/>
          <w:noProof/>
          <w:sz w:val="24"/>
          <w:szCs w:val="24"/>
        </w:rPr>
        <w:t>Journal of Physics: Conference Series</w:t>
      </w:r>
      <w:r w:rsidRPr="000B7675">
        <w:rPr>
          <w:rFonts w:ascii="Times New Roman" w:hAnsi="Times New Roman" w:cs="Times New Roman"/>
          <w:noProof/>
          <w:sz w:val="24"/>
          <w:szCs w:val="24"/>
        </w:rPr>
        <w:t>, 895(1). https://doi.org/10.1088/1742-6596/895/1/012027</w:t>
      </w:r>
    </w:p>
    <w:p w14:paraId="06BFCB33"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Ghozali, I. (2011). </w:t>
      </w:r>
      <w:r w:rsidRPr="000B7675">
        <w:rPr>
          <w:rFonts w:ascii="Times New Roman" w:hAnsi="Times New Roman" w:cs="Times New Roman"/>
          <w:i/>
          <w:iCs/>
          <w:noProof/>
          <w:sz w:val="24"/>
          <w:szCs w:val="24"/>
        </w:rPr>
        <w:t>Aplikasi Analisis Multivariate dengan Program IBM SPSS 19</w:t>
      </w:r>
      <w:r w:rsidRPr="000B7675">
        <w:rPr>
          <w:rFonts w:ascii="Times New Roman" w:hAnsi="Times New Roman" w:cs="Times New Roman"/>
          <w:noProof/>
          <w:sz w:val="24"/>
          <w:szCs w:val="24"/>
        </w:rPr>
        <w:t xml:space="preserve"> (5th ed.). Semarang: Badan Penerbit Universitas Diponegoro.</w:t>
      </w:r>
    </w:p>
    <w:p w14:paraId="06E3057A"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Goldspink, S., &amp; Engward, H. (2019). "Curiosity and Self-Connected Learning: Re-Centring The ‘I’in Technology-Assisted Learning". </w:t>
      </w:r>
      <w:r w:rsidRPr="000B7675">
        <w:rPr>
          <w:rFonts w:ascii="Times New Roman" w:hAnsi="Times New Roman" w:cs="Times New Roman"/>
          <w:i/>
          <w:iCs/>
          <w:noProof/>
          <w:sz w:val="24"/>
          <w:szCs w:val="24"/>
        </w:rPr>
        <w:t>Employability via Higher Education: Sustainability as Scholarship</w:t>
      </w:r>
      <w:r w:rsidRPr="000B7675">
        <w:rPr>
          <w:rFonts w:ascii="Times New Roman" w:hAnsi="Times New Roman" w:cs="Times New Roman"/>
          <w:noProof/>
          <w:sz w:val="24"/>
          <w:szCs w:val="24"/>
        </w:rPr>
        <w:t>, 305–319. https://doi.org/10.1007/978-3-030-26342-3</w:t>
      </w:r>
    </w:p>
    <w:p w14:paraId="4E55C84A"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Gorlewicz, J. L., &amp; Jayaram, S. (2019). "Instilling Curiosity , Connections , and Creating Value in Entrepreneurial Minded Engineering : Concepts for a Course Sequence in Dynamics and Controls". </w:t>
      </w:r>
      <w:r w:rsidRPr="000B7675">
        <w:rPr>
          <w:rFonts w:ascii="Times New Roman" w:hAnsi="Times New Roman" w:cs="Times New Roman"/>
          <w:i/>
          <w:iCs/>
          <w:noProof/>
          <w:sz w:val="24"/>
          <w:szCs w:val="24"/>
        </w:rPr>
        <w:t>Educational Psychology Review</w:t>
      </w:r>
      <w:r w:rsidRPr="000B7675">
        <w:rPr>
          <w:rFonts w:ascii="Times New Roman" w:hAnsi="Times New Roman" w:cs="Times New Roman"/>
          <w:noProof/>
          <w:sz w:val="24"/>
          <w:szCs w:val="24"/>
        </w:rPr>
        <w:t>, 28(1): 23–60. https://doi.org/10.1177/2515127419879469</w:t>
      </w:r>
    </w:p>
    <w:p w14:paraId="4BF1AB8E"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Granberg, C., &amp; Olsson, J. (2015). "ICT-supported problem solving and collaborative creative reasoning: Exploring linear functions using dynamic mathematics software". </w:t>
      </w:r>
      <w:r w:rsidRPr="000B7675">
        <w:rPr>
          <w:rFonts w:ascii="Times New Roman" w:hAnsi="Times New Roman" w:cs="Times New Roman"/>
          <w:i/>
          <w:iCs/>
          <w:noProof/>
          <w:sz w:val="24"/>
          <w:szCs w:val="24"/>
        </w:rPr>
        <w:t>Journal of Mathematical Behavior</w:t>
      </w:r>
      <w:r w:rsidRPr="000B7675">
        <w:rPr>
          <w:rFonts w:ascii="Times New Roman" w:hAnsi="Times New Roman" w:cs="Times New Roman"/>
          <w:noProof/>
          <w:sz w:val="24"/>
          <w:szCs w:val="24"/>
        </w:rPr>
        <w:t>, 37: 48–62. https://doi.org/10.1016/j.jmathb.2014.11.001</w:t>
      </w:r>
    </w:p>
    <w:p w14:paraId="114F5662"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Grossnickle, E. M. (2016). "Disentangling Curiosity: Dimensionality, Definitions, and Distinctions from Interest in Educational Contexts". </w:t>
      </w:r>
      <w:r w:rsidRPr="000B7675">
        <w:rPr>
          <w:rFonts w:ascii="Times New Roman" w:hAnsi="Times New Roman" w:cs="Times New Roman"/>
          <w:i/>
          <w:iCs/>
          <w:noProof/>
          <w:sz w:val="24"/>
          <w:szCs w:val="24"/>
        </w:rPr>
        <w:t>Educational Psychology Review</w:t>
      </w:r>
      <w:r w:rsidRPr="000B7675">
        <w:rPr>
          <w:rFonts w:ascii="Times New Roman" w:hAnsi="Times New Roman" w:cs="Times New Roman"/>
          <w:noProof/>
          <w:sz w:val="24"/>
          <w:szCs w:val="24"/>
        </w:rPr>
        <w:t>, 28(1): 23–60. https://doi.org/10.1007/s10648-014-9294-y</w:t>
      </w:r>
    </w:p>
    <w:p w14:paraId="2BB1A161"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Gruber, M. J., &amp; Ranganath, C. (2019). "How Curiosity Enhances Hippocampus-Dependent Memory: The Prediction, Appraisal, Curiosity, and Exploration (PACE) Framework". </w:t>
      </w:r>
      <w:r w:rsidRPr="000B7675">
        <w:rPr>
          <w:rFonts w:ascii="Times New Roman" w:hAnsi="Times New Roman" w:cs="Times New Roman"/>
          <w:i/>
          <w:iCs/>
          <w:noProof/>
          <w:sz w:val="24"/>
          <w:szCs w:val="24"/>
        </w:rPr>
        <w:t>Trends in Cognitive Sciences</w:t>
      </w:r>
      <w:r w:rsidRPr="000B7675">
        <w:rPr>
          <w:rFonts w:ascii="Times New Roman" w:hAnsi="Times New Roman" w:cs="Times New Roman"/>
          <w:noProof/>
          <w:sz w:val="24"/>
          <w:szCs w:val="24"/>
        </w:rPr>
        <w:t>, 23(12): 1014–1025. https://doi.org/10.1016/j.tics.2019.10.003</w:t>
      </w:r>
    </w:p>
    <w:p w14:paraId="5888CD6B"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Hadar, L. L., &amp; Tirosh, M. (2019). "Creative thinking in mathematics curriculum : An analytic". </w:t>
      </w:r>
      <w:r w:rsidRPr="000B7675">
        <w:rPr>
          <w:rFonts w:ascii="Times New Roman" w:hAnsi="Times New Roman" w:cs="Times New Roman"/>
          <w:i/>
          <w:iCs/>
          <w:noProof/>
          <w:sz w:val="24"/>
          <w:szCs w:val="24"/>
        </w:rPr>
        <w:t>Thinking Skills and Creativity</w:t>
      </w:r>
      <w:r w:rsidRPr="000B7675">
        <w:rPr>
          <w:rFonts w:ascii="Times New Roman" w:hAnsi="Times New Roman" w:cs="Times New Roman"/>
          <w:noProof/>
          <w:sz w:val="24"/>
          <w:szCs w:val="24"/>
        </w:rPr>
        <w:t xml:space="preserve">, 33(July): 100585. </w:t>
      </w:r>
      <w:r w:rsidRPr="000B7675">
        <w:rPr>
          <w:rFonts w:ascii="Times New Roman" w:hAnsi="Times New Roman" w:cs="Times New Roman"/>
          <w:noProof/>
          <w:sz w:val="24"/>
          <w:szCs w:val="24"/>
        </w:rPr>
        <w:lastRenderedPageBreak/>
        <w:t>https://doi.org/10.1016/j.tsc.2019.100585</w:t>
      </w:r>
    </w:p>
    <w:p w14:paraId="133D7125"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Hagtvedt, L. P., Dossinger, K., Harrison, S. H., &amp; Huang, L. (2019). "Curiosity Made The Cat More Creative: Specific Curiosity as A Driver of Creativity". </w:t>
      </w:r>
      <w:r w:rsidRPr="000B7675">
        <w:rPr>
          <w:rFonts w:ascii="Times New Roman" w:hAnsi="Times New Roman" w:cs="Times New Roman"/>
          <w:i/>
          <w:iCs/>
          <w:noProof/>
          <w:sz w:val="24"/>
          <w:szCs w:val="24"/>
        </w:rPr>
        <w:t>Organizational Behavior and Human Decision Processes</w:t>
      </w:r>
      <w:r w:rsidRPr="000B7675">
        <w:rPr>
          <w:rFonts w:ascii="Times New Roman" w:hAnsi="Times New Roman" w:cs="Times New Roman"/>
          <w:noProof/>
          <w:sz w:val="24"/>
          <w:szCs w:val="24"/>
        </w:rPr>
        <w:t>, 150(January 2017): 1–13. https://doi.org/10.1016/j.obhdp.2018.10.007</w:t>
      </w:r>
    </w:p>
    <w:p w14:paraId="372A41CD"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Han, F., &amp; Ellis, R. A. (2019). "Identifying Consistent Patterns of Quality Learning Discussions in Blended Learning". </w:t>
      </w:r>
      <w:r w:rsidRPr="000B7675">
        <w:rPr>
          <w:rFonts w:ascii="Times New Roman" w:hAnsi="Times New Roman" w:cs="Times New Roman"/>
          <w:i/>
          <w:iCs/>
          <w:noProof/>
          <w:sz w:val="24"/>
          <w:szCs w:val="24"/>
        </w:rPr>
        <w:t>Internet and Higher Education</w:t>
      </w:r>
      <w:r w:rsidRPr="000B7675">
        <w:rPr>
          <w:rFonts w:ascii="Times New Roman" w:hAnsi="Times New Roman" w:cs="Times New Roman"/>
          <w:noProof/>
          <w:sz w:val="24"/>
          <w:szCs w:val="24"/>
        </w:rPr>
        <w:t>, 40: 12–19. https://doi.org/10.1016/j.iheduc.2018.09.002</w:t>
      </w:r>
    </w:p>
    <w:p w14:paraId="6B2B3980"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Hanfstingl, B., Benke, G., &amp; Zhang, Y. (2019). "Comparing variation theory with Piaget’s theory of cognitive development: more similarities than differences?". </w:t>
      </w:r>
      <w:r w:rsidRPr="000B7675">
        <w:rPr>
          <w:rFonts w:ascii="Times New Roman" w:hAnsi="Times New Roman" w:cs="Times New Roman"/>
          <w:i/>
          <w:iCs/>
          <w:noProof/>
          <w:sz w:val="24"/>
          <w:szCs w:val="24"/>
        </w:rPr>
        <w:t>Educational Action Research</w:t>
      </w:r>
      <w:r w:rsidRPr="000B7675">
        <w:rPr>
          <w:rFonts w:ascii="Times New Roman" w:hAnsi="Times New Roman" w:cs="Times New Roman"/>
          <w:noProof/>
          <w:sz w:val="24"/>
          <w:szCs w:val="24"/>
        </w:rPr>
        <w:t>, 27(4): 511–526. https://doi.org/10.1080/09650792.2018.1564687</w:t>
      </w:r>
    </w:p>
    <w:p w14:paraId="7449D025"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Heggart, K. R., &amp; Yoo, J. (2018). "Getting The Most from Google Classroom: A Pedagogical Framework for Tertiary Educators". </w:t>
      </w:r>
      <w:r w:rsidRPr="000B7675">
        <w:rPr>
          <w:rFonts w:ascii="Times New Roman" w:hAnsi="Times New Roman" w:cs="Times New Roman"/>
          <w:i/>
          <w:iCs/>
          <w:noProof/>
          <w:sz w:val="24"/>
          <w:szCs w:val="24"/>
        </w:rPr>
        <w:t>Australian Journal of Teacher Education</w:t>
      </w:r>
      <w:r w:rsidRPr="000B7675">
        <w:rPr>
          <w:rFonts w:ascii="Times New Roman" w:hAnsi="Times New Roman" w:cs="Times New Roman"/>
          <w:noProof/>
          <w:sz w:val="24"/>
          <w:szCs w:val="24"/>
        </w:rPr>
        <w:t>, 43(3): 140–153. https://doi.org/10.14221/ajte.2018v43n3.9</w:t>
      </w:r>
    </w:p>
    <w:p w14:paraId="4EC303F7"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Hidayah, I., Dwijanto, &amp; Istiandaru, A. (2018). "Manipulatives and question series for elementary school mathematics teaching on solid geometry". </w:t>
      </w:r>
      <w:r w:rsidRPr="000B7675">
        <w:rPr>
          <w:rFonts w:ascii="Times New Roman" w:hAnsi="Times New Roman" w:cs="Times New Roman"/>
          <w:i/>
          <w:iCs/>
          <w:noProof/>
          <w:sz w:val="24"/>
          <w:szCs w:val="24"/>
        </w:rPr>
        <w:t>International Journal of Instruction</w:t>
      </w:r>
      <w:r w:rsidRPr="000B7675">
        <w:rPr>
          <w:rFonts w:ascii="Times New Roman" w:hAnsi="Times New Roman" w:cs="Times New Roman"/>
          <w:noProof/>
          <w:sz w:val="24"/>
          <w:szCs w:val="24"/>
        </w:rPr>
        <w:t>, 11(3): 649–662. https://doi.org/10.12973/IJI.2018.11344A</w:t>
      </w:r>
    </w:p>
    <w:p w14:paraId="2A7C038F"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Hidayah, I., Isnarto, Masrukan, Asikin, M., &amp; Margunani. (2021). "Quality Management of Mathematics Manipulative Products to Support Students ’ Higher Order Thinking Skills". </w:t>
      </w:r>
      <w:r w:rsidRPr="000B7675">
        <w:rPr>
          <w:rFonts w:ascii="Times New Roman" w:hAnsi="Times New Roman" w:cs="Times New Roman"/>
          <w:i/>
          <w:iCs/>
          <w:noProof/>
          <w:sz w:val="24"/>
          <w:szCs w:val="24"/>
        </w:rPr>
        <w:t>International Journal of Instruction</w:t>
      </w:r>
      <w:r w:rsidRPr="000B7675">
        <w:rPr>
          <w:rFonts w:ascii="Times New Roman" w:hAnsi="Times New Roman" w:cs="Times New Roman"/>
          <w:noProof/>
          <w:sz w:val="24"/>
          <w:szCs w:val="24"/>
        </w:rPr>
        <w:t>, 14(1): 537–554.</w:t>
      </w:r>
    </w:p>
    <w:p w14:paraId="72A13CD8"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Hu, R., Wu, Y. Y., &amp; Shieh, C. J. (2016). "Effects of Virtual Reality Integrated Creative Thinking Instruction on Students’ Creative Thinking Abilities". </w:t>
      </w:r>
      <w:r w:rsidRPr="000B7675">
        <w:rPr>
          <w:rFonts w:ascii="Times New Roman" w:hAnsi="Times New Roman" w:cs="Times New Roman"/>
          <w:i/>
          <w:iCs/>
          <w:noProof/>
          <w:sz w:val="24"/>
          <w:szCs w:val="24"/>
        </w:rPr>
        <w:t>Eurasia Journal of Mathematics, Science and Technology Education</w:t>
      </w:r>
      <w:r w:rsidRPr="000B7675">
        <w:rPr>
          <w:rFonts w:ascii="Times New Roman" w:hAnsi="Times New Roman" w:cs="Times New Roman"/>
          <w:noProof/>
          <w:sz w:val="24"/>
          <w:szCs w:val="24"/>
        </w:rPr>
        <w:t>, 12(3): 477–486. https://doi.org/10.12973/eurasia.2016.1226a</w:t>
      </w:r>
    </w:p>
    <w:p w14:paraId="2EA817A4"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Hu, X. (2019). "Design of Multimedia Interactive Courseware Based on Flash". </w:t>
      </w:r>
      <w:r w:rsidRPr="000B7675">
        <w:rPr>
          <w:rFonts w:ascii="Times New Roman" w:hAnsi="Times New Roman" w:cs="Times New Roman"/>
          <w:i/>
          <w:iCs/>
          <w:noProof/>
          <w:sz w:val="24"/>
          <w:szCs w:val="24"/>
        </w:rPr>
        <w:t>Journal of Physics: Conference Series</w:t>
      </w:r>
      <w:r w:rsidRPr="000B7675">
        <w:rPr>
          <w:rFonts w:ascii="Times New Roman" w:hAnsi="Times New Roman" w:cs="Times New Roman"/>
          <w:noProof/>
          <w:sz w:val="24"/>
          <w:szCs w:val="24"/>
        </w:rPr>
        <w:t>, 1345(5): 1–5. https://doi.org/10.1088/1742-6596/1345/5/052002</w:t>
      </w:r>
    </w:p>
    <w:p w14:paraId="019FBB16"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Hussin, A. A. (2018). "Education 4.0 Made Simple: Ideas For Teaching". </w:t>
      </w:r>
      <w:r w:rsidRPr="000B7675">
        <w:rPr>
          <w:rFonts w:ascii="Times New Roman" w:hAnsi="Times New Roman" w:cs="Times New Roman"/>
          <w:i/>
          <w:iCs/>
          <w:noProof/>
          <w:sz w:val="24"/>
          <w:szCs w:val="24"/>
        </w:rPr>
        <w:t>International Journal of Education and Literacy Studies</w:t>
      </w:r>
      <w:r w:rsidRPr="000B7675">
        <w:rPr>
          <w:rFonts w:ascii="Times New Roman" w:hAnsi="Times New Roman" w:cs="Times New Roman"/>
          <w:noProof/>
          <w:sz w:val="24"/>
          <w:szCs w:val="24"/>
        </w:rPr>
        <w:t>, 6(3): 92. https://doi.org/10.7575/aiac.ijels.v.6n.3p.92</w:t>
      </w:r>
    </w:p>
    <w:p w14:paraId="67D8D990"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Imam, P., Imam, S., &amp; Ikrar, P. (2018). "Application of Adobe Flash Media to Optimize Jigsaw Learning Model on Geometry Material". </w:t>
      </w:r>
      <w:r w:rsidRPr="000B7675">
        <w:rPr>
          <w:rFonts w:ascii="Times New Roman" w:hAnsi="Times New Roman" w:cs="Times New Roman"/>
          <w:i/>
          <w:iCs/>
          <w:noProof/>
          <w:sz w:val="24"/>
          <w:szCs w:val="24"/>
        </w:rPr>
        <w:t>Journal of Physics: Conference Series</w:t>
      </w:r>
      <w:r w:rsidRPr="000B7675">
        <w:rPr>
          <w:rFonts w:ascii="Times New Roman" w:hAnsi="Times New Roman" w:cs="Times New Roman"/>
          <w:noProof/>
          <w:sz w:val="24"/>
          <w:szCs w:val="24"/>
        </w:rPr>
        <w:t>, 1013(1). https://doi.org/10.1088/1742-6596/1013/1/012114</w:t>
      </w:r>
    </w:p>
    <w:p w14:paraId="051F475A"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Inoue, M., &amp; Pengnate, W. (2018). "Belief in Foreign Language Learning and Satisfaction with Using Google Classroom to Submit Online Homework of Undergraduate Students". </w:t>
      </w:r>
      <w:r w:rsidRPr="000B7675">
        <w:rPr>
          <w:rFonts w:ascii="Times New Roman" w:hAnsi="Times New Roman" w:cs="Times New Roman"/>
          <w:i/>
          <w:iCs/>
          <w:noProof/>
          <w:sz w:val="24"/>
          <w:szCs w:val="24"/>
        </w:rPr>
        <w:t xml:space="preserve">Proceedings of 2018 5th International Conference </w:t>
      </w:r>
      <w:r w:rsidRPr="000B7675">
        <w:rPr>
          <w:rFonts w:ascii="Times New Roman" w:hAnsi="Times New Roman" w:cs="Times New Roman"/>
          <w:i/>
          <w:iCs/>
          <w:noProof/>
          <w:sz w:val="24"/>
          <w:szCs w:val="24"/>
        </w:rPr>
        <w:lastRenderedPageBreak/>
        <w:t>on Business and Industrial Research: Smart Technology for Next Generation of Information, Engineering, Business and Social Science, ICBIR 2018</w:t>
      </w:r>
      <w:r w:rsidRPr="000B7675">
        <w:rPr>
          <w:rFonts w:ascii="Times New Roman" w:hAnsi="Times New Roman" w:cs="Times New Roman"/>
          <w:noProof/>
          <w:sz w:val="24"/>
          <w:szCs w:val="24"/>
        </w:rPr>
        <w:t>, (November 2017): 618–621. https://doi.org/10.1109/ICBIR.2018.8391272</w:t>
      </w:r>
    </w:p>
    <w:p w14:paraId="1C010510"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Isnaini, A., Mukhtar, &amp; Mulyono. (2019). "Differences in Reflective Thinking Ability Between Creative Problem Solving and Discovery Learning Models Based on Gender". </w:t>
      </w:r>
      <w:r w:rsidRPr="000B7675">
        <w:rPr>
          <w:rFonts w:ascii="Times New Roman" w:hAnsi="Times New Roman" w:cs="Times New Roman"/>
          <w:i/>
          <w:iCs/>
          <w:noProof/>
          <w:sz w:val="24"/>
          <w:szCs w:val="24"/>
        </w:rPr>
        <w:t>Journal of Education and Practice</w:t>
      </w:r>
      <w:r w:rsidRPr="000B7675">
        <w:rPr>
          <w:rFonts w:ascii="Times New Roman" w:hAnsi="Times New Roman" w:cs="Times New Roman"/>
          <w:noProof/>
          <w:sz w:val="24"/>
          <w:szCs w:val="24"/>
        </w:rPr>
        <w:t>, 10(23): 92–101. https://doi.org/10.7176/JEP</w:t>
      </w:r>
    </w:p>
    <w:p w14:paraId="6E2C0795"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Isnani, Waluya, S. B., Rochmad, &amp; Wardono. (2020). "Analysis of Mathematical Creativity in Mathematics Learning is Open Ended". </w:t>
      </w:r>
      <w:r w:rsidRPr="000B7675">
        <w:rPr>
          <w:rFonts w:ascii="Times New Roman" w:hAnsi="Times New Roman" w:cs="Times New Roman"/>
          <w:i/>
          <w:iCs/>
          <w:noProof/>
          <w:sz w:val="24"/>
          <w:szCs w:val="24"/>
        </w:rPr>
        <w:t>Journal of Physics: Conference Series</w:t>
      </w:r>
      <w:r w:rsidRPr="000B7675">
        <w:rPr>
          <w:rFonts w:ascii="Times New Roman" w:hAnsi="Times New Roman" w:cs="Times New Roman"/>
          <w:noProof/>
          <w:sz w:val="24"/>
          <w:szCs w:val="24"/>
        </w:rPr>
        <w:t>, 1511(1). https://doi.org/10.1088/1742-6596/1511/1/012102</w:t>
      </w:r>
    </w:p>
    <w:p w14:paraId="2A2BD7FD"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Junipah, Kardoyo, &amp; Yulianto, A. (2019). "Problem Based Learning Model Development by Blended Learning and Google Classroom Media in Public SHS 1 Sale Rembang". </w:t>
      </w:r>
      <w:r w:rsidRPr="000B7675">
        <w:rPr>
          <w:rFonts w:ascii="Times New Roman" w:hAnsi="Times New Roman" w:cs="Times New Roman"/>
          <w:i/>
          <w:iCs/>
          <w:noProof/>
          <w:sz w:val="24"/>
          <w:szCs w:val="24"/>
        </w:rPr>
        <w:t>Journal of Economic Education</w:t>
      </w:r>
      <w:r w:rsidRPr="000B7675">
        <w:rPr>
          <w:rFonts w:ascii="Times New Roman" w:hAnsi="Times New Roman" w:cs="Times New Roman"/>
          <w:noProof/>
          <w:sz w:val="24"/>
          <w:szCs w:val="24"/>
        </w:rPr>
        <w:t>, 8(1): 81–86.</w:t>
      </w:r>
    </w:p>
    <w:p w14:paraId="6F09DE4C"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Kadir. (2015). </w:t>
      </w:r>
      <w:r w:rsidRPr="000B7675">
        <w:rPr>
          <w:rFonts w:ascii="Times New Roman" w:hAnsi="Times New Roman" w:cs="Times New Roman"/>
          <w:i/>
          <w:iCs/>
          <w:noProof/>
          <w:sz w:val="24"/>
          <w:szCs w:val="24"/>
        </w:rPr>
        <w:t>Statistika Terapan</w:t>
      </w:r>
      <w:r w:rsidRPr="000B7675">
        <w:rPr>
          <w:rFonts w:ascii="Times New Roman" w:hAnsi="Times New Roman" w:cs="Times New Roman"/>
          <w:noProof/>
          <w:sz w:val="24"/>
          <w:szCs w:val="24"/>
        </w:rPr>
        <w:t>. Jakarta: PT Raja Grafindo Persada.</w:t>
      </w:r>
    </w:p>
    <w:p w14:paraId="68A1FE32"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Kahan, D. M., Landrum, A., Carpenter, K., Helft, L., &amp; Jamieson, K. H. (2017). "Science Curiosity and Political Information Processing". </w:t>
      </w:r>
      <w:r w:rsidRPr="000B7675">
        <w:rPr>
          <w:rFonts w:ascii="Times New Roman" w:hAnsi="Times New Roman" w:cs="Times New Roman"/>
          <w:i/>
          <w:iCs/>
          <w:noProof/>
          <w:sz w:val="24"/>
          <w:szCs w:val="24"/>
        </w:rPr>
        <w:t>Political Psychology</w:t>
      </w:r>
      <w:r w:rsidRPr="000B7675">
        <w:rPr>
          <w:rFonts w:ascii="Times New Roman" w:hAnsi="Times New Roman" w:cs="Times New Roman"/>
          <w:noProof/>
          <w:sz w:val="24"/>
          <w:szCs w:val="24"/>
        </w:rPr>
        <w:t>, 38: 179–199. https://doi.org/10.1111/pops.12396</w:t>
      </w:r>
    </w:p>
    <w:p w14:paraId="29A1B648"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Kamber, D., &amp; Takaci, D. (2018). "On problematic aspects in learning trigonometry". </w:t>
      </w:r>
      <w:r w:rsidRPr="000B7675">
        <w:rPr>
          <w:rFonts w:ascii="Times New Roman" w:hAnsi="Times New Roman" w:cs="Times New Roman"/>
          <w:i/>
          <w:iCs/>
          <w:noProof/>
          <w:sz w:val="24"/>
          <w:szCs w:val="24"/>
        </w:rPr>
        <w:t>International Journal of Mathematical Education in Science and Technology</w:t>
      </w:r>
      <w:r w:rsidRPr="000B7675">
        <w:rPr>
          <w:rFonts w:ascii="Times New Roman" w:hAnsi="Times New Roman" w:cs="Times New Roman"/>
          <w:noProof/>
          <w:sz w:val="24"/>
          <w:szCs w:val="24"/>
        </w:rPr>
        <w:t>, 49(2): 161–175. https://doi.org/10.1080/0020739X.2017.1357846</w:t>
      </w:r>
    </w:p>
    <w:p w14:paraId="3BDAB422"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Kidd, C., &amp; Hayden, B. Y. (2015). "The Psychology and Neuroscience of Curiosity". </w:t>
      </w:r>
      <w:r w:rsidRPr="000B7675">
        <w:rPr>
          <w:rFonts w:ascii="Times New Roman" w:hAnsi="Times New Roman" w:cs="Times New Roman"/>
          <w:i/>
          <w:iCs/>
          <w:noProof/>
          <w:sz w:val="24"/>
          <w:szCs w:val="24"/>
        </w:rPr>
        <w:t>Neuron</w:t>
      </w:r>
      <w:r w:rsidRPr="000B7675">
        <w:rPr>
          <w:rFonts w:ascii="Times New Roman" w:hAnsi="Times New Roman" w:cs="Times New Roman"/>
          <w:noProof/>
          <w:sz w:val="24"/>
          <w:szCs w:val="24"/>
        </w:rPr>
        <w:t>, 88(3): 449–460. https://doi.org/10.1016/j.neuron.2015.09.010</w:t>
      </w:r>
    </w:p>
    <w:p w14:paraId="503D5D3C"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Kintu, M. J., Zhu, C., &amp; Kagambe, E. (2017). "Blended Learning Effectiveness: The Relationship Between Student Characteristics, Design Features and Outcomes". </w:t>
      </w:r>
      <w:r w:rsidRPr="000B7675">
        <w:rPr>
          <w:rFonts w:ascii="Times New Roman" w:hAnsi="Times New Roman" w:cs="Times New Roman"/>
          <w:i/>
          <w:iCs/>
          <w:noProof/>
          <w:sz w:val="24"/>
          <w:szCs w:val="24"/>
        </w:rPr>
        <w:t>International Journal of Educational Technology in Higher Education</w:t>
      </w:r>
      <w:r w:rsidRPr="000B7675">
        <w:rPr>
          <w:rFonts w:ascii="Times New Roman" w:hAnsi="Times New Roman" w:cs="Times New Roman"/>
          <w:noProof/>
          <w:sz w:val="24"/>
          <w:szCs w:val="24"/>
        </w:rPr>
        <w:t>, 14(1). https://doi.org/10.1186/s41239-017-0043-4</w:t>
      </w:r>
    </w:p>
    <w:p w14:paraId="5D2E9B51"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Korres, K. (2018a). "Multivariable Analysis Methods on Identifying Factors and Groups of Students in the Environment of the Discovery Learning/Constructivistic Approach Using Cognitive Tools". </w:t>
      </w:r>
      <w:r w:rsidRPr="000B7675">
        <w:rPr>
          <w:rFonts w:ascii="Times New Roman" w:hAnsi="Times New Roman" w:cs="Times New Roman"/>
          <w:i/>
          <w:iCs/>
          <w:noProof/>
          <w:sz w:val="24"/>
          <w:szCs w:val="24"/>
        </w:rPr>
        <w:t>European Journal of Engineering Research and Science</w:t>
      </w:r>
      <w:r w:rsidRPr="000B7675">
        <w:rPr>
          <w:rFonts w:ascii="Times New Roman" w:hAnsi="Times New Roman" w:cs="Times New Roman"/>
          <w:noProof/>
          <w:sz w:val="24"/>
          <w:szCs w:val="24"/>
        </w:rPr>
        <w:t>, (CIE 2018): 7–12. https://doi.org/10.24018/ejers.2019.0.cie.1289</w:t>
      </w:r>
    </w:p>
    <w:p w14:paraId="60094811"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Korres, K. (2018b). "Students’ Attitudes towards Discovery Learning / Constructivistic Approach using Computers as Cognitive Tools in Higher Mathematics Education". </w:t>
      </w:r>
      <w:r w:rsidRPr="000B7675">
        <w:rPr>
          <w:rFonts w:ascii="Times New Roman" w:hAnsi="Times New Roman" w:cs="Times New Roman"/>
          <w:i/>
          <w:iCs/>
          <w:noProof/>
          <w:sz w:val="24"/>
          <w:szCs w:val="24"/>
        </w:rPr>
        <w:t>European Journal of Engineering Research and Science</w:t>
      </w:r>
      <w:r w:rsidRPr="000B7675">
        <w:rPr>
          <w:rFonts w:ascii="Times New Roman" w:hAnsi="Times New Roman" w:cs="Times New Roman"/>
          <w:noProof/>
          <w:sz w:val="24"/>
          <w:szCs w:val="24"/>
        </w:rPr>
        <w:t>, (CIE 2017): 44–49. https://doi.org/10.24018/ejers.2018.0.cie.643</w:t>
      </w:r>
    </w:p>
    <w:p w14:paraId="5F1EA59E"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Kumar, J. A., &amp; Bervell, B. (2019). "Google Classroom for Mobile Learning in Higher Education: Modelling The Initial Perceptions of Students". </w:t>
      </w:r>
      <w:r w:rsidRPr="000B7675">
        <w:rPr>
          <w:rFonts w:ascii="Times New Roman" w:hAnsi="Times New Roman" w:cs="Times New Roman"/>
          <w:i/>
          <w:iCs/>
          <w:noProof/>
          <w:sz w:val="24"/>
          <w:szCs w:val="24"/>
        </w:rPr>
        <w:t>Education and Information Technologies</w:t>
      </w:r>
      <w:r w:rsidRPr="000B7675">
        <w:rPr>
          <w:rFonts w:ascii="Times New Roman" w:hAnsi="Times New Roman" w:cs="Times New Roman"/>
          <w:noProof/>
          <w:sz w:val="24"/>
          <w:szCs w:val="24"/>
        </w:rPr>
        <w:t xml:space="preserve">, 24(2): 1793–1817. </w:t>
      </w:r>
      <w:r w:rsidRPr="000B7675">
        <w:rPr>
          <w:rFonts w:ascii="Times New Roman" w:hAnsi="Times New Roman" w:cs="Times New Roman"/>
          <w:noProof/>
          <w:sz w:val="24"/>
          <w:szCs w:val="24"/>
        </w:rPr>
        <w:lastRenderedPageBreak/>
        <w:t>https://doi.org/10.1007/s10639-018-09858-z</w:t>
      </w:r>
    </w:p>
    <w:p w14:paraId="35C47863"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Kuntarto, E. (2017). "Keefektifan Model Pembelajaran Daring Dalam Perkuliahan Bahasa Indonesia Di Perguruan Tinggi". </w:t>
      </w:r>
      <w:r w:rsidRPr="000B7675">
        <w:rPr>
          <w:rFonts w:ascii="Times New Roman" w:hAnsi="Times New Roman" w:cs="Times New Roman"/>
          <w:i/>
          <w:iCs/>
          <w:noProof/>
          <w:sz w:val="24"/>
          <w:szCs w:val="24"/>
        </w:rPr>
        <w:t>Journal Indonesian Language Education and Literature</w:t>
      </w:r>
      <w:r w:rsidRPr="000B7675">
        <w:rPr>
          <w:rFonts w:ascii="Times New Roman" w:hAnsi="Times New Roman" w:cs="Times New Roman"/>
          <w:noProof/>
          <w:sz w:val="24"/>
          <w:szCs w:val="24"/>
        </w:rPr>
        <w:t>, 3(1): 99–110. Retrieved from http://www.syekhnurjati.ac.id/jurnal/index.php/jeill/%0APEMBELAJARAN</w:t>
      </w:r>
    </w:p>
    <w:p w14:paraId="4D4B4D93"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Kusumaningsih, W., Saputra, H. A., &amp; Aini, A. N. (2019). "Cognitive Style and Gender Differences in A Conceptual Understanding of Mathematics Students". </w:t>
      </w:r>
      <w:r w:rsidRPr="000B7675">
        <w:rPr>
          <w:rFonts w:ascii="Times New Roman" w:hAnsi="Times New Roman" w:cs="Times New Roman"/>
          <w:i/>
          <w:iCs/>
          <w:noProof/>
          <w:sz w:val="24"/>
          <w:szCs w:val="24"/>
        </w:rPr>
        <w:t>Journal of Physics: Conference Series</w:t>
      </w:r>
      <w:r w:rsidRPr="000B7675">
        <w:rPr>
          <w:rFonts w:ascii="Times New Roman" w:hAnsi="Times New Roman" w:cs="Times New Roman"/>
          <w:noProof/>
          <w:sz w:val="24"/>
          <w:szCs w:val="24"/>
        </w:rPr>
        <w:t>, 1280(4). https://doi.org/10.1088/1742-6596/1280/4/042017</w:t>
      </w:r>
    </w:p>
    <w:p w14:paraId="5CEBD18C"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La Nani, Karman, Kusumah, Yaya, . (2015). "The Effectiveness Ofict-Assisted Project- Based Learning in Enhancing". </w:t>
      </w:r>
      <w:r w:rsidRPr="000B7675">
        <w:rPr>
          <w:rFonts w:ascii="Times New Roman" w:hAnsi="Times New Roman" w:cs="Times New Roman"/>
          <w:i/>
          <w:iCs/>
          <w:noProof/>
          <w:sz w:val="24"/>
          <w:szCs w:val="24"/>
        </w:rPr>
        <w:t>International Journal of Education and Research</w:t>
      </w:r>
      <w:r w:rsidRPr="000B7675">
        <w:rPr>
          <w:rFonts w:ascii="Times New Roman" w:hAnsi="Times New Roman" w:cs="Times New Roman"/>
          <w:noProof/>
          <w:sz w:val="24"/>
          <w:szCs w:val="24"/>
        </w:rPr>
        <w:t>, 3(8): 187–196.</w:t>
      </w:r>
    </w:p>
    <w:p w14:paraId="5DD2DD32"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Lamnina, M., &amp; Chase, C. C. (2019). "Developing A Thirst for Knowledge: How Uncertainty in The Classroom Influences Curiosity, Affect, Learning, and Transfer". </w:t>
      </w:r>
      <w:r w:rsidRPr="000B7675">
        <w:rPr>
          <w:rFonts w:ascii="Times New Roman" w:hAnsi="Times New Roman" w:cs="Times New Roman"/>
          <w:i/>
          <w:iCs/>
          <w:noProof/>
          <w:sz w:val="24"/>
          <w:szCs w:val="24"/>
        </w:rPr>
        <w:t>Contemporary Educational Psychology</w:t>
      </w:r>
      <w:r w:rsidRPr="000B7675">
        <w:rPr>
          <w:rFonts w:ascii="Times New Roman" w:hAnsi="Times New Roman" w:cs="Times New Roman"/>
          <w:noProof/>
          <w:sz w:val="24"/>
          <w:szCs w:val="24"/>
        </w:rPr>
        <w:t>, 59(June). https://doi.org/10.1016/j.cedpsych.2019.101785</w:t>
      </w:r>
    </w:p>
    <w:p w14:paraId="7D7CB23C"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Leo, I. Di, Muis, K. R., Singh, C. A., &amp; Psaradellis, C. (2019). "Curiosity… Confusion? Frustration! The role and sequencing of emotions during mathematics problem solving". </w:t>
      </w:r>
      <w:r w:rsidRPr="000B7675">
        <w:rPr>
          <w:rFonts w:ascii="Times New Roman" w:hAnsi="Times New Roman" w:cs="Times New Roman"/>
          <w:i/>
          <w:iCs/>
          <w:noProof/>
          <w:sz w:val="24"/>
          <w:szCs w:val="24"/>
        </w:rPr>
        <w:t>Contemporary Educational Psychology</w:t>
      </w:r>
      <w:r w:rsidRPr="000B7675">
        <w:rPr>
          <w:rFonts w:ascii="Times New Roman" w:hAnsi="Times New Roman" w:cs="Times New Roman"/>
          <w:noProof/>
          <w:sz w:val="24"/>
          <w:szCs w:val="24"/>
        </w:rPr>
        <w:t>, 58(March): 121–137. https://doi.org/10.1016/j.cedpsych.2019.03.001</w:t>
      </w:r>
    </w:p>
    <w:p w14:paraId="33CE974B"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Leontiev, D., Lebedeva, A., &amp; Kostenko, V. (2017). "Pathways of personality development: Following Lev Vygotsky’s guidelines". </w:t>
      </w:r>
      <w:r w:rsidRPr="000B7675">
        <w:rPr>
          <w:rFonts w:ascii="Times New Roman" w:hAnsi="Times New Roman" w:cs="Times New Roman"/>
          <w:i/>
          <w:iCs/>
          <w:noProof/>
          <w:sz w:val="24"/>
          <w:szCs w:val="24"/>
        </w:rPr>
        <w:t>Voprosy Obrazovaniya</w:t>
      </w:r>
      <w:r w:rsidRPr="000B7675">
        <w:rPr>
          <w:rFonts w:ascii="Times New Roman" w:hAnsi="Times New Roman" w:cs="Times New Roman"/>
          <w:noProof/>
          <w:sz w:val="24"/>
          <w:szCs w:val="24"/>
        </w:rPr>
        <w:t>, 2017(2): 95–112. https://doi.org/10.17323/1814-9545-2017-2-98-112</w:t>
      </w:r>
    </w:p>
    <w:p w14:paraId="178ED684"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Leung, A. W., Hasratuddin, H., &amp; Syahputra, H. (2018). "Development of Learning Devices Based on Discovery Learning Assisted Geogebra Models to Improve Self-regulated Learning of Students at SMP Negeri 1 Stabat". </w:t>
      </w:r>
      <w:r w:rsidRPr="000B7675">
        <w:rPr>
          <w:rFonts w:ascii="Times New Roman" w:hAnsi="Times New Roman" w:cs="Times New Roman"/>
          <w:i/>
          <w:iCs/>
          <w:noProof/>
          <w:sz w:val="24"/>
          <w:szCs w:val="24"/>
        </w:rPr>
        <w:t>American Journal of Educational Research</w:t>
      </w:r>
      <w:r w:rsidRPr="000B7675">
        <w:rPr>
          <w:rFonts w:ascii="Times New Roman" w:hAnsi="Times New Roman" w:cs="Times New Roman"/>
          <w:noProof/>
          <w:sz w:val="24"/>
          <w:szCs w:val="24"/>
        </w:rPr>
        <w:t>, 6(12): 1646–1653. https://doi.org/10.12691/education-6-12-9</w:t>
      </w:r>
    </w:p>
    <w:p w14:paraId="5DC83741"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Loibl, K., &amp; Leuders, T. (2018). "Errors During Exploration and Consolidation—The Effectiveness of Productive Failure as Sequentially Guided Discovery Learning". </w:t>
      </w:r>
      <w:r w:rsidRPr="000B7675">
        <w:rPr>
          <w:rFonts w:ascii="Times New Roman" w:hAnsi="Times New Roman" w:cs="Times New Roman"/>
          <w:i/>
          <w:iCs/>
          <w:noProof/>
          <w:sz w:val="24"/>
          <w:szCs w:val="24"/>
        </w:rPr>
        <w:t>Journal Fur Mathematik-Didaktik</w:t>
      </w:r>
      <w:r w:rsidRPr="000B7675">
        <w:rPr>
          <w:rFonts w:ascii="Times New Roman" w:hAnsi="Times New Roman" w:cs="Times New Roman"/>
          <w:noProof/>
          <w:sz w:val="24"/>
          <w:szCs w:val="24"/>
        </w:rPr>
        <w:t>, 39(1): 69–96. https://doi.org/10.1007/s13138-018-0130-7</w:t>
      </w:r>
    </w:p>
    <w:p w14:paraId="64FCA662"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Madyaratri, D. Y., Wardono, &amp; Kartono. (2020). "Mathematics Literacy Skill Seen from Learning Style in Discovery Learning Model with Realistic Approach Assisted by Schoology". </w:t>
      </w:r>
      <w:r w:rsidRPr="000B7675">
        <w:rPr>
          <w:rFonts w:ascii="Times New Roman" w:hAnsi="Times New Roman" w:cs="Times New Roman"/>
          <w:i/>
          <w:iCs/>
          <w:noProof/>
          <w:sz w:val="24"/>
          <w:szCs w:val="24"/>
        </w:rPr>
        <w:t>Unnes Journal of Mathematics Education Research</w:t>
      </w:r>
      <w:r w:rsidRPr="000B7675">
        <w:rPr>
          <w:rFonts w:ascii="Times New Roman" w:hAnsi="Times New Roman" w:cs="Times New Roman"/>
          <w:noProof/>
          <w:sz w:val="24"/>
          <w:szCs w:val="24"/>
        </w:rPr>
        <w:t>, 11(1): 48–54.</w:t>
      </w:r>
    </w:p>
    <w:p w14:paraId="4B87DB69"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Marwazi, M., Masrukan, &amp; Putra, N. M. D. (2018). "Analysis of Problem Solving Ability Based on Field Dependent Cognitive Style in Discovery Learning Models". </w:t>
      </w:r>
      <w:r w:rsidRPr="000B7675">
        <w:rPr>
          <w:rFonts w:ascii="Times New Roman" w:hAnsi="Times New Roman" w:cs="Times New Roman"/>
          <w:i/>
          <w:iCs/>
          <w:noProof/>
          <w:sz w:val="24"/>
          <w:szCs w:val="24"/>
        </w:rPr>
        <w:t>Journal of Primary Education</w:t>
      </w:r>
      <w:r w:rsidRPr="000B7675">
        <w:rPr>
          <w:rFonts w:ascii="Times New Roman" w:hAnsi="Times New Roman" w:cs="Times New Roman"/>
          <w:noProof/>
          <w:sz w:val="24"/>
          <w:szCs w:val="24"/>
        </w:rPr>
        <w:t>, 8(2): 127–134.</w:t>
      </w:r>
    </w:p>
    <w:p w14:paraId="35F934DF"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Mefoh, P. C., Nwoke, M. B., Chukwuorji, J. B. C., &amp; Chijioke, A. O. (2017). </w:t>
      </w:r>
      <w:r w:rsidRPr="000B7675">
        <w:rPr>
          <w:rFonts w:ascii="Times New Roman" w:hAnsi="Times New Roman" w:cs="Times New Roman"/>
          <w:noProof/>
          <w:sz w:val="24"/>
          <w:szCs w:val="24"/>
        </w:rPr>
        <w:lastRenderedPageBreak/>
        <w:t xml:space="preserve">"Effect of cognitive style and gender on adolescents’ problem solving ability". </w:t>
      </w:r>
      <w:r w:rsidRPr="000B7675">
        <w:rPr>
          <w:rFonts w:ascii="Times New Roman" w:hAnsi="Times New Roman" w:cs="Times New Roman"/>
          <w:i/>
          <w:iCs/>
          <w:noProof/>
          <w:sz w:val="24"/>
          <w:szCs w:val="24"/>
        </w:rPr>
        <w:t>Thinking Skills and Creativity</w:t>
      </w:r>
      <w:r w:rsidRPr="000B7675">
        <w:rPr>
          <w:rFonts w:ascii="Times New Roman" w:hAnsi="Times New Roman" w:cs="Times New Roman"/>
          <w:noProof/>
          <w:sz w:val="24"/>
          <w:szCs w:val="24"/>
        </w:rPr>
        <w:t>, 25: 47–52. https://doi.org/10.1016/j.tsc.2017.03.002</w:t>
      </w:r>
    </w:p>
    <w:p w14:paraId="346E0DCD"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Mensah, F. S. (2017). "Ghanaian Senior High School Students’ Error in Learning of Trigonometry". </w:t>
      </w:r>
      <w:r w:rsidRPr="000B7675">
        <w:rPr>
          <w:rFonts w:ascii="Times New Roman" w:hAnsi="Times New Roman" w:cs="Times New Roman"/>
          <w:i/>
          <w:iCs/>
          <w:noProof/>
          <w:sz w:val="24"/>
          <w:szCs w:val="24"/>
        </w:rPr>
        <w:t>International Journal Of Environmental &amp; Science Education</w:t>
      </w:r>
      <w:r w:rsidRPr="000B7675">
        <w:rPr>
          <w:rFonts w:ascii="Times New Roman" w:hAnsi="Times New Roman" w:cs="Times New Roman"/>
          <w:noProof/>
          <w:sz w:val="24"/>
          <w:szCs w:val="24"/>
        </w:rPr>
        <w:t>, 12(8): 1709–1717.</w:t>
      </w:r>
    </w:p>
    <w:p w14:paraId="7D14538D"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Metsämuuronen, J., &amp; Räsänen, P. (2018). "Cognitive – Linguistic and Constructivist Mnemonic Triggers in Teaching Based on Jerome Bruner ’ s Thinking HOW TO TEACH THE MATERIAL SO THAT IT COULD BE". </w:t>
      </w:r>
      <w:r w:rsidRPr="000B7675">
        <w:rPr>
          <w:rFonts w:ascii="Times New Roman" w:hAnsi="Times New Roman" w:cs="Times New Roman"/>
          <w:i/>
          <w:iCs/>
          <w:noProof/>
          <w:sz w:val="24"/>
          <w:szCs w:val="24"/>
        </w:rPr>
        <w:t>Frontiers in Psychology</w:t>
      </w:r>
      <w:r w:rsidRPr="000B7675">
        <w:rPr>
          <w:rFonts w:ascii="Times New Roman" w:hAnsi="Times New Roman" w:cs="Times New Roman"/>
          <w:noProof/>
          <w:sz w:val="24"/>
          <w:szCs w:val="24"/>
        </w:rPr>
        <w:t>, 9(December): 1–13. https://doi.org/10.3389/fpsyg.2018.02543</w:t>
      </w:r>
    </w:p>
    <w:p w14:paraId="0FD63F83"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Moleong, L. J. (2016). </w:t>
      </w:r>
      <w:r w:rsidRPr="000B7675">
        <w:rPr>
          <w:rFonts w:ascii="Times New Roman" w:hAnsi="Times New Roman" w:cs="Times New Roman"/>
          <w:i/>
          <w:iCs/>
          <w:noProof/>
          <w:sz w:val="24"/>
          <w:szCs w:val="24"/>
        </w:rPr>
        <w:t>Metodologi Penelitian Kualitatif</w:t>
      </w:r>
      <w:r w:rsidRPr="000B7675">
        <w:rPr>
          <w:rFonts w:ascii="Times New Roman" w:hAnsi="Times New Roman" w:cs="Times New Roman"/>
          <w:noProof/>
          <w:sz w:val="24"/>
          <w:szCs w:val="24"/>
        </w:rPr>
        <w:t>. Bandung: Remaja Rosdakarya.</w:t>
      </w:r>
    </w:p>
    <w:p w14:paraId="294F3EA9"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Mouromadhoni, K. R., Atun, S., &amp; Nurohman, S. (2019). "Students’ Curiosity Profile in Excretion System Topic Taught Using Authentic Inquiry Learning". </w:t>
      </w:r>
      <w:r w:rsidRPr="000B7675">
        <w:rPr>
          <w:rFonts w:ascii="Times New Roman" w:hAnsi="Times New Roman" w:cs="Times New Roman"/>
          <w:i/>
          <w:iCs/>
          <w:noProof/>
          <w:sz w:val="24"/>
          <w:szCs w:val="24"/>
        </w:rPr>
        <w:t>JPBI (Jurnal Pendidikan Biologi Indonesia)</w:t>
      </w:r>
      <w:r w:rsidRPr="000B7675">
        <w:rPr>
          <w:rFonts w:ascii="Times New Roman" w:hAnsi="Times New Roman" w:cs="Times New Roman"/>
          <w:noProof/>
          <w:sz w:val="24"/>
          <w:szCs w:val="24"/>
        </w:rPr>
        <w:t>, 5(3): 397–406. https://doi.org/10.22219/jpbi.v5i3.7689</w:t>
      </w:r>
    </w:p>
    <w:p w14:paraId="6023AA77"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Mulbar, U., Rahman, A., &amp; Ahmar, A. S. (2017). "Analysis of the ability in mathematical problem-solving based on SOLO taxonomy and cognitive style". </w:t>
      </w:r>
      <w:r w:rsidRPr="000B7675">
        <w:rPr>
          <w:rFonts w:ascii="Times New Roman" w:hAnsi="Times New Roman" w:cs="Times New Roman"/>
          <w:i/>
          <w:iCs/>
          <w:noProof/>
          <w:sz w:val="24"/>
          <w:szCs w:val="24"/>
        </w:rPr>
        <w:t>World Transactions on Engineering and Technology Education</w:t>
      </w:r>
      <w:r w:rsidRPr="000B7675">
        <w:rPr>
          <w:rFonts w:ascii="Times New Roman" w:hAnsi="Times New Roman" w:cs="Times New Roman"/>
          <w:noProof/>
          <w:sz w:val="24"/>
          <w:szCs w:val="24"/>
        </w:rPr>
        <w:t>, 15(1): 68–73. https://doi.org/10.26858/wtetev15i1y2017p6873</w:t>
      </w:r>
    </w:p>
    <w:p w14:paraId="534F8599"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Mulyono, Rosayanti, S. M., &amp; Kristiawan, R. (2020). "Mathematics creative thinking ability based on student’s cognitive style by using Knisley learning models". </w:t>
      </w:r>
      <w:r w:rsidRPr="000B7675">
        <w:rPr>
          <w:rFonts w:ascii="Times New Roman" w:hAnsi="Times New Roman" w:cs="Times New Roman"/>
          <w:i/>
          <w:iCs/>
          <w:noProof/>
          <w:sz w:val="24"/>
          <w:szCs w:val="24"/>
        </w:rPr>
        <w:t>Journal of Physics: Conference Series</w:t>
      </w:r>
      <w:r w:rsidRPr="000B7675">
        <w:rPr>
          <w:rFonts w:ascii="Times New Roman" w:hAnsi="Times New Roman" w:cs="Times New Roman"/>
          <w:noProof/>
          <w:sz w:val="24"/>
          <w:szCs w:val="24"/>
        </w:rPr>
        <w:t>, 1567(3). https://doi.org/10.1088/1742-6596/1567/3/032015</w:t>
      </w:r>
    </w:p>
    <w:p w14:paraId="2CC52DC7"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Nugroho, H. A., Mulyono, &amp; Hidayah, I. (2020). "Mathematical Literacy in Discovery Learning with Scaffolding Strategy Reviewed from Self Efficacy". </w:t>
      </w:r>
      <w:r w:rsidRPr="000B7675">
        <w:rPr>
          <w:rFonts w:ascii="Times New Roman" w:hAnsi="Times New Roman" w:cs="Times New Roman"/>
          <w:i/>
          <w:iCs/>
          <w:noProof/>
          <w:sz w:val="24"/>
          <w:szCs w:val="24"/>
        </w:rPr>
        <w:t>Unnes Journal of Mathematics Education Research</w:t>
      </w:r>
      <w:r w:rsidRPr="000B7675">
        <w:rPr>
          <w:rFonts w:ascii="Times New Roman" w:hAnsi="Times New Roman" w:cs="Times New Roman"/>
          <w:noProof/>
          <w:sz w:val="24"/>
          <w:szCs w:val="24"/>
        </w:rPr>
        <w:t>, 9(1): 44–51.</w:t>
      </w:r>
    </w:p>
    <w:p w14:paraId="2379F40D"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Nuha, M. A., Waluya, S. B., &amp; Junaedi, I. (2018). "Mathematical Creative Process Wallas Model in Students Problem Posing with Lesson Study Approach". </w:t>
      </w:r>
      <w:r w:rsidRPr="000B7675">
        <w:rPr>
          <w:rFonts w:ascii="Times New Roman" w:hAnsi="Times New Roman" w:cs="Times New Roman"/>
          <w:i/>
          <w:iCs/>
          <w:noProof/>
          <w:sz w:val="24"/>
          <w:szCs w:val="24"/>
        </w:rPr>
        <w:t>International Journal of Instruction</w:t>
      </w:r>
      <w:r w:rsidRPr="000B7675">
        <w:rPr>
          <w:rFonts w:ascii="Times New Roman" w:hAnsi="Times New Roman" w:cs="Times New Roman"/>
          <w:noProof/>
          <w:sz w:val="24"/>
          <w:szCs w:val="24"/>
        </w:rPr>
        <w:t>, 11(2): 527–538. https://doi.org/10.12973/iji.2018.11236a</w:t>
      </w:r>
    </w:p>
    <w:p w14:paraId="18945883"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Nurhayati, N., &amp; Wahyuni, R. (2020). "Penggunaan Model Discovery Learning Berbasis Media Interaktif Terhadap Kemampuan Berpikir Kreatif Siswa Dalam Belajar Matematika". </w:t>
      </w:r>
      <w:r w:rsidRPr="000B7675">
        <w:rPr>
          <w:rFonts w:ascii="Times New Roman" w:hAnsi="Times New Roman" w:cs="Times New Roman"/>
          <w:i/>
          <w:iCs/>
          <w:noProof/>
          <w:sz w:val="24"/>
          <w:szCs w:val="24"/>
        </w:rPr>
        <w:t>Jurnal Ilmiah Pendidikan Matematika Al Qalasadi</w:t>
      </w:r>
      <w:r w:rsidRPr="000B7675">
        <w:rPr>
          <w:rFonts w:ascii="Times New Roman" w:hAnsi="Times New Roman" w:cs="Times New Roman"/>
          <w:noProof/>
          <w:sz w:val="24"/>
          <w:szCs w:val="24"/>
        </w:rPr>
        <w:t>, 4(1): 31–36. https://doi.org/10.32505/qalasadi.v4i1.1748</w:t>
      </w:r>
    </w:p>
    <w:p w14:paraId="0E145F80"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Nurjanah, Yuliardi, R., &amp; Luthfi, A. F. (2020). "Learning Mathematics Assisted by Adobe Flash Software to Improve Mathematical Reasoning Ability Students on Geometry Concepts". </w:t>
      </w:r>
      <w:r w:rsidRPr="000B7675">
        <w:rPr>
          <w:rFonts w:ascii="Times New Roman" w:hAnsi="Times New Roman" w:cs="Times New Roman"/>
          <w:i/>
          <w:iCs/>
          <w:noProof/>
          <w:sz w:val="24"/>
          <w:szCs w:val="24"/>
        </w:rPr>
        <w:t>Journal of Physics: Conference Series</w:t>
      </w:r>
      <w:r w:rsidRPr="000B7675">
        <w:rPr>
          <w:rFonts w:ascii="Times New Roman" w:hAnsi="Times New Roman" w:cs="Times New Roman"/>
          <w:noProof/>
          <w:sz w:val="24"/>
          <w:szCs w:val="24"/>
        </w:rPr>
        <w:t>, 1567(3). https://doi.org/10.1088/1742-6596/1567/3/032011</w:t>
      </w:r>
    </w:p>
    <w:p w14:paraId="3EA07709"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Nurma’ardi, H. D., Rusdarti, R., &amp; Murwatiningsih, M. (2020). "The </w:t>
      </w:r>
      <w:r w:rsidRPr="000B7675">
        <w:rPr>
          <w:rFonts w:ascii="Times New Roman" w:hAnsi="Times New Roman" w:cs="Times New Roman"/>
          <w:noProof/>
          <w:sz w:val="24"/>
          <w:szCs w:val="24"/>
        </w:rPr>
        <w:lastRenderedPageBreak/>
        <w:t xml:space="preserve">Effectiveness Analysis of Discovery Learning Assisted by Interactive Video toward Social Study Critical Thinking Skills of Primary School". </w:t>
      </w:r>
      <w:r w:rsidRPr="000B7675">
        <w:rPr>
          <w:rFonts w:ascii="Times New Roman" w:hAnsi="Times New Roman" w:cs="Times New Roman"/>
          <w:i/>
          <w:iCs/>
          <w:noProof/>
          <w:sz w:val="24"/>
          <w:szCs w:val="24"/>
        </w:rPr>
        <w:t>Journal of Primary Education</w:t>
      </w:r>
      <w:r w:rsidRPr="000B7675">
        <w:rPr>
          <w:rFonts w:ascii="Times New Roman" w:hAnsi="Times New Roman" w:cs="Times New Roman"/>
          <w:noProof/>
          <w:sz w:val="24"/>
          <w:szCs w:val="24"/>
        </w:rPr>
        <w:t>, 9(3): 271–278.</w:t>
      </w:r>
    </w:p>
    <w:p w14:paraId="2D035D53"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OECD. (2016). </w:t>
      </w:r>
      <w:r w:rsidRPr="000B7675">
        <w:rPr>
          <w:rFonts w:ascii="Times New Roman" w:hAnsi="Times New Roman" w:cs="Times New Roman"/>
          <w:i/>
          <w:iCs/>
          <w:noProof/>
          <w:sz w:val="24"/>
          <w:szCs w:val="24"/>
        </w:rPr>
        <w:t>PISA 2015 Results (Volume I): Excellence and Equity in Education</w:t>
      </w:r>
      <w:r w:rsidRPr="000B7675">
        <w:rPr>
          <w:rFonts w:ascii="Times New Roman" w:hAnsi="Times New Roman" w:cs="Times New Roman"/>
          <w:noProof/>
          <w:sz w:val="24"/>
          <w:szCs w:val="24"/>
        </w:rPr>
        <w:t>. https://doi.org/http://dx.doi.org/10.1787/9789264266490-en</w:t>
      </w:r>
    </w:p>
    <w:p w14:paraId="752016CF"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OECD. (2019). </w:t>
      </w:r>
      <w:r w:rsidRPr="000B7675">
        <w:rPr>
          <w:rFonts w:ascii="Times New Roman" w:hAnsi="Times New Roman" w:cs="Times New Roman"/>
          <w:i/>
          <w:iCs/>
          <w:noProof/>
          <w:sz w:val="24"/>
          <w:szCs w:val="24"/>
        </w:rPr>
        <w:t>PISA 2018 Results (Volume I): What Students Know and Can Do</w:t>
      </w:r>
      <w:r w:rsidRPr="000B7675">
        <w:rPr>
          <w:rFonts w:ascii="Times New Roman" w:hAnsi="Times New Roman" w:cs="Times New Roman"/>
          <w:noProof/>
          <w:sz w:val="24"/>
          <w:szCs w:val="24"/>
        </w:rPr>
        <w:t>. https://doi.org/https://doi.org/10.1787/5f07c754-en</w:t>
      </w:r>
    </w:p>
    <w:p w14:paraId="6B180559"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Orr, C. (2016). "Using Discovery Learning Pedagogies to Develop Science Capabilities in New Entrant and Year One Students". </w:t>
      </w:r>
      <w:r w:rsidRPr="000B7675">
        <w:rPr>
          <w:rFonts w:ascii="Times New Roman" w:hAnsi="Times New Roman" w:cs="Times New Roman"/>
          <w:i/>
          <w:iCs/>
          <w:noProof/>
          <w:sz w:val="24"/>
          <w:szCs w:val="24"/>
        </w:rPr>
        <w:t>New Zealand Journal of Teachers’ Work</w:t>
      </w:r>
      <w:r w:rsidRPr="000B7675">
        <w:rPr>
          <w:rFonts w:ascii="Times New Roman" w:hAnsi="Times New Roman" w:cs="Times New Roman"/>
          <w:noProof/>
          <w:sz w:val="24"/>
          <w:szCs w:val="24"/>
        </w:rPr>
        <w:t>, 13(1): 8–21. https://doi.org/10.24135/teacherswork.v13i1.93</w:t>
      </w:r>
    </w:p>
    <w:p w14:paraId="139214CE"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Ott, L. E., Carpenter, T. S., Hamilton, D. S., &amp; LaCourse, W. R. (2018). "Discovery Learning: Development of a Unique Active Learning Environment for Introductory Chemistry". </w:t>
      </w:r>
      <w:r w:rsidRPr="000B7675">
        <w:rPr>
          <w:rFonts w:ascii="Times New Roman" w:hAnsi="Times New Roman" w:cs="Times New Roman"/>
          <w:i/>
          <w:iCs/>
          <w:noProof/>
          <w:sz w:val="24"/>
          <w:szCs w:val="24"/>
        </w:rPr>
        <w:t>Journal of the Scholarship of Teaching and Learning</w:t>
      </w:r>
      <w:r w:rsidRPr="000B7675">
        <w:rPr>
          <w:rFonts w:ascii="Times New Roman" w:hAnsi="Times New Roman" w:cs="Times New Roman"/>
          <w:noProof/>
          <w:sz w:val="24"/>
          <w:szCs w:val="24"/>
        </w:rPr>
        <w:t>, 18(4): 161–180. https://doi.org/10.14434/josotl.v18i4.23112</w:t>
      </w:r>
    </w:p>
    <w:p w14:paraId="6634E4D9"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Puncreobutr, V. (2016). "Education 4.0: New Challenge of Learning". </w:t>
      </w:r>
      <w:r w:rsidRPr="000B7675">
        <w:rPr>
          <w:rFonts w:ascii="Times New Roman" w:hAnsi="Times New Roman" w:cs="Times New Roman"/>
          <w:i/>
          <w:iCs/>
          <w:noProof/>
          <w:sz w:val="24"/>
          <w:szCs w:val="24"/>
        </w:rPr>
        <w:t>St. Theresa Journal of Humanities and Social Science</w:t>
      </w:r>
      <w:r w:rsidRPr="000B7675">
        <w:rPr>
          <w:rFonts w:ascii="Times New Roman" w:hAnsi="Times New Roman" w:cs="Times New Roman"/>
          <w:noProof/>
          <w:sz w:val="24"/>
          <w:szCs w:val="24"/>
        </w:rPr>
        <w:t>, 2(2): 92–97.</w:t>
      </w:r>
    </w:p>
    <w:p w14:paraId="163C33A6"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Pushkareva, T. A., &amp; Rybalko, O. A. (2016). "Designing of Didactic Game Programs in Mathematics for Primary School Using Adobe Flash". </w:t>
      </w:r>
      <w:r w:rsidRPr="000B7675">
        <w:rPr>
          <w:rFonts w:ascii="Times New Roman" w:hAnsi="Times New Roman" w:cs="Times New Roman"/>
          <w:i/>
          <w:iCs/>
          <w:noProof/>
          <w:sz w:val="24"/>
          <w:szCs w:val="24"/>
        </w:rPr>
        <w:t>Education Sciences and Psychology</w:t>
      </w:r>
      <w:r w:rsidRPr="000B7675">
        <w:rPr>
          <w:rFonts w:ascii="Times New Roman" w:hAnsi="Times New Roman" w:cs="Times New Roman"/>
          <w:noProof/>
          <w:sz w:val="24"/>
          <w:szCs w:val="24"/>
        </w:rPr>
        <w:t>, 2(2 (39)): 67–72.</w:t>
      </w:r>
    </w:p>
    <w:p w14:paraId="1E96207A"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Putri, A., Kartini, K., &amp; Yuanita, P. (2020). "The Effectiveness of Learning Tools Based on Discovery Learning That Integrates 21st Century Skills to Mathematical Critical Thinking Ability in Trigonometric Materials in High School". </w:t>
      </w:r>
      <w:r w:rsidRPr="000B7675">
        <w:rPr>
          <w:rFonts w:ascii="Times New Roman" w:hAnsi="Times New Roman" w:cs="Times New Roman"/>
          <w:i/>
          <w:iCs/>
          <w:noProof/>
          <w:sz w:val="24"/>
          <w:szCs w:val="24"/>
        </w:rPr>
        <w:t>Journal of Physics: Conference Series</w:t>
      </w:r>
      <w:r w:rsidRPr="000B7675">
        <w:rPr>
          <w:rFonts w:ascii="Times New Roman" w:hAnsi="Times New Roman" w:cs="Times New Roman"/>
          <w:noProof/>
          <w:sz w:val="24"/>
          <w:szCs w:val="24"/>
        </w:rPr>
        <w:t>, 1655(1). https://doi.org/10.1088/1742-6596/1655/1/012071</w:t>
      </w:r>
    </w:p>
    <w:p w14:paraId="0068B281"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Raharja, S., Wibhawa, M. R., &amp; Lukas, S. (2018). "Mengukur Rasa Ingin Tahu Siswa". </w:t>
      </w:r>
      <w:r w:rsidRPr="000B7675">
        <w:rPr>
          <w:rFonts w:ascii="Times New Roman" w:hAnsi="Times New Roman" w:cs="Times New Roman"/>
          <w:i/>
          <w:iCs/>
          <w:noProof/>
          <w:sz w:val="24"/>
          <w:szCs w:val="24"/>
        </w:rPr>
        <w:t>POLYGLOT, Jurnal Ilmiah</w:t>
      </w:r>
      <w:r w:rsidRPr="000B7675">
        <w:rPr>
          <w:rFonts w:ascii="Times New Roman" w:hAnsi="Times New Roman" w:cs="Times New Roman"/>
          <w:noProof/>
          <w:sz w:val="24"/>
          <w:szCs w:val="24"/>
        </w:rPr>
        <w:t>, 14(2): 151–164. https://doi.org/10.19166/pji.v14i2.832</w:t>
      </w:r>
    </w:p>
    <w:p w14:paraId="4B94AB98"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Rahayu, C., Putri, R. I. I., Zulkardi, &amp; Hartono, Y. (2019). "On Curiosity to Introduce Mathematics in Early Childhood". </w:t>
      </w:r>
      <w:r w:rsidRPr="000B7675">
        <w:rPr>
          <w:rFonts w:ascii="Times New Roman" w:hAnsi="Times New Roman" w:cs="Times New Roman"/>
          <w:i/>
          <w:iCs/>
          <w:noProof/>
          <w:sz w:val="24"/>
          <w:szCs w:val="24"/>
        </w:rPr>
        <w:t>Journal of Physics: Conference Series</w:t>
      </w:r>
      <w:r w:rsidRPr="000B7675">
        <w:rPr>
          <w:rFonts w:ascii="Times New Roman" w:hAnsi="Times New Roman" w:cs="Times New Roman"/>
          <w:noProof/>
          <w:sz w:val="24"/>
          <w:szCs w:val="24"/>
        </w:rPr>
        <w:t>, 1166(1). https://doi.org/10.1088/1742-6596/1166/1/012032</w:t>
      </w:r>
    </w:p>
    <w:p w14:paraId="2187D0EC"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Rahmad, R., Adria Wirda, M., Berutu, N., Lumbantoruan, W., &amp; Sintong, M. (2019). "Google Classroom Implementation in Indonesian Higher Education". </w:t>
      </w:r>
      <w:r w:rsidRPr="000B7675">
        <w:rPr>
          <w:rFonts w:ascii="Times New Roman" w:hAnsi="Times New Roman" w:cs="Times New Roman"/>
          <w:i/>
          <w:iCs/>
          <w:noProof/>
          <w:sz w:val="24"/>
          <w:szCs w:val="24"/>
        </w:rPr>
        <w:t>Journal of Physics: Conference Series</w:t>
      </w:r>
      <w:r w:rsidRPr="000B7675">
        <w:rPr>
          <w:rFonts w:ascii="Times New Roman" w:hAnsi="Times New Roman" w:cs="Times New Roman"/>
          <w:noProof/>
          <w:sz w:val="24"/>
          <w:szCs w:val="24"/>
        </w:rPr>
        <w:t>, 1175(1). https://doi.org/10.1088/1742-6596/1175/1/012153</w:t>
      </w:r>
    </w:p>
    <w:p w14:paraId="7266A268"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Rahmatina, S., Sumarmo, U., &amp; Johar, R. (2014). "Tingkat Berpikir Kreatif Siswa dalam Menyelesaikan Masalah Matematika Berdasarkan Gaya Kognitif Reflektif dan Impulsif". </w:t>
      </w:r>
      <w:r w:rsidRPr="000B7675">
        <w:rPr>
          <w:rFonts w:ascii="Times New Roman" w:hAnsi="Times New Roman" w:cs="Times New Roman"/>
          <w:i/>
          <w:iCs/>
          <w:noProof/>
          <w:sz w:val="24"/>
          <w:szCs w:val="24"/>
        </w:rPr>
        <w:t>Didaktik Matematika</w:t>
      </w:r>
      <w:r w:rsidRPr="000B7675">
        <w:rPr>
          <w:rFonts w:ascii="Times New Roman" w:hAnsi="Times New Roman" w:cs="Times New Roman"/>
          <w:noProof/>
          <w:sz w:val="24"/>
          <w:szCs w:val="24"/>
        </w:rPr>
        <w:t>, 1(1): 62–70. https://doi.org/10.24815/jdm.v1i1.1242</w:t>
      </w:r>
    </w:p>
    <w:p w14:paraId="66716438"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Rahmawati, B. F., Zidni, &amp; Suhupawati. (2020). "Learning by Google Classroom </w:t>
      </w:r>
      <w:r w:rsidRPr="000B7675">
        <w:rPr>
          <w:rFonts w:ascii="Times New Roman" w:hAnsi="Times New Roman" w:cs="Times New Roman"/>
          <w:noProof/>
          <w:sz w:val="24"/>
          <w:szCs w:val="24"/>
        </w:rPr>
        <w:lastRenderedPageBreak/>
        <w:t xml:space="preserve">in Students’ Perception". </w:t>
      </w:r>
      <w:r w:rsidRPr="000B7675">
        <w:rPr>
          <w:rFonts w:ascii="Times New Roman" w:hAnsi="Times New Roman" w:cs="Times New Roman"/>
          <w:i/>
          <w:iCs/>
          <w:noProof/>
          <w:sz w:val="24"/>
          <w:szCs w:val="24"/>
        </w:rPr>
        <w:t>Journal of Physics: Conference Series</w:t>
      </w:r>
      <w:r w:rsidRPr="000B7675">
        <w:rPr>
          <w:rFonts w:ascii="Times New Roman" w:hAnsi="Times New Roman" w:cs="Times New Roman"/>
          <w:noProof/>
          <w:sz w:val="24"/>
          <w:szCs w:val="24"/>
        </w:rPr>
        <w:t>, 1539(1). https://doi.org/10.1088/1742-6596/1539/1/012048</w:t>
      </w:r>
    </w:p>
    <w:p w14:paraId="271E9CAD"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Ramadhani, R., Umam, R., Abdurrahman, A., &amp; Syazali, M. (2019). "The Effect of Flipped-Problem Based Learning Model Integrated with LMS-Google Classroom for Senior High School Students". </w:t>
      </w:r>
      <w:r w:rsidRPr="000B7675">
        <w:rPr>
          <w:rFonts w:ascii="Times New Roman" w:hAnsi="Times New Roman" w:cs="Times New Roman"/>
          <w:i/>
          <w:iCs/>
          <w:noProof/>
          <w:sz w:val="24"/>
          <w:szCs w:val="24"/>
        </w:rPr>
        <w:t>Journal for the Education of Gifted Young Scientists</w:t>
      </w:r>
      <w:r w:rsidRPr="000B7675">
        <w:rPr>
          <w:rFonts w:ascii="Times New Roman" w:hAnsi="Times New Roman" w:cs="Times New Roman"/>
          <w:noProof/>
          <w:sz w:val="24"/>
          <w:szCs w:val="24"/>
        </w:rPr>
        <w:t>, 7(2): 137–158. https://doi.org/10.17478/jegys.548350</w:t>
      </w:r>
    </w:p>
    <w:p w14:paraId="5C6D54A4"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Rimbarizki, R. (2017). "Penerapan Pembelajaran Daring Kombinasi dalam Meningkatkan Motivasi Belajar Peserta Didik Paket C Vokasi di Pusat Kegiatan Belajar Masyarakat (Pkbm) Pioneer Karanganyar". </w:t>
      </w:r>
      <w:r w:rsidRPr="000B7675">
        <w:rPr>
          <w:rFonts w:ascii="Times New Roman" w:hAnsi="Times New Roman" w:cs="Times New Roman"/>
          <w:i/>
          <w:iCs/>
          <w:noProof/>
          <w:sz w:val="24"/>
          <w:szCs w:val="24"/>
        </w:rPr>
        <w:t>J+Plus Unesa</w:t>
      </w:r>
      <w:r w:rsidRPr="000B7675">
        <w:rPr>
          <w:rFonts w:ascii="Times New Roman" w:hAnsi="Times New Roman" w:cs="Times New Roman"/>
          <w:noProof/>
          <w:sz w:val="24"/>
          <w:szCs w:val="24"/>
        </w:rPr>
        <w:t>, 6(2): 1–12.</w:t>
      </w:r>
    </w:p>
    <w:p w14:paraId="6954EF78"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Rochmad, Agoestanto, A., &amp; Kharis, M. (2018). "Characteristic Of Critical And Creative Thinking Of Students Of Mathematics Education Study Program". </w:t>
      </w:r>
      <w:r w:rsidRPr="000B7675">
        <w:rPr>
          <w:rFonts w:ascii="Times New Roman" w:hAnsi="Times New Roman" w:cs="Times New Roman"/>
          <w:i/>
          <w:iCs/>
          <w:noProof/>
          <w:sz w:val="24"/>
          <w:szCs w:val="24"/>
        </w:rPr>
        <w:t>Journal of Physics: Conference Series</w:t>
      </w:r>
      <w:r w:rsidRPr="000B7675">
        <w:rPr>
          <w:rFonts w:ascii="Times New Roman" w:hAnsi="Times New Roman" w:cs="Times New Roman"/>
          <w:noProof/>
          <w:sz w:val="24"/>
          <w:szCs w:val="24"/>
        </w:rPr>
        <w:t>, 983(1). https://doi.org/10.1088/1742-6596/983/1/012076</w:t>
      </w:r>
    </w:p>
    <w:p w14:paraId="7A73AAE7"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Rochmad, Kharis, M., Agoestanto, A., &amp; Zahid, M. Z. (2019). "Algebraic Creative Thinking of Undergraduate Students of Mathematics Education Program". </w:t>
      </w:r>
      <w:r w:rsidRPr="000B7675">
        <w:rPr>
          <w:rFonts w:ascii="Times New Roman" w:hAnsi="Times New Roman" w:cs="Times New Roman"/>
          <w:i/>
          <w:iCs/>
          <w:noProof/>
          <w:sz w:val="24"/>
          <w:szCs w:val="24"/>
        </w:rPr>
        <w:t>Journal of Physics: Conference Series</w:t>
      </w:r>
      <w:r w:rsidRPr="000B7675">
        <w:rPr>
          <w:rFonts w:ascii="Times New Roman" w:hAnsi="Times New Roman" w:cs="Times New Roman"/>
          <w:noProof/>
          <w:sz w:val="24"/>
          <w:szCs w:val="24"/>
        </w:rPr>
        <w:t>, 1321(3): 1–6. https://doi.org/10.1088/1742-6596/1321/3/032005</w:t>
      </w:r>
    </w:p>
    <w:p w14:paraId="427057BA"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Rochmad, R., &amp; Ulinnuha, R. (2020). "Blended Learning Menggunakan Gnomio untuk Meningkatkan Kemampuan Berpikir Kreatif Matematis Siswa SMP". </w:t>
      </w:r>
      <w:r w:rsidRPr="000B7675">
        <w:rPr>
          <w:rFonts w:ascii="Times New Roman" w:hAnsi="Times New Roman" w:cs="Times New Roman"/>
          <w:i/>
          <w:iCs/>
          <w:noProof/>
          <w:sz w:val="24"/>
          <w:szCs w:val="24"/>
        </w:rPr>
        <w:t>PRISMA, Prosiding Seminar Nasional Matematika</w:t>
      </w:r>
      <w:r w:rsidRPr="000B7675">
        <w:rPr>
          <w:rFonts w:ascii="Times New Roman" w:hAnsi="Times New Roman" w:cs="Times New Roman"/>
          <w:noProof/>
          <w:sz w:val="24"/>
          <w:szCs w:val="24"/>
        </w:rPr>
        <w:t>, 3: 476–481. Retrieved from https://journal.unnes.ac.id/sju/index.php/prisma/article/view/37647</w:t>
      </w:r>
    </w:p>
    <w:p w14:paraId="6AE2657E"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Salido, A., Suryadi, D., Dasari, D., &amp; Muhafidin, I. (2020). "Mathematical reflective thinking strategy in problem-solving viewed by cognitive style". </w:t>
      </w:r>
      <w:r w:rsidRPr="000B7675">
        <w:rPr>
          <w:rFonts w:ascii="Times New Roman" w:hAnsi="Times New Roman" w:cs="Times New Roman"/>
          <w:i/>
          <w:iCs/>
          <w:noProof/>
          <w:sz w:val="24"/>
          <w:szCs w:val="24"/>
        </w:rPr>
        <w:t>Journal of Physics: Conference Series</w:t>
      </w:r>
      <w:r w:rsidRPr="000B7675">
        <w:rPr>
          <w:rFonts w:ascii="Times New Roman" w:hAnsi="Times New Roman" w:cs="Times New Roman"/>
          <w:noProof/>
          <w:sz w:val="24"/>
          <w:szCs w:val="24"/>
        </w:rPr>
        <w:t>, 1469(1). https://doi.org/10.1088/1742-6596/1469/1/012150</w:t>
      </w:r>
    </w:p>
    <w:p w14:paraId="0A5C7455"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Saltis, M. N., Critchlow, C., &amp; Smith, J. A. (2019). "Teaching Through Sand: Creative Applications of Sandtray Within Constructivist Pedagogy". </w:t>
      </w:r>
      <w:r w:rsidRPr="000B7675">
        <w:rPr>
          <w:rFonts w:ascii="Times New Roman" w:hAnsi="Times New Roman" w:cs="Times New Roman"/>
          <w:i/>
          <w:iCs/>
          <w:noProof/>
          <w:sz w:val="24"/>
          <w:szCs w:val="24"/>
        </w:rPr>
        <w:t>Journal of Creativity in Mental Health</w:t>
      </w:r>
      <w:r w:rsidRPr="000B7675">
        <w:rPr>
          <w:rFonts w:ascii="Times New Roman" w:hAnsi="Times New Roman" w:cs="Times New Roman"/>
          <w:noProof/>
          <w:sz w:val="24"/>
          <w:szCs w:val="24"/>
        </w:rPr>
        <w:t>, 14(3): 381–390. https://doi.org/10.1080/15401383.2019.1624995</w:t>
      </w:r>
    </w:p>
    <w:p w14:paraId="17E7A78A"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Satriawan, M. A., Budiarto, M. T., &amp; Siswono, T. Y. E. (2018). "Students’ Relational Thinking of Impulsive and Reflective in Solving Mathematical Problem". </w:t>
      </w:r>
      <w:r w:rsidRPr="000B7675">
        <w:rPr>
          <w:rFonts w:ascii="Times New Roman" w:hAnsi="Times New Roman" w:cs="Times New Roman"/>
          <w:i/>
          <w:iCs/>
          <w:noProof/>
          <w:sz w:val="24"/>
          <w:szCs w:val="24"/>
        </w:rPr>
        <w:t>Journal of Physics: Conference Series</w:t>
      </w:r>
      <w:r w:rsidRPr="000B7675">
        <w:rPr>
          <w:rFonts w:ascii="Times New Roman" w:hAnsi="Times New Roman" w:cs="Times New Roman"/>
          <w:noProof/>
          <w:sz w:val="24"/>
          <w:szCs w:val="24"/>
        </w:rPr>
        <w:t>, 947(1). https://doi.org/10.1088/1742-6596/947/1/012030</w:t>
      </w:r>
    </w:p>
    <w:p w14:paraId="2D1317A0"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Schutte, N. S., &amp; Malouff, J. M. (2020). "Connections Between Curiosity, Flow and Creativity". </w:t>
      </w:r>
      <w:r w:rsidRPr="000B7675">
        <w:rPr>
          <w:rFonts w:ascii="Times New Roman" w:hAnsi="Times New Roman" w:cs="Times New Roman"/>
          <w:i/>
          <w:iCs/>
          <w:noProof/>
          <w:sz w:val="24"/>
          <w:szCs w:val="24"/>
        </w:rPr>
        <w:t>Personality and Individual Differences</w:t>
      </w:r>
      <w:r w:rsidRPr="000B7675">
        <w:rPr>
          <w:rFonts w:ascii="Times New Roman" w:hAnsi="Times New Roman" w:cs="Times New Roman"/>
          <w:noProof/>
          <w:sz w:val="24"/>
          <w:szCs w:val="24"/>
        </w:rPr>
        <w:t>, 152(July 2019). https://doi.org/10.1016/j.paid.2019.109555</w:t>
      </w:r>
    </w:p>
    <w:p w14:paraId="507E1B55"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Shofiyati, A., Retnoningsih, A., &amp; Ridlo, S. (2020). "Journal of Innovative Science Education Development of Learning Modules Discovery Learning Models Based on Results of Plant Identification in School Environments". </w:t>
      </w:r>
      <w:r w:rsidRPr="000B7675">
        <w:rPr>
          <w:rFonts w:ascii="Times New Roman" w:hAnsi="Times New Roman" w:cs="Times New Roman"/>
          <w:i/>
          <w:iCs/>
          <w:noProof/>
          <w:sz w:val="24"/>
          <w:szCs w:val="24"/>
        </w:rPr>
        <w:t>Journal of Innovative Science Education</w:t>
      </w:r>
      <w:r w:rsidRPr="000B7675">
        <w:rPr>
          <w:rFonts w:ascii="Times New Roman" w:hAnsi="Times New Roman" w:cs="Times New Roman"/>
          <w:noProof/>
          <w:sz w:val="24"/>
          <w:szCs w:val="24"/>
        </w:rPr>
        <w:t>, 9(1): 19–27.</w:t>
      </w:r>
    </w:p>
    <w:p w14:paraId="10EB6D4A"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lastRenderedPageBreak/>
        <w:t xml:space="preserve">Silvia, P. J. (2017). "Curiosity". In </w:t>
      </w:r>
      <w:r w:rsidRPr="000B7675">
        <w:rPr>
          <w:rFonts w:ascii="Times New Roman" w:hAnsi="Times New Roman" w:cs="Times New Roman"/>
          <w:i/>
          <w:iCs/>
          <w:noProof/>
          <w:sz w:val="24"/>
          <w:szCs w:val="24"/>
        </w:rPr>
        <w:t>The science of interest</w:t>
      </w:r>
      <w:r w:rsidRPr="000B7675">
        <w:rPr>
          <w:rFonts w:ascii="Times New Roman" w:hAnsi="Times New Roman" w:cs="Times New Roman"/>
          <w:noProof/>
          <w:sz w:val="24"/>
          <w:szCs w:val="24"/>
        </w:rPr>
        <w:t>. https://doi.org/10.1007/978-3-319-55509-6</w:t>
      </w:r>
    </w:p>
    <w:p w14:paraId="32CC6874"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Sinaga, M. I., Sinaga, B., &amp; Napitupulu, E. (2021). "Analysis of Students’ Mathematical Communication Ability in the Application of Vygotsky’s Theory at High School Level". </w:t>
      </w:r>
      <w:r w:rsidRPr="000B7675">
        <w:rPr>
          <w:rFonts w:ascii="Times New Roman" w:hAnsi="Times New Roman" w:cs="Times New Roman"/>
          <w:i/>
          <w:iCs/>
          <w:noProof/>
          <w:sz w:val="24"/>
          <w:szCs w:val="24"/>
        </w:rPr>
        <w:t>Budapest International Research and Critics in Linguistics and Education (BirLE) Journal</w:t>
      </w:r>
      <w:r w:rsidRPr="000B7675">
        <w:rPr>
          <w:rFonts w:ascii="Times New Roman" w:hAnsi="Times New Roman" w:cs="Times New Roman"/>
          <w:noProof/>
          <w:sz w:val="24"/>
          <w:szCs w:val="24"/>
        </w:rPr>
        <w:t>, 4(1): 132–144. https://doi.org/10.33258/birle.v4i1.1567</w:t>
      </w:r>
    </w:p>
    <w:p w14:paraId="66D0094C"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Siswono, T. Y. E. (2011). "Level of Student’s Creative Thinking in Classroom Mathematics". </w:t>
      </w:r>
      <w:r w:rsidRPr="000B7675">
        <w:rPr>
          <w:rFonts w:ascii="Times New Roman" w:hAnsi="Times New Roman" w:cs="Times New Roman"/>
          <w:i/>
          <w:iCs/>
          <w:noProof/>
          <w:sz w:val="24"/>
          <w:szCs w:val="24"/>
        </w:rPr>
        <w:t>Educational Research and Reviews</w:t>
      </w:r>
      <w:r w:rsidRPr="000B7675">
        <w:rPr>
          <w:rFonts w:ascii="Times New Roman" w:hAnsi="Times New Roman" w:cs="Times New Roman"/>
          <w:noProof/>
          <w:sz w:val="24"/>
          <w:szCs w:val="24"/>
        </w:rPr>
        <w:t>, 6(7): 548–553.</w:t>
      </w:r>
    </w:p>
    <w:p w14:paraId="56019CAC"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Stapleton, L., &amp; Stefaniak, J. (2019). "Cognitive Constructivism: Revisiting Jerome Bruner’s Influence on Instructional Design Practices". </w:t>
      </w:r>
      <w:r w:rsidRPr="000B7675">
        <w:rPr>
          <w:rFonts w:ascii="Times New Roman" w:hAnsi="Times New Roman" w:cs="Times New Roman"/>
          <w:i/>
          <w:iCs/>
          <w:noProof/>
          <w:sz w:val="24"/>
          <w:szCs w:val="24"/>
        </w:rPr>
        <w:t>TechTrends</w:t>
      </w:r>
      <w:r w:rsidRPr="000B7675">
        <w:rPr>
          <w:rFonts w:ascii="Times New Roman" w:hAnsi="Times New Roman" w:cs="Times New Roman"/>
          <w:noProof/>
          <w:sz w:val="24"/>
          <w:szCs w:val="24"/>
        </w:rPr>
        <w:t>, 63(1): 4–5. https://doi.org/10.1007/s11528-018-0356-8</w:t>
      </w:r>
    </w:p>
    <w:p w14:paraId="16E45A30"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Sudarsana, I. K., Putra, I. B. M. A., Astawa, I. N. T., &amp; Yogantara, I. W. L. (2019). "The Use of Google Classroom in The Learning Process". </w:t>
      </w:r>
      <w:r w:rsidRPr="000B7675">
        <w:rPr>
          <w:rFonts w:ascii="Times New Roman" w:hAnsi="Times New Roman" w:cs="Times New Roman"/>
          <w:i/>
          <w:iCs/>
          <w:noProof/>
          <w:sz w:val="24"/>
          <w:szCs w:val="24"/>
        </w:rPr>
        <w:t>Journal of Physics: Conference Series</w:t>
      </w:r>
      <w:r w:rsidRPr="000B7675">
        <w:rPr>
          <w:rFonts w:ascii="Times New Roman" w:hAnsi="Times New Roman" w:cs="Times New Roman"/>
          <w:noProof/>
          <w:sz w:val="24"/>
          <w:szCs w:val="24"/>
        </w:rPr>
        <w:t>, 1175(1). https://doi.org/10.1088/1742-6596/1175/1/012165</w:t>
      </w:r>
    </w:p>
    <w:p w14:paraId="5164A5E6"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Sudjana. (2005). </w:t>
      </w:r>
      <w:r w:rsidRPr="000B7675">
        <w:rPr>
          <w:rFonts w:ascii="Times New Roman" w:hAnsi="Times New Roman" w:cs="Times New Roman"/>
          <w:i/>
          <w:iCs/>
          <w:noProof/>
          <w:sz w:val="24"/>
          <w:szCs w:val="24"/>
        </w:rPr>
        <w:t>Metode Statistika</w:t>
      </w:r>
      <w:r w:rsidRPr="000B7675">
        <w:rPr>
          <w:rFonts w:ascii="Times New Roman" w:hAnsi="Times New Roman" w:cs="Times New Roman"/>
          <w:noProof/>
          <w:sz w:val="24"/>
          <w:szCs w:val="24"/>
        </w:rPr>
        <w:t xml:space="preserve"> (6th ed.). Bandung: Tarsito.</w:t>
      </w:r>
    </w:p>
    <w:p w14:paraId="1D3D46D1"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Sugiman, Suyitno, H., &amp; Walid. (2020). "To Grow A Joyful Learning in SLB through A Manipulative Teaching Aid Based on Multi-Function Video". </w:t>
      </w:r>
      <w:r w:rsidRPr="000B7675">
        <w:rPr>
          <w:rFonts w:ascii="Times New Roman" w:hAnsi="Times New Roman" w:cs="Times New Roman"/>
          <w:i/>
          <w:iCs/>
          <w:noProof/>
          <w:sz w:val="24"/>
          <w:szCs w:val="24"/>
        </w:rPr>
        <w:t>Journal of Physics: Conference Series PAPER</w:t>
      </w:r>
      <w:r w:rsidRPr="000B7675">
        <w:rPr>
          <w:rFonts w:ascii="Times New Roman" w:hAnsi="Times New Roman" w:cs="Times New Roman"/>
          <w:noProof/>
          <w:sz w:val="24"/>
          <w:szCs w:val="24"/>
        </w:rPr>
        <w:t>, 1567(2): 022091. https://doi.org/10.1088/1742-6596/1567/2/022091</w:t>
      </w:r>
    </w:p>
    <w:p w14:paraId="52D286BB"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Sugiyono. (2015a). </w:t>
      </w:r>
      <w:r w:rsidRPr="000B7675">
        <w:rPr>
          <w:rFonts w:ascii="Times New Roman" w:hAnsi="Times New Roman" w:cs="Times New Roman"/>
          <w:i/>
          <w:iCs/>
          <w:noProof/>
          <w:sz w:val="24"/>
          <w:szCs w:val="24"/>
        </w:rPr>
        <w:t>Metode Penelitian Kombinasi (Mixed Methods)</w:t>
      </w:r>
      <w:r w:rsidRPr="000B7675">
        <w:rPr>
          <w:rFonts w:ascii="Times New Roman" w:hAnsi="Times New Roman" w:cs="Times New Roman"/>
          <w:noProof/>
          <w:sz w:val="24"/>
          <w:szCs w:val="24"/>
        </w:rPr>
        <w:t>. Bandung.</w:t>
      </w:r>
    </w:p>
    <w:p w14:paraId="7187A6B9"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Sugiyono. (2015b). </w:t>
      </w:r>
      <w:r w:rsidRPr="000B7675">
        <w:rPr>
          <w:rFonts w:ascii="Times New Roman" w:hAnsi="Times New Roman" w:cs="Times New Roman"/>
          <w:i/>
          <w:iCs/>
          <w:noProof/>
          <w:sz w:val="24"/>
          <w:szCs w:val="24"/>
        </w:rPr>
        <w:t>Metode Penelitian Pendidikan (Pendekatan Kuantitatif, Kualitatif, dan R&amp;D)</w:t>
      </w:r>
      <w:r w:rsidRPr="000B7675">
        <w:rPr>
          <w:rFonts w:ascii="Times New Roman" w:hAnsi="Times New Roman" w:cs="Times New Roman"/>
          <w:noProof/>
          <w:sz w:val="24"/>
          <w:szCs w:val="24"/>
        </w:rPr>
        <w:t>. Bandung: Alfabeta.</w:t>
      </w:r>
    </w:p>
    <w:p w14:paraId="7C13EB88"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Sugiyono. (2015c). </w:t>
      </w:r>
      <w:r w:rsidRPr="000B7675">
        <w:rPr>
          <w:rFonts w:ascii="Times New Roman" w:hAnsi="Times New Roman" w:cs="Times New Roman"/>
          <w:i/>
          <w:iCs/>
          <w:noProof/>
          <w:sz w:val="24"/>
          <w:szCs w:val="24"/>
        </w:rPr>
        <w:t>Statistika untuk Penelitian</w:t>
      </w:r>
      <w:r w:rsidRPr="000B7675">
        <w:rPr>
          <w:rFonts w:ascii="Times New Roman" w:hAnsi="Times New Roman" w:cs="Times New Roman"/>
          <w:noProof/>
          <w:sz w:val="24"/>
          <w:szCs w:val="24"/>
        </w:rPr>
        <w:t>. Bandung: Alfabeta.</w:t>
      </w:r>
    </w:p>
    <w:p w14:paraId="233FC901"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Sukestiyarno, Y. L. (2014). </w:t>
      </w:r>
      <w:r w:rsidRPr="000B7675">
        <w:rPr>
          <w:rFonts w:ascii="Times New Roman" w:hAnsi="Times New Roman" w:cs="Times New Roman"/>
          <w:i/>
          <w:iCs/>
          <w:noProof/>
          <w:sz w:val="24"/>
          <w:szCs w:val="24"/>
        </w:rPr>
        <w:t>Statistika Dasar</w:t>
      </w:r>
      <w:r w:rsidRPr="000B7675">
        <w:rPr>
          <w:rFonts w:ascii="Times New Roman" w:hAnsi="Times New Roman" w:cs="Times New Roman"/>
          <w:noProof/>
          <w:sz w:val="24"/>
          <w:szCs w:val="24"/>
        </w:rPr>
        <w:t>. Yogyakarta: CV Andi Offset.</w:t>
      </w:r>
    </w:p>
    <w:p w14:paraId="610EE3EF"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Suyitno, H., Eka, E. N., &amp; Veronica, R. B. (2019). "The Development of Geometry Concepts Understanding Based on NCTM Reference in Learning Using Discovery Learning Model". </w:t>
      </w:r>
      <w:r w:rsidRPr="000B7675">
        <w:rPr>
          <w:rFonts w:ascii="Times New Roman" w:hAnsi="Times New Roman" w:cs="Times New Roman"/>
          <w:i/>
          <w:iCs/>
          <w:noProof/>
          <w:sz w:val="24"/>
          <w:szCs w:val="24"/>
        </w:rPr>
        <w:t>Unnes Journal of Mathematics Education</w:t>
      </w:r>
      <w:r w:rsidRPr="000B7675">
        <w:rPr>
          <w:rFonts w:ascii="Times New Roman" w:hAnsi="Times New Roman" w:cs="Times New Roman"/>
          <w:noProof/>
          <w:sz w:val="24"/>
          <w:szCs w:val="24"/>
        </w:rPr>
        <w:t>, 8(1): 42–48. https://doi.org/10.15294/ujme.v8i1.28683</w:t>
      </w:r>
    </w:p>
    <w:p w14:paraId="134B26FC"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Toptas, V. (2019). "the Opinions of Primary School Teachers About Arousing Mathematical Curiosity in". </w:t>
      </w:r>
      <w:r w:rsidRPr="000B7675">
        <w:rPr>
          <w:rFonts w:ascii="Times New Roman" w:hAnsi="Times New Roman" w:cs="Times New Roman"/>
          <w:i/>
          <w:iCs/>
          <w:noProof/>
          <w:sz w:val="24"/>
          <w:szCs w:val="24"/>
        </w:rPr>
        <w:t>International Journal of Education Technology and Scientific Researches</w:t>
      </w:r>
      <w:r w:rsidRPr="000B7675">
        <w:rPr>
          <w:rFonts w:ascii="Times New Roman" w:hAnsi="Times New Roman" w:cs="Times New Roman"/>
          <w:noProof/>
          <w:sz w:val="24"/>
          <w:szCs w:val="24"/>
        </w:rPr>
        <w:t>, 4(10): 384–398. https://doi.org/10.35826/ijetsar.62</w:t>
      </w:r>
    </w:p>
    <w:p w14:paraId="45235F3F"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Tubb, A. L., Cropley, D. H., Marrone, R. L., Patston, T., &amp; Kaufman, J. C. (2020). "The development of mathematical creativity across high school: Increasing, decreasing, or both?". </w:t>
      </w:r>
      <w:r w:rsidRPr="000B7675">
        <w:rPr>
          <w:rFonts w:ascii="Times New Roman" w:hAnsi="Times New Roman" w:cs="Times New Roman"/>
          <w:i/>
          <w:iCs/>
          <w:noProof/>
          <w:sz w:val="24"/>
          <w:szCs w:val="24"/>
        </w:rPr>
        <w:t>Thinking Skills and Creativity</w:t>
      </w:r>
      <w:r w:rsidRPr="000B7675">
        <w:rPr>
          <w:rFonts w:ascii="Times New Roman" w:hAnsi="Times New Roman" w:cs="Times New Roman"/>
          <w:noProof/>
          <w:sz w:val="24"/>
          <w:szCs w:val="24"/>
        </w:rPr>
        <w:t>, 35(February): 100634. https://doi.org/10.1016/j.tsc.2020.100634</w:t>
      </w:r>
    </w:p>
    <w:p w14:paraId="7909DB96"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Tuksitha, K., Supap, W., &amp; Klin-eam, C. (2018). "The Results of Learning Management Through Guided Discovery Method on Application of </w:t>
      </w:r>
      <w:r w:rsidRPr="000B7675">
        <w:rPr>
          <w:rFonts w:ascii="Times New Roman" w:hAnsi="Times New Roman" w:cs="Times New Roman"/>
          <w:noProof/>
          <w:sz w:val="24"/>
          <w:szCs w:val="24"/>
        </w:rPr>
        <w:lastRenderedPageBreak/>
        <w:t xml:space="preserve">Trigonometry to Enhance Mathematical Thinking for Students in Mattayom 4". </w:t>
      </w:r>
      <w:r w:rsidRPr="000B7675">
        <w:rPr>
          <w:rFonts w:ascii="Times New Roman" w:hAnsi="Times New Roman" w:cs="Times New Roman"/>
          <w:i/>
          <w:iCs/>
          <w:noProof/>
          <w:sz w:val="24"/>
          <w:szCs w:val="24"/>
        </w:rPr>
        <w:t>Rajabhat Journal</w:t>
      </w:r>
      <w:r w:rsidRPr="000B7675">
        <w:rPr>
          <w:rFonts w:ascii="Times New Roman" w:hAnsi="Times New Roman" w:cs="Times New Roman"/>
          <w:noProof/>
          <w:sz w:val="24"/>
          <w:szCs w:val="24"/>
        </w:rPr>
        <w:t>, 19(1): 150–160.</w:t>
      </w:r>
    </w:p>
    <w:p w14:paraId="0A39F252"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Tumurun, S. W., Gusrayani, D., &amp; Jayadinata, A. K. (2016). "Pengaruh Model Pembelajaran Discovery Learning Terhadap Keterampilan Berpikir Kreatif Siswa Pada Materi Sifat-Sifat Cahaya". </w:t>
      </w:r>
      <w:r w:rsidRPr="000B7675">
        <w:rPr>
          <w:rFonts w:ascii="Times New Roman" w:hAnsi="Times New Roman" w:cs="Times New Roman"/>
          <w:i/>
          <w:iCs/>
          <w:noProof/>
          <w:sz w:val="24"/>
          <w:szCs w:val="24"/>
        </w:rPr>
        <w:t>Jurnal Pena Ilmiah</w:t>
      </w:r>
      <w:r w:rsidRPr="000B7675">
        <w:rPr>
          <w:rFonts w:ascii="Times New Roman" w:hAnsi="Times New Roman" w:cs="Times New Roman"/>
          <w:noProof/>
          <w:sz w:val="24"/>
          <w:szCs w:val="24"/>
        </w:rPr>
        <w:t>, 1(1): 101–110. https://doi.org/10.23819/pi.v1i1.2936</w:t>
      </w:r>
    </w:p>
    <w:p w14:paraId="6C11EBC2"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Ulinnuha, R., Waluya, S. B., &amp; Rochmad. (2019). "Creative Thinking Ability With Open-Ended Problems Based on Self- Efficacy in Gnomio Blended Learning". </w:t>
      </w:r>
      <w:r w:rsidRPr="000B7675">
        <w:rPr>
          <w:rFonts w:ascii="Times New Roman" w:hAnsi="Times New Roman" w:cs="Times New Roman"/>
          <w:i/>
          <w:iCs/>
          <w:noProof/>
          <w:sz w:val="24"/>
          <w:szCs w:val="24"/>
        </w:rPr>
        <w:t>Unnes Journal of Mathematics Education Research</w:t>
      </w:r>
      <w:r w:rsidRPr="000B7675">
        <w:rPr>
          <w:rFonts w:ascii="Times New Roman" w:hAnsi="Times New Roman" w:cs="Times New Roman"/>
          <w:noProof/>
          <w:sz w:val="24"/>
          <w:szCs w:val="24"/>
        </w:rPr>
        <w:t>, 10(1): 20–25. Retrieved from http://journal.unnes.ac.id/sju/index.php/ujmer%0ACreative</w:t>
      </w:r>
    </w:p>
    <w:p w14:paraId="068E659F"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Valente, P. S., Costa, J. B. da C., Lynch, G. M., &amp; Barros, D. da S. (2017). "David Ausubel ’ s Theory and Learning Improvement : A Case Study of the Leveling Courses Program in Basic Sciences for Engineering". </w:t>
      </w:r>
      <w:r w:rsidRPr="000B7675">
        <w:rPr>
          <w:rFonts w:ascii="Times New Roman" w:hAnsi="Times New Roman" w:cs="Times New Roman"/>
          <w:i/>
          <w:iCs/>
          <w:noProof/>
          <w:sz w:val="24"/>
          <w:szCs w:val="24"/>
        </w:rPr>
        <w:t>International Journal on Alive Engineering Education</w:t>
      </w:r>
      <w:r w:rsidRPr="000B7675">
        <w:rPr>
          <w:rFonts w:ascii="Times New Roman" w:hAnsi="Times New Roman" w:cs="Times New Roman"/>
          <w:noProof/>
          <w:sz w:val="24"/>
          <w:szCs w:val="24"/>
        </w:rPr>
        <w:t>, 4(2): 65–82.</w:t>
      </w:r>
    </w:p>
    <w:p w14:paraId="1FDD26DB"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Viator, R. E., Harp, N. L., Rinaldo, S. B., &amp; Marquardt, B. B. (2020). "The mediating effect of reflective-analytic cognitive style on rational thought". </w:t>
      </w:r>
      <w:r w:rsidRPr="000B7675">
        <w:rPr>
          <w:rFonts w:ascii="Times New Roman" w:hAnsi="Times New Roman" w:cs="Times New Roman"/>
          <w:i/>
          <w:iCs/>
          <w:noProof/>
          <w:sz w:val="24"/>
          <w:szCs w:val="24"/>
        </w:rPr>
        <w:t>Thinking and Reasoning</w:t>
      </w:r>
      <w:r w:rsidRPr="000B7675">
        <w:rPr>
          <w:rFonts w:ascii="Times New Roman" w:hAnsi="Times New Roman" w:cs="Times New Roman"/>
          <w:noProof/>
          <w:sz w:val="24"/>
          <w:szCs w:val="24"/>
        </w:rPr>
        <w:t>, 26(3): 381–413. https://doi.org/10.1080/13546783.2019.1634151</w:t>
      </w:r>
    </w:p>
    <w:p w14:paraId="02286BD7"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Wade, S., &amp; Kidd, C. (2019). "The Role of Prior Knowledge and Curiosity in Learning". </w:t>
      </w:r>
      <w:r w:rsidRPr="000B7675">
        <w:rPr>
          <w:rFonts w:ascii="Times New Roman" w:hAnsi="Times New Roman" w:cs="Times New Roman"/>
          <w:i/>
          <w:iCs/>
          <w:noProof/>
          <w:sz w:val="24"/>
          <w:szCs w:val="24"/>
        </w:rPr>
        <w:t>Psychonomic Bulletin and Review</w:t>
      </w:r>
      <w:r w:rsidRPr="000B7675">
        <w:rPr>
          <w:rFonts w:ascii="Times New Roman" w:hAnsi="Times New Roman" w:cs="Times New Roman"/>
          <w:noProof/>
          <w:sz w:val="24"/>
          <w:szCs w:val="24"/>
        </w:rPr>
        <w:t>, 26(4): 1377–1387. https://doi.org/10.3758/s13423-019-01598-6</w:t>
      </w:r>
    </w:p>
    <w:p w14:paraId="63BDC722"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Wahyudi, W., Waluya, S. B., Suyitno, H., &amp; Isnarto, I. (2020). "The Impact of 3CM Model within Blended Learning to Enhance Students’ Creative Thinking Ability". </w:t>
      </w:r>
      <w:r w:rsidRPr="000B7675">
        <w:rPr>
          <w:rFonts w:ascii="Times New Roman" w:hAnsi="Times New Roman" w:cs="Times New Roman"/>
          <w:i/>
          <w:iCs/>
          <w:noProof/>
          <w:sz w:val="24"/>
          <w:szCs w:val="24"/>
        </w:rPr>
        <w:t>Journal of Technology and Science Education</w:t>
      </w:r>
      <w:r w:rsidRPr="000B7675">
        <w:rPr>
          <w:rFonts w:ascii="Times New Roman" w:hAnsi="Times New Roman" w:cs="Times New Roman"/>
          <w:noProof/>
          <w:sz w:val="24"/>
          <w:szCs w:val="24"/>
        </w:rPr>
        <w:t>, 10(1): 32–46. https://doi.org/10.3926/jotse.588</w:t>
      </w:r>
    </w:p>
    <w:p w14:paraId="028D4DC2"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Wahyudi, Waluya, S., Suyitno, H., Isnarto, &amp; Pramusita, S. M. (2019). "Schemata in Creative Thinking to Solve Mathematical Problems About Geometry". </w:t>
      </w:r>
      <w:r w:rsidRPr="000B7675">
        <w:rPr>
          <w:rFonts w:ascii="Times New Roman" w:hAnsi="Times New Roman" w:cs="Times New Roman"/>
          <w:i/>
          <w:iCs/>
          <w:noProof/>
          <w:sz w:val="24"/>
          <w:szCs w:val="24"/>
        </w:rPr>
        <w:t>Universal Journal of Educational Research</w:t>
      </w:r>
      <w:r w:rsidRPr="000B7675">
        <w:rPr>
          <w:rFonts w:ascii="Times New Roman" w:hAnsi="Times New Roman" w:cs="Times New Roman"/>
          <w:noProof/>
          <w:sz w:val="24"/>
          <w:szCs w:val="24"/>
        </w:rPr>
        <w:t>, 7(11): 2444–2448. https://doi.org/10.13189/ujer.2019.071122</w:t>
      </w:r>
    </w:p>
    <w:p w14:paraId="01ECACE6"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Wardono, &amp; Mariani, S. (2020). "Increased Mathematical Literacy And Hots through Realistic Learning Assisted by e-Schoology". </w:t>
      </w:r>
      <w:r w:rsidRPr="000B7675">
        <w:rPr>
          <w:rFonts w:ascii="Times New Roman" w:hAnsi="Times New Roman" w:cs="Times New Roman"/>
          <w:i/>
          <w:iCs/>
          <w:noProof/>
          <w:sz w:val="24"/>
          <w:szCs w:val="24"/>
        </w:rPr>
        <w:t>Journal of Physics: Conference Series</w:t>
      </w:r>
      <w:r w:rsidRPr="000B7675">
        <w:rPr>
          <w:rFonts w:ascii="Times New Roman" w:hAnsi="Times New Roman" w:cs="Times New Roman"/>
          <w:noProof/>
          <w:sz w:val="24"/>
          <w:szCs w:val="24"/>
        </w:rPr>
        <w:t>, 1567(3). https://doi.org/10.1088/1742-6596/1567/3/032016</w:t>
      </w:r>
    </w:p>
    <w:p w14:paraId="6FB1A77B"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Warli, W. (2013). "Kreativitas Siswa SMP Yang Bergaya Kognitif Reflektif Atau Impulsif Dalam Memecahkan Masalah Geometri". </w:t>
      </w:r>
      <w:r w:rsidRPr="000B7675">
        <w:rPr>
          <w:rFonts w:ascii="Times New Roman" w:hAnsi="Times New Roman" w:cs="Times New Roman"/>
          <w:i/>
          <w:iCs/>
          <w:noProof/>
          <w:sz w:val="24"/>
          <w:szCs w:val="24"/>
        </w:rPr>
        <w:t>Jurnal Pendidikan Dan Pembelajaran (JPP)</w:t>
      </w:r>
      <w:r w:rsidRPr="000B7675">
        <w:rPr>
          <w:rFonts w:ascii="Times New Roman" w:hAnsi="Times New Roman" w:cs="Times New Roman"/>
          <w:noProof/>
          <w:sz w:val="24"/>
          <w:szCs w:val="24"/>
        </w:rPr>
        <w:t>, 20(2): 190–201.</w:t>
      </w:r>
    </w:p>
    <w:p w14:paraId="0D7305CE"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Westover, J. H., &amp; Westover, J. P. (2014). "Teaching Hybrid Courses across Disciplines: Effectively Combining Traditional Learning and e-Learning Pedagogies". </w:t>
      </w:r>
      <w:r w:rsidRPr="000B7675">
        <w:rPr>
          <w:rFonts w:ascii="Times New Roman" w:hAnsi="Times New Roman" w:cs="Times New Roman"/>
          <w:i/>
          <w:iCs/>
          <w:noProof/>
          <w:sz w:val="24"/>
          <w:szCs w:val="24"/>
        </w:rPr>
        <w:t>International Journal of Information and Education Technology</w:t>
      </w:r>
      <w:r w:rsidRPr="000B7675">
        <w:rPr>
          <w:rFonts w:ascii="Times New Roman" w:hAnsi="Times New Roman" w:cs="Times New Roman"/>
          <w:noProof/>
          <w:sz w:val="24"/>
          <w:szCs w:val="24"/>
        </w:rPr>
        <w:t>, 4(1): 93–96. https://doi.org/10.7763/ijiet.2014.v4.376</w:t>
      </w:r>
    </w:p>
    <w:p w14:paraId="10B25FDE"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lastRenderedPageBreak/>
        <w:t xml:space="preserve">Widana, I. W., Parwata, I. M. Y., Parmithi, N. N., Jayantika, I. G. A. T., Sukendra, K., &amp; Sumandya, I. W. (2018). "Higher Order Thinking Skills Assessment towards Critical Thinking on Mathematics Lesson". </w:t>
      </w:r>
      <w:r w:rsidRPr="000B7675">
        <w:rPr>
          <w:rFonts w:ascii="Times New Roman" w:hAnsi="Times New Roman" w:cs="Times New Roman"/>
          <w:i/>
          <w:iCs/>
          <w:noProof/>
          <w:sz w:val="24"/>
          <w:szCs w:val="24"/>
        </w:rPr>
        <w:t>International Journal of Social Sciences and Humanities (IJSSH)</w:t>
      </w:r>
      <w:r w:rsidRPr="000B7675">
        <w:rPr>
          <w:rFonts w:ascii="Times New Roman" w:hAnsi="Times New Roman" w:cs="Times New Roman"/>
          <w:noProof/>
          <w:sz w:val="24"/>
          <w:szCs w:val="24"/>
        </w:rPr>
        <w:t>, 2(1): 24–32. https://doi.org/10.29332/ijssh.v2n1.74</w:t>
      </w:r>
    </w:p>
    <w:p w14:paraId="26148BAF"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Xu, J., Campisi, P., Forte, V., Carrillo, B., Vescan, A., &amp; Brydges, R. (2018). "Effectiveness of Discovery Learning Using A Mobile Otoscopy Simulator on Knowledge Acquisition and Retention in Medical Students: A Randomized Controlled Trial". </w:t>
      </w:r>
      <w:r w:rsidRPr="000B7675">
        <w:rPr>
          <w:rFonts w:ascii="Times New Roman" w:hAnsi="Times New Roman" w:cs="Times New Roman"/>
          <w:i/>
          <w:iCs/>
          <w:noProof/>
          <w:sz w:val="24"/>
          <w:szCs w:val="24"/>
        </w:rPr>
        <w:t>Journal of Otolaryngology - Head and Neck Surgery</w:t>
      </w:r>
      <w:r w:rsidRPr="000B7675">
        <w:rPr>
          <w:rFonts w:ascii="Times New Roman" w:hAnsi="Times New Roman" w:cs="Times New Roman"/>
          <w:noProof/>
          <w:sz w:val="24"/>
          <w:szCs w:val="24"/>
        </w:rPr>
        <w:t>, 47(1): 1–8. https://doi.org/10.1186/s40463-018-0317-4</w:t>
      </w:r>
    </w:p>
    <w:p w14:paraId="7D3F8FB6"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Yang, D. C., &amp; Sianturi, I. A. (2017). "An Analysis of Singaporean versus Indonesian textbooks based on trigonometry content". </w:t>
      </w:r>
      <w:r w:rsidRPr="000B7675">
        <w:rPr>
          <w:rFonts w:ascii="Times New Roman" w:hAnsi="Times New Roman" w:cs="Times New Roman"/>
          <w:i/>
          <w:iCs/>
          <w:noProof/>
          <w:sz w:val="24"/>
          <w:szCs w:val="24"/>
        </w:rPr>
        <w:t>Eurasia Journal of Mathematics, Science and Technology Education</w:t>
      </w:r>
      <w:r w:rsidRPr="000B7675">
        <w:rPr>
          <w:rFonts w:ascii="Times New Roman" w:hAnsi="Times New Roman" w:cs="Times New Roman"/>
          <w:noProof/>
          <w:sz w:val="24"/>
          <w:szCs w:val="24"/>
        </w:rPr>
        <w:t>, 13(7): 3829–3848. https://doi.org/10.12973/eurasia.2017.00760a</w:t>
      </w:r>
    </w:p>
    <w:p w14:paraId="0A7942D7"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Yani, C. F., Murni, A., &amp; Roza, Y. (2021). "Development of Mathematic Learning Devices using Discovery Learning Models with Riau Cultural Context to Improve Students ’Mathematic Problems Understanding and Solving Ability". </w:t>
      </w:r>
      <w:r w:rsidRPr="000B7675">
        <w:rPr>
          <w:rFonts w:ascii="Times New Roman" w:hAnsi="Times New Roman" w:cs="Times New Roman"/>
          <w:i/>
          <w:iCs/>
          <w:noProof/>
          <w:sz w:val="24"/>
          <w:szCs w:val="24"/>
        </w:rPr>
        <w:t>Journal of Educational Sciences</w:t>
      </w:r>
      <w:r w:rsidRPr="000B7675">
        <w:rPr>
          <w:rFonts w:ascii="Times New Roman" w:hAnsi="Times New Roman" w:cs="Times New Roman"/>
          <w:noProof/>
          <w:sz w:val="24"/>
          <w:szCs w:val="24"/>
        </w:rPr>
        <w:t>, 5(1): 11. https://doi.org/10.31258/jes.5.1.p.11-22</w:t>
      </w:r>
    </w:p>
    <w:p w14:paraId="6905E02F"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Yilmaz, Y. O., &amp; Bilican, K. (2020). "Discovery Learning-Jerome Bruner". </w:t>
      </w:r>
      <w:r w:rsidRPr="000B7675">
        <w:rPr>
          <w:rFonts w:ascii="Times New Roman" w:hAnsi="Times New Roman" w:cs="Times New Roman"/>
          <w:i/>
          <w:iCs/>
          <w:noProof/>
          <w:sz w:val="24"/>
          <w:szCs w:val="24"/>
        </w:rPr>
        <w:t>Science Education in Theory and Practice</w:t>
      </w:r>
      <w:r w:rsidRPr="000B7675">
        <w:rPr>
          <w:rFonts w:ascii="Times New Roman" w:hAnsi="Times New Roman" w:cs="Times New Roman"/>
          <w:noProof/>
          <w:sz w:val="24"/>
          <w:szCs w:val="24"/>
        </w:rPr>
        <w:t>, 177–199.</w:t>
      </w:r>
    </w:p>
    <w:p w14:paraId="2176601D"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0B7675">
        <w:rPr>
          <w:rFonts w:ascii="Times New Roman" w:hAnsi="Times New Roman" w:cs="Times New Roman"/>
          <w:noProof/>
          <w:sz w:val="24"/>
          <w:szCs w:val="24"/>
        </w:rPr>
        <w:t xml:space="preserve">Yokoyama, R., Nozawa, T., Takeuchi, H., Taki, Y., Sekiguchi, A., Nouchi, R., … Kawashima, R. (2015). "Regional Gray Matter Density Associated with Cognitive Reflectivity-Impulsivity: Evidence from Voxel-Based Morphometry". </w:t>
      </w:r>
      <w:r w:rsidRPr="000B7675">
        <w:rPr>
          <w:rFonts w:ascii="Times New Roman" w:hAnsi="Times New Roman" w:cs="Times New Roman"/>
          <w:i/>
          <w:iCs/>
          <w:noProof/>
          <w:sz w:val="24"/>
          <w:szCs w:val="24"/>
        </w:rPr>
        <w:t>PLOS ONE</w:t>
      </w:r>
      <w:r w:rsidRPr="000B7675">
        <w:rPr>
          <w:rFonts w:ascii="Times New Roman" w:hAnsi="Times New Roman" w:cs="Times New Roman"/>
          <w:noProof/>
          <w:sz w:val="24"/>
          <w:szCs w:val="24"/>
        </w:rPr>
        <w:t>, 10(3): 1–12. https://doi.org/10.1371/journal.pone.0122666</w:t>
      </w:r>
    </w:p>
    <w:p w14:paraId="555207BC" w14:textId="77777777" w:rsidR="000B7675" w:rsidRPr="000B767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noProof/>
          <w:sz w:val="24"/>
        </w:rPr>
      </w:pPr>
      <w:r w:rsidRPr="000B7675">
        <w:rPr>
          <w:rFonts w:ascii="Times New Roman" w:hAnsi="Times New Roman" w:cs="Times New Roman"/>
          <w:noProof/>
          <w:sz w:val="24"/>
          <w:szCs w:val="24"/>
        </w:rPr>
        <w:t xml:space="preserve">Zulfa, A., Kartono, &amp; Cahyono, A. N. (2021). "Mathematical Communication Skills in Terms of Self Efficacy Through Guided Discovery Learning Assisted Immediate Feedback". </w:t>
      </w:r>
      <w:r w:rsidRPr="000B7675">
        <w:rPr>
          <w:rFonts w:ascii="Times New Roman" w:hAnsi="Times New Roman" w:cs="Times New Roman"/>
          <w:i/>
          <w:iCs/>
          <w:noProof/>
          <w:sz w:val="24"/>
          <w:szCs w:val="24"/>
        </w:rPr>
        <w:t>Unnes Journal of Mathematics Education Research</w:t>
      </w:r>
      <w:r w:rsidRPr="000B7675">
        <w:rPr>
          <w:rFonts w:ascii="Times New Roman" w:hAnsi="Times New Roman" w:cs="Times New Roman"/>
          <w:noProof/>
          <w:sz w:val="24"/>
          <w:szCs w:val="24"/>
        </w:rPr>
        <w:t>, 10(1): 77–84.</w:t>
      </w:r>
    </w:p>
    <w:p w14:paraId="46FF90E9" w14:textId="77777777" w:rsidR="00CF5595" w:rsidRPr="001C50A5" w:rsidRDefault="000B7675" w:rsidP="000B7675">
      <w:pPr>
        <w:widowControl w:val="0"/>
        <w:autoSpaceDE w:val="0"/>
        <w:autoSpaceDN w:val="0"/>
        <w:adjustRightInd w:val="0"/>
        <w:spacing w:before="120" w:after="12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fldChar w:fldCharType="end"/>
      </w:r>
    </w:p>
    <w:sectPr w:rsidR="00CF5595" w:rsidRPr="001C50A5" w:rsidSect="00B273E8">
      <w:pgSz w:w="11907" w:h="16839"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901A27" w14:textId="77777777" w:rsidR="004F55B6" w:rsidRDefault="004F55B6">
      <w:pPr>
        <w:spacing w:after="0" w:line="240" w:lineRule="auto"/>
      </w:pPr>
      <w:r>
        <w:separator/>
      </w:r>
    </w:p>
  </w:endnote>
  <w:endnote w:type="continuationSeparator" w:id="0">
    <w:p w14:paraId="681C0F1B" w14:textId="77777777" w:rsidR="004F55B6" w:rsidRDefault="004F5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089B9" w14:textId="77777777" w:rsidR="008E3907" w:rsidRDefault="008E3907">
    <w:pPr>
      <w:pStyle w:val="Footer"/>
      <w:jc w:val="center"/>
    </w:pPr>
  </w:p>
  <w:p w14:paraId="49004CBB" w14:textId="77777777" w:rsidR="008E3907" w:rsidRDefault="008E39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501343"/>
      <w:docPartObj>
        <w:docPartGallery w:val="Page Numbers (Bottom of Page)"/>
        <w:docPartUnique/>
      </w:docPartObj>
    </w:sdtPr>
    <w:sdtEndPr>
      <w:rPr>
        <w:noProof/>
      </w:rPr>
    </w:sdtEndPr>
    <w:sdtContent>
      <w:p w14:paraId="15C21587" w14:textId="77777777" w:rsidR="008E3907" w:rsidRDefault="008E3907">
        <w:pPr>
          <w:pStyle w:val="Footer"/>
          <w:jc w:val="center"/>
        </w:pPr>
      </w:p>
    </w:sdtContent>
  </w:sdt>
  <w:p w14:paraId="51C08CF8" w14:textId="77777777" w:rsidR="008E3907" w:rsidRDefault="008E39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79C64" w14:textId="77777777" w:rsidR="008E3907" w:rsidRDefault="008E3907">
    <w:pPr>
      <w:pStyle w:val="Footer"/>
      <w:jc w:val="center"/>
    </w:pPr>
  </w:p>
  <w:p w14:paraId="4F9776DA" w14:textId="77777777" w:rsidR="008E3907" w:rsidRDefault="008E390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8D018" w14:textId="77777777" w:rsidR="008E3907" w:rsidRDefault="008E3907">
    <w:pPr>
      <w:pStyle w:val="Footer"/>
      <w:jc w:val="center"/>
    </w:pPr>
  </w:p>
  <w:p w14:paraId="75B3D556" w14:textId="77777777" w:rsidR="008E3907" w:rsidRDefault="008E39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9AE7D5" w14:textId="77777777" w:rsidR="004F55B6" w:rsidRDefault="004F55B6">
      <w:pPr>
        <w:spacing w:after="0" w:line="240" w:lineRule="auto"/>
      </w:pPr>
      <w:r>
        <w:separator/>
      </w:r>
    </w:p>
  </w:footnote>
  <w:footnote w:type="continuationSeparator" w:id="0">
    <w:p w14:paraId="6A0B349C" w14:textId="77777777" w:rsidR="004F55B6" w:rsidRDefault="004F55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8017116"/>
      <w:docPartObj>
        <w:docPartGallery w:val="Page Numbers (Top of Page)"/>
        <w:docPartUnique/>
      </w:docPartObj>
    </w:sdtPr>
    <w:sdtEndPr>
      <w:rPr>
        <w:noProof/>
      </w:rPr>
    </w:sdtEndPr>
    <w:sdtContent>
      <w:p w14:paraId="1B9F0B8C" w14:textId="77777777" w:rsidR="008E3907" w:rsidRDefault="008E3907">
        <w:pPr>
          <w:pStyle w:val="Header"/>
          <w:jc w:val="right"/>
        </w:pPr>
        <w:r>
          <w:fldChar w:fldCharType="begin"/>
        </w:r>
        <w:r>
          <w:instrText xml:space="preserve"> PAGE   \* MERGEFORMAT </w:instrText>
        </w:r>
        <w:r>
          <w:fldChar w:fldCharType="separate"/>
        </w:r>
        <w:r>
          <w:rPr>
            <w:noProof/>
          </w:rPr>
          <w:t>ii</w:t>
        </w:r>
        <w:r>
          <w:rPr>
            <w:noProof/>
          </w:rPr>
          <w:fldChar w:fldCharType="end"/>
        </w:r>
      </w:p>
    </w:sdtContent>
  </w:sdt>
  <w:p w14:paraId="3F8AC46A" w14:textId="77777777" w:rsidR="008E3907" w:rsidRDefault="008E3907" w:rsidP="00B273E8">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4569976"/>
      <w:docPartObj>
        <w:docPartGallery w:val="Page Numbers (Top of Page)"/>
        <w:docPartUnique/>
      </w:docPartObj>
    </w:sdtPr>
    <w:sdtEndPr>
      <w:rPr>
        <w:noProof/>
      </w:rPr>
    </w:sdtEndPr>
    <w:sdtContent>
      <w:p w14:paraId="498614CE" w14:textId="77777777" w:rsidR="008E3907" w:rsidRDefault="008E3907">
        <w:pPr>
          <w:pStyle w:val="Header"/>
          <w:jc w:val="right"/>
        </w:pPr>
      </w:p>
    </w:sdtContent>
  </w:sdt>
  <w:p w14:paraId="37D90538" w14:textId="77777777" w:rsidR="008E3907" w:rsidRDefault="008E39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4067955"/>
      <w:docPartObj>
        <w:docPartGallery w:val="Page Numbers (Top of Page)"/>
        <w:docPartUnique/>
      </w:docPartObj>
    </w:sdtPr>
    <w:sdtEndPr>
      <w:rPr>
        <w:noProof/>
      </w:rPr>
    </w:sdtEndPr>
    <w:sdtContent>
      <w:p w14:paraId="4736FA2D" w14:textId="77777777" w:rsidR="008E3907" w:rsidRDefault="008E3907">
        <w:pPr>
          <w:pStyle w:val="Header"/>
          <w:jc w:val="right"/>
        </w:pPr>
        <w:r>
          <w:fldChar w:fldCharType="begin"/>
        </w:r>
        <w:r>
          <w:instrText xml:space="preserve"> PAGE   \* MERGEFORMAT </w:instrText>
        </w:r>
        <w:r>
          <w:fldChar w:fldCharType="separate"/>
        </w:r>
        <w:r>
          <w:rPr>
            <w:noProof/>
          </w:rPr>
          <w:t>26</w:t>
        </w:r>
        <w:r>
          <w:rPr>
            <w:noProof/>
          </w:rPr>
          <w:fldChar w:fldCharType="end"/>
        </w:r>
      </w:p>
    </w:sdtContent>
  </w:sdt>
  <w:p w14:paraId="23287B59" w14:textId="77777777" w:rsidR="008E3907" w:rsidRDefault="008E3907" w:rsidP="00B273E8">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7734130"/>
      <w:docPartObj>
        <w:docPartGallery w:val="Page Numbers (Top of Page)"/>
        <w:docPartUnique/>
      </w:docPartObj>
    </w:sdtPr>
    <w:sdtEndPr>
      <w:rPr>
        <w:noProof/>
      </w:rPr>
    </w:sdtEndPr>
    <w:sdtContent>
      <w:p w14:paraId="37DB5D05" w14:textId="77777777" w:rsidR="008E3907" w:rsidRDefault="008E3907">
        <w:pPr>
          <w:pStyle w:val="Header"/>
          <w:jc w:val="right"/>
        </w:pPr>
        <w:r>
          <w:fldChar w:fldCharType="begin"/>
        </w:r>
        <w:r>
          <w:instrText xml:space="preserve"> PAGE   \* MERGEFORMAT </w:instrText>
        </w:r>
        <w:r>
          <w:fldChar w:fldCharType="separate"/>
        </w:r>
        <w:r w:rsidR="00CC60DE">
          <w:rPr>
            <w:noProof/>
          </w:rPr>
          <w:t>58</w:t>
        </w:r>
        <w:r>
          <w:rPr>
            <w:noProof/>
          </w:rPr>
          <w:fldChar w:fldCharType="end"/>
        </w:r>
      </w:p>
    </w:sdtContent>
  </w:sdt>
  <w:p w14:paraId="758C4A4D" w14:textId="77777777" w:rsidR="008E3907" w:rsidRDefault="008E3907" w:rsidP="00B273E8">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3232787"/>
      <w:docPartObj>
        <w:docPartGallery w:val="Page Numbers (Top of Page)"/>
        <w:docPartUnique/>
      </w:docPartObj>
    </w:sdtPr>
    <w:sdtEndPr>
      <w:rPr>
        <w:noProof/>
      </w:rPr>
    </w:sdtEndPr>
    <w:sdtContent>
      <w:p w14:paraId="18700A26" w14:textId="77777777" w:rsidR="008E3907" w:rsidRDefault="008E3907">
        <w:pPr>
          <w:pStyle w:val="Header"/>
          <w:jc w:val="right"/>
        </w:pPr>
        <w:r>
          <w:fldChar w:fldCharType="begin"/>
        </w:r>
        <w:r>
          <w:instrText xml:space="preserve"> PAGE   \* MERGEFORMAT </w:instrText>
        </w:r>
        <w:r>
          <w:fldChar w:fldCharType="separate"/>
        </w:r>
        <w:r w:rsidR="00CC60DE">
          <w:rPr>
            <w:noProof/>
          </w:rPr>
          <w:t>60</w:t>
        </w:r>
        <w:r>
          <w:rPr>
            <w:noProof/>
          </w:rPr>
          <w:fldChar w:fldCharType="end"/>
        </w:r>
      </w:p>
    </w:sdtContent>
  </w:sdt>
  <w:p w14:paraId="1D420FD3" w14:textId="77777777" w:rsidR="008E3907" w:rsidRDefault="008E39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93AE1"/>
    <w:multiLevelType w:val="hybridMultilevel"/>
    <w:tmpl w:val="1EF4FAF0"/>
    <w:lvl w:ilvl="0" w:tplc="698C7B32">
      <w:start w:val="1"/>
      <w:numFmt w:val="decimal"/>
      <w:lvlText w:val="4.2.%1."/>
      <w:lvlJc w:val="left"/>
      <w:pPr>
        <w:ind w:left="7874" w:hanging="360"/>
      </w:pPr>
      <w:rPr>
        <w:rFonts w:hint="default"/>
        <w:b/>
        <w:color w:val="000000" w:themeColor="text1"/>
      </w:rPr>
    </w:lvl>
    <w:lvl w:ilvl="1" w:tplc="38090019" w:tentative="1">
      <w:start w:val="1"/>
      <w:numFmt w:val="lowerLetter"/>
      <w:lvlText w:val="%2."/>
      <w:lvlJc w:val="left"/>
      <w:pPr>
        <w:ind w:left="8594" w:hanging="360"/>
      </w:pPr>
    </w:lvl>
    <w:lvl w:ilvl="2" w:tplc="3809001B" w:tentative="1">
      <w:start w:val="1"/>
      <w:numFmt w:val="lowerRoman"/>
      <w:lvlText w:val="%3."/>
      <w:lvlJc w:val="right"/>
      <w:pPr>
        <w:ind w:left="9314" w:hanging="180"/>
      </w:pPr>
    </w:lvl>
    <w:lvl w:ilvl="3" w:tplc="3809000F" w:tentative="1">
      <w:start w:val="1"/>
      <w:numFmt w:val="decimal"/>
      <w:lvlText w:val="%4."/>
      <w:lvlJc w:val="left"/>
      <w:pPr>
        <w:ind w:left="10034" w:hanging="360"/>
      </w:pPr>
    </w:lvl>
    <w:lvl w:ilvl="4" w:tplc="38090019" w:tentative="1">
      <w:start w:val="1"/>
      <w:numFmt w:val="lowerLetter"/>
      <w:lvlText w:val="%5."/>
      <w:lvlJc w:val="left"/>
      <w:pPr>
        <w:ind w:left="10754" w:hanging="360"/>
      </w:pPr>
    </w:lvl>
    <w:lvl w:ilvl="5" w:tplc="3809001B" w:tentative="1">
      <w:start w:val="1"/>
      <w:numFmt w:val="lowerRoman"/>
      <w:lvlText w:val="%6."/>
      <w:lvlJc w:val="right"/>
      <w:pPr>
        <w:ind w:left="11474" w:hanging="180"/>
      </w:pPr>
    </w:lvl>
    <w:lvl w:ilvl="6" w:tplc="3809000F" w:tentative="1">
      <w:start w:val="1"/>
      <w:numFmt w:val="decimal"/>
      <w:lvlText w:val="%7."/>
      <w:lvlJc w:val="left"/>
      <w:pPr>
        <w:ind w:left="12194" w:hanging="360"/>
      </w:pPr>
    </w:lvl>
    <w:lvl w:ilvl="7" w:tplc="38090019" w:tentative="1">
      <w:start w:val="1"/>
      <w:numFmt w:val="lowerLetter"/>
      <w:lvlText w:val="%8."/>
      <w:lvlJc w:val="left"/>
      <w:pPr>
        <w:ind w:left="12914" w:hanging="360"/>
      </w:pPr>
    </w:lvl>
    <w:lvl w:ilvl="8" w:tplc="3809001B" w:tentative="1">
      <w:start w:val="1"/>
      <w:numFmt w:val="lowerRoman"/>
      <w:lvlText w:val="%9."/>
      <w:lvlJc w:val="right"/>
      <w:pPr>
        <w:ind w:left="13634" w:hanging="180"/>
      </w:pPr>
    </w:lvl>
  </w:abstractNum>
  <w:abstractNum w:abstractNumId="1">
    <w:nsid w:val="026D45EC"/>
    <w:multiLevelType w:val="hybridMultilevel"/>
    <w:tmpl w:val="5158124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74E5FB6"/>
    <w:multiLevelType w:val="hybridMultilevel"/>
    <w:tmpl w:val="93C42B80"/>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0A0A4FAA"/>
    <w:multiLevelType w:val="hybridMultilevel"/>
    <w:tmpl w:val="03647B14"/>
    <w:lvl w:ilvl="0" w:tplc="C27A5C0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CC338AC"/>
    <w:multiLevelType w:val="multilevel"/>
    <w:tmpl w:val="0409001D"/>
    <w:styleLink w:val="Style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F724E21"/>
    <w:multiLevelType w:val="hybridMultilevel"/>
    <w:tmpl w:val="25D26386"/>
    <w:lvl w:ilvl="0" w:tplc="669A89AC">
      <w:start w:val="1"/>
      <w:numFmt w:val="decimal"/>
      <w:lvlText w:val="4.1.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10FD72E6"/>
    <w:multiLevelType w:val="hybridMultilevel"/>
    <w:tmpl w:val="429CC284"/>
    <w:lvl w:ilvl="0" w:tplc="ED4C035C">
      <w:start w:val="1"/>
      <w:numFmt w:val="decimal"/>
      <w:lvlText w:val="4.1.3.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9B1B9F"/>
    <w:multiLevelType w:val="hybridMultilevel"/>
    <w:tmpl w:val="BBBCB3E4"/>
    <w:lvl w:ilvl="0" w:tplc="F91E938E">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1E06EF0"/>
    <w:multiLevelType w:val="hybridMultilevel"/>
    <w:tmpl w:val="76589CC8"/>
    <w:lvl w:ilvl="0" w:tplc="4D148790">
      <w:start w:val="1"/>
      <w:numFmt w:val="decimal"/>
      <w:lvlText w:val="3.7.%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2156823"/>
    <w:multiLevelType w:val="hybridMultilevel"/>
    <w:tmpl w:val="B4EA2470"/>
    <w:lvl w:ilvl="0" w:tplc="15D03964">
      <w:start w:val="2"/>
      <w:numFmt w:val="decimal"/>
      <w:lvlText w:val="3.7.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2446A65"/>
    <w:multiLevelType w:val="hybridMultilevel"/>
    <w:tmpl w:val="64C8B102"/>
    <w:lvl w:ilvl="0" w:tplc="04210011">
      <w:start w:val="1"/>
      <w:numFmt w:val="decimal"/>
      <w:lvlText w:val="%1)"/>
      <w:lvlJc w:val="left"/>
      <w:pPr>
        <w:ind w:left="720" w:hanging="360"/>
      </w:pPr>
      <w:rPr>
        <w:rFonts w:hint="default"/>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2D057F4"/>
    <w:multiLevelType w:val="hybridMultilevel"/>
    <w:tmpl w:val="5F02440A"/>
    <w:lvl w:ilvl="0" w:tplc="0868E2DA">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49542CC"/>
    <w:multiLevelType w:val="multilevel"/>
    <w:tmpl w:val="7D4424A6"/>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i w:val="0"/>
      </w:rPr>
    </w:lvl>
    <w:lvl w:ilvl="3">
      <w:start w:val="1"/>
      <w:numFmt w:val="decimal"/>
      <w:lvlText w:val="3.7.3.%4"/>
      <w:lvlJc w:val="left"/>
      <w:pPr>
        <w:ind w:left="4692" w:hanging="864"/>
      </w:pPr>
      <w:rPr>
        <w:rFonts w:hint="default"/>
        <w:color w:val="auto"/>
      </w:rPr>
    </w:lvl>
    <w:lvl w:ilvl="4">
      <w:start w:val="1"/>
      <w:numFmt w:val="decimal"/>
      <w:lvlText w:val="3.7.2.2.%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nsid w:val="15BA2A88"/>
    <w:multiLevelType w:val="hybridMultilevel"/>
    <w:tmpl w:val="605AE76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67A6C4F"/>
    <w:multiLevelType w:val="hybridMultilevel"/>
    <w:tmpl w:val="A2B2111A"/>
    <w:lvl w:ilvl="0" w:tplc="01346D3C">
      <w:start w:val="1"/>
      <w:numFmt w:val="decimal"/>
      <w:lvlText w:val="4.1.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94A6972"/>
    <w:multiLevelType w:val="hybridMultilevel"/>
    <w:tmpl w:val="CBEE20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B2678E"/>
    <w:multiLevelType w:val="hybridMultilevel"/>
    <w:tmpl w:val="0C7C74B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1C7748F6"/>
    <w:multiLevelType w:val="multilevel"/>
    <w:tmpl w:val="B366D158"/>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E096558"/>
    <w:multiLevelType w:val="hybridMultilevel"/>
    <w:tmpl w:val="22F80520"/>
    <w:lvl w:ilvl="0" w:tplc="FFFFFFFF">
      <w:start w:val="1"/>
      <w:numFmt w:val="decimal"/>
      <w:lvlText w:val="4.1.3.2.%1."/>
      <w:lvlJc w:val="left"/>
      <w:pPr>
        <w:ind w:left="720" w:hanging="360"/>
      </w:pPr>
      <w:rPr>
        <w:rFonts w:hint="default"/>
      </w:rPr>
    </w:lvl>
    <w:lvl w:ilvl="1" w:tplc="3809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1F1F175C"/>
    <w:multiLevelType w:val="hybridMultilevel"/>
    <w:tmpl w:val="51A488EA"/>
    <w:lvl w:ilvl="0" w:tplc="4FFE1B22">
      <w:start w:val="1"/>
      <w:numFmt w:val="decimal"/>
      <w:lvlText w:val="4.1.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259A2F45"/>
    <w:multiLevelType w:val="hybridMultilevel"/>
    <w:tmpl w:val="5F049B60"/>
    <w:lvl w:ilvl="0" w:tplc="E7040522">
      <w:start w:val="1"/>
      <w:numFmt w:val="decimal"/>
      <w:lvlText w:val="4.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2A28714A"/>
    <w:multiLevelType w:val="hybridMultilevel"/>
    <w:tmpl w:val="086A14F4"/>
    <w:lvl w:ilvl="0" w:tplc="44D891D8">
      <w:start w:val="1"/>
      <w:numFmt w:val="decimal"/>
      <w:lvlText w:val="4.1.2.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2CBD7F22"/>
    <w:multiLevelType w:val="hybridMultilevel"/>
    <w:tmpl w:val="21AC3CC0"/>
    <w:lvl w:ilvl="0" w:tplc="3B7A0CD2">
      <w:start w:val="2"/>
      <w:numFmt w:val="decimal"/>
      <w:lvlText w:val="3.7.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2F550DC6"/>
    <w:multiLevelType w:val="hybridMultilevel"/>
    <w:tmpl w:val="08C6E996"/>
    <w:lvl w:ilvl="0" w:tplc="0436D426">
      <w:start w:val="1"/>
      <w:numFmt w:val="decimal"/>
      <w:lvlText w:val="4.1.3.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0B66AD9"/>
    <w:multiLevelType w:val="hybridMultilevel"/>
    <w:tmpl w:val="04741730"/>
    <w:lvl w:ilvl="0" w:tplc="04210011">
      <w:start w:val="1"/>
      <w:numFmt w:val="decimal"/>
      <w:lvlText w:val="%1)"/>
      <w:lvlJc w:val="left"/>
      <w:pPr>
        <w:ind w:left="150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121711B"/>
    <w:multiLevelType w:val="hybridMultilevel"/>
    <w:tmpl w:val="CD34F302"/>
    <w:lvl w:ilvl="0" w:tplc="26DE79CE">
      <w:start w:val="2"/>
      <w:numFmt w:val="decimal"/>
      <w:lvlText w:val="3.7.2.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32A40B33"/>
    <w:multiLevelType w:val="hybridMultilevel"/>
    <w:tmpl w:val="A760B60C"/>
    <w:lvl w:ilvl="0" w:tplc="68ECA6A4">
      <w:start w:val="1"/>
      <w:numFmt w:val="decimal"/>
      <w:lvlText w:val="4.2.2.%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341C4C51"/>
    <w:multiLevelType w:val="hybridMultilevel"/>
    <w:tmpl w:val="FAFEAADC"/>
    <w:lvl w:ilvl="0" w:tplc="CDB2E580">
      <w:start w:val="1"/>
      <w:numFmt w:val="decimal"/>
      <w:lvlText w:val="%1)"/>
      <w:lvlJc w:val="left"/>
      <w:pPr>
        <w:ind w:left="405" w:hanging="360"/>
      </w:pPr>
      <w:rPr>
        <w:rFonts w:hint="default"/>
      </w:rPr>
    </w:lvl>
    <w:lvl w:ilvl="1" w:tplc="38090019" w:tentative="1">
      <w:start w:val="1"/>
      <w:numFmt w:val="lowerLetter"/>
      <w:lvlText w:val="%2."/>
      <w:lvlJc w:val="left"/>
      <w:pPr>
        <w:ind w:left="1125" w:hanging="360"/>
      </w:pPr>
    </w:lvl>
    <w:lvl w:ilvl="2" w:tplc="3809001B" w:tentative="1">
      <w:start w:val="1"/>
      <w:numFmt w:val="lowerRoman"/>
      <w:lvlText w:val="%3."/>
      <w:lvlJc w:val="right"/>
      <w:pPr>
        <w:ind w:left="1845" w:hanging="180"/>
      </w:pPr>
    </w:lvl>
    <w:lvl w:ilvl="3" w:tplc="3809000F" w:tentative="1">
      <w:start w:val="1"/>
      <w:numFmt w:val="decimal"/>
      <w:lvlText w:val="%4."/>
      <w:lvlJc w:val="left"/>
      <w:pPr>
        <w:ind w:left="2565" w:hanging="360"/>
      </w:pPr>
    </w:lvl>
    <w:lvl w:ilvl="4" w:tplc="38090019" w:tentative="1">
      <w:start w:val="1"/>
      <w:numFmt w:val="lowerLetter"/>
      <w:lvlText w:val="%5."/>
      <w:lvlJc w:val="left"/>
      <w:pPr>
        <w:ind w:left="3285" w:hanging="360"/>
      </w:pPr>
    </w:lvl>
    <w:lvl w:ilvl="5" w:tplc="3809001B" w:tentative="1">
      <w:start w:val="1"/>
      <w:numFmt w:val="lowerRoman"/>
      <w:lvlText w:val="%6."/>
      <w:lvlJc w:val="right"/>
      <w:pPr>
        <w:ind w:left="4005" w:hanging="180"/>
      </w:pPr>
    </w:lvl>
    <w:lvl w:ilvl="6" w:tplc="3809000F" w:tentative="1">
      <w:start w:val="1"/>
      <w:numFmt w:val="decimal"/>
      <w:lvlText w:val="%7."/>
      <w:lvlJc w:val="left"/>
      <w:pPr>
        <w:ind w:left="4725" w:hanging="360"/>
      </w:pPr>
    </w:lvl>
    <w:lvl w:ilvl="7" w:tplc="38090019" w:tentative="1">
      <w:start w:val="1"/>
      <w:numFmt w:val="lowerLetter"/>
      <w:lvlText w:val="%8."/>
      <w:lvlJc w:val="left"/>
      <w:pPr>
        <w:ind w:left="5445" w:hanging="360"/>
      </w:pPr>
    </w:lvl>
    <w:lvl w:ilvl="8" w:tplc="3809001B" w:tentative="1">
      <w:start w:val="1"/>
      <w:numFmt w:val="lowerRoman"/>
      <w:lvlText w:val="%9."/>
      <w:lvlJc w:val="right"/>
      <w:pPr>
        <w:ind w:left="6165" w:hanging="180"/>
      </w:pPr>
    </w:lvl>
  </w:abstractNum>
  <w:abstractNum w:abstractNumId="28">
    <w:nsid w:val="37050B43"/>
    <w:multiLevelType w:val="hybridMultilevel"/>
    <w:tmpl w:val="29867C76"/>
    <w:lvl w:ilvl="0" w:tplc="DB863F5C">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9">
    <w:nsid w:val="3E7845F3"/>
    <w:multiLevelType w:val="hybridMultilevel"/>
    <w:tmpl w:val="03981E70"/>
    <w:lvl w:ilvl="0" w:tplc="30104F78">
      <w:start w:val="1"/>
      <w:numFmt w:val="decimal"/>
      <w:lvlText w:val="%1)"/>
      <w:lvlJc w:val="left"/>
      <w:pPr>
        <w:ind w:left="720" w:hanging="360"/>
      </w:pPr>
      <w:rPr>
        <w:rFonts w:ascii="Times New Roman" w:hAnsi="Times New Roman" w:cs="Times New Roman" w:hint="default"/>
        <w:color w:val="000000" w:themeColor="text1"/>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nsid w:val="3FF30F11"/>
    <w:multiLevelType w:val="hybridMultilevel"/>
    <w:tmpl w:val="4AAE6816"/>
    <w:lvl w:ilvl="0" w:tplc="2E0AAC5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437513D0"/>
    <w:multiLevelType w:val="hybridMultilevel"/>
    <w:tmpl w:val="0BC00A7A"/>
    <w:lvl w:ilvl="0" w:tplc="8B64E2E6">
      <w:start w:val="1"/>
      <w:numFmt w:val="decimal"/>
      <w:lvlText w:val="2.1.5.%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44C4606D"/>
    <w:multiLevelType w:val="hybridMultilevel"/>
    <w:tmpl w:val="898E87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45256A83"/>
    <w:multiLevelType w:val="hybridMultilevel"/>
    <w:tmpl w:val="3BCA1C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5504340"/>
    <w:multiLevelType w:val="hybridMultilevel"/>
    <w:tmpl w:val="6478B68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46D22222"/>
    <w:multiLevelType w:val="hybridMultilevel"/>
    <w:tmpl w:val="25DA6166"/>
    <w:lvl w:ilvl="0" w:tplc="DCE82A78">
      <w:start w:val="2"/>
      <w:numFmt w:val="decimal"/>
      <w:lvlText w:val="3.6.%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47F119D3"/>
    <w:multiLevelType w:val="hybridMultilevel"/>
    <w:tmpl w:val="B9AA3B56"/>
    <w:lvl w:ilvl="0" w:tplc="DD0CD4CA">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48302D92"/>
    <w:multiLevelType w:val="hybridMultilevel"/>
    <w:tmpl w:val="898A161C"/>
    <w:lvl w:ilvl="0" w:tplc="79ECC820">
      <w:start w:val="1"/>
      <w:numFmt w:val="decimal"/>
      <w:lvlText w:val="4.1.3.%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nsid w:val="49AB5E5F"/>
    <w:multiLevelType w:val="hybridMultilevel"/>
    <w:tmpl w:val="E0B0643C"/>
    <w:lvl w:ilvl="0" w:tplc="32B6C20E">
      <w:start w:val="1"/>
      <w:numFmt w:val="decimal"/>
      <w:lvlText w:val="2.1.9.%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39">
    <w:nsid w:val="4A777680"/>
    <w:multiLevelType w:val="multilevel"/>
    <w:tmpl w:val="4AD67BDE"/>
    <w:lvl w:ilvl="0">
      <w:start w:val="3"/>
      <w:numFmt w:val="decimal"/>
      <w:lvlText w:val="%1)"/>
      <w:lvlJc w:val="left"/>
      <w:pPr>
        <w:ind w:left="720" w:hanging="360"/>
      </w:pPr>
      <w:rPr>
        <w:rFonts w:hint="default"/>
      </w:rPr>
    </w:lvl>
    <w:lvl w:ilvl="1">
      <w:start w:val="1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nsid w:val="4B610979"/>
    <w:multiLevelType w:val="multilevel"/>
    <w:tmpl w:val="CBD063D8"/>
    <w:lvl w:ilvl="0">
      <w:start w:val="2"/>
      <w:numFmt w:val="decimal"/>
      <w:lvlText w:val="%1)"/>
      <w:lvlJc w:val="left"/>
      <w:pPr>
        <w:ind w:left="720" w:hanging="360"/>
      </w:pPr>
      <w:rPr>
        <w:rFonts w:hint="default"/>
      </w:rPr>
    </w:lvl>
    <w:lvl w:ilvl="1">
      <w:start w:val="1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nsid w:val="4D893C61"/>
    <w:multiLevelType w:val="multilevel"/>
    <w:tmpl w:val="A23E94D6"/>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4EF13A2B"/>
    <w:multiLevelType w:val="hybridMultilevel"/>
    <w:tmpl w:val="98DA8748"/>
    <w:lvl w:ilvl="0" w:tplc="4AF6380A">
      <w:start w:val="1"/>
      <w:numFmt w:val="decimal"/>
      <w:lvlText w:val="4.%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nsid w:val="526662FB"/>
    <w:multiLevelType w:val="hybridMultilevel"/>
    <w:tmpl w:val="B95A3B82"/>
    <w:lvl w:ilvl="0" w:tplc="BA1C4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7935B83"/>
    <w:multiLevelType w:val="hybridMultilevel"/>
    <w:tmpl w:val="A6A20E88"/>
    <w:lvl w:ilvl="0" w:tplc="0421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81315DF"/>
    <w:multiLevelType w:val="hybridMultilevel"/>
    <w:tmpl w:val="90E4F09C"/>
    <w:lvl w:ilvl="0" w:tplc="927419CE">
      <w:start w:val="1"/>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ACD3586"/>
    <w:multiLevelType w:val="hybridMultilevel"/>
    <w:tmpl w:val="5BB8185A"/>
    <w:lvl w:ilvl="0" w:tplc="7CECE104">
      <w:start w:val="1"/>
      <w:numFmt w:val="lowerLetter"/>
      <w:lvlText w:val="%1."/>
      <w:lvlJc w:val="left"/>
      <w:pPr>
        <w:ind w:left="720" w:hanging="360"/>
      </w:pPr>
      <w:rPr>
        <w:rFonts w:hint="default"/>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5B2865BC"/>
    <w:multiLevelType w:val="hybridMultilevel"/>
    <w:tmpl w:val="FDBCAD66"/>
    <w:lvl w:ilvl="0" w:tplc="C2FA8D2E">
      <w:start w:val="1"/>
      <w:numFmt w:val="decimal"/>
      <w:lvlText w:val="2.%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DD1665F"/>
    <w:multiLevelType w:val="hybridMultilevel"/>
    <w:tmpl w:val="38081BA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5E4A7F4E"/>
    <w:multiLevelType w:val="hybridMultilevel"/>
    <w:tmpl w:val="3FD8A3DC"/>
    <w:lvl w:ilvl="0" w:tplc="84B6AEE8">
      <w:start w:val="1"/>
      <w:numFmt w:val="decimal"/>
      <w:lvlText w:val="3.7.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nsid w:val="5F21362F"/>
    <w:multiLevelType w:val="hybridMultilevel"/>
    <w:tmpl w:val="A80C3D64"/>
    <w:lvl w:ilvl="0" w:tplc="B53AFAF8">
      <w:start w:val="1"/>
      <w:numFmt w:val="decimal"/>
      <w:lvlText w:val="%1)"/>
      <w:lvlJc w:val="left"/>
      <w:pPr>
        <w:ind w:left="720" w:hanging="360"/>
      </w:pPr>
      <w:rPr>
        <w:rFonts w:hint="default"/>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nsid w:val="613A36BA"/>
    <w:multiLevelType w:val="hybridMultilevel"/>
    <w:tmpl w:val="6554B2FE"/>
    <w:lvl w:ilvl="0" w:tplc="8D1AA3EA">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nsid w:val="622E3E75"/>
    <w:multiLevelType w:val="multilevel"/>
    <w:tmpl w:val="6C1E4AA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nsid w:val="62E83D17"/>
    <w:multiLevelType w:val="hybridMultilevel"/>
    <w:tmpl w:val="96E2DBF0"/>
    <w:lvl w:ilvl="0" w:tplc="96640BB6">
      <w:start w:val="1"/>
      <w:numFmt w:val="decimal"/>
      <w:lvlText w:val="%1)"/>
      <w:lvlJc w:val="left"/>
      <w:pPr>
        <w:ind w:left="720" w:hanging="360"/>
      </w:pPr>
      <w:rPr>
        <w:rFonts w:eastAsia="Arial"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nsid w:val="67434BD5"/>
    <w:multiLevelType w:val="hybridMultilevel"/>
    <w:tmpl w:val="F984FB28"/>
    <w:lvl w:ilvl="0" w:tplc="04210011">
      <w:start w:val="1"/>
      <w:numFmt w:val="decimal"/>
      <w:lvlText w:val="%1)"/>
      <w:lvlJc w:val="left"/>
      <w:pPr>
        <w:ind w:left="150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nsid w:val="69622DE0"/>
    <w:multiLevelType w:val="hybridMultilevel"/>
    <w:tmpl w:val="277AB9E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nsid w:val="6A9A5B70"/>
    <w:multiLevelType w:val="hybridMultilevel"/>
    <w:tmpl w:val="A89E38D8"/>
    <w:lvl w:ilvl="0" w:tplc="04210011">
      <w:start w:val="1"/>
      <w:numFmt w:val="decimal"/>
      <w:lvlText w:val="%1)"/>
      <w:lvlJc w:val="left"/>
      <w:pPr>
        <w:ind w:left="360" w:hanging="360"/>
      </w:pPr>
      <w:rPr>
        <w:b w:val="0"/>
      </w:r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3809000F">
      <w:start w:val="1"/>
      <w:numFmt w:val="decimal"/>
      <w:lvlText w:val="%4."/>
      <w:lvlJc w:val="left"/>
      <w:pPr>
        <w:ind w:left="2520" w:hanging="360"/>
      </w:pPr>
    </w:lvl>
    <w:lvl w:ilvl="4" w:tplc="38090019">
      <w:start w:val="1"/>
      <w:numFmt w:val="lowerLetter"/>
      <w:lvlText w:val="%5."/>
      <w:lvlJc w:val="left"/>
      <w:pPr>
        <w:ind w:left="3240" w:hanging="360"/>
      </w:pPr>
    </w:lvl>
    <w:lvl w:ilvl="5" w:tplc="3809001B">
      <w:start w:val="1"/>
      <w:numFmt w:val="lowerRoman"/>
      <w:lvlText w:val="%6."/>
      <w:lvlJc w:val="right"/>
      <w:pPr>
        <w:ind w:left="3960" w:hanging="180"/>
      </w:pPr>
    </w:lvl>
    <w:lvl w:ilvl="6" w:tplc="3809000F">
      <w:start w:val="1"/>
      <w:numFmt w:val="decimal"/>
      <w:lvlText w:val="%7."/>
      <w:lvlJc w:val="left"/>
      <w:pPr>
        <w:ind w:left="4680" w:hanging="360"/>
      </w:pPr>
    </w:lvl>
    <w:lvl w:ilvl="7" w:tplc="38090019">
      <w:start w:val="1"/>
      <w:numFmt w:val="lowerLetter"/>
      <w:lvlText w:val="%8."/>
      <w:lvlJc w:val="left"/>
      <w:pPr>
        <w:ind w:left="5400" w:hanging="360"/>
      </w:pPr>
    </w:lvl>
    <w:lvl w:ilvl="8" w:tplc="3809001B">
      <w:start w:val="1"/>
      <w:numFmt w:val="lowerRoman"/>
      <w:lvlText w:val="%9."/>
      <w:lvlJc w:val="right"/>
      <w:pPr>
        <w:ind w:left="6120" w:hanging="180"/>
      </w:pPr>
    </w:lvl>
  </w:abstractNum>
  <w:abstractNum w:abstractNumId="57">
    <w:nsid w:val="6B8513A9"/>
    <w:multiLevelType w:val="multilevel"/>
    <w:tmpl w:val="4E4E7444"/>
    <w:lvl w:ilvl="0">
      <w:start w:val="1"/>
      <w:numFmt w:val="decimal"/>
      <w:lvlText w:val="%1)"/>
      <w:lvlJc w:val="left"/>
      <w:pPr>
        <w:ind w:left="720" w:hanging="360"/>
      </w:pPr>
      <w:rPr>
        <w:rFonts w:hint="default"/>
      </w:rPr>
    </w:lvl>
    <w:lvl w:ilvl="1">
      <w:start w:val="1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8">
    <w:nsid w:val="6F752EED"/>
    <w:multiLevelType w:val="hybridMultilevel"/>
    <w:tmpl w:val="CAA6DBE4"/>
    <w:lvl w:ilvl="0" w:tplc="AAF4E990">
      <w:start w:val="1"/>
      <w:numFmt w:val="decimal"/>
      <w:lvlText w:val="3.6.%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FCD543B"/>
    <w:multiLevelType w:val="hybridMultilevel"/>
    <w:tmpl w:val="FF4A5026"/>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0F95458"/>
    <w:multiLevelType w:val="hybridMultilevel"/>
    <w:tmpl w:val="E040B074"/>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1">
    <w:nsid w:val="75EB7DFD"/>
    <w:multiLevelType w:val="hybridMultilevel"/>
    <w:tmpl w:val="4D02CBA4"/>
    <w:lvl w:ilvl="0" w:tplc="9A60028C">
      <w:start w:val="1"/>
      <w:numFmt w:val="decimal"/>
      <w:lvlText w:val="3.%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8FE02AE"/>
    <w:multiLevelType w:val="hybridMultilevel"/>
    <w:tmpl w:val="739E01EA"/>
    <w:lvl w:ilvl="0" w:tplc="DE4C8428">
      <w:start w:val="1"/>
      <w:numFmt w:val="decimal"/>
      <w:lvlText w:val="4.2.3.%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3">
    <w:nsid w:val="7A6713DB"/>
    <w:multiLevelType w:val="hybridMultilevel"/>
    <w:tmpl w:val="0DF024FC"/>
    <w:lvl w:ilvl="0" w:tplc="BB02C7F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4">
    <w:nsid w:val="7C0222E6"/>
    <w:multiLevelType w:val="hybridMultilevel"/>
    <w:tmpl w:val="EC204432"/>
    <w:lvl w:ilvl="0" w:tplc="825EB1EA">
      <w:start w:val="2"/>
      <w:numFmt w:val="decimal"/>
      <w:lvlText w:val="%1)"/>
      <w:lvlJc w:val="left"/>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5">
    <w:nsid w:val="7EAF4E78"/>
    <w:multiLevelType w:val="hybridMultilevel"/>
    <w:tmpl w:val="3820AE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FAF382E"/>
    <w:multiLevelType w:val="hybridMultilevel"/>
    <w:tmpl w:val="01403BB2"/>
    <w:lvl w:ilvl="0" w:tplc="62A4ADEE">
      <w:start w:val="1"/>
      <w:numFmt w:val="decimal"/>
      <w:lvlText w:val="4.1.3.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4"/>
  </w:num>
  <w:num w:numId="2">
    <w:abstractNumId w:val="24"/>
  </w:num>
  <w:num w:numId="3">
    <w:abstractNumId w:val="44"/>
  </w:num>
  <w:num w:numId="4">
    <w:abstractNumId w:val="52"/>
  </w:num>
  <w:num w:numId="5">
    <w:abstractNumId w:val="65"/>
  </w:num>
  <w:num w:numId="6">
    <w:abstractNumId w:val="15"/>
  </w:num>
  <w:num w:numId="7">
    <w:abstractNumId w:val="33"/>
  </w:num>
  <w:num w:numId="8">
    <w:abstractNumId w:val="12"/>
  </w:num>
  <w:num w:numId="9">
    <w:abstractNumId w:val="4"/>
  </w:num>
  <w:num w:numId="10">
    <w:abstractNumId w:val="10"/>
  </w:num>
  <w:num w:numId="11">
    <w:abstractNumId w:val="32"/>
  </w:num>
  <w:num w:numId="12">
    <w:abstractNumId w:val="59"/>
  </w:num>
  <w:num w:numId="13">
    <w:abstractNumId w:val="43"/>
  </w:num>
  <w:num w:numId="14">
    <w:abstractNumId w:val="11"/>
  </w:num>
  <w:num w:numId="15">
    <w:abstractNumId w:val="3"/>
  </w:num>
  <w:num w:numId="16">
    <w:abstractNumId w:val="30"/>
  </w:num>
  <w:num w:numId="17">
    <w:abstractNumId w:val="56"/>
  </w:num>
  <w:num w:numId="18">
    <w:abstractNumId w:val="50"/>
  </w:num>
  <w:num w:numId="19">
    <w:abstractNumId w:val="28"/>
  </w:num>
  <w:num w:numId="20">
    <w:abstractNumId w:val="46"/>
  </w:num>
  <w:num w:numId="21">
    <w:abstractNumId w:val="13"/>
  </w:num>
  <w:num w:numId="22">
    <w:abstractNumId w:val="57"/>
  </w:num>
  <w:num w:numId="23">
    <w:abstractNumId w:val="40"/>
  </w:num>
  <w:num w:numId="24">
    <w:abstractNumId w:val="63"/>
  </w:num>
  <w:num w:numId="25">
    <w:abstractNumId w:val="7"/>
  </w:num>
  <w:num w:numId="26">
    <w:abstractNumId w:val="39"/>
  </w:num>
  <w:num w:numId="27">
    <w:abstractNumId w:val="53"/>
  </w:num>
  <w:num w:numId="28">
    <w:abstractNumId w:val="1"/>
  </w:num>
  <w:num w:numId="29">
    <w:abstractNumId w:val="55"/>
  </w:num>
  <w:num w:numId="30">
    <w:abstractNumId w:val="64"/>
  </w:num>
  <w:num w:numId="31">
    <w:abstractNumId w:val="51"/>
  </w:num>
  <w:num w:numId="32">
    <w:abstractNumId w:val="36"/>
  </w:num>
  <w:num w:numId="33">
    <w:abstractNumId w:val="35"/>
  </w:num>
  <w:num w:numId="34">
    <w:abstractNumId w:val="8"/>
  </w:num>
  <w:num w:numId="35">
    <w:abstractNumId w:val="12"/>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 w:numId="37">
    <w:abstractNumId w:val="49"/>
  </w:num>
  <w:num w:numId="38">
    <w:abstractNumId w:val="22"/>
  </w:num>
  <w:num w:numId="39">
    <w:abstractNumId w:val="25"/>
  </w:num>
  <w:num w:numId="40">
    <w:abstractNumId w:val="38"/>
  </w:num>
  <w:num w:numId="41">
    <w:abstractNumId w:val="31"/>
  </w:num>
  <w:num w:numId="42">
    <w:abstractNumId w:val="48"/>
  </w:num>
  <w:num w:numId="43">
    <w:abstractNumId w:val="34"/>
  </w:num>
  <w:num w:numId="44">
    <w:abstractNumId w:val="16"/>
  </w:num>
  <w:num w:numId="45">
    <w:abstractNumId w:val="41"/>
  </w:num>
  <w:num w:numId="46">
    <w:abstractNumId w:val="2"/>
  </w:num>
  <w:num w:numId="47">
    <w:abstractNumId w:val="42"/>
  </w:num>
  <w:num w:numId="48">
    <w:abstractNumId w:val="29"/>
  </w:num>
  <w:num w:numId="49">
    <w:abstractNumId w:val="0"/>
  </w:num>
  <w:num w:numId="50">
    <w:abstractNumId w:val="26"/>
  </w:num>
  <w:num w:numId="51">
    <w:abstractNumId w:val="62"/>
  </w:num>
  <w:num w:numId="52">
    <w:abstractNumId w:val="17"/>
  </w:num>
  <w:num w:numId="53">
    <w:abstractNumId w:val="18"/>
  </w:num>
  <w:num w:numId="54">
    <w:abstractNumId w:val="20"/>
  </w:num>
  <w:num w:numId="55">
    <w:abstractNumId w:val="5"/>
  </w:num>
  <w:num w:numId="56">
    <w:abstractNumId w:val="19"/>
  </w:num>
  <w:num w:numId="57">
    <w:abstractNumId w:val="21"/>
  </w:num>
  <w:num w:numId="58">
    <w:abstractNumId w:val="37"/>
  </w:num>
  <w:num w:numId="59">
    <w:abstractNumId w:val="60"/>
  </w:num>
  <w:num w:numId="60">
    <w:abstractNumId w:val="27"/>
  </w:num>
  <w:num w:numId="61">
    <w:abstractNumId w:val="6"/>
  </w:num>
  <w:num w:numId="62">
    <w:abstractNumId w:val="66"/>
  </w:num>
  <w:num w:numId="63">
    <w:abstractNumId w:val="14"/>
  </w:num>
  <w:num w:numId="64">
    <w:abstractNumId w:val="23"/>
  </w:num>
  <w:num w:numId="65">
    <w:abstractNumId w:val="47"/>
  </w:num>
  <w:num w:numId="66">
    <w:abstractNumId w:val="45"/>
  </w:num>
  <w:num w:numId="67">
    <w:abstractNumId w:val="61"/>
  </w:num>
  <w:num w:numId="68">
    <w:abstractNumId w:val="5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04E"/>
    <w:rsid w:val="00012FC0"/>
    <w:rsid w:val="00020D24"/>
    <w:rsid w:val="00023762"/>
    <w:rsid w:val="0004504E"/>
    <w:rsid w:val="0004654C"/>
    <w:rsid w:val="00047583"/>
    <w:rsid w:val="00053958"/>
    <w:rsid w:val="00080058"/>
    <w:rsid w:val="000835C7"/>
    <w:rsid w:val="00093B51"/>
    <w:rsid w:val="000B1B23"/>
    <w:rsid w:val="000B2013"/>
    <w:rsid w:val="000B7675"/>
    <w:rsid w:val="000C2058"/>
    <w:rsid w:val="000D01AD"/>
    <w:rsid w:val="000D1AB5"/>
    <w:rsid w:val="000D7DB8"/>
    <w:rsid w:val="00101490"/>
    <w:rsid w:val="00115179"/>
    <w:rsid w:val="00120789"/>
    <w:rsid w:val="00140BE1"/>
    <w:rsid w:val="00141DCE"/>
    <w:rsid w:val="0014246E"/>
    <w:rsid w:val="0016499A"/>
    <w:rsid w:val="00181F9E"/>
    <w:rsid w:val="0018351F"/>
    <w:rsid w:val="00184A84"/>
    <w:rsid w:val="001969C0"/>
    <w:rsid w:val="001A35D7"/>
    <w:rsid w:val="001A4727"/>
    <w:rsid w:val="001A5EF3"/>
    <w:rsid w:val="001B29E3"/>
    <w:rsid w:val="001B5489"/>
    <w:rsid w:val="001C50A5"/>
    <w:rsid w:val="001D0012"/>
    <w:rsid w:val="001E1053"/>
    <w:rsid w:val="00207E5E"/>
    <w:rsid w:val="00211543"/>
    <w:rsid w:val="00221079"/>
    <w:rsid w:val="00221304"/>
    <w:rsid w:val="0023061F"/>
    <w:rsid w:val="00245E6F"/>
    <w:rsid w:val="00245E77"/>
    <w:rsid w:val="00247FA2"/>
    <w:rsid w:val="00252E9C"/>
    <w:rsid w:val="00261C15"/>
    <w:rsid w:val="002673DB"/>
    <w:rsid w:val="002711A9"/>
    <w:rsid w:val="0028094F"/>
    <w:rsid w:val="002815F3"/>
    <w:rsid w:val="00281FD1"/>
    <w:rsid w:val="002832AF"/>
    <w:rsid w:val="00284643"/>
    <w:rsid w:val="0029722B"/>
    <w:rsid w:val="00297998"/>
    <w:rsid w:val="002A15D7"/>
    <w:rsid w:val="002A3590"/>
    <w:rsid w:val="002A7E0E"/>
    <w:rsid w:val="002C1640"/>
    <w:rsid w:val="002F09C3"/>
    <w:rsid w:val="00304288"/>
    <w:rsid w:val="00343EF8"/>
    <w:rsid w:val="0038092D"/>
    <w:rsid w:val="0038384E"/>
    <w:rsid w:val="00392E68"/>
    <w:rsid w:val="003A64A7"/>
    <w:rsid w:val="003B5529"/>
    <w:rsid w:val="003C5BB1"/>
    <w:rsid w:val="003D7B9D"/>
    <w:rsid w:val="003E34A2"/>
    <w:rsid w:val="003E4FF9"/>
    <w:rsid w:val="00401361"/>
    <w:rsid w:val="00417A82"/>
    <w:rsid w:val="004221EC"/>
    <w:rsid w:val="00430C6F"/>
    <w:rsid w:val="00431002"/>
    <w:rsid w:val="0043597E"/>
    <w:rsid w:val="0044417A"/>
    <w:rsid w:val="00453A73"/>
    <w:rsid w:val="00465816"/>
    <w:rsid w:val="00467362"/>
    <w:rsid w:val="0047217B"/>
    <w:rsid w:val="0047273C"/>
    <w:rsid w:val="00480D73"/>
    <w:rsid w:val="00486BAA"/>
    <w:rsid w:val="0049739B"/>
    <w:rsid w:val="00497FF4"/>
    <w:rsid w:val="004A5E86"/>
    <w:rsid w:val="004B777E"/>
    <w:rsid w:val="004E1E61"/>
    <w:rsid w:val="004E3231"/>
    <w:rsid w:val="004E63A4"/>
    <w:rsid w:val="004F55B6"/>
    <w:rsid w:val="00514181"/>
    <w:rsid w:val="00514D98"/>
    <w:rsid w:val="005206FF"/>
    <w:rsid w:val="00523F06"/>
    <w:rsid w:val="00530552"/>
    <w:rsid w:val="00564C41"/>
    <w:rsid w:val="0057219A"/>
    <w:rsid w:val="00587338"/>
    <w:rsid w:val="005A057A"/>
    <w:rsid w:val="005B71C8"/>
    <w:rsid w:val="005C3D75"/>
    <w:rsid w:val="005E493E"/>
    <w:rsid w:val="005E67C4"/>
    <w:rsid w:val="005E6932"/>
    <w:rsid w:val="005F6D75"/>
    <w:rsid w:val="00611D30"/>
    <w:rsid w:val="00625AE2"/>
    <w:rsid w:val="006263E6"/>
    <w:rsid w:val="006517D8"/>
    <w:rsid w:val="00655CC7"/>
    <w:rsid w:val="00661744"/>
    <w:rsid w:val="0067166D"/>
    <w:rsid w:val="006775F4"/>
    <w:rsid w:val="00683F6E"/>
    <w:rsid w:val="006853CF"/>
    <w:rsid w:val="00686888"/>
    <w:rsid w:val="00687CFF"/>
    <w:rsid w:val="006D73A2"/>
    <w:rsid w:val="006E758D"/>
    <w:rsid w:val="006F1C02"/>
    <w:rsid w:val="006F34C0"/>
    <w:rsid w:val="00704C56"/>
    <w:rsid w:val="00707652"/>
    <w:rsid w:val="00710BBF"/>
    <w:rsid w:val="00715FF2"/>
    <w:rsid w:val="007335D6"/>
    <w:rsid w:val="00741C52"/>
    <w:rsid w:val="00751F65"/>
    <w:rsid w:val="0075454A"/>
    <w:rsid w:val="0075713C"/>
    <w:rsid w:val="00761C47"/>
    <w:rsid w:val="00763AC6"/>
    <w:rsid w:val="00765CED"/>
    <w:rsid w:val="00766F75"/>
    <w:rsid w:val="00766FF4"/>
    <w:rsid w:val="00774D90"/>
    <w:rsid w:val="0078151B"/>
    <w:rsid w:val="007839A0"/>
    <w:rsid w:val="007846E4"/>
    <w:rsid w:val="00785F72"/>
    <w:rsid w:val="00791134"/>
    <w:rsid w:val="007A78EA"/>
    <w:rsid w:val="007B385E"/>
    <w:rsid w:val="007C3DBD"/>
    <w:rsid w:val="007C4342"/>
    <w:rsid w:val="007C681A"/>
    <w:rsid w:val="007D2E3E"/>
    <w:rsid w:val="007D4A8D"/>
    <w:rsid w:val="00806637"/>
    <w:rsid w:val="00817BF0"/>
    <w:rsid w:val="008275AD"/>
    <w:rsid w:val="00837513"/>
    <w:rsid w:val="00845BF0"/>
    <w:rsid w:val="00853732"/>
    <w:rsid w:val="0085715E"/>
    <w:rsid w:val="008809D1"/>
    <w:rsid w:val="00882599"/>
    <w:rsid w:val="00890674"/>
    <w:rsid w:val="0089628D"/>
    <w:rsid w:val="0089733D"/>
    <w:rsid w:val="008A49A5"/>
    <w:rsid w:val="008B722F"/>
    <w:rsid w:val="008E3907"/>
    <w:rsid w:val="008F0190"/>
    <w:rsid w:val="008F4385"/>
    <w:rsid w:val="008F4C9D"/>
    <w:rsid w:val="00916D72"/>
    <w:rsid w:val="0093181F"/>
    <w:rsid w:val="00936EBC"/>
    <w:rsid w:val="009430B9"/>
    <w:rsid w:val="00952D40"/>
    <w:rsid w:val="00963DB8"/>
    <w:rsid w:val="00964EBB"/>
    <w:rsid w:val="00971734"/>
    <w:rsid w:val="00980797"/>
    <w:rsid w:val="00990AD9"/>
    <w:rsid w:val="009B17FC"/>
    <w:rsid w:val="009B5B17"/>
    <w:rsid w:val="009D661D"/>
    <w:rsid w:val="00A1656D"/>
    <w:rsid w:val="00A21DC9"/>
    <w:rsid w:val="00A21EF1"/>
    <w:rsid w:val="00A275E6"/>
    <w:rsid w:val="00A305DB"/>
    <w:rsid w:val="00A45E09"/>
    <w:rsid w:val="00A5579F"/>
    <w:rsid w:val="00A82F5A"/>
    <w:rsid w:val="00A93D21"/>
    <w:rsid w:val="00A9565D"/>
    <w:rsid w:val="00AB4B83"/>
    <w:rsid w:val="00AB783B"/>
    <w:rsid w:val="00AC28D7"/>
    <w:rsid w:val="00AC3A4B"/>
    <w:rsid w:val="00AF014C"/>
    <w:rsid w:val="00B03D86"/>
    <w:rsid w:val="00B11400"/>
    <w:rsid w:val="00B1227C"/>
    <w:rsid w:val="00B2095D"/>
    <w:rsid w:val="00B23741"/>
    <w:rsid w:val="00B273E8"/>
    <w:rsid w:val="00B32B4C"/>
    <w:rsid w:val="00B5067E"/>
    <w:rsid w:val="00B9281E"/>
    <w:rsid w:val="00B930CA"/>
    <w:rsid w:val="00B9350C"/>
    <w:rsid w:val="00B97C4E"/>
    <w:rsid w:val="00BA3D69"/>
    <w:rsid w:val="00BA3FCB"/>
    <w:rsid w:val="00BA4CE1"/>
    <w:rsid w:val="00BB1AE3"/>
    <w:rsid w:val="00BB48FF"/>
    <w:rsid w:val="00BB4E8B"/>
    <w:rsid w:val="00BC2AC3"/>
    <w:rsid w:val="00BD32BE"/>
    <w:rsid w:val="00BF5878"/>
    <w:rsid w:val="00C05362"/>
    <w:rsid w:val="00C06964"/>
    <w:rsid w:val="00C10519"/>
    <w:rsid w:val="00C14EAD"/>
    <w:rsid w:val="00C1704B"/>
    <w:rsid w:val="00C5294A"/>
    <w:rsid w:val="00C53813"/>
    <w:rsid w:val="00C76B23"/>
    <w:rsid w:val="00C76F6D"/>
    <w:rsid w:val="00C84663"/>
    <w:rsid w:val="00C91D08"/>
    <w:rsid w:val="00C91F56"/>
    <w:rsid w:val="00C96F0B"/>
    <w:rsid w:val="00CA555B"/>
    <w:rsid w:val="00CB171B"/>
    <w:rsid w:val="00CB19E0"/>
    <w:rsid w:val="00CC2CA5"/>
    <w:rsid w:val="00CC60DE"/>
    <w:rsid w:val="00CD4ABC"/>
    <w:rsid w:val="00CD6056"/>
    <w:rsid w:val="00CF2B5B"/>
    <w:rsid w:val="00CF387C"/>
    <w:rsid w:val="00CF5595"/>
    <w:rsid w:val="00D07045"/>
    <w:rsid w:val="00D07AAD"/>
    <w:rsid w:val="00D10CCA"/>
    <w:rsid w:val="00D1120F"/>
    <w:rsid w:val="00D122B7"/>
    <w:rsid w:val="00D16CD9"/>
    <w:rsid w:val="00D21006"/>
    <w:rsid w:val="00D57C94"/>
    <w:rsid w:val="00D626FB"/>
    <w:rsid w:val="00D73029"/>
    <w:rsid w:val="00D801E0"/>
    <w:rsid w:val="00D821C2"/>
    <w:rsid w:val="00D92D41"/>
    <w:rsid w:val="00D9758D"/>
    <w:rsid w:val="00DA2B83"/>
    <w:rsid w:val="00DA3220"/>
    <w:rsid w:val="00DB0110"/>
    <w:rsid w:val="00DE6520"/>
    <w:rsid w:val="00E0101B"/>
    <w:rsid w:val="00E0204A"/>
    <w:rsid w:val="00E02076"/>
    <w:rsid w:val="00E0294A"/>
    <w:rsid w:val="00E23B43"/>
    <w:rsid w:val="00E26144"/>
    <w:rsid w:val="00E62B0F"/>
    <w:rsid w:val="00E8742C"/>
    <w:rsid w:val="00E91A51"/>
    <w:rsid w:val="00E91C3F"/>
    <w:rsid w:val="00EA300C"/>
    <w:rsid w:val="00EC153A"/>
    <w:rsid w:val="00EC340C"/>
    <w:rsid w:val="00EC4E83"/>
    <w:rsid w:val="00EC513B"/>
    <w:rsid w:val="00ED00DD"/>
    <w:rsid w:val="00ED4005"/>
    <w:rsid w:val="00EF4840"/>
    <w:rsid w:val="00EF7424"/>
    <w:rsid w:val="00EF7F37"/>
    <w:rsid w:val="00F02D96"/>
    <w:rsid w:val="00F04655"/>
    <w:rsid w:val="00F12158"/>
    <w:rsid w:val="00F125B0"/>
    <w:rsid w:val="00F43035"/>
    <w:rsid w:val="00F53112"/>
    <w:rsid w:val="00F6355D"/>
    <w:rsid w:val="00F92082"/>
    <w:rsid w:val="00F92096"/>
    <w:rsid w:val="00F924EC"/>
    <w:rsid w:val="00FC3FCA"/>
    <w:rsid w:val="00FC5983"/>
    <w:rsid w:val="00FC7B0B"/>
    <w:rsid w:val="00FD7D47"/>
    <w:rsid w:val="00FE5207"/>
    <w:rsid w:val="00FE62B8"/>
    <w:rsid w:val="00FF7AB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DB8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04E"/>
    <w:pPr>
      <w:spacing w:after="160" w:line="259" w:lineRule="auto"/>
    </w:pPr>
    <w:rPr>
      <w:lang w:val="en-US"/>
    </w:rPr>
  </w:style>
  <w:style w:type="paragraph" w:styleId="Heading1">
    <w:name w:val="heading 1"/>
    <w:basedOn w:val="Normal"/>
    <w:next w:val="Normal"/>
    <w:link w:val="Heading1Char"/>
    <w:uiPriority w:val="9"/>
    <w:qFormat/>
    <w:rsid w:val="0004504E"/>
    <w:pPr>
      <w:keepNext/>
      <w:keepLines/>
      <w:numPr>
        <w:numId w:val="8"/>
      </w:numPr>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4504E"/>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4504E"/>
    <w:pPr>
      <w:keepNext/>
      <w:keepLines/>
      <w:spacing w:before="200" w:after="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4504E"/>
    <w:pPr>
      <w:keepNext/>
      <w:keepLines/>
      <w:spacing w:before="200" w:after="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4504E"/>
    <w:pPr>
      <w:keepNext/>
      <w:keepLines/>
      <w:spacing w:before="200" w:after="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4504E"/>
    <w:pPr>
      <w:keepNext/>
      <w:keepLines/>
      <w:numPr>
        <w:ilvl w:val="5"/>
        <w:numId w:val="8"/>
      </w:numPr>
      <w:spacing w:before="200" w:after="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4504E"/>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4504E"/>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4504E"/>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04E"/>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04504E"/>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04504E"/>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rsid w:val="0004504E"/>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rsid w:val="0004504E"/>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04504E"/>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04504E"/>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04504E"/>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04504E"/>
    <w:rPr>
      <w:rFonts w:asciiTheme="majorHAnsi" w:eastAsiaTheme="majorEastAsia" w:hAnsiTheme="majorHAnsi" w:cstheme="majorBidi"/>
      <w:i/>
      <w:iCs/>
      <w:color w:val="404040" w:themeColor="text1" w:themeTint="BF"/>
      <w:sz w:val="20"/>
      <w:szCs w:val="20"/>
      <w:lang w:val="en-US"/>
    </w:rPr>
  </w:style>
  <w:style w:type="paragraph" w:styleId="ListParagraph">
    <w:name w:val="List Paragraph"/>
    <w:aliases w:val="List Paragraph1,Body of text+1,Body of text+2,Body of text+3,List Paragraph11,Medium Grid 1 - Accent 21,Body of text,Heading 5 Char1,Colorful List - Accent 11,List Paragraph Char Char Char,List Paragraph Char Char,HEADING 1,soal jawab"/>
    <w:basedOn w:val="Normal"/>
    <w:link w:val="ListParagraphChar"/>
    <w:uiPriority w:val="34"/>
    <w:qFormat/>
    <w:rsid w:val="0004504E"/>
    <w:pPr>
      <w:ind w:left="720"/>
      <w:contextualSpacing/>
    </w:pPr>
  </w:style>
  <w:style w:type="paragraph" w:customStyle="1" w:styleId="Default">
    <w:name w:val="Default"/>
    <w:link w:val="DefaultChar"/>
    <w:rsid w:val="0004504E"/>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DefaultChar">
    <w:name w:val="Default Char"/>
    <w:link w:val="Default"/>
    <w:rsid w:val="0004504E"/>
    <w:rPr>
      <w:rFonts w:ascii="Bookman Old Style" w:hAnsi="Bookman Old Style" w:cs="Bookman Old Style"/>
      <w:color w:val="000000"/>
      <w:sz w:val="24"/>
      <w:szCs w:val="24"/>
    </w:rPr>
  </w:style>
  <w:style w:type="character" w:customStyle="1" w:styleId="tlid-translation">
    <w:name w:val="tlid-translation"/>
    <w:basedOn w:val="DefaultParagraphFont"/>
    <w:rsid w:val="0004504E"/>
  </w:style>
  <w:style w:type="character" w:styleId="Hyperlink">
    <w:name w:val="Hyperlink"/>
    <w:uiPriority w:val="99"/>
    <w:rsid w:val="0004504E"/>
    <w:rPr>
      <w:color w:val="0000FF"/>
      <w:u w:val="single"/>
    </w:rPr>
  </w:style>
  <w:style w:type="paragraph" w:styleId="Header">
    <w:name w:val="header"/>
    <w:basedOn w:val="Normal"/>
    <w:link w:val="HeaderChar"/>
    <w:uiPriority w:val="99"/>
    <w:unhideWhenUsed/>
    <w:rsid w:val="000450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04E"/>
    <w:rPr>
      <w:lang w:val="en-US"/>
    </w:rPr>
  </w:style>
  <w:style w:type="character" w:customStyle="1" w:styleId="ListParagraphChar">
    <w:name w:val="List Paragraph Char"/>
    <w:aliases w:val="List Paragraph1 Char,Body of text+1 Char,Body of text+2 Char,Body of text+3 Char,List Paragraph11 Char,Medium Grid 1 - Accent 21 Char,Body of text Char,Heading 5 Char1 Char,Colorful List - Accent 11 Char,HEADING 1 Char"/>
    <w:basedOn w:val="DefaultParagraphFont"/>
    <w:link w:val="ListParagraph"/>
    <w:uiPriority w:val="34"/>
    <w:qFormat/>
    <w:locked/>
    <w:rsid w:val="0004504E"/>
    <w:rPr>
      <w:lang w:val="en-US"/>
    </w:rPr>
  </w:style>
  <w:style w:type="paragraph" w:styleId="Footer">
    <w:name w:val="footer"/>
    <w:basedOn w:val="Normal"/>
    <w:link w:val="FooterChar"/>
    <w:uiPriority w:val="99"/>
    <w:unhideWhenUsed/>
    <w:rsid w:val="000450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04E"/>
    <w:rPr>
      <w:lang w:val="en-US"/>
    </w:rPr>
  </w:style>
  <w:style w:type="table" w:styleId="TableGrid">
    <w:name w:val="Table Grid"/>
    <w:basedOn w:val="TableNormal"/>
    <w:uiPriority w:val="39"/>
    <w:rsid w:val="0004504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4504E"/>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04504E"/>
    <w:rPr>
      <w:rFonts w:ascii="Tahoma" w:eastAsia="Calibri" w:hAnsi="Tahoma" w:cs="Tahoma"/>
      <w:sz w:val="16"/>
      <w:szCs w:val="16"/>
      <w:lang w:val="en-US"/>
    </w:rPr>
  </w:style>
  <w:style w:type="character" w:customStyle="1" w:styleId="hps">
    <w:name w:val="hps"/>
    <w:basedOn w:val="DefaultParagraphFont"/>
    <w:rsid w:val="0004504E"/>
  </w:style>
  <w:style w:type="character" w:customStyle="1" w:styleId="longtext">
    <w:name w:val="long_text"/>
    <w:basedOn w:val="DefaultParagraphFont"/>
    <w:rsid w:val="0004504E"/>
  </w:style>
  <w:style w:type="paragraph" w:styleId="BodyText2">
    <w:name w:val="Body Text 2"/>
    <w:basedOn w:val="Normal"/>
    <w:link w:val="BodyText2Char"/>
    <w:uiPriority w:val="99"/>
    <w:unhideWhenUsed/>
    <w:rsid w:val="0004504E"/>
    <w:pPr>
      <w:spacing w:after="120" w:line="480" w:lineRule="auto"/>
    </w:pPr>
    <w:rPr>
      <w:rFonts w:ascii="Times New Roman" w:eastAsia="Times New Roman" w:hAnsi="Times New Roman" w:cs="Times New Roman"/>
      <w:sz w:val="24"/>
      <w:szCs w:val="24"/>
      <w:lang w:val="id-ID"/>
    </w:rPr>
  </w:style>
  <w:style w:type="character" w:customStyle="1" w:styleId="BodyText2Char">
    <w:name w:val="Body Text 2 Char"/>
    <w:basedOn w:val="DefaultParagraphFont"/>
    <w:link w:val="BodyText2"/>
    <w:uiPriority w:val="99"/>
    <w:rsid w:val="0004504E"/>
    <w:rPr>
      <w:rFonts w:ascii="Times New Roman" w:eastAsia="Times New Roman" w:hAnsi="Times New Roman" w:cs="Times New Roman"/>
      <w:sz w:val="24"/>
      <w:szCs w:val="24"/>
    </w:rPr>
  </w:style>
  <w:style w:type="paragraph" w:styleId="NoSpacing">
    <w:name w:val="No Spacing"/>
    <w:uiPriority w:val="1"/>
    <w:qFormat/>
    <w:rsid w:val="0004504E"/>
    <w:pPr>
      <w:spacing w:after="0" w:line="240" w:lineRule="auto"/>
    </w:pPr>
    <w:rPr>
      <w:lang w:val="en-US"/>
    </w:rPr>
  </w:style>
  <w:style w:type="paragraph" w:styleId="Title">
    <w:name w:val="Title"/>
    <w:basedOn w:val="Normal"/>
    <w:link w:val="TitleChar"/>
    <w:qFormat/>
    <w:rsid w:val="0004504E"/>
    <w:pPr>
      <w:spacing w:after="0" w:line="240" w:lineRule="auto"/>
      <w:jc w:val="center"/>
    </w:pPr>
    <w:rPr>
      <w:rFonts w:ascii="Times New Roman" w:eastAsia="Times New Roman" w:hAnsi="Times New Roman" w:cs="Times New Roman"/>
      <w:b/>
      <w:szCs w:val="20"/>
    </w:rPr>
  </w:style>
  <w:style w:type="character" w:customStyle="1" w:styleId="TitleChar">
    <w:name w:val="Title Char"/>
    <w:basedOn w:val="DefaultParagraphFont"/>
    <w:link w:val="Title"/>
    <w:rsid w:val="0004504E"/>
    <w:rPr>
      <w:rFonts w:ascii="Times New Roman" w:eastAsia="Times New Roman" w:hAnsi="Times New Roman" w:cs="Times New Roman"/>
      <w:b/>
      <w:szCs w:val="20"/>
      <w:lang w:val="en-US"/>
    </w:rPr>
  </w:style>
  <w:style w:type="numbering" w:customStyle="1" w:styleId="NoList1">
    <w:name w:val="No List1"/>
    <w:next w:val="NoList"/>
    <w:uiPriority w:val="99"/>
    <w:semiHidden/>
    <w:unhideWhenUsed/>
    <w:rsid w:val="0004504E"/>
  </w:style>
  <w:style w:type="character" w:styleId="PlaceholderText">
    <w:name w:val="Placeholder Text"/>
    <w:uiPriority w:val="99"/>
    <w:semiHidden/>
    <w:rsid w:val="0004504E"/>
    <w:rPr>
      <w:color w:val="808080"/>
    </w:rPr>
  </w:style>
  <w:style w:type="table" w:customStyle="1" w:styleId="TableGrid1">
    <w:name w:val="Table Grid1"/>
    <w:basedOn w:val="TableNormal"/>
    <w:next w:val="TableGrid"/>
    <w:uiPriority w:val="59"/>
    <w:rsid w:val="0004504E"/>
    <w:pPr>
      <w:spacing w:after="0" w:line="240" w:lineRule="auto"/>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22"/>
    <w:qFormat/>
    <w:rsid w:val="0004504E"/>
    <w:rPr>
      <w:b/>
      <w:bCs/>
    </w:rPr>
  </w:style>
  <w:style w:type="character" w:customStyle="1" w:styleId="apple-converted-space">
    <w:name w:val="apple-converted-space"/>
    <w:basedOn w:val="DefaultParagraphFont"/>
    <w:rsid w:val="0004504E"/>
  </w:style>
  <w:style w:type="character" w:styleId="Emphasis">
    <w:name w:val="Emphasis"/>
    <w:basedOn w:val="DefaultParagraphFont"/>
    <w:uiPriority w:val="20"/>
    <w:qFormat/>
    <w:rsid w:val="0004504E"/>
    <w:rPr>
      <w:i/>
      <w:iCs/>
    </w:rPr>
  </w:style>
  <w:style w:type="character" w:customStyle="1" w:styleId="n7t4l09">
    <w:name w:val="n7t4l09"/>
    <w:basedOn w:val="DefaultParagraphFont"/>
    <w:rsid w:val="0004504E"/>
  </w:style>
  <w:style w:type="numbering" w:customStyle="1" w:styleId="Style1">
    <w:name w:val="Style1"/>
    <w:uiPriority w:val="99"/>
    <w:rsid w:val="0004504E"/>
    <w:pPr>
      <w:numPr>
        <w:numId w:val="9"/>
      </w:numPr>
    </w:pPr>
  </w:style>
  <w:style w:type="character" w:customStyle="1" w:styleId="apple-style-span">
    <w:name w:val="apple-style-span"/>
    <w:rsid w:val="0004504E"/>
  </w:style>
  <w:style w:type="character" w:customStyle="1" w:styleId="BalloonTextChar1">
    <w:name w:val="Balloon Text Char1"/>
    <w:basedOn w:val="DefaultParagraphFont"/>
    <w:uiPriority w:val="99"/>
    <w:semiHidden/>
    <w:rsid w:val="0004504E"/>
    <w:rPr>
      <w:rFonts w:ascii="Segoe UI" w:hAnsi="Segoe UI" w:cs="Segoe UI"/>
      <w:sz w:val="18"/>
      <w:szCs w:val="18"/>
    </w:rPr>
  </w:style>
  <w:style w:type="character" w:customStyle="1" w:styleId="a">
    <w:name w:val="a"/>
    <w:basedOn w:val="DefaultParagraphFont"/>
    <w:rsid w:val="0004504E"/>
  </w:style>
  <w:style w:type="paragraph" w:styleId="TOCHeading">
    <w:name w:val="TOC Heading"/>
    <w:basedOn w:val="Heading1"/>
    <w:next w:val="Normal"/>
    <w:uiPriority w:val="39"/>
    <w:unhideWhenUsed/>
    <w:qFormat/>
    <w:rsid w:val="0004504E"/>
    <w:pPr>
      <w:numPr>
        <w:numId w:val="0"/>
      </w:numPr>
      <w:outlineLvl w:val="9"/>
    </w:pPr>
    <w:rPr>
      <w:lang w:eastAsia="ja-JP"/>
    </w:rPr>
  </w:style>
  <w:style w:type="paragraph" w:styleId="TOC1">
    <w:name w:val="toc 1"/>
    <w:basedOn w:val="Normal"/>
    <w:next w:val="Normal"/>
    <w:autoRedefine/>
    <w:uiPriority w:val="39"/>
    <w:unhideWhenUsed/>
    <w:rsid w:val="0004504E"/>
    <w:pPr>
      <w:spacing w:after="100"/>
    </w:pPr>
  </w:style>
  <w:style w:type="paragraph" w:styleId="TOC2">
    <w:name w:val="toc 2"/>
    <w:basedOn w:val="Normal"/>
    <w:next w:val="Normal"/>
    <w:autoRedefine/>
    <w:uiPriority w:val="39"/>
    <w:unhideWhenUsed/>
    <w:rsid w:val="0004504E"/>
    <w:pPr>
      <w:spacing w:after="100"/>
      <w:ind w:left="220"/>
    </w:pPr>
  </w:style>
  <w:style w:type="paragraph" w:styleId="TOC3">
    <w:name w:val="toc 3"/>
    <w:basedOn w:val="Normal"/>
    <w:next w:val="Normal"/>
    <w:autoRedefine/>
    <w:uiPriority w:val="39"/>
    <w:unhideWhenUsed/>
    <w:rsid w:val="0004504E"/>
    <w:pPr>
      <w:tabs>
        <w:tab w:val="left" w:pos="1320"/>
        <w:tab w:val="right" w:leader="dot" w:pos="7928"/>
      </w:tabs>
      <w:spacing w:after="100"/>
      <w:ind w:left="442"/>
      <w:jc w:val="both"/>
    </w:pPr>
  </w:style>
  <w:style w:type="character" w:styleId="CommentReference">
    <w:name w:val="annotation reference"/>
    <w:basedOn w:val="DefaultParagraphFont"/>
    <w:uiPriority w:val="99"/>
    <w:semiHidden/>
    <w:unhideWhenUsed/>
    <w:rsid w:val="0004504E"/>
    <w:rPr>
      <w:sz w:val="16"/>
      <w:szCs w:val="16"/>
    </w:rPr>
  </w:style>
  <w:style w:type="paragraph" w:styleId="CommentText">
    <w:name w:val="annotation text"/>
    <w:basedOn w:val="Normal"/>
    <w:link w:val="CommentTextChar"/>
    <w:uiPriority w:val="99"/>
    <w:semiHidden/>
    <w:unhideWhenUsed/>
    <w:rsid w:val="0004504E"/>
    <w:pPr>
      <w:spacing w:line="240" w:lineRule="auto"/>
    </w:pPr>
    <w:rPr>
      <w:sz w:val="20"/>
      <w:szCs w:val="20"/>
    </w:rPr>
  </w:style>
  <w:style w:type="character" w:customStyle="1" w:styleId="CommentTextChar">
    <w:name w:val="Comment Text Char"/>
    <w:basedOn w:val="DefaultParagraphFont"/>
    <w:link w:val="CommentText"/>
    <w:uiPriority w:val="99"/>
    <w:semiHidden/>
    <w:rsid w:val="0004504E"/>
    <w:rPr>
      <w:sz w:val="20"/>
      <w:szCs w:val="20"/>
      <w:lang w:val="en-US"/>
    </w:rPr>
  </w:style>
  <w:style w:type="paragraph" w:styleId="CommentSubject">
    <w:name w:val="annotation subject"/>
    <w:basedOn w:val="CommentText"/>
    <w:next w:val="CommentText"/>
    <w:link w:val="CommentSubjectChar"/>
    <w:uiPriority w:val="99"/>
    <w:semiHidden/>
    <w:unhideWhenUsed/>
    <w:rsid w:val="0004504E"/>
    <w:rPr>
      <w:b/>
      <w:bCs/>
    </w:rPr>
  </w:style>
  <w:style w:type="character" w:customStyle="1" w:styleId="CommentSubjectChar">
    <w:name w:val="Comment Subject Char"/>
    <w:basedOn w:val="CommentTextChar"/>
    <w:link w:val="CommentSubject"/>
    <w:uiPriority w:val="99"/>
    <w:semiHidden/>
    <w:rsid w:val="0004504E"/>
    <w:rPr>
      <w:b/>
      <w:bCs/>
      <w:sz w:val="20"/>
      <w:szCs w:val="20"/>
      <w:lang w:val="en-US"/>
    </w:rPr>
  </w:style>
  <w:style w:type="paragraph" w:styleId="Caption">
    <w:name w:val="caption"/>
    <w:basedOn w:val="Normal"/>
    <w:next w:val="Normal"/>
    <w:uiPriority w:val="35"/>
    <w:unhideWhenUsed/>
    <w:qFormat/>
    <w:rsid w:val="0004504E"/>
    <w:pPr>
      <w:spacing w:after="200" w:line="240" w:lineRule="auto"/>
    </w:pPr>
    <w:rPr>
      <w:b/>
      <w:bCs/>
      <w:color w:val="4F81BD" w:themeColor="accent1"/>
      <w:sz w:val="18"/>
      <w:szCs w:val="18"/>
    </w:rPr>
  </w:style>
  <w:style w:type="paragraph" w:styleId="NormalWeb">
    <w:name w:val="Normal (Web)"/>
    <w:basedOn w:val="Normal"/>
    <w:uiPriority w:val="99"/>
    <w:semiHidden/>
    <w:unhideWhenUsed/>
    <w:rsid w:val="0004504E"/>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jlqj4b">
    <w:name w:val="jlqj4b"/>
    <w:basedOn w:val="DefaultParagraphFont"/>
    <w:rsid w:val="00F02D96"/>
  </w:style>
  <w:style w:type="paragraph" w:styleId="TableofFigures">
    <w:name w:val="table of figures"/>
    <w:basedOn w:val="Normal"/>
    <w:next w:val="Normal"/>
    <w:uiPriority w:val="99"/>
    <w:unhideWhenUsed/>
    <w:rsid w:val="00936EBC"/>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04E"/>
    <w:pPr>
      <w:spacing w:after="160" w:line="259" w:lineRule="auto"/>
    </w:pPr>
    <w:rPr>
      <w:lang w:val="en-US"/>
    </w:rPr>
  </w:style>
  <w:style w:type="paragraph" w:styleId="Heading1">
    <w:name w:val="heading 1"/>
    <w:basedOn w:val="Normal"/>
    <w:next w:val="Normal"/>
    <w:link w:val="Heading1Char"/>
    <w:uiPriority w:val="9"/>
    <w:qFormat/>
    <w:rsid w:val="0004504E"/>
    <w:pPr>
      <w:keepNext/>
      <w:keepLines/>
      <w:numPr>
        <w:numId w:val="8"/>
      </w:numPr>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4504E"/>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4504E"/>
    <w:pPr>
      <w:keepNext/>
      <w:keepLines/>
      <w:spacing w:before="200" w:after="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4504E"/>
    <w:pPr>
      <w:keepNext/>
      <w:keepLines/>
      <w:spacing w:before="200" w:after="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4504E"/>
    <w:pPr>
      <w:keepNext/>
      <w:keepLines/>
      <w:spacing w:before="200" w:after="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4504E"/>
    <w:pPr>
      <w:keepNext/>
      <w:keepLines/>
      <w:numPr>
        <w:ilvl w:val="5"/>
        <w:numId w:val="8"/>
      </w:numPr>
      <w:spacing w:before="200" w:after="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4504E"/>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4504E"/>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4504E"/>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04E"/>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04504E"/>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04504E"/>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rsid w:val="0004504E"/>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rsid w:val="0004504E"/>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04504E"/>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04504E"/>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04504E"/>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04504E"/>
    <w:rPr>
      <w:rFonts w:asciiTheme="majorHAnsi" w:eastAsiaTheme="majorEastAsia" w:hAnsiTheme="majorHAnsi" w:cstheme="majorBidi"/>
      <w:i/>
      <w:iCs/>
      <w:color w:val="404040" w:themeColor="text1" w:themeTint="BF"/>
      <w:sz w:val="20"/>
      <w:szCs w:val="20"/>
      <w:lang w:val="en-US"/>
    </w:rPr>
  </w:style>
  <w:style w:type="paragraph" w:styleId="ListParagraph">
    <w:name w:val="List Paragraph"/>
    <w:aliases w:val="List Paragraph1,Body of text+1,Body of text+2,Body of text+3,List Paragraph11,Medium Grid 1 - Accent 21,Body of text,Heading 5 Char1,Colorful List - Accent 11,List Paragraph Char Char Char,List Paragraph Char Char,HEADING 1,soal jawab"/>
    <w:basedOn w:val="Normal"/>
    <w:link w:val="ListParagraphChar"/>
    <w:uiPriority w:val="34"/>
    <w:qFormat/>
    <w:rsid w:val="0004504E"/>
    <w:pPr>
      <w:ind w:left="720"/>
      <w:contextualSpacing/>
    </w:pPr>
  </w:style>
  <w:style w:type="paragraph" w:customStyle="1" w:styleId="Default">
    <w:name w:val="Default"/>
    <w:link w:val="DefaultChar"/>
    <w:rsid w:val="0004504E"/>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DefaultChar">
    <w:name w:val="Default Char"/>
    <w:link w:val="Default"/>
    <w:rsid w:val="0004504E"/>
    <w:rPr>
      <w:rFonts w:ascii="Bookman Old Style" w:hAnsi="Bookman Old Style" w:cs="Bookman Old Style"/>
      <w:color w:val="000000"/>
      <w:sz w:val="24"/>
      <w:szCs w:val="24"/>
    </w:rPr>
  </w:style>
  <w:style w:type="character" w:customStyle="1" w:styleId="tlid-translation">
    <w:name w:val="tlid-translation"/>
    <w:basedOn w:val="DefaultParagraphFont"/>
    <w:rsid w:val="0004504E"/>
  </w:style>
  <w:style w:type="character" w:styleId="Hyperlink">
    <w:name w:val="Hyperlink"/>
    <w:uiPriority w:val="99"/>
    <w:rsid w:val="0004504E"/>
    <w:rPr>
      <w:color w:val="0000FF"/>
      <w:u w:val="single"/>
    </w:rPr>
  </w:style>
  <w:style w:type="paragraph" w:styleId="Header">
    <w:name w:val="header"/>
    <w:basedOn w:val="Normal"/>
    <w:link w:val="HeaderChar"/>
    <w:uiPriority w:val="99"/>
    <w:unhideWhenUsed/>
    <w:rsid w:val="000450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04E"/>
    <w:rPr>
      <w:lang w:val="en-US"/>
    </w:rPr>
  </w:style>
  <w:style w:type="character" w:customStyle="1" w:styleId="ListParagraphChar">
    <w:name w:val="List Paragraph Char"/>
    <w:aliases w:val="List Paragraph1 Char,Body of text+1 Char,Body of text+2 Char,Body of text+3 Char,List Paragraph11 Char,Medium Grid 1 - Accent 21 Char,Body of text Char,Heading 5 Char1 Char,Colorful List - Accent 11 Char,HEADING 1 Char"/>
    <w:basedOn w:val="DefaultParagraphFont"/>
    <w:link w:val="ListParagraph"/>
    <w:uiPriority w:val="34"/>
    <w:qFormat/>
    <w:locked/>
    <w:rsid w:val="0004504E"/>
    <w:rPr>
      <w:lang w:val="en-US"/>
    </w:rPr>
  </w:style>
  <w:style w:type="paragraph" w:styleId="Footer">
    <w:name w:val="footer"/>
    <w:basedOn w:val="Normal"/>
    <w:link w:val="FooterChar"/>
    <w:uiPriority w:val="99"/>
    <w:unhideWhenUsed/>
    <w:rsid w:val="000450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04E"/>
    <w:rPr>
      <w:lang w:val="en-US"/>
    </w:rPr>
  </w:style>
  <w:style w:type="table" w:styleId="TableGrid">
    <w:name w:val="Table Grid"/>
    <w:basedOn w:val="TableNormal"/>
    <w:uiPriority w:val="39"/>
    <w:rsid w:val="0004504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4504E"/>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04504E"/>
    <w:rPr>
      <w:rFonts w:ascii="Tahoma" w:eastAsia="Calibri" w:hAnsi="Tahoma" w:cs="Tahoma"/>
      <w:sz w:val="16"/>
      <w:szCs w:val="16"/>
      <w:lang w:val="en-US"/>
    </w:rPr>
  </w:style>
  <w:style w:type="character" w:customStyle="1" w:styleId="hps">
    <w:name w:val="hps"/>
    <w:basedOn w:val="DefaultParagraphFont"/>
    <w:rsid w:val="0004504E"/>
  </w:style>
  <w:style w:type="character" w:customStyle="1" w:styleId="longtext">
    <w:name w:val="long_text"/>
    <w:basedOn w:val="DefaultParagraphFont"/>
    <w:rsid w:val="0004504E"/>
  </w:style>
  <w:style w:type="paragraph" w:styleId="BodyText2">
    <w:name w:val="Body Text 2"/>
    <w:basedOn w:val="Normal"/>
    <w:link w:val="BodyText2Char"/>
    <w:uiPriority w:val="99"/>
    <w:unhideWhenUsed/>
    <w:rsid w:val="0004504E"/>
    <w:pPr>
      <w:spacing w:after="120" w:line="480" w:lineRule="auto"/>
    </w:pPr>
    <w:rPr>
      <w:rFonts w:ascii="Times New Roman" w:eastAsia="Times New Roman" w:hAnsi="Times New Roman" w:cs="Times New Roman"/>
      <w:sz w:val="24"/>
      <w:szCs w:val="24"/>
      <w:lang w:val="id-ID"/>
    </w:rPr>
  </w:style>
  <w:style w:type="character" w:customStyle="1" w:styleId="BodyText2Char">
    <w:name w:val="Body Text 2 Char"/>
    <w:basedOn w:val="DefaultParagraphFont"/>
    <w:link w:val="BodyText2"/>
    <w:uiPriority w:val="99"/>
    <w:rsid w:val="0004504E"/>
    <w:rPr>
      <w:rFonts w:ascii="Times New Roman" w:eastAsia="Times New Roman" w:hAnsi="Times New Roman" w:cs="Times New Roman"/>
      <w:sz w:val="24"/>
      <w:szCs w:val="24"/>
    </w:rPr>
  </w:style>
  <w:style w:type="paragraph" w:styleId="NoSpacing">
    <w:name w:val="No Spacing"/>
    <w:uiPriority w:val="1"/>
    <w:qFormat/>
    <w:rsid w:val="0004504E"/>
    <w:pPr>
      <w:spacing w:after="0" w:line="240" w:lineRule="auto"/>
    </w:pPr>
    <w:rPr>
      <w:lang w:val="en-US"/>
    </w:rPr>
  </w:style>
  <w:style w:type="paragraph" w:styleId="Title">
    <w:name w:val="Title"/>
    <w:basedOn w:val="Normal"/>
    <w:link w:val="TitleChar"/>
    <w:qFormat/>
    <w:rsid w:val="0004504E"/>
    <w:pPr>
      <w:spacing w:after="0" w:line="240" w:lineRule="auto"/>
      <w:jc w:val="center"/>
    </w:pPr>
    <w:rPr>
      <w:rFonts w:ascii="Times New Roman" w:eastAsia="Times New Roman" w:hAnsi="Times New Roman" w:cs="Times New Roman"/>
      <w:b/>
      <w:szCs w:val="20"/>
    </w:rPr>
  </w:style>
  <w:style w:type="character" w:customStyle="1" w:styleId="TitleChar">
    <w:name w:val="Title Char"/>
    <w:basedOn w:val="DefaultParagraphFont"/>
    <w:link w:val="Title"/>
    <w:rsid w:val="0004504E"/>
    <w:rPr>
      <w:rFonts w:ascii="Times New Roman" w:eastAsia="Times New Roman" w:hAnsi="Times New Roman" w:cs="Times New Roman"/>
      <w:b/>
      <w:szCs w:val="20"/>
      <w:lang w:val="en-US"/>
    </w:rPr>
  </w:style>
  <w:style w:type="numbering" w:customStyle="1" w:styleId="NoList1">
    <w:name w:val="No List1"/>
    <w:next w:val="NoList"/>
    <w:uiPriority w:val="99"/>
    <w:semiHidden/>
    <w:unhideWhenUsed/>
    <w:rsid w:val="0004504E"/>
  </w:style>
  <w:style w:type="character" w:styleId="PlaceholderText">
    <w:name w:val="Placeholder Text"/>
    <w:uiPriority w:val="99"/>
    <w:semiHidden/>
    <w:rsid w:val="0004504E"/>
    <w:rPr>
      <w:color w:val="808080"/>
    </w:rPr>
  </w:style>
  <w:style w:type="table" w:customStyle="1" w:styleId="TableGrid1">
    <w:name w:val="Table Grid1"/>
    <w:basedOn w:val="TableNormal"/>
    <w:next w:val="TableGrid"/>
    <w:uiPriority w:val="59"/>
    <w:rsid w:val="0004504E"/>
    <w:pPr>
      <w:spacing w:after="0" w:line="240" w:lineRule="auto"/>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22"/>
    <w:qFormat/>
    <w:rsid w:val="0004504E"/>
    <w:rPr>
      <w:b/>
      <w:bCs/>
    </w:rPr>
  </w:style>
  <w:style w:type="character" w:customStyle="1" w:styleId="apple-converted-space">
    <w:name w:val="apple-converted-space"/>
    <w:basedOn w:val="DefaultParagraphFont"/>
    <w:rsid w:val="0004504E"/>
  </w:style>
  <w:style w:type="character" w:styleId="Emphasis">
    <w:name w:val="Emphasis"/>
    <w:basedOn w:val="DefaultParagraphFont"/>
    <w:uiPriority w:val="20"/>
    <w:qFormat/>
    <w:rsid w:val="0004504E"/>
    <w:rPr>
      <w:i/>
      <w:iCs/>
    </w:rPr>
  </w:style>
  <w:style w:type="character" w:customStyle="1" w:styleId="n7t4l09">
    <w:name w:val="n7t4l09"/>
    <w:basedOn w:val="DefaultParagraphFont"/>
    <w:rsid w:val="0004504E"/>
  </w:style>
  <w:style w:type="numbering" w:customStyle="1" w:styleId="Style1">
    <w:name w:val="Style1"/>
    <w:uiPriority w:val="99"/>
    <w:rsid w:val="0004504E"/>
    <w:pPr>
      <w:numPr>
        <w:numId w:val="9"/>
      </w:numPr>
    </w:pPr>
  </w:style>
  <w:style w:type="character" w:customStyle="1" w:styleId="apple-style-span">
    <w:name w:val="apple-style-span"/>
    <w:rsid w:val="0004504E"/>
  </w:style>
  <w:style w:type="character" w:customStyle="1" w:styleId="BalloonTextChar1">
    <w:name w:val="Balloon Text Char1"/>
    <w:basedOn w:val="DefaultParagraphFont"/>
    <w:uiPriority w:val="99"/>
    <w:semiHidden/>
    <w:rsid w:val="0004504E"/>
    <w:rPr>
      <w:rFonts w:ascii="Segoe UI" w:hAnsi="Segoe UI" w:cs="Segoe UI"/>
      <w:sz w:val="18"/>
      <w:szCs w:val="18"/>
    </w:rPr>
  </w:style>
  <w:style w:type="character" w:customStyle="1" w:styleId="a">
    <w:name w:val="a"/>
    <w:basedOn w:val="DefaultParagraphFont"/>
    <w:rsid w:val="0004504E"/>
  </w:style>
  <w:style w:type="paragraph" w:styleId="TOCHeading">
    <w:name w:val="TOC Heading"/>
    <w:basedOn w:val="Heading1"/>
    <w:next w:val="Normal"/>
    <w:uiPriority w:val="39"/>
    <w:unhideWhenUsed/>
    <w:qFormat/>
    <w:rsid w:val="0004504E"/>
    <w:pPr>
      <w:numPr>
        <w:numId w:val="0"/>
      </w:numPr>
      <w:outlineLvl w:val="9"/>
    </w:pPr>
    <w:rPr>
      <w:lang w:eastAsia="ja-JP"/>
    </w:rPr>
  </w:style>
  <w:style w:type="paragraph" w:styleId="TOC1">
    <w:name w:val="toc 1"/>
    <w:basedOn w:val="Normal"/>
    <w:next w:val="Normal"/>
    <w:autoRedefine/>
    <w:uiPriority w:val="39"/>
    <w:unhideWhenUsed/>
    <w:rsid w:val="0004504E"/>
    <w:pPr>
      <w:spacing w:after="100"/>
    </w:pPr>
  </w:style>
  <w:style w:type="paragraph" w:styleId="TOC2">
    <w:name w:val="toc 2"/>
    <w:basedOn w:val="Normal"/>
    <w:next w:val="Normal"/>
    <w:autoRedefine/>
    <w:uiPriority w:val="39"/>
    <w:unhideWhenUsed/>
    <w:rsid w:val="0004504E"/>
    <w:pPr>
      <w:spacing w:after="100"/>
      <w:ind w:left="220"/>
    </w:pPr>
  </w:style>
  <w:style w:type="paragraph" w:styleId="TOC3">
    <w:name w:val="toc 3"/>
    <w:basedOn w:val="Normal"/>
    <w:next w:val="Normal"/>
    <w:autoRedefine/>
    <w:uiPriority w:val="39"/>
    <w:unhideWhenUsed/>
    <w:rsid w:val="0004504E"/>
    <w:pPr>
      <w:tabs>
        <w:tab w:val="left" w:pos="1320"/>
        <w:tab w:val="right" w:leader="dot" w:pos="7928"/>
      </w:tabs>
      <w:spacing w:after="100"/>
      <w:ind w:left="442"/>
      <w:jc w:val="both"/>
    </w:pPr>
  </w:style>
  <w:style w:type="character" w:styleId="CommentReference">
    <w:name w:val="annotation reference"/>
    <w:basedOn w:val="DefaultParagraphFont"/>
    <w:uiPriority w:val="99"/>
    <w:semiHidden/>
    <w:unhideWhenUsed/>
    <w:rsid w:val="0004504E"/>
    <w:rPr>
      <w:sz w:val="16"/>
      <w:szCs w:val="16"/>
    </w:rPr>
  </w:style>
  <w:style w:type="paragraph" w:styleId="CommentText">
    <w:name w:val="annotation text"/>
    <w:basedOn w:val="Normal"/>
    <w:link w:val="CommentTextChar"/>
    <w:uiPriority w:val="99"/>
    <w:semiHidden/>
    <w:unhideWhenUsed/>
    <w:rsid w:val="0004504E"/>
    <w:pPr>
      <w:spacing w:line="240" w:lineRule="auto"/>
    </w:pPr>
    <w:rPr>
      <w:sz w:val="20"/>
      <w:szCs w:val="20"/>
    </w:rPr>
  </w:style>
  <w:style w:type="character" w:customStyle="1" w:styleId="CommentTextChar">
    <w:name w:val="Comment Text Char"/>
    <w:basedOn w:val="DefaultParagraphFont"/>
    <w:link w:val="CommentText"/>
    <w:uiPriority w:val="99"/>
    <w:semiHidden/>
    <w:rsid w:val="0004504E"/>
    <w:rPr>
      <w:sz w:val="20"/>
      <w:szCs w:val="20"/>
      <w:lang w:val="en-US"/>
    </w:rPr>
  </w:style>
  <w:style w:type="paragraph" w:styleId="CommentSubject">
    <w:name w:val="annotation subject"/>
    <w:basedOn w:val="CommentText"/>
    <w:next w:val="CommentText"/>
    <w:link w:val="CommentSubjectChar"/>
    <w:uiPriority w:val="99"/>
    <w:semiHidden/>
    <w:unhideWhenUsed/>
    <w:rsid w:val="0004504E"/>
    <w:rPr>
      <w:b/>
      <w:bCs/>
    </w:rPr>
  </w:style>
  <w:style w:type="character" w:customStyle="1" w:styleId="CommentSubjectChar">
    <w:name w:val="Comment Subject Char"/>
    <w:basedOn w:val="CommentTextChar"/>
    <w:link w:val="CommentSubject"/>
    <w:uiPriority w:val="99"/>
    <w:semiHidden/>
    <w:rsid w:val="0004504E"/>
    <w:rPr>
      <w:b/>
      <w:bCs/>
      <w:sz w:val="20"/>
      <w:szCs w:val="20"/>
      <w:lang w:val="en-US"/>
    </w:rPr>
  </w:style>
  <w:style w:type="paragraph" w:styleId="Caption">
    <w:name w:val="caption"/>
    <w:basedOn w:val="Normal"/>
    <w:next w:val="Normal"/>
    <w:uiPriority w:val="35"/>
    <w:unhideWhenUsed/>
    <w:qFormat/>
    <w:rsid w:val="0004504E"/>
    <w:pPr>
      <w:spacing w:after="200" w:line="240" w:lineRule="auto"/>
    </w:pPr>
    <w:rPr>
      <w:b/>
      <w:bCs/>
      <w:color w:val="4F81BD" w:themeColor="accent1"/>
      <w:sz w:val="18"/>
      <w:szCs w:val="18"/>
    </w:rPr>
  </w:style>
  <w:style w:type="paragraph" w:styleId="NormalWeb">
    <w:name w:val="Normal (Web)"/>
    <w:basedOn w:val="Normal"/>
    <w:uiPriority w:val="99"/>
    <w:semiHidden/>
    <w:unhideWhenUsed/>
    <w:rsid w:val="0004504E"/>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jlqj4b">
    <w:name w:val="jlqj4b"/>
    <w:basedOn w:val="DefaultParagraphFont"/>
    <w:rsid w:val="00F02D96"/>
  </w:style>
  <w:style w:type="paragraph" w:styleId="TableofFigures">
    <w:name w:val="table of figures"/>
    <w:basedOn w:val="Normal"/>
    <w:next w:val="Normal"/>
    <w:uiPriority w:val="99"/>
    <w:unhideWhenUsed/>
    <w:rsid w:val="00936EB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11834">
      <w:bodyDiv w:val="1"/>
      <w:marLeft w:val="0"/>
      <w:marRight w:val="0"/>
      <w:marTop w:val="0"/>
      <w:marBottom w:val="0"/>
      <w:divBdr>
        <w:top w:val="none" w:sz="0" w:space="0" w:color="auto"/>
        <w:left w:val="none" w:sz="0" w:space="0" w:color="auto"/>
        <w:bottom w:val="none" w:sz="0" w:space="0" w:color="auto"/>
        <w:right w:val="none" w:sz="0" w:space="0" w:color="auto"/>
      </w:divBdr>
    </w:div>
    <w:div w:id="322321440">
      <w:bodyDiv w:val="1"/>
      <w:marLeft w:val="0"/>
      <w:marRight w:val="0"/>
      <w:marTop w:val="0"/>
      <w:marBottom w:val="0"/>
      <w:divBdr>
        <w:top w:val="none" w:sz="0" w:space="0" w:color="auto"/>
        <w:left w:val="none" w:sz="0" w:space="0" w:color="auto"/>
        <w:bottom w:val="none" w:sz="0" w:space="0" w:color="auto"/>
        <w:right w:val="none" w:sz="0" w:space="0" w:color="auto"/>
      </w:divBdr>
    </w:div>
    <w:div w:id="459080206">
      <w:bodyDiv w:val="1"/>
      <w:marLeft w:val="0"/>
      <w:marRight w:val="0"/>
      <w:marTop w:val="0"/>
      <w:marBottom w:val="0"/>
      <w:divBdr>
        <w:top w:val="none" w:sz="0" w:space="0" w:color="auto"/>
        <w:left w:val="none" w:sz="0" w:space="0" w:color="auto"/>
        <w:bottom w:val="none" w:sz="0" w:space="0" w:color="auto"/>
        <w:right w:val="none" w:sz="0" w:space="0" w:color="auto"/>
      </w:divBdr>
    </w:div>
    <w:div w:id="473178805">
      <w:bodyDiv w:val="1"/>
      <w:marLeft w:val="0"/>
      <w:marRight w:val="0"/>
      <w:marTop w:val="0"/>
      <w:marBottom w:val="0"/>
      <w:divBdr>
        <w:top w:val="none" w:sz="0" w:space="0" w:color="auto"/>
        <w:left w:val="none" w:sz="0" w:space="0" w:color="auto"/>
        <w:bottom w:val="none" w:sz="0" w:space="0" w:color="auto"/>
        <w:right w:val="none" w:sz="0" w:space="0" w:color="auto"/>
      </w:divBdr>
      <w:divsChild>
        <w:div w:id="520554450">
          <w:marLeft w:val="0"/>
          <w:marRight w:val="0"/>
          <w:marTop w:val="0"/>
          <w:marBottom w:val="0"/>
          <w:divBdr>
            <w:top w:val="none" w:sz="0" w:space="0" w:color="auto"/>
            <w:left w:val="none" w:sz="0" w:space="0" w:color="auto"/>
            <w:bottom w:val="none" w:sz="0" w:space="0" w:color="auto"/>
            <w:right w:val="none" w:sz="0" w:space="0" w:color="auto"/>
          </w:divBdr>
        </w:div>
      </w:divsChild>
    </w:div>
    <w:div w:id="743651735">
      <w:bodyDiv w:val="1"/>
      <w:marLeft w:val="0"/>
      <w:marRight w:val="0"/>
      <w:marTop w:val="0"/>
      <w:marBottom w:val="0"/>
      <w:divBdr>
        <w:top w:val="none" w:sz="0" w:space="0" w:color="auto"/>
        <w:left w:val="none" w:sz="0" w:space="0" w:color="auto"/>
        <w:bottom w:val="none" w:sz="0" w:space="0" w:color="auto"/>
        <w:right w:val="none" w:sz="0" w:space="0" w:color="auto"/>
      </w:divBdr>
    </w:div>
    <w:div w:id="161088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eader" Target="header4.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3.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7.jpeg"/><Relationship Id="rId5" Type="http://schemas.openxmlformats.org/officeDocument/2006/relationships/settings" Target="settings.xml"/><Relationship Id="rId15" Type="http://schemas.openxmlformats.org/officeDocument/2006/relationships/hyperlink" Target="file:///D:\tesis\3%20Bulan%20Rahmayani_Rombel%20Khusus_0401519001_20%20gaya%20kognitif%20uji%20pengaruh%20blended%20learning%20revisi.docx" TargetMode="External"/><Relationship Id="rId23" Type="http://schemas.openxmlformats.org/officeDocument/2006/relationships/image" Target="media/image6.jpeg"/><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D:\tesis\3%20Bulan%20Rahmayani_Rombel%20Khusus_0401519001_20%20gaya%20kognitif%20uji%20pengaruh%20blended%20learning%20revisi.docx" TargetMode="External"/><Relationship Id="rId22" Type="http://schemas.openxmlformats.org/officeDocument/2006/relationships/image" Target="media/image5.jpeg"/><Relationship Id="rId27" Type="http://schemas.openxmlformats.org/officeDocument/2006/relationships/footer" Target="footer4.xml"/></Relationships>
</file>

<file path=word/charts/_rels/chart1.xml.rels><?xml version="1.0" encoding="UTF-8" standalone="yes"?>
<Relationships xmlns="http://schemas.openxmlformats.org/package/2006/relationships"><Relationship Id="rId1" Type="http://schemas.openxmlformats.org/officeDocument/2006/relationships/oleObject" Target="file:///E:\Bulan\S2\tesis\LAMPIRAN\nilaia(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lineMarker"/>
        <c:varyColors val="0"/>
        <c:ser>
          <c:idx val="0"/>
          <c:order val="0"/>
          <c:spPr>
            <a:ln w="28575" cap="rnd">
              <a:noFill/>
              <a:round/>
            </a:ln>
            <a:effectLst/>
          </c:spPr>
          <c:marker>
            <c:symbol val="circle"/>
            <c:size val="5"/>
            <c:spPr>
              <a:solidFill>
                <a:schemeClr val="dk1">
                  <a:tint val="88500"/>
                </a:schemeClr>
              </a:solidFill>
              <a:ln w="9525">
                <a:solidFill>
                  <a:schemeClr val="dk1">
                    <a:tint val="88500"/>
                  </a:schemeClr>
                </a:solidFill>
              </a:ln>
              <a:effectLst/>
            </c:spPr>
          </c:marker>
          <c:dLbls>
            <c:dLbl>
              <c:idx val="0"/>
              <c:layout>
                <c:manualLayout>
                  <c:x val="-1.9743620804795851E-2"/>
                  <c:y val="-1.9880779959623323E-2"/>
                </c:manualLayout>
              </c:layout>
              <c:tx>
                <c:rich>
                  <a:bodyPr/>
                  <a:lstStyle/>
                  <a:p>
                    <a:fld id="{6447D803-3946-4ED4-AC02-1E590C8F78F0}" type="CELLRANGE">
                      <a:rPr lang="en-US"/>
                      <a:pPr/>
                      <a:t>[CELLRANGE]</a:t>
                    </a:fld>
                    <a:endParaRPr lang="en-ID"/>
                  </a:p>
                </c:rich>
              </c:tx>
              <c:dLblPos val="r"/>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00-8C25-4663-8600-BB014CA2BCD7}"/>
                </c:ext>
              </c:extLst>
            </c:dLbl>
            <c:dLbl>
              <c:idx val="1"/>
              <c:layout>
                <c:manualLayout>
                  <c:x val="-4.9212945647763497E-2"/>
                  <c:y val="-3.4663651818316536E-2"/>
                </c:manualLayout>
              </c:layout>
              <c:tx>
                <c:rich>
                  <a:bodyPr/>
                  <a:lstStyle/>
                  <a:p>
                    <a:fld id="{8706700D-3919-4190-9C4F-54C4CB889995}" type="CELLRANGE">
                      <a:rPr lang="en-US"/>
                      <a:pPr/>
                      <a:t>[CELLRANGE]</a:t>
                    </a:fld>
                    <a:endParaRPr lang="en-ID"/>
                  </a:p>
                </c:rich>
              </c:tx>
              <c:dLblPos val="r"/>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01-8C25-4663-8600-BB014CA2BCD7}"/>
                </c:ext>
              </c:extLst>
            </c:dLbl>
            <c:dLbl>
              <c:idx val="2"/>
              <c:layout>
                <c:manualLayout>
                  <c:x val="-3.0945467207804771E-2"/>
                  <c:y val="-3.3596688550957987E-2"/>
                </c:manualLayout>
              </c:layout>
              <c:tx>
                <c:rich>
                  <a:bodyPr/>
                  <a:lstStyle/>
                  <a:p>
                    <a:fld id="{D4BE96CB-4011-4DBE-9F34-9297130A40B2}" type="CELLRANGE">
                      <a:rPr lang="en-US"/>
                      <a:pPr/>
                      <a:t>[CELLRANGE]</a:t>
                    </a:fld>
                    <a:endParaRPr lang="en-ID"/>
                  </a:p>
                </c:rich>
              </c:tx>
              <c:dLblPos val="r"/>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02-8C25-4663-8600-BB014CA2BCD7}"/>
                </c:ext>
              </c:extLst>
            </c:dLbl>
            <c:dLbl>
              <c:idx val="3"/>
              <c:layout>
                <c:manualLayout>
                  <c:x val="-6.1857601049207393E-2"/>
                  <c:y val="3.3557060389654718E-2"/>
                </c:manualLayout>
              </c:layout>
              <c:tx>
                <c:rich>
                  <a:bodyPr/>
                  <a:lstStyle/>
                  <a:p>
                    <a:fld id="{506FB702-CD39-4BDA-8036-B40540C28834}" type="CELLRANGE">
                      <a:rPr lang="en-US"/>
                      <a:pPr/>
                      <a:t>[CELLRANGE]</a:t>
                    </a:fld>
                    <a:endParaRPr lang="en-ID"/>
                  </a:p>
                </c:rich>
              </c:tx>
              <c:dLblPos val="r"/>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03-8C25-4663-8600-BB014CA2BCD7}"/>
                </c:ext>
              </c:extLst>
            </c:dLbl>
            <c:dLbl>
              <c:idx val="4"/>
              <c:layout>
                <c:manualLayout>
                  <c:x val="-4.3007383935896759E-2"/>
                  <c:y val="-1.5612496524210647E-2"/>
                </c:manualLayout>
              </c:layout>
              <c:tx>
                <c:rich>
                  <a:bodyPr/>
                  <a:lstStyle/>
                  <a:p>
                    <a:fld id="{26F05A76-3DBE-45B4-9F97-79E744B21E79}" type="CELLRANGE">
                      <a:rPr lang="en-US"/>
                      <a:pPr/>
                      <a:t>[CELLRANGE]</a:t>
                    </a:fld>
                    <a:endParaRPr lang="en-ID"/>
                  </a:p>
                </c:rich>
              </c:tx>
              <c:dLblPos val="r"/>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04-8C25-4663-8600-BB014CA2BCD7}"/>
                </c:ext>
              </c:extLst>
            </c:dLbl>
            <c:dLbl>
              <c:idx val="5"/>
              <c:layout>
                <c:manualLayout>
                  <c:x val="-1.1140039447731755E-2"/>
                  <c:y val="1.7193032792183555E-2"/>
                </c:manualLayout>
              </c:layout>
              <c:tx>
                <c:rich>
                  <a:bodyPr/>
                  <a:lstStyle/>
                  <a:p>
                    <a:fld id="{819E1D1A-B719-4F87-949E-967D470B8AF3}" type="CELLRANGE">
                      <a:rPr lang="en-US"/>
                      <a:pPr/>
                      <a:t>[CELLRANGE]</a:t>
                    </a:fld>
                    <a:endParaRPr lang="en-ID"/>
                  </a:p>
                </c:rich>
              </c:tx>
              <c:dLblPos val="r"/>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05-8C25-4663-8600-BB014CA2BCD7}"/>
                </c:ext>
              </c:extLst>
            </c:dLbl>
            <c:dLbl>
              <c:idx val="6"/>
              <c:layout>
                <c:manualLayout>
                  <c:x val="-8.2682445759368547E-3"/>
                  <c:y val="-6.640132548263772E-3"/>
                </c:manualLayout>
              </c:layout>
              <c:tx>
                <c:rich>
                  <a:bodyPr/>
                  <a:lstStyle/>
                  <a:p>
                    <a:fld id="{D79B83F4-FA0B-4937-A561-732269326CD4}" type="CELLRANGE">
                      <a:rPr lang="en-US"/>
                      <a:pPr/>
                      <a:t>[CELLRANGE]</a:t>
                    </a:fld>
                    <a:endParaRPr lang="en-ID"/>
                  </a:p>
                </c:rich>
              </c:tx>
              <c:dLblPos val="r"/>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06-8C25-4663-8600-BB014CA2BCD7}"/>
                </c:ext>
              </c:extLst>
            </c:dLbl>
            <c:dLbl>
              <c:idx val="7"/>
              <c:layout>
                <c:manualLayout>
                  <c:x val="-4.9270683800281573E-2"/>
                  <c:y val="-1.7746756068686594E-2"/>
                </c:manualLayout>
              </c:layout>
              <c:tx>
                <c:rich>
                  <a:bodyPr/>
                  <a:lstStyle/>
                  <a:p>
                    <a:fld id="{E9155468-A02C-441B-A4DF-7E651D1AA0B6}" type="CELLRANGE">
                      <a:rPr lang="en-US"/>
                      <a:pPr/>
                      <a:t>[CELLRANGE]</a:t>
                    </a:fld>
                    <a:endParaRPr lang="en-ID"/>
                  </a:p>
                </c:rich>
              </c:tx>
              <c:dLblPos val="r"/>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07-8C25-4663-8600-BB014CA2BCD7}"/>
                </c:ext>
              </c:extLst>
            </c:dLbl>
            <c:dLbl>
              <c:idx val="8"/>
              <c:layout>
                <c:manualLayout>
                  <c:x val="-6.6785320473994585E-3"/>
                  <c:y val="-1.3438735837199324E-3"/>
                </c:manualLayout>
              </c:layout>
              <c:tx>
                <c:rich>
                  <a:bodyPr/>
                  <a:lstStyle/>
                  <a:p>
                    <a:fld id="{EE7EE06E-F6C3-4AC5-975F-48609CEFE388}" type="CELLRANGE">
                      <a:rPr lang="en-US"/>
                      <a:pPr/>
                      <a:t>[CELLRANGE]</a:t>
                    </a:fld>
                    <a:endParaRPr lang="en-ID"/>
                  </a:p>
                </c:rich>
              </c:tx>
              <c:dLblPos val="r"/>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08-8C25-4663-8600-BB014CA2BCD7}"/>
                </c:ext>
              </c:extLst>
            </c:dLbl>
            <c:dLbl>
              <c:idx val="9"/>
              <c:layout>
                <c:manualLayout>
                  <c:x val="-4.5367108499115599E-2"/>
                  <c:y val="-2.0394849671069609E-2"/>
                </c:manualLayout>
              </c:layout>
              <c:tx>
                <c:rich>
                  <a:bodyPr/>
                  <a:lstStyle/>
                  <a:p>
                    <a:fld id="{9C4542E8-AC61-4771-AA25-93C50BB83E14}" type="CELLRANGE">
                      <a:rPr lang="en-US"/>
                      <a:pPr/>
                      <a:t>[CELLRANGE]</a:t>
                    </a:fld>
                    <a:endParaRPr lang="en-ID"/>
                  </a:p>
                </c:rich>
              </c:tx>
              <c:dLblPos val="r"/>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09-8C25-4663-8600-BB014CA2BCD7}"/>
                </c:ext>
              </c:extLst>
            </c:dLbl>
            <c:dLbl>
              <c:idx val="10"/>
              <c:layout>
                <c:manualLayout>
                  <c:x val="-2.7281971509892394E-2"/>
                  <c:y val="-4.1540969358107041E-2"/>
                </c:manualLayout>
              </c:layout>
              <c:tx>
                <c:rich>
                  <a:bodyPr/>
                  <a:lstStyle/>
                  <a:p>
                    <a:fld id="{AA4D3AD9-009B-4C50-91DA-68261DB6A48B}" type="CELLRANGE">
                      <a:rPr lang="en-US"/>
                      <a:pPr/>
                      <a:t>[CELLRANGE]</a:t>
                    </a:fld>
                    <a:endParaRPr lang="en-ID"/>
                  </a:p>
                </c:rich>
              </c:tx>
              <c:dLblPos val="r"/>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0A-8C25-4663-8600-BB014CA2BCD7}"/>
                </c:ext>
              </c:extLst>
            </c:dLbl>
            <c:dLbl>
              <c:idx val="11"/>
              <c:layout>
                <c:manualLayout>
                  <c:x val="-1.5501602680161389E-2"/>
                  <c:y val="1.8571954251118553E-3"/>
                </c:manualLayout>
              </c:layout>
              <c:tx>
                <c:rich>
                  <a:bodyPr/>
                  <a:lstStyle/>
                  <a:p>
                    <a:fld id="{0DC064E4-308C-4587-BD22-1494C5E818C5}" type="CELLRANGE">
                      <a:rPr lang="en-US"/>
                      <a:pPr/>
                      <a:t>[CELLRANGE]</a:t>
                    </a:fld>
                    <a:endParaRPr lang="en-ID"/>
                  </a:p>
                </c:rich>
              </c:tx>
              <c:dLblPos val="r"/>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0B-8C25-4663-8600-BB014CA2BCD7}"/>
                </c:ext>
              </c:extLst>
            </c:dLbl>
            <c:dLbl>
              <c:idx val="12"/>
              <c:layout>
                <c:manualLayout>
                  <c:x val="-4.0727222943673556E-2"/>
                  <c:y val="-2.0394849671069609E-2"/>
                </c:manualLayout>
              </c:layout>
              <c:tx>
                <c:rich>
                  <a:bodyPr/>
                  <a:lstStyle/>
                  <a:p>
                    <a:fld id="{66AE24F8-CFBB-437D-A6B9-594C62B079C2}" type="CELLRANGE">
                      <a:rPr lang="en-US"/>
                      <a:pPr/>
                      <a:t>[CELLRANGE]</a:t>
                    </a:fld>
                    <a:endParaRPr lang="en-ID"/>
                  </a:p>
                </c:rich>
              </c:tx>
              <c:dLblPos val="r"/>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0C-8C25-4663-8600-BB014CA2BCD7}"/>
                </c:ext>
              </c:extLst>
            </c:dLbl>
            <c:dLbl>
              <c:idx val="13"/>
              <c:layout>
                <c:manualLayout>
                  <c:x val="-2.3080836788892514E-2"/>
                  <c:y val="-2.7825168406439085E-2"/>
                </c:manualLayout>
              </c:layout>
              <c:tx>
                <c:rich>
                  <a:bodyPr/>
                  <a:lstStyle/>
                  <a:p>
                    <a:fld id="{09E407B1-4827-4881-83F8-422E9C50CF3C}" type="CELLRANGE">
                      <a:rPr lang="en-US"/>
                      <a:pPr/>
                      <a:t>[CELLRANGE]</a:t>
                    </a:fld>
                    <a:endParaRPr lang="en-ID"/>
                  </a:p>
                </c:rich>
              </c:tx>
              <c:dLblPos val="r"/>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0D-8C25-4663-8600-BB014CA2BCD7}"/>
                </c:ext>
              </c:extLst>
            </c:dLbl>
            <c:dLbl>
              <c:idx val="14"/>
              <c:layout>
                <c:manualLayout>
                  <c:x val="-3.2003975834381707E-2"/>
                  <c:y val="-2.7825168406439109E-2"/>
                </c:manualLayout>
              </c:layout>
              <c:tx>
                <c:rich>
                  <a:bodyPr/>
                  <a:lstStyle/>
                  <a:p>
                    <a:fld id="{9A6E1734-C2E2-4C30-BB9C-BF44AC33CEE2}" type="CELLRANGE">
                      <a:rPr lang="en-US"/>
                      <a:pPr/>
                      <a:t>[CELLRANGE]</a:t>
                    </a:fld>
                    <a:endParaRPr lang="en-ID"/>
                  </a:p>
                </c:rich>
              </c:tx>
              <c:dLblPos val="r"/>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0E-8C25-4663-8600-BB014CA2BCD7}"/>
                </c:ext>
              </c:extLst>
            </c:dLbl>
            <c:dLbl>
              <c:idx val="15"/>
              <c:layout>
                <c:manualLayout>
                  <c:x val="-9.0847815620681126E-3"/>
                  <c:y val="-3.9920030659918041E-3"/>
                </c:manualLayout>
              </c:layout>
              <c:tx>
                <c:rich>
                  <a:bodyPr/>
                  <a:lstStyle/>
                  <a:p>
                    <a:fld id="{2873C57C-2B27-4226-A788-1CEB48B349A4}" type="CELLRANGE">
                      <a:rPr lang="en-US"/>
                      <a:pPr/>
                      <a:t>[CELLRANGE]</a:t>
                    </a:fld>
                    <a:endParaRPr lang="en-ID"/>
                  </a:p>
                </c:rich>
              </c:tx>
              <c:dLblPos val="r"/>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0F-8C25-4663-8600-BB014CA2BCD7}"/>
                </c:ext>
              </c:extLst>
            </c:dLbl>
            <c:dLbl>
              <c:idx val="16"/>
              <c:layout>
                <c:manualLayout>
                  <c:x val="-9.2189659724487682E-3"/>
                  <c:y val="-1.1936391512807563E-2"/>
                </c:manualLayout>
              </c:layout>
              <c:tx>
                <c:rich>
                  <a:bodyPr/>
                  <a:lstStyle/>
                  <a:p>
                    <a:fld id="{D47E559A-C07D-430A-9AB5-B217B943799C}" type="CELLRANGE">
                      <a:rPr lang="en-US"/>
                      <a:pPr/>
                      <a:t>[CELLRANGE]</a:t>
                    </a:fld>
                    <a:endParaRPr lang="en-ID"/>
                  </a:p>
                </c:rich>
              </c:tx>
              <c:dLblPos val="r"/>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10-8C25-4663-8600-BB014CA2BCD7}"/>
                </c:ext>
              </c:extLst>
            </c:dLbl>
            <c:dLbl>
              <c:idx val="17"/>
              <c:layout>
                <c:manualLayout>
                  <c:x val="-3.353515231661941E-2"/>
                  <c:y val="-3.3635317682984778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2EAA28F3-C95E-4B63-8F2C-954285D5065F}" type="CELLRANGE">
                      <a:rPr lang="en-US"/>
                      <a:pPr>
                        <a:defRPr sz="900" b="0" i="0" u="none" strike="noStrike" kern="1200" baseline="0">
                          <a:solidFill>
                            <a:schemeClr val="tx1">
                              <a:lumMod val="75000"/>
                              <a:lumOff val="25000"/>
                            </a:schemeClr>
                          </a:solidFill>
                          <a:latin typeface="+mn-lt"/>
                          <a:ea typeface="+mn-ea"/>
                          <a:cs typeface="+mn-cs"/>
                        </a:defRPr>
                      </a:pPr>
                      <a:t>[CELLRANGE]</a:t>
                    </a:fld>
                    <a:endParaRPr lang="en-ID"/>
                  </a:p>
                </c:rich>
              </c:tx>
              <c:spPr>
                <a:noFill/>
                <a:ln>
                  <a:noFill/>
                </a:ln>
                <a:effectLst/>
              </c:spPr>
              <c:dLblPos val="r"/>
              <c:showLegendKey val="0"/>
              <c:showVal val="0"/>
              <c:showCatName val="0"/>
              <c:showSerName val="0"/>
              <c:showPercent val="0"/>
              <c:showBubbleSize val="0"/>
              <c:extLst xmlns:c16r2="http://schemas.microsoft.com/office/drawing/2015/06/chart">
                <c:ext xmlns:c15="http://schemas.microsoft.com/office/drawing/2012/chart" uri="{CE6537A1-D6FC-4f65-9D91-7224C49458BB}">
                  <c15:layout>
                    <c:manualLayout>
                      <c:w val="7.8679443134368185E-2"/>
                      <c:h val="4.5492796166391659E-2"/>
                    </c:manualLayout>
                  </c15:layout>
                  <c15:dlblFieldTable/>
                  <c15:showDataLabelsRange val="1"/>
                </c:ext>
                <c:ext xmlns:c16="http://schemas.microsoft.com/office/drawing/2014/chart" uri="{C3380CC4-5D6E-409C-BE32-E72D297353CC}">
                  <c16:uniqueId val="{00000011-8C25-4663-8600-BB014CA2BCD7}"/>
                </c:ext>
              </c:extLst>
            </c:dLbl>
            <c:dLbl>
              <c:idx val="18"/>
              <c:layout>
                <c:manualLayout>
                  <c:x val="-6.3322483454844744E-2"/>
                  <c:y val="-3.4779539214396678E-3"/>
                </c:manualLayout>
              </c:layout>
              <c:tx>
                <c:rich>
                  <a:bodyPr/>
                  <a:lstStyle/>
                  <a:p>
                    <a:fld id="{2D492275-F449-48F0-87E5-419F81133209}" type="CELLRANGE">
                      <a:rPr lang="en-US"/>
                      <a:pPr/>
                      <a:t>[CELLRANGE]</a:t>
                    </a:fld>
                    <a:endParaRPr lang="en-ID"/>
                  </a:p>
                </c:rich>
              </c:tx>
              <c:dLblPos val="r"/>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12-8C25-4663-8600-BB014CA2BCD7}"/>
                </c:ext>
              </c:extLst>
            </c:dLbl>
            <c:dLbl>
              <c:idx val="19"/>
              <c:layout>
                <c:manualLayout>
                  <c:x val="-2.6130779891646763E-2"/>
                  <c:y val="2.1975313986576376E-2"/>
                </c:manualLayout>
              </c:layout>
              <c:tx>
                <c:rich>
                  <a:bodyPr/>
                  <a:lstStyle/>
                  <a:p>
                    <a:fld id="{6BE417A0-83E2-4ED0-AD4A-25CF3E6A0D7D}" type="CELLRANGE">
                      <a:rPr lang="en-US"/>
                      <a:pPr/>
                      <a:t>[CELLRANGE]</a:t>
                    </a:fld>
                    <a:endParaRPr lang="en-ID"/>
                  </a:p>
                </c:rich>
              </c:tx>
              <c:dLblPos val="r"/>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13-8C25-4663-8600-BB014CA2BCD7}"/>
                </c:ext>
              </c:extLst>
            </c:dLbl>
            <c:dLbl>
              <c:idx val="20"/>
              <c:layout>
                <c:manualLayout>
                  <c:x val="-2.6284549885466201E-2"/>
                  <c:y val="1.7450044373550289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8CD65550-22B9-46B7-A41B-00EB7EF29110}" type="CELLRANGE">
                      <a:rPr lang="en-US"/>
                      <a:pPr>
                        <a:defRPr sz="900" b="0" i="0" u="none" strike="noStrike" kern="1200" baseline="0">
                          <a:solidFill>
                            <a:schemeClr val="tx1">
                              <a:lumMod val="75000"/>
                              <a:lumOff val="25000"/>
                            </a:schemeClr>
                          </a:solidFill>
                          <a:latin typeface="+mn-lt"/>
                          <a:ea typeface="+mn-ea"/>
                          <a:cs typeface="+mn-cs"/>
                        </a:defRPr>
                      </a:pPr>
                      <a:t>[CELLRANGE]</a:t>
                    </a:fld>
                    <a:endParaRPr lang="en-ID"/>
                  </a:p>
                </c:rich>
              </c:tx>
              <c:spPr>
                <a:noFill/>
                <a:ln>
                  <a:noFill/>
                </a:ln>
                <a:effectLst/>
              </c:spPr>
              <c:dLblPos val="r"/>
              <c:showLegendKey val="0"/>
              <c:showVal val="0"/>
              <c:showCatName val="0"/>
              <c:showSerName val="0"/>
              <c:showPercent val="0"/>
              <c:showBubbleSize val="0"/>
              <c:extLst xmlns:c16r2="http://schemas.microsoft.com/office/drawing/2015/06/chart">
                <c:ext xmlns:c15="http://schemas.microsoft.com/office/drawing/2012/chart" uri="{CE6537A1-D6FC-4f65-9D91-7224C49458BB}">
                  <c15:layout>
                    <c:manualLayout>
                      <c:w val="8.0617341882283616E-2"/>
                      <c:h val="4.8140889768774675E-2"/>
                    </c:manualLayout>
                  </c15:layout>
                  <c15:dlblFieldTable/>
                  <c15:showDataLabelsRange val="1"/>
                </c:ext>
                <c:ext xmlns:c16="http://schemas.microsoft.com/office/drawing/2014/chart" uri="{C3380CC4-5D6E-409C-BE32-E72D297353CC}">
                  <c16:uniqueId val="{00000014-8C25-4663-8600-BB014CA2BCD7}"/>
                </c:ext>
              </c:extLst>
            </c:dLbl>
            <c:dLbl>
              <c:idx val="21"/>
              <c:layout>
                <c:manualLayout>
                  <c:x val="-9.5503269191942724E-3"/>
                  <c:y val="3.9523853808238587E-3"/>
                </c:manualLayout>
              </c:layout>
              <c:tx>
                <c:rich>
                  <a:bodyPr/>
                  <a:lstStyle/>
                  <a:p>
                    <a:fld id="{F83C3A96-7623-4E0B-838A-85BA9480906C}" type="CELLRANGE">
                      <a:rPr lang="en-US"/>
                      <a:pPr/>
                      <a:t>[CELLRANGE]</a:t>
                    </a:fld>
                    <a:endParaRPr lang="en-ID"/>
                  </a:p>
                </c:rich>
              </c:tx>
              <c:dLblPos val="r"/>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15-8C25-4663-8600-BB014CA2BCD7}"/>
                </c:ext>
              </c:extLst>
            </c:dLbl>
            <c:dLbl>
              <c:idx val="22"/>
              <c:layout>
                <c:manualLayout>
                  <c:x val="-2.7928994082840296E-2"/>
                  <c:y val="-1.7232650477351404E-2"/>
                </c:manualLayout>
              </c:layout>
              <c:tx>
                <c:rich>
                  <a:bodyPr/>
                  <a:lstStyle/>
                  <a:p>
                    <a:fld id="{0A00A0C3-7AEA-4B9C-811C-F781FD345102}" type="CELLRANGE">
                      <a:rPr lang="en-US"/>
                      <a:pPr/>
                      <a:t>[CELLRANGE]</a:t>
                    </a:fld>
                    <a:endParaRPr lang="en-ID"/>
                  </a:p>
                </c:rich>
              </c:tx>
              <c:dLblPos val="r"/>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16-8C25-4663-8600-BB014CA2BCD7}"/>
                </c:ext>
              </c:extLst>
            </c:dLbl>
            <c:dLbl>
              <c:idx val="23"/>
              <c:layout>
                <c:manualLayout>
                  <c:x val="-9.1072709397529164E-2"/>
                  <c:y val="3.952492827802241E-3"/>
                </c:manualLayout>
              </c:layout>
              <c:tx>
                <c:rich>
                  <a:bodyPr/>
                  <a:lstStyle/>
                  <a:p>
                    <a:fld id="{6B08B9D0-B87B-497B-9CCB-910D17DC1274}" type="CELLRANGE">
                      <a:rPr lang="en-US"/>
                      <a:pPr/>
                      <a:t>[CELLRANGE]</a:t>
                    </a:fld>
                    <a:endParaRPr lang="en-ID"/>
                  </a:p>
                </c:rich>
              </c:tx>
              <c:dLblPos val="r"/>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17-8C25-4663-8600-BB014CA2BCD7}"/>
                </c:ext>
              </c:extLst>
            </c:dLbl>
            <c:dLbl>
              <c:idx val="24"/>
              <c:layout>
                <c:manualLayout>
                  <c:x val="-5.6935770769613855E-2"/>
                  <c:y val="1.3477903969975762E-2"/>
                </c:manualLayout>
              </c:layout>
              <c:tx>
                <c:rich>
                  <a:bodyPr/>
                  <a:lstStyle/>
                  <a:p>
                    <a:fld id="{EB9A5EE7-3E94-48B1-8870-37792D32EC96}" type="CELLRANGE">
                      <a:rPr lang="en-US"/>
                      <a:pPr/>
                      <a:t>[CELLRANGE]</a:t>
                    </a:fld>
                    <a:endParaRPr lang="en-ID"/>
                  </a:p>
                </c:rich>
              </c:tx>
              <c:dLblPos val="r"/>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18-8C25-4663-8600-BB014CA2BCD7}"/>
                </c:ext>
              </c:extLst>
            </c:dLbl>
            <c:dLbl>
              <c:idx val="25"/>
              <c:tx>
                <c:rich>
                  <a:bodyPr/>
                  <a:lstStyle/>
                  <a:p>
                    <a:fld id="{24732CE0-75F6-45E8-A9F1-F0C2D5EE9036}" type="CELLRANGE">
                      <a:rPr lang="en-ID"/>
                      <a:pPr/>
                      <a:t>[CELLRANGE]</a:t>
                    </a:fld>
                    <a:endParaRPr lang="en-ID"/>
                  </a:p>
                </c:rich>
              </c:tx>
              <c:dLblPos val="b"/>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8C25-4663-8600-BB014CA2BCD7}"/>
                </c:ext>
              </c:extLst>
            </c:dLbl>
            <c:dLbl>
              <c:idx val="26"/>
              <c:tx>
                <c:rich>
                  <a:bodyPr/>
                  <a:lstStyle/>
                  <a:p>
                    <a:fld id="{899BB058-4528-49C2-A90C-C35C56E0AACF}" type="CELLRANGE">
                      <a:rPr lang="en-ID"/>
                      <a:pPr/>
                      <a:t>[CELLRANGE]</a:t>
                    </a:fld>
                    <a:endParaRPr lang="en-ID"/>
                  </a:p>
                </c:rich>
              </c:tx>
              <c:dLblPos val="b"/>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8C25-4663-8600-BB014CA2BCD7}"/>
                </c:ext>
              </c:extLst>
            </c:dLbl>
            <c:dLbl>
              <c:idx val="27"/>
              <c:tx>
                <c:rich>
                  <a:bodyPr/>
                  <a:lstStyle/>
                  <a:p>
                    <a:fld id="{2629D21F-D921-46F2-8501-A710C3A352A9}" type="CELLRANGE">
                      <a:rPr lang="en-ID"/>
                      <a:pPr/>
                      <a:t>[CELLRANGE]</a:t>
                    </a:fld>
                    <a:endParaRPr lang="en-ID"/>
                  </a:p>
                </c:rich>
              </c:tx>
              <c:dLblPos val="b"/>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8C25-4663-8600-BB014CA2BCD7}"/>
                </c:ext>
              </c:extLst>
            </c:dLbl>
            <c:dLbl>
              <c:idx val="28"/>
              <c:layout>
                <c:manualLayout>
                  <c:x val="-1.7388560157790986E-2"/>
                  <c:y val="1.7193032792183555E-2"/>
                </c:manualLayout>
              </c:layout>
              <c:tx>
                <c:rich>
                  <a:bodyPr/>
                  <a:lstStyle/>
                  <a:p>
                    <a:fld id="{2386979E-6606-4D3E-8C25-BB97D40682DF}" type="CELLRANGE">
                      <a:rPr lang="en-US"/>
                      <a:pPr/>
                      <a:t>[CELLRANGE]</a:t>
                    </a:fld>
                    <a:endParaRPr lang="en-ID"/>
                  </a:p>
                </c:rich>
              </c:tx>
              <c:dLblPos val="r"/>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1C-8C25-4663-8600-BB014CA2BCD7}"/>
                </c:ext>
              </c:extLst>
            </c:dLbl>
            <c:dLbl>
              <c:idx val="29"/>
              <c:layout>
                <c:manualLayout>
                  <c:x val="-2.7792289476477747E-2"/>
                  <c:y val="3.2451134980510526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284F195C-CD1B-43EE-9B71-57AD42CC7299}" type="CELLRANGE">
                      <a:rPr lang="en-US"/>
                      <a:pPr>
                        <a:defRPr sz="900" b="0" i="0" u="none" strike="noStrike" kern="1200" baseline="0">
                          <a:solidFill>
                            <a:schemeClr val="tx1">
                              <a:lumMod val="75000"/>
                              <a:lumOff val="25000"/>
                            </a:schemeClr>
                          </a:solidFill>
                          <a:latin typeface="+mn-lt"/>
                          <a:ea typeface="+mn-ea"/>
                          <a:cs typeface="+mn-cs"/>
                        </a:defRPr>
                      </a:pPr>
                      <a:t>[CELLRANGE]</a:t>
                    </a:fld>
                    <a:endParaRPr lang="en-ID"/>
                  </a:p>
                </c:rich>
              </c:tx>
              <c:spPr>
                <a:noFill/>
                <a:ln>
                  <a:noFill/>
                </a:ln>
                <a:effectLst/>
              </c:spPr>
              <c:dLblPos val="r"/>
              <c:showLegendKey val="0"/>
              <c:showVal val="0"/>
              <c:showCatName val="0"/>
              <c:showSerName val="0"/>
              <c:showPercent val="0"/>
              <c:showBubbleSize val="0"/>
              <c:extLst xmlns:c16r2="http://schemas.microsoft.com/office/drawing/2015/06/chart">
                <c:ext xmlns:c15="http://schemas.microsoft.com/office/drawing/2012/chart" uri="{CE6537A1-D6FC-4f65-9D91-7224C49458BB}">
                  <c15:layout>
                    <c:manualLayout>
                      <c:w val="7.2181023989111096E-2"/>
                      <c:h val="5.0687415394708141E-2"/>
                    </c:manualLayout>
                  </c15:layout>
                  <c15:dlblFieldTable/>
                  <c15:showDataLabelsRange val="1"/>
                </c:ext>
                <c:ext xmlns:c16="http://schemas.microsoft.com/office/drawing/2014/chart" uri="{C3380CC4-5D6E-409C-BE32-E72D297353CC}">
                  <c16:uniqueId val="{0000001D-8C25-4663-8600-BB014CA2BCD7}"/>
                </c:ext>
              </c:extLst>
            </c:dLbl>
            <c:dLbl>
              <c:idx val="30"/>
              <c:layout>
                <c:manualLayout>
                  <c:x val="-1.4394508378760232E-2"/>
                  <c:y val="3.3081809685815075E-2"/>
                </c:manualLayout>
              </c:layout>
              <c:tx>
                <c:rich>
                  <a:bodyPr/>
                  <a:lstStyle/>
                  <a:p>
                    <a:fld id="{67323115-FE91-48A3-970A-34C79F99A142}" type="CELLRANGE">
                      <a:rPr lang="en-US"/>
                      <a:pPr/>
                      <a:t>[CELLRANGE]</a:t>
                    </a:fld>
                    <a:endParaRPr lang="en-ID"/>
                  </a:p>
                </c:rich>
              </c:tx>
              <c:dLblPos val="r"/>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1E-8C25-4663-8600-BB014CA2BCD7}"/>
                </c:ext>
              </c:extLst>
            </c:dLbl>
            <c:dLbl>
              <c:idx val="31"/>
              <c:layout>
                <c:manualLayout>
                  <c:x val="-5.4371284098496224E-2"/>
                  <c:y val="-2.9367464613550578E-2"/>
                </c:manualLayout>
              </c:layout>
              <c:tx>
                <c:rich>
                  <a:bodyPr/>
                  <a:lstStyle/>
                  <a:p>
                    <a:fld id="{F0909251-D97B-4B3D-865B-BF97100403B6}" type="CELLRANGE">
                      <a:rPr lang="en-US"/>
                      <a:pPr/>
                      <a:t>[CELLRANGE]</a:t>
                    </a:fld>
                    <a:endParaRPr lang="en-ID"/>
                  </a:p>
                </c:rich>
              </c:tx>
              <c:dLblPos val="r"/>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1F-8C25-4663-8600-BB014CA2BCD7}"/>
                </c:ext>
              </c:extLst>
            </c:dLbl>
            <c:dLbl>
              <c:idx val="32"/>
              <c:tx>
                <c:rich>
                  <a:bodyPr/>
                  <a:lstStyle/>
                  <a:p>
                    <a:fld id="{E1E6B550-7D92-4050-9951-437BB258312E}" type="CELLRANGE">
                      <a:rPr lang="en-ID"/>
                      <a:pPr/>
                      <a:t>[CELLRANGE]</a:t>
                    </a:fld>
                    <a:endParaRPr lang="en-ID"/>
                  </a:p>
                </c:rich>
              </c:tx>
              <c:dLblPos val="b"/>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0-8C25-4663-8600-BB014CA2BCD7}"/>
                </c:ext>
              </c:extLst>
            </c:dLbl>
            <c:dLbl>
              <c:idx val="33"/>
              <c:layout>
                <c:manualLayout>
                  <c:x val="-6.8619512519357662E-2"/>
                  <c:y val="-4.5059550470126523E-3"/>
                </c:manualLayout>
              </c:layout>
              <c:tx>
                <c:rich>
                  <a:bodyPr/>
                  <a:lstStyle/>
                  <a:p>
                    <a:fld id="{8FAA7D7C-CD72-44C0-BB25-6E141EC9AAB2}" type="CELLRANGE">
                      <a:rPr lang="en-US"/>
                      <a:pPr/>
                      <a:t>[CELLRANGE]</a:t>
                    </a:fld>
                    <a:endParaRPr lang="en-ID"/>
                  </a:p>
                </c:rich>
              </c:tx>
              <c:dLblPos val="r"/>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21-8C25-4663-8600-BB014CA2BCD7}"/>
                </c:ext>
              </c:extLst>
            </c:dLbl>
            <c:dLbl>
              <c:idx val="34"/>
              <c:layout>
                <c:manualLayout>
                  <c:x val="-3.9586745621771453E-2"/>
                  <c:y val="2.7458319666057815E-2"/>
                </c:manualLayout>
              </c:layout>
              <c:tx>
                <c:rich>
                  <a:bodyPr/>
                  <a:lstStyle/>
                  <a:p>
                    <a:fld id="{4CEC6B71-D715-42D9-A417-5BA85B7C4480}" type="CELLRANGE">
                      <a:rPr lang="en-US"/>
                      <a:pPr/>
                      <a:t>[CELLRANGE]</a:t>
                    </a:fld>
                    <a:endParaRPr lang="en-ID"/>
                  </a:p>
                </c:rich>
              </c:tx>
              <c:dLblPos val="r"/>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22-8C25-4663-8600-BB014CA2BCD7}"/>
                </c:ext>
              </c:extLst>
            </c:dLbl>
            <c:dLbl>
              <c:idx val="35"/>
              <c:layout>
                <c:manualLayout>
                  <c:x val="-4.941572362670995E-2"/>
                  <c:y val="-3.2015558215933521E-2"/>
                </c:manualLayout>
              </c:layout>
              <c:tx>
                <c:rich>
                  <a:bodyPr/>
                  <a:lstStyle/>
                  <a:p>
                    <a:fld id="{ADF4F8B3-C100-4C51-986A-A1AA45BE1725}" type="CELLRANGE">
                      <a:rPr lang="en-US"/>
                      <a:pPr/>
                      <a:t>[CELLRANGE]</a:t>
                    </a:fld>
                    <a:endParaRPr lang="en-ID"/>
                  </a:p>
                </c:rich>
              </c:tx>
              <c:dLblPos val="r"/>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23-8C25-4663-8600-BB014CA2BCD7}"/>
                </c:ext>
              </c:extLst>
            </c:dLbl>
            <c:dLbl>
              <c:idx val="36"/>
              <c:tx>
                <c:rich>
                  <a:bodyPr/>
                  <a:lstStyle/>
                  <a:p>
                    <a:endParaRPr lang="en-ID"/>
                  </a:p>
                </c:rich>
              </c:tx>
              <c:dLblPos val="b"/>
              <c:showLegendKey val="0"/>
              <c:showVal val="0"/>
              <c:showCatName val="0"/>
              <c:showSerName val="0"/>
              <c:showPercent val="0"/>
              <c:showBubbleSize val="0"/>
              <c:extLst xmlns:c16r2="http://schemas.microsoft.com/office/drawing/2015/06/chart">
                <c:ext xmlns:c15="http://schemas.microsoft.com/office/drawing/2012/chart" uri="{CE6537A1-D6FC-4f65-9D91-7224C49458BB}">
                  <c15:xForSave val="1"/>
                  <c15:showDataLabelsRange val="1"/>
                </c:ext>
                <c:ext xmlns:c16="http://schemas.microsoft.com/office/drawing/2014/chart" uri="{C3380CC4-5D6E-409C-BE32-E72D297353CC}">
                  <c16:uniqueId val="{00000024-8C25-4663-8600-BB014CA2BCD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xVal>
            <c:numRef>
              <c:f>'Gaya Kognitif'!$F$2:$F$38</c:f>
              <c:numCache>
                <c:formatCode>General</c:formatCode>
                <c:ptCount val="37"/>
                <c:pt idx="0">
                  <c:v>8.9392307692307682</c:v>
                </c:pt>
                <c:pt idx="1">
                  <c:v>32.386153846153846</c:v>
                </c:pt>
                <c:pt idx="2">
                  <c:v>10.058461538461538</c:v>
                </c:pt>
                <c:pt idx="3">
                  <c:v>11.956923076923077</c:v>
                </c:pt>
                <c:pt idx="4">
                  <c:v>12.828461538461539</c:v>
                </c:pt>
                <c:pt idx="5">
                  <c:v>58.050769230769227</c:v>
                </c:pt>
                <c:pt idx="6">
                  <c:v>14.639230769230769</c:v>
                </c:pt>
                <c:pt idx="7">
                  <c:v>15.455384615384615</c:v>
                </c:pt>
                <c:pt idx="8">
                  <c:v>15.816923076923077</c:v>
                </c:pt>
                <c:pt idx="9">
                  <c:v>16.220000000000002</c:v>
                </c:pt>
                <c:pt idx="10">
                  <c:v>16.44846153846154</c:v>
                </c:pt>
                <c:pt idx="11">
                  <c:v>20.338461538461537</c:v>
                </c:pt>
                <c:pt idx="12">
                  <c:v>21.913846153846155</c:v>
                </c:pt>
                <c:pt idx="13">
                  <c:v>22.569230769230767</c:v>
                </c:pt>
                <c:pt idx="14">
                  <c:v>22.937692307692309</c:v>
                </c:pt>
                <c:pt idx="15">
                  <c:v>34.28</c:v>
                </c:pt>
                <c:pt idx="16">
                  <c:v>26.265384615384615</c:v>
                </c:pt>
                <c:pt idx="17">
                  <c:v>24.64846153846154</c:v>
                </c:pt>
                <c:pt idx="18">
                  <c:v>27.066153846153846</c:v>
                </c:pt>
                <c:pt idx="19">
                  <c:v>27.87153846153846</c:v>
                </c:pt>
                <c:pt idx="20">
                  <c:v>28.465384615384615</c:v>
                </c:pt>
                <c:pt idx="21">
                  <c:v>29.527692307692309</c:v>
                </c:pt>
                <c:pt idx="22">
                  <c:v>33.286153846153852</c:v>
                </c:pt>
                <c:pt idx="23">
                  <c:v>25.770769230769229</c:v>
                </c:pt>
                <c:pt idx="24">
                  <c:v>24.722307692307691</c:v>
                </c:pt>
                <c:pt idx="25">
                  <c:v>34.866923076923072</c:v>
                </c:pt>
                <c:pt idx="26">
                  <c:v>36.72</c:v>
                </c:pt>
                <c:pt idx="27">
                  <c:v>39.274615384615387</c:v>
                </c:pt>
                <c:pt idx="28">
                  <c:v>48.536923076923081</c:v>
                </c:pt>
                <c:pt idx="29">
                  <c:v>50.001538461538459</c:v>
                </c:pt>
                <c:pt idx="30">
                  <c:v>55.82</c:v>
                </c:pt>
                <c:pt idx="31">
                  <c:v>70.044615384615383</c:v>
                </c:pt>
                <c:pt idx="32">
                  <c:v>13.192307692307692</c:v>
                </c:pt>
                <c:pt idx="33">
                  <c:v>75.486153846153854</c:v>
                </c:pt>
                <c:pt idx="34">
                  <c:v>24.324615384615388</c:v>
                </c:pt>
                <c:pt idx="35">
                  <c:v>77.917692307692306</c:v>
                </c:pt>
                <c:pt idx="36">
                  <c:v>26.018076923076922</c:v>
                </c:pt>
              </c:numCache>
            </c:numRef>
          </c:xVal>
          <c:yVal>
            <c:numRef>
              <c:f>'Gaya Kognitif'!$G$2:$G$38</c:f>
              <c:numCache>
                <c:formatCode>General</c:formatCode>
                <c:ptCount val="37"/>
                <c:pt idx="0">
                  <c:v>2.4615384615384617</c:v>
                </c:pt>
                <c:pt idx="1">
                  <c:v>2.6153846153846154</c:v>
                </c:pt>
                <c:pt idx="2">
                  <c:v>3.2307692307692308</c:v>
                </c:pt>
                <c:pt idx="3">
                  <c:v>2.9230769230769229</c:v>
                </c:pt>
                <c:pt idx="4">
                  <c:v>4</c:v>
                </c:pt>
                <c:pt idx="5">
                  <c:v>2.6923076923076925</c:v>
                </c:pt>
                <c:pt idx="6">
                  <c:v>2.4615384615384617</c:v>
                </c:pt>
                <c:pt idx="7">
                  <c:v>3.0769230769230771</c:v>
                </c:pt>
                <c:pt idx="8">
                  <c:v>2.9230769230769229</c:v>
                </c:pt>
                <c:pt idx="9">
                  <c:v>2.6923076923076925</c:v>
                </c:pt>
                <c:pt idx="10">
                  <c:v>3.3076923076923075</c:v>
                </c:pt>
                <c:pt idx="11">
                  <c:v>2.5384615384615383</c:v>
                </c:pt>
                <c:pt idx="12">
                  <c:v>2.6923076923076925</c:v>
                </c:pt>
                <c:pt idx="13">
                  <c:v>3.0769230769230771</c:v>
                </c:pt>
                <c:pt idx="14">
                  <c:v>3.3076923076923075</c:v>
                </c:pt>
                <c:pt idx="15">
                  <c:v>2.6923076923076925</c:v>
                </c:pt>
                <c:pt idx="16">
                  <c:v>2.2307692307692308</c:v>
                </c:pt>
                <c:pt idx="17">
                  <c:v>2.6923076923076925</c:v>
                </c:pt>
                <c:pt idx="18">
                  <c:v>2.0769230769230771</c:v>
                </c:pt>
                <c:pt idx="19">
                  <c:v>1.9230769230769231</c:v>
                </c:pt>
                <c:pt idx="20">
                  <c:v>2.0769230769230771</c:v>
                </c:pt>
                <c:pt idx="21">
                  <c:v>3.2307692307692308</c:v>
                </c:pt>
                <c:pt idx="22">
                  <c:v>2.0769230769230771</c:v>
                </c:pt>
                <c:pt idx="23">
                  <c:v>2.3076923076923075</c:v>
                </c:pt>
                <c:pt idx="24">
                  <c:v>1.9230769230769231</c:v>
                </c:pt>
                <c:pt idx="25">
                  <c:v>1.6153846153846154</c:v>
                </c:pt>
                <c:pt idx="26">
                  <c:v>1.9230769230769231</c:v>
                </c:pt>
                <c:pt idx="27">
                  <c:v>2.0769230769230771</c:v>
                </c:pt>
                <c:pt idx="28">
                  <c:v>1.7692307692307692</c:v>
                </c:pt>
                <c:pt idx="29">
                  <c:v>2.3076923076923075</c:v>
                </c:pt>
                <c:pt idx="30">
                  <c:v>1.9230769230769231</c:v>
                </c:pt>
                <c:pt idx="31">
                  <c:v>1.6153846153846154</c:v>
                </c:pt>
                <c:pt idx="32">
                  <c:v>2.2307692307692308</c:v>
                </c:pt>
                <c:pt idx="33">
                  <c:v>1.3846153846153846</c:v>
                </c:pt>
                <c:pt idx="34">
                  <c:v>1.6153846153846154</c:v>
                </c:pt>
                <c:pt idx="35">
                  <c:v>1.5384615384615385</c:v>
                </c:pt>
                <c:pt idx="36">
                  <c:v>2.3846153846153846</c:v>
                </c:pt>
              </c:numCache>
            </c:numRef>
          </c:yVal>
          <c:smooth val="0"/>
          <c:extLst xmlns:c16r2="http://schemas.microsoft.com/office/drawing/2015/06/chart">
            <c:ext xmlns:c15="http://schemas.microsoft.com/office/drawing/2012/chart" uri="{02D57815-91ED-43cb-92C2-25804820EDAC}">
              <c15:datalabelsRange>
                <c15:f>'Gaya Kognitif'!$C$2:$C$37</c15:f>
                <c15:dlblRangeCache>
                  <c:ptCount val="36"/>
                  <c:pt idx="0">
                    <c:v>DRH</c:v>
                  </c:pt>
                  <c:pt idx="1">
                    <c:v>NA</c:v>
                  </c:pt>
                  <c:pt idx="2">
                    <c:v>DSF</c:v>
                  </c:pt>
                  <c:pt idx="3">
                    <c:v>SMH</c:v>
                  </c:pt>
                  <c:pt idx="4">
                    <c:v>DE</c:v>
                  </c:pt>
                  <c:pt idx="5">
                    <c:v>ZMA</c:v>
                  </c:pt>
                  <c:pt idx="6">
                    <c:v>FAF</c:v>
                  </c:pt>
                  <c:pt idx="7">
                    <c:v>ZNP</c:v>
                  </c:pt>
                  <c:pt idx="8">
                    <c:v>AHP</c:v>
                  </c:pt>
                  <c:pt idx="9">
                    <c:v>DRM</c:v>
                  </c:pt>
                  <c:pt idx="10">
                    <c:v>AMK</c:v>
                  </c:pt>
                  <c:pt idx="11">
                    <c:v>SAR</c:v>
                  </c:pt>
                  <c:pt idx="12">
                    <c:v>SMA</c:v>
                  </c:pt>
                  <c:pt idx="13">
                    <c:v>AEP</c:v>
                  </c:pt>
                  <c:pt idx="14">
                    <c:v>AWZS</c:v>
                  </c:pt>
                  <c:pt idx="15">
                    <c:v>ORDS</c:v>
                  </c:pt>
                  <c:pt idx="16">
                    <c:v>ACK</c:v>
                  </c:pt>
                  <c:pt idx="17">
                    <c:v>MRF</c:v>
                  </c:pt>
                  <c:pt idx="18">
                    <c:v>NRI</c:v>
                  </c:pt>
                  <c:pt idx="19">
                    <c:v>AS</c:v>
                  </c:pt>
                  <c:pt idx="20">
                    <c:v>ASNY</c:v>
                  </c:pt>
                  <c:pt idx="21">
                    <c:v>LLD</c:v>
                  </c:pt>
                  <c:pt idx="22">
                    <c:v>MBN</c:v>
                  </c:pt>
                  <c:pt idx="23">
                    <c:v>MAAH</c:v>
                  </c:pt>
                  <c:pt idx="24">
                    <c:v>AIS</c:v>
                  </c:pt>
                  <c:pt idx="25">
                    <c:v>NAB</c:v>
                  </c:pt>
                  <c:pt idx="26">
                    <c:v>RIS</c:v>
                  </c:pt>
                  <c:pt idx="27">
                    <c:v>HFA</c:v>
                  </c:pt>
                  <c:pt idx="28">
                    <c:v>RMLK</c:v>
                  </c:pt>
                  <c:pt idx="29">
                    <c:v>AMHS</c:v>
                  </c:pt>
                  <c:pt idx="30">
                    <c:v>BFZ</c:v>
                  </c:pt>
                  <c:pt idx="31">
                    <c:v>EDA</c:v>
                  </c:pt>
                  <c:pt idx="32">
                    <c:v>PARS</c:v>
                  </c:pt>
                  <c:pt idx="33">
                    <c:v>RMP</c:v>
                  </c:pt>
                  <c:pt idx="34">
                    <c:v>RPR</c:v>
                  </c:pt>
                  <c:pt idx="35">
                    <c:v>SMFD</c:v>
                  </c:pt>
                </c15:dlblRangeCache>
              </c15:datalabelsRange>
            </c:ext>
            <c:ext xmlns:c16="http://schemas.microsoft.com/office/drawing/2014/chart" uri="{C3380CC4-5D6E-409C-BE32-E72D297353CC}">
              <c16:uniqueId val="{00000025-8C25-4663-8600-BB014CA2BCD7}"/>
            </c:ext>
          </c:extLst>
        </c:ser>
        <c:dLbls>
          <c:dLblPos val="t"/>
          <c:showLegendKey val="0"/>
          <c:showVal val="1"/>
          <c:showCatName val="0"/>
          <c:showSerName val="0"/>
          <c:showPercent val="0"/>
          <c:showBubbleSize val="0"/>
        </c:dLbls>
        <c:axId val="344756992"/>
        <c:axId val="344759296"/>
      </c:scatterChart>
      <c:valAx>
        <c:axId val="344756992"/>
        <c:scaling>
          <c:orientation val="minMax"/>
          <c:max val="80"/>
          <c:min val="8"/>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Waktu (detik)</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4759296"/>
        <c:crosses val="autoZero"/>
        <c:crossBetween val="midCat"/>
      </c:valAx>
      <c:valAx>
        <c:axId val="344759296"/>
        <c:scaling>
          <c:orientation val="minMax"/>
          <c:max val="4.0999999999999996"/>
          <c:min val="1.3"/>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Frekuensi</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4756992"/>
        <c:crosses val="autoZero"/>
        <c:crossBetween val="midCat"/>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90F17-5321-43DB-AD92-ADD0B5140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3848</TotalTime>
  <Pages>187</Pages>
  <Words>128818</Words>
  <Characters>734264</Characters>
  <Application>Microsoft Office Word</Application>
  <DocSecurity>0</DocSecurity>
  <Lines>6118</Lines>
  <Paragraphs>1722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BULAN</cp:lastModifiedBy>
  <cp:revision>96</cp:revision>
  <cp:lastPrinted>2022-12-28T03:51:00Z</cp:lastPrinted>
  <dcterms:created xsi:type="dcterms:W3CDTF">2021-03-21T15:09:00Z</dcterms:created>
  <dcterms:modified xsi:type="dcterms:W3CDTF">2023-04-13T07:25:00Z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http://csl.mendeley.com/styles/581999801/apa-6th-edition-unnes</vt:lpwstr>
  </property>
  <property fmtid="{D5CDD505-2E9C-101B-9397-08002B2CF9AE}" pid="7" name="Mendeley Recent Style Name 2_1">
    <vt:lpwstr>American Psychological Association 6th edition - Bayu Tri Handoko</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1bb74ef3-d854-3e5d-b2ef-0faad30b8dff</vt:lpwstr>
  </property>
  <property fmtid="{D5CDD505-2E9C-101B-9397-08002B2CF9AE}" pid="24" name="Mendeley Citation Style_1">
    <vt:lpwstr>http://csl.mendeley.com/styles/581999801/apa-6th-edition-unnes</vt:lpwstr>
  </property>
</Properties>
</file>