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0E1" w:rsidRPr="00ED23BD" w:rsidRDefault="000129AF" w:rsidP="008640E1">
      <w:pPr>
        <w:jc w:val="center"/>
        <w:rPr>
          <w:b/>
          <w:sz w:val="28"/>
          <w:szCs w:val="28"/>
          <w:lang w:val="en-US"/>
        </w:rPr>
      </w:pPr>
      <w:bookmarkStart w:id="0" w:name="_GoBack"/>
      <w:bookmarkEnd w:id="0"/>
      <w:r w:rsidRPr="00ED23BD">
        <w:rPr>
          <w:b/>
          <w:sz w:val="28"/>
          <w:szCs w:val="28"/>
          <w:lang w:val="en-US"/>
        </w:rPr>
        <w:t>Skewed Normal Distribution Of Return Asset</w:t>
      </w:r>
      <w:r>
        <w:rPr>
          <w:b/>
          <w:sz w:val="28"/>
          <w:szCs w:val="28"/>
          <w:lang w:val="en-US"/>
        </w:rPr>
        <w:t>s</w:t>
      </w:r>
    </w:p>
    <w:p w:rsidR="00704E71" w:rsidRPr="00ED23BD" w:rsidRDefault="000129AF" w:rsidP="008640E1">
      <w:pPr>
        <w:jc w:val="center"/>
        <w:rPr>
          <w:b/>
          <w:lang w:val="en-US"/>
        </w:rPr>
      </w:pPr>
      <w:r w:rsidRPr="00ED23BD">
        <w:rPr>
          <w:b/>
          <w:sz w:val="28"/>
          <w:szCs w:val="28"/>
          <w:lang w:val="en-US"/>
        </w:rPr>
        <w:t xml:space="preserve"> In Call European Option Pricing</w:t>
      </w:r>
    </w:p>
    <w:p w:rsidR="00982FEC" w:rsidRPr="00ED23BD" w:rsidRDefault="00982FEC" w:rsidP="008640E1">
      <w:pPr>
        <w:jc w:val="center"/>
        <w:rPr>
          <w:b/>
          <w:lang w:val="en-US"/>
        </w:rPr>
      </w:pPr>
    </w:p>
    <w:p w:rsidR="003D2117" w:rsidRPr="00ED23BD" w:rsidRDefault="003D2117" w:rsidP="00BB1E4F">
      <w:pPr>
        <w:rPr>
          <w:b/>
          <w:lang w:val="en-US"/>
        </w:rPr>
      </w:pPr>
    </w:p>
    <w:p w:rsidR="00731692" w:rsidRDefault="00731692" w:rsidP="00B84A5A">
      <w:pPr>
        <w:jc w:val="center"/>
        <w:rPr>
          <w:b/>
          <w:lang w:val="en-US"/>
        </w:rPr>
      </w:pPr>
      <w:r>
        <w:rPr>
          <w:b/>
          <w:lang w:val="en-US"/>
        </w:rPr>
        <w:t>EvySulistianingsih</w:t>
      </w:r>
    </w:p>
    <w:p w:rsidR="000D2599" w:rsidRPr="00731692" w:rsidRDefault="00B84A5A" w:rsidP="00731692">
      <w:pPr>
        <w:jc w:val="center"/>
        <w:rPr>
          <w:lang w:val="en-US"/>
        </w:rPr>
      </w:pPr>
      <w:r w:rsidRPr="00731692">
        <w:rPr>
          <w:lang w:val="en-US"/>
        </w:rPr>
        <w:t>Department of Mathematics,</w:t>
      </w:r>
      <w:r w:rsidR="00731692" w:rsidRPr="00731692">
        <w:rPr>
          <w:lang w:val="en-US"/>
        </w:rPr>
        <w:t xml:space="preserve"> FMIPA</w:t>
      </w:r>
      <w:r w:rsidRPr="00731692">
        <w:rPr>
          <w:lang w:val="en-US"/>
        </w:rPr>
        <w:t xml:space="preserve">, </w:t>
      </w:r>
      <w:r w:rsidR="00ED23BD" w:rsidRPr="00731692">
        <w:rPr>
          <w:lang w:val="en-US"/>
        </w:rPr>
        <w:t>Tanjungpura University</w:t>
      </w:r>
    </w:p>
    <w:p w:rsidR="00ED23BD" w:rsidRDefault="00ED23BD" w:rsidP="003D2117">
      <w:pPr>
        <w:jc w:val="center"/>
        <w:rPr>
          <w:b/>
          <w:sz w:val="22"/>
          <w:szCs w:val="22"/>
          <w:lang w:val="en-US"/>
        </w:rPr>
      </w:pPr>
    </w:p>
    <w:p w:rsidR="00ED23BD" w:rsidRDefault="00ED23BD" w:rsidP="003D2117">
      <w:pPr>
        <w:jc w:val="center"/>
        <w:rPr>
          <w:b/>
          <w:sz w:val="22"/>
          <w:szCs w:val="22"/>
          <w:lang w:val="en-US"/>
        </w:rPr>
      </w:pPr>
    </w:p>
    <w:p w:rsidR="00ED23BD" w:rsidRPr="00ED23BD" w:rsidRDefault="00ED23BD" w:rsidP="003D2117">
      <w:pPr>
        <w:jc w:val="center"/>
        <w:rPr>
          <w:b/>
          <w:sz w:val="22"/>
          <w:szCs w:val="22"/>
          <w:lang w:val="en-US"/>
        </w:rPr>
      </w:pPr>
    </w:p>
    <w:p w:rsidR="00ED23BD" w:rsidRPr="00ED23BD" w:rsidRDefault="00C23762" w:rsidP="00ED23BD">
      <w:pPr>
        <w:contextualSpacing/>
        <w:jc w:val="center"/>
        <w:rPr>
          <w:b/>
          <w:bCs/>
          <w:lang w:val="en-US"/>
        </w:rPr>
      </w:pPr>
      <w:r w:rsidRPr="00ED23BD">
        <w:rPr>
          <w:b/>
          <w:sz w:val="20"/>
          <w:szCs w:val="20"/>
          <w:lang w:val="en-US"/>
        </w:rPr>
        <w:t>Abstract</w:t>
      </w:r>
    </w:p>
    <w:p w:rsidR="00ED23BD" w:rsidRPr="003E4B13" w:rsidRDefault="00ED23BD" w:rsidP="000C131A">
      <w:pPr>
        <w:tabs>
          <w:tab w:val="left" w:pos="284"/>
        </w:tabs>
        <w:ind w:left="567" w:right="566"/>
        <w:jc w:val="both"/>
        <w:rPr>
          <w:sz w:val="20"/>
          <w:szCs w:val="20"/>
        </w:rPr>
      </w:pPr>
      <w:r w:rsidRPr="00ED23BD">
        <w:rPr>
          <w:sz w:val="20"/>
          <w:szCs w:val="20"/>
        </w:rPr>
        <w:t xml:space="preserve">Option is one of security derivates. In financial market, option is a contract that gives a right (not the obligation) for its owner  to buy or sell a particular asset for a certain price at a certain time. Option can give a guarantee for a risk that can be faced in a market.This </w:t>
      </w:r>
      <w:r w:rsidRPr="00ED23BD">
        <w:rPr>
          <w:sz w:val="20"/>
          <w:szCs w:val="20"/>
          <w:lang w:val="en-US"/>
        </w:rPr>
        <w:t>paper</w:t>
      </w:r>
      <w:r w:rsidRPr="00ED23BD">
        <w:rPr>
          <w:sz w:val="20"/>
          <w:szCs w:val="20"/>
        </w:rPr>
        <w:t xml:space="preserve"> studies about the use of</w:t>
      </w:r>
      <w:r w:rsidRPr="00ED23BD">
        <w:rPr>
          <w:sz w:val="20"/>
          <w:szCs w:val="20"/>
          <w:lang w:val="en-US"/>
        </w:rPr>
        <w:t xml:space="preserve"> Skewed Normal Distribution</w:t>
      </w:r>
      <w:r w:rsidRPr="00ED23BD">
        <w:rPr>
          <w:sz w:val="20"/>
          <w:szCs w:val="20"/>
        </w:rPr>
        <w:t xml:space="preserve"> (</w:t>
      </w:r>
      <w:r w:rsidRPr="00ED23BD">
        <w:rPr>
          <w:sz w:val="20"/>
          <w:szCs w:val="20"/>
          <w:lang w:val="en-US"/>
        </w:rPr>
        <w:t>SN</w:t>
      </w:r>
      <w:r w:rsidRPr="00ED23BD">
        <w:rPr>
          <w:sz w:val="20"/>
          <w:szCs w:val="20"/>
        </w:rPr>
        <w:t xml:space="preserve">) in </w:t>
      </w:r>
      <w:r w:rsidR="00123C2F">
        <w:rPr>
          <w:sz w:val="20"/>
          <w:szCs w:val="20"/>
          <w:lang w:val="en-US"/>
        </w:rPr>
        <w:t>call e</w:t>
      </w:r>
      <w:r w:rsidRPr="00ED23BD">
        <w:rPr>
          <w:sz w:val="20"/>
          <w:szCs w:val="20"/>
          <w:lang w:val="en-US"/>
        </w:rPr>
        <w:t>uropean</w:t>
      </w:r>
      <w:r w:rsidRPr="00ED23BD">
        <w:rPr>
          <w:sz w:val="20"/>
          <w:szCs w:val="20"/>
        </w:rPr>
        <w:t xml:space="preserve">option pricing. The </w:t>
      </w:r>
      <w:r w:rsidRPr="00ED23BD">
        <w:rPr>
          <w:sz w:val="20"/>
          <w:szCs w:val="20"/>
          <w:lang w:val="en-US"/>
        </w:rPr>
        <w:t>SN</w:t>
      </w:r>
      <w:r w:rsidRPr="00ED23BD">
        <w:rPr>
          <w:sz w:val="20"/>
          <w:szCs w:val="20"/>
        </w:rPr>
        <w:t xml:space="preserve"> provides a flexible framework that capt</w:t>
      </w:r>
      <w:r w:rsidR="00E7726C">
        <w:rPr>
          <w:sz w:val="20"/>
          <w:szCs w:val="20"/>
        </w:rPr>
        <w:t>ures the skewness of log return</w:t>
      </w:r>
      <w:r w:rsidRPr="00ED23BD">
        <w:rPr>
          <w:sz w:val="20"/>
          <w:szCs w:val="20"/>
        </w:rPr>
        <w:t>. We obtain aclose</w:t>
      </w:r>
      <w:r w:rsidRPr="00ED23BD">
        <w:rPr>
          <w:sz w:val="20"/>
          <w:szCs w:val="20"/>
          <w:lang w:val="en-US"/>
        </w:rPr>
        <w:t>d</w:t>
      </w:r>
      <w:r w:rsidR="008D0EBE">
        <w:rPr>
          <w:sz w:val="20"/>
          <w:szCs w:val="20"/>
        </w:rPr>
        <w:t xml:space="preserve"> form solution for the </w:t>
      </w:r>
      <w:r w:rsidR="008D0EBE">
        <w:rPr>
          <w:sz w:val="20"/>
          <w:szCs w:val="20"/>
          <w:lang w:val="en-US"/>
        </w:rPr>
        <w:t>e</w:t>
      </w:r>
      <w:r w:rsidRPr="00ED23BD">
        <w:rPr>
          <w:sz w:val="20"/>
          <w:szCs w:val="20"/>
        </w:rPr>
        <w:t xml:space="preserve">uropean </w:t>
      </w:r>
      <w:r w:rsidR="008D0EBE">
        <w:rPr>
          <w:sz w:val="20"/>
          <w:szCs w:val="20"/>
          <w:lang w:val="en-US"/>
        </w:rPr>
        <w:t xml:space="preserve">call </w:t>
      </w:r>
      <w:r w:rsidRPr="00ED23BD">
        <w:rPr>
          <w:sz w:val="20"/>
          <w:szCs w:val="20"/>
        </w:rPr>
        <w:t xml:space="preserve">option pricing </w:t>
      </w:r>
      <w:r w:rsidR="00E7726C">
        <w:rPr>
          <w:sz w:val="20"/>
          <w:szCs w:val="20"/>
          <w:lang w:val="en-US"/>
        </w:rPr>
        <w:t>when log return</w:t>
      </w:r>
      <w:r w:rsidRPr="00ED23BD">
        <w:rPr>
          <w:sz w:val="20"/>
          <w:szCs w:val="20"/>
          <w:lang w:val="en-US"/>
        </w:rPr>
        <w:t xml:space="preserve"> follow the </w:t>
      </w:r>
      <w:r w:rsidR="00B74FC7">
        <w:rPr>
          <w:sz w:val="20"/>
          <w:szCs w:val="20"/>
          <w:lang w:val="en-US"/>
        </w:rPr>
        <w:t>SN</w:t>
      </w:r>
      <w:r w:rsidRPr="00ED23BD">
        <w:rPr>
          <w:sz w:val="20"/>
          <w:szCs w:val="20"/>
        </w:rPr>
        <w:t xml:space="preserve">. Then, we will compare option prices that is obtained by the </w:t>
      </w:r>
      <w:r w:rsidRPr="00ED23BD">
        <w:rPr>
          <w:sz w:val="20"/>
          <w:szCs w:val="20"/>
          <w:lang w:val="en-US"/>
        </w:rPr>
        <w:t>SN</w:t>
      </w:r>
      <w:r w:rsidRPr="00ED23BD">
        <w:rPr>
          <w:sz w:val="20"/>
          <w:szCs w:val="20"/>
        </w:rPr>
        <w:t xml:space="preserve"> and the Black-Scholes model </w:t>
      </w:r>
      <w:r w:rsidRPr="00ED23BD">
        <w:rPr>
          <w:color w:val="000000"/>
          <w:sz w:val="20"/>
          <w:szCs w:val="20"/>
        </w:rPr>
        <w:t>with the option prices of market.</w:t>
      </w:r>
    </w:p>
    <w:p w:rsidR="00ED23BD" w:rsidRPr="00ED23BD" w:rsidRDefault="00ED23BD" w:rsidP="00C23762">
      <w:pPr>
        <w:ind w:right="-1"/>
        <w:contextualSpacing/>
        <w:jc w:val="both"/>
        <w:rPr>
          <w:color w:val="000000"/>
          <w:sz w:val="20"/>
          <w:szCs w:val="20"/>
          <w:lang w:val="en-US"/>
        </w:rPr>
      </w:pPr>
    </w:p>
    <w:p w:rsidR="00ED23BD" w:rsidRPr="00ED23BD" w:rsidRDefault="00ED23BD" w:rsidP="00C23762">
      <w:pPr>
        <w:ind w:right="-1"/>
        <w:contextualSpacing/>
        <w:jc w:val="both"/>
        <w:rPr>
          <w:i/>
          <w:sz w:val="20"/>
          <w:szCs w:val="20"/>
          <w:lang w:val="en-US"/>
        </w:rPr>
      </w:pPr>
      <w:r w:rsidRPr="00C23762">
        <w:rPr>
          <w:b/>
          <w:sz w:val="20"/>
          <w:szCs w:val="20"/>
        </w:rPr>
        <w:t>Keywords</w:t>
      </w:r>
      <w:r w:rsidRPr="00ED23BD">
        <w:rPr>
          <w:i/>
          <w:sz w:val="20"/>
          <w:szCs w:val="20"/>
        </w:rPr>
        <w:t xml:space="preserve">: </w:t>
      </w:r>
      <w:r w:rsidR="003A5DD4">
        <w:rPr>
          <w:sz w:val="20"/>
          <w:szCs w:val="20"/>
          <w:lang w:val="en-US"/>
        </w:rPr>
        <w:t>skewed n</w:t>
      </w:r>
      <w:r w:rsidRPr="00C23762">
        <w:rPr>
          <w:sz w:val="20"/>
          <w:szCs w:val="20"/>
          <w:lang w:val="en-US"/>
        </w:rPr>
        <w:t>ormal</w:t>
      </w:r>
      <w:r w:rsidR="003A5DD4">
        <w:rPr>
          <w:sz w:val="20"/>
          <w:szCs w:val="20"/>
          <w:lang w:val="en-US"/>
        </w:rPr>
        <w:t>d</w:t>
      </w:r>
      <w:r w:rsidRPr="00C23762">
        <w:rPr>
          <w:sz w:val="20"/>
          <w:szCs w:val="20"/>
        </w:rPr>
        <w:t xml:space="preserve">istribution, </w:t>
      </w:r>
      <w:r w:rsidR="003A5DD4">
        <w:rPr>
          <w:sz w:val="20"/>
          <w:szCs w:val="20"/>
          <w:lang w:val="en-US"/>
        </w:rPr>
        <w:t>l</w:t>
      </w:r>
      <w:r w:rsidR="00731692" w:rsidRPr="00C23762">
        <w:rPr>
          <w:sz w:val="20"/>
          <w:szCs w:val="20"/>
          <w:lang w:val="en-US"/>
        </w:rPr>
        <w:t>og r</w:t>
      </w:r>
      <w:r w:rsidR="00731692" w:rsidRPr="00C23762">
        <w:rPr>
          <w:sz w:val="20"/>
          <w:szCs w:val="20"/>
        </w:rPr>
        <w:t xml:space="preserve">eturn, </w:t>
      </w:r>
      <w:r w:rsidR="003A5DD4">
        <w:rPr>
          <w:sz w:val="20"/>
          <w:szCs w:val="20"/>
          <w:lang w:val="en-US"/>
        </w:rPr>
        <w:t>o</w:t>
      </w:r>
      <w:r w:rsidRPr="00C23762">
        <w:rPr>
          <w:sz w:val="20"/>
          <w:szCs w:val="20"/>
        </w:rPr>
        <w:t>ption</w:t>
      </w:r>
      <w:r w:rsidR="00731692">
        <w:rPr>
          <w:sz w:val="20"/>
          <w:szCs w:val="20"/>
          <w:lang w:val="en-US"/>
        </w:rPr>
        <w:t>s</w:t>
      </w:r>
      <w:r w:rsidRPr="00C23762">
        <w:rPr>
          <w:sz w:val="20"/>
          <w:szCs w:val="20"/>
        </w:rPr>
        <w:t>.</w:t>
      </w:r>
    </w:p>
    <w:p w:rsidR="00BB1E4F" w:rsidRPr="00C532DE" w:rsidRDefault="00BB1E4F" w:rsidP="003D2117">
      <w:pPr>
        <w:rPr>
          <w:lang w:val="en-US"/>
        </w:rPr>
      </w:pPr>
    </w:p>
    <w:p w:rsidR="003D2117" w:rsidRPr="00ED23BD" w:rsidRDefault="003D2117" w:rsidP="001248A8">
      <w:pPr>
        <w:rPr>
          <w:lang w:val="en-US"/>
        </w:rPr>
      </w:pPr>
    </w:p>
    <w:p w:rsidR="001C4611" w:rsidRDefault="001C4611" w:rsidP="002A1232">
      <w:pPr>
        <w:tabs>
          <w:tab w:val="left" w:pos="284"/>
        </w:tabs>
        <w:spacing w:line="480" w:lineRule="auto"/>
        <w:jc w:val="center"/>
        <w:rPr>
          <w:b/>
          <w:bCs/>
          <w:lang w:val="en-US"/>
        </w:rPr>
        <w:sectPr w:rsidR="001C4611" w:rsidSect="00D544A7">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709" w:footer="709" w:gutter="0"/>
          <w:pgNumType w:start="1"/>
          <w:cols w:space="708"/>
          <w:docGrid w:linePitch="360"/>
        </w:sectPr>
      </w:pPr>
    </w:p>
    <w:p w:rsidR="00801D2A" w:rsidRDefault="007A3319" w:rsidP="005340C8">
      <w:pPr>
        <w:tabs>
          <w:tab w:val="left" w:pos="284"/>
        </w:tabs>
        <w:rPr>
          <w:b/>
          <w:bCs/>
          <w:lang w:val="en-US"/>
        </w:rPr>
      </w:pPr>
      <w:r>
        <w:rPr>
          <w:b/>
          <w:bCs/>
          <w:lang w:val="en-US"/>
        </w:rPr>
        <w:lastRenderedPageBreak/>
        <w:t xml:space="preserve">1. </w:t>
      </w:r>
      <w:r w:rsidR="002A1232">
        <w:rPr>
          <w:b/>
          <w:bCs/>
          <w:lang w:val="en-US"/>
        </w:rPr>
        <w:t>I</w:t>
      </w:r>
      <w:r w:rsidR="00315ADA">
        <w:rPr>
          <w:b/>
          <w:bCs/>
          <w:lang w:val="en-US"/>
        </w:rPr>
        <w:t>NTRODUCTION</w:t>
      </w:r>
    </w:p>
    <w:p w:rsidR="007F4F1A" w:rsidRPr="00315ADA" w:rsidRDefault="007F4F1A" w:rsidP="005340C8">
      <w:pPr>
        <w:tabs>
          <w:tab w:val="left" w:pos="284"/>
        </w:tabs>
        <w:rPr>
          <w:rStyle w:val="hps"/>
          <w:lang w:val="en-US"/>
        </w:rPr>
      </w:pPr>
    </w:p>
    <w:p w:rsidR="00801D2A" w:rsidRPr="00FE59C7" w:rsidRDefault="00EF2D7D" w:rsidP="00F90541">
      <w:pPr>
        <w:ind w:firstLine="284"/>
        <w:jc w:val="both"/>
        <w:rPr>
          <w:rStyle w:val="hps"/>
          <w:color w:val="000000"/>
          <w:lang w:val="en-US"/>
        </w:rPr>
      </w:pPr>
      <w:r>
        <w:rPr>
          <w:rStyle w:val="hps"/>
          <w:color w:val="000000"/>
          <w:lang w:val="en-US"/>
        </w:rPr>
        <w:t>Option is</w:t>
      </w:r>
      <w:r w:rsidR="00123C2F">
        <w:rPr>
          <w:rStyle w:val="hps"/>
          <w:color w:val="000000"/>
          <w:lang w:val="en-US"/>
        </w:rPr>
        <w:t xml:space="preserve"> a </w:t>
      </w:r>
      <w:r w:rsidR="00801D2A">
        <w:rPr>
          <w:rStyle w:val="hps"/>
          <w:color w:val="000000"/>
          <w:lang w:val="en-US"/>
        </w:rPr>
        <w:t>contract that gives the right (not obligation) to the contract holder (option buyer)</w:t>
      </w:r>
      <w:r w:rsidR="0003516F">
        <w:rPr>
          <w:rStyle w:val="hps"/>
          <w:color w:val="000000"/>
          <w:lang w:val="en-US"/>
        </w:rPr>
        <w:t xml:space="preserve"> to buy (call option) or sell (put option) a particular stock at a </w:t>
      </w:r>
      <w:r w:rsidR="004306A2">
        <w:rPr>
          <w:rStyle w:val="hps"/>
          <w:color w:val="000000"/>
          <w:lang w:val="en-US"/>
        </w:rPr>
        <w:t>certain</w:t>
      </w:r>
      <w:r w:rsidR="0003516F">
        <w:rPr>
          <w:rStyle w:val="hps"/>
          <w:color w:val="000000"/>
          <w:lang w:val="en-US"/>
        </w:rPr>
        <w:t xml:space="preserve"> price within a specified period.</w:t>
      </w:r>
    </w:p>
    <w:p w:rsidR="00670E3A" w:rsidRDefault="00670E3A" w:rsidP="00F90541">
      <w:pPr>
        <w:ind w:firstLine="284"/>
        <w:jc w:val="both"/>
        <w:rPr>
          <w:rStyle w:val="hps"/>
          <w:color w:val="000000" w:themeColor="text1"/>
          <w:lang w:val="en-US"/>
        </w:rPr>
      </w:pPr>
      <w:r>
        <w:rPr>
          <w:rStyle w:val="hps"/>
          <w:color w:val="000000" w:themeColor="text1"/>
          <w:lang w:val="en-US"/>
        </w:rPr>
        <w:t>In practice, there are</w:t>
      </w:r>
      <w:r w:rsidR="0063439B">
        <w:rPr>
          <w:rStyle w:val="hps"/>
          <w:color w:val="000000" w:themeColor="text1"/>
          <w:lang w:val="en-US"/>
        </w:rPr>
        <w:t xml:space="preserve"> many different types of option</w:t>
      </w:r>
      <w:r>
        <w:rPr>
          <w:rStyle w:val="hps"/>
          <w:color w:val="000000" w:themeColor="text1"/>
          <w:lang w:val="en-US"/>
        </w:rPr>
        <w:t>. Based on the form of rights that occurs, the opt</w:t>
      </w:r>
      <w:r w:rsidR="00EF2D7D">
        <w:rPr>
          <w:rStyle w:val="hps"/>
          <w:color w:val="000000" w:themeColor="text1"/>
          <w:lang w:val="en-US"/>
        </w:rPr>
        <w:t>ion</w:t>
      </w:r>
      <w:r>
        <w:rPr>
          <w:rStyle w:val="hps"/>
          <w:color w:val="000000" w:themeColor="text1"/>
          <w:lang w:val="en-US"/>
        </w:rPr>
        <w:t xml:space="preserve"> can be divided into two, namely a call option and put option. Whether buying or selling option</w:t>
      </w:r>
      <w:r w:rsidR="00D72769">
        <w:rPr>
          <w:rStyle w:val="hps"/>
          <w:color w:val="000000" w:themeColor="text1"/>
          <w:lang w:val="en-US"/>
        </w:rPr>
        <w:t>, they can type in europe and a</w:t>
      </w:r>
      <w:r>
        <w:rPr>
          <w:rStyle w:val="hps"/>
          <w:color w:val="000000" w:themeColor="text1"/>
          <w:lang w:val="en-US"/>
        </w:rPr>
        <w:t>merica.</w:t>
      </w:r>
    </w:p>
    <w:p w:rsidR="00D93856" w:rsidRPr="007135A2" w:rsidRDefault="00D93856" w:rsidP="00F90541">
      <w:pPr>
        <w:ind w:firstLine="284"/>
        <w:jc w:val="both"/>
      </w:pPr>
      <w:r>
        <w:rPr>
          <w:rStyle w:val="hps"/>
          <w:color w:val="000000" w:themeColor="text1"/>
        </w:rPr>
        <w:t>In the pricing o</w:t>
      </w:r>
      <w:r w:rsidR="00EF2D7D">
        <w:rPr>
          <w:rStyle w:val="hps"/>
          <w:color w:val="000000" w:themeColor="text1"/>
        </w:rPr>
        <w:t>f stock option</w:t>
      </w:r>
      <w:r>
        <w:rPr>
          <w:rStyle w:val="hps"/>
          <w:color w:val="000000" w:themeColor="text1"/>
        </w:rPr>
        <w:t>, Black-Scholes model is the first model used in option pricing. This model limited the problem by making an assumption that stock returns follow</w:t>
      </w:r>
      <w:r w:rsidR="00EF2D7D">
        <w:rPr>
          <w:rStyle w:val="hps"/>
          <w:color w:val="000000" w:themeColor="text1"/>
        </w:rPr>
        <w:t xml:space="preserve"> a </w:t>
      </w:r>
      <w:r w:rsidR="00EF2D7D">
        <w:rPr>
          <w:rStyle w:val="hps"/>
          <w:color w:val="000000" w:themeColor="text1"/>
          <w:lang w:val="en-US"/>
        </w:rPr>
        <w:t>N</w:t>
      </w:r>
      <w:r w:rsidR="00EF2D7D">
        <w:rPr>
          <w:rStyle w:val="hps"/>
          <w:color w:val="000000" w:themeColor="text1"/>
        </w:rPr>
        <w:t xml:space="preserve">ormal </w:t>
      </w:r>
      <w:r w:rsidR="00EF2D7D">
        <w:rPr>
          <w:rStyle w:val="hps"/>
          <w:color w:val="000000" w:themeColor="text1"/>
          <w:lang w:val="en-US"/>
        </w:rPr>
        <w:t>D</w:t>
      </w:r>
      <w:r>
        <w:rPr>
          <w:rStyle w:val="hps"/>
          <w:color w:val="000000" w:themeColor="text1"/>
        </w:rPr>
        <w:t>istribution while stock prices follow Lognormal Distribution</w:t>
      </w:r>
    </w:p>
    <w:p w:rsidR="00200BB6" w:rsidRPr="003C6F1B" w:rsidRDefault="009E6D95" w:rsidP="00F90541">
      <w:pPr>
        <w:ind w:firstLine="284"/>
        <w:jc w:val="both"/>
        <w:rPr>
          <w:rStyle w:val="hps"/>
          <w:lang w:val="en-US"/>
        </w:rPr>
      </w:pPr>
      <w:r>
        <w:t>In fact, the return data are often not normally distributed. In addition, the return data are often found in non zero skewness, see Hsieh [1]</w:t>
      </w:r>
      <w:r>
        <w:rPr>
          <w:rStyle w:val="hps"/>
          <w:color w:val="000000" w:themeColor="text1"/>
          <w:lang w:val="en-US"/>
        </w:rPr>
        <w:t xml:space="preserve">, </w:t>
      </w:r>
      <w:r w:rsidRPr="007135A2">
        <w:rPr>
          <w:rStyle w:val="hps"/>
          <w:color w:val="000000" w:themeColor="text1"/>
          <w:lang w:val="en-US"/>
        </w:rPr>
        <w:t>Nelson [3] and Theodossiou [4]</w:t>
      </w:r>
      <w:r w:rsidR="00B7045E">
        <w:rPr>
          <w:rStyle w:val="hps"/>
          <w:color w:val="000000" w:themeColor="text1"/>
          <w:lang w:val="en-US"/>
        </w:rPr>
        <w:t>. Thus, the Normal D</w:t>
      </w:r>
      <w:r w:rsidRPr="007135A2">
        <w:rPr>
          <w:rStyle w:val="hps"/>
          <w:color w:val="000000" w:themeColor="text1"/>
          <w:lang w:val="en-US"/>
        </w:rPr>
        <w:t>istribution for the return</w:t>
      </w:r>
      <w:r w:rsidR="00B7045E">
        <w:rPr>
          <w:rStyle w:val="hps"/>
          <w:color w:val="000000" w:themeColor="text1"/>
          <w:lang w:val="en-US"/>
        </w:rPr>
        <w:t xml:space="preserve"> and Lognormal D</w:t>
      </w:r>
      <w:r w:rsidRPr="007135A2">
        <w:rPr>
          <w:rStyle w:val="hps"/>
          <w:color w:val="000000" w:themeColor="text1"/>
          <w:lang w:val="en-US"/>
        </w:rPr>
        <w:t>istribution for stock data which is the assumption in Black-Scholes model is less able to explain the existence of this skewness.</w:t>
      </w:r>
      <w:r>
        <w:rPr>
          <w:rStyle w:val="hps"/>
          <w:color w:val="000000" w:themeColor="text1"/>
        </w:rPr>
        <w:t xml:space="preserve"> This has encouraged researchers to perform </w:t>
      </w:r>
      <w:r>
        <w:rPr>
          <w:rStyle w:val="hps"/>
          <w:color w:val="000000" w:themeColor="text1"/>
        </w:rPr>
        <w:lastRenderedPageBreak/>
        <w:t xml:space="preserve">calculations </w:t>
      </w:r>
      <w:r>
        <w:rPr>
          <w:rStyle w:val="hps"/>
          <w:color w:val="000000" w:themeColor="text1"/>
          <w:lang w:val="en-US"/>
        </w:rPr>
        <w:t>of</w:t>
      </w:r>
      <w:r>
        <w:rPr>
          <w:rStyle w:val="hps"/>
          <w:color w:val="000000" w:themeColor="text1"/>
        </w:rPr>
        <w:t xml:space="preserve"> the option pric</w:t>
      </w:r>
      <w:r>
        <w:rPr>
          <w:rStyle w:val="hps"/>
          <w:color w:val="000000" w:themeColor="text1"/>
          <w:lang w:val="en-US"/>
        </w:rPr>
        <w:t>e based on distribution</w:t>
      </w:r>
      <w:r>
        <w:rPr>
          <w:rStyle w:val="hps"/>
          <w:color w:val="000000" w:themeColor="text1"/>
        </w:rPr>
        <w:t xml:space="preserve"> approac</w:t>
      </w:r>
      <w:r>
        <w:rPr>
          <w:rStyle w:val="hps"/>
          <w:color w:val="000000" w:themeColor="text1"/>
          <w:lang w:val="en-US"/>
        </w:rPr>
        <w:t xml:space="preserve">h. </w:t>
      </w:r>
      <w:r>
        <w:rPr>
          <w:rStyle w:val="hps"/>
          <w:color w:val="000000" w:themeColor="text1"/>
        </w:rPr>
        <w:t>They expect that the characteristics of data is used can be modeled well by the approach of the distribution (</w:t>
      </w:r>
      <w:r w:rsidR="008974AB">
        <w:rPr>
          <w:rStyle w:val="hps"/>
          <w:color w:val="000000" w:themeColor="text1"/>
        </w:rPr>
        <w:t xml:space="preserve">other than </w:t>
      </w:r>
      <w:r w:rsidR="008974AB">
        <w:rPr>
          <w:rStyle w:val="hps"/>
          <w:color w:val="000000" w:themeColor="text1"/>
          <w:lang w:val="en-US"/>
        </w:rPr>
        <w:t>N</w:t>
      </w:r>
      <w:r>
        <w:rPr>
          <w:rStyle w:val="hps"/>
          <w:color w:val="000000" w:themeColor="text1"/>
        </w:rPr>
        <w:t>orm</w:t>
      </w:r>
      <w:r w:rsidR="008974AB">
        <w:rPr>
          <w:rStyle w:val="hps"/>
          <w:color w:val="000000" w:themeColor="text1"/>
        </w:rPr>
        <w:t xml:space="preserve">al and </w:t>
      </w:r>
      <w:r w:rsidR="008974AB">
        <w:rPr>
          <w:rStyle w:val="hps"/>
          <w:color w:val="000000" w:themeColor="text1"/>
          <w:lang w:val="en-US"/>
        </w:rPr>
        <w:t>L</w:t>
      </w:r>
      <w:r w:rsidR="008974AB">
        <w:rPr>
          <w:rStyle w:val="hps"/>
          <w:color w:val="000000" w:themeColor="text1"/>
        </w:rPr>
        <w:t xml:space="preserve">ognormal </w:t>
      </w:r>
      <w:r w:rsidR="008974AB">
        <w:rPr>
          <w:rStyle w:val="hps"/>
          <w:color w:val="000000" w:themeColor="text1"/>
          <w:lang w:val="en-US"/>
        </w:rPr>
        <w:t>D</w:t>
      </w:r>
      <w:r>
        <w:rPr>
          <w:rStyle w:val="hps"/>
          <w:color w:val="000000" w:themeColor="text1"/>
        </w:rPr>
        <w:t>istribution).One such distribution is Skewed Normal Distribution (SN). Therefore, this paper will discuss the use of SN for stock return on assets in determining the price of european call option.</w:t>
      </w:r>
    </w:p>
    <w:p w:rsidR="00123C2F" w:rsidRDefault="00D01BE1" w:rsidP="00F90541">
      <w:pPr>
        <w:ind w:firstLine="284"/>
        <w:jc w:val="both"/>
        <w:rPr>
          <w:rStyle w:val="hps"/>
          <w:color w:val="000000"/>
          <w:lang w:val="en-US"/>
        </w:rPr>
      </w:pPr>
      <w:r>
        <w:rPr>
          <w:rStyle w:val="apple-style-span"/>
          <w:color w:val="000000" w:themeColor="text1"/>
          <w:lang w:val="en-US"/>
        </w:rPr>
        <w:t xml:space="preserve">The remainder of this paper begins with Ito’s Lemma, Brownian Motion and Black-Scholes Model in section 2, while section 3 </w:t>
      </w:r>
      <w:r w:rsidR="00C80A1E">
        <w:rPr>
          <w:rStyle w:val="hps"/>
          <w:color w:val="000000"/>
          <w:lang w:val="en-US"/>
        </w:rPr>
        <w:t>derives SN approach pricing model for european</w:t>
      </w:r>
      <w:r w:rsidR="00C22953">
        <w:rPr>
          <w:rStyle w:val="hps"/>
          <w:color w:val="000000"/>
          <w:lang w:val="en-US"/>
        </w:rPr>
        <w:t>call options and t</w:t>
      </w:r>
      <w:r w:rsidR="00C80A1E">
        <w:rPr>
          <w:rStyle w:val="hps"/>
          <w:color w:val="000000"/>
          <w:lang w:val="en-US"/>
        </w:rPr>
        <w:t xml:space="preserve">he last section offers the conclusions. </w:t>
      </w:r>
    </w:p>
    <w:p w:rsidR="008D6900" w:rsidRPr="00D92E1A" w:rsidRDefault="008D6900" w:rsidP="00F90541">
      <w:pPr>
        <w:jc w:val="both"/>
        <w:rPr>
          <w:rStyle w:val="apple-style-span"/>
          <w:color w:val="000000"/>
          <w:lang w:val="en-US"/>
        </w:rPr>
      </w:pPr>
    </w:p>
    <w:p w:rsidR="00315ADA" w:rsidRPr="002B30B4" w:rsidRDefault="007A3319" w:rsidP="00F90541">
      <w:pPr>
        <w:tabs>
          <w:tab w:val="left" w:pos="2394"/>
        </w:tabs>
        <w:ind w:left="284" w:hanging="284"/>
        <w:rPr>
          <w:rStyle w:val="hps"/>
          <w:b/>
          <w:color w:val="000000"/>
          <w:lang w:val="en-US"/>
        </w:rPr>
      </w:pPr>
      <w:r>
        <w:rPr>
          <w:rStyle w:val="hps"/>
          <w:b/>
          <w:color w:val="000000"/>
          <w:lang w:val="en-US"/>
        </w:rPr>
        <w:t>2</w:t>
      </w:r>
      <w:r w:rsidR="00315ADA" w:rsidRPr="002B30B4">
        <w:rPr>
          <w:rStyle w:val="hps"/>
          <w:b/>
          <w:color w:val="000000"/>
          <w:lang w:val="en-US"/>
        </w:rPr>
        <w:t xml:space="preserve">. </w:t>
      </w:r>
      <w:r w:rsidR="00315ADA" w:rsidRPr="002B30B4">
        <w:rPr>
          <w:rStyle w:val="hps"/>
          <w:b/>
          <w:color w:val="000000"/>
          <w:lang w:val="en-US"/>
        </w:rPr>
        <w:tab/>
      </w:r>
      <w:r w:rsidR="00315ADA" w:rsidRPr="002B30B4">
        <w:rPr>
          <w:b/>
        </w:rPr>
        <w:t>I</w:t>
      </w:r>
      <w:r w:rsidR="00315ADA" w:rsidRPr="002B30B4">
        <w:rPr>
          <w:b/>
          <w:lang w:val="en-US"/>
        </w:rPr>
        <w:t xml:space="preserve">TO’s LEMMA, </w:t>
      </w:r>
      <w:r w:rsidR="00315ADA" w:rsidRPr="002B30B4">
        <w:rPr>
          <w:b/>
          <w:lang w:val="it-IT"/>
        </w:rPr>
        <w:t>BROWNIAN MOTION, AND</w:t>
      </w:r>
      <w:r w:rsidR="00315ADA" w:rsidRPr="002B30B4">
        <w:rPr>
          <w:b/>
        </w:rPr>
        <w:t>B</w:t>
      </w:r>
      <w:r w:rsidR="00315ADA" w:rsidRPr="002B30B4">
        <w:rPr>
          <w:b/>
          <w:lang w:val="en-US"/>
        </w:rPr>
        <w:t>LACK</w:t>
      </w:r>
      <w:r w:rsidR="00315ADA" w:rsidRPr="002B30B4">
        <w:rPr>
          <w:b/>
        </w:rPr>
        <w:t>-S</w:t>
      </w:r>
      <w:r w:rsidR="00315ADA" w:rsidRPr="002B30B4">
        <w:rPr>
          <w:b/>
          <w:lang w:val="en-US"/>
        </w:rPr>
        <w:t>CHOLES MODEL</w:t>
      </w:r>
    </w:p>
    <w:p w:rsidR="00C80A1E" w:rsidRDefault="00C80A1E" w:rsidP="00F90541">
      <w:pPr>
        <w:tabs>
          <w:tab w:val="left" w:pos="2394"/>
        </w:tabs>
        <w:jc w:val="both"/>
        <w:rPr>
          <w:rStyle w:val="hps"/>
          <w:color w:val="000000"/>
          <w:lang w:val="en-US"/>
        </w:rPr>
      </w:pPr>
    </w:p>
    <w:p w:rsidR="00BC7319" w:rsidRDefault="007A3319" w:rsidP="00F90541">
      <w:pPr>
        <w:pStyle w:val="Caption"/>
        <w:tabs>
          <w:tab w:val="left" w:pos="426"/>
        </w:tabs>
        <w:spacing w:before="0" w:after="0" w:line="240" w:lineRule="auto"/>
        <w:ind w:left="426" w:hanging="426"/>
        <w:rPr>
          <w:lang w:val="en-US"/>
        </w:rPr>
      </w:pPr>
      <w:r>
        <w:rPr>
          <w:lang w:val="en-US"/>
        </w:rPr>
        <w:t>2</w:t>
      </w:r>
      <w:r w:rsidR="00940676">
        <w:rPr>
          <w:lang w:val="en-US"/>
        </w:rPr>
        <w:t>.1</w:t>
      </w:r>
      <w:r w:rsidR="00940676">
        <w:rPr>
          <w:lang w:val="en-US"/>
        </w:rPr>
        <w:tab/>
      </w:r>
      <w:r w:rsidR="001F18F8" w:rsidRPr="00ED23BD">
        <w:t>Itô</w:t>
      </w:r>
      <w:r w:rsidR="007F4F66">
        <w:rPr>
          <w:lang w:val="en-US"/>
        </w:rPr>
        <w:t>’s Lemma</w:t>
      </w:r>
    </w:p>
    <w:p w:rsidR="0018186E" w:rsidRPr="0018186E" w:rsidRDefault="0018186E" w:rsidP="00F90541">
      <w:pPr>
        <w:rPr>
          <w:lang w:val="en-US" w:eastAsia="en-US"/>
        </w:rPr>
      </w:pPr>
    </w:p>
    <w:p w:rsidR="00BC7319" w:rsidRPr="00303780" w:rsidRDefault="00BC7319" w:rsidP="00F90541">
      <w:pPr>
        <w:ind w:firstLine="284"/>
        <w:jc w:val="both"/>
      </w:pPr>
      <w:r>
        <w:rPr>
          <w:rStyle w:val="hps"/>
          <w:color w:val="000000" w:themeColor="text1"/>
        </w:rPr>
        <w:t>The price of each derivative security is a function of the security stochastic variables underlying the derivative a</w:t>
      </w:r>
      <w:r w:rsidR="000175CD">
        <w:rPr>
          <w:rStyle w:val="hps"/>
          <w:color w:val="000000" w:themeColor="text1"/>
        </w:rPr>
        <w:t>nd time. Therefore, it is need</w:t>
      </w:r>
      <w:r>
        <w:rPr>
          <w:rStyle w:val="hps"/>
          <w:color w:val="000000" w:themeColor="text1"/>
        </w:rPr>
        <w:t xml:space="preserve"> an understanding about the functions of stochastic variables. An important result in understanding this area </w:t>
      </w:r>
      <w:r>
        <w:rPr>
          <w:rStyle w:val="hps"/>
          <w:color w:val="000000" w:themeColor="text1"/>
        </w:rPr>
        <w:lastRenderedPageBreak/>
        <w:t xml:space="preserve">was discovered by the mathematician, K. Ito in 1951, later known as </w:t>
      </w:r>
      <w:r w:rsidRPr="00303780">
        <w:t>Itô</w:t>
      </w:r>
      <w:r w:rsidRPr="00303780">
        <w:rPr>
          <w:lang w:val="en-US"/>
        </w:rPr>
        <w:t>’s</w:t>
      </w:r>
      <w:r w:rsidRPr="00303780">
        <w:rPr>
          <w:rStyle w:val="hps"/>
          <w:color w:val="000000"/>
        </w:rPr>
        <w:t>Lemma</w:t>
      </w:r>
      <w:r w:rsidRPr="00303780">
        <w:rPr>
          <w:rStyle w:val="apple-style-span"/>
          <w:color w:val="000000"/>
        </w:rPr>
        <w:t>.</w:t>
      </w:r>
    </w:p>
    <w:p w:rsidR="00315ADA" w:rsidRPr="00315ADA" w:rsidRDefault="00315ADA" w:rsidP="00F90541">
      <w:pPr>
        <w:ind w:firstLine="284"/>
        <w:jc w:val="both"/>
        <w:rPr>
          <w:color w:val="000000"/>
          <w:lang w:val="en-US"/>
        </w:rPr>
      </w:pPr>
    </w:p>
    <w:p w:rsidR="00A43494" w:rsidRPr="00ED23BD" w:rsidRDefault="00C46D6F" w:rsidP="00F90541">
      <w:pPr>
        <w:pStyle w:val="BodyText"/>
        <w:spacing w:after="0"/>
        <w:jc w:val="both"/>
        <w:rPr>
          <w:i/>
          <w:lang w:val="it-IT"/>
        </w:rPr>
      </w:pPr>
      <w:r w:rsidRPr="00C46D6F">
        <w:rPr>
          <w:b/>
        </w:rPr>
        <w:t>Itô’s Lemma</w:t>
      </w:r>
      <w:r w:rsidR="003D767F">
        <w:rPr>
          <w:b/>
          <w:lang w:val="it-IT"/>
        </w:rPr>
        <w:t>.</w:t>
      </w:r>
      <w:r w:rsidRPr="003F3D42">
        <w:rPr>
          <w:i/>
          <w:lang w:val="it-IT"/>
        </w:rPr>
        <w:t xml:space="preserve">If </w:t>
      </w:r>
      <w:r w:rsidR="00A43494" w:rsidRPr="00ED23BD">
        <w:rPr>
          <w:i/>
          <w:iCs/>
          <w:lang w:val="it-IT"/>
        </w:rPr>
        <w:t>F(x,t)</w:t>
      </w:r>
      <w:r>
        <w:rPr>
          <w:i/>
          <w:lang w:val="it-IT"/>
        </w:rPr>
        <w:t>be a continuous function</w:t>
      </w:r>
      <w:r w:rsidR="00A43494" w:rsidRPr="00ED23BD">
        <w:rPr>
          <w:i/>
          <w:lang w:val="it-IT"/>
        </w:rPr>
        <w:t xml:space="preserve">, </w:t>
      </w:r>
      <w:r>
        <w:rPr>
          <w:i/>
          <w:lang w:val="it-IT"/>
        </w:rPr>
        <w:t xml:space="preserve">twice differentiable function </w:t>
      </w:r>
      <w:r w:rsidR="003F3D42">
        <w:rPr>
          <w:i/>
          <w:lang w:val="it-IT"/>
        </w:rPr>
        <w:t>of</w:t>
      </w:r>
      <w:r w:rsidR="00A43494" w:rsidRPr="00ED23BD">
        <w:rPr>
          <w:i/>
          <w:iCs/>
          <w:lang w:val="it-IT"/>
        </w:rPr>
        <w:t>x</w:t>
      </w:r>
      <w:r>
        <w:rPr>
          <w:i/>
          <w:lang w:val="it-IT"/>
        </w:rPr>
        <w:t xml:space="preserve"> and</w:t>
      </w:r>
      <w:r w:rsidR="00A43494" w:rsidRPr="00ED23BD">
        <w:rPr>
          <w:i/>
          <w:iCs/>
          <w:lang w:val="it-IT"/>
        </w:rPr>
        <w:t>t</w:t>
      </w:r>
      <w:r>
        <w:rPr>
          <w:i/>
          <w:lang w:val="it-IT"/>
        </w:rPr>
        <w:t>, or</w:t>
      </w:r>
    </w:p>
    <w:p w:rsidR="00A43494" w:rsidRPr="00ED23BD" w:rsidRDefault="00A43494" w:rsidP="00F90541">
      <w:pPr>
        <w:jc w:val="center"/>
        <w:rPr>
          <w:i/>
          <w:lang w:val="en-US"/>
        </w:rPr>
      </w:pPr>
      <w:r w:rsidRPr="00B26B83">
        <w:rPr>
          <w:i/>
          <w:position w:val="-24"/>
          <w:sz w:val="16"/>
          <w:szCs w:val="16"/>
        </w:rPr>
        <w:object w:dxaOrig="14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2.25pt" o:ole="">
            <v:imagedata r:id="rId14" o:title=""/>
          </v:shape>
          <o:OLEObject Type="Embed" ProgID="Equation.3" ShapeID="_x0000_i1025" DrawAspect="Content" ObjectID="_1384763777" r:id="rId15"/>
        </w:object>
      </w:r>
    </w:p>
    <w:p w:rsidR="00315ADA" w:rsidRDefault="00C46D6F" w:rsidP="00F90541">
      <w:pPr>
        <w:jc w:val="both"/>
        <w:rPr>
          <w:i/>
          <w:lang w:val="en-US"/>
        </w:rPr>
      </w:pPr>
      <w:r>
        <w:rPr>
          <w:i/>
          <w:lang w:val="en-US"/>
        </w:rPr>
        <w:t>and</w:t>
      </w:r>
    </w:p>
    <w:p w:rsidR="00A43494" w:rsidRPr="00315ADA" w:rsidRDefault="00A43494" w:rsidP="00F90541">
      <w:pPr>
        <w:jc w:val="center"/>
        <w:rPr>
          <w:i/>
          <w:lang w:val="en-US"/>
        </w:rPr>
      </w:pPr>
      <w:r w:rsidRPr="00ED23BD">
        <w:rPr>
          <w:i/>
          <w:position w:val="-14"/>
        </w:rPr>
        <w:object w:dxaOrig="1280" w:dyaOrig="400">
          <v:shape id="_x0000_i1026" type="#_x0000_t75" style="width:62.25pt;height:19.5pt" o:ole="">
            <v:imagedata r:id="rId16" o:title=""/>
          </v:shape>
          <o:OLEObject Type="Embed" ProgID="Equation.DSMT4" ShapeID="_x0000_i1026" DrawAspect="Content" ObjectID="_1384763778" r:id="rId17"/>
        </w:object>
      </w:r>
    </w:p>
    <w:p w:rsidR="00A43494" w:rsidRPr="003F3D42" w:rsidRDefault="00C46D6F" w:rsidP="00F90541">
      <w:pPr>
        <w:jc w:val="both"/>
        <w:rPr>
          <w:i/>
          <w:lang w:val="en-US"/>
        </w:rPr>
      </w:pPr>
      <w:r w:rsidRPr="003F3D42">
        <w:rPr>
          <w:i/>
          <w:lang w:val="en-US"/>
        </w:rPr>
        <w:t xml:space="preserve">Defined a stochastic differential equation with </w:t>
      </w:r>
      <w:r w:rsidR="00A43494" w:rsidRPr="003F3D42">
        <w:rPr>
          <w:i/>
          <w:iCs/>
        </w:rPr>
        <w:t>drift</w:t>
      </w:r>
      <w:r w:rsidR="00A43494" w:rsidRPr="003F3D42">
        <w:rPr>
          <w:i/>
          <w:lang w:val="en-US"/>
        </w:rPr>
        <w:t>rate</w:t>
      </w:r>
      <w:r w:rsidR="00974138" w:rsidRPr="00C25C5D">
        <w:rPr>
          <w:position w:val="-10"/>
        </w:rPr>
        <w:object w:dxaOrig="660" w:dyaOrig="320">
          <v:shape id="_x0000_i1027" type="#_x0000_t75" style="width:32.25pt;height:16.5pt" o:ole="">
            <v:imagedata r:id="rId18" o:title=""/>
          </v:shape>
          <o:OLEObject Type="Embed" ProgID="Equation.DSMT4" ShapeID="_x0000_i1027" DrawAspect="Content" ObjectID="_1384763779" r:id="rId19"/>
        </w:object>
      </w:r>
      <w:r w:rsidRPr="003F3D42">
        <w:rPr>
          <w:i/>
          <w:lang w:val="en-US"/>
        </w:rPr>
        <w:t xml:space="preserve">and </w:t>
      </w:r>
      <w:r w:rsidR="003F3D42" w:rsidRPr="003F3D42">
        <w:rPr>
          <w:i/>
          <w:lang w:val="en-US"/>
        </w:rPr>
        <w:t>variance rate</w:t>
      </w:r>
      <w:r w:rsidR="00A43494" w:rsidRPr="003F3D42">
        <w:rPr>
          <w:i/>
          <w:position w:val="-10"/>
        </w:rPr>
        <w:object w:dxaOrig="740" w:dyaOrig="360">
          <v:shape id="_x0000_i1028" type="#_x0000_t75" style="width:36pt;height:16.5pt" o:ole="">
            <v:imagedata r:id="rId20" o:title=""/>
          </v:shape>
          <o:OLEObject Type="Embed" ProgID="Equation.DSMT4" ShapeID="_x0000_i1028" DrawAspect="Content" ObjectID="_1384763780" r:id="rId21"/>
        </w:object>
      </w:r>
      <w:r w:rsidR="00A43494" w:rsidRPr="003F3D42">
        <w:rPr>
          <w:i/>
        </w:rPr>
        <w:t>,</w:t>
      </w:r>
    </w:p>
    <w:p w:rsidR="00A43494" w:rsidRPr="003F3D42" w:rsidRDefault="00315ADA" w:rsidP="00F90541">
      <w:pPr>
        <w:jc w:val="right"/>
        <w:rPr>
          <w:i/>
          <w:lang w:val="en-US"/>
        </w:rPr>
      </w:pPr>
      <w:r w:rsidRPr="00315ADA">
        <w:rPr>
          <w:i/>
          <w:position w:val="-28"/>
          <w:lang w:val="de-DE"/>
        </w:rPr>
        <w:object w:dxaOrig="2740" w:dyaOrig="680">
          <v:shape id="_x0000_i1029" type="#_x0000_t75" style="width:135pt;height:32.25pt" o:ole="">
            <v:imagedata r:id="rId22" o:title=""/>
          </v:shape>
          <o:OLEObject Type="Embed" ProgID="Equation.DSMT4" ShapeID="_x0000_i1029" DrawAspect="Content" ObjectID="_1384763781" r:id="rId23"/>
        </w:object>
      </w:r>
      <w:r w:rsidRPr="003F3D42">
        <w:t>(2.</w:t>
      </w:r>
      <w:r w:rsidRPr="003F3D42">
        <w:rPr>
          <w:lang w:val="en-US"/>
        </w:rPr>
        <w:t>1</w:t>
      </w:r>
      <w:r w:rsidRPr="003F3D42">
        <w:t>)</w:t>
      </w:r>
    </w:p>
    <w:p w:rsidR="00A43494" w:rsidRPr="003F3D42" w:rsidRDefault="003F3D42" w:rsidP="00F90541">
      <w:pPr>
        <w:jc w:val="both"/>
        <w:rPr>
          <w:i/>
          <w:lang w:val="en-US"/>
        </w:rPr>
      </w:pPr>
      <w:r w:rsidRPr="003F3D42">
        <w:rPr>
          <w:i/>
          <w:lang w:val="en-US"/>
        </w:rPr>
        <w:t xml:space="preserve">where </w:t>
      </w:r>
      <w:r w:rsidR="00A43494" w:rsidRPr="003F3D42">
        <w:rPr>
          <w:i/>
          <w:iCs/>
        </w:rPr>
        <w:t xml:space="preserve">dW </w:t>
      </w:r>
      <w:r w:rsidRPr="003F3D42">
        <w:rPr>
          <w:i/>
          <w:lang w:val="en-US"/>
        </w:rPr>
        <w:t xml:space="preserve">is </w:t>
      </w:r>
      <w:r w:rsidR="00A43494" w:rsidRPr="003F3D42">
        <w:rPr>
          <w:i/>
          <w:iCs/>
        </w:rPr>
        <w:t>Wiener</w:t>
      </w:r>
      <w:r w:rsidRPr="003F3D42">
        <w:rPr>
          <w:i/>
          <w:iCs/>
          <w:lang w:val="en-US"/>
        </w:rPr>
        <w:t xml:space="preserve"> Process</w:t>
      </w:r>
      <w:r w:rsidR="00A43494" w:rsidRPr="003F3D42">
        <w:rPr>
          <w:i/>
          <w:iCs/>
        </w:rPr>
        <w:t xml:space="preserve">, </w:t>
      </w:r>
      <w:r w:rsidR="00A43494" w:rsidRPr="003F3D42">
        <w:rPr>
          <w:i/>
          <w:position w:val="-6"/>
        </w:rPr>
        <w:object w:dxaOrig="200" w:dyaOrig="220">
          <v:shape id="_x0000_i1030" type="#_x0000_t75" style="width:11.25pt;height:11.25pt" o:ole="">
            <v:imagedata r:id="rId24" o:title=""/>
          </v:shape>
          <o:OLEObject Type="Embed" ProgID="Equation.DSMT4" ShapeID="_x0000_i1030" DrawAspect="Content" ObjectID="_1384763782" r:id="rId25"/>
        </w:object>
      </w:r>
      <w:r w:rsidRPr="003F3D42">
        <w:rPr>
          <w:i/>
          <w:lang w:val="de-DE"/>
        </w:rPr>
        <w:t xml:space="preserve">and </w:t>
      </w:r>
      <w:r w:rsidR="00A43494" w:rsidRPr="003F3D42">
        <w:rPr>
          <w:i/>
          <w:position w:val="-6"/>
        </w:rPr>
        <w:object w:dxaOrig="200" w:dyaOrig="279">
          <v:shape id="_x0000_i1031" type="#_x0000_t75" style="width:11.25pt;height:12.75pt" o:ole="">
            <v:imagedata r:id="rId26" o:title=""/>
          </v:shape>
          <o:OLEObject Type="Embed" ProgID="Equation.DSMT4" ShapeID="_x0000_i1031" DrawAspect="Content" ObjectID="_1384763783" r:id="rId27"/>
        </w:object>
      </w:r>
      <w:r w:rsidRPr="003F3D42">
        <w:rPr>
          <w:i/>
          <w:iCs/>
          <w:lang w:val="en-US"/>
        </w:rPr>
        <w:t xml:space="preserve">are function of </w:t>
      </w:r>
      <w:r w:rsidRPr="003F3D42">
        <w:rPr>
          <w:i/>
          <w:position w:val="-6"/>
        </w:rPr>
        <w:object w:dxaOrig="200" w:dyaOrig="220">
          <v:shape id="_x0000_i1032" type="#_x0000_t75" style="width:11.25pt;height:11.25pt" o:ole="">
            <v:imagedata r:id="rId28" o:title=""/>
          </v:shape>
          <o:OLEObject Type="Embed" ProgID="Equation.DSMT4" ShapeID="_x0000_i1032" DrawAspect="Content" ObjectID="_1384763784" r:id="rId29"/>
        </w:object>
      </w:r>
      <w:r w:rsidRPr="003F3D42">
        <w:rPr>
          <w:i/>
          <w:lang w:val="en-US"/>
        </w:rPr>
        <w:t xml:space="preserve"> and </w:t>
      </w:r>
      <w:r w:rsidRPr="003F3D42">
        <w:rPr>
          <w:i/>
          <w:position w:val="-6"/>
        </w:rPr>
        <w:object w:dxaOrig="139" w:dyaOrig="240">
          <v:shape id="_x0000_i1033" type="#_x0000_t75" style="width:6pt;height:12.75pt" o:ole="">
            <v:imagedata r:id="rId30" o:title=""/>
          </v:shape>
          <o:OLEObject Type="Embed" ProgID="Equation.DSMT4" ShapeID="_x0000_i1033" DrawAspect="Content" ObjectID="_1384763785" r:id="rId31"/>
        </w:object>
      </w:r>
      <w:r w:rsidR="00A43494" w:rsidRPr="003F3D42">
        <w:rPr>
          <w:i/>
          <w:iCs/>
        </w:rPr>
        <w:t xml:space="preserve">, </w:t>
      </w:r>
      <w:r w:rsidRPr="003F3D42">
        <w:rPr>
          <w:i/>
          <w:lang w:val="en-US"/>
        </w:rPr>
        <w:t xml:space="preserve">then a function F of </w:t>
      </w:r>
      <w:r w:rsidRPr="003F3D42">
        <w:rPr>
          <w:i/>
          <w:position w:val="-6"/>
        </w:rPr>
        <w:object w:dxaOrig="200" w:dyaOrig="220">
          <v:shape id="_x0000_i1034" type="#_x0000_t75" style="width:11.25pt;height:11.25pt" o:ole="">
            <v:imagedata r:id="rId28" o:title=""/>
          </v:shape>
          <o:OLEObject Type="Embed" ProgID="Equation.DSMT4" ShapeID="_x0000_i1034" DrawAspect="Content" ObjectID="_1384763786" r:id="rId32"/>
        </w:object>
      </w:r>
      <w:r w:rsidRPr="003F3D42">
        <w:rPr>
          <w:i/>
          <w:lang w:val="en-US"/>
        </w:rPr>
        <w:t xml:space="preserve"> and </w:t>
      </w:r>
      <w:r w:rsidRPr="003F3D42">
        <w:rPr>
          <w:i/>
          <w:position w:val="-6"/>
        </w:rPr>
        <w:object w:dxaOrig="139" w:dyaOrig="240">
          <v:shape id="_x0000_i1035" type="#_x0000_t75" style="width:6pt;height:12.75pt" o:ole="">
            <v:imagedata r:id="rId30" o:title=""/>
          </v:shape>
          <o:OLEObject Type="Embed" ProgID="Equation.DSMT4" ShapeID="_x0000_i1035" DrawAspect="Content" ObjectID="_1384763787" r:id="rId33"/>
        </w:object>
      </w:r>
      <w:r w:rsidRPr="003F3D42">
        <w:rPr>
          <w:i/>
          <w:lang w:val="en-US"/>
        </w:rPr>
        <w:t xml:space="preserve"> follow the process:</w:t>
      </w:r>
    </w:p>
    <w:p w:rsidR="00B25198" w:rsidRPr="00ED23BD" w:rsidRDefault="00A43494" w:rsidP="00F90541">
      <w:pPr>
        <w:jc w:val="right"/>
        <w:rPr>
          <w:lang w:val="en-US"/>
        </w:rPr>
      </w:pPr>
      <w:r w:rsidRPr="00ED23BD">
        <w:tab/>
      </w:r>
      <w:r w:rsidR="001D0293" w:rsidRPr="001D0293">
        <w:rPr>
          <w:position w:val="-64"/>
        </w:rPr>
        <w:pict>
          <v:shape id="_x0000_i1036" type="#_x0000_t75" style="width:178.5pt;height:1in">
            <v:imagedata r:id="rId34" o:title=""/>
          </v:shape>
        </w:pict>
      </w:r>
      <w:r w:rsidR="00315ADA" w:rsidRPr="00ED23BD">
        <w:t>(2.</w:t>
      </w:r>
      <w:r w:rsidR="00315ADA" w:rsidRPr="00ED23BD">
        <w:rPr>
          <w:lang w:val="en-US"/>
        </w:rPr>
        <w:t>2</w:t>
      </w:r>
      <w:r w:rsidR="00315ADA" w:rsidRPr="00ED23BD">
        <w:t>)</w:t>
      </w:r>
      <w:r w:rsidRPr="00ED23BD">
        <w:tab/>
      </w:r>
    </w:p>
    <w:p w:rsidR="00B25198" w:rsidRDefault="007A3319" w:rsidP="00F90541">
      <w:pPr>
        <w:pStyle w:val="Caption"/>
        <w:tabs>
          <w:tab w:val="left" w:pos="426"/>
        </w:tabs>
        <w:spacing w:before="0" w:after="0" w:line="240" w:lineRule="auto"/>
        <w:ind w:left="426" w:hanging="426"/>
        <w:rPr>
          <w:lang w:val="it-IT"/>
        </w:rPr>
      </w:pPr>
      <w:r>
        <w:rPr>
          <w:lang w:val="it-IT"/>
        </w:rPr>
        <w:t>2</w:t>
      </w:r>
      <w:r w:rsidR="00940676">
        <w:rPr>
          <w:lang w:val="it-IT"/>
        </w:rPr>
        <w:t>.2</w:t>
      </w:r>
      <w:r w:rsidR="00940676">
        <w:rPr>
          <w:lang w:val="it-IT"/>
        </w:rPr>
        <w:tab/>
      </w:r>
      <w:r w:rsidR="003F3D42">
        <w:rPr>
          <w:lang w:val="it-IT"/>
        </w:rPr>
        <w:t>Brownian Motion of Stock Price Process</w:t>
      </w:r>
    </w:p>
    <w:p w:rsidR="0018186E" w:rsidRPr="0018186E" w:rsidRDefault="0018186E" w:rsidP="00F90541">
      <w:pPr>
        <w:rPr>
          <w:lang w:val="it-IT" w:eastAsia="en-US"/>
        </w:rPr>
      </w:pPr>
    </w:p>
    <w:p w:rsidR="00B25198" w:rsidRPr="00ED23BD" w:rsidRDefault="007A3319" w:rsidP="00F90541">
      <w:pPr>
        <w:tabs>
          <w:tab w:val="left" w:pos="284"/>
        </w:tabs>
        <w:jc w:val="both"/>
        <w:rPr>
          <w:lang w:val="it-IT" w:eastAsia="en-US"/>
        </w:rPr>
      </w:pPr>
      <w:r>
        <w:rPr>
          <w:lang w:val="it-IT" w:eastAsia="en-US"/>
        </w:rPr>
        <w:tab/>
      </w:r>
      <w:r w:rsidR="005B125E">
        <w:rPr>
          <w:lang w:val="it-IT" w:eastAsia="en-US"/>
        </w:rPr>
        <w:t>Defined a Geometric Brownian Motion of stock price as follow</w:t>
      </w:r>
    </w:p>
    <w:p w:rsidR="00B25198" w:rsidRPr="00ED23BD" w:rsidRDefault="004C2726" w:rsidP="00F90541">
      <w:pPr>
        <w:jc w:val="right"/>
        <w:rPr>
          <w:lang w:val="it-IT"/>
        </w:rPr>
      </w:pPr>
      <w:r w:rsidRPr="004C2726">
        <w:rPr>
          <w:position w:val="-10"/>
        </w:rPr>
        <w:object w:dxaOrig="1780" w:dyaOrig="300">
          <v:shape id="_x0000_i1037" type="#_x0000_t75" style="width:87pt;height:17.25pt" o:ole="" fillcolor="window">
            <v:imagedata r:id="rId35" o:title=""/>
          </v:shape>
          <o:OLEObject Type="Embed" ProgID="Equation.DSMT4" ShapeID="_x0000_i1037" DrawAspect="Content" ObjectID="_1384763788" r:id="rId36"/>
        </w:object>
      </w:r>
      <w:r w:rsidR="00315ADA" w:rsidRPr="00ED23BD">
        <w:rPr>
          <w:lang w:val="it-IT"/>
        </w:rPr>
        <w:t>(2.3)</w:t>
      </w:r>
    </w:p>
    <w:p w:rsidR="00BC7319" w:rsidRPr="00ED23BD" w:rsidRDefault="005B125E" w:rsidP="00F90541">
      <w:pPr>
        <w:jc w:val="both"/>
        <w:rPr>
          <w:lang w:val="it-IT"/>
        </w:rPr>
      </w:pPr>
      <w:r>
        <w:rPr>
          <w:lang w:val="it-IT"/>
        </w:rPr>
        <w:t>where</w:t>
      </w:r>
      <w:r w:rsidR="00EA1250" w:rsidRPr="00C25C5D">
        <w:rPr>
          <w:position w:val="-10"/>
        </w:rPr>
        <w:object w:dxaOrig="240" w:dyaOrig="260">
          <v:shape id="_x0000_i1038" type="#_x0000_t75" style="width:12.75pt;height:12.75pt" o:ole="">
            <v:imagedata r:id="rId37" o:title=""/>
          </v:shape>
          <o:OLEObject Type="Embed" ProgID="Equation.DSMT4" ShapeID="_x0000_i1038" DrawAspect="Content" ObjectID="_1384763789" r:id="rId38"/>
        </w:object>
      </w:r>
      <w:r w:rsidR="005F62FC">
        <w:rPr>
          <w:lang w:val="sv-SE"/>
        </w:rPr>
        <w:t xml:space="preserve"> and</w:t>
      </w:r>
      <w:r w:rsidR="0098400E" w:rsidRPr="0098400E">
        <w:rPr>
          <w:position w:val="-6"/>
        </w:rPr>
        <w:object w:dxaOrig="240" w:dyaOrig="220">
          <v:shape id="_x0000_i1039" type="#_x0000_t75" style="width:12.75pt;height:11.25pt" o:ole="">
            <v:imagedata r:id="rId39" o:title=""/>
          </v:shape>
          <o:OLEObject Type="Embed" ProgID="Equation.DSMT4" ShapeID="_x0000_i1039" DrawAspect="Content" ObjectID="_1384763790" r:id="rId40"/>
        </w:object>
      </w:r>
      <w:r>
        <w:rPr>
          <w:lang w:val="it-IT"/>
        </w:rPr>
        <w:t>are c</w:t>
      </w:r>
      <w:r w:rsidR="000B068E" w:rsidRPr="00ED23BD">
        <w:rPr>
          <w:lang w:val="it-IT"/>
        </w:rPr>
        <w:t>onstan</w:t>
      </w:r>
      <w:r>
        <w:rPr>
          <w:lang w:val="it-IT"/>
        </w:rPr>
        <w:t>ts</w:t>
      </w:r>
      <w:r w:rsidR="000B068E" w:rsidRPr="00ED23BD">
        <w:rPr>
          <w:lang w:val="it-IT"/>
        </w:rPr>
        <w:t xml:space="preserve">. </w:t>
      </w:r>
      <w:r>
        <w:rPr>
          <w:lang w:val="it-IT"/>
        </w:rPr>
        <w:t xml:space="preserve">Equation  (2.3) </w:t>
      </w:r>
      <w:r w:rsidR="000175CD">
        <w:rPr>
          <w:lang w:val="it-IT"/>
        </w:rPr>
        <w:t>had been</w:t>
      </w:r>
      <w:r>
        <w:rPr>
          <w:lang w:val="it-IT"/>
        </w:rPr>
        <w:t xml:space="preserve"> known as a model of  stock price behavior. </w:t>
      </w:r>
    </w:p>
    <w:p w:rsidR="005B125E" w:rsidRPr="005B125E" w:rsidRDefault="005B125E" w:rsidP="00F90541">
      <w:pPr>
        <w:ind w:firstLine="284"/>
        <w:jc w:val="both"/>
        <w:rPr>
          <w:rStyle w:val="hps"/>
          <w:color w:val="000000"/>
          <w:lang w:val="en-US"/>
        </w:rPr>
      </w:pPr>
      <w:r>
        <w:rPr>
          <w:rStyle w:val="hps"/>
          <w:color w:val="000000"/>
          <w:lang w:val="en-US"/>
        </w:rPr>
        <w:t xml:space="preserve">Using </w:t>
      </w:r>
      <w:r w:rsidR="001821F5" w:rsidRPr="001821F5">
        <w:t>Itô</w:t>
      </w:r>
      <w:r w:rsidR="001821F5" w:rsidRPr="001821F5">
        <w:rPr>
          <w:lang w:val="en-US"/>
        </w:rPr>
        <w:t>’s Lemma</w:t>
      </w:r>
      <w:r w:rsidR="001821F5">
        <w:rPr>
          <w:lang w:val="en-US"/>
        </w:rPr>
        <w:t>, the solution of equation (2.3) is</w:t>
      </w:r>
    </w:p>
    <w:p w:rsidR="00B25198" w:rsidRPr="00ED23BD" w:rsidRDefault="00B25198" w:rsidP="00F90541">
      <w:pPr>
        <w:jc w:val="right"/>
        <w:rPr>
          <w:lang w:val="it-IT"/>
        </w:rPr>
      </w:pPr>
      <w:r w:rsidRPr="00ED23BD">
        <w:rPr>
          <w:position w:val="-30"/>
        </w:rPr>
        <w:object w:dxaOrig="3400" w:dyaOrig="720">
          <v:shape id="_x0000_i1040" type="#_x0000_t75" style="width:168.75pt;height:36pt" o:ole="" fillcolor="window">
            <v:imagedata r:id="rId41" o:title=""/>
          </v:shape>
          <o:OLEObject Type="Embed" ProgID="Equation.DSMT4" ShapeID="_x0000_i1040" DrawAspect="Content" ObjectID="_1384763791" r:id="rId42"/>
        </w:object>
      </w:r>
      <w:r w:rsidR="00315ADA" w:rsidRPr="00ED23BD">
        <w:rPr>
          <w:lang w:val="it-IT"/>
        </w:rPr>
        <w:t>(2.4)</w:t>
      </w:r>
    </w:p>
    <w:p w:rsidR="00EB6E0F" w:rsidRDefault="00EB6E0F" w:rsidP="00F90541">
      <w:pPr>
        <w:jc w:val="right"/>
        <w:rPr>
          <w:lang w:val="it-IT"/>
        </w:rPr>
      </w:pPr>
    </w:p>
    <w:p w:rsidR="00366716" w:rsidRPr="00ED23BD" w:rsidRDefault="00366716" w:rsidP="00F90541">
      <w:pPr>
        <w:jc w:val="right"/>
        <w:rPr>
          <w:lang w:val="it-IT"/>
        </w:rPr>
      </w:pPr>
    </w:p>
    <w:p w:rsidR="00B25198" w:rsidRDefault="007A3319" w:rsidP="00F90541">
      <w:pPr>
        <w:tabs>
          <w:tab w:val="left" w:pos="426"/>
        </w:tabs>
        <w:jc w:val="both"/>
        <w:rPr>
          <w:b/>
          <w:lang w:val="en-US"/>
        </w:rPr>
      </w:pPr>
      <w:r>
        <w:rPr>
          <w:b/>
          <w:lang w:val="en-US"/>
        </w:rPr>
        <w:t>2</w:t>
      </w:r>
      <w:r w:rsidR="00940676">
        <w:rPr>
          <w:b/>
          <w:lang w:val="en-US"/>
        </w:rPr>
        <w:t>.3</w:t>
      </w:r>
      <w:r w:rsidR="00940676">
        <w:rPr>
          <w:b/>
          <w:lang w:val="en-US"/>
        </w:rPr>
        <w:tab/>
      </w:r>
      <w:r w:rsidR="00B25198" w:rsidRPr="00ED23BD">
        <w:rPr>
          <w:b/>
        </w:rPr>
        <w:t>Black-Scholes</w:t>
      </w:r>
      <w:r w:rsidR="001821F5">
        <w:rPr>
          <w:b/>
          <w:lang w:val="en-US"/>
        </w:rPr>
        <w:t xml:space="preserve"> Model</w:t>
      </w:r>
    </w:p>
    <w:p w:rsidR="0018186E" w:rsidRDefault="0018186E" w:rsidP="00F90541">
      <w:pPr>
        <w:tabs>
          <w:tab w:val="left" w:pos="426"/>
        </w:tabs>
        <w:jc w:val="both"/>
        <w:rPr>
          <w:b/>
          <w:lang w:val="en-US"/>
        </w:rPr>
      </w:pPr>
    </w:p>
    <w:p w:rsidR="00A05B24" w:rsidRPr="00A05B24" w:rsidRDefault="00A05B24" w:rsidP="00F90541">
      <w:pPr>
        <w:tabs>
          <w:tab w:val="left" w:pos="284"/>
        </w:tabs>
        <w:jc w:val="both"/>
        <w:rPr>
          <w:b/>
          <w:lang w:val="en-US"/>
        </w:rPr>
      </w:pPr>
      <w:r>
        <w:rPr>
          <w:rStyle w:val="apple-style-span"/>
          <w:rFonts w:ascii="Arial" w:hAnsi="Arial" w:cs="Arial"/>
          <w:color w:val="000000"/>
          <w:sz w:val="30"/>
          <w:szCs w:val="30"/>
          <w:lang w:val="en-US"/>
        </w:rPr>
        <w:lastRenderedPageBreak/>
        <w:tab/>
      </w:r>
      <w:r w:rsidRPr="00ED23BD">
        <w:t>Black-Scholes</w:t>
      </w:r>
      <w:r w:rsidR="00123C2F">
        <w:rPr>
          <w:lang w:val="en-US"/>
        </w:rPr>
        <w:t xml:space="preserve"> m</w:t>
      </w:r>
      <w:r>
        <w:rPr>
          <w:lang w:val="en-US"/>
        </w:rPr>
        <w:t>odel is the first model used in option pricing.</w:t>
      </w:r>
    </w:p>
    <w:p w:rsidR="00B25198" w:rsidRPr="005A1D75" w:rsidRDefault="00887D94" w:rsidP="00F90541">
      <w:pPr>
        <w:ind w:firstLine="567"/>
        <w:jc w:val="both"/>
        <w:rPr>
          <w:color w:val="000000"/>
          <w:lang w:val="sv-SE"/>
        </w:rPr>
      </w:pPr>
      <w:r>
        <w:rPr>
          <w:rStyle w:val="hps"/>
          <w:color w:val="000000"/>
          <w:lang w:val="en-US"/>
        </w:rPr>
        <w:t>Hull [2</w:t>
      </w:r>
      <w:r w:rsidR="003D767F">
        <w:rPr>
          <w:rStyle w:val="hps"/>
          <w:color w:val="000000"/>
          <w:lang w:val="en-US"/>
        </w:rPr>
        <w:t xml:space="preserve">] states that </w:t>
      </w:r>
      <w:r w:rsidR="005A1D75" w:rsidRPr="005A1D75">
        <w:rPr>
          <w:rStyle w:val="apple-converted-space"/>
          <w:color w:val="000000"/>
        </w:rPr>
        <w:t> </w:t>
      </w:r>
      <w:r w:rsidR="004C2726">
        <w:rPr>
          <w:rStyle w:val="hps"/>
          <w:color w:val="000000"/>
          <w:lang w:val="en-US"/>
        </w:rPr>
        <w:t>e</w:t>
      </w:r>
      <w:r w:rsidR="005A1D75" w:rsidRPr="005A1D75">
        <w:rPr>
          <w:rStyle w:val="hps"/>
          <w:color w:val="000000"/>
        </w:rPr>
        <w:t>uropean</w:t>
      </w:r>
      <w:r w:rsidR="005A1D75" w:rsidRPr="005A1D75">
        <w:rPr>
          <w:rStyle w:val="apple-converted-space"/>
          <w:color w:val="000000"/>
        </w:rPr>
        <w:t> </w:t>
      </w:r>
      <w:r w:rsidR="005A1D75" w:rsidRPr="005A1D75">
        <w:rPr>
          <w:rStyle w:val="hps"/>
          <w:color w:val="000000"/>
        </w:rPr>
        <w:t xml:space="preserve"> call option</w:t>
      </w:r>
      <w:r w:rsidR="005A1D75" w:rsidRPr="005A1D75">
        <w:rPr>
          <w:rStyle w:val="apple-converted-space"/>
          <w:color w:val="000000"/>
        </w:rPr>
        <w:t> </w:t>
      </w:r>
      <w:r w:rsidR="005A1D75" w:rsidRPr="005A1D75">
        <w:rPr>
          <w:rStyle w:val="hps"/>
          <w:color w:val="000000"/>
        </w:rPr>
        <w:t>with</w:t>
      </w:r>
      <w:r w:rsidR="005A1D75" w:rsidRPr="005A1D75">
        <w:rPr>
          <w:rStyle w:val="apple-converted-space"/>
          <w:color w:val="000000"/>
        </w:rPr>
        <w:t> </w:t>
      </w:r>
      <w:r w:rsidR="003D767F">
        <w:rPr>
          <w:rStyle w:val="apple-converted-space"/>
          <w:color w:val="000000"/>
          <w:lang w:val="en-US"/>
        </w:rPr>
        <w:t xml:space="preserve">the corresponding payoff </w:t>
      </w:r>
      <w:r w:rsidR="00896AC7" w:rsidRPr="00ED23BD">
        <w:rPr>
          <w:color w:val="000000"/>
          <w:position w:val="-14"/>
          <w:lang w:val="nb-NO"/>
        </w:rPr>
        <w:object w:dxaOrig="1680" w:dyaOrig="440">
          <v:shape id="_x0000_i1041" type="#_x0000_t75" style="width:84.75pt;height:22.5pt" o:ole="">
            <v:imagedata r:id="rId43" o:title=""/>
          </v:shape>
          <o:OLEObject Type="Embed" ProgID="Equation.DSMT4" ShapeID="_x0000_i1041" DrawAspect="Content" ObjectID="_1384763792" r:id="rId44"/>
        </w:object>
      </w:r>
      <w:r w:rsidR="00B25198" w:rsidRPr="00ED23BD">
        <w:rPr>
          <w:color w:val="000000"/>
          <w:lang w:val="sv-SE"/>
        </w:rPr>
        <w:t xml:space="preserve">, </w:t>
      </w:r>
      <w:r w:rsidR="005A1D75" w:rsidRPr="005A1D75">
        <w:rPr>
          <w:rStyle w:val="hps"/>
          <w:color w:val="000000"/>
        </w:rPr>
        <w:t>rational</w:t>
      </w:r>
      <w:r w:rsidR="005A1D75" w:rsidRPr="005A1D75">
        <w:rPr>
          <w:rStyle w:val="apple-converted-space"/>
          <w:color w:val="000000"/>
        </w:rPr>
        <w:t> </w:t>
      </w:r>
      <w:r w:rsidR="005A1D75" w:rsidRPr="005A1D75">
        <w:rPr>
          <w:rStyle w:val="hps"/>
          <w:color w:val="000000"/>
        </w:rPr>
        <w:t>price</w:t>
      </w:r>
      <w:r w:rsidR="005A1D75" w:rsidRPr="005A1D75">
        <w:rPr>
          <w:rStyle w:val="apple-converted-space"/>
          <w:color w:val="000000"/>
          <w:sz w:val="30"/>
          <w:szCs w:val="30"/>
        </w:rPr>
        <w:t> </w:t>
      </w:r>
      <w:r w:rsidR="005A1D75" w:rsidRPr="00ED23BD">
        <w:rPr>
          <w:color w:val="000000"/>
          <w:position w:val="-12"/>
          <w:lang w:val="sv-SE"/>
        </w:rPr>
        <w:object w:dxaOrig="400" w:dyaOrig="360">
          <v:shape id="_x0000_i1042" type="#_x0000_t75" style="width:19.5pt;height:17.25pt" o:ole="">
            <v:imagedata r:id="rId45" o:title=""/>
          </v:shape>
          <o:OLEObject Type="Embed" ProgID="Equation.DSMT4" ShapeID="_x0000_i1042" DrawAspect="Content" ObjectID="_1384763793" r:id="rId46"/>
        </w:object>
      </w:r>
      <w:r w:rsidR="005A1D75" w:rsidRPr="005A1D75">
        <w:rPr>
          <w:rStyle w:val="hps"/>
          <w:color w:val="000000"/>
        </w:rPr>
        <w:t>set</w:t>
      </w:r>
      <w:r w:rsidR="005A1D75" w:rsidRPr="005A1D75">
        <w:rPr>
          <w:rStyle w:val="apple-converted-space"/>
          <w:color w:val="000000"/>
        </w:rPr>
        <w:t> </w:t>
      </w:r>
      <w:r w:rsidR="005A1D75" w:rsidRPr="005A1D75">
        <w:rPr>
          <w:rStyle w:val="hps"/>
          <w:color w:val="000000"/>
        </w:rPr>
        <w:t>by the</w:t>
      </w:r>
      <w:r w:rsidR="005A1D75" w:rsidRPr="005A1D75">
        <w:rPr>
          <w:rStyle w:val="apple-converted-space"/>
          <w:color w:val="000000"/>
        </w:rPr>
        <w:t> </w:t>
      </w:r>
      <w:r w:rsidR="005A1D75" w:rsidRPr="005A1D75">
        <w:rPr>
          <w:rStyle w:val="hps"/>
          <w:color w:val="000000"/>
        </w:rPr>
        <w:t>Black</w:t>
      </w:r>
      <w:r w:rsidR="005A1D75" w:rsidRPr="005A1D75">
        <w:rPr>
          <w:rStyle w:val="atn"/>
          <w:color w:val="000000"/>
        </w:rPr>
        <w:t>-</w:t>
      </w:r>
      <w:r w:rsidR="005A1D75" w:rsidRPr="005A1D75">
        <w:rPr>
          <w:rStyle w:val="apple-style-span"/>
          <w:color w:val="000000"/>
        </w:rPr>
        <w:t>Scholes</w:t>
      </w:r>
      <w:r w:rsidR="005A1D75" w:rsidRPr="005A1D75">
        <w:rPr>
          <w:rStyle w:val="apple-converted-space"/>
          <w:color w:val="000000"/>
        </w:rPr>
        <w:t> </w:t>
      </w:r>
      <w:r w:rsidR="005A1D75" w:rsidRPr="005A1D75">
        <w:rPr>
          <w:rStyle w:val="hps"/>
          <w:color w:val="000000"/>
        </w:rPr>
        <w:t>formula</w:t>
      </w:r>
      <w:r w:rsidR="005A1D75" w:rsidRPr="005A1D75">
        <w:rPr>
          <w:rStyle w:val="apple-converted-space"/>
          <w:color w:val="000000"/>
        </w:rPr>
        <w:t> </w:t>
      </w:r>
      <w:r w:rsidR="005A1D75" w:rsidRPr="005A1D75">
        <w:rPr>
          <w:rStyle w:val="hps"/>
          <w:color w:val="000000"/>
        </w:rPr>
        <w:t>is</w:t>
      </w:r>
      <w:r w:rsidR="00B25198" w:rsidRPr="005A1D75">
        <w:rPr>
          <w:color w:val="000000"/>
          <w:vertAlign w:val="subscript"/>
          <w:lang w:val="sv-SE"/>
        </w:rPr>
        <w:softHyphen/>
      </w:r>
    </w:p>
    <w:p w:rsidR="00B25198" w:rsidRPr="00ED23BD" w:rsidRDefault="00B25198" w:rsidP="00F90541">
      <w:pPr>
        <w:jc w:val="right"/>
        <w:rPr>
          <w:color w:val="000000"/>
          <w:position w:val="-14"/>
          <w:lang w:val="nb-NO"/>
        </w:rPr>
      </w:pPr>
      <w:r w:rsidRPr="00ED23BD">
        <w:rPr>
          <w:color w:val="000000"/>
          <w:position w:val="-12"/>
          <w:lang w:val="nb-NO"/>
        </w:rPr>
        <w:object w:dxaOrig="400" w:dyaOrig="360">
          <v:shape id="_x0000_i1043" type="#_x0000_t75" style="width:19.5pt;height:17.25pt" o:ole="">
            <v:imagedata r:id="rId47" o:title=""/>
          </v:shape>
          <o:OLEObject Type="Embed" ProgID="Equation.DSMT4" ShapeID="_x0000_i1043" DrawAspect="Content" ObjectID="_1384763794" r:id="rId48"/>
        </w:object>
      </w:r>
      <w:r w:rsidRPr="00ED23BD">
        <w:rPr>
          <w:color w:val="000000"/>
        </w:rPr>
        <w:t xml:space="preserve">= </w:t>
      </w:r>
      <w:r w:rsidRPr="00ED23BD">
        <w:rPr>
          <w:color w:val="000000"/>
          <w:position w:val="-14"/>
          <w:lang w:val="nb-NO"/>
        </w:rPr>
        <w:object w:dxaOrig="2260" w:dyaOrig="400">
          <v:shape id="_x0000_i1044" type="#_x0000_t75" style="width:111.75pt;height:19.5pt" o:ole="">
            <v:imagedata r:id="rId49" o:title=""/>
          </v:shape>
          <o:OLEObject Type="Embed" ProgID="Equation.DSMT4" ShapeID="_x0000_i1044" DrawAspect="Content" ObjectID="_1384763795" r:id="rId50"/>
        </w:object>
      </w:r>
      <w:r w:rsidR="00315ADA" w:rsidRPr="00ED23BD">
        <w:t>(2.</w:t>
      </w:r>
      <w:r w:rsidR="00315ADA" w:rsidRPr="00ED23BD">
        <w:rPr>
          <w:lang w:val="en-US"/>
        </w:rPr>
        <w:t>5</w:t>
      </w:r>
      <w:r w:rsidR="00315ADA" w:rsidRPr="00ED23BD">
        <w:t>)</w:t>
      </w:r>
    </w:p>
    <w:p w:rsidR="00D86E5B" w:rsidRPr="0058386A" w:rsidRDefault="005A1D75" w:rsidP="00F90541">
      <w:pPr>
        <w:tabs>
          <w:tab w:val="left" w:pos="360"/>
        </w:tabs>
        <w:jc w:val="both"/>
        <w:rPr>
          <w:color w:val="000000"/>
          <w:lang w:val="en-US"/>
        </w:rPr>
      </w:pPr>
      <w:r>
        <w:rPr>
          <w:color w:val="000000"/>
          <w:lang w:val="en-US"/>
        </w:rPr>
        <w:t>where</w:t>
      </w:r>
      <w:r w:rsidR="00D86E5B" w:rsidRPr="002F259C">
        <w:rPr>
          <w:position w:val="-12"/>
        </w:rPr>
        <w:object w:dxaOrig="279" w:dyaOrig="360">
          <v:shape id="_x0000_i1045" type="#_x0000_t75" style="width:13.5pt;height:18.75pt" o:ole="">
            <v:imagedata r:id="rId51" o:title=""/>
          </v:shape>
          <o:OLEObject Type="Embed" ProgID="Equation.DSMT4" ShapeID="_x0000_i1045" DrawAspect="Content" ObjectID="_1384763796" r:id="rId52"/>
        </w:object>
      </w:r>
      <w:r w:rsidR="009E7B7E">
        <w:rPr>
          <w:lang w:val="en-US"/>
        </w:rPr>
        <w:t xml:space="preserve">is stock price at time 0, </w:t>
      </w:r>
      <w:r w:rsidR="009E7B7E" w:rsidRPr="002F259C">
        <w:rPr>
          <w:position w:val="-12"/>
        </w:rPr>
        <w:object w:dxaOrig="300" w:dyaOrig="360">
          <v:shape id="_x0000_i1046" type="#_x0000_t75" style="width:15pt;height:18.75pt" o:ole="">
            <v:imagedata r:id="rId53" o:title=""/>
          </v:shape>
          <o:OLEObject Type="Embed" ProgID="Equation.DSMT4" ShapeID="_x0000_i1046" DrawAspect="Content" ObjectID="_1384763797" r:id="rId54"/>
        </w:object>
      </w:r>
      <w:r w:rsidR="009E7B7E">
        <w:rPr>
          <w:lang w:val="en-US"/>
        </w:rPr>
        <w:t xml:space="preserve">is stock price at a future time </w:t>
      </w:r>
      <w:r w:rsidR="009E7B7E" w:rsidRPr="002F259C">
        <w:rPr>
          <w:position w:val="-4"/>
        </w:rPr>
        <w:object w:dxaOrig="220" w:dyaOrig="260">
          <v:shape id="_x0000_i1047" type="#_x0000_t75" style="width:11.25pt;height:13.5pt" o:ole="">
            <v:imagedata r:id="rId55" o:title=""/>
          </v:shape>
          <o:OLEObject Type="Embed" ProgID="Equation.DSMT4" ShapeID="_x0000_i1047" DrawAspect="Content" ObjectID="_1384763798" r:id="rId56"/>
        </w:object>
      </w:r>
      <w:r w:rsidR="009E7B7E">
        <w:rPr>
          <w:lang w:val="en-US"/>
        </w:rPr>
        <w:t>,</w:t>
      </w:r>
      <w:r w:rsidR="0058386A" w:rsidRPr="00A15AFA">
        <w:rPr>
          <w:position w:val="-4"/>
        </w:rPr>
        <w:object w:dxaOrig="260" w:dyaOrig="260">
          <v:shape id="_x0000_i1048" type="#_x0000_t75" style="width:13.5pt;height:13.5pt" o:ole="">
            <v:imagedata r:id="rId57" o:title=""/>
          </v:shape>
          <o:OLEObject Type="Embed" ProgID="Equation.DSMT4" ShapeID="_x0000_i1048" DrawAspect="Content" ObjectID="_1384763799" r:id="rId58"/>
        </w:object>
      </w:r>
      <w:r w:rsidR="0058386A">
        <w:rPr>
          <w:lang w:val="en-US"/>
        </w:rPr>
        <w:t xml:space="preserve"> is strike price,</w:t>
      </w:r>
    </w:p>
    <w:p w:rsidR="00B25198" w:rsidRPr="00ED23BD" w:rsidRDefault="00521B80" w:rsidP="00F90541">
      <w:pPr>
        <w:jc w:val="right"/>
        <w:rPr>
          <w:color w:val="000000"/>
        </w:rPr>
      </w:pPr>
      <w:r w:rsidRPr="00ED23BD">
        <w:rPr>
          <w:color w:val="000000"/>
          <w:position w:val="-28"/>
          <w:lang w:val="nb-NO"/>
        </w:rPr>
        <w:object w:dxaOrig="3019" w:dyaOrig="760">
          <v:shape id="_x0000_i1049" type="#_x0000_t75" style="width:150pt;height:39.75pt" o:ole="">
            <v:imagedata r:id="rId59" o:title=""/>
          </v:shape>
          <o:OLEObject Type="Embed" ProgID="Equation.DSMT4" ShapeID="_x0000_i1049" DrawAspect="Content" ObjectID="_1384763800" r:id="rId60"/>
        </w:object>
      </w:r>
      <w:r w:rsidR="00315ADA" w:rsidRPr="00ED23BD">
        <w:t>(2.</w:t>
      </w:r>
      <w:r w:rsidR="00315ADA" w:rsidRPr="00ED23BD">
        <w:rPr>
          <w:lang w:val="en-US"/>
        </w:rPr>
        <w:t>6</w:t>
      </w:r>
      <w:r w:rsidR="00315ADA" w:rsidRPr="00ED23BD">
        <w:t>)</w:t>
      </w:r>
    </w:p>
    <w:p w:rsidR="00B25198" w:rsidRPr="00ED23BD" w:rsidRDefault="00315ADA" w:rsidP="00F90541">
      <w:pPr>
        <w:jc w:val="right"/>
        <w:rPr>
          <w:color w:val="000000"/>
          <w:position w:val="-28"/>
          <w:lang w:val="en-US"/>
        </w:rPr>
      </w:pPr>
      <w:r w:rsidRPr="00315ADA">
        <w:rPr>
          <w:color w:val="000000"/>
          <w:position w:val="-54"/>
        </w:rPr>
        <w:object w:dxaOrig="2960" w:dyaOrig="1200">
          <v:shape id="_x0000_i1050" type="#_x0000_t75" style="width:149.25pt;height:62.25pt" o:ole="">
            <v:imagedata r:id="rId61" o:title=""/>
          </v:shape>
          <o:OLEObject Type="Embed" ProgID="Equation.DSMT4" ShapeID="_x0000_i1050" DrawAspect="Content" ObjectID="_1384763801" r:id="rId62"/>
        </w:object>
      </w:r>
      <w:r w:rsidRPr="00ED23BD">
        <w:t>(2.</w:t>
      </w:r>
      <w:r w:rsidRPr="00ED23BD">
        <w:rPr>
          <w:lang w:val="en-US"/>
        </w:rPr>
        <w:t>7</w:t>
      </w:r>
      <w:r w:rsidRPr="00ED23BD">
        <w:t>)</w:t>
      </w:r>
    </w:p>
    <w:p w:rsidR="00315ADA" w:rsidRDefault="005A1D75" w:rsidP="00F90541">
      <w:pPr>
        <w:jc w:val="both"/>
        <w:rPr>
          <w:color w:val="000000"/>
          <w:lang w:val="en-US"/>
        </w:rPr>
      </w:pPr>
      <w:r>
        <w:rPr>
          <w:color w:val="000000"/>
          <w:lang w:val="en-US"/>
        </w:rPr>
        <w:t>and</w:t>
      </w:r>
    </w:p>
    <w:p w:rsidR="00315ADA" w:rsidRDefault="00B25198" w:rsidP="00F90541">
      <w:pPr>
        <w:jc w:val="center"/>
        <w:rPr>
          <w:color w:val="000000"/>
          <w:lang w:val="en-US"/>
        </w:rPr>
      </w:pPr>
      <w:r w:rsidRPr="00ED23BD">
        <w:rPr>
          <w:color w:val="000000"/>
          <w:position w:val="-30"/>
          <w:lang w:val="nb-NO"/>
        </w:rPr>
        <w:object w:dxaOrig="2320" w:dyaOrig="720">
          <v:shape id="_x0000_i1051" type="#_x0000_t75" style="width:117pt;height:36pt" o:ole="">
            <v:imagedata r:id="rId63" o:title=""/>
          </v:shape>
          <o:OLEObject Type="Embed" ProgID="Equation.DSMT4" ShapeID="_x0000_i1051" DrawAspect="Content" ObjectID="_1384763802" r:id="rId64"/>
        </w:object>
      </w:r>
    </w:p>
    <w:p w:rsidR="00315ADA" w:rsidRPr="00315ADA" w:rsidRDefault="00315ADA" w:rsidP="00F90541">
      <w:pPr>
        <w:jc w:val="both"/>
        <w:rPr>
          <w:color w:val="000000"/>
          <w:lang w:val="en-US"/>
        </w:rPr>
      </w:pPr>
      <w:r>
        <w:rPr>
          <w:color w:val="000000"/>
          <w:lang w:val="en-US"/>
        </w:rPr>
        <w:t>is the cumulative standard normal distribution.</w:t>
      </w:r>
    </w:p>
    <w:p w:rsidR="003E61CB" w:rsidRPr="00ED23BD" w:rsidRDefault="003E61CB" w:rsidP="00F90541">
      <w:pPr>
        <w:rPr>
          <w:b/>
          <w:lang w:val="en-US"/>
        </w:rPr>
      </w:pPr>
    </w:p>
    <w:p w:rsidR="0048175B" w:rsidRDefault="001C5CE6" w:rsidP="00F90541">
      <w:pPr>
        <w:tabs>
          <w:tab w:val="left" w:pos="284"/>
          <w:tab w:val="left" w:pos="426"/>
        </w:tabs>
        <w:ind w:left="284" w:hanging="284"/>
        <w:rPr>
          <w:b/>
          <w:lang w:val="de-DE"/>
        </w:rPr>
      </w:pPr>
      <w:r>
        <w:rPr>
          <w:b/>
          <w:lang w:val="de-DE"/>
        </w:rPr>
        <w:t>3.</w:t>
      </w:r>
      <w:r>
        <w:rPr>
          <w:b/>
          <w:lang w:val="de-DE"/>
        </w:rPr>
        <w:tab/>
      </w:r>
      <w:r w:rsidR="00C80A1E">
        <w:rPr>
          <w:b/>
          <w:lang w:val="de-DE"/>
        </w:rPr>
        <w:t>SN</w:t>
      </w:r>
      <w:r w:rsidR="00315ADA">
        <w:rPr>
          <w:b/>
          <w:lang w:val="de-DE"/>
        </w:rPr>
        <w:t>APPROACH  FOR DETERMINING THE PRICE OF EUROPEAN CALL OPTION</w:t>
      </w:r>
    </w:p>
    <w:p w:rsidR="00A925D4" w:rsidRDefault="00A925D4" w:rsidP="00F90541">
      <w:pPr>
        <w:tabs>
          <w:tab w:val="left" w:pos="284"/>
          <w:tab w:val="left" w:pos="426"/>
        </w:tabs>
        <w:ind w:left="284" w:hanging="284"/>
        <w:rPr>
          <w:b/>
          <w:lang w:val="de-DE"/>
        </w:rPr>
      </w:pPr>
    </w:p>
    <w:p w:rsidR="001248A8" w:rsidRDefault="00315ADA" w:rsidP="00F90541">
      <w:pPr>
        <w:tabs>
          <w:tab w:val="left" w:pos="0"/>
          <w:tab w:val="left" w:pos="284"/>
          <w:tab w:val="left" w:pos="567"/>
        </w:tabs>
        <w:jc w:val="both"/>
        <w:rPr>
          <w:lang w:val="de-DE"/>
        </w:rPr>
      </w:pPr>
      <w:r>
        <w:rPr>
          <w:b/>
          <w:lang w:val="de-DE"/>
        </w:rPr>
        <w:tab/>
      </w:r>
      <w:r>
        <w:rPr>
          <w:lang w:val="de-DE"/>
        </w:rPr>
        <w:t xml:space="preserve">This section describes the calculation of the european call option price </w:t>
      </w:r>
      <w:r w:rsidR="00F55017">
        <w:rPr>
          <w:lang w:val="de-DE"/>
        </w:rPr>
        <w:t>using SN approach for return assets</w:t>
      </w:r>
      <w:r>
        <w:rPr>
          <w:lang w:val="de-DE"/>
        </w:rPr>
        <w:t>. However, the previou</w:t>
      </w:r>
      <w:r w:rsidR="00AE166D">
        <w:rPr>
          <w:lang w:val="de-DE"/>
        </w:rPr>
        <w:t>sly disclosed little about the S</w:t>
      </w:r>
      <w:r>
        <w:rPr>
          <w:lang w:val="de-DE"/>
        </w:rPr>
        <w:t>kewed G</w:t>
      </w:r>
      <w:r w:rsidR="00AE166D">
        <w:rPr>
          <w:lang w:val="de-DE"/>
        </w:rPr>
        <w:t xml:space="preserve">eneralized </w:t>
      </w:r>
      <w:r>
        <w:rPr>
          <w:lang w:val="de-DE"/>
        </w:rPr>
        <w:t>E</w:t>
      </w:r>
      <w:r w:rsidR="00AE166D">
        <w:rPr>
          <w:lang w:val="de-DE"/>
        </w:rPr>
        <w:t xml:space="preserve">rror </w:t>
      </w:r>
      <w:r>
        <w:rPr>
          <w:lang w:val="de-DE"/>
        </w:rPr>
        <w:t>D</w:t>
      </w:r>
      <w:r w:rsidR="00AE166D">
        <w:rPr>
          <w:lang w:val="de-DE"/>
        </w:rPr>
        <w:t>istribution</w:t>
      </w:r>
      <w:r w:rsidR="00521D47">
        <w:rPr>
          <w:lang w:val="de-DE"/>
        </w:rPr>
        <w:t xml:space="preserve"> (SGED) </w:t>
      </w:r>
      <w:r>
        <w:rPr>
          <w:lang w:val="de-DE"/>
        </w:rPr>
        <w:t xml:space="preserve"> which is a generalization of SN.</w:t>
      </w:r>
    </w:p>
    <w:p w:rsidR="00366716" w:rsidRDefault="00366716" w:rsidP="00F90541">
      <w:pPr>
        <w:tabs>
          <w:tab w:val="left" w:pos="426"/>
        </w:tabs>
        <w:jc w:val="both"/>
        <w:rPr>
          <w:lang w:val="de-DE"/>
        </w:rPr>
      </w:pPr>
    </w:p>
    <w:p w:rsidR="003E61CB" w:rsidRDefault="00940676" w:rsidP="00F90541">
      <w:pPr>
        <w:tabs>
          <w:tab w:val="left" w:pos="426"/>
        </w:tabs>
        <w:ind w:left="426" w:hanging="426"/>
        <w:jc w:val="both"/>
        <w:rPr>
          <w:b/>
          <w:lang w:val="en-US"/>
        </w:rPr>
      </w:pPr>
      <w:r>
        <w:rPr>
          <w:b/>
          <w:lang w:val="en-US"/>
        </w:rPr>
        <w:t>3.1</w:t>
      </w:r>
      <w:r>
        <w:rPr>
          <w:b/>
          <w:lang w:val="en-US"/>
        </w:rPr>
        <w:tab/>
      </w:r>
      <w:r w:rsidR="000C5225">
        <w:rPr>
          <w:b/>
          <w:lang w:val="en-US"/>
        </w:rPr>
        <w:t>Density Function of</w:t>
      </w:r>
      <w:r w:rsidR="00331C25">
        <w:rPr>
          <w:b/>
          <w:lang w:val="en-US"/>
        </w:rPr>
        <w:t>S</w:t>
      </w:r>
      <w:r w:rsidR="003E61CB" w:rsidRPr="00C17163">
        <w:rPr>
          <w:b/>
          <w:lang w:val="en-US"/>
        </w:rPr>
        <w:t xml:space="preserve">GED </w:t>
      </w:r>
      <w:r w:rsidR="000C5225" w:rsidRPr="00C17163">
        <w:rPr>
          <w:b/>
          <w:lang w:val="en-US"/>
        </w:rPr>
        <w:t>and</w:t>
      </w:r>
      <w:r w:rsidR="00C17163" w:rsidRPr="00C17163">
        <w:rPr>
          <w:b/>
          <w:lang w:val="en-US"/>
        </w:rPr>
        <w:t>SN</w:t>
      </w:r>
    </w:p>
    <w:p w:rsidR="0018186E" w:rsidRPr="00ED23BD" w:rsidRDefault="0018186E" w:rsidP="00F90541">
      <w:pPr>
        <w:tabs>
          <w:tab w:val="left" w:pos="426"/>
        </w:tabs>
        <w:ind w:left="426" w:hanging="426"/>
        <w:jc w:val="both"/>
        <w:rPr>
          <w:b/>
          <w:i/>
          <w:lang w:val="en-US"/>
        </w:rPr>
      </w:pPr>
    </w:p>
    <w:p w:rsidR="000671C3" w:rsidRDefault="006658D2" w:rsidP="00F90541">
      <w:pPr>
        <w:tabs>
          <w:tab w:val="left" w:pos="284"/>
        </w:tabs>
        <w:autoSpaceDE w:val="0"/>
        <w:autoSpaceDN w:val="0"/>
        <w:adjustRightInd w:val="0"/>
        <w:ind w:firstLine="284"/>
        <w:jc w:val="both"/>
        <w:rPr>
          <w:rStyle w:val="hps"/>
          <w:color w:val="000000"/>
          <w:lang w:val="en-US"/>
        </w:rPr>
      </w:pPr>
      <w:r>
        <w:rPr>
          <w:rStyle w:val="hps"/>
          <w:color w:val="000000"/>
          <w:lang w:val="en-US"/>
        </w:rPr>
        <w:t>A</w:t>
      </w:r>
      <w:r w:rsidR="000C5225" w:rsidRPr="000C5225">
        <w:rPr>
          <w:rStyle w:val="apple-converted-space"/>
          <w:color w:val="000000"/>
        </w:rPr>
        <w:t> </w:t>
      </w:r>
      <w:r w:rsidR="000C5225" w:rsidRPr="000C5225">
        <w:rPr>
          <w:rStyle w:val="hps"/>
          <w:color w:val="000000"/>
        </w:rPr>
        <w:t>continuous random</w:t>
      </w:r>
      <w:r w:rsidR="000C5225" w:rsidRPr="000C5225">
        <w:rPr>
          <w:rStyle w:val="apple-converted-space"/>
          <w:color w:val="000000"/>
        </w:rPr>
        <w:t> </w:t>
      </w:r>
      <w:r w:rsidR="000C5225" w:rsidRPr="000C5225">
        <w:rPr>
          <w:rStyle w:val="hps"/>
          <w:color w:val="000000"/>
        </w:rPr>
        <w:t>variable</w:t>
      </w:r>
      <w:r w:rsidR="000C5225" w:rsidRPr="000C5225">
        <w:rPr>
          <w:rStyle w:val="apple-converted-space"/>
          <w:color w:val="000000"/>
        </w:rPr>
        <w:t> </w:t>
      </w:r>
      <w:r w:rsidR="000C5225" w:rsidRPr="000C5225">
        <w:rPr>
          <w:rStyle w:val="hps"/>
          <w:i/>
          <w:color w:val="000000"/>
        </w:rPr>
        <w:t>Y</w:t>
      </w:r>
      <w:r w:rsidR="000C5225" w:rsidRPr="000C5225">
        <w:rPr>
          <w:rStyle w:val="apple-converted-space"/>
          <w:color w:val="000000"/>
        </w:rPr>
        <w:t>  </w:t>
      </w:r>
      <w:r w:rsidR="000C5225" w:rsidRPr="000C5225">
        <w:rPr>
          <w:rStyle w:val="hps"/>
          <w:color w:val="000000"/>
        </w:rPr>
        <w:t>follow</w:t>
      </w:r>
      <w:r w:rsidR="00583EB0">
        <w:rPr>
          <w:rStyle w:val="hps"/>
          <w:color w:val="000000"/>
          <w:lang w:val="en-US"/>
        </w:rPr>
        <w:t>s</w:t>
      </w:r>
      <w:r w:rsidR="001D5BE2">
        <w:rPr>
          <w:rStyle w:val="hps"/>
          <w:color w:val="000000"/>
          <w:lang w:val="en-US"/>
        </w:rPr>
        <w:t>SGED</w:t>
      </w:r>
      <w:r w:rsidR="000C5225" w:rsidRPr="000C5225">
        <w:rPr>
          <w:rStyle w:val="hps"/>
          <w:color w:val="000000"/>
        </w:rPr>
        <w:t>with parameter</w:t>
      </w:r>
      <w:r w:rsidR="00331C25" w:rsidRPr="00ED23BD">
        <w:rPr>
          <w:color w:val="000000"/>
          <w:position w:val="-10"/>
        </w:rPr>
        <w:object w:dxaOrig="980" w:dyaOrig="320">
          <v:shape id="_x0000_i1052" type="#_x0000_t75" style="width:49.5pt;height:13.5pt" o:ole="">
            <v:imagedata r:id="rId65" o:title=""/>
          </v:shape>
          <o:OLEObject Type="Embed" ProgID="Equation.DSMT4" ShapeID="_x0000_i1052" DrawAspect="Content" ObjectID="_1384763803" r:id="rId66"/>
        </w:object>
      </w:r>
      <w:r w:rsidR="001D0293" w:rsidRPr="00ED23BD">
        <w:rPr>
          <w:color w:val="000000"/>
        </w:rPr>
        <w:fldChar w:fldCharType="begin"/>
      </w:r>
      <w:r w:rsidR="000C5225" w:rsidRPr="00ED23BD">
        <w:rPr>
          <w:color w:val="000000"/>
        </w:rPr>
        <w:instrText xml:space="preserve"> QUOTE </w:instrText>
      </w:r>
      <m:oMath>
        <m:r>
          <m:rPr>
            <m:sty m:val="p"/>
          </m:rPr>
          <w:rPr>
            <w:rFonts w:ascii="Cambria Math" w:hAnsi="Cambria Math"/>
            <w:color w:val="000000"/>
            <w:lang w:val="en-US"/>
          </w:rPr>
          <m:t>μ</m:t>
        </m:r>
        <m:r>
          <m:rPr>
            <m:sty m:val="p"/>
          </m:rPr>
          <w:rPr>
            <w:rFonts w:ascii="Cambria Math"/>
            <w:color w:val="000000"/>
            <w:lang w:val="en-US"/>
          </w:rPr>
          <m:t>,</m:t>
        </m:r>
        <m:r>
          <m:rPr>
            <m:sty m:val="p"/>
          </m:rPr>
          <w:rPr>
            <w:rFonts w:ascii="Cambria Math" w:hAnsi="Cambria Math"/>
            <w:color w:val="000000"/>
            <w:lang w:val="en-US"/>
          </w:rPr>
          <m:t>σ</m:t>
        </m:r>
        <m:r>
          <m:rPr>
            <m:sty m:val="p"/>
          </m:rPr>
          <w:rPr>
            <w:rFonts w:ascii="Cambria Math"/>
            <w:color w:val="000000"/>
            <w:lang w:val="en-US"/>
          </w:rPr>
          <m:t>,</m:t>
        </m:r>
        <m:r>
          <m:rPr>
            <m:sty m:val="p"/>
          </m:rPr>
          <w:rPr>
            <w:rFonts w:ascii="Cambria Math" w:hAnsi="Cambria Math"/>
            <w:color w:val="000000"/>
            <w:lang w:val="en-US"/>
          </w:rPr>
          <m:t>k</m:t>
        </m:r>
        <m:r>
          <m:rPr>
            <m:sty m:val="p"/>
          </m:rPr>
          <w:rPr>
            <w:rFonts w:ascii="Cambria Math"/>
            <w:color w:val="000000"/>
            <w:lang w:val="en-US"/>
          </w:rPr>
          <m:t>,</m:t>
        </m:r>
        <m:r>
          <m:rPr>
            <m:sty m:val="p"/>
          </m:rPr>
          <w:rPr>
            <w:rFonts w:ascii="Cambria Math" w:hAnsi="Cambria Math"/>
            <w:color w:val="000000"/>
            <w:lang w:val="en-US"/>
          </w:rPr>
          <m:t>λ</m:t>
        </m:r>
      </m:oMath>
      <w:r w:rsidR="001D0293" w:rsidRPr="00ED23BD">
        <w:rPr>
          <w:color w:val="000000"/>
        </w:rPr>
        <w:fldChar w:fldCharType="end"/>
      </w:r>
      <w:r w:rsidR="000C5225" w:rsidRPr="000C5225">
        <w:rPr>
          <w:rStyle w:val="hps"/>
          <w:color w:val="000000"/>
        </w:rPr>
        <w:t xml:space="preserve">if it </w:t>
      </w:r>
    </w:p>
    <w:p w:rsidR="004C157D" w:rsidRDefault="000C5225" w:rsidP="00F90541">
      <w:pPr>
        <w:tabs>
          <w:tab w:val="left" w:pos="284"/>
        </w:tabs>
        <w:autoSpaceDE w:val="0"/>
        <w:autoSpaceDN w:val="0"/>
        <w:adjustRightInd w:val="0"/>
        <w:ind w:firstLine="284"/>
        <w:jc w:val="both"/>
        <w:rPr>
          <w:rStyle w:val="apple-style-span"/>
          <w:color w:val="000000"/>
          <w:lang w:val="en-US"/>
        </w:rPr>
      </w:pPr>
      <w:r w:rsidRPr="000C5225">
        <w:rPr>
          <w:rStyle w:val="hps"/>
          <w:color w:val="000000"/>
        </w:rPr>
        <w:t>has</w:t>
      </w:r>
      <w:r w:rsidRPr="000C5225">
        <w:rPr>
          <w:rStyle w:val="apple-converted-space"/>
          <w:color w:val="000000"/>
        </w:rPr>
        <w:t> </w:t>
      </w:r>
      <w:r w:rsidRPr="000C5225">
        <w:rPr>
          <w:rStyle w:val="hps"/>
          <w:color w:val="000000"/>
        </w:rPr>
        <w:t>probability</w:t>
      </w:r>
      <w:r w:rsidRPr="000C5225">
        <w:rPr>
          <w:rStyle w:val="apple-converted-space"/>
          <w:color w:val="000000"/>
        </w:rPr>
        <w:t> </w:t>
      </w:r>
      <w:r w:rsidRPr="000C5225">
        <w:rPr>
          <w:rStyle w:val="hps"/>
          <w:color w:val="000000"/>
        </w:rPr>
        <w:t>density</w:t>
      </w:r>
      <w:r w:rsidRPr="000C5225">
        <w:rPr>
          <w:rStyle w:val="apple-converted-space"/>
          <w:color w:val="000000"/>
        </w:rPr>
        <w:t> </w:t>
      </w:r>
      <w:r w:rsidRPr="000C5225">
        <w:rPr>
          <w:rStyle w:val="hps"/>
          <w:color w:val="000000"/>
        </w:rPr>
        <w:t>function</w:t>
      </w:r>
      <w:r w:rsidR="00331C25">
        <w:rPr>
          <w:rStyle w:val="hps"/>
          <w:color w:val="000000"/>
          <w:lang w:val="en-US"/>
        </w:rPr>
        <w:t xml:space="preserve"> which can be expressed as follows</w:t>
      </w:r>
      <w:r w:rsidRPr="000C5225">
        <w:rPr>
          <w:rStyle w:val="apple-style-span"/>
          <w:color w:val="000000"/>
        </w:rPr>
        <w:t>:</w:t>
      </w:r>
    </w:p>
    <w:p w:rsidR="00D06F90" w:rsidRPr="00D06F90" w:rsidRDefault="00D06F90" w:rsidP="00F90541">
      <w:pPr>
        <w:tabs>
          <w:tab w:val="left" w:pos="284"/>
        </w:tabs>
        <w:autoSpaceDE w:val="0"/>
        <w:autoSpaceDN w:val="0"/>
        <w:adjustRightInd w:val="0"/>
        <w:ind w:firstLine="284"/>
        <w:jc w:val="both"/>
        <w:rPr>
          <w:color w:val="000000"/>
          <w:lang w:val="en-US"/>
        </w:rPr>
        <w:sectPr w:rsidR="00D06F90" w:rsidRPr="00D06F90" w:rsidSect="003E4B13">
          <w:type w:val="continuous"/>
          <w:pgSz w:w="11906" w:h="16838" w:code="9"/>
          <w:pgMar w:top="1701" w:right="1134" w:bottom="1134" w:left="1701" w:header="709" w:footer="709" w:gutter="0"/>
          <w:cols w:num="2" w:space="567"/>
          <w:titlePg/>
          <w:docGrid w:linePitch="360"/>
        </w:sectPr>
      </w:pPr>
    </w:p>
    <w:p w:rsidR="00924D28" w:rsidRDefault="00924D28" w:rsidP="00F90541">
      <w:pPr>
        <w:tabs>
          <w:tab w:val="left" w:pos="284"/>
        </w:tabs>
        <w:autoSpaceDE w:val="0"/>
        <w:autoSpaceDN w:val="0"/>
        <w:adjustRightInd w:val="0"/>
        <w:ind w:right="-72"/>
        <w:jc w:val="right"/>
        <w:rPr>
          <w:color w:val="000000"/>
          <w:position w:val="-40"/>
        </w:rPr>
      </w:pPr>
    </w:p>
    <w:p w:rsidR="004C157D" w:rsidRDefault="0083338C" w:rsidP="00F90541">
      <w:pPr>
        <w:tabs>
          <w:tab w:val="left" w:pos="284"/>
        </w:tabs>
        <w:autoSpaceDE w:val="0"/>
        <w:autoSpaceDN w:val="0"/>
        <w:adjustRightInd w:val="0"/>
        <w:ind w:right="-72"/>
        <w:jc w:val="right"/>
        <w:rPr>
          <w:color w:val="000000"/>
          <w:lang w:val="en-US"/>
        </w:rPr>
      </w:pPr>
      <w:r w:rsidRPr="00906CBF">
        <w:rPr>
          <w:color w:val="000000"/>
          <w:position w:val="-40"/>
          <w:lang w:val="en-US"/>
        </w:rPr>
        <w:object w:dxaOrig="6940" w:dyaOrig="920">
          <v:shape id="_x0000_i1053" type="#_x0000_t75" style="width:324pt;height:45.75pt" o:ole="">
            <v:imagedata r:id="rId67" o:title=""/>
          </v:shape>
          <o:OLEObject Type="Embed" ProgID="Equation.DSMT4" ShapeID="_x0000_i1053" DrawAspect="Content" ObjectID="_1384763804" r:id="rId68"/>
        </w:object>
      </w:r>
      <w:r w:rsidR="000671C3" w:rsidRPr="00ED23BD">
        <w:rPr>
          <w:color w:val="000000"/>
          <w:lang w:val="en-US"/>
        </w:rPr>
        <w:t>(3.1)</w:t>
      </w:r>
    </w:p>
    <w:p w:rsidR="000671C3" w:rsidRDefault="000671C3" w:rsidP="00F90541">
      <w:pPr>
        <w:tabs>
          <w:tab w:val="left" w:pos="284"/>
        </w:tabs>
        <w:autoSpaceDE w:val="0"/>
        <w:autoSpaceDN w:val="0"/>
        <w:adjustRightInd w:val="0"/>
        <w:ind w:right="-72"/>
        <w:jc w:val="right"/>
        <w:rPr>
          <w:color w:val="000000"/>
          <w:lang w:val="en-US"/>
        </w:rPr>
      </w:pPr>
    </w:p>
    <w:p w:rsidR="000671C3" w:rsidRDefault="000671C3" w:rsidP="00F90541">
      <w:pPr>
        <w:tabs>
          <w:tab w:val="left" w:pos="284"/>
        </w:tabs>
        <w:autoSpaceDE w:val="0"/>
        <w:autoSpaceDN w:val="0"/>
        <w:adjustRightInd w:val="0"/>
        <w:ind w:right="-72"/>
        <w:rPr>
          <w:color w:val="000000"/>
          <w:position w:val="-72"/>
          <w:lang w:val="en-US"/>
        </w:rPr>
        <w:sectPr w:rsidR="000671C3" w:rsidSect="004C157D">
          <w:type w:val="continuous"/>
          <w:pgSz w:w="11906" w:h="16838" w:code="9"/>
          <w:pgMar w:top="1701" w:right="1134" w:bottom="1134" w:left="1701" w:header="709" w:footer="709" w:gutter="0"/>
          <w:cols w:space="567"/>
          <w:titlePg/>
          <w:docGrid w:linePitch="360"/>
        </w:sectPr>
      </w:pPr>
    </w:p>
    <w:p w:rsidR="00924D28" w:rsidRDefault="00924D28" w:rsidP="00F90541">
      <w:pPr>
        <w:tabs>
          <w:tab w:val="left" w:pos="284"/>
        </w:tabs>
        <w:autoSpaceDE w:val="0"/>
        <w:autoSpaceDN w:val="0"/>
        <w:adjustRightInd w:val="0"/>
        <w:jc w:val="both"/>
        <w:rPr>
          <w:color w:val="000000"/>
        </w:rPr>
      </w:pPr>
    </w:p>
    <w:p w:rsidR="00924D28" w:rsidRDefault="00924D28" w:rsidP="00F90541">
      <w:pPr>
        <w:tabs>
          <w:tab w:val="left" w:pos="284"/>
        </w:tabs>
        <w:autoSpaceDE w:val="0"/>
        <w:autoSpaceDN w:val="0"/>
        <w:adjustRightInd w:val="0"/>
        <w:jc w:val="both"/>
        <w:rPr>
          <w:color w:val="000000"/>
        </w:rPr>
      </w:pPr>
    </w:p>
    <w:p w:rsidR="00924D28" w:rsidRDefault="00924D28" w:rsidP="00F90541">
      <w:pPr>
        <w:tabs>
          <w:tab w:val="left" w:pos="284"/>
        </w:tabs>
        <w:autoSpaceDE w:val="0"/>
        <w:autoSpaceDN w:val="0"/>
        <w:adjustRightInd w:val="0"/>
        <w:jc w:val="both"/>
        <w:rPr>
          <w:color w:val="000000"/>
        </w:rPr>
      </w:pPr>
    </w:p>
    <w:p w:rsidR="00924D28" w:rsidRDefault="00924D28" w:rsidP="00F90541">
      <w:pPr>
        <w:tabs>
          <w:tab w:val="left" w:pos="284"/>
        </w:tabs>
        <w:autoSpaceDE w:val="0"/>
        <w:autoSpaceDN w:val="0"/>
        <w:adjustRightInd w:val="0"/>
        <w:jc w:val="both"/>
        <w:rPr>
          <w:color w:val="000000"/>
        </w:rPr>
      </w:pPr>
    </w:p>
    <w:p w:rsidR="003E61CB" w:rsidRPr="00D77DF0" w:rsidRDefault="00D77DF0" w:rsidP="00F90541">
      <w:pPr>
        <w:tabs>
          <w:tab w:val="left" w:pos="284"/>
        </w:tabs>
        <w:autoSpaceDE w:val="0"/>
        <w:autoSpaceDN w:val="0"/>
        <w:adjustRightInd w:val="0"/>
        <w:jc w:val="both"/>
        <w:rPr>
          <w:color w:val="000000"/>
          <w:lang w:val="en-US"/>
        </w:rPr>
      </w:pPr>
      <w:r>
        <w:rPr>
          <w:color w:val="000000"/>
          <w:lang w:val="en-US"/>
        </w:rPr>
        <w:t>where</w:t>
      </w:r>
    </w:p>
    <w:p w:rsidR="007F4F1A" w:rsidRPr="002B30B4" w:rsidRDefault="007F4F1A" w:rsidP="00F90541">
      <w:pPr>
        <w:autoSpaceDE w:val="0"/>
        <w:autoSpaceDN w:val="0"/>
        <w:adjustRightInd w:val="0"/>
        <w:jc w:val="right"/>
        <w:rPr>
          <w:color w:val="000000"/>
          <w:lang w:val="en-US"/>
        </w:rPr>
      </w:pPr>
      <w:r w:rsidRPr="002B30B4">
        <w:rPr>
          <w:color w:val="000000"/>
          <w:position w:val="-28"/>
          <w:lang w:val="en-US"/>
        </w:rPr>
        <w:object w:dxaOrig="1640" w:dyaOrig="740">
          <v:shape id="_x0000_i1054" type="#_x0000_t75" style="width:81pt;height:36pt" o:ole="">
            <v:imagedata r:id="rId69" o:title=""/>
          </v:shape>
          <o:OLEObject Type="Embed" ProgID="Equation.DSMT4" ShapeID="_x0000_i1054" DrawAspect="Content" ObjectID="_1384763805" r:id="rId70"/>
        </w:object>
      </w:r>
      <w:r w:rsidR="001D0293" w:rsidRPr="002B30B4">
        <w:rPr>
          <w:color w:val="000000"/>
          <w:lang w:val="en-US"/>
        </w:rPr>
        <w:fldChar w:fldCharType="begin"/>
      </w:r>
      <w:r w:rsidRPr="002B30B4">
        <w:rPr>
          <w:color w:val="000000"/>
          <w:lang w:val="en-US"/>
        </w:rPr>
        <w:instrText xml:space="preserve"> QUOTE </w:instrText>
      </w:r>
      <m:oMath>
        <m:r>
          <m:rPr>
            <m:sty m:val="p"/>
          </m:rPr>
          <w:rPr>
            <w:rFonts w:ascii="Cambria Math" w:hAnsi="Cambria Math"/>
            <w:color w:val="000000"/>
            <w:lang w:val="en-US"/>
          </w:rPr>
          <m:t>C</m:t>
        </m:r>
        <m:r>
          <m:rPr>
            <m:sty m:val="p"/>
          </m:rPr>
          <w:rPr>
            <w:rFonts w:ascii="Cambria Math"/>
            <w:color w:val="000000"/>
            <w:lang w:val="en-US"/>
          </w:rPr>
          <m:t>=</m:t>
        </m:r>
        <m:f>
          <m:fPr>
            <m:ctrlPr>
              <w:rPr>
                <w:rFonts w:ascii="Cambria Math" w:hAnsi="Cambria Math"/>
                <w:i/>
                <w:color w:val="000000"/>
                <w:lang w:val="en-US"/>
              </w:rPr>
            </m:ctrlPr>
          </m:fPr>
          <m:num>
            <m:r>
              <m:rPr>
                <m:sty m:val="p"/>
              </m:rPr>
              <w:rPr>
                <w:rFonts w:ascii="Cambria Math" w:hAnsi="Cambria Math"/>
                <w:color w:val="000000"/>
                <w:lang w:val="en-US"/>
              </w:rPr>
              <m:t>k</m:t>
            </m:r>
          </m:num>
          <m:den>
            <m:r>
              <m:rPr>
                <m:sty m:val="p"/>
              </m:rPr>
              <w:rPr>
                <w:rFonts w:ascii="Cambria Math"/>
                <w:color w:val="000000"/>
                <w:lang w:val="en-US"/>
              </w:rPr>
              <m:t>2</m:t>
            </m:r>
            <m:r>
              <m:rPr>
                <m:sty m:val="p"/>
              </m:rPr>
              <w:rPr>
                <w:rFonts w:ascii="Cambria Math" w:hAnsi="Cambria Math"/>
                <w:color w:val="000000"/>
                <w:lang w:val="en-US"/>
              </w:rPr>
              <m:t>θ</m:t>
            </m:r>
          </m:den>
        </m:f>
        <m:r>
          <m:rPr>
            <m:sty m:val="p"/>
          </m:rPr>
          <w:rPr>
            <w:color w:val="000000"/>
            <w:lang w:val="en-US"/>
          </w:rPr>
          <m:t>Γ</m:t>
        </m:r>
        <m:sSup>
          <m:sSupPr>
            <m:ctrlPr>
              <w:rPr>
                <w:rFonts w:ascii="Cambria Math" w:hAnsi="Cambria Math"/>
                <w:i/>
                <w:color w:val="000000"/>
                <w:lang w:val="en-US"/>
              </w:rPr>
            </m:ctrlPr>
          </m:sSupPr>
          <m:e>
            <m:d>
              <m:dPr>
                <m:ctrlPr>
                  <w:rPr>
                    <w:rFonts w:ascii="Cambria Math" w:hAnsi="Cambria Math"/>
                    <w:i/>
                    <w:color w:val="000000"/>
                    <w:lang w:val="en-US"/>
                  </w:rPr>
                </m:ctrlPr>
              </m:dPr>
              <m:e>
                <m:f>
                  <m:fPr>
                    <m:ctrlPr>
                      <w:rPr>
                        <w:rFonts w:ascii="Cambria Math" w:hAnsi="Cambria Math"/>
                        <w:i/>
                        <w:color w:val="000000"/>
                        <w:lang w:val="en-US"/>
                      </w:rPr>
                    </m:ctrlPr>
                  </m:fPr>
                  <m:num>
                    <m:r>
                      <m:rPr>
                        <m:sty m:val="p"/>
                      </m:rPr>
                      <w:rPr>
                        <w:rFonts w:ascii="Cambria Math"/>
                        <w:color w:val="000000"/>
                        <w:lang w:val="en-US"/>
                      </w:rPr>
                      <m:t>1</m:t>
                    </m:r>
                  </m:num>
                  <m:den>
                    <m:r>
                      <m:rPr>
                        <m:sty m:val="p"/>
                      </m:rPr>
                      <w:rPr>
                        <w:rFonts w:ascii="Cambria Math" w:hAnsi="Cambria Math"/>
                        <w:color w:val="000000"/>
                        <w:lang w:val="en-US"/>
                      </w:rPr>
                      <m:t>k</m:t>
                    </m:r>
                  </m:den>
                </m:f>
              </m:e>
            </m:d>
          </m:e>
          <m:sup>
            <m:r>
              <m:rPr>
                <m:sty m:val="p"/>
              </m:rPr>
              <w:rPr>
                <w:color w:val="000000"/>
                <w:lang w:val="en-US"/>
              </w:rPr>
              <m:t>-</m:t>
            </m:r>
            <m:r>
              <m:rPr>
                <m:sty m:val="p"/>
              </m:rPr>
              <w:rPr>
                <w:rFonts w:ascii="Cambria Math"/>
                <w:color w:val="000000"/>
                <w:lang w:val="en-US"/>
              </w:rPr>
              <m:t>1</m:t>
            </m:r>
          </m:sup>
        </m:sSup>
      </m:oMath>
      <w:r w:rsidR="001D0293" w:rsidRPr="002B30B4">
        <w:rPr>
          <w:color w:val="000000"/>
          <w:lang w:val="en-US"/>
        </w:rPr>
        <w:fldChar w:fldCharType="end"/>
      </w:r>
      <w:r w:rsidRPr="002B30B4">
        <w:rPr>
          <w:color w:val="000000"/>
          <w:lang w:val="en-US"/>
        </w:rPr>
        <w:t xml:space="preserve"> (3.2)                                   </w:t>
      </w:r>
      <w:r w:rsidRPr="002B30B4">
        <w:rPr>
          <w:color w:val="000000"/>
          <w:lang w:val="en-US"/>
        </w:rPr>
        <w:tab/>
      </w:r>
    </w:p>
    <w:p w:rsidR="007F4F1A" w:rsidRPr="002B30B4" w:rsidRDefault="007F4F1A" w:rsidP="00F90541">
      <w:pPr>
        <w:tabs>
          <w:tab w:val="left" w:pos="2790"/>
          <w:tab w:val="left" w:pos="2880"/>
        </w:tabs>
        <w:autoSpaceDE w:val="0"/>
        <w:autoSpaceDN w:val="0"/>
        <w:adjustRightInd w:val="0"/>
        <w:jc w:val="right"/>
        <w:rPr>
          <w:color w:val="000000"/>
          <w:lang w:val="en-US"/>
        </w:rPr>
      </w:pPr>
      <w:r w:rsidRPr="002B30B4">
        <w:rPr>
          <w:color w:val="000000"/>
          <w:position w:val="-28"/>
          <w:lang w:val="en-US"/>
        </w:rPr>
        <w:object w:dxaOrig="2740" w:dyaOrig="820">
          <v:shape id="_x0000_i1055" type="#_x0000_t75" style="width:138pt;height:42pt" o:ole="">
            <v:imagedata r:id="rId71" o:title=""/>
          </v:shape>
          <o:OLEObject Type="Embed" ProgID="Equation.DSMT4" ShapeID="_x0000_i1055" DrawAspect="Content" ObjectID="_1384763806" r:id="rId72"/>
        </w:object>
      </w:r>
      <w:r w:rsidR="001D0293" w:rsidRPr="002B30B4">
        <w:rPr>
          <w:color w:val="000000"/>
          <w:lang w:val="en-US"/>
        </w:rPr>
        <w:fldChar w:fldCharType="begin"/>
      </w:r>
      <w:r w:rsidRPr="002B30B4">
        <w:rPr>
          <w:color w:val="000000"/>
          <w:lang w:val="en-US"/>
        </w:rPr>
        <w:instrText xml:space="preserve"> QUOTE </w:instrText>
      </w:r>
      <m:oMath>
        <m:r>
          <m:rPr>
            <m:sty m:val="p"/>
          </m:rPr>
          <w:rPr>
            <w:rFonts w:ascii="Cambria Math" w:hAnsi="Cambria Math"/>
            <w:color w:val="000000"/>
            <w:lang w:val="en-US"/>
          </w:rPr>
          <m:t>θ</m:t>
        </m:r>
        <m:r>
          <m:rPr>
            <m:sty m:val="p"/>
          </m:rPr>
          <w:rPr>
            <w:rFonts w:ascii="Cambria Math"/>
            <w:color w:val="000000"/>
            <w:lang w:val="en-US"/>
          </w:rPr>
          <m:t>=</m:t>
        </m:r>
        <m:sSup>
          <m:sSupPr>
            <m:ctrlPr>
              <w:rPr>
                <w:rFonts w:ascii="Cambria Math" w:hAnsi="Cambria Math"/>
                <w:i/>
                <w:color w:val="000000"/>
                <w:lang w:val="en-US"/>
              </w:rPr>
            </m:ctrlPr>
          </m:sSupPr>
          <m:e>
            <m:r>
              <m:rPr>
                <m:sty m:val="p"/>
              </m:rPr>
              <w:rPr>
                <w:color w:val="000000"/>
                <w:lang w:val="en-US"/>
              </w:rPr>
              <m:t>Γ</m:t>
            </m:r>
            <m:d>
              <m:dPr>
                <m:ctrlPr>
                  <w:rPr>
                    <w:rFonts w:ascii="Cambria Math" w:hAnsi="Cambria Math"/>
                    <w:i/>
                    <w:color w:val="000000"/>
                    <w:lang w:val="en-US"/>
                  </w:rPr>
                </m:ctrlPr>
              </m:dPr>
              <m:e>
                <m:f>
                  <m:fPr>
                    <m:ctrlPr>
                      <w:rPr>
                        <w:rFonts w:ascii="Cambria Math" w:hAnsi="Cambria Math"/>
                        <w:i/>
                        <w:color w:val="000000"/>
                        <w:lang w:val="en-US"/>
                      </w:rPr>
                    </m:ctrlPr>
                  </m:fPr>
                  <m:num>
                    <m:r>
                      <m:rPr>
                        <m:sty m:val="p"/>
                      </m:rPr>
                      <w:rPr>
                        <w:rFonts w:ascii="Cambria Math"/>
                        <w:color w:val="000000"/>
                        <w:lang w:val="en-US"/>
                      </w:rPr>
                      <m:t>1</m:t>
                    </m:r>
                  </m:num>
                  <m:den>
                    <m:r>
                      <m:rPr>
                        <m:sty m:val="p"/>
                      </m:rPr>
                      <w:rPr>
                        <w:rFonts w:ascii="Cambria Math" w:hAnsi="Cambria Math"/>
                        <w:color w:val="000000"/>
                        <w:lang w:val="en-US"/>
                      </w:rPr>
                      <m:t>k</m:t>
                    </m:r>
                  </m:den>
                </m:f>
              </m:e>
            </m:d>
          </m:e>
          <m:sup>
            <m:r>
              <m:rPr>
                <m:sty m:val="p"/>
              </m:rPr>
              <w:rPr>
                <w:rFonts w:ascii="Cambria Math"/>
                <w:color w:val="000000"/>
                <w:lang w:val="en-US"/>
              </w:rPr>
              <m:t>1/2</m:t>
            </m:r>
          </m:sup>
        </m:sSup>
        <m:sSup>
          <m:sSupPr>
            <m:ctrlPr>
              <w:rPr>
                <w:rFonts w:ascii="Cambria Math" w:hAnsi="Cambria Math"/>
                <w:i/>
                <w:color w:val="000000"/>
                <w:lang w:val="en-US"/>
              </w:rPr>
            </m:ctrlPr>
          </m:sSupPr>
          <m:e>
            <m:r>
              <m:rPr>
                <m:sty m:val="p"/>
              </m:rPr>
              <w:rPr>
                <w:color w:val="000000"/>
                <w:lang w:val="en-US"/>
              </w:rPr>
              <m:t>Γ</m:t>
            </m:r>
            <m:d>
              <m:dPr>
                <m:ctrlPr>
                  <w:rPr>
                    <w:rFonts w:ascii="Cambria Math" w:hAnsi="Cambria Math"/>
                    <w:i/>
                    <w:color w:val="000000"/>
                    <w:lang w:val="en-US"/>
                  </w:rPr>
                </m:ctrlPr>
              </m:dPr>
              <m:e>
                <m:f>
                  <m:fPr>
                    <m:ctrlPr>
                      <w:rPr>
                        <w:rFonts w:ascii="Cambria Math" w:hAnsi="Cambria Math"/>
                        <w:i/>
                        <w:color w:val="000000"/>
                        <w:lang w:val="en-US"/>
                      </w:rPr>
                    </m:ctrlPr>
                  </m:fPr>
                  <m:num>
                    <m:r>
                      <m:rPr>
                        <m:sty m:val="p"/>
                      </m:rPr>
                      <w:rPr>
                        <w:rFonts w:ascii="Cambria Math"/>
                        <w:color w:val="000000"/>
                        <w:lang w:val="en-US"/>
                      </w:rPr>
                      <m:t>3</m:t>
                    </m:r>
                  </m:num>
                  <m:den>
                    <m:r>
                      <m:rPr>
                        <m:sty m:val="p"/>
                      </m:rPr>
                      <w:rPr>
                        <w:rFonts w:ascii="Cambria Math" w:hAnsi="Cambria Math"/>
                        <w:color w:val="000000"/>
                        <w:lang w:val="en-US"/>
                      </w:rPr>
                      <m:t>k</m:t>
                    </m:r>
                  </m:den>
                </m:f>
              </m:e>
            </m:d>
          </m:e>
          <m:sup>
            <m:r>
              <m:rPr>
                <m:sty m:val="p"/>
              </m:rPr>
              <w:rPr>
                <w:color w:val="000000"/>
                <w:lang w:val="en-US"/>
              </w:rPr>
              <m:t>-</m:t>
            </m:r>
            <m:r>
              <m:rPr>
                <m:sty m:val="p"/>
              </m:rPr>
              <w:rPr>
                <w:rFonts w:ascii="Cambria Math"/>
                <w:color w:val="000000"/>
                <w:lang w:val="en-US"/>
              </w:rPr>
              <m:t>1/2</m:t>
            </m:r>
          </m:sup>
        </m:sSup>
        <m:r>
          <m:rPr>
            <m:sty m:val="p"/>
          </m:rPr>
          <w:rPr>
            <w:rFonts w:ascii="Cambria Math" w:hAnsi="Cambria Math"/>
            <w:color w:val="000000"/>
            <w:lang w:val="en-US"/>
          </w:rPr>
          <m:t>S</m:t>
        </m:r>
        <m:sSup>
          <m:sSupPr>
            <m:ctrlPr>
              <w:rPr>
                <w:rFonts w:ascii="Cambria Math" w:hAnsi="Cambria Math"/>
                <w:i/>
                <w:color w:val="000000"/>
                <w:lang w:val="en-US"/>
              </w:rPr>
            </m:ctrlPr>
          </m:sSupPr>
          <m:e>
            <m:d>
              <m:dPr>
                <m:ctrlPr>
                  <w:rPr>
                    <w:rFonts w:ascii="Cambria Math" w:hAnsi="Cambria Math"/>
                    <w:i/>
                    <w:color w:val="000000"/>
                    <w:lang w:val="en-US"/>
                  </w:rPr>
                </m:ctrlPr>
              </m:dPr>
              <m:e>
                <m:r>
                  <m:rPr>
                    <m:sty m:val="p"/>
                  </m:rPr>
                  <w:rPr>
                    <w:rFonts w:ascii="Cambria Math" w:hAnsi="Cambria Math"/>
                    <w:color w:val="000000"/>
                    <w:lang w:val="en-US"/>
                  </w:rPr>
                  <m:t>λ</m:t>
                </m:r>
              </m:e>
            </m:d>
          </m:e>
          <m:sup>
            <m:r>
              <m:rPr>
                <m:sty m:val="p"/>
              </m:rPr>
              <w:rPr>
                <w:color w:val="000000"/>
                <w:lang w:val="en-US"/>
              </w:rPr>
              <m:t>-</m:t>
            </m:r>
            <m:r>
              <m:rPr>
                <m:sty m:val="p"/>
              </m:rPr>
              <w:rPr>
                <w:rFonts w:ascii="Cambria Math"/>
                <w:color w:val="000000"/>
                <w:lang w:val="en-US"/>
              </w:rPr>
              <m:t>1</m:t>
            </m:r>
          </m:sup>
        </m:sSup>
      </m:oMath>
      <w:r w:rsidR="001D0293" w:rsidRPr="002B30B4">
        <w:rPr>
          <w:color w:val="000000"/>
          <w:lang w:val="en-US"/>
        </w:rPr>
        <w:fldChar w:fldCharType="end"/>
      </w:r>
      <w:r w:rsidRPr="002B30B4">
        <w:rPr>
          <w:color w:val="000000"/>
          <w:lang w:val="en-US"/>
        </w:rPr>
        <w:t xml:space="preserve">   (3.3)    </w:t>
      </w:r>
      <w:r w:rsidRPr="002B30B4">
        <w:rPr>
          <w:color w:val="000000"/>
          <w:lang w:val="en-US"/>
        </w:rPr>
        <w:tab/>
      </w:r>
    </w:p>
    <w:p w:rsidR="007F4F1A" w:rsidRPr="002B30B4" w:rsidRDefault="009747FA" w:rsidP="00F90541">
      <w:pPr>
        <w:tabs>
          <w:tab w:val="left" w:pos="2790"/>
          <w:tab w:val="left" w:pos="2880"/>
        </w:tabs>
        <w:autoSpaceDE w:val="0"/>
        <w:autoSpaceDN w:val="0"/>
        <w:adjustRightInd w:val="0"/>
        <w:jc w:val="right"/>
        <w:rPr>
          <w:color w:val="000000"/>
          <w:lang w:val="en-US"/>
        </w:rPr>
      </w:pPr>
      <w:r w:rsidRPr="002B30B4">
        <w:rPr>
          <w:color w:val="000000"/>
          <w:position w:val="-14"/>
          <w:lang w:val="en-US"/>
        </w:rPr>
        <w:object w:dxaOrig="1640" w:dyaOrig="440">
          <v:shape id="_x0000_i1056" type="#_x0000_t75" style="width:81.75pt;height:24.75pt" o:ole="">
            <v:imagedata r:id="rId73" o:title=""/>
          </v:shape>
          <o:OLEObject Type="Embed" ProgID="Equation.DSMT4" ShapeID="_x0000_i1056" DrawAspect="Content" ObjectID="_1384763807" r:id="rId74"/>
        </w:object>
      </w:r>
      <w:r w:rsidR="001D0293" w:rsidRPr="002B30B4">
        <w:rPr>
          <w:color w:val="000000"/>
          <w:lang w:val="en-US"/>
        </w:rPr>
        <w:fldChar w:fldCharType="begin"/>
      </w:r>
      <w:r w:rsidR="007F4F1A" w:rsidRPr="002B30B4">
        <w:rPr>
          <w:color w:val="000000"/>
          <w:lang w:val="en-US"/>
        </w:rPr>
        <w:instrText xml:space="preserve"> QUOTE </w:instrText>
      </w:r>
      <m:oMath>
        <m:r>
          <m:rPr>
            <m:sty m:val="p"/>
          </m:rPr>
          <w:rPr>
            <w:rFonts w:ascii="Cambria Math" w:hAnsi="Cambria Math"/>
            <w:color w:val="000000"/>
            <w:lang w:val="en-US"/>
          </w:rPr>
          <m:t>δ</m:t>
        </m:r>
        <m:r>
          <m:rPr>
            <m:sty m:val="p"/>
          </m:rPr>
          <w:rPr>
            <w:rFonts w:ascii="Cambria Math"/>
            <w:color w:val="000000"/>
            <w:lang w:val="en-US"/>
          </w:rPr>
          <m:t>=2</m:t>
        </m:r>
        <m:r>
          <m:rPr>
            <m:sty m:val="p"/>
          </m:rPr>
          <w:rPr>
            <w:rFonts w:ascii="Cambria Math" w:hAnsi="Cambria Math"/>
            <w:color w:val="000000"/>
            <w:lang w:val="en-US"/>
          </w:rPr>
          <m:t>λAS</m:t>
        </m:r>
        <m:sSup>
          <m:sSupPr>
            <m:ctrlPr>
              <w:rPr>
                <w:rFonts w:ascii="Cambria Math" w:hAnsi="Cambria Math"/>
                <w:i/>
                <w:color w:val="000000"/>
                <w:lang w:val="en-US"/>
              </w:rPr>
            </m:ctrlPr>
          </m:sSupPr>
          <m:e>
            <m:d>
              <m:dPr>
                <m:ctrlPr>
                  <w:rPr>
                    <w:rFonts w:ascii="Cambria Math" w:hAnsi="Cambria Math"/>
                    <w:i/>
                    <w:color w:val="000000"/>
                    <w:lang w:val="en-US"/>
                  </w:rPr>
                </m:ctrlPr>
              </m:dPr>
              <m:e>
                <m:r>
                  <m:rPr>
                    <m:sty m:val="p"/>
                  </m:rPr>
                  <w:rPr>
                    <w:rFonts w:ascii="Cambria Math" w:hAnsi="Cambria Math"/>
                    <w:color w:val="000000"/>
                    <w:lang w:val="en-US"/>
                  </w:rPr>
                  <m:t>λ</m:t>
                </m:r>
              </m:e>
            </m:d>
          </m:e>
          <m:sup>
            <m:r>
              <m:rPr>
                <m:sty m:val="p"/>
              </m:rPr>
              <w:rPr>
                <w:color w:val="000000"/>
                <w:lang w:val="en-US"/>
              </w:rPr>
              <m:t>-</m:t>
            </m:r>
            <m:r>
              <m:rPr>
                <m:sty m:val="p"/>
              </m:rPr>
              <w:rPr>
                <w:rFonts w:ascii="Cambria Math"/>
                <w:color w:val="000000"/>
                <w:lang w:val="en-US"/>
              </w:rPr>
              <m:t>1</m:t>
            </m:r>
          </m:sup>
        </m:sSup>
      </m:oMath>
      <w:r w:rsidR="001D0293" w:rsidRPr="002B30B4">
        <w:rPr>
          <w:color w:val="000000"/>
          <w:lang w:val="en-US"/>
        </w:rPr>
        <w:fldChar w:fldCharType="end"/>
      </w:r>
      <w:r w:rsidR="007F4F1A" w:rsidRPr="002B30B4">
        <w:rPr>
          <w:color w:val="000000"/>
          <w:lang w:val="en-US"/>
        </w:rPr>
        <w:t xml:space="preserve">(3.4)                                        </w:t>
      </w:r>
    </w:p>
    <w:p w:rsidR="007F4F1A" w:rsidRPr="002B30B4" w:rsidRDefault="009747FA" w:rsidP="00F90541">
      <w:pPr>
        <w:tabs>
          <w:tab w:val="left" w:pos="2790"/>
          <w:tab w:val="left" w:pos="2880"/>
        </w:tabs>
        <w:autoSpaceDE w:val="0"/>
        <w:autoSpaceDN w:val="0"/>
        <w:adjustRightInd w:val="0"/>
        <w:jc w:val="right"/>
        <w:rPr>
          <w:color w:val="000000"/>
          <w:lang w:val="en-US"/>
        </w:rPr>
      </w:pPr>
      <w:r w:rsidRPr="002B30B4">
        <w:rPr>
          <w:color w:val="000000"/>
          <w:position w:val="-14"/>
          <w:lang w:val="en-US"/>
        </w:rPr>
        <w:object w:dxaOrig="2480" w:dyaOrig="460">
          <v:shape id="_x0000_i1057" type="#_x0000_t75" style="width:123pt;height:24.75pt" o:ole="">
            <v:imagedata r:id="rId75" o:title=""/>
          </v:shape>
          <o:OLEObject Type="Embed" ProgID="Equation.DSMT4" ShapeID="_x0000_i1057" DrawAspect="Content" ObjectID="_1384763808" r:id="rId76"/>
        </w:object>
      </w:r>
      <w:r w:rsidR="001D0293" w:rsidRPr="002B30B4">
        <w:rPr>
          <w:color w:val="000000"/>
          <w:lang w:val="en-US"/>
        </w:rPr>
        <w:fldChar w:fldCharType="begin"/>
      </w:r>
      <w:r w:rsidR="007F4F1A" w:rsidRPr="002B30B4">
        <w:rPr>
          <w:color w:val="000000"/>
          <w:lang w:val="en-US"/>
        </w:rPr>
        <w:instrText xml:space="preserve"> QUOTE </w:instrText>
      </w:r>
      <m:oMath>
        <m:r>
          <m:rPr>
            <m:sty m:val="p"/>
          </m:rPr>
          <w:rPr>
            <w:rFonts w:ascii="Cambria Math" w:hAnsi="Cambria Math"/>
            <w:color w:val="000000"/>
            <w:lang w:val="en-US"/>
          </w:rPr>
          <m:t>S</m:t>
        </m:r>
        <m:d>
          <m:dPr>
            <m:ctrlPr>
              <w:rPr>
                <w:rFonts w:ascii="Cambria Math" w:hAnsi="Cambria Math"/>
                <w:i/>
                <w:color w:val="000000"/>
                <w:lang w:val="en-US"/>
              </w:rPr>
            </m:ctrlPr>
          </m:dPr>
          <m:e>
            <m:r>
              <m:rPr>
                <m:sty m:val="p"/>
              </m:rPr>
              <w:rPr>
                <w:rFonts w:ascii="Cambria Math" w:hAnsi="Cambria Math"/>
                <w:color w:val="000000"/>
                <w:lang w:val="en-US"/>
              </w:rPr>
              <m:t>λ</m:t>
            </m:r>
          </m:e>
        </m:d>
        <m:r>
          <m:rPr>
            <m:sty m:val="p"/>
          </m:rPr>
          <w:rPr>
            <w:rFonts w:ascii="Cambria Math"/>
            <w:color w:val="000000"/>
            <w:lang w:val="en-US"/>
          </w:rPr>
          <m:t>=</m:t>
        </m:r>
        <m:rad>
          <m:radPr>
            <m:degHide m:val="on"/>
            <m:ctrlPr>
              <w:rPr>
                <w:rFonts w:ascii="Cambria Math" w:hAnsi="Cambria Math"/>
                <w:i/>
                <w:color w:val="000000"/>
                <w:lang w:val="en-US"/>
              </w:rPr>
            </m:ctrlPr>
          </m:radPr>
          <m:deg/>
          <m:e>
            <m:r>
              <m:rPr>
                <m:sty m:val="p"/>
              </m:rPr>
              <w:rPr>
                <w:rFonts w:ascii="Cambria Math"/>
                <w:color w:val="000000"/>
                <w:lang w:val="en-US"/>
              </w:rPr>
              <m:t>1+</m:t>
            </m:r>
            <m:sSup>
              <m:sSupPr>
                <m:ctrlPr>
                  <w:rPr>
                    <w:rFonts w:ascii="Cambria Math" w:hAnsi="Cambria Math"/>
                    <w:i/>
                    <w:color w:val="000000"/>
                    <w:lang w:val="en-US"/>
                  </w:rPr>
                </m:ctrlPr>
              </m:sSupPr>
              <m:e>
                <m:r>
                  <m:rPr>
                    <m:sty m:val="p"/>
                  </m:rPr>
                  <w:rPr>
                    <w:rFonts w:ascii="Cambria Math"/>
                    <w:color w:val="000000"/>
                    <w:lang w:val="en-US"/>
                  </w:rPr>
                  <m:t>3</m:t>
                </m:r>
                <m:r>
                  <m:rPr>
                    <m:sty m:val="p"/>
                  </m:rPr>
                  <w:rPr>
                    <w:rFonts w:ascii="Cambria Math" w:hAnsi="Cambria Math"/>
                    <w:color w:val="000000"/>
                    <w:lang w:val="en-US"/>
                  </w:rPr>
                  <m:t>λ</m:t>
                </m:r>
              </m:e>
              <m:sup>
                <m:r>
                  <m:rPr>
                    <m:sty m:val="p"/>
                  </m:rPr>
                  <w:rPr>
                    <w:rFonts w:ascii="Cambria Math"/>
                    <w:color w:val="000000"/>
                    <w:lang w:val="en-US"/>
                  </w:rPr>
                  <m:t>2</m:t>
                </m:r>
              </m:sup>
            </m:sSup>
            <m:r>
              <m:rPr>
                <m:sty m:val="p"/>
              </m:rPr>
              <w:rPr>
                <w:color w:val="000000"/>
                <w:lang w:val="en-US"/>
              </w:rPr>
              <m:t>-</m:t>
            </m:r>
            <m:r>
              <m:rPr>
                <m:sty m:val="p"/>
              </m:rPr>
              <w:rPr>
                <w:rFonts w:ascii="Cambria Math"/>
                <w:color w:val="000000"/>
                <w:lang w:val="en-US"/>
              </w:rPr>
              <m:t>4</m:t>
            </m:r>
            <m:sSup>
              <m:sSupPr>
                <m:ctrlPr>
                  <w:rPr>
                    <w:rFonts w:ascii="Cambria Math" w:hAnsi="Cambria Math"/>
                    <w:i/>
                    <w:color w:val="000000"/>
                    <w:lang w:val="en-US"/>
                  </w:rPr>
                </m:ctrlPr>
              </m:sSupPr>
              <m:e>
                <m:r>
                  <m:rPr>
                    <m:sty m:val="p"/>
                  </m:rPr>
                  <w:rPr>
                    <w:rFonts w:ascii="Cambria Math" w:hAnsi="Cambria Math"/>
                    <w:color w:val="000000"/>
                    <w:lang w:val="en-US"/>
                  </w:rPr>
                  <m:t>A</m:t>
                </m:r>
              </m:e>
              <m:sup>
                <m:r>
                  <m:rPr>
                    <m:sty m:val="p"/>
                  </m:rPr>
                  <w:rPr>
                    <w:rFonts w:ascii="Cambria Math"/>
                    <w:color w:val="000000"/>
                    <w:lang w:val="en-US"/>
                  </w:rPr>
                  <m:t>2</m:t>
                </m:r>
              </m:sup>
            </m:sSup>
            <m:r>
              <m:rPr>
                <m:sty m:val="p"/>
              </m:rPr>
              <w:rPr>
                <w:rFonts w:ascii="Cambria Math"/>
                <w:color w:val="000000"/>
                <w:lang w:val="en-US"/>
              </w:rPr>
              <m:t>+</m:t>
            </m:r>
            <m:sSup>
              <m:sSupPr>
                <m:ctrlPr>
                  <w:rPr>
                    <w:rFonts w:ascii="Cambria Math" w:hAnsi="Cambria Math"/>
                    <w:i/>
                    <w:color w:val="000000"/>
                    <w:lang w:val="en-US"/>
                  </w:rPr>
                </m:ctrlPr>
              </m:sSupPr>
              <m:e>
                <m:r>
                  <m:rPr>
                    <m:sty m:val="p"/>
                  </m:rPr>
                  <w:rPr>
                    <w:rFonts w:ascii="Cambria Math" w:hAnsi="Cambria Math"/>
                    <w:color w:val="000000"/>
                    <w:lang w:val="en-US"/>
                  </w:rPr>
                  <m:t>λ</m:t>
                </m:r>
              </m:e>
              <m:sup>
                <m:r>
                  <m:rPr>
                    <m:sty m:val="p"/>
                  </m:rPr>
                  <w:rPr>
                    <w:rFonts w:ascii="Cambria Math"/>
                    <w:color w:val="000000"/>
                    <w:lang w:val="en-US"/>
                  </w:rPr>
                  <m:t>2</m:t>
                </m:r>
              </m:sup>
            </m:sSup>
          </m:e>
        </m:rad>
      </m:oMath>
      <w:r w:rsidR="001D0293" w:rsidRPr="002B30B4">
        <w:rPr>
          <w:color w:val="000000"/>
          <w:lang w:val="en-US"/>
        </w:rPr>
        <w:fldChar w:fldCharType="end"/>
      </w:r>
      <w:r w:rsidR="007F4F1A" w:rsidRPr="002B30B4">
        <w:rPr>
          <w:color w:val="000000"/>
          <w:lang w:val="en-US"/>
        </w:rPr>
        <w:t xml:space="preserve">, and(3.5)                </w:t>
      </w:r>
    </w:p>
    <w:p w:rsidR="003E61CB" w:rsidRPr="00ED23BD" w:rsidRDefault="007F4F1A" w:rsidP="00F90541">
      <w:pPr>
        <w:tabs>
          <w:tab w:val="left" w:pos="2790"/>
          <w:tab w:val="left" w:pos="2880"/>
        </w:tabs>
        <w:autoSpaceDE w:val="0"/>
        <w:autoSpaceDN w:val="0"/>
        <w:adjustRightInd w:val="0"/>
        <w:jc w:val="right"/>
        <w:rPr>
          <w:color w:val="000000"/>
          <w:lang w:val="en-US"/>
        </w:rPr>
      </w:pPr>
      <w:r w:rsidRPr="002B30B4">
        <w:rPr>
          <w:color w:val="000000"/>
          <w:position w:val="-28"/>
          <w:lang w:val="en-US"/>
        </w:rPr>
        <w:object w:dxaOrig="2659" w:dyaOrig="820">
          <v:shape id="_x0000_i1058" type="#_x0000_t75" style="width:132.75pt;height:42pt" o:ole="">
            <v:imagedata r:id="rId77" o:title=""/>
          </v:shape>
          <o:OLEObject Type="Embed" ProgID="Equation.DSMT4" ShapeID="_x0000_i1058" DrawAspect="Content" ObjectID="_1384763809" r:id="rId78"/>
        </w:object>
      </w:r>
      <w:r w:rsidR="001D0293" w:rsidRPr="002B30B4">
        <w:rPr>
          <w:color w:val="000000"/>
          <w:lang w:val="en-US"/>
        </w:rPr>
        <w:fldChar w:fldCharType="begin"/>
      </w:r>
      <w:r w:rsidRPr="002B30B4">
        <w:rPr>
          <w:color w:val="000000"/>
          <w:lang w:val="en-US"/>
        </w:rPr>
        <w:instrText xml:space="preserve"> QUOTE </w:instrText>
      </w:r>
      <m:oMath>
        <m:r>
          <m:rPr>
            <m:sty m:val="p"/>
          </m:rPr>
          <w:rPr>
            <w:rFonts w:ascii="Cambria Math" w:hAnsi="Cambria Math"/>
            <w:color w:val="000000"/>
            <w:lang w:val="en-US"/>
          </w:rPr>
          <m:t>A</m:t>
        </m:r>
        <m:r>
          <m:rPr>
            <m:sty m:val="p"/>
          </m:rPr>
          <w:rPr>
            <w:rFonts w:ascii="Cambria Math"/>
            <w:color w:val="000000"/>
            <w:lang w:val="en-US"/>
          </w:rPr>
          <m:t>=</m:t>
        </m:r>
        <m:r>
          <m:rPr>
            <m:sty m:val="p"/>
          </m:rPr>
          <w:rPr>
            <w:color w:val="000000"/>
            <w:lang w:val="en-US"/>
          </w:rPr>
          <m:t>Γ</m:t>
        </m:r>
        <m:d>
          <m:dPr>
            <m:ctrlPr>
              <w:rPr>
                <w:rFonts w:ascii="Cambria Math" w:hAnsi="Cambria Math"/>
                <w:i/>
                <w:color w:val="000000"/>
                <w:lang w:val="en-US"/>
              </w:rPr>
            </m:ctrlPr>
          </m:dPr>
          <m:e>
            <m:f>
              <m:fPr>
                <m:ctrlPr>
                  <w:rPr>
                    <w:rFonts w:ascii="Cambria Math" w:hAnsi="Cambria Math"/>
                    <w:i/>
                    <w:color w:val="000000"/>
                    <w:lang w:val="en-US"/>
                  </w:rPr>
                </m:ctrlPr>
              </m:fPr>
              <m:num>
                <m:r>
                  <m:rPr>
                    <m:sty m:val="p"/>
                  </m:rPr>
                  <w:rPr>
                    <w:rFonts w:ascii="Cambria Math"/>
                    <w:color w:val="000000"/>
                    <w:lang w:val="en-US"/>
                  </w:rPr>
                  <m:t>2</m:t>
                </m:r>
              </m:num>
              <m:den>
                <m:r>
                  <m:rPr>
                    <m:sty m:val="p"/>
                  </m:rPr>
                  <w:rPr>
                    <w:rFonts w:ascii="Cambria Math" w:hAnsi="Cambria Math"/>
                    <w:color w:val="000000"/>
                    <w:lang w:val="en-US"/>
                  </w:rPr>
                  <m:t>k</m:t>
                </m:r>
              </m:den>
            </m:f>
          </m:e>
        </m:d>
        <m:sSup>
          <m:sSupPr>
            <m:ctrlPr>
              <w:rPr>
                <w:rFonts w:ascii="Cambria Math" w:hAnsi="Cambria Math"/>
                <w:i/>
                <w:color w:val="000000"/>
                <w:lang w:val="en-US"/>
              </w:rPr>
            </m:ctrlPr>
          </m:sSupPr>
          <m:e>
            <m:r>
              <m:rPr>
                <m:sty m:val="p"/>
              </m:rPr>
              <w:rPr>
                <w:color w:val="000000"/>
                <w:lang w:val="en-US"/>
              </w:rPr>
              <m:t>Γ</m:t>
            </m:r>
            <m:d>
              <m:dPr>
                <m:ctrlPr>
                  <w:rPr>
                    <w:rFonts w:ascii="Cambria Math" w:hAnsi="Cambria Math"/>
                    <w:i/>
                    <w:color w:val="000000"/>
                    <w:lang w:val="en-US"/>
                  </w:rPr>
                </m:ctrlPr>
              </m:dPr>
              <m:e>
                <m:f>
                  <m:fPr>
                    <m:ctrlPr>
                      <w:rPr>
                        <w:rFonts w:ascii="Cambria Math" w:hAnsi="Cambria Math"/>
                        <w:i/>
                        <w:color w:val="000000"/>
                        <w:lang w:val="en-US"/>
                      </w:rPr>
                    </m:ctrlPr>
                  </m:fPr>
                  <m:num>
                    <m:r>
                      <m:rPr>
                        <m:sty m:val="p"/>
                      </m:rPr>
                      <w:rPr>
                        <w:rFonts w:ascii="Cambria Math"/>
                        <w:color w:val="000000"/>
                        <w:lang w:val="en-US"/>
                      </w:rPr>
                      <m:t>1</m:t>
                    </m:r>
                  </m:num>
                  <m:den>
                    <m:r>
                      <m:rPr>
                        <m:sty m:val="p"/>
                      </m:rPr>
                      <w:rPr>
                        <w:rFonts w:ascii="Cambria Math" w:hAnsi="Cambria Math"/>
                        <w:color w:val="000000"/>
                        <w:lang w:val="en-US"/>
                      </w:rPr>
                      <m:t>k</m:t>
                    </m:r>
                  </m:den>
                </m:f>
              </m:e>
            </m:d>
          </m:e>
          <m:sup>
            <m:r>
              <m:rPr>
                <m:sty m:val="p"/>
              </m:rPr>
              <w:rPr>
                <w:color w:val="000000"/>
                <w:lang w:val="en-US"/>
              </w:rPr>
              <m:t>-</m:t>
            </m:r>
            <m:r>
              <m:rPr>
                <m:sty m:val="p"/>
              </m:rPr>
              <w:rPr>
                <w:rFonts w:ascii="Cambria Math"/>
                <w:color w:val="000000"/>
                <w:lang w:val="en-US"/>
              </w:rPr>
              <m:t>1/2</m:t>
            </m:r>
          </m:sup>
        </m:sSup>
        <m:sSup>
          <m:sSupPr>
            <m:ctrlPr>
              <w:rPr>
                <w:rFonts w:ascii="Cambria Math" w:hAnsi="Cambria Math"/>
                <w:i/>
                <w:color w:val="000000"/>
                <w:lang w:val="en-US"/>
              </w:rPr>
            </m:ctrlPr>
          </m:sSupPr>
          <m:e>
            <m:r>
              <m:rPr>
                <m:sty m:val="p"/>
              </m:rPr>
              <w:rPr>
                <w:color w:val="000000"/>
                <w:lang w:val="en-US"/>
              </w:rPr>
              <m:t>Γ</m:t>
            </m:r>
            <m:d>
              <m:dPr>
                <m:ctrlPr>
                  <w:rPr>
                    <w:rFonts w:ascii="Cambria Math" w:hAnsi="Cambria Math"/>
                    <w:i/>
                    <w:color w:val="000000"/>
                    <w:lang w:val="en-US"/>
                  </w:rPr>
                </m:ctrlPr>
              </m:dPr>
              <m:e>
                <m:f>
                  <m:fPr>
                    <m:ctrlPr>
                      <w:rPr>
                        <w:rFonts w:ascii="Cambria Math" w:hAnsi="Cambria Math"/>
                        <w:i/>
                        <w:color w:val="000000"/>
                        <w:lang w:val="en-US"/>
                      </w:rPr>
                    </m:ctrlPr>
                  </m:fPr>
                  <m:num>
                    <m:r>
                      <m:rPr>
                        <m:sty m:val="p"/>
                      </m:rPr>
                      <w:rPr>
                        <w:rFonts w:ascii="Cambria Math"/>
                        <w:color w:val="000000"/>
                        <w:lang w:val="en-US"/>
                      </w:rPr>
                      <m:t>3</m:t>
                    </m:r>
                  </m:num>
                  <m:den>
                    <m:r>
                      <m:rPr>
                        <m:sty m:val="p"/>
                      </m:rPr>
                      <w:rPr>
                        <w:rFonts w:ascii="Cambria Math" w:hAnsi="Cambria Math"/>
                        <w:color w:val="000000"/>
                        <w:lang w:val="en-US"/>
                      </w:rPr>
                      <m:t>k</m:t>
                    </m:r>
                  </m:den>
                </m:f>
              </m:e>
            </m:d>
          </m:e>
          <m:sup>
            <m:r>
              <m:rPr>
                <m:sty m:val="p"/>
              </m:rPr>
              <w:rPr>
                <w:color w:val="000000"/>
                <w:lang w:val="en-US"/>
              </w:rPr>
              <m:t>-</m:t>
            </m:r>
            <m:r>
              <m:rPr>
                <m:sty m:val="p"/>
              </m:rPr>
              <w:rPr>
                <w:rFonts w:ascii="Cambria Math"/>
                <w:color w:val="000000"/>
                <w:lang w:val="en-US"/>
              </w:rPr>
              <m:t>1/2</m:t>
            </m:r>
          </m:sup>
        </m:sSup>
      </m:oMath>
      <w:r w:rsidR="001D0293" w:rsidRPr="002B30B4">
        <w:rPr>
          <w:color w:val="000000"/>
          <w:lang w:val="en-US"/>
        </w:rPr>
        <w:fldChar w:fldCharType="end"/>
      </w:r>
      <w:r w:rsidRPr="002B30B4">
        <w:rPr>
          <w:color w:val="000000"/>
          <w:lang w:val="en-US"/>
        </w:rPr>
        <w:t xml:space="preserve">.  (3.6)   </w:t>
      </w:r>
    </w:p>
    <w:p w:rsidR="00D77DF0" w:rsidRDefault="00EA1250" w:rsidP="00F90541">
      <w:pPr>
        <w:tabs>
          <w:tab w:val="left" w:pos="720"/>
          <w:tab w:val="left" w:pos="3600"/>
        </w:tabs>
        <w:autoSpaceDE w:val="0"/>
        <w:autoSpaceDN w:val="0"/>
        <w:adjustRightInd w:val="0"/>
        <w:ind w:firstLine="284"/>
        <w:jc w:val="both"/>
        <w:rPr>
          <w:rStyle w:val="hps"/>
          <w:color w:val="000000"/>
          <w:lang w:val="en-US"/>
        </w:rPr>
      </w:pPr>
      <w:r>
        <w:rPr>
          <w:rStyle w:val="hps"/>
          <w:color w:val="000000"/>
          <w:lang w:val="en-US"/>
        </w:rPr>
        <w:t xml:space="preserve">Notation of </w:t>
      </w:r>
      <w:r w:rsidR="00D77DF0" w:rsidRPr="00D77DF0">
        <w:rPr>
          <w:rStyle w:val="apple-converted-space"/>
          <w:color w:val="000000"/>
        </w:rPr>
        <w:t> </w:t>
      </w:r>
      <w:r w:rsidR="00F3579D" w:rsidRPr="00F126A1">
        <w:rPr>
          <w:position w:val="-10"/>
        </w:rPr>
        <w:object w:dxaOrig="240" w:dyaOrig="260">
          <v:shape id="_x0000_i1059" type="#_x0000_t75" style="width:12.75pt;height:12.75pt" o:ole="">
            <v:imagedata r:id="rId79" o:title=""/>
          </v:shape>
          <o:OLEObject Type="Embed" ProgID="Equation.DSMT4" ShapeID="_x0000_i1059" DrawAspect="Content" ObjectID="_1384763810" r:id="rId80"/>
        </w:object>
      </w:r>
      <w:r w:rsidR="00D77DF0" w:rsidRPr="00D77DF0">
        <w:rPr>
          <w:rStyle w:val="apple-converted-space"/>
          <w:color w:val="000000"/>
        </w:rPr>
        <w:t> </w:t>
      </w:r>
      <w:r w:rsidR="00D77DF0" w:rsidRPr="00D77DF0">
        <w:rPr>
          <w:rStyle w:val="hps"/>
          <w:color w:val="000000"/>
        </w:rPr>
        <w:t>and</w:t>
      </w:r>
      <w:r w:rsidR="00D77DF0" w:rsidRPr="00D77DF0">
        <w:rPr>
          <w:rStyle w:val="apple-converted-space"/>
          <w:color w:val="000000"/>
        </w:rPr>
        <w:t> </w:t>
      </w:r>
      <w:r w:rsidR="00F3579D" w:rsidRPr="00F126A1">
        <w:rPr>
          <w:position w:val="-6"/>
        </w:rPr>
        <w:object w:dxaOrig="240" w:dyaOrig="220">
          <v:shape id="_x0000_i1060" type="#_x0000_t75" style="width:12.75pt;height:11.25pt" o:ole="">
            <v:imagedata r:id="rId81" o:title=""/>
          </v:shape>
          <o:OLEObject Type="Embed" ProgID="Equation.DSMT4" ShapeID="_x0000_i1060" DrawAspect="Content" ObjectID="_1384763811" r:id="rId82"/>
        </w:object>
      </w:r>
      <w:r w:rsidR="00572889">
        <w:rPr>
          <w:rStyle w:val="hps"/>
          <w:color w:val="000000"/>
        </w:rPr>
        <w:t>represent</w:t>
      </w:r>
      <w:r w:rsidR="00D77DF0">
        <w:rPr>
          <w:rStyle w:val="hps"/>
          <w:color w:val="000000"/>
          <w:lang w:val="en-US"/>
        </w:rPr>
        <w:t xml:space="preserve"> the expected value and standard deviation of random variable </w:t>
      </w:r>
      <w:r w:rsidR="00D77DF0" w:rsidRPr="00D77DF0">
        <w:rPr>
          <w:rStyle w:val="apple-converted-space"/>
          <w:color w:val="000000"/>
        </w:rPr>
        <w:t> </w:t>
      </w:r>
      <w:r w:rsidR="00D77DF0" w:rsidRPr="00D77DF0">
        <w:rPr>
          <w:rStyle w:val="hps"/>
          <w:i/>
          <w:color w:val="000000"/>
        </w:rPr>
        <w:t>Y</w:t>
      </w:r>
      <w:r w:rsidR="00D77DF0" w:rsidRPr="00D77DF0">
        <w:rPr>
          <w:rStyle w:val="hps"/>
          <w:color w:val="000000"/>
        </w:rPr>
        <w:t>.</w:t>
      </w:r>
    </w:p>
    <w:p w:rsidR="008673B8" w:rsidRDefault="008673B8" w:rsidP="00F90541">
      <w:pPr>
        <w:tabs>
          <w:tab w:val="left" w:pos="284"/>
          <w:tab w:val="left" w:pos="720"/>
          <w:tab w:val="left" w:pos="3600"/>
        </w:tabs>
        <w:autoSpaceDE w:val="0"/>
        <w:autoSpaceDN w:val="0"/>
        <w:adjustRightInd w:val="0"/>
        <w:ind w:firstLine="284"/>
        <w:jc w:val="both"/>
        <w:rPr>
          <w:rStyle w:val="hps"/>
          <w:lang w:val="en-US"/>
        </w:rPr>
      </w:pPr>
      <w:r>
        <w:rPr>
          <w:rStyle w:val="apple-style-span"/>
          <w:color w:val="000000"/>
        </w:rPr>
        <w:lastRenderedPageBreak/>
        <w:t xml:space="preserve">In the equation above, the sign states Signum Function, while </w:t>
      </w:r>
      <w:r w:rsidRPr="00D72769">
        <w:rPr>
          <w:i/>
          <w:iCs/>
          <w:position w:val="-14"/>
        </w:rPr>
        <w:object w:dxaOrig="460" w:dyaOrig="400">
          <v:shape id="_x0000_i1061" type="#_x0000_t75" style="width:19.5pt;height:19.5pt" o:ole="">
            <v:imagedata r:id="rId83" o:title=""/>
          </v:shape>
          <o:OLEObject Type="Embed" ProgID="Equation.DSMT4" ShapeID="_x0000_i1061" DrawAspect="Content" ObjectID="_1384763812" r:id="rId84"/>
        </w:object>
      </w:r>
      <w:r w:rsidRPr="00D34AF3">
        <w:rPr>
          <w:rStyle w:val="hps"/>
        </w:rPr>
        <w:t>s</w:t>
      </w:r>
      <w:r>
        <w:rPr>
          <w:rStyle w:val="hps"/>
        </w:rPr>
        <w:t xml:space="preserve">tating Gamma Function. Parameter </w:t>
      </w:r>
      <w:r w:rsidRPr="00C25C5D">
        <w:rPr>
          <w:position w:val="-6"/>
        </w:rPr>
        <w:object w:dxaOrig="200" w:dyaOrig="279">
          <v:shape id="_x0000_i1062" type="#_x0000_t75" style="width:9.75pt;height:13.5pt" o:ole="">
            <v:imagedata r:id="rId85" o:title=""/>
          </v:shape>
          <o:OLEObject Type="Embed" ProgID="Equation.DSMT4" ShapeID="_x0000_i1062" DrawAspect="Content" ObjectID="_1384763813" r:id="rId86"/>
        </w:object>
      </w:r>
      <w:r>
        <w:rPr>
          <w:rStyle w:val="hps"/>
        </w:rPr>
        <w:t xml:space="preserve">with constraints </w:t>
      </w:r>
      <w:r w:rsidRPr="00C25C5D">
        <w:rPr>
          <w:position w:val="-6"/>
        </w:rPr>
        <w:object w:dxaOrig="560" w:dyaOrig="279">
          <v:shape id="_x0000_i1063" type="#_x0000_t75" style="width:28.5pt;height:13.5pt" o:ole="">
            <v:imagedata r:id="rId87" o:title=""/>
          </v:shape>
          <o:OLEObject Type="Embed" ProgID="Equation.DSMT4" ShapeID="_x0000_i1063" DrawAspect="Content" ObjectID="_1384763814" r:id="rId88"/>
        </w:object>
      </w:r>
      <w:r>
        <w:rPr>
          <w:rStyle w:val="hps"/>
        </w:rPr>
        <w:t xml:space="preserve">to control the height and the tails of density function, while </w:t>
      </w:r>
      <w:r w:rsidRPr="00C25C5D">
        <w:rPr>
          <w:position w:val="-6"/>
        </w:rPr>
        <w:object w:dxaOrig="220" w:dyaOrig="279">
          <v:shape id="_x0000_i1064" type="#_x0000_t75" style="width:11.25pt;height:13.5pt" o:ole="">
            <v:imagedata r:id="rId89" o:title=""/>
          </v:shape>
          <o:OLEObject Type="Embed" ProgID="Equation.DSMT4" ShapeID="_x0000_i1064" DrawAspect="Content" ObjectID="_1384763815" r:id="rId90"/>
        </w:object>
      </w:r>
      <w:r>
        <w:rPr>
          <w:rStyle w:val="hps"/>
        </w:rPr>
        <w:t xml:space="preserve">which obey the following constraint </w:t>
      </w:r>
      <w:r w:rsidRPr="00C25C5D">
        <w:rPr>
          <w:position w:val="-6"/>
        </w:rPr>
        <w:object w:dxaOrig="999" w:dyaOrig="279">
          <v:shape id="_x0000_i1065" type="#_x0000_t75" style="width:51pt;height:13.5pt" o:ole="">
            <v:imagedata r:id="rId91" o:title=""/>
          </v:shape>
          <o:OLEObject Type="Embed" ProgID="Equation.DSMT4" ShapeID="_x0000_i1065" DrawAspect="Content" ObjectID="_1384763816" r:id="rId92"/>
        </w:object>
      </w:r>
      <w:r>
        <w:rPr>
          <w:rStyle w:val="hps"/>
        </w:rPr>
        <w:t>is a skewness parameter, as in Theodossiou [4].</w:t>
      </w:r>
    </w:p>
    <w:p w:rsidR="00484038" w:rsidRPr="00753A64" w:rsidRDefault="006E5113" w:rsidP="0083338C">
      <w:pPr>
        <w:tabs>
          <w:tab w:val="left" w:pos="284"/>
          <w:tab w:val="left" w:pos="720"/>
          <w:tab w:val="left" w:pos="3600"/>
        </w:tabs>
        <w:autoSpaceDE w:val="0"/>
        <w:autoSpaceDN w:val="0"/>
        <w:adjustRightInd w:val="0"/>
        <w:ind w:firstLine="284"/>
        <w:jc w:val="both"/>
        <w:rPr>
          <w:rStyle w:val="hps"/>
          <w:lang w:val="it-IT"/>
        </w:rPr>
      </w:pPr>
      <w:r w:rsidRPr="00D72769">
        <w:rPr>
          <w:lang w:val="en-US"/>
        </w:rPr>
        <w:t>In the case of positive skewness</w:t>
      </w:r>
      <w:r w:rsidR="003E61CB" w:rsidRPr="00D72769">
        <w:rPr>
          <w:position w:val="-6"/>
          <w:lang w:val="en-US"/>
        </w:rPr>
        <w:object w:dxaOrig="580" w:dyaOrig="279">
          <v:shape id="_x0000_i1066" type="#_x0000_t75" style="width:30pt;height:13.5pt" o:ole="">
            <v:imagedata r:id="rId93" o:title=""/>
          </v:shape>
          <o:OLEObject Type="Embed" ProgID="Equation.DSMT4" ShapeID="_x0000_i1066" DrawAspect="Content" ObjectID="_1384763817" r:id="rId94"/>
        </w:object>
      </w:r>
      <w:r w:rsidR="001D0293" w:rsidRPr="00D72769">
        <w:rPr>
          <w:lang w:val="en-US"/>
        </w:rPr>
        <w:fldChar w:fldCharType="begin"/>
      </w:r>
      <w:r w:rsidR="003E61CB" w:rsidRPr="00D72769">
        <w:rPr>
          <w:lang w:val="en-US"/>
        </w:rPr>
        <w:instrText xml:space="preserve"> QUOTE </w:instrText>
      </w:r>
      <m:oMath>
        <m:r>
          <m:rPr>
            <m:sty m:val="p"/>
          </m:rPr>
          <w:rPr>
            <w:rFonts w:ascii="Cambria Math" w:hAnsi="Cambria Math"/>
            <w:lang w:val="en-US"/>
          </w:rPr>
          <m:t>λ</m:t>
        </m:r>
        <m:r>
          <m:rPr>
            <m:sty m:val="p"/>
          </m:rPr>
          <w:rPr>
            <w:rFonts w:ascii="Cambria Math"/>
            <w:lang w:val="en-US"/>
          </w:rPr>
          <m:t>&gt;</m:t>
        </m:r>
        <m:r>
          <w:rPr>
            <w:rFonts w:ascii="Cambria Math"/>
            <w:lang w:val="en-US"/>
          </w:rPr>
          <m:t>0</m:t>
        </m:r>
      </m:oMath>
      <w:r w:rsidR="001D0293" w:rsidRPr="00D72769">
        <w:rPr>
          <w:lang w:val="en-US"/>
        </w:rPr>
        <w:fldChar w:fldCharType="end"/>
      </w:r>
      <w:r w:rsidR="003E61CB" w:rsidRPr="00D72769">
        <w:rPr>
          <w:lang w:val="en-US"/>
        </w:rPr>
        <w:t xml:space="preserve">, </w:t>
      </w:r>
      <w:r w:rsidRPr="00D72769">
        <w:rPr>
          <w:lang w:val="en-US"/>
        </w:rPr>
        <w:t>the density function is skewed to the right</w:t>
      </w:r>
      <w:r w:rsidR="003E61CB" w:rsidRPr="00D72769">
        <w:rPr>
          <w:lang w:val="en-US"/>
        </w:rPr>
        <w:t xml:space="preserve">, </w:t>
      </w:r>
      <w:r w:rsidRPr="00D72769">
        <w:rPr>
          <w:lang w:val="en-US"/>
        </w:rPr>
        <w:t>whereas for the case of negative skewness</w:t>
      </w:r>
      <w:r w:rsidR="003E61CB" w:rsidRPr="00D72769">
        <w:rPr>
          <w:position w:val="-6"/>
        </w:rPr>
        <w:object w:dxaOrig="580" w:dyaOrig="279">
          <v:shape id="_x0000_i1067" type="#_x0000_t75" style="width:30pt;height:13.5pt" o:ole="">
            <v:imagedata r:id="rId95" o:title=""/>
          </v:shape>
          <o:OLEObject Type="Embed" ProgID="Equation.DSMT4" ShapeID="_x0000_i1067" DrawAspect="Content" ObjectID="_1384763818" r:id="rId96"/>
        </w:object>
      </w:r>
      <w:r w:rsidR="009A09BA" w:rsidRPr="00D72769">
        <w:rPr>
          <w:lang w:val="en-US"/>
        </w:rPr>
        <w:t>, the density function is skewed to the left.</w:t>
      </w:r>
      <w:r w:rsidR="001703D5">
        <w:rPr>
          <w:lang w:val="it-IT"/>
        </w:rPr>
        <w:t xml:space="preserve">Theodossiou and Trigeorgis [5]  </w:t>
      </w:r>
      <w:r w:rsidR="009A09BA" w:rsidRPr="00D72769">
        <w:rPr>
          <w:rStyle w:val="hps"/>
        </w:rPr>
        <w:t>state</w:t>
      </w:r>
      <w:r w:rsidR="009A09BA" w:rsidRPr="00D72769">
        <w:rPr>
          <w:rStyle w:val="apple-converted-space"/>
        </w:rPr>
        <w:t> </w:t>
      </w:r>
      <w:r w:rsidR="009A09BA" w:rsidRPr="00D72769">
        <w:rPr>
          <w:rStyle w:val="hps"/>
        </w:rPr>
        <w:t>that</w:t>
      </w:r>
      <w:r w:rsidR="009A09BA" w:rsidRPr="00D72769">
        <w:rPr>
          <w:rStyle w:val="apple-converted-space"/>
        </w:rPr>
        <w:t> </w:t>
      </w:r>
      <w:r w:rsidR="009A09BA" w:rsidRPr="00D72769">
        <w:rPr>
          <w:rStyle w:val="apple-converted-space"/>
          <w:lang w:val="en-US"/>
        </w:rPr>
        <w:t xml:space="preserve">the </w:t>
      </w:r>
      <w:r w:rsidR="009A09BA" w:rsidRPr="00D72769">
        <w:rPr>
          <w:rStyle w:val="hps"/>
        </w:rPr>
        <w:t>probabilitydensity</w:t>
      </w:r>
      <w:r w:rsidR="009A09BA" w:rsidRPr="00D72769">
        <w:rPr>
          <w:rStyle w:val="apple-converted-space"/>
        </w:rPr>
        <w:t> </w:t>
      </w:r>
      <w:r w:rsidR="009A09BA" w:rsidRPr="00D72769">
        <w:rPr>
          <w:rStyle w:val="hps"/>
        </w:rPr>
        <w:t>function</w:t>
      </w:r>
      <w:r w:rsidR="009A09BA" w:rsidRPr="00D72769">
        <w:rPr>
          <w:rStyle w:val="hps"/>
          <w:lang w:val="en-US"/>
        </w:rPr>
        <w:t xml:space="preserve"> of </w:t>
      </w:r>
      <w:r w:rsidR="00C22953">
        <w:rPr>
          <w:rStyle w:val="hps"/>
          <w:lang w:val="en-US"/>
        </w:rPr>
        <w:t>SN</w:t>
      </w:r>
      <w:r w:rsidR="009A09BA" w:rsidRPr="00D72769">
        <w:rPr>
          <w:rStyle w:val="hps"/>
        </w:rPr>
        <w:t xml:space="preserve"> is</w:t>
      </w:r>
      <w:r w:rsidR="009A09BA" w:rsidRPr="00D72769">
        <w:rPr>
          <w:rStyle w:val="apple-converted-space"/>
        </w:rPr>
        <w:t> </w:t>
      </w:r>
      <w:r w:rsidR="009A09BA" w:rsidRPr="00D72769">
        <w:rPr>
          <w:rStyle w:val="hps"/>
        </w:rPr>
        <w:t>a special case</w:t>
      </w:r>
      <w:r w:rsidR="009A09BA" w:rsidRPr="00D72769">
        <w:rPr>
          <w:rStyle w:val="apple-converted-space"/>
        </w:rPr>
        <w:t> </w:t>
      </w:r>
      <w:r w:rsidR="009A09BA" w:rsidRPr="00D72769">
        <w:rPr>
          <w:rStyle w:val="hps"/>
        </w:rPr>
        <w:t>of</w:t>
      </w:r>
      <w:r w:rsidR="009A09BA" w:rsidRPr="00D72769">
        <w:rPr>
          <w:rStyle w:val="apple-converted-space"/>
        </w:rPr>
        <w:t> </w:t>
      </w:r>
      <w:r w:rsidR="009A09BA" w:rsidRPr="00D72769">
        <w:rPr>
          <w:rStyle w:val="apple-converted-space"/>
          <w:lang w:val="en-US"/>
        </w:rPr>
        <w:t xml:space="preserve"> the</w:t>
      </w:r>
      <w:r w:rsidR="009A09BA" w:rsidRPr="00D72769">
        <w:rPr>
          <w:rStyle w:val="apple-converted-space"/>
        </w:rPr>
        <w:t> </w:t>
      </w:r>
      <w:r w:rsidR="009A09BA" w:rsidRPr="00D72769">
        <w:rPr>
          <w:rStyle w:val="hps"/>
        </w:rPr>
        <w:t>probabilitydensity</w:t>
      </w:r>
      <w:r w:rsidR="009A09BA" w:rsidRPr="00D72769">
        <w:rPr>
          <w:rStyle w:val="apple-converted-space"/>
        </w:rPr>
        <w:t> </w:t>
      </w:r>
      <w:r w:rsidR="009A09BA" w:rsidRPr="00D72769">
        <w:rPr>
          <w:rStyle w:val="hps"/>
        </w:rPr>
        <w:t>function</w:t>
      </w:r>
      <w:r w:rsidR="009A09BA" w:rsidRPr="00D72769">
        <w:rPr>
          <w:rStyle w:val="apple-converted-space"/>
        </w:rPr>
        <w:t> </w:t>
      </w:r>
      <w:r w:rsidR="009A09BA" w:rsidRPr="00D72769">
        <w:rPr>
          <w:rStyle w:val="apple-converted-space"/>
          <w:lang w:val="en-US"/>
        </w:rPr>
        <w:t xml:space="preserve">of  </w:t>
      </w:r>
      <w:r w:rsidR="001703D5">
        <w:rPr>
          <w:rStyle w:val="apple-converted-space"/>
          <w:lang w:val="en-US"/>
        </w:rPr>
        <w:t>S</w:t>
      </w:r>
      <w:r w:rsidR="00853652">
        <w:rPr>
          <w:rStyle w:val="apple-converted-space"/>
          <w:lang w:val="en-US"/>
        </w:rPr>
        <w:t xml:space="preserve">GED </w:t>
      </w:r>
      <w:r w:rsidR="001703D5">
        <w:rPr>
          <w:rStyle w:val="hps"/>
          <w:lang w:val="en-US"/>
        </w:rPr>
        <w:t>for</w:t>
      </w:r>
      <w:r w:rsidR="009A09BA" w:rsidRPr="00D72769">
        <w:rPr>
          <w:rStyle w:val="apple-converted-space"/>
        </w:rPr>
        <w:t> </w:t>
      </w:r>
      <w:r w:rsidR="009A09BA" w:rsidRPr="00D72769">
        <w:rPr>
          <w:rStyle w:val="hps"/>
        </w:rPr>
        <w:t>parameter values</w:t>
      </w:r>
      <w:r w:rsidR="009A09BA" w:rsidRPr="00D72769">
        <w:rPr>
          <w:rStyle w:val="apple-converted-space"/>
        </w:rPr>
        <w:t> </w:t>
      </w:r>
      <w:r w:rsidR="009A09BA" w:rsidRPr="00D72769">
        <w:rPr>
          <w:position w:val="-6"/>
          <w:lang w:val="en-US"/>
        </w:rPr>
        <w:object w:dxaOrig="560" w:dyaOrig="279">
          <v:shape id="_x0000_i1068" type="#_x0000_t75" style="width:24.75pt;height:13.5pt" o:ole="">
            <v:imagedata r:id="rId97" o:title=""/>
          </v:shape>
          <o:OLEObject Type="Embed" ProgID="Equation.DSMT4" ShapeID="_x0000_i1068" DrawAspect="Content" ObjectID="_1384763819" r:id="rId98"/>
        </w:object>
      </w:r>
      <w:r w:rsidR="00E050A8" w:rsidRPr="00D72769">
        <w:rPr>
          <w:lang w:val="it-IT"/>
        </w:rPr>
        <w:t xml:space="preserve">. </w:t>
      </w:r>
    </w:p>
    <w:p w:rsidR="00526C76" w:rsidRPr="007135A2" w:rsidRDefault="00526C76" w:rsidP="00F90541">
      <w:pPr>
        <w:jc w:val="both"/>
      </w:pPr>
      <w:r>
        <w:rPr>
          <w:rStyle w:val="hps"/>
          <w:color w:val="000000" w:themeColor="text1"/>
        </w:rPr>
        <w:t>Through  substitution</w:t>
      </w:r>
      <w:r w:rsidRPr="00D72769">
        <w:rPr>
          <w:position w:val="-10"/>
          <w:lang w:val="it-IT"/>
        </w:rPr>
        <w:object w:dxaOrig="1540" w:dyaOrig="320">
          <v:shape id="_x0000_i1069" type="#_x0000_t75" style="width:77.25pt;height:13.5pt" o:ole="">
            <v:imagedata r:id="rId99" o:title=""/>
          </v:shape>
          <o:OLEObject Type="Embed" ProgID="Equation.DSMT4" ShapeID="_x0000_i1069" DrawAspect="Content" ObjectID="_1384763820" r:id="rId100"/>
        </w:object>
      </w:r>
      <w:r>
        <w:rPr>
          <w:rStyle w:val="hps"/>
          <w:color w:val="000000" w:themeColor="text1"/>
        </w:rPr>
        <w:t>is obtained that the probability density function of SN is</w:t>
      </w:r>
    </w:p>
    <w:p w:rsidR="00D46939" w:rsidRPr="008536A6" w:rsidRDefault="00D46939" w:rsidP="00F90541">
      <w:pPr>
        <w:tabs>
          <w:tab w:val="left" w:pos="284"/>
          <w:tab w:val="left" w:pos="720"/>
          <w:tab w:val="left" w:pos="3600"/>
        </w:tabs>
        <w:autoSpaceDE w:val="0"/>
        <w:autoSpaceDN w:val="0"/>
        <w:adjustRightInd w:val="0"/>
        <w:ind w:firstLine="284"/>
        <w:jc w:val="both"/>
        <w:rPr>
          <w:color w:val="FF0000"/>
          <w:lang w:val="it-IT"/>
        </w:rPr>
      </w:pPr>
    </w:p>
    <w:p w:rsidR="00D06F90" w:rsidRDefault="00D06F90" w:rsidP="00F90541">
      <w:pPr>
        <w:rPr>
          <w:position w:val="-70"/>
          <w:lang w:val="it-IT"/>
        </w:rPr>
        <w:sectPr w:rsidR="00D06F90" w:rsidSect="003E4B13">
          <w:type w:val="continuous"/>
          <w:pgSz w:w="11906" w:h="16838" w:code="9"/>
          <w:pgMar w:top="1701" w:right="1134" w:bottom="1134" w:left="1701" w:header="709" w:footer="709" w:gutter="0"/>
          <w:cols w:num="2" w:space="567"/>
          <w:titlePg/>
          <w:docGrid w:linePitch="360"/>
        </w:sectPr>
      </w:pPr>
    </w:p>
    <w:p w:rsidR="00924D28" w:rsidRDefault="00924D28" w:rsidP="00F90541">
      <w:pPr>
        <w:jc w:val="right"/>
        <w:rPr>
          <w:position w:val="-40"/>
        </w:rPr>
      </w:pPr>
    </w:p>
    <w:p w:rsidR="00D06F90" w:rsidRDefault="009C05E9" w:rsidP="00F90541">
      <w:pPr>
        <w:jc w:val="right"/>
        <w:rPr>
          <w:position w:val="-38"/>
          <w:lang w:val="it-IT"/>
        </w:rPr>
        <w:sectPr w:rsidR="00D06F90" w:rsidSect="00D06F90">
          <w:type w:val="continuous"/>
          <w:pgSz w:w="11906" w:h="16838" w:code="9"/>
          <w:pgMar w:top="1701" w:right="1134" w:bottom="1134" w:left="1701" w:header="709" w:footer="709" w:gutter="0"/>
          <w:cols w:space="567"/>
          <w:titlePg/>
          <w:docGrid w:linePitch="360"/>
        </w:sectPr>
      </w:pPr>
      <w:r w:rsidRPr="00D06F90">
        <w:rPr>
          <w:position w:val="-40"/>
          <w:lang w:val="it-IT"/>
        </w:rPr>
        <w:object w:dxaOrig="4280" w:dyaOrig="920">
          <v:shape id="_x0000_i1070" type="#_x0000_t75" style="width:210.75pt;height:51pt" o:ole="">
            <v:imagedata r:id="rId101" o:title=""/>
          </v:shape>
          <o:OLEObject Type="Embed" ProgID="Equation.DSMT4" ShapeID="_x0000_i1070" DrawAspect="Content" ObjectID="_1384763821" r:id="rId102"/>
        </w:object>
      </w:r>
      <w:r w:rsidR="00282198" w:rsidRPr="00ED23BD">
        <w:rPr>
          <w:color w:val="000000"/>
          <w:lang w:val="en-US"/>
        </w:rPr>
        <w:t>(3.7)</w:t>
      </w:r>
    </w:p>
    <w:p w:rsidR="00924D28" w:rsidRDefault="00924D28" w:rsidP="00F90541">
      <w:pPr>
        <w:rPr>
          <w:color w:val="000000"/>
        </w:rPr>
      </w:pPr>
    </w:p>
    <w:p w:rsidR="001D7C5F" w:rsidRDefault="00E050A8" w:rsidP="00F90541">
      <w:pPr>
        <w:rPr>
          <w:color w:val="000000"/>
          <w:lang w:val="en-US"/>
        </w:rPr>
      </w:pPr>
      <w:r>
        <w:rPr>
          <w:color w:val="000000"/>
          <w:lang w:val="en-US"/>
        </w:rPr>
        <w:t>where</w:t>
      </w:r>
      <w:r w:rsidR="00E80EEB" w:rsidRPr="00ED23BD">
        <w:rPr>
          <w:color w:val="000000"/>
          <w:position w:val="-28"/>
          <w:lang w:val="en-US"/>
        </w:rPr>
        <w:object w:dxaOrig="1400" w:dyaOrig="740">
          <v:shape id="_x0000_i1071" type="#_x0000_t75" style="width:70.5pt;height:36pt" o:ole="">
            <v:imagedata r:id="rId103" o:title=""/>
          </v:shape>
          <o:OLEObject Type="Embed" ProgID="Equation.DSMT4" ShapeID="_x0000_i1071" DrawAspect="Content" ObjectID="_1384763822" r:id="rId104"/>
        </w:object>
      </w:r>
      <w:r w:rsidR="00E80EEB" w:rsidRPr="00ED23BD">
        <w:rPr>
          <w:color w:val="000000"/>
          <w:lang w:val="en-US"/>
        </w:rPr>
        <w:t xml:space="preserve">, </w:t>
      </w:r>
      <w:r w:rsidR="00853652" w:rsidRPr="00ED23BD">
        <w:rPr>
          <w:color w:val="000000"/>
          <w:position w:val="-28"/>
          <w:lang w:val="en-US"/>
        </w:rPr>
        <w:object w:dxaOrig="2620" w:dyaOrig="820">
          <v:shape id="_x0000_i1072" type="#_x0000_t75" style="width:117pt;height:42pt" o:ole="">
            <v:imagedata r:id="rId105" o:title=""/>
          </v:shape>
          <o:OLEObject Type="Embed" ProgID="Equation.DSMT4" ShapeID="_x0000_i1072" DrawAspect="Content" ObjectID="_1384763823" r:id="rId106"/>
        </w:object>
      </w:r>
      <w:r w:rsidR="001D0293" w:rsidRPr="00ED23BD">
        <w:rPr>
          <w:color w:val="000000"/>
          <w:lang w:val="en-US"/>
        </w:rPr>
        <w:fldChar w:fldCharType="begin"/>
      </w:r>
      <w:r w:rsidR="00E80EEB" w:rsidRPr="00ED23BD">
        <w:rPr>
          <w:color w:val="000000"/>
          <w:lang w:val="en-US"/>
        </w:rPr>
        <w:instrText xml:space="preserve"> QUOTE </w:instrText>
      </w:r>
      <m:oMath>
        <m:r>
          <m:rPr>
            <m:sty m:val="p"/>
          </m:rPr>
          <w:rPr>
            <w:rFonts w:ascii="Cambria Math" w:hAnsi="Cambria Math"/>
            <w:color w:val="000000"/>
            <w:lang w:val="en-US"/>
          </w:rPr>
          <m:t>θ</m:t>
        </m:r>
        <m:r>
          <m:rPr>
            <m:sty m:val="p"/>
          </m:rPr>
          <w:rPr>
            <w:rFonts w:ascii="Cambria Math"/>
            <w:color w:val="000000"/>
            <w:lang w:val="en-US"/>
          </w:rPr>
          <m:t>=</m:t>
        </m:r>
        <m:sSup>
          <m:sSupPr>
            <m:ctrlPr>
              <w:rPr>
                <w:rFonts w:ascii="Cambria Math" w:hAnsi="Cambria Math"/>
                <w:i/>
                <w:color w:val="000000"/>
                <w:lang w:val="en-US"/>
              </w:rPr>
            </m:ctrlPr>
          </m:sSupPr>
          <m:e>
            <m:r>
              <m:rPr>
                <m:sty m:val="p"/>
              </m:rPr>
              <w:rPr>
                <w:rFonts w:ascii="Arial Narrow"/>
                <w:color w:val="000000"/>
                <w:lang w:val="en-US"/>
              </w:rPr>
              <m:t>Γ</m:t>
            </m:r>
            <m:d>
              <m:dPr>
                <m:ctrlPr>
                  <w:rPr>
                    <w:rFonts w:ascii="Cambria Math" w:hAnsi="Cambria Math"/>
                    <w:i/>
                    <w:color w:val="000000"/>
                    <w:lang w:val="en-US"/>
                  </w:rPr>
                </m:ctrlPr>
              </m:dPr>
              <m:e>
                <m:f>
                  <m:fPr>
                    <m:ctrlPr>
                      <w:rPr>
                        <w:rFonts w:ascii="Cambria Math" w:hAnsi="Cambria Math"/>
                        <w:i/>
                        <w:color w:val="000000"/>
                        <w:lang w:val="en-US"/>
                      </w:rPr>
                    </m:ctrlPr>
                  </m:fPr>
                  <m:num>
                    <m:r>
                      <m:rPr>
                        <m:sty m:val="p"/>
                      </m:rPr>
                      <w:rPr>
                        <w:rFonts w:ascii="Cambria Math"/>
                        <w:color w:val="000000"/>
                        <w:lang w:val="en-US"/>
                      </w:rPr>
                      <m:t>1</m:t>
                    </m:r>
                  </m:num>
                  <m:den>
                    <m:r>
                      <m:rPr>
                        <m:sty m:val="p"/>
                      </m:rPr>
                      <w:rPr>
                        <w:rFonts w:ascii="Cambria Math" w:hAnsi="Cambria Math"/>
                        <w:color w:val="000000"/>
                        <w:lang w:val="en-US"/>
                      </w:rPr>
                      <m:t>k</m:t>
                    </m:r>
                  </m:den>
                </m:f>
              </m:e>
            </m:d>
          </m:e>
          <m:sup>
            <m:r>
              <m:rPr>
                <m:sty m:val="p"/>
              </m:rPr>
              <w:rPr>
                <w:rFonts w:ascii="Cambria Math"/>
                <w:color w:val="000000"/>
                <w:lang w:val="en-US"/>
              </w:rPr>
              <m:t>1/2</m:t>
            </m:r>
          </m:sup>
        </m:sSup>
        <m:sSup>
          <m:sSupPr>
            <m:ctrlPr>
              <w:rPr>
                <w:rFonts w:ascii="Cambria Math" w:hAnsi="Cambria Math"/>
                <w:i/>
                <w:color w:val="000000"/>
                <w:lang w:val="en-US"/>
              </w:rPr>
            </m:ctrlPr>
          </m:sSupPr>
          <m:e>
            <m:r>
              <m:rPr>
                <m:sty m:val="p"/>
              </m:rPr>
              <w:rPr>
                <w:rFonts w:ascii="Arial Narrow"/>
                <w:color w:val="000000"/>
                <w:lang w:val="en-US"/>
              </w:rPr>
              <m:t>Γ</m:t>
            </m:r>
            <m:d>
              <m:dPr>
                <m:ctrlPr>
                  <w:rPr>
                    <w:rFonts w:ascii="Cambria Math" w:hAnsi="Cambria Math"/>
                    <w:i/>
                    <w:color w:val="000000"/>
                    <w:lang w:val="en-US"/>
                  </w:rPr>
                </m:ctrlPr>
              </m:dPr>
              <m:e>
                <m:f>
                  <m:fPr>
                    <m:ctrlPr>
                      <w:rPr>
                        <w:rFonts w:ascii="Cambria Math" w:hAnsi="Cambria Math"/>
                        <w:i/>
                        <w:color w:val="000000"/>
                        <w:lang w:val="en-US"/>
                      </w:rPr>
                    </m:ctrlPr>
                  </m:fPr>
                  <m:num>
                    <m:r>
                      <m:rPr>
                        <m:sty m:val="p"/>
                      </m:rPr>
                      <w:rPr>
                        <w:rFonts w:ascii="Cambria Math"/>
                        <w:color w:val="000000"/>
                        <w:lang w:val="en-US"/>
                      </w:rPr>
                      <m:t>3</m:t>
                    </m:r>
                  </m:num>
                  <m:den>
                    <m:r>
                      <m:rPr>
                        <m:sty m:val="p"/>
                      </m:rPr>
                      <w:rPr>
                        <w:rFonts w:ascii="Cambria Math" w:hAnsi="Cambria Math"/>
                        <w:color w:val="000000"/>
                        <w:lang w:val="en-US"/>
                      </w:rPr>
                      <m:t>k</m:t>
                    </m:r>
                  </m:den>
                </m:f>
              </m:e>
            </m:d>
          </m:e>
          <m:sup>
            <m:r>
              <m:rPr>
                <m:sty m:val="p"/>
              </m:rPr>
              <w:rPr>
                <w:color w:val="000000"/>
                <w:lang w:val="en-US"/>
              </w:rPr>
              <m:t>-</m:t>
            </m:r>
            <m:r>
              <m:rPr>
                <m:sty m:val="p"/>
              </m:rPr>
              <w:rPr>
                <w:rFonts w:ascii="Cambria Math"/>
                <w:color w:val="000000"/>
                <w:lang w:val="en-US"/>
              </w:rPr>
              <m:t>1/2</m:t>
            </m:r>
          </m:sup>
        </m:sSup>
        <m:r>
          <m:rPr>
            <m:sty m:val="p"/>
          </m:rPr>
          <w:rPr>
            <w:rFonts w:ascii="Cambria Math" w:hAnsi="Cambria Math"/>
            <w:color w:val="000000"/>
            <w:lang w:val="en-US"/>
          </w:rPr>
          <m:t>S</m:t>
        </m:r>
        <m:sSup>
          <m:sSupPr>
            <m:ctrlPr>
              <w:rPr>
                <w:rFonts w:ascii="Cambria Math" w:hAnsi="Cambria Math"/>
                <w:i/>
                <w:color w:val="000000"/>
                <w:lang w:val="en-US"/>
              </w:rPr>
            </m:ctrlPr>
          </m:sSupPr>
          <m:e>
            <m:d>
              <m:dPr>
                <m:ctrlPr>
                  <w:rPr>
                    <w:rFonts w:ascii="Cambria Math" w:hAnsi="Cambria Math"/>
                    <w:i/>
                    <w:color w:val="000000"/>
                    <w:lang w:val="en-US"/>
                  </w:rPr>
                </m:ctrlPr>
              </m:dPr>
              <m:e>
                <m:r>
                  <m:rPr>
                    <m:sty m:val="p"/>
                  </m:rPr>
                  <w:rPr>
                    <w:rFonts w:ascii="Cambria Math" w:hAnsi="Cambria Math"/>
                    <w:color w:val="000000"/>
                    <w:lang w:val="en-US"/>
                  </w:rPr>
                  <m:t>λ</m:t>
                </m:r>
              </m:e>
            </m:d>
          </m:e>
          <m:sup>
            <m:r>
              <m:rPr>
                <m:sty m:val="p"/>
              </m:rPr>
              <w:rPr>
                <w:color w:val="000000"/>
                <w:lang w:val="en-US"/>
              </w:rPr>
              <m:t>-</m:t>
            </m:r>
            <m:r>
              <m:rPr>
                <m:sty m:val="p"/>
              </m:rPr>
              <w:rPr>
                <w:rFonts w:ascii="Cambria Math"/>
                <w:color w:val="000000"/>
                <w:lang w:val="en-US"/>
              </w:rPr>
              <m:t>1</m:t>
            </m:r>
          </m:sup>
        </m:sSup>
      </m:oMath>
      <w:r w:rsidR="001D0293" w:rsidRPr="00ED23BD">
        <w:rPr>
          <w:color w:val="000000"/>
          <w:lang w:val="en-US"/>
        </w:rPr>
        <w:fldChar w:fldCharType="end"/>
      </w:r>
      <w:r w:rsidR="00E80EEB" w:rsidRPr="00ED23BD">
        <w:rPr>
          <w:color w:val="000000"/>
          <w:lang w:val="en-US"/>
        </w:rPr>
        <w:t xml:space="preserve">, </w:t>
      </w:r>
      <w:r w:rsidR="00282198" w:rsidRPr="00ED23BD">
        <w:rPr>
          <w:color w:val="000000"/>
          <w:position w:val="-14"/>
          <w:lang w:val="en-US"/>
        </w:rPr>
        <w:object w:dxaOrig="1540" w:dyaOrig="440">
          <v:shape id="_x0000_i1073" type="#_x0000_t75" style="width:77.25pt;height:23.25pt" o:ole="">
            <v:imagedata r:id="rId107" o:title=""/>
          </v:shape>
          <o:OLEObject Type="Embed" ProgID="Equation.DSMT4" ShapeID="_x0000_i1073" DrawAspect="Content" ObjectID="_1384763824" r:id="rId108"/>
        </w:object>
      </w:r>
      <w:r w:rsidR="00E056BE" w:rsidRPr="00ED23BD">
        <w:rPr>
          <w:color w:val="000000"/>
          <w:lang w:val="en-US"/>
        </w:rPr>
        <w:t xml:space="preserve">, </w:t>
      </w:r>
      <w:r w:rsidR="00E80EEB" w:rsidRPr="00ED23BD">
        <w:rPr>
          <w:color w:val="000000"/>
          <w:position w:val="-30"/>
          <w:lang w:val="en-US"/>
        </w:rPr>
        <w:object w:dxaOrig="3720" w:dyaOrig="800">
          <v:shape id="_x0000_i1074" type="#_x0000_t75" style="width:186pt;height:42pt" o:ole="">
            <v:imagedata r:id="rId109" o:title=""/>
          </v:shape>
          <o:OLEObject Type="Embed" ProgID="Equation.DSMT4" ShapeID="_x0000_i1074" DrawAspect="Content" ObjectID="_1384763825" r:id="rId110"/>
        </w:object>
      </w:r>
      <w:r w:rsidR="001D0293" w:rsidRPr="00ED23BD">
        <w:rPr>
          <w:color w:val="000000"/>
          <w:lang w:val="en-US"/>
        </w:rPr>
        <w:fldChar w:fldCharType="begin"/>
      </w:r>
      <w:r w:rsidR="00E80EEB" w:rsidRPr="00ED23BD">
        <w:rPr>
          <w:color w:val="000000"/>
          <w:lang w:val="en-US"/>
        </w:rPr>
        <w:instrText xml:space="preserve"> QUOTE </w:instrText>
      </w:r>
      <m:oMath>
        <m:r>
          <m:rPr>
            <m:sty m:val="p"/>
          </m:rPr>
          <w:rPr>
            <w:rFonts w:ascii="Cambria Math" w:hAnsi="Cambria Math"/>
            <w:color w:val="000000"/>
            <w:lang w:val="en-US"/>
          </w:rPr>
          <m:t>S</m:t>
        </m:r>
        <m:d>
          <m:dPr>
            <m:ctrlPr>
              <w:rPr>
                <w:rFonts w:ascii="Cambria Math" w:hAnsi="Cambria Math"/>
                <w:i/>
                <w:color w:val="000000"/>
                <w:lang w:val="en-US"/>
              </w:rPr>
            </m:ctrlPr>
          </m:dPr>
          <m:e>
            <m:r>
              <m:rPr>
                <m:sty m:val="p"/>
              </m:rPr>
              <w:rPr>
                <w:rFonts w:ascii="Cambria Math" w:hAnsi="Cambria Math"/>
                <w:color w:val="000000"/>
                <w:lang w:val="en-US"/>
              </w:rPr>
              <m:t>λ</m:t>
            </m:r>
          </m:e>
        </m:d>
        <m:r>
          <m:rPr>
            <m:sty m:val="p"/>
          </m:rPr>
          <w:rPr>
            <w:rFonts w:ascii="Cambria Math"/>
            <w:color w:val="000000"/>
            <w:lang w:val="en-US"/>
          </w:rPr>
          <m:t>=</m:t>
        </m:r>
        <m:rad>
          <m:radPr>
            <m:degHide m:val="on"/>
            <m:ctrlPr>
              <w:rPr>
                <w:rFonts w:ascii="Cambria Math" w:hAnsi="Cambria Math"/>
                <w:i/>
                <w:color w:val="000000"/>
                <w:lang w:val="en-US"/>
              </w:rPr>
            </m:ctrlPr>
          </m:radPr>
          <m:deg/>
          <m:e>
            <m:r>
              <m:rPr>
                <m:sty m:val="p"/>
              </m:rPr>
              <w:rPr>
                <w:rFonts w:ascii="Cambria Math"/>
                <w:color w:val="000000"/>
                <w:lang w:val="en-US"/>
              </w:rPr>
              <m:t>1+</m:t>
            </m:r>
            <m:sSup>
              <m:sSupPr>
                <m:ctrlPr>
                  <w:rPr>
                    <w:rFonts w:ascii="Cambria Math" w:hAnsi="Cambria Math"/>
                    <w:i/>
                    <w:color w:val="000000"/>
                    <w:lang w:val="en-US"/>
                  </w:rPr>
                </m:ctrlPr>
              </m:sSupPr>
              <m:e>
                <m:r>
                  <m:rPr>
                    <m:sty m:val="p"/>
                  </m:rPr>
                  <w:rPr>
                    <w:rFonts w:ascii="Cambria Math"/>
                    <w:color w:val="000000"/>
                    <w:lang w:val="en-US"/>
                  </w:rPr>
                  <m:t>3</m:t>
                </m:r>
                <m:r>
                  <m:rPr>
                    <m:sty m:val="p"/>
                  </m:rPr>
                  <w:rPr>
                    <w:rFonts w:ascii="Cambria Math" w:hAnsi="Cambria Math"/>
                    <w:color w:val="000000"/>
                    <w:lang w:val="en-US"/>
                  </w:rPr>
                  <m:t>λ</m:t>
                </m:r>
              </m:e>
              <m:sup>
                <m:r>
                  <m:rPr>
                    <m:sty m:val="p"/>
                  </m:rPr>
                  <w:rPr>
                    <w:rFonts w:ascii="Cambria Math"/>
                    <w:color w:val="000000"/>
                    <w:lang w:val="en-US"/>
                  </w:rPr>
                  <m:t>2</m:t>
                </m:r>
              </m:sup>
            </m:sSup>
            <m:r>
              <m:rPr>
                <m:sty m:val="p"/>
              </m:rPr>
              <w:rPr>
                <w:color w:val="000000"/>
                <w:lang w:val="en-US"/>
              </w:rPr>
              <m:t>-</m:t>
            </m:r>
            <m:r>
              <m:rPr>
                <m:sty m:val="p"/>
              </m:rPr>
              <w:rPr>
                <w:rFonts w:ascii="Cambria Math"/>
                <w:color w:val="000000"/>
                <w:lang w:val="en-US"/>
              </w:rPr>
              <m:t>4</m:t>
            </m:r>
            <m:sSup>
              <m:sSupPr>
                <m:ctrlPr>
                  <w:rPr>
                    <w:rFonts w:ascii="Cambria Math" w:hAnsi="Cambria Math"/>
                    <w:i/>
                    <w:color w:val="000000"/>
                    <w:lang w:val="en-US"/>
                  </w:rPr>
                </m:ctrlPr>
              </m:sSupPr>
              <m:e>
                <m:r>
                  <m:rPr>
                    <m:sty m:val="p"/>
                  </m:rPr>
                  <w:rPr>
                    <w:rFonts w:ascii="Cambria Math" w:hAnsi="Cambria Math"/>
                    <w:color w:val="000000"/>
                    <w:lang w:val="en-US"/>
                  </w:rPr>
                  <m:t>A</m:t>
                </m:r>
              </m:e>
              <m:sup>
                <m:r>
                  <m:rPr>
                    <m:sty m:val="p"/>
                  </m:rPr>
                  <w:rPr>
                    <w:rFonts w:ascii="Cambria Math"/>
                    <w:color w:val="000000"/>
                    <w:lang w:val="en-US"/>
                  </w:rPr>
                  <m:t>2</m:t>
                </m:r>
              </m:sup>
            </m:sSup>
            <m:r>
              <m:rPr>
                <m:sty m:val="p"/>
              </m:rPr>
              <w:rPr>
                <w:rFonts w:ascii="Cambria Math"/>
                <w:color w:val="000000"/>
                <w:lang w:val="en-US"/>
              </w:rPr>
              <m:t>+</m:t>
            </m:r>
            <m:sSup>
              <m:sSupPr>
                <m:ctrlPr>
                  <w:rPr>
                    <w:rFonts w:ascii="Cambria Math" w:hAnsi="Cambria Math"/>
                    <w:i/>
                    <w:color w:val="000000"/>
                    <w:lang w:val="en-US"/>
                  </w:rPr>
                </m:ctrlPr>
              </m:sSupPr>
              <m:e>
                <m:r>
                  <m:rPr>
                    <m:sty m:val="p"/>
                  </m:rPr>
                  <w:rPr>
                    <w:rFonts w:ascii="Cambria Math" w:hAnsi="Cambria Math"/>
                    <w:color w:val="000000"/>
                    <w:lang w:val="en-US"/>
                  </w:rPr>
                  <m:t>λ</m:t>
                </m:r>
              </m:e>
              <m:sup>
                <m:r>
                  <m:rPr>
                    <m:sty m:val="p"/>
                  </m:rPr>
                  <w:rPr>
                    <w:rFonts w:ascii="Cambria Math"/>
                    <w:color w:val="000000"/>
                    <w:lang w:val="en-US"/>
                  </w:rPr>
                  <m:t>2</m:t>
                </m:r>
              </m:sup>
            </m:sSup>
          </m:e>
        </m:rad>
      </m:oMath>
      <w:r w:rsidR="001D0293" w:rsidRPr="00ED23BD">
        <w:rPr>
          <w:color w:val="000000"/>
          <w:lang w:val="en-US"/>
        </w:rPr>
        <w:fldChar w:fldCharType="end"/>
      </w:r>
      <w:r w:rsidR="008536A6">
        <w:rPr>
          <w:color w:val="000000"/>
          <w:lang w:val="en-US"/>
        </w:rPr>
        <w:t>, and</w:t>
      </w:r>
      <w:r w:rsidR="008673B8" w:rsidRPr="00ED23BD">
        <w:rPr>
          <w:color w:val="000000"/>
          <w:position w:val="-28"/>
          <w:lang w:val="en-US"/>
        </w:rPr>
        <w:object w:dxaOrig="2600" w:dyaOrig="820">
          <v:shape id="_x0000_i1075" type="#_x0000_t75" style="width:129pt;height:42pt" o:ole="">
            <v:imagedata r:id="rId111" o:title=""/>
          </v:shape>
          <o:OLEObject Type="Embed" ProgID="Equation.DSMT4" ShapeID="_x0000_i1075" DrawAspect="Content" ObjectID="_1384763826" r:id="rId112"/>
        </w:object>
      </w:r>
    </w:p>
    <w:p w:rsidR="0083338C" w:rsidRDefault="0083338C" w:rsidP="00F90541">
      <w:pPr>
        <w:rPr>
          <w:color w:val="000000"/>
          <w:lang w:val="en-US"/>
        </w:rPr>
      </w:pPr>
    </w:p>
    <w:p w:rsidR="00EB73CD" w:rsidRDefault="00EB73CD" w:rsidP="00924D28">
      <w:pPr>
        <w:tabs>
          <w:tab w:val="left" w:pos="426"/>
          <w:tab w:val="left" w:pos="720"/>
          <w:tab w:val="left" w:pos="3600"/>
        </w:tabs>
        <w:autoSpaceDE w:val="0"/>
        <w:autoSpaceDN w:val="0"/>
        <w:adjustRightInd w:val="0"/>
        <w:ind w:firstLine="284"/>
        <w:jc w:val="both"/>
        <w:rPr>
          <w:color w:val="000000"/>
          <w:lang w:val="en-US"/>
        </w:rPr>
      </w:pPr>
      <w:r>
        <w:rPr>
          <w:color w:val="000000"/>
          <w:lang w:val="en-US"/>
        </w:rPr>
        <w:t xml:space="preserve">Probability of SN density function illustrated by this figure </w:t>
      </w:r>
    </w:p>
    <w:p w:rsidR="00EB73CD" w:rsidRPr="00D06F90" w:rsidRDefault="00EB73CD" w:rsidP="00F90541">
      <w:pPr>
        <w:rPr>
          <w:lang w:val="it-IT"/>
        </w:rPr>
      </w:pPr>
    </w:p>
    <w:p w:rsidR="00EB73CD" w:rsidRDefault="00EB73CD" w:rsidP="00EB73CD">
      <w:pPr>
        <w:autoSpaceDE w:val="0"/>
        <w:autoSpaceDN w:val="0"/>
        <w:adjustRightInd w:val="0"/>
        <w:rPr>
          <w:rStyle w:val="hps"/>
          <w:color w:val="000000"/>
          <w:lang w:val="en-US"/>
        </w:rPr>
        <w:sectPr w:rsidR="00EB73CD" w:rsidSect="003E4B13">
          <w:type w:val="continuous"/>
          <w:pgSz w:w="11906" w:h="16838" w:code="9"/>
          <w:pgMar w:top="1701" w:right="1134" w:bottom="1134" w:left="1701" w:header="709" w:footer="709" w:gutter="0"/>
          <w:cols w:num="2" w:space="567"/>
          <w:titlePg/>
          <w:docGrid w:linePitch="360"/>
        </w:sectPr>
      </w:pPr>
    </w:p>
    <w:p w:rsidR="00EB73CD" w:rsidRDefault="00EB73CD" w:rsidP="00EB73CD">
      <w:pPr>
        <w:autoSpaceDE w:val="0"/>
        <w:autoSpaceDN w:val="0"/>
        <w:adjustRightInd w:val="0"/>
        <w:jc w:val="center"/>
        <w:rPr>
          <w:rStyle w:val="hps"/>
          <w:color w:val="000000"/>
          <w:lang w:val="en-US"/>
        </w:rPr>
      </w:pPr>
      <w:r>
        <w:rPr>
          <w:noProof/>
          <w:color w:val="000000"/>
        </w:rPr>
        <w:lastRenderedPageBreak/>
        <w:drawing>
          <wp:inline distT="0" distB="0" distL="0" distR="0">
            <wp:extent cx="2451017" cy="2113220"/>
            <wp:effectExtent l="19050" t="0" r="6433" b="0"/>
            <wp:docPr id="18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3" cstate="print"/>
                    <a:srcRect/>
                    <a:stretch>
                      <a:fillRect/>
                    </a:stretch>
                  </pic:blipFill>
                  <pic:spPr bwMode="auto">
                    <a:xfrm>
                      <a:off x="0" y="0"/>
                      <a:ext cx="2472593" cy="2131823"/>
                    </a:xfrm>
                    <a:prstGeom prst="rect">
                      <a:avLst/>
                    </a:prstGeom>
                    <a:noFill/>
                    <a:ln w="9525">
                      <a:noFill/>
                      <a:miter lim="800000"/>
                      <a:headEnd/>
                      <a:tailEnd/>
                    </a:ln>
                  </pic:spPr>
                </pic:pic>
              </a:graphicData>
            </a:graphic>
          </wp:inline>
        </w:drawing>
      </w:r>
    </w:p>
    <w:p w:rsidR="00EB73CD" w:rsidRDefault="00EB73CD" w:rsidP="00EB73CD">
      <w:pPr>
        <w:autoSpaceDE w:val="0"/>
        <w:autoSpaceDN w:val="0"/>
        <w:adjustRightInd w:val="0"/>
        <w:jc w:val="center"/>
        <w:rPr>
          <w:rStyle w:val="hps"/>
          <w:color w:val="000000"/>
          <w:lang w:val="en-US"/>
        </w:rPr>
      </w:pPr>
    </w:p>
    <w:p w:rsidR="00EB73CD" w:rsidRDefault="00EB73CD" w:rsidP="00EB73CD">
      <w:pPr>
        <w:tabs>
          <w:tab w:val="left" w:pos="426"/>
          <w:tab w:val="left" w:pos="720"/>
          <w:tab w:val="left" w:pos="3600"/>
        </w:tabs>
        <w:autoSpaceDE w:val="0"/>
        <w:autoSpaceDN w:val="0"/>
        <w:adjustRightInd w:val="0"/>
        <w:spacing w:line="360" w:lineRule="auto"/>
        <w:ind w:firstLine="284"/>
        <w:jc w:val="center"/>
        <w:rPr>
          <w:color w:val="000000"/>
          <w:lang w:val="en-US"/>
        </w:rPr>
        <w:sectPr w:rsidR="00EB73CD" w:rsidSect="00D544A7">
          <w:type w:val="continuous"/>
          <w:pgSz w:w="11906" w:h="16838" w:code="9"/>
          <w:pgMar w:top="2268" w:right="1701" w:bottom="1701" w:left="2268" w:header="709" w:footer="709" w:gutter="0"/>
          <w:pgNumType w:start="4"/>
          <w:cols w:space="708"/>
          <w:titlePg/>
          <w:docGrid w:linePitch="360"/>
        </w:sectPr>
      </w:pPr>
      <w:r>
        <w:rPr>
          <w:b/>
          <w:lang w:val="en-US"/>
        </w:rPr>
        <w:t>Figure 2</w:t>
      </w:r>
      <w:r>
        <w:rPr>
          <w:color w:val="000000"/>
          <w:lang w:val="en-US"/>
        </w:rPr>
        <w:t>Probability of SN density function</w:t>
      </w:r>
    </w:p>
    <w:p w:rsidR="0083338C" w:rsidRDefault="0083338C" w:rsidP="009E7B7E">
      <w:pPr>
        <w:autoSpaceDE w:val="0"/>
        <w:autoSpaceDN w:val="0"/>
        <w:adjustRightInd w:val="0"/>
        <w:rPr>
          <w:rStyle w:val="hps"/>
          <w:color w:val="000000"/>
          <w:lang w:val="en-US"/>
        </w:rPr>
        <w:sectPr w:rsidR="0083338C" w:rsidSect="00EB73CD">
          <w:type w:val="continuous"/>
          <w:pgSz w:w="11906" w:h="16838" w:code="9"/>
          <w:pgMar w:top="1701" w:right="1134" w:bottom="1134" w:left="1701" w:header="709" w:footer="709" w:gutter="0"/>
          <w:cols w:space="567"/>
          <w:titlePg/>
          <w:docGrid w:linePitch="360"/>
        </w:sectPr>
      </w:pPr>
    </w:p>
    <w:p w:rsidR="00F90541" w:rsidRDefault="00EB73CD" w:rsidP="00EB73CD">
      <w:pPr>
        <w:autoSpaceDE w:val="0"/>
        <w:autoSpaceDN w:val="0"/>
        <w:adjustRightInd w:val="0"/>
        <w:rPr>
          <w:rStyle w:val="hps"/>
          <w:color w:val="000000"/>
          <w:lang w:val="en-US"/>
        </w:rPr>
      </w:pPr>
      <w:r>
        <w:rPr>
          <w:color w:val="000000"/>
          <w:lang w:val="en-US"/>
        </w:rPr>
        <w:lastRenderedPageBreak/>
        <w:t xml:space="preserve">Note that, figure 2 only differ in the value of </w:t>
      </w:r>
      <w:r w:rsidRPr="005E297A">
        <w:rPr>
          <w:position w:val="-6"/>
        </w:rPr>
        <w:object w:dxaOrig="220" w:dyaOrig="279">
          <v:shape id="_x0000_i1076" type="#_x0000_t75" style="width:9.75pt;height:13.5pt" o:ole="">
            <v:imagedata r:id="rId114" o:title=""/>
          </v:shape>
          <o:OLEObject Type="Embed" ProgID="Equation.DSMT4" ShapeID="_x0000_i1076" DrawAspect="Content" ObjectID="_1384763827" r:id="rId115"/>
        </w:object>
      </w:r>
      <w:r>
        <w:rPr>
          <w:lang w:val="en-US"/>
        </w:rPr>
        <w:t xml:space="preserve">, while for value of </w:t>
      </w:r>
      <w:r w:rsidRPr="005E297A">
        <w:rPr>
          <w:position w:val="-10"/>
        </w:rPr>
        <w:object w:dxaOrig="480" w:dyaOrig="260">
          <v:shape id="_x0000_i1077" type="#_x0000_t75" style="width:23.25pt;height:13.5pt" o:ole="">
            <v:imagedata r:id="rId116" o:title=""/>
          </v:shape>
          <o:OLEObject Type="Embed" ProgID="Equation.DSMT4" ShapeID="_x0000_i1077" DrawAspect="Content" ObjectID="_1384763828" r:id="rId117"/>
        </w:object>
      </w:r>
      <w:r>
        <w:rPr>
          <w:lang w:val="en-US"/>
        </w:rPr>
        <w:t xml:space="preserve"> and </w:t>
      </w:r>
      <w:r w:rsidRPr="005E297A">
        <w:rPr>
          <w:position w:val="-6"/>
        </w:rPr>
        <w:object w:dxaOrig="200" w:dyaOrig="279">
          <v:shape id="_x0000_i1078" type="#_x0000_t75" style="width:9.75pt;height:13.5pt" o:ole="">
            <v:imagedata r:id="rId118" o:title=""/>
          </v:shape>
          <o:OLEObject Type="Embed" ProgID="Equation.DSMT4" ShapeID="_x0000_i1078" DrawAspect="Content" ObjectID="_1384763829" r:id="rId119"/>
        </w:object>
      </w:r>
      <w:r>
        <w:rPr>
          <w:lang w:val="en-US"/>
        </w:rPr>
        <w:t>are the same.</w:t>
      </w:r>
    </w:p>
    <w:p w:rsidR="00F90541" w:rsidRDefault="00962405" w:rsidP="00F90541">
      <w:pPr>
        <w:autoSpaceDE w:val="0"/>
        <w:autoSpaceDN w:val="0"/>
        <w:adjustRightInd w:val="0"/>
        <w:ind w:firstLine="284"/>
        <w:rPr>
          <w:rStyle w:val="hps"/>
          <w:color w:val="000000"/>
          <w:lang w:val="en-US"/>
        </w:rPr>
      </w:pPr>
      <w:r w:rsidRPr="00962405">
        <w:rPr>
          <w:rStyle w:val="hps"/>
          <w:color w:val="000000"/>
        </w:rPr>
        <w:t>Can be</w:t>
      </w:r>
      <w:r w:rsidRPr="00962405">
        <w:rPr>
          <w:rStyle w:val="apple-converted-space"/>
          <w:color w:val="000000"/>
        </w:rPr>
        <w:t> </w:t>
      </w:r>
      <w:r w:rsidRPr="00962405">
        <w:rPr>
          <w:rStyle w:val="hps"/>
          <w:color w:val="000000"/>
        </w:rPr>
        <w:t>calculated</w:t>
      </w:r>
      <w:r w:rsidRPr="00962405">
        <w:rPr>
          <w:rStyle w:val="apple-converted-space"/>
          <w:color w:val="000000"/>
        </w:rPr>
        <w:t> </w:t>
      </w:r>
      <w:r w:rsidRPr="00962405">
        <w:rPr>
          <w:rStyle w:val="hps"/>
          <w:color w:val="000000"/>
        </w:rPr>
        <w:t>directly</w:t>
      </w:r>
      <w:r w:rsidRPr="00962405">
        <w:rPr>
          <w:rStyle w:val="apple-converted-space"/>
          <w:color w:val="000000"/>
        </w:rPr>
        <w:t> </w:t>
      </w:r>
      <w:r w:rsidRPr="00962405">
        <w:rPr>
          <w:rStyle w:val="hps"/>
          <w:color w:val="000000"/>
        </w:rPr>
        <w:t>that</w:t>
      </w:r>
    </w:p>
    <w:p w:rsidR="00F90541" w:rsidRDefault="00F90541" w:rsidP="00F90541">
      <w:pPr>
        <w:autoSpaceDE w:val="0"/>
        <w:autoSpaceDN w:val="0"/>
        <w:adjustRightInd w:val="0"/>
        <w:ind w:firstLine="284"/>
        <w:rPr>
          <w:color w:val="000000"/>
          <w:lang w:val="en-US"/>
        </w:rPr>
      </w:pPr>
    </w:p>
    <w:p w:rsidR="001D7C5F" w:rsidRDefault="001D7C5F" w:rsidP="00F90541">
      <w:pPr>
        <w:autoSpaceDE w:val="0"/>
        <w:autoSpaceDN w:val="0"/>
        <w:adjustRightInd w:val="0"/>
        <w:rPr>
          <w:position w:val="-16"/>
          <w:lang w:val="en-US"/>
        </w:rPr>
      </w:pPr>
      <w:r w:rsidRPr="00ED23BD">
        <w:rPr>
          <w:position w:val="-14"/>
        </w:rPr>
        <w:object w:dxaOrig="1180" w:dyaOrig="400">
          <v:shape id="_x0000_i1079" type="#_x0000_t75" style="width:59.25pt;height:19.5pt" o:ole="">
            <v:imagedata r:id="rId120" o:title=""/>
          </v:shape>
          <o:OLEObject Type="Embed" ProgID="Equation.DSMT4" ShapeID="_x0000_i1079" DrawAspect="Content" ObjectID="_1384763830" r:id="rId121"/>
        </w:object>
      </w:r>
      <w:r w:rsidRPr="00ED23BD">
        <w:rPr>
          <w:lang w:val="en-US"/>
        </w:rPr>
        <w:t xml:space="preserve">, </w:t>
      </w:r>
      <w:r w:rsidRPr="00ED23BD">
        <w:rPr>
          <w:position w:val="-10"/>
        </w:rPr>
        <w:object w:dxaOrig="1380" w:dyaOrig="360">
          <v:shape id="_x0000_i1080" type="#_x0000_t75" style="width:68.25pt;height:17.25pt" o:ole="">
            <v:imagedata r:id="rId122" o:title=""/>
          </v:shape>
          <o:OLEObject Type="Embed" ProgID="Equation.DSMT4" ShapeID="_x0000_i1080" DrawAspect="Content" ObjectID="_1384763831" r:id="rId123"/>
        </w:object>
      </w:r>
      <w:r w:rsidRPr="00ED23BD">
        <w:rPr>
          <w:position w:val="-12"/>
        </w:rPr>
        <w:object w:dxaOrig="760" w:dyaOrig="360">
          <v:shape id="_x0000_i1081" type="#_x0000_t75" style="width:36pt;height:17.25pt" o:ole="">
            <v:imagedata r:id="rId124" o:title=""/>
          </v:shape>
          <o:OLEObject Type="Embed" ProgID="Equation.DSMT4" ShapeID="_x0000_i1081" DrawAspect="Content" ObjectID="_1384763832" r:id="rId125"/>
        </w:object>
      </w:r>
      <w:r w:rsidRPr="00ED23BD">
        <w:rPr>
          <w:position w:val="-34"/>
        </w:rPr>
        <w:object w:dxaOrig="4020" w:dyaOrig="800">
          <v:shape id="_x0000_i1082" type="#_x0000_t75" style="width:202.5pt;height:39.75pt" o:ole="">
            <v:imagedata r:id="rId126" o:title=""/>
          </v:shape>
          <o:OLEObject Type="Embed" ProgID="Equation.DSMT4" ShapeID="_x0000_i1082" DrawAspect="Content" ObjectID="_1384763833" r:id="rId127"/>
        </w:object>
      </w:r>
      <w:r w:rsidR="008536A6">
        <w:rPr>
          <w:lang w:val="en-US"/>
        </w:rPr>
        <w:t>, and</w:t>
      </w:r>
      <w:r w:rsidRPr="00ED23BD">
        <w:rPr>
          <w:position w:val="-16"/>
        </w:rPr>
        <w:object w:dxaOrig="2299" w:dyaOrig="440">
          <v:shape id="_x0000_i1083" type="#_x0000_t75" style="width:117pt;height:22.5pt" o:ole="">
            <v:imagedata r:id="rId128" o:title=""/>
          </v:shape>
          <o:OLEObject Type="Embed" ProgID="Equation.DSMT4" ShapeID="_x0000_i1083" DrawAspect="Content" ObjectID="_1384763834" r:id="rId129"/>
        </w:object>
      </w:r>
    </w:p>
    <w:p w:rsidR="000671C3" w:rsidRDefault="000671C3" w:rsidP="00F90541">
      <w:pPr>
        <w:tabs>
          <w:tab w:val="left" w:pos="284"/>
          <w:tab w:val="left" w:pos="426"/>
        </w:tabs>
        <w:jc w:val="both"/>
        <w:rPr>
          <w:color w:val="000000"/>
          <w:lang w:val="en-US"/>
        </w:rPr>
      </w:pPr>
    </w:p>
    <w:p w:rsidR="003E61CB" w:rsidRDefault="00940676" w:rsidP="00F90541">
      <w:pPr>
        <w:tabs>
          <w:tab w:val="left" w:pos="284"/>
          <w:tab w:val="left" w:pos="426"/>
        </w:tabs>
        <w:ind w:left="426" w:hanging="426"/>
        <w:jc w:val="both"/>
        <w:rPr>
          <w:b/>
          <w:lang w:val="it-IT"/>
        </w:rPr>
      </w:pPr>
      <w:r>
        <w:rPr>
          <w:b/>
          <w:lang w:val="it-IT"/>
        </w:rPr>
        <w:t>3.2</w:t>
      </w:r>
      <w:r>
        <w:rPr>
          <w:b/>
          <w:lang w:val="it-IT"/>
        </w:rPr>
        <w:tab/>
      </w:r>
      <w:r w:rsidR="00C17163">
        <w:rPr>
          <w:b/>
          <w:lang w:val="it-IT"/>
        </w:rPr>
        <w:t>Estimation of SN Parameter by</w:t>
      </w:r>
      <w:r w:rsidR="008536A6">
        <w:rPr>
          <w:b/>
          <w:lang w:val="it-IT"/>
        </w:rPr>
        <w:t xml:space="preserve"> Moment Method</w:t>
      </w:r>
    </w:p>
    <w:p w:rsidR="0018186E" w:rsidRPr="00ED23BD" w:rsidRDefault="0018186E" w:rsidP="00F90541">
      <w:pPr>
        <w:tabs>
          <w:tab w:val="left" w:pos="284"/>
          <w:tab w:val="left" w:pos="426"/>
        </w:tabs>
        <w:ind w:left="426" w:hanging="426"/>
        <w:jc w:val="both"/>
        <w:rPr>
          <w:b/>
          <w:lang w:val="it-IT"/>
        </w:rPr>
      </w:pPr>
    </w:p>
    <w:p w:rsidR="009A32C2" w:rsidRDefault="009A32C2" w:rsidP="00F90541">
      <w:pPr>
        <w:ind w:firstLine="284"/>
        <w:jc w:val="both"/>
        <w:rPr>
          <w:lang w:val="it-IT"/>
        </w:rPr>
      </w:pPr>
      <w:r>
        <w:rPr>
          <w:lang w:val="it-IT"/>
        </w:rPr>
        <w:t xml:space="preserve">This section derives </w:t>
      </w:r>
      <w:r w:rsidR="00DC1869">
        <w:rPr>
          <w:lang w:val="it-IT"/>
        </w:rPr>
        <w:t>estimating of SN parameters by using moment method.</w:t>
      </w:r>
    </w:p>
    <w:p w:rsidR="008536A6" w:rsidRDefault="00DC1869" w:rsidP="00F90541">
      <w:pPr>
        <w:ind w:firstLine="284"/>
        <w:jc w:val="both"/>
        <w:rPr>
          <w:position w:val="-6"/>
          <w:lang w:val="it-IT"/>
        </w:rPr>
      </w:pPr>
      <w:r>
        <w:rPr>
          <w:lang w:val="en-US"/>
        </w:rPr>
        <w:t>Let the unknown mean and variance of the SN respectively  are</w:t>
      </w:r>
      <w:r w:rsidR="006952DF" w:rsidRPr="00F126A1">
        <w:rPr>
          <w:position w:val="-10"/>
        </w:rPr>
        <w:object w:dxaOrig="240" w:dyaOrig="260">
          <v:shape id="_x0000_i1084" type="#_x0000_t75" style="width:12.75pt;height:12.75pt" o:ole="">
            <v:imagedata r:id="rId130" o:title=""/>
          </v:shape>
          <o:OLEObject Type="Embed" ProgID="Equation.DSMT4" ShapeID="_x0000_i1084" DrawAspect="Content" ObjectID="_1384763835" r:id="rId131"/>
        </w:object>
      </w:r>
      <w:r w:rsidR="006952DF">
        <w:rPr>
          <w:lang w:val="it-IT"/>
        </w:rPr>
        <w:t xml:space="preserve"> and</w:t>
      </w:r>
      <w:r w:rsidR="001905D2" w:rsidRPr="00F126A1">
        <w:rPr>
          <w:position w:val="-6"/>
        </w:rPr>
        <w:object w:dxaOrig="320" w:dyaOrig="320">
          <v:shape id="_x0000_i1085" type="#_x0000_t75" style="width:16.5pt;height:16.5pt" o:ole="">
            <v:imagedata r:id="rId132" o:title=""/>
          </v:shape>
          <o:OLEObject Type="Embed" ProgID="Equation.DSMT4" ShapeID="_x0000_i1085" DrawAspect="Content" ObjectID="_1384763836" r:id="rId133"/>
        </w:object>
      </w:r>
    </w:p>
    <w:p w:rsidR="0018186E" w:rsidRPr="0018186E" w:rsidRDefault="00DC1869" w:rsidP="00F90541">
      <w:pPr>
        <w:ind w:firstLine="284"/>
        <w:jc w:val="both"/>
        <w:rPr>
          <w:position w:val="-16"/>
          <w:lang w:val="en-US"/>
        </w:rPr>
      </w:pPr>
      <w:r>
        <w:rPr>
          <w:position w:val="-6"/>
          <w:lang w:val="it-IT"/>
        </w:rPr>
        <w:t>If skewness is also known, it can be easily calculated that</w:t>
      </w:r>
      <w:r w:rsidR="008673B8" w:rsidRPr="00ED23BD">
        <w:rPr>
          <w:position w:val="-10"/>
        </w:rPr>
        <w:object w:dxaOrig="1760" w:dyaOrig="420">
          <v:shape id="_x0000_i1086" type="#_x0000_t75" style="width:89.25pt;height:17.25pt" o:ole="">
            <v:imagedata r:id="rId134" o:title=""/>
          </v:shape>
          <o:OLEObject Type="Embed" ProgID="Equation.DSMT4" ShapeID="_x0000_i1086" DrawAspect="Content" ObjectID="_1384763837" r:id="rId135"/>
        </w:object>
      </w:r>
      <w:r w:rsidR="00853652">
        <w:rPr>
          <w:lang w:val="en-US"/>
        </w:rPr>
        <w:t>and</w:t>
      </w:r>
      <w:r w:rsidR="00282198" w:rsidRPr="00282198">
        <w:rPr>
          <w:position w:val="-20"/>
        </w:rPr>
        <w:object w:dxaOrig="3060" w:dyaOrig="680">
          <v:shape id="_x0000_i1087" type="#_x0000_t75" style="width:153pt;height:33.75pt" o:ole="">
            <v:imagedata r:id="rId136" o:title=""/>
          </v:shape>
          <o:OLEObject Type="Embed" ProgID="Equation.DSMT4" ShapeID="_x0000_i1087" DrawAspect="Content" ObjectID="_1384763838" r:id="rId137"/>
        </w:object>
      </w:r>
    </w:p>
    <w:p w:rsidR="009E7B7E" w:rsidRDefault="00DC1869" w:rsidP="00F90541">
      <w:pPr>
        <w:ind w:firstLine="284"/>
        <w:jc w:val="both"/>
        <w:rPr>
          <w:lang w:val="en-US"/>
        </w:rPr>
      </w:pPr>
      <w:r>
        <w:rPr>
          <w:lang w:val="en-US"/>
        </w:rPr>
        <w:lastRenderedPageBreak/>
        <w:t>Based on the de</w:t>
      </w:r>
      <w:r w:rsidR="000175CD">
        <w:rPr>
          <w:lang w:val="en-US"/>
        </w:rPr>
        <w:t>finition of sample moment, it was</w:t>
      </w:r>
      <w:r w:rsidR="009E7B7E">
        <w:rPr>
          <w:lang w:val="en-US"/>
        </w:rPr>
        <w:t xml:space="preserve"> known that sample</w:t>
      </w:r>
    </w:p>
    <w:p w:rsidR="00C53F24" w:rsidRDefault="00B76BB5" w:rsidP="00F90541">
      <w:pPr>
        <w:ind w:firstLine="284"/>
        <w:jc w:val="both"/>
        <w:rPr>
          <w:position w:val="-24"/>
          <w:lang w:val="it-IT"/>
        </w:rPr>
      </w:pPr>
      <w:r>
        <w:rPr>
          <w:lang w:val="en-US"/>
        </w:rPr>
        <w:t xml:space="preserve">moments of SN are </w:t>
      </w:r>
      <w:r w:rsidRPr="00ED23BD">
        <w:rPr>
          <w:position w:val="-24"/>
        </w:rPr>
        <w:object w:dxaOrig="1440" w:dyaOrig="960">
          <v:shape id="_x0000_i1088" type="#_x0000_t75" style="width:1in;height:47.25pt" o:ole="">
            <v:imagedata r:id="rId138" o:title=""/>
          </v:shape>
          <o:OLEObject Type="Embed" ProgID="Equation.DSMT4" ShapeID="_x0000_i1088" DrawAspect="Content" ObjectID="_1384763839" r:id="rId139"/>
        </w:object>
      </w:r>
      <w:r w:rsidRPr="00ED23BD">
        <w:rPr>
          <w:lang w:val="en-US"/>
        </w:rPr>
        <w:t xml:space="preserve">, </w:t>
      </w:r>
      <w:r w:rsidRPr="00ED23BD">
        <w:rPr>
          <w:position w:val="-24"/>
        </w:rPr>
        <w:object w:dxaOrig="1160" w:dyaOrig="960">
          <v:shape id="_x0000_i1089" type="#_x0000_t75" style="width:59.25pt;height:47.25pt" o:ole="">
            <v:imagedata r:id="rId140" o:title=""/>
          </v:shape>
          <o:OLEObject Type="Embed" ProgID="Equation.DSMT4" ShapeID="_x0000_i1089" DrawAspect="Content" ObjectID="_1384763840" r:id="rId141"/>
        </w:object>
      </w:r>
      <w:r w:rsidR="001E5F30">
        <w:rPr>
          <w:lang w:val="en-US"/>
        </w:rPr>
        <w:t>, and</w:t>
      </w:r>
      <w:r w:rsidRPr="00ED23BD">
        <w:rPr>
          <w:position w:val="-24"/>
        </w:rPr>
        <w:object w:dxaOrig="1200" w:dyaOrig="960">
          <v:shape id="_x0000_i1090" type="#_x0000_t75" style="width:60.75pt;height:47.25pt" o:ole="">
            <v:imagedata r:id="rId142" o:title=""/>
          </v:shape>
          <o:OLEObject Type="Embed" ProgID="Equation.DSMT4" ShapeID="_x0000_i1090" DrawAspect="Content" ObjectID="_1384763841" r:id="rId143"/>
        </w:object>
      </w:r>
    </w:p>
    <w:p w:rsidR="003E61CB" w:rsidRPr="00B76BB5" w:rsidRDefault="003E61CB" w:rsidP="00F90541">
      <w:pPr>
        <w:ind w:firstLine="284"/>
        <w:jc w:val="both"/>
        <w:rPr>
          <w:lang w:val="en-US"/>
        </w:rPr>
      </w:pPr>
    </w:p>
    <w:p w:rsidR="003E61CB" w:rsidRDefault="00B76BB5" w:rsidP="00F90541">
      <w:pPr>
        <w:ind w:firstLine="284"/>
        <w:jc w:val="both"/>
      </w:pPr>
      <w:r>
        <w:rPr>
          <w:lang w:val="it-IT"/>
        </w:rPr>
        <w:t xml:space="preserve">Furthermore, the calculation shows that estimates of </w:t>
      </w:r>
      <w:r w:rsidR="003E61CB" w:rsidRPr="00ED23BD">
        <w:rPr>
          <w:position w:val="-10"/>
          <w:lang w:val="it-IT"/>
        </w:rPr>
        <w:object w:dxaOrig="639" w:dyaOrig="360">
          <v:shape id="_x0000_i1091" type="#_x0000_t75" style="width:32.25pt;height:19.5pt" o:ole="">
            <v:imagedata r:id="rId144" o:title=""/>
          </v:shape>
          <o:OLEObject Type="Embed" ProgID="Equation.DSMT4" ShapeID="_x0000_i1091" DrawAspect="Content" ObjectID="_1384763842" r:id="rId145"/>
        </w:object>
      </w:r>
      <w:r w:rsidR="00F066DF">
        <w:rPr>
          <w:lang w:val="it-IT"/>
        </w:rPr>
        <w:t>and</w:t>
      </w:r>
      <w:r w:rsidR="00F51A8F" w:rsidRPr="00ED23BD">
        <w:rPr>
          <w:position w:val="-6"/>
        </w:rPr>
        <w:object w:dxaOrig="220" w:dyaOrig="279">
          <v:shape id="_x0000_i1092" type="#_x0000_t75" style="width:9.75pt;height:13.5pt" o:ole="">
            <v:imagedata r:id="rId146" o:title=""/>
          </v:shape>
          <o:OLEObject Type="Embed" ProgID="Equation.DSMT4" ShapeID="_x0000_i1092" DrawAspect="Content" ObjectID="_1384763843" r:id="rId147"/>
        </w:object>
      </w:r>
      <w:r>
        <w:rPr>
          <w:lang w:val="it-IT"/>
        </w:rPr>
        <w:t>respectively are</w:t>
      </w:r>
      <w:r w:rsidR="00F51A8F" w:rsidRPr="00ED23BD">
        <w:rPr>
          <w:position w:val="-24"/>
        </w:rPr>
        <w:object w:dxaOrig="1380" w:dyaOrig="960">
          <v:shape id="_x0000_i1093" type="#_x0000_t75" style="width:68.25pt;height:47.25pt" o:ole="">
            <v:imagedata r:id="rId148" o:title=""/>
          </v:shape>
          <o:OLEObject Type="Embed" ProgID="Equation.DSMT4" ShapeID="_x0000_i1093" DrawAspect="Content" ObjectID="_1384763844" r:id="rId149"/>
        </w:object>
      </w:r>
      <w:r w:rsidR="00F51A8F" w:rsidRPr="00ED23BD">
        <w:rPr>
          <w:lang w:val="en-US"/>
        </w:rPr>
        <w:t xml:space="preserve">, </w:t>
      </w:r>
      <w:r w:rsidR="001C7DAA" w:rsidRPr="00ED23BD">
        <w:rPr>
          <w:position w:val="-24"/>
        </w:rPr>
        <w:object w:dxaOrig="1920" w:dyaOrig="960">
          <v:shape id="_x0000_i1094" type="#_x0000_t75" style="width:95.25pt;height:47.25pt" o:ole="">
            <v:imagedata r:id="rId150" o:title=""/>
          </v:shape>
          <o:OLEObject Type="Embed" ProgID="Equation.DSMT4" ShapeID="_x0000_i1094" DrawAspect="Content" ObjectID="_1384763845" r:id="rId151"/>
        </w:object>
      </w:r>
      <w:r>
        <w:rPr>
          <w:lang w:val="en-US"/>
        </w:rPr>
        <w:t>and</w:t>
      </w:r>
      <w:r w:rsidR="00BF4B45" w:rsidRPr="00BF4B45">
        <w:rPr>
          <w:position w:val="-14"/>
          <w:sz w:val="16"/>
          <w:szCs w:val="16"/>
        </w:rPr>
        <w:object w:dxaOrig="2260" w:dyaOrig="420">
          <v:shape id="_x0000_i1095" type="#_x0000_t75" style="width:104.25pt;height:22.5pt" o:ole="">
            <v:imagedata r:id="rId152" o:title=""/>
          </v:shape>
          <o:OLEObject Type="Embed" ProgID="Equation.DSMT4" ShapeID="_x0000_i1095" DrawAspect="Content" ObjectID="_1384763846" r:id="rId153"/>
        </w:object>
      </w:r>
      <m:oMath>
        <m:acc>
          <m:accPr>
            <m:ctrlPr>
              <w:rPr>
                <w:rFonts w:ascii="Cambria Math" w:hAnsi="Arial Narrow"/>
              </w:rPr>
            </m:ctrlPr>
          </m:accPr>
          <m:e>
            <m:r>
              <w:rPr>
                <w:rFonts w:ascii="Cambria Math" w:hAnsi="Cambria Math"/>
              </w:rPr>
              <m:t>SK</m:t>
            </m:r>
          </m:e>
        </m:acc>
      </m:oMath>
      <w:r w:rsidR="00183F47" w:rsidRPr="00BF4B45">
        <w:rPr>
          <w:rFonts w:ascii="Arial Narrow" w:hAnsi="Arial Narrow"/>
          <w:lang w:val="en-US"/>
        </w:rPr>
        <w:t>.</w:t>
      </w:r>
      <w:r w:rsidR="00F3025D" w:rsidRPr="00F3025D">
        <w:rPr>
          <w:lang w:val="en-US"/>
        </w:rPr>
        <w:t xml:space="preserve">The </w:t>
      </w:r>
      <w:r w:rsidR="00A32148">
        <w:rPr>
          <w:lang w:val="en-US"/>
        </w:rPr>
        <w:t xml:space="preserve">details of derivation of </w:t>
      </w:r>
      <w:r w:rsidR="009E7B7E" w:rsidRPr="002F259C">
        <w:rPr>
          <w:position w:val="-10"/>
        </w:rPr>
        <w:object w:dxaOrig="240" w:dyaOrig="320">
          <v:shape id="_x0000_i1096" type="#_x0000_t75" style="width:12.75pt;height:16.5pt" o:ole="">
            <v:imagedata r:id="rId154" o:title=""/>
          </v:shape>
          <o:OLEObject Type="Embed" ProgID="Equation.DSMT4" ShapeID="_x0000_i1096" DrawAspect="Content" ObjectID="_1384763847" r:id="rId155"/>
        </w:object>
      </w:r>
      <w:r w:rsidR="009E7B7E">
        <w:rPr>
          <w:lang w:val="en-US"/>
        </w:rPr>
        <w:t>,</w:t>
      </w:r>
      <w:r w:rsidR="009E7B7E" w:rsidRPr="002F259C">
        <w:rPr>
          <w:position w:val="-6"/>
        </w:rPr>
        <w:object w:dxaOrig="320" w:dyaOrig="320">
          <v:shape id="_x0000_i1097" type="#_x0000_t75" style="width:16.5pt;height:16.5pt" o:ole="">
            <v:imagedata r:id="rId156" o:title=""/>
          </v:shape>
          <o:OLEObject Type="Embed" ProgID="Equation.DSMT4" ShapeID="_x0000_i1097" DrawAspect="Content" ObjectID="_1384763848" r:id="rId157"/>
        </w:object>
      </w:r>
      <w:r w:rsidR="009E7B7E">
        <w:rPr>
          <w:lang w:val="en-US"/>
        </w:rPr>
        <w:t>and</w:t>
      </w:r>
      <w:r w:rsidR="00A32148" w:rsidRPr="00025B15">
        <w:rPr>
          <w:position w:val="-6"/>
        </w:rPr>
        <w:object w:dxaOrig="220" w:dyaOrig="340">
          <v:shape id="_x0000_i1098" type="#_x0000_t75" style="width:11.25pt;height:17.25pt" o:ole="">
            <v:imagedata r:id="rId158" o:title=""/>
          </v:shape>
          <o:OLEObject Type="Embed" ProgID="Equation.DSMT4" ShapeID="_x0000_i1098" DrawAspect="Content" ObjectID="_1384763849" r:id="rId159"/>
        </w:object>
      </w:r>
      <w:r w:rsidR="00A32148">
        <w:rPr>
          <w:lang w:val="en-US"/>
        </w:rPr>
        <w:t xml:space="preserve"> can be found in appendix</w:t>
      </w:r>
      <w:r w:rsidR="00B71DC1">
        <w:rPr>
          <w:lang w:val="en-US"/>
        </w:rPr>
        <w:t xml:space="preserve"> 1</w:t>
      </w:r>
      <w:r w:rsidR="00B94D69">
        <w:t>, below.</w:t>
      </w:r>
    </w:p>
    <w:p w:rsidR="00B94D69" w:rsidRDefault="00B94D69" w:rsidP="00B94D69">
      <w:pPr>
        <w:jc w:val="both"/>
        <w:sectPr w:rsidR="00B94D69" w:rsidSect="00D544A7">
          <w:type w:val="continuous"/>
          <w:pgSz w:w="11906" w:h="16838" w:code="9"/>
          <w:pgMar w:top="1701" w:right="1134" w:bottom="1134" w:left="1701" w:header="709" w:footer="709" w:gutter="0"/>
          <w:pgNumType w:start="4"/>
          <w:cols w:num="2" w:space="567"/>
          <w:titlePg/>
          <w:docGrid w:linePitch="360"/>
        </w:sectPr>
      </w:pPr>
    </w:p>
    <w:p w:rsidR="00B94D69" w:rsidRDefault="00B94D69" w:rsidP="00B94D69">
      <w:pPr>
        <w:jc w:val="center"/>
      </w:pPr>
    </w:p>
    <w:p w:rsidR="00B94D69" w:rsidRDefault="00B94D69" w:rsidP="00B94D69">
      <w:pPr>
        <w:jc w:val="center"/>
        <w:rPr>
          <w:b/>
          <w:lang w:val="en-US"/>
        </w:rPr>
      </w:pPr>
      <w:r>
        <w:rPr>
          <w:b/>
          <w:lang w:val="en-US"/>
        </w:rPr>
        <w:t>Appendix 1-Estimation of SN Parameter by Moment Method</w:t>
      </w:r>
    </w:p>
    <w:p w:rsidR="00B94D69" w:rsidRDefault="00B94D69" w:rsidP="00B94D69">
      <w:pPr>
        <w:jc w:val="center"/>
        <w:rPr>
          <w:b/>
          <w:lang w:val="en-US"/>
        </w:rPr>
      </w:pPr>
    </w:p>
    <w:p w:rsidR="00B94D69" w:rsidRDefault="00B94D69" w:rsidP="00B94D69">
      <w:pPr>
        <w:jc w:val="center"/>
        <w:rPr>
          <w:b/>
          <w:lang w:val="en-US"/>
        </w:rPr>
      </w:pPr>
    </w:p>
    <w:p w:rsidR="00B94D69" w:rsidRDefault="00B94D69" w:rsidP="00B94D69">
      <w:pPr>
        <w:jc w:val="center"/>
        <w:rPr>
          <w:b/>
          <w:lang w:val="en-US"/>
        </w:rPr>
        <w:sectPr w:rsidR="00B94D69" w:rsidSect="00BC4707">
          <w:type w:val="continuous"/>
          <w:pgSz w:w="11906" w:h="16838" w:code="9"/>
          <w:pgMar w:top="1701" w:right="1134" w:bottom="1134" w:left="1701" w:header="709" w:footer="709" w:gutter="0"/>
          <w:cols w:space="567"/>
          <w:titlePg/>
          <w:docGrid w:linePitch="360"/>
        </w:sectPr>
      </w:pPr>
    </w:p>
    <w:p w:rsidR="00B94D69" w:rsidRDefault="00B94D69" w:rsidP="00B94D69">
      <w:pPr>
        <w:jc w:val="both"/>
      </w:pPr>
      <w:r>
        <w:rPr>
          <w:lang w:val="it-IT"/>
        </w:rPr>
        <w:lastRenderedPageBreak/>
        <w:t>Using Moment Method, mean and variance of SN respectively are</w:t>
      </w:r>
    </w:p>
    <w:p w:rsidR="00B94D69" w:rsidRPr="001B049A" w:rsidRDefault="00B94D69" w:rsidP="00B94D69">
      <w:pPr>
        <w:rPr>
          <w:lang w:val="en-US"/>
        </w:rPr>
      </w:pPr>
      <w:r w:rsidRPr="00F456F4">
        <w:rPr>
          <w:position w:val="-10"/>
          <w:lang w:val="it-IT"/>
        </w:rPr>
        <w:object w:dxaOrig="960" w:dyaOrig="320">
          <v:shape id="_x0000_i1099" type="#_x0000_t75" style="width:43.5pt;height:15pt" o:ole="">
            <v:imagedata r:id="rId160" o:title=""/>
          </v:shape>
          <o:OLEObject Type="Embed" ProgID="Equation.DSMT4" ShapeID="_x0000_i1099" DrawAspect="Content" ObjectID="_1384763850" r:id="rId161"/>
        </w:object>
      </w:r>
    </w:p>
    <w:p w:rsidR="00B94D69" w:rsidRDefault="00B94D69" w:rsidP="00B94D69">
      <w:pPr>
        <w:tabs>
          <w:tab w:val="left" w:pos="1080"/>
        </w:tabs>
        <w:jc w:val="center"/>
        <w:rPr>
          <w:position w:val="-10"/>
          <w:lang w:val="it-IT"/>
        </w:rPr>
      </w:pPr>
      <w:r w:rsidRPr="0077780A">
        <w:rPr>
          <w:position w:val="-10"/>
          <w:lang w:val="it-IT"/>
        </w:rPr>
        <w:object w:dxaOrig="6500" w:dyaOrig="360">
          <v:shape id="_x0000_i1100" type="#_x0000_t75" style="width:322.5pt;height:21pt" o:ole="">
            <v:imagedata r:id="rId162" o:title=""/>
          </v:shape>
          <o:OLEObject Type="Embed" ProgID="Equation.DSMT4" ShapeID="_x0000_i1100" DrawAspect="Content" ObjectID="_1384763851" r:id="rId163"/>
        </w:object>
      </w:r>
    </w:p>
    <w:p w:rsidR="00B94D69" w:rsidRDefault="00B94D69" w:rsidP="00B94D69">
      <w:pPr>
        <w:tabs>
          <w:tab w:val="num" w:pos="900"/>
          <w:tab w:val="left" w:pos="1080"/>
        </w:tabs>
      </w:pPr>
    </w:p>
    <w:p w:rsidR="00B94D69" w:rsidRPr="002B0443" w:rsidRDefault="00B94D69" w:rsidP="00B94D69">
      <w:pPr>
        <w:tabs>
          <w:tab w:val="num" w:pos="900"/>
          <w:tab w:val="left" w:pos="1080"/>
        </w:tabs>
        <w:rPr>
          <w:lang w:val="en-US"/>
        </w:rPr>
      </w:pPr>
      <w:r>
        <w:rPr>
          <w:lang w:val="en-US"/>
        </w:rPr>
        <w:t>Then, let</w:t>
      </w:r>
      <w:r w:rsidRPr="00E64419">
        <w:rPr>
          <w:i/>
        </w:rPr>
        <w:t xml:space="preserve">skewness </w:t>
      </w:r>
      <w:r>
        <w:rPr>
          <w:lang w:val="en-US"/>
        </w:rPr>
        <w:t>of SN is</w:t>
      </w:r>
      <w:r>
        <w:rPr>
          <w:lang w:val="it-IT"/>
        </w:rPr>
        <w:tab/>
      </w:r>
    </w:p>
    <w:p w:rsidR="00B94D69" w:rsidRDefault="00B94D69" w:rsidP="00B94D69">
      <w:pPr>
        <w:tabs>
          <w:tab w:val="left" w:pos="284"/>
        </w:tabs>
        <w:rPr>
          <w:lang w:val="it-IT"/>
        </w:rPr>
      </w:pPr>
      <w:r w:rsidRPr="00F97436">
        <w:rPr>
          <w:position w:val="-32"/>
        </w:rPr>
        <w:object w:dxaOrig="3940" w:dyaOrig="740">
          <v:shape id="_x0000_i1101" type="#_x0000_t75" style="width:199.5pt;height:38.25pt" o:ole="">
            <v:imagedata r:id="rId164" o:title=""/>
          </v:shape>
          <o:OLEObject Type="Embed" ProgID="Equation.DSMT4" ShapeID="_x0000_i1101" DrawAspect="Content" ObjectID="_1384763852" r:id="rId165"/>
        </w:object>
      </w:r>
    </w:p>
    <w:p w:rsidR="00B94D69" w:rsidRDefault="00B94D69" w:rsidP="00B94D69">
      <w:pPr>
        <w:tabs>
          <w:tab w:val="left" w:pos="284"/>
        </w:tabs>
      </w:pPr>
    </w:p>
    <w:p w:rsidR="00B94D69" w:rsidRPr="00ED6E9C" w:rsidRDefault="00B94D69" w:rsidP="00B94D69">
      <w:pPr>
        <w:tabs>
          <w:tab w:val="left" w:pos="284"/>
        </w:tabs>
        <w:rPr>
          <w:lang w:val="it-IT"/>
        </w:rPr>
      </w:pPr>
      <w:r>
        <w:rPr>
          <w:lang w:val="en-US"/>
        </w:rPr>
        <w:t xml:space="preserve">On the other hand, we know </w:t>
      </w:r>
    </w:p>
    <w:p w:rsidR="00B94D69" w:rsidRDefault="00B94D69" w:rsidP="00B94D69">
      <w:pPr>
        <w:tabs>
          <w:tab w:val="num" w:pos="900"/>
          <w:tab w:val="left" w:pos="1080"/>
        </w:tabs>
        <w:ind w:left="720"/>
        <w:jc w:val="center"/>
        <w:rPr>
          <w:lang w:val="en-US"/>
        </w:rPr>
      </w:pPr>
      <w:r w:rsidRPr="00F97436">
        <w:rPr>
          <w:position w:val="-16"/>
        </w:rPr>
        <w:object w:dxaOrig="3040" w:dyaOrig="499">
          <v:shape id="_x0000_i1102" type="#_x0000_t75" style="width:153pt;height:26.25pt" o:ole="">
            <v:imagedata r:id="rId166" o:title=""/>
          </v:shape>
          <o:OLEObject Type="Embed" ProgID="Equation.DSMT4" ShapeID="_x0000_i1102" DrawAspect="Content" ObjectID="_1384763853" r:id="rId167"/>
        </w:object>
      </w:r>
    </w:p>
    <w:p w:rsidR="00B94D69" w:rsidRDefault="00B94D69" w:rsidP="00B94D69">
      <w:pPr>
        <w:tabs>
          <w:tab w:val="num" w:pos="900"/>
          <w:tab w:val="left" w:pos="1080"/>
        </w:tabs>
        <w:rPr>
          <w:lang w:val="en-US"/>
        </w:rPr>
      </w:pPr>
      <w:r>
        <w:rPr>
          <w:lang w:val="en-US"/>
        </w:rPr>
        <w:t>so</w:t>
      </w:r>
    </w:p>
    <w:p w:rsidR="00B94D69" w:rsidRPr="0018088A" w:rsidRDefault="00B94D69" w:rsidP="00B94D69">
      <w:pPr>
        <w:tabs>
          <w:tab w:val="num" w:pos="900"/>
          <w:tab w:val="left" w:pos="1080"/>
        </w:tabs>
        <w:ind w:left="284"/>
        <w:jc w:val="center"/>
      </w:pPr>
      <w:r w:rsidRPr="00880102">
        <w:rPr>
          <w:position w:val="-16"/>
        </w:rPr>
        <w:object w:dxaOrig="2980" w:dyaOrig="499">
          <v:shape id="_x0000_i1103" type="#_x0000_t75" style="width:150pt;height:26.25pt" o:ole="">
            <v:imagedata r:id="rId168" o:title=""/>
          </v:shape>
          <o:OLEObject Type="Embed" ProgID="Equation.DSMT4" ShapeID="_x0000_i1103" DrawAspect="Content" ObjectID="_1384763854" r:id="rId169"/>
        </w:object>
      </w:r>
    </w:p>
    <w:p w:rsidR="00B94D69" w:rsidRDefault="00B94D69" w:rsidP="00B94D69">
      <w:pPr>
        <w:jc w:val="both"/>
      </w:pPr>
    </w:p>
    <w:p w:rsidR="00B94D69" w:rsidRDefault="00B94D69" w:rsidP="00B94D69">
      <w:pPr>
        <w:jc w:val="both"/>
        <w:rPr>
          <w:lang w:val="it-IT"/>
        </w:rPr>
      </w:pPr>
      <w:r>
        <w:rPr>
          <w:lang w:val="it-IT"/>
        </w:rPr>
        <w:t>Consider that moment population of SN are</w:t>
      </w:r>
    </w:p>
    <w:p w:rsidR="00B94D69" w:rsidRPr="0048016C" w:rsidRDefault="00B94D69" w:rsidP="00B94D69">
      <w:pPr>
        <w:jc w:val="center"/>
        <w:rPr>
          <w:lang w:val="it-IT"/>
        </w:rPr>
      </w:pPr>
      <w:r w:rsidRPr="0048016C">
        <w:rPr>
          <w:position w:val="-16"/>
        </w:rPr>
        <w:object w:dxaOrig="7020" w:dyaOrig="499">
          <v:shape id="_x0000_i1104" type="#_x0000_t75" style="width:347.25pt;height:26.25pt" o:ole="">
            <v:imagedata r:id="rId170" o:title=""/>
          </v:shape>
          <o:OLEObject Type="Embed" ProgID="Equation.DSMT4" ShapeID="_x0000_i1104" DrawAspect="Content" ObjectID="_1384763855" r:id="rId171"/>
        </w:object>
      </w:r>
    </w:p>
    <w:p w:rsidR="00B94D69" w:rsidRDefault="00B94D69" w:rsidP="00B94D69">
      <w:pPr>
        <w:jc w:val="both"/>
      </w:pPr>
    </w:p>
    <w:p w:rsidR="00B94D69" w:rsidRPr="00CF00FF" w:rsidRDefault="00B94D69" w:rsidP="00B94D69">
      <w:pPr>
        <w:jc w:val="both"/>
        <w:rPr>
          <w:lang w:val="en-US"/>
        </w:rPr>
      </w:pPr>
      <w:r>
        <w:rPr>
          <w:lang w:val="en-US"/>
        </w:rPr>
        <w:t>Based on definition of sample moment of moment method, sample moment of SN are</w:t>
      </w:r>
    </w:p>
    <w:p w:rsidR="00B94D69" w:rsidRDefault="00B94D69" w:rsidP="00B94D69">
      <w:pPr>
        <w:jc w:val="center"/>
        <w:rPr>
          <w:lang w:val="it-IT"/>
        </w:rPr>
      </w:pPr>
      <w:r w:rsidRPr="008D3FD8">
        <w:rPr>
          <w:position w:val="-24"/>
          <w:lang w:val="it-IT"/>
        </w:rPr>
        <w:object w:dxaOrig="3860" w:dyaOrig="960">
          <v:shape id="_x0000_i1105" type="#_x0000_t75" style="width:195pt;height:43.5pt" o:ole="">
            <v:imagedata r:id="rId172" o:title=""/>
          </v:shape>
          <o:OLEObject Type="Embed" ProgID="Equation.DSMT4" ShapeID="_x0000_i1105" DrawAspect="Content" ObjectID="_1384763856" r:id="rId173"/>
        </w:object>
      </w:r>
    </w:p>
    <w:p w:rsidR="00B94D69" w:rsidRDefault="00B94D69" w:rsidP="00B94D69">
      <w:pPr>
        <w:jc w:val="both"/>
        <w:rPr>
          <w:lang w:val="en-US"/>
        </w:rPr>
      </w:pPr>
      <w:r>
        <w:rPr>
          <w:lang w:val="it-IT"/>
        </w:rPr>
        <w:t>Furthermore, using moment method we conclude that</w:t>
      </w:r>
    </w:p>
    <w:p w:rsidR="00B94D69" w:rsidRDefault="00B94D69" w:rsidP="00B94D69">
      <w:pPr>
        <w:tabs>
          <w:tab w:val="left" w:pos="1080"/>
        </w:tabs>
        <w:ind w:left="1440"/>
        <w:jc w:val="right"/>
        <w:rPr>
          <w:lang w:val="en-US"/>
        </w:rPr>
      </w:pPr>
      <w:r w:rsidRPr="00AD27DD">
        <w:rPr>
          <w:position w:val="-24"/>
          <w:lang w:val="it-IT"/>
        </w:rPr>
        <w:object w:dxaOrig="2480" w:dyaOrig="960">
          <v:shape id="_x0000_i1106" type="#_x0000_t75" style="width:123pt;height:43.5pt" o:ole="">
            <v:imagedata r:id="rId174" o:title=""/>
          </v:shape>
          <o:OLEObject Type="Embed" ProgID="Equation.DSMT4" ShapeID="_x0000_i1106" DrawAspect="Content" ObjectID="_1384763857" r:id="rId175"/>
        </w:object>
      </w:r>
      <w:r>
        <w:t>(</w:t>
      </w:r>
      <w:r>
        <w:rPr>
          <w:lang w:val="en-US"/>
        </w:rPr>
        <w:t>A.2.1</w:t>
      </w:r>
      <w:r>
        <w:t>)</w:t>
      </w:r>
    </w:p>
    <w:p w:rsidR="00B94D69" w:rsidRDefault="00B94D69" w:rsidP="00B94D69">
      <w:pPr>
        <w:tabs>
          <w:tab w:val="left" w:pos="1080"/>
        </w:tabs>
        <w:ind w:left="1440"/>
        <w:jc w:val="right"/>
        <w:rPr>
          <w:lang w:val="en-US"/>
        </w:rPr>
      </w:pPr>
      <w:r w:rsidRPr="007041E1">
        <w:rPr>
          <w:position w:val="-24"/>
          <w:lang w:val="it-IT"/>
        </w:rPr>
        <w:object w:dxaOrig="2820" w:dyaOrig="960">
          <v:shape id="_x0000_i1107" type="#_x0000_t75" style="width:141.75pt;height:43.5pt" o:ole="">
            <v:imagedata r:id="rId176" o:title=""/>
          </v:shape>
          <o:OLEObject Type="Embed" ProgID="Equation.DSMT4" ShapeID="_x0000_i1107" DrawAspect="Content" ObjectID="_1384763858" r:id="rId177"/>
        </w:object>
      </w:r>
      <w:r>
        <w:t>(</w:t>
      </w:r>
      <w:r>
        <w:rPr>
          <w:lang w:val="en-US"/>
        </w:rPr>
        <w:t>A.2.2</w:t>
      </w:r>
      <w:r>
        <w:t>)</w:t>
      </w:r>
    </w:p>
    <w:p w:rsidR="00B94D69" w:rsidRPr="00ED6E9C" w:rsidRDefault="00B94D69" w:rsidP="00B94D69">
      <w:pPr>
        <w:tabs>
          <w:tab w:val="left" w:pos="1080"/>
        </w:tabs>
        <w:jc w:val="right"/>
        <w:rPr>
          <w:position w:val="-24"/>
          <w:lang w:val="en-US"/>
        </w:rPr>
      </w:pPr>
      <w:r w:rsidRPr="00F044F7">
        <w:rPr>
          <w:position w:val="-24"/>
          <w:lang w:val="en-US"/>
        </w:rPr>
        <w:object w:dxaOrig="4140" w:dyaOrig="960">
          <v:shape id="_x0000_i1108" type="#_x0000_t75" style="width:187.5pt;height:48.75pt" o:ole="">
            <v:imagedata r:id="rId178" o:title=""/>
          </v:shape>
          <o:OLEObject Type="Embed" ProgID="Equation.DSMT4" ShapeID="_x0000_i1108" DrawAspect="Content" ObjectID="_1384763859" r:id="rId179"/>
        </w:object>
      </w:r>
      <w:r>
        <w:t>(</w:t>
      </w:r>
      <w:r>
        <w:rPr>
          <w:lang w:val="en-US"/>
        </w:rPr>
        <w:t>A.2.3</w:t>
      </w:r>
      <w:r>
        <w:t>)</w:t>
      </w:r>
    </w:p>
    <w:p w:rsidR="00B94D69" w:rsidRDefault="00B94D69" w:rsidP="00B94D69">
      <w:pPr>
        <w:tabs>
          <w:tab w:val="left" w:pos="1080"/>
        </w:tabs>
        <w:jc w:val="both"/>
        <w:rPr>
          <w:lang w:val="en-US"/>
        </w:rPr>
      </w:pPr>
    </w:p>
    <w:p w:rsidR="00B94D69" w:rsidRDefault="00B94D69" w:rsidP="00B94D69">
      <w:pPr>
        <w:tabs>
          <w:tab w:val="left" w:pos="1080"/>
        </w:tabs>
        <w:jc w:val="both"/>
      </w:pPr>
      <w:r>
        <w:rPr>
          <w:lang w:val="en-US"/>
        </w:rPr>
        <w:t>Using equation (A.2.3), we get</w:t>
      </w:r>
    </w:p>
    <w:p w:rsidR="00B94D69" w:rsidRPr="00B94D69" w:rsidRDefault="00B94D69" w:rsidP="00B94D69">
      <w:pPr>
        <w:tabs>
          <w:tab w:val="left" w:pos="1080"/>
        </w:tabs>
        <w:jc w:val="both"/>
      </w:pPr>
    </w:p>
    <w:p w:rsidR="00B94D69" w:rsidRPr="003D5588" w:rsidRDefault="001D0293" w:rsidP="00B94D69">
      <w:pPr>
        <w:tabs>
          <w:tab w:val="left" w:pos="1080"/>
        </w:tabs>
        <w:rPr>
          <w:lang w:val="it-IT"/>
        </w:rPr>
      </w:pPr>
      <m:oMath>
        <m:acc>
          <m:accPr>
            <m:ctrlPr>
              <w:rPr>
                <w:rFonts w:ascii="Cambria Math" w:hAnsi="Arial Narrow"/>
              </w:rPr>
            </m:ctrlPr>
          </m:accPr>
          <m:e>
            <m:r>
              <w:rPr>
                <w:rFonts w:ascii="Cambria Math" w:hAnsi="Cambria Math"/>
              </w:rPr>
              <m:t>SK</m:t>
            </m:r>
          </m:e>
        </m:acc>
      </m:oMath>
      <w:r w:rsidR="00B94D69" w:rsidRPr="003A0829">
        <w:rPr>
          <w:position w:val="-44"/>
          <w:lang w:val="en-US"/>
        </w:rPr>
        <w:object w:dxaOrig="4959" w:dyaOrig="1820">
          <v:shape id="_x0000_i1109" type="#_x0000_t75" style="width:250.5pt;height:88.5pt" o:ole="">
            <v:imagedata r:id="rId180" o:title=""/>
          </v:shape>
          <o:OLEObject Type="Embed" ProgID="Equation.DSMT4" ShapeID="_x0000_i1109" DrawAspect="Content" ObjectID="_1384763860" r:id="rId181"/>
        </w:object>
      </w:r>
    </w:p>
    <w:p w:rsidR="00B94D69" w:rsidRDefault="00B94D69" w:rsidP="00B94D69">
      <w:pPr>
        <w:tabs>
          <w:tab w:val="left" w:pos="1080"/>
        </w:tabs>
        <w:jc w:val="both"/>
      </w:pPr>
    </w:p>
    <w:p w:rsidR="00B94D69" w:rsidRPr="003D5588" w:rsidRDefault="00B94D69" w:rsidP="00B94D69">
      <w:pPr>
        <w:tabs>
          <w:tab w:val="left" w:pos="1080"/>
        </w:tabs>
        <w:jc w:val="both"/>
      </w:pPr>
      <w:r>
        <w:rPr>
          <w:lang w:val="en-US"/>
        </w:rPr>
        <w:t xml:space="preserve">Based on the above results, we get </w:t>
      </w:r>
      <w:r w:rsidRPr="00A66B07">
        <w:rPr>
          <w:position w:val="-10"/>
          <w:lang w:val="it-IT"/>
        </w:rPr>
        <w:object w:dxaOrig="560" w:dyaOrig="360">
          <v:shape id="_x0000_i1110" type="#_x0000_t75" style="width:28.5pt;height:21pt" o:ole="">
            <v:imagedata r:id="rId182" o:title=""/>
          </v:shape>
          <o:OLEObject Type="Embed" ProgID="Equation.DSMT4" ShapeID="_x0000_i1110" DrawAspect="Content" ObjectID="_1384763861" r:id="rId183"/>
        </w:object>
      </w:r>
      <w:r>
        <w:rPr>
          <w:lang w:val="de-DE"/>
        </w:rPr>
        <w:t xml:space="preserve">and </w:t>
      </w:r>
      <m:oMath>
        <m:acc>
          <m:accPr>
            <m:ctrlPr>
              <w:rPr>
                <w:rFonts w:ascii="Cambria Math" w:hAnsi="Arial Narrow"/>
              </w:rPr>
            </m:ctrlPr>
          </m:accPr>
          <m:e>
            <m:r>
              <w:rPr>
                <w:rFonts w:ascii="Cambria Math" w:hAnsi="Cambria Math"/>
              </w:rPr>
              <m:t>SK</m:t>
            </m:r>
          </m:e>
        </m:acc>
      </m:oMath>
      <w:r>
        <w:rPr>
          <w:lang w:val="de-DE"/>
        </w:rPr>
        <w:t xml:space="preserve">are </w:t>
      </w:r>
      <w:bookmarkStart w:id="1" w:name="OLE_LINK7"/>
      <w:bookmarkStart w:id="2" w:name="OLE_LINK8"/>
    </w:p>
    <w:p w:rsidR="00B94D69" w:rsidRPr="000C3C2D" w:rsidRDefault="00B94D69" w:rsidP="00B94D69">
      <w:pPr>
        <w:tabs>
          <w:tab w:val="left" w:pos="1800"/>
        </w:tabs>
        <w:ind w:left="1800"/>
        <w:jc w:val="right"/>
        <w:rPr>
          <w:lang w:val="de-DE"/>
        </w:rPr>
      </w:pPr>
      <w:r w:rsidRPr="00EF09F9">
        <w:rPr>
          <w:position w:val="-10"/>
          <w:lang w:val="en-US"/>
        </w:rPr>
        <w:object w:dxaOrig="639" w:dyaOrig="360">
          <v:shape id="_x0000_i1111" type="#_x0000_t75" style="width:33.75pt;height:22.5pt" o:ole="">
            <v:imagedata r:id="rId184" o:title=""/>
          </v:shape>
          <o:OLEObject Type="Embed" ProgID="Equation.DSMT4" ShapeID="_x0000_i1111" DrawAspect="Content" ObjectID="_1384763862" r:id="rId185"/>
        </w:object>
      </w:r>
      <w:r w:rsidRPr="005F77D3">
        <w:rPr>
          <w:lang w:val="de-DE"/>
        </w:rPr>
        <w:t>(</w:t>
      </w:r>
      <w:r>
        <w:rPr>
          <w:lang w:val="de-DE"/>
        </w:rPr>
        <w:t>A.2.4</w:t>
      </w:r>
      <w:r w:rsidRPr="005F77D3">
        <w:rPr>
          <w:lang w:val="de-DE"/>
        </w:rPr>
        <w:t>)</w:t>
      </w:r>
    </w:p>
    <w:p w:rsidR="00B94D69" w:rsidRPr="001471A2" w:rsidRDefault="00B94D69" w:rsidP="00B94D69">
      <w:pPr>
        <w:tabs>
          <w:tab w:val="left" w:pos="1800"/>
        </w:tabs>
        <w:ind w:left="1800"/>
        <w:jc w:val="right"/>
        <w:rPr>
          <w:lang w:val="en-US"/>
        </w:rPr>
      </w:pPr>
      <w:r w:rsidRPr="000C3C2D">
        <w:rPr>
          <w:position w:val="-26"/>
        </w:rPr>
        <w:object w:dxaOrig="4040" w:dyaOrig="1040">
          <v:shape id="_x0000_i1112" type="#_x0000_t75" style="width:202.5pt;height:49.5pt" o:ole="">
            <v:imagedata r:id="rId186" o:title=""/>
          </v:shape>
          <o:OLEObject Type="Embed" ProgID="Equation.DSMT4" ShapeID="_x0000_i1112" DrawAspect="Content" ObjectID="_1384763863" r:id="rId187"/>
        </w:object>
      </w:r>
      <w:r>
        <w:tab/>
      </w:r>
      <w:r>
        <w:tab/>
      </w:r>
      <w:r>
        <w:rPr>
          <w:lang w:val="en-US"/>
        </w:rPr>
        <w:t xml:space="preserve">  (A.2.5)</w:t>
      </w:r>
    </w:p>
    <w:p w:rsidR="00B94D69" w:rsidRDefault="001D0293" w:rsidP="00B94D69">
      <w:pPr>
        <w:tabs>
          <w:tab w:val="left" w:pos="1800"/>
        </w:tabs>
        <w:ind w:left="1800"/>
        <w:jc w:val="right"/>
      </w:pPr>
      <m:oMath>
        <m:acc>
          <m:accPr>
            <m:ctrlPr>
              <w:rPr>
                <w:rFonts w:ascii="Cambria Math" w:hAnsi="Arial Narrow"/>
              </w:rPr>
            </m:ctrlPr>
          </m:accPr>
          <m:e>
            <m:r>
              <w:rPr>
                <w:rFonts w:ascii="Cambria Math" w:hAnsi="Cambria Math"/>
              </w:rPr>
              <m:t>SK</m:t>
            </m:r>
          </m:e>
        </m:acc>
      </m:oMath>
      <w:r w:rsidR="00B94D69" w:rsidRPr="00F96FFC">
        <w:rPr>
          <w:position w:val="-24"/>
          <w:lang w:val="it-IT"/>
        </w:rPr>
        <w:object w:dxaOrig="1660" w:dyaOrig="960">
          <v:shape id="_x0000_i1113" type="#_x0000_t75" style="width:83.25pt;height:57pt" o:ole="">
            <v:imagedata r:id="rId188" o:title=""/>
          </v:shape>
          <o:OLEObject Type="Embed" ProgID="Equation.DSMT4" ShapeID="_x0000_i1113" DrawAspect="Content" ObjectID="_1384763864" r:id="rId189"/>
        </w:object>
      </w:r>
      <w:r w:rsidR="00B94D69">
        <w:rPr>
          <w:lang w:val="en-US"/>
        </w:rPr>
        <w:t>(A.2.6)</w:t>
      </w:r>
    </w:p>
    <w:p w:rsidR="00B94D69" w:rsidRPr="00924D28" w:rsidRDefault="00B94D69" w:rsidP="00B94D69">
      <w:pPr>
        <w:tabs>
          <w:tab w:val="left" w:pos="1800"/>
        </w:tabs>
        <w:ind w:left="1800"/>
        <w:jc w:val="right"/>
      </w:pPr>
    </w:p>
    <w:p w:rsidR="00B94D69" w:rsidRDefault="00B94D69" w:rsidP="00B94D69">
      <w:pPr>
        <w:tabs>
          <w:tab w:val="left" w:pos="1800"/>
        </w:tabs>
        <w:ind w:firstLine="284"/>
        <w:rPr>
          <w:position w:val="-12"/>
        </w:rPr>
      </w:pPr>
      <w:r>
        <w:rPr>
          <w:lang w:val="en-US"/>
        </w:rPr>
        <w:t xml:space="preserve">Using equation </w:t>
      </w:r>
      <w:r w:rsidRPr="005F77D3">
        <w:rPr>
          <w:lang w:val="de-DE"/>
        </w:rPr>
        <w:t>(</w:t>
      </w:r>
      <w:r>
        <w:rPr>
          <w:lang w:val="de-DE"/>
        </w:rPr>
        <w:t>A.2.4</w:t>
      </w:r>
      <w:r w:rsidRPr="005F77D3">
        <w:rPr>
          <w:lang w:val="de-DE"/>
        </w:rPr>
        <w:t>)</w:t>
      </w:r>
      <w:r>
        <w:rPr>
          <w:lang w:val="en-US"/>
        </w:rPr>
        <w:t xml:space="preserve">, (A.2.5) and (A.2.6), we will find the parameter estimator for </w:t>
      </w:r>
      <w:r w:rsidRPr="0034481E">
        <w:rPr>
          <w:color w:val="000000"/>
          <w:position w:val="-10"/>
          <w:lang w:val="en-US"/>
        </w:rPr>
        <w:object w:dxaOrig="260" w:dyaOrig="320">
          <v:shape id="_x0000_i1114" type="#_x0000_t75" style="width:12.75pt;height:16.5pt" o:ole="">
            <v:imagedata r:id="rId190" o:title=""/>
          </v:shape>
          <o:OLEObject Type="Embed" ProgID="Equation.DSMT4" ShapeID="_x0000_i1114" DrawAspect="Content" ObjectID="_1384763865" r:id="rId191"/>
        </w:object>
      </w:r>
      <w:r>
        <w:rPr>
          <w:lang w:val="en-US"/>
        </w:rPr>
        <w:t>as follows</w:t>
      </w:r>
    </w:p>
    <w:p w:rsidR="00B94D69" w:rsidRPr="00924D28" w:rsidRDefault="00B94D69" w:rsidP="00B94D69">
      <w:pPr>
        <w:tabs>
          <w:tab w:val="left" w:pos="1800"/>
        </w:tabs>
        <w:ind w:firstLine="284"/>
        <w:rPr>
          <w:position w:val="-12"/>
        </w:rPr>
      </w:pPr>
    </w:p>
    <w:p w:rsidR="00B94D69" w:rsidRDefault="00B94D69" w:rsidP="00B94D69">
      <w:pPr>
        <w:tabs>
          <w:tab w:val="left" w:pos="1800"/>
          <w:tab w:val="left" w:pos="1890"/>
        </w:tabs>
        <w:rPr>
          <w:position w:val="-182"/>
          <w:lang w:val="en-US"/>
        </w:rPr>
      </w:pPr>
      <w:r w:rsidRPr="00E53ADF">
        <w:rPr>
          <w:position w:val="-182"/>
          <w:lang w:val="en-US"/>
        </w:rPr>
        <w:object w:dxaOrig="10760" w:dyaOrig="3760">
          <v:shape id="_x0000_i1115" type="#_x0000_t75" style="width:399pt;height:186pt" o:ole="">
            <v:imagedata r:id="rId192" o:title=""/>
          </v:shape>
          <o:OLEObject Type="Embed" ProgID="Equation.DSMT4" ShapeID="_x0000_i1115" DrawAspect="Content" ObjectID="_1384763866" r:id="rId193"/>
        </w:object>
      </w:r>
    </w:p>
    <w:p w:rsidR="00B94D69" w:rsidRDefault="00B94D69" w:rsidP="00B94D69">
      <w:pPr>
        <w:tabs>
          <w:tab w:val="left" w:pos="1800"/>
          <w:tab w:val="left" w:pos="1890"/>
        </w:tabs>
        <w:jc w:val="both"/>
      </w:pPr>
    </w:p>
    <w:p w:rsidR="00B94D69" w:rsidRDefault="00B94D69" w:rsidP="00B94D69">
      <w:pPr>
        <w:tabs>
          <w:tab w:val="left" w:pos="1800"/>
          <w:tab w:val="left" w:pos="1890"/>
        </w:tabs>
        <w:jc w:val="both"/>
      </w:pPr>
      <w:r>
        <w:rPr>
          <w:lang w:val="en-US"/>
        </w:rPr>
        <w:t>So</w:t>
      </w:r>
    </w:p>
    <w:p w:rsidR="00B94D69" w:rsidRPr="00924D28" w:rsidRDefault="00B94D69" w:rsidP="00B94D69">
      <w:pPr>
        <w:tabs>
          <w:tab w:val="left" w:pos="1800"/>
          <w:tab w:val="left" w:pos="1890"/>
        </w:tabs>
        <w:jc w:val="both"/>
      </w:pPr>
    </w:p>
    <w:p w:rsidR="00B94D69" w:rsidRDefault="00B94D69" w:rsidP="00B94D69">
      <w:pPr>
        <w:tabs>
          <w:tab w:val="left" w:pos="1800"/>
          <w:tab w:val="left" w:pos="1890"/>
        </w:tabs>
        <w:jc w:val="right"/>
      </w:pPr>
      <w:r w:rsidRPr="00C10E15">
        <w:rPr>
          <w:position w:val="-120"/>
          <w:lang w:val="en-US"/>
        </w:rPr>
        <w:object w:dxaOrig="6120" w:dyaOrig="2520">
          <v:shape id="_x0000_i1116" type="#_x0000_t75" style="width:309pt;height:123pt" o:ole="">
            <v:imagedata r:id="rId194" o:title=""/>
          </v:shape>
          <o:OLEObject Type="Embed" ProgID="Equation.DSMT4" ShapeID="_x0000_i1116" DrawAspect="Content" ObjectID="_1384763867" r:id="rId195"/>
        </w:object>
      </w:r>
      <w:r>
        <w:t>(</w:t>
      </w:r>
      <w:r>
        <w:rPr>
          <w:lang w:val="en-US"/>
        </w:rPr>
        <w:t>A.2.7</w:t>
      </w:r>
      <w:r>
        <w:t>)</w:t>
      </w:r>
    </w:p>
    <w:p w:rsidR="00B94D69" w:rsidRDefault="00B94D69" w:rsidP="00B94D69">
      <w:pPr>
        <w:tabs>
          <w:tab w:val="left" w:pos="1800"/>
          <w:tab w:val="left" w:pos="1890"/>
        </w:tabs>
        <w:jc w:val="right"/>
        <w:rPr>
          <w:lang w:val="en-US"/>
        </w:rPr>
      </w:pPr>
    </w:p>
    <w:p w:rsidR="00B94D69" w:rsidRDefault="00B94D69" w:rsidP="00B94D69">
      <w:pPr>
        <w:tabs>
          <w:tab w:val="left" w:pos="1134"/>
          <w:tab w:val="left" w:pos="1890"/>
        </w:tabs>
        <w:jc w:val="both"/>
        <w:rPr>
          <w:lang w:val="en-US"/>
        </w:rPr>
        <w:sectPr w:rsidR="00B94D69" w:rsidSect="00D544A7">
          <w:type w:val="continuous"/>
          <w:pgSz w:w="11906" w:h="16838" w:code="9"/>
          <w:pgMar w:top="1701" w:right="1134" w:bottom="1134" w:left="1701" w:header="709" w:footer="709" w:gutter="0"/>
          <w:cols w:space="567"/>
          <w:docGrid w:linePitch="360"/>
        </w:sectPr>
      </w:pPr>
    </w:p>
    <w:p w:rsidR="00B94D69" w:rsidRDefault="00B94D69" w:rsidP="00B94D69">
      <w:pPr>
        <w:tabs>
          <w:tab w:val="left" w:pos="1134"/>
          <w:tab w:val="left" w:pos="1890"/>
        </w:tabs>
        <w:jc w:val="both"/>
        <w:rPr>
          <w:lang w:val="en-US"/>
        </w:rPr>
      </w:pPr>
      <w:r>
        <w:rPr>
          <w:lang w:val="en-US"/>
        </w:rPr>
        <w:lastRenderedPageBreak/>
        <w:t xml:space="preserve">Estimator for </w:t>
      </w:r>
      <w:r w:rsidRPr="000764AE">
        <w:rPr>
          <w:position w:val="-6"/>
        </w:rPr>
        <w:object w:dxaOrig="220" w:dyaOrig="279">
          <v:shape id="_x0000_i1117" type="#_x0000_t75" style="width:11.25pt;height:13.5pt" o:ole="">
            <v:imagedata r:id="rId196" o:title=""/>
          </v:shape>
          <o:OLEObject Type="Embed" ProgID="Equation.DSMT4" ShapeID="_x0000_i1117" DrawAspect="Content" ObjectID="_1384763868" r:id="rId197"/>
        </w:object>
      </w:r>
      <w:r>
        <w:rPr>
          <w:lang w:val="en-US"/>
        </w:rPr>
        <w:t xml:space="preserve"> can be found by completing equation (A.2.7) </w:t>
      </w:r>
      <w:r>
        <w:rPr>
          <w:lang w:val="it-IT"/>
        </w:rPr>
        <w:t xml:space="preserve">through the use of Taylor Series approach.  Founding </w:t>
      </w:r>
      <w:r w:rsidRPr="00552250">
        <w:rPr>
          <w:position w:val="-6"/>
        </w:rPr>
        <w:object w:dxaOrig="220" w:dyaOrig="340">
          <v:shape id="_x0000_i1118" type="#_x0000_t75" style="width:9.75pt;height:17.25pt" o:ole="">
            <v:imagedata r:id="rId198" o:title=""/>
          </v:shape>
          <o:OLEObject Type="Embed" ProgID="Equation.DSMT4" ShapeID="_x0000_i1118" DrawAspect="Content" ObjectID="_1384763869" r:id="rId199"/>
        </w:object>
      </w:r>
      <w:r>
        <w:rPr>
          <w:lang w:val="en-US"/>
        </w:rPr>
        <w:t xml:space="preserve"> is analog with searching of root from equation (A.2.7). This process is done by </w:t>
      </w:r>
      <w:r w:rsidRPr="009E2A64">
        <w:rPr>
          <w:lang w:val="en-US"/>
        </w:rPr>
        <w:t>Scientific Work Place</w:t>
      </w:r>
      <w:r>
        <w:rPr>
          <w:lang w:val="en-US"/>
        </w:rPr>
        <w:t xml:space="preserve"> (SWP) with the following stages: </w:t>
      </w:r>
      <w:bookmarkEnd w:id="1"/>
      <w:bookmarkEnd w:id="2"/>
    </w:p>
    <w:p w:rsidR="00B94D69" w:rsidRDefault="00B94D69" w:rsidP="00B94D69">
      <w:pPr>
        <w:tabs>
          <w:tab w:val="left" w:pos="1134"/>
          <w:tab w:val="left" w:pos="1890"/>
        </w:tabs>
        <w:ind w:left="284" w:hanging="284"/>
        <w:jc w:val="both"/>
        <w:rPr>
          <w:lang w:val="en-US"/>
        </w:rPr>
      </w:pPr>
      <w:r>
        <w:rPr>
          <w:lang w:val="en-US"/>
        </w:rPr>
        <w:t>1.</w:t>
      </w:r>
      <w:r>
        <w:rPr>
          <w:lang w:val="en-US"/>
        </w:rPr>
        <w:tab/>
        <w:t xml:space="preserve">For purposes of simplification, the first term on the left side of equation (A.2.7) </w:t>
      </w:r>
      <w:r>
        <w:rPr>
          <w:lang w:val="en-US"/>
        </w:rPr>
        <w:lastRenderedPageBreak/>
        <w:t>simplified by utilizing the simplify command with the following results</w:t>
      </w:r>
    </w:p>
    <w:p w:rsidR="00B94D69" w:rsidRDefault="00B94D69" w:rsidP="00B94D69">
      <w:pPr>
        <w:tabs>
          <w:tab w:val="left" w:pos="1134"/>
          <w:tab w:val="left" w:pos="1890"/>
        </w:tabs>
        <w:ind w:left="284" w:hanging="284"/>
        <w:jc w:val="center"/>
        <w:rPr>
          <w:lang w:val="en-US"/>
        </w:rPr>
      </w:pPr>
      <w:r w:rsidRPr="000764AE">
        <w:rPr>
          <w:position w:val="-50"/>
        </w:rPr>
        <w:object w:dxaOrig="4020" w:dyaOrig="880">
          <v:shape id="_x0000_i1119" type="#_x0000_t75" style="width:201pt;height:43.5pt" o:ole="">
            <v:imagedata r:id="rId200" o:title=""/>
          </v:shape>
          <o:OLEObject Type="Embed" ProgID="Equation.DSMT4" ShapeID="_x0000_i1119" DrawAspect="Content" ObjectID="_1384763870" r:id="rId201"/>
        </w:object>
      </w:r>
    </w:p>
    <w:p w:rsidR="00B94D69" w:rsidRDefault="00B94D69" w:rsidP="00B94D69">
      <w:pPr>
        <w:tabs>
          <w:tab w:val="left" w:pos="1134"/>
          <w:tab w:val="left" w:pos="1890"/>
        </w:tabs>
        <w:ind w:left="284" w:hanging="284"/>
        <w:jc w:val="both"/>
        <w:rPr>
          <w:lang w:val="en-US"/>
        </w:rPr>
      </w:pPr>
      <w:r>
        <w:rPr>
          <w:lang w:val="en-US"/>
        </w:rPr>
        <w:t xml:space="preserve">2. </w:t>
      </w:r>
      <w:r>
        <w:rPr>
          <w:lang w:val="en-US"/>
        </w:rPr>
        <w:tab/>
        <w:t>Notice the second term on the left side of equation (A.2.7). Based on previous results, the term that value is determined by equation (A.2.7). Thus, equation (A.2.7) can be written as</w:t>
      </w:r>
    </w:p>
    <w:p w:rsidR="00B94D69" w:rsidRDefault="00B94D69" w:rsidP="00B94D69">
      <w:pPr>
        <w:tabs>
          <w:tab w:val="left" w:pos="1134"/>
          <w:tab w:val="left" w:pos="1890"/>
        </w:tabs>
        <w:ind w:left="284" w:hanging="284"/>
        <w:jc w:val="center"/>
        <w:rPr>
          <w:lang w:val="en-US"/>
        </w:rPr>
      </w:pPr>
      <w:r w:rsidRPr="000764AE">
        <w:rPr>
          <w:position w:val="-50"/>
        </w:rPr>
        <w:object w:dxaOrig="4180" w:dyaOrig="880">
          <v:shape id="_x0000_i1120" type="#_x0000_t75" style="width:210pt;height:43.5pt" o:ole="">
            <v:imagedata r:id="rId202" o:title=""/>
          </v:shape>
          <o:OLEObject Type="Embed" ProgID="Equation.DSMT4" ShapeID="_x0000_i1120" DrawAspect="Content" ObjectID="_1384763871" r:id="rId203"/>
        </w:object>
      </w:r>
      <m:oMath>
        <m:acc>
          <m:accPr>
            <m:ctrlPr>
              <w:rPr>
                <w:rFonts w:ascii="Cambria Math" w:hAnsi="Arial Narrow"/>
              </w:rPr>
            </m:ctrlPr>
          </m:accPr>
          <m:e>
            <m:r>
              <w:rPr>
                <w:rFonts w:ascii="Cambria Math" w:hAnsi="Cambria Math"/>
              </w:rPr>
              <m:t>SK</m:t>
            </m:r>
          </m:e>
        </m:acc>
      </m:oMath>
    </w:p>
    <w:p w:rsidR="00B94D69" w:rsidRDefault="00B94D69" w:rsidP="00B94D69">
      <w:pPr>
        <w:tabs>
          <w:tab w:val="left" w:pos="284"/>
          <w:tab w:val="left" w:pos="1134"/>
          <w:tab w:val="left" w:pos="1890"/>
        </w:tabs>
        <w:ind w:left="284" w:hanging="284"/>
        <w:jc w:val="both"/>
        <w:rPr>
          <w:lang w:val="en-US"/>
        </w:rPr>
      </w:pPr>
      <w:r>
        <w:rPr>
          <w:lang w:val="en-US"/>
        </w:rPr>
        <w:t>3.</w:t>
      </w:r>
      <w:r>
        <w:rPr>
          <w:lang w:val="en-US"/>
        </w:rPr>
        <w:tab/>
        <w:t>Then, the equation obtained in stage 2 above was approached by third-order of Taylor Series through Power Series command.</w:t>
      </w:r>
    </w:p>
    <w:p w:rsidR="00B94D69" w:rsidRDefault="00B94D69" w:rsidP="00B94D69">
      <w:pPr>
        <w:tabs>
          <w:tab w:val="left" w:pos="284"/>
          <w:tab w:val="left" w:pos="1134"/>
          <w:tab w:val="left" w:pos="1890"/>
        </w:tabs>
        <w:ind w:left="284" w:hanging="284"/>
        <w:jc w:val="both"/>
        <w:rPr>
          <w:lang w:val="en-US"/>
        </w:rPr>
      </w:pPr>
      <w:r>
        <w:rPr>
          <w:lang w:val="en-US"/>
        </w:rPr>
        <w:t>4.</w:t>
      </w:r>
      <w:r>
        <w:rPr>
          <w:lang w:val="en-US"/>
        </w:rPr>
        <w:tab/>
        <w:t xml:space="preserve">By cutting the error term in the Taylor Series generated in stage 3, then using Polynomial Roots command, we will find some roots of it. At this stage will produced three types of roots that will determine the value of </w:t>
      </w:r>
      <w:r w:rsidRPr="002131BE">
        <w:rPr>
          <w:position w:val="-10"/>
        </w:rPr>
        <w:object w:dxaOrig="279" w:dyaOrig="380">
          <v:shape id="_x0000_i1121" type="#_x0000_t75" style="width:12.75pt;height:19.5pt" o:ole="">
            <v:imagedata r:id="rId204" o:title=""/>
          </v:shape>
          <o:OLEObject Type="Embed" ProgID="Equation.DSMT4" ShapeID="_x0000_i1121" DrawAspect="Content" ObjectID="_1384763872" r:id="rId205"/>
        </w:object>
      </w:r>
    </w:p>
    <w:p w:rsidR="00B94D69" w:rsidRDefault="00B94D69" w:rsidP="00B94D69">
      <w:pPr>
        <w:tabs>
          <w:tab w:val="left" w:pos="284"/>
          <w:tab w:val="left" w:pos="1134"/>
          <w:tab w:val="left" w:pos="1890"/>
        </w:tabs>
        <w:ind w:left="284" w:hanging="284"/>
        <w:jc w:val="both"/>
        <w:rPr>
          <w:lang w:val="en-US"/>
        </w:rPr>
      </w:pPr>
      <w:r>
        <w:rPr>
          <w:lang w:val="en-US"/>
        </w:rPr>
        <w:lastRenderedPageBreak/>
        <w:tab/>
        <w:t>In this case will be chosen real-valued root.</w:t>
      </w:r>
    </w:p>
    <w:p w:rsidR="00B94D69" w:rsidRDefault="00B94D69" w:rsidP="00B94D69">
      <w:pPr>
        <w:tabs>
          <w:tab w:val="left" w:pos="284"/>
          <w:tab w:val="left" w:pos="1134"/>
          <w:tab w:val="left" w:pos="1890"/>
        </w:tabs>
        <w:ind w:left="284" w:hanging="284"/>
        <w:jc w:val="both"/>
        <w:rPr>
          <w:lang w:val="en-US"/>
        </w:rPr>
      </w:pPr>
      <w:r>
        <w:rPr>
          <w:lang w:val="en-US"/>
        </w:rPr>
        <w:t xml:space="preserve">5. Furthermore, since at the fourth stage is still obtained real root whose form is still quite complicated, the roots obtained were approached by a second-order Taylor Series. </w:t>
      </w:r>
    </w:p>
    <w:p w:rsidR="00B94D69" w:rsidRDefault="00B94D69" w:rsidP="00B94D69">
      <w:pPr>
        <w:tabs>
          <w:tab w:val="left" w:pos="284"/>
          <w:tab w:val="left" w:pos="1134"/>
          <w:tab w:val="left" w:pos="1890"/>
        </w:tabs>
        <w:ind w:left="284" w:hanging="284"/>
        <w:jc w:val="both"/>
        <w:rPr>
          <w:lang w:val="en-US"/>
        </w:rPr>
      </w:pPr>
      <w:r>
        <w:rPr>
          <w:lang w:val="en-US"/>
        </w:rPr>
        <w:tab/>
        <w:t>Through some stages above, we obtained estimator for parameter</w:t>
      </w:r>
      <w:r w:rsidRPr="00D35777">
        <w:rPr>
          <w:position w:val="-6"/>
          <w:lang w:val="it-IT"/>
        </w:rPr>
        <w:object w:dxaOrig="220" w:dyaOrig="279">
          <v:shape id="_x0000_i1122" type="#_x0000_t75" style="width:12.75pt;height:15pt" o:ole="">
            <v:imagedata r:id="rId206" o:title=""/>
          </v:shape>
          <o:OLEObject Type="Embed" ProgID="Equation.DSMT4" ShapeID="_x0000_i1122" DrawAspect="Content" ObjectID="_1384763873" r:id="rId207"/>
        </w:object>
      </w:r>
      <w:r>
        <w:rPr>
          <w:lang w:val="en-US"/>
        </w:rPr>
        <w:t>as follows</w:t>
      </w:r>
    </w:p>
    <w:p w:rsidR="00B94D69" w:rsidRDefault="00B94D69" w:rsidP="00B94D69">
      <w:pPr>
        <w:tabs>
          <w:tab w:val="left" w:pos="1800"/>
        </w:tabs>
      </w:pPr>
      <w:r w:rsidRPr="008343DE">
        <w:rPr>
          <w:color w:val="FF0000"/>
          <w:position w:val="-14"/>
          <w:lang w:val="it-IT"/>
        </w:rPr>
        <w:object w:dxaOrig="2260" w:dyaOrig="420">
          <v:shape id="_x0000_i1123" type="#_x0000_t75" style="width:111.75pt;height:21pt" o:ole="">
            <v:imagedata r:id="rId208" o:title=""/>
          </v:shape>
          <o:OLEObject Type="Embed" ProgID="Equation.DSMT4" ShapeID="_x0000_i1123" DrawAspect="Content" ObjectID="_1384763874" r:id="rId209"/>
        </w:object>
      </w:r>
      <m:oMath>
        <m:acc>
          <m:accPr>
            <m:ctrlPr>
              <w:rPr>
                <w:rFonts w:ascii="Cambria Math" w:hAnsi="Arial Narrow"/>
              </w:rPr>
            </m:ctrlPr>
          </m:accPr>
          <m:e>
            <m:r>
              <w:rPr>
                <w:rFonts w:ascii="Cambria Math" w:hAnsi="Cambria Math"/>
              </w:rPr>
              <m:t>SK</m:t>
            </m:r>
          </m:e>
        </m:acc>
      </m:oMath>
      <w:r>
        <w:t>.</w:t>
      </w:r>
    </w:p>
    <w:p w:rsidR="00B94D69" w:rsidRPr="00B94D69" w:rsidRDefault="00B94D69" w:rsidP="00B94D69">
      <w:pPr>
        <w:tabs>
          <w:tab w:val="left" w:pos="1800"/>
        </w:tabs>
        <w:rPr>
          <w:i/>
          <w:lang w:val="it-IT"/>
        </w:rPr>
      </w:pPr>
      <w:r w:rsidRPr="00B94D69">
        <w:rPr>
          <w:i/>
        </w:rPr>
        <w:sym w:font="Symbol" w:char="F0F0"/>
      </w:r>
      <w:r w:rsidRPr="00B94D69">
        <w:rPr>
          <w:i/>
        </w:rPr>
        <w:t xml:space="preserve"> End of Appendix 1.</w:t>
      </w:r>
    </w:p>
    <w:p w:rsidR="00B94D69" w:rsidRPr="00B94D69" w:rsidRDefault="00B94D69" w:rsidP="00B94D69">
      <w:pPr>
        <w:jc w:val="center"/>
      </w:pPr>
    </w:p>
    <w:p w:rsidR="00924D28" w:rsidRDefault="00924D28" w:rsidP="00F90541">
      <w:pPr>
        <w:tabs>
          <w:tab w:val="left" w:pos="426"/>
        </w:tabs>
        <w:ind w:left="426" w:hanging="426"/>
        <w:jc w:val="both"/>
        <w:rPr>
          <w:b/>
        </w:rPr>
      </w:pPr>
    </w:p>
    <w:p w:rsidR="00B94D69" w:rsidRDefault="00B94D69" w:rsidP="00B94D69">
      <w:pPr>
        <w:tabs>
          <w:tab w:val="left" w:pos="426"/>
        </w:tabs>
        <w:ind w:left="426" w:hanging="426"/>
        <w:jc w:val="center"/>
        <w:rPr>
          <w:b/>
          <w:lang w:val="it-IT"/>
        </w:rPr>
        <w:sectPr w:rsidR="00B94D69" w:rsidSect="00B94D69">
          <w:type w:val="continuous"/>
          <w:pgSz w:w="11906" w:h="16838" w:code="9"/>
          <w:pgMar w:top="1701" w:right="1134" w:bottom="1134" w:left="1701" w:header="709" w:footer="709" w:gutter="0"/>
          <w:cols w:num="2" w:space="567"/>
          <w:titlePg/>
          <w:docGrid w:linePitch="360"/>
        </w:sectPr>
      </w:pPr>
    </w:p>
    <w:p w:rsidR="00B94D69" w:rsidRDefault="00B94D69" w:rsidP="00F90541">
      <w:pPr>
        <w:tabs>
          <w:tab w:val="left" w:pos="426"/>
        </w:tabs>
        <w:ind w:left="426" w:hanging="426"/>
        <w:jc w:val="both"/>
        <w:rPr>
          <w:b/>
          <w:lang w:val="it-IT"/>
        </w:rPr>
        <w:sectPr w:rsidR="00B94D69" w:rsidSect="003E4B13">
          <w:type w:val="continuous"/>
          <w:pgSz w:w="11906" w:h="16838" w:code="9"/>
          <w:pgMar w:top="1701" w:right="1134" w:bottom="1134" w:left="1701" w:header="709" w:footer="709" w:gutter="0"/>
          <w:cols w:num="2" w:space="567"/>
          <w:titlePg/>
          <w:docGrid w:linePitch="360"/>
        </w:sectPr>
      </w:pPr>
    </w:p>
    <w:p w:rsidR="003E61CB" w:rsidRDefault="00940676" w:rsidP="00F90541">
      <w:pPr>
        <w:tabs>
          <w:tab w:val="left" w:pos="426"/>
        </w:tabs>
        <w:ind w:left="426" w:hanging="426"/>
        <w:jc w:val="both"/>
        <w:rPr>
          <w:b/>
          <w:lang w:val="it-IT"/>
        </w:rPr>
      </w:pPr>
      <w:r>
        <w:rPr>
          <w:b/>
          <w:lang w:val="it-IT"/>
        </w:rPr>
        <w:lastRenderedPageBreak/>
        <w:t>3.3</w:t>
      </w:r>
      <w:r>
        <w:rPr>
          <w:b/>
          <w:lang w:val="it-IT"/>
        </w:rPr>
        <w:tab/>
      </w:r>
      <w:r w:rsidR="00183F47">
        <w:rPr>
          <w:b/>
          <w:lang w:val="it-IT"/>
        </w:rPr>
        <w:t xml:space="preserve">SN Approach for Call </w:t>
      </w:r>
      <w:r w:rsidR="00123C2F">
        <w:rPr>
          <w:b/>
          <w:lang w:val="it-IT"/>
        </w:rPr>
        <w:t xml:space="preserve">European </w:t>
      </w:r>
      <w:r w:rsidR="00183F47">
        <w:rPr>
          <w:b/>
          <w:lang w:val="it-IT"/>
        </w:rPr>
        <w:t>Option Pricing</w:t>
      </w:r>
    </w:p>
    <w:p w:rsidR="00EB73CD" w:rsidRDefault="00EB73CD" w:rsidP="00F90541">
      <w:pPr>
        <w:tabs>
          <w:tab w:val="left" w:pos="426"/>
        </w:tabs>
        <w:ind w:left="426" w:hanging="426"/>
        <w:jc w:val="both"/>
        <w:rPr>
          <w:b/>
          <w:lang w:val="it-IT"/>
        </w:rPr>
      </w:pPr>
    </w:p>
    <w:p w:rsidR="00D06F90" w:rsidRPr="00B94D69" w:rsidRDefault="00B76BB5" w:rsidP="00B94D69">
      <w:pPr>
        <w:jc w:val="both"/>
        <w:sectPr w:rsidR="00D06F90" w:rsidRPr="00B94D69" w:rsidSect="003E4B13">
          <w:type w:val="continuous"/>
          <w:pgSz w:w="11906" w:h="16838" w:code="9"/>
          <w:pgMar w:top="1701" w:right="1134" w:bottom="1134" w:left="1701" w:header="709" w:footer="709" w:gutter="0"/>
          <w:cols w:num="2" w:space="567"/>
          <w:titlePg/>
          <w:docGrid w:linePitch="360"/>
        </w:sectPr>
      </w:pPr>
      <w:r>
        <w:rPr>
          <w:lang w:val="it-IT"/>
        </w:rPr>
        <w:lastRenderedPageBreak/>
        <w:t>Call option pricing using SN approach is as follows:</w:t>
      </w:r>
    </w:p>
    <w:p w:rsidR="00924D28" w:rsidRDefault="00924D28" w:rsidP="00B94D69">
      <w:pPr>
        <w:spacing w:line="360" w:lineRule="auto"/>
        <w:rPr>
          <w:color w:val="FF0000"/>
          <w:position w:val="-34"/>
        </w:rPr>
      </w:pPr>
    </w:p>
    <w:p w:rsidR="00D06F90" w:rsidRPr="0083338C" w:rsidRDefault="0083338C" w:rsidP="0083338C">
      <w:pPr>
        <w:spacing w:line="360" w:lineRule="auto"/>
        <w:jc w:val="center"/>
        <w:rPr>
          <w:color w:val="FF0000"/>
          <w:position w:val="-30"/>
          <w:lang w:val="en-US"/>
        </w:rPr>
      </w:pPr>
      <w:r w:rsidRPr="006763B4">
        <w:rPr>
          <w:color w:val="FF0000"/>
          <w:position w:val="-34"/>
        </w:rPr>
        <w:object w:dxaOrig="5160" w:dyaOrig="760">
          <v:shape id="_x0000_i1124" type="#_x0000_t75" style="width:246pt;height:34.5pt" o:ole="">
            <v:imagedata r:id="rId210" o:title=""/>
          </v:shape>
          <o:OLEObject Type="Embed" ProgID="Equation.DSMT4" ShapeID="_x0000_i1124" DrawAspect="Content" ObjectID="_1384763875" r:id="rId211"/>
        </w:object>
      </w:r>
    </w:p>
    <w:p w:rsidR="00EB73CD" w:rsidRDefault="00D06F90" w:rsidP="00D53F77">
      <w:pPr>
        <w:jc w:val="right"/>
        <w:rPr>
          <w:lang w:val="en-US"/>
        </w:rPr>
      </w:pPr>
      <w:r w:rsidRPr="00D06F90">
        <w:rPr>
          <w:color w:val="FF0000"/>
          <w:position w:val="-34"/>
        </w:rPr>
        <w:object w:dxaOrig="4420" w:dyaOrig="760">
          <v:shape id="_x0000_i1125" type="#_x0000_t75" style="width:166.5pt;height:36pt" o:ole="">
            <v:imagedata r:id="rId212" o:title=""/>
          </v:shape>
          <o:OLEObject Type="Embed" ProgID="Equation.DSMT4" ShapeID="_x0000_i1125" DrawAspect="Content" ObjectID="_1384763876" r:id="rId213"/>
        </w:object>
      </w:r>
      <w:r w:rsidR="00FE6994" w:rsidRPr="00ED23BD">
        <w:t>(</w:t>
      </w:r>
      <w:r w:rsidR="00FE6994" w:rsidRPr="00ED23BD">
        <w:rPr>
          <w:lang w:val="en-US"/>
        </w:rPr>
        <w:t>3.8</w:t>
      </w:r>
      <w:r w:rsidR="008673B8">
        <w:rPr>
          <w:lang w:val="en-US"/>
        </w:rPr>
        <w:t>)</w:t>
      </w:r>
    </w:p>
    <w:p w:rsidR="00EB73CD" w:rsidRDefault="00EB73CD" w:rsidP="00F90541">
      <w:pPr>
        <w:jc w:val="right"/>
        <w:rPr>
          <w:lang w:val="en-US"/>
        </w:rPr>
      </w:pPr>
    </w:p>
    <w:p w:rsidR="00EB73CD" w:rsidRDefault="00EB73CD" w:rsidP="00EB73CD">
      <w:pPr>
        <w:jc w:val="center"/>
        <w:rPr>
          <w:lang w:val="en-US"/>
        </w:rPr>
        <w:sectPr w:rsidR="00EB73CD" w:rsidSect="00D06F90">
          <w:type w:val="continuous"/>
          <w:pgSz w:w="11906" w:h="16838" w:code="9"/>
          <w:pgMar w:top="1701" w:right="1134" w:bottom="1134" w:left="1701" w:header="709" w:footer="709" w:gutter="0"/>
          <w:cols w:space="567"/>
          <w:titlePg/>
          <w:docGrid w:linePitch="360"/>
        </w:sectPr>
      </w:pPr>
    </w:p>
    <w:p w:rsidR="00924D28" w:rsidRDefault="00B76BB5" w:rsidP="00B94D69">
      <w:pPr>
        <w:ind w:firstLine="284"/>
        <w:jc w:val="both"/>
        <w:rPr>
          <w:position w:val="-66"/>
        </w:rPr>
      </w:pPr>
      <w:r>
        <w:rPr>
          <w:lang w:val="en-US"/>
        </w:rPr>
        <w:lastRenderedPageBreak/>
        <w:t xml:space="preserve">For purposes of simplification </w:t>
      </w:r>
      <w:r w:rsidR="003E2612">
        <w:rPr>
          <w:lang w:val="en-US"/>
        </w:rPr>
        <w:t>calculation of SN, conducted reparameterization equation (3.7)becomes</w:t>
      </w:r>
    </w:p>
    <w:p w:rsidR="0083338C" w:rsidRDefault="0083338C" w:rsidP="0083338C">
      <w:pPr>
        <w:ind w:firstLine="284"/>
        <w:jc w:val="right"/>
        <w:rPr>
          <w:color w:val="000000"/>
        </w:rPr>
      </w:pPr>
      <w:r w:rsidRPr="0012222C">
        <w:rPr>
          <w:position w:val="-66"/>
          <w:lang w:val="en-US"/>
        </w:rPr>
        <w:object w:dxaOrig="5020" w:dyaOrig="1440">
          <v:shape id="_x0000_i1126" type="#_x0000_t75" style="width:252pt;height:1in" o:ole="">
            <v:imagedata r:id="rId214" o:title=""/>
          </v:shape>
          <o:OLEObject Type="Embed" ProgID="Equation.DSMT4" ShapeID="_x0000_i1126" DrawAspect="Content" ObjectID="_1384763877" r:id="rId215"/>
        </w:object>
      </w:r>
      <w:r w:rsidRPr="00ED23BD">
        <w:rPr>
          <w:color w:val="000000"/>
        </w:rPr>
        <w:t>(</w:t>
      </w:r>
      <w:r w:rsidRPr="00ED23BD">
        <w:rPr>
          <w:color w:val="000000"/>
          <w:lang w:val="en-US"/>
        </w:rPr>
        <w:t>3.9</w:t>
      </w:r>
      <w:r w:rsidRPr="00ED23BD">
        <w:rPr>
          <w:color w:val="000000"/>
        </w:rPr>
        <w:t>)</w:t>
      </w:r>
    </w:p>
    <w:p w:rsidR="00B94D69" w:rsidRDefault="00B94D69" w:rsidP="0083338C">
      <w:pPr>
        <w:ind w:firstLine="284"/>
        <w:jc w:val="right"/>
        <w:rPr>
          <w:color w:val="000000"/>
        </w:rPr>
      </w:pPr>
    </w:p>
    <w:p w:rsidR="00B94D69" w:rsidRPr="00B94D69" w:rsidRDefault="00B94D69" w:rsidP="00B94D69">
      <w:pPr>
        <w:rPr>
          <w:position w:val="-66"/>
        </w:rPr>
        <w:sectPr w:rsidR="00B94D69" w:rsidRPr="00B94D69" w:rsidSect="0083338C">
          <w:type w:val="continuous"/>
          <w:pgSz w:w="11906" w:h="16838" w:code="9"/>
          <w:pgMar w:top="1701" w:right="1134" w:bottom="1134" w:left="1701" w:header="709" w:footer="709" w:gutter="0"/>
          <w:cols w:space="567"/>
          <w:titlePg/>
          <w:docGrid w:linePitch="360"/>
        </w:sectPr>
      </w:pPr>
    </w:p>
    <w:p w:rsidR="003E61CB" w:rsidRPr="00B94D69" w:rsidRDefault="003E61CB" w:rsidP="00B94D69"/>
    <w:p w:rsidR="003E61CB" w:rsidRPr="00ED23BD" w:rsidRDefault="003E2612" w:rsidP="00F90541">
      <w:pPr>
        <w:jc w:val="both"/>
        <w:rPr>
          <w:lang w:val="en-US"/>
        </w:rPr>
      </w:pPr>
      <w:r>
        <w:rPr>
          <w:lang w:val="en-US"/>
        </w:rPr>
        <w:t>where</w:t>
      </w:r>
      <w:r w:rsidR="00282198" w:rsidRPr="00ED23BD">
        <w:rPr>
          <w:position w:val="-28"/>
          <w:lang w:val="en-US"/>
        </w:rPr>
        <w:object w:dxaOrig="3440" w:dyaOrig="700">
          <v:shape id="_x0000_i1127" type="#_x0000_t75" style="width:174.75pt;height:36pt" o:ole="">
            <v:imagedata r:id="rId216" o:title=""/>
          </v:shape>
          <o:OLEObject Type="Embed" ProgID="Equation.DSMT4" ShapeID="_x0000_i1127" DrawAspect="Content" ObjectID="_1384763878" r:id="rId217"/>
        </w:object>
      </w:r>
      <w:r w:rsidR="003E61CB" w:rsidRPr="00ED23BD">
        <w:rPr>
          <w:lang w:val="en-US"/>
        </w:rPr>
        <w:t xml:space="preserve">,  </w:t>
      </w:r>
      <w:r w:rsidR="0065316C" w:rsidRPr="00ED23BD">
        <w:rPr>
          <w:position w:val="-18"/>
          <w:lang w:val="en-US"/>
        </w:rPr>
        <w:object w:dxaOrig="2480" w:dyaOrig="520">
          <v:shape id="_x0000_i1128" type="#_x0000_t75" style="width:123pt;height:27pt" o:ole="">
            <v:imagedata r:id="rId218" o:title=""/>
          </v:shape>
          <o:OLEObject Type="Embed" ProgID="Equation.DSMT4" ShapeID="_x0000_i1128" DrawAspect="Content" ObjectID="_1384763879" r:id="rId219"/>
        </w:object>
      </w:r>
      <w:r w:rsidR="003E61CB" w:rsidRPr="00ED23BD">
        <w:rPr>
          <w:lang w:val="en-US"/>
        </w:rPr>
        <w:t xml:space="preserve">, </w:t>
      </w:r>
      <w:r w:rsidR="003E61CB" w:rsidRPr="00ED23BD">
        <w:rPr>
          <w:position w:val="-26"/>
          <w:lang w:val="en-US"/>
        </w:rPr>
        <w:object w:dxaOrig="880" w:dyaOrig="700">
          <v:shape id="_x0000_i1129" type="#_x0000_t75" style="width:45pt;height:36pt" o:ole="">
            <v:imagedata r:id="rId220" o:title=""/>
          </v:shape>
          <o:OLEObject Type="Embed" ProgID="Equation.DSMT4" ShapeID="_x0000_i1129" DrawAspect="Content" ObjectID="_1384763880" r:id="rId221"/>
        </w:object>
      </w:r>
      <w:r>
        <w:rPr>
          <w:lang w:val="en-US"/>
        </w:rPr>
        <w:t>and</w:t>
      </w:r>
      <w:r w:rsidR="0065316C" w:rsidRPr="00ED23BD">
        <w:rPr>
          <w:position w:val="-14"/>
          <w:lang w:val="en-US"/>
        </w:rPr>
        <w:object w:dxaOrig="1680" w:dyaOrig="499">
          <v:shape id="_x0000_i1130" type="#_x0000_t75" style="width:81.75pt;height:21pt" o:ole="">
            <v:imagedata r:id="rId222" o:title=""/>
          </v:shape>
          <o:OLEObject Type="Embed" ProgID="Equation.DSMT4" ShapeID="_x0000_i1130" DrawAspect="Content" ObjectID="_1384763881" r:id="rId223"/>
        </w:object>
      </w:r>
      <w:r w:rsidR="003E61CB" w:rsidRPr="00ED23BD">
        <w:rPr>
          <w:lang w:val="en-US"/>
        </w:rPr>
        <w:t>.</w:t>
      </w:r>
    </w:p>
    <w:p w:rsidR="008673B8" w:rsidRDefault="008673B8" w:rsidP="00F90541">
      <w:pPr>
        <w:tabs>
          <w:tab w:val="left" w:pos="0"/>
          <w:tab w:val="left" w:pos="567"/>
        </w:tabs>
        <w:jc w:val="both"/>
        <w:rPr>
          <w:lang w:val="en-US"/>
        </w:rPr>
      </w:pPr>
    </w:p>
    <w:p w:rsidR="00815AF8" w:rsidRPr="00ED23BD" w:rsidRDefault="00815AF8" w:rsidP="00815AF8">
      <w:pPr>
        <w:tabs>
          <w:tab w:val="left" w:pos="0"/>
          <w:tab w:val="left" w:pos="567"/>
        </w:tabs>
        <w:spacing w:after="120"/>
        <w:jc w:val="both"/>
        <w:rPr>
          <w:b/>
          <w:i/>
          <w:lang w:val="it-IT"/>
        </w:rPr>
      </w:pPr>
      <w:r>
        <w:rPr>
          <w:b/>
          <w:lang w:val="it-IT"/>
        </w:rPr>
        <w:t xml:space="preserve">Calculation of </w:t>
      </w:r>
      <w:r w:rsidRPr="00ED23BD">
        <w:rPr>
          <w:b/>
          <w:i/>
          <w:lang w:val="it-IT"/>
        </w:rPr>
        <w:t>p</w:t>
      </w:r>
    </w:p>
    <w:p w:rsidR="00815AF8" w:rsidRDefault="00815AF8" w:rsidP="00815AF8">
      <w:pPr>
        <w:tabs>
          <w:tab w:val="left" w:pos="0"/>
          <w:tab w:val="left" w:pos="720"/>
        </w:tabs>
        <w:spacing w:after="120"/>
        <w:ind w:firstLine="284"/>
        <w:jc w:val="both"/>
        <w:rPr>
          <w:lang w:val="it-IT"/>
        </w:rPr>
      </w:pPr>
      <w:r>
        <w:rPr>
          <w:lang w:val="it-IT"/>
        </w:rPr>
        <w:t xml:space="preserve">This section describes about result from the first stage of  theexplicit formula </w:t>
      </w:r>
      <w:r>
        <w:rPr>
          <w:lang w:val="it-IT"/>
        </w:rPr>
        <w:lastRenderedPageBreak/>
        <w:t>calculation process of the call european option pricing by SN approach.</w:t>
      </w:r>
    </w:p>
    <w:p w:rsidR="00815AF8" w:rsidRDefault="00815AF8" w:rsidP="00815AF8">
      <w:pPr>
        <w:tabs>
          <w:tab w:val="left" w:pos="0"/>
          <w:tab w:val="left" w:pos="720"/>
        </w:tabs>
        <w:ind w:firstLine="284"/>
        <w:jc w:val="both"/>
        <w:rPr>
          <w:lang w:val="en-US"/>
        </w:rPr>
      </w:pPr>
      <w:r>
        <w:rPr>
          <w:lang w:val="en-US"/>
        </w:rPr>
        <w:t xml:space="preserve">This stage considered the two cases as follows: </w:t>
      </w:r>
    </w:p>
    <w:p w:rsidR="00BD2534" w:rsidRPr="00464F87" w:rsidRDefault="00BD2534" w:rsidP="00BD2534">
      <w:pPr>
        <w:tabs>
          <w:tab w:val="left" w:pos="0"/>
          <w:tab w:val="left" w:pos="720"/>
        </w:tabs>
        <w:jc w:val="both"/>
        <w:rPr>
          <w:lang w:val="en-US"/>
        </w:rPr>
      </w:pPr>
      <w:r>
        <w:rPr>
          <w:lang w:val="en-US"/>
        </w:rPr>
        <w:t xml:space="preserve">1.  for </w:t>
      </w:r>
      <w:r w:rsidRPr="00ED23BD">
        <w:rPr>
          <w:position w:val="-12"/>
          <w:lang w:val="it-IT"/>
        </w:rPr>
        <w:object w:dxaOrig="1040" w:dyaOrig="360">
          <v:shape id="_x0000_i1131" type="#_x0000_t75" style="width:51pt;height:19.5pt" o:ole="">
            <v:imagedata r:id="rId224" o:title=""/>
          </v:shape>
          <o:OLEObject Type="Embed" ProgID="Equation.DSMT4" ShapeID="_x0000_i1131" DrawAspect="Content" ObjectID="_1384763882" r:id="rId225"/>
        </w:object>
      </w:r>
      <w:r>
        <w:rPr>
          <w:lang w:val="en-US"/>
        </w:rPr>
        <w:t>,</w:t>
      </w:r>
    </w:p>
    <w:p w:rsidR="00815AF8" w:rsidRPr="00ED23BD" w:rsidRDefault="00815AF8" w:rsidP="00BD2534">
      <w:pPr>
        <w:tabs>
          <w:tab w:val="left" w:pos="1080"/>
        </w:tabs>
        <w:ind w:left="284"/>
        <w:jc w:val="both"/>
        <w:rPr>
          <w:lang w:val="it-IT"/>
        </w:rPr>
      </w:pPr>
      <w:r w:rsidRPr="00ED23BD">
        <w:rPr>
          <w:position w:val="-16"/>
        </w:rPr>
        <w:object w:dxaOrig="3480" w:dyaOrig="440">
          <v:shape id="_x0000_i1132" type="#_x0000_t75" style="width:174pt;height:22.5pt" o:ole="">
            <v:imagedata r:id="rId226" o:title=""/>
          </v:shape>
          <o:OLEObject Type="Embed" ProgID="Equation.DSMT4" ShapeID="_x0000_i1132" DrawAspect="Content" ObjectID="_1384763883" r:id="rId227"/>
        </w:object>
      </w:r>
      <w:r>
        <w:rPr>
          <w:lang w:val="en-US"/>
        </w:rPr>
        <w:t>so</w:t>
      </w:r>
      <w:r w:rsidRPr="00ED23BD">
        <w:rPr>
          <w:position w:val="-16"/>
        </w:rPr>
        <w:object w:dxaOrig="2659" w:dyaOrig="440">
          <v:shape id="_x0000_i1133" type="#_x0000_t75" style="width:132.75pt;height:22.5pt" o:ole="">
            <v:imagedata r:id="rId228" o:title=""/>
          </v:shape>
          <o:OLEObject Type="Embed" ProgID="Equation.DSMT4" ShapeID="_x0000_i1133" DrawAspect="Content" ObjectID="_1384763884" r:id="rId229"/>
        </w:object>
      </w:r>
      <w:r w:rsidRPr="00ED23BD">
        <w:rPr>
          <w:lang w:val="it-IT"/>
        </w:rPr>
        <w:tab/>
      </w:r>
    </w:p>
    <w:p w:rsidR="00815AF8" w:rsidRPr="00ED23BD" w:rsidRDefault="00BD2534" w:rsidP="00BD2534">
      <w:pPr>
        <w:tabs>
          <w:tab w:val="left" w:pos="1080"/>
          <w:tab w:val="left" w:pos="1440"/>
        </w:tabs>
        <w:ind w:left="360" w:hanging="360"/>
        <w:jc w:val="both"/>
        <w:rPr>
          <w:lang w:val="it-IT"/>
        </w:rPr>
      </w:pPr>
      <w:r>
        <w:rPr>
          <w:lang w:val="it-IT"/>
        </w:rPr>
        <w:t xml:space="preserve">2.  </w:t>
      </w:r>
      <w:r w:rsidR="00815AF8">
        <w:rPr>
          <w:lang w:val="it-IT"/>
        </w:rPr>
        <w:t>for</w:t>
      </w:r>
      <w:r w:rsidR="00815AF8" w:rsidRPr="00ED23BD">
        <w:rPr>
          <w:position w:val="-12"/>
          <w:lang w:val="it-IT"/>
        </w:rPr>
        <w:object w:dxaOrig="1040" w:dyaOrig="360">
          <v:shape id="_x0000_i1134" type="#_x0000_t75" style="width:51pt;height:19.5pt" o:ole="">
            <v:imagedata r:id="rId230" o:title=""/>
          </v:shape>
          <o:OLEObject Type="Embed" ProgID="Equation.DSMT4" ShapeID="_x0000_i1134" DrawAspect="Content" ObjectID="_1384763885" r:id="rId231"/>
        </w:object>
      </w:r>
      <w:r w:rsidR="00815AF8">
        <w:rPr>
          <w:lang w:val="it-IT"/>
        </w:rPr>
        <w:t xml:space="preserve">, </w:t>
      </w:r>
    </w:p>
    <w:p w:rsidR="00243A36" w:rsidRDefault="00815AF8" w:rsidP="00991F5E">
      <w:pPr>
        <w:tabs>
          <w:tab w:val="left" w:pos="1080"/>
          <w:tab w:val="left" w:pos="1440"/>
        </w:tabs>
        <w:ind w:left="284"/>
        <w:jc w:val="both"/>
      </w:pPr>
      <w:r w:rsidRPr="00ED23BD">
        <w:rPr>
          <w:position w:val="-14"/>
        </w:rPr>
        <w:object w:dxaOrig="3900" w:dyaOrig="400">
          <v:shape id="_x0000_i1135" type="#_x0000_t75" style="width:182.25pt;height:19.5pt" o:ole="">
            <v:imagedata r:id="rId232" o:title=""/>
          </v:shape>
          <o:OLEObject Type="Embed" ProgID="Equation.DSMT4" ShapeID="_x0000_i1135" DrawAspect="Content" ObjectID="_1384763886" r:id="rId233"/>
        </w:object>
      </w:r>
      <w:r>
        <w:rPr>
          <w:lang w:val="en-US"/>
        </w:rPr>
        <w:t>so</w:t>
      </w:r>
      <w:r w:rsidRPr="00ED23BD">
        <w:rPr>
          <w:position w:val="-16"/>
        </w:rPr>
        <w:object w:dxaOrig="2940" w:dyaOrig="440">
          <v:shape id="_x0000_i1136" type="#_x0000_t75" style="width:147.75pt;height:22.5pt" o:ole="">
            <v:imagedata r:id="rId234" o:title=""/>
          </v:shape>
          <o:OLEObject Type="Embed" ProgID="Equation.DSMT4" ShapeID="_x0000_i1136" DrawAspect="Content" ObjectID="_1384763887" r:id="rId235"/>
        </w:object>
      </w:r>
    </w:p>
    <w:p w:rsidR="00991F5E" w:rsidRDefault="00991F5E" w:rsidP="00991F5E">
      <w:pPr>
        <w:tabs>
          <w:tab w:val="left" w:pos="1080"/>
          <w:tab w:val="left" w:pos="1440"/>
        </w:tabs>
        <w:ind w:left="284"/>
        <w:jc w:val="both"/>
        <w:rPr>
          <w:b/>
        </w:rPr>
      </w:pPr>
    </w:p>
    <w:p w:rsidR="00B94D69" w:rsidRDefault="00B94D69" w:rsidP="00991F5E">
      <w:pPr>
        <w:tabs>
          <w:tab w:val="left" w:pos="1080"/>
          <w:tab w:val="left" w:pos="1440"/>
        </w:tabs>
        <w:ind w:left="284"/>
        <w:jc w:val="both"/>
        <w:rPr>
          <w:b/>
        </w:rPr>
      </w:pPr>
    </w:p>
    <w:p w:rsidR="00B94D69" w:rsidRDefault="00B94D69" w:rsidP="00991F5E">
      <w:pPr>
        <w:tabs>
          <w:tab w:val="left" w:pos="1080"/>
          <w:tab w:val="left" w:pos="1440"/>
        </w:tabs>
        <w:ind w:left="284"/>
        <w:jc w:val="both"/>
        <w:rPr>
          <w:b/>
        </w:rPr>
      </w:pPr>
    </w:p>
    <w:p w:rsidR="00B94D69" w:rsidRPr="00991F5E" w:rsidRDefault="00B94D69" w:rsidP="00991F5E">
      <w:pPr>
        <w:tabs>
          <w:tab w:val="left" w:pos="1080"/>
          <w:tab w:val="left" w:pos="1440"/>
        </w:tabs>
        <w:ind w:left="284"/>
        <w:jc w:val="both"/>
        <w:rPr>
          <w:b/>
        </w:rPr>
      </w:pPr>
    </w:p>
    <w:p w:rsidR="00815AF8" w:rsidRPr="00ED23BD" w:rsidRDefault="00815AF8" w:rsidP="00815AF8">
      <w:pPr>
        <w:tabs>
          <w:tab w:val="left" w:pos="0"/>
          <w:tab w:val="left" w:pos="567"/>
        </w:tabs>
        <w:spacing w:after="120"/>
        <w:ind w:left="720" w:hanging="720"/>
        <w:jc w:val="both"/>
        <w:rPr>
          <w:b/>
          <w:i/>
          <w:lang w:val="it-IT"/>
        </w:rPr>
      </w:pPr>
      <w:r>
        <w:rPr>
          <w:b/>
          <w:lang w:val="it-IT"/>
        </w:rPr>
        <w:t xml:space="preserve">Calculation of </w:t>
      </w:r>
      <w:r w:rsidRPr="00ED23BD">
        <w:rPr>
          <w:b/>
          <w:i/>
          <w:lang w:val="it-IT"/>
        </w:rPr>
        <w:t>q</w:t>
      </w:r>
    </w:p>
    <w:p w:rsidR="00815AF8" w:rsidRDefault="00815AF8" w:rsidP="00815AF8">
      <w:pPr>
        <w:tabs>
          <w:tab w:val="left" w:pos="0"/>
          <w:tab w:val="left" w:pos="720"/>
        </w:tabs>
        <w:spacing w:after="120"/>
        <w:ind w:firstLine="284"/>
        <w:jc w:val="both"/>
        <w:rPr>
          <w:lang w:val="it-IT"/>
        </w:rPr>
      </w:pPr>
      <w:r>
        <w:rPr>
          <w:lang w:val="it-IT"/>
        </w:rPr>
        <w:t>This section describes about result from the second stage of theexplicit formula calculation process of the call european option pricing by SN approach.</w:t>
      </w:r>
    </w:p>
    <w:p w:rsidR="00815AF8" w:rsidRPr="004C0F95" w:rsidRDefault="00815AF8" w:rsidP="00815AF8">
      <w:pPr>
        <w:tabs>
          <w:tab w:val="left" w:pos="0"/>
          <w:tab w:val="left" w:pos="720"/>
        </w:tabs>
        <w:spacing w:after="120"/>
        <w:ind w:firstLine="284"/>
        <w:jc w:val="both"/>
        <w:rPr>
          <w:lang w:val="it-IT"/>
        </w:rPr>
      </w:pPr>
      <w:r>
        <w:rPr>
          <w:lang w:val="it-IT"/>
        </w:rPr>
        <w:t>Analogue with the first stage, this stage is also looking at two cases as follows:</w:t>
      </w:r>
    </w:p>
    <w:p w:rsidR="00BD2534" w:rsidRDefault="00BD2534" w:rsidP="00815AF8">
      <w:pPr>
        <w:numPr>
          <w:ilvl w:val="0"/>
          <w:numId w:val="26"/>
        </w:numPr>
        <w:tabs>
          <w:tab w:val="left" w:pos="284"/>
        </w:tabs>
        <w:ind w:left="284" w:hanging="284"/>
        <w:jc w:val="both"/>
        <w:rPr>
          <w:lang w:val="it-IT"/>
        </w:rPr>
      </w:pPr>
      <w:r>
        <w:rPr>
          <w:lang w:val="en-US"/>
        </w:rPr>
        <w:t xml:space="preserve">for </w:t>
      </w:r>
      <w:r w:rsidRPr="00ED23BD">
        <w:rPr>
          <w:position w:val="-12"/>
          <w:lang w:val="it-IT"/>
        </w:rPr>
        <w:object w:dxaOrig="1040" w:dyaOrig="360">
          <v:shape id="_x0000_i1137" type="#_x0000_t75" style="width:51pt;height:19.5pt" o:ole="">
            <v:imagedata r:id="rId224" o:title=""/>
          </v:shape>
          <o:OLEObject Type="Embed" ProgID="Equation.DSMT4" ShapeID="_x0000_i1137" DrawAspect="Content" ObjectID="_1384763888" r:id="rId236"/>
        </w:object>
      </w:r>
      <w:r>
        <w:rPr>
          <w:lang w:val="en-US"/>
        </w:rPr>
        <w:t>,</w:t>
      </w:r>
    </w:p>
    <w:p w:rsidR="00815AF8" w:rsidRPr="004B1070" w:rsidRDefault="00815AF8" w:rsidP="00BD2534">
      <w:pPr>
        <w:tabs>
          <w:tab w:val="left" w:pos="284"/>
        </w:tabs>
        <w:ind w:left="284"/>
        <w:jc w:val="both"/>
        <w:rPr>
          <w:lang w:val="it-IT"/>
        </w:rPr>
      </w:pPr>
      <w:r w:rsidRPr="00ED23BD">
        <w:rPr>
          <w:color w:val="000000"/>
          <w:position w:val="-20"/>
          <w:lang w:val="en-US"/>
        </w:rPr>
        <w:object w:dxaOrig="3920" w:dyaOrig="520">
          <v:shape id="_x0000_i1138" type="#_x0000_t75" style="width:189pt;height:27pt" o:ole="">
            <v:imagedata r:id="rId237" o:title=""/>
          </v:shape>
          <o:OLEObject Type="Embed" ProgID="Equation.DSMT4" ShapeID="_x0000_i1138" DrawAspect="Content" ObjectID="_1384763889" r:id="rId238"/>
        </w:object>
      </w:r>
      <w:r w:rsidRPr="004B1070">
        <w:rPr>
          <w:lang w:val="it-IT"/>
        </w:rPr>
        <w:t xml:space="preserve">where  </w:t>
      </w:r>
      <w:r w:rsidRPr="00ED23BD">
        <w:rPr>
          <w:position w:val="-14"/>
          <w:lang w:val="it-IT"/>
        </w:rPr>
        <w:object w:dxaOrig="3200" w:dyaOrig="520">
          <v:shape id="_x0000_i1139" type="#_x0000_t75" style="width:157.5pt;height:27pt" o:ole="">
            <v:imagedata r:id="rId239" o:title=""/>
          </v:shape>
          <o:OLEObject Type="Embed" ProgID="Equation.DSMT4" ShapeID="_x0000_i1139" DrawAspect="Content" ObjectID="_1384763890" r:id="rId240"/>
        </w:object>
      </w:r>
      <w:r w:rsidRPr="004B1070">
        <w:rPr>
          <w:lang w:val="it-IT"/>
        </w:rPr>
        <w:t>.</w:t>
      </w:r>
    </w:p>
    <w:p w:rsidR="00815AF8" w:rsidRPr="00ED23BD" w:rsidRDefault="00815AF8" w:rsidP="00815AF8">
      <w:pPr>
        <w:numPr>
          <w:ilvl w:val="0"/>
          <w:numId w:val="26"/>
        </w:numPr>
        <w:tabs>
          <w:tab w:val="left" w:pos="1080"/>
        </w:tabs>
        <w:ind w:left="284" w:hanging="284"/>
        <w:jc w:val="both"/>
        <w:rPr>
          <w:lang w:val="it-IT"/>
        </w:rPr>
      </w:pPr>
      <w:r>
        <w:rPr>
          <w:lang w:val="it-IT"/>
        </w:rPr>
        <w:lastRenderedPageBreak/>
        <w:t>for</w:t>
      </w:r>
      <w:r w:rsidRPr="00ED23BD">
        <w:rPr>
          <w:position w:val="-12"/>
          <w:lang w:val="it-IT"/>
        </w:rPr>
        <w:object w:dxaOrig="1040" w:dyaOrig="360">
          <v:shape id="_x0000_i1140" type="#_x0000_t75" style="width:51pt;height:19.5pt" o:ole="">
            <v:imagedata r:id="rId241" o:title=""/>
          </v:shape>
          <o:OLEObject Type="Embed" ProgID="Equation.DSMT4" ShapeID="_x0000_i1140" DrawAspect="Content" ObjectID="_1384763891" r:id="rId242"/>
        </w:object>
      </w:r>
      <w:r>
        <w:rPr>
          <w:lang w:val="it-IT"/>
        </w:rPr>
        <w:t xml:space="preserve"> ,</w:t>
      </w:r>
    </w:p>
    <w:p w:rsidR="00815AF8" w:rsidRPr="00ED23BD" w:rsidRDefault="00815AF8" w:rsidP="00815AF8">
      <w:pPr>
        <w:tabs>
          <w:tab w:val="left" w:pos="1080"/>
        </w:tabs>
        <w:ind w:left="284"/>
        <w:jc w:val="both"/>
        <w:rPr>
          <w:lang w:val="it-IT"/>
        </w:rPr>
      </w:pPr>
      <w:r w:rsidRPr="008244D6">
        <w:rPr>
          <w:position w:val="-78"/>
        </w:rPr>
        <w:object w:dxaOrig="4680" w:dyaOrig="1680">
          <v:shape id="_x0000_i1141" type="#_x0000_t75" style="width:191.25pt;height:75.75pt" o:ole="">
            <v:imagedata r:id="rId243" o:title=""/>
          </v:shape>
          <o:OLEObject Type="Embed" ProgID="Equation.DSMT4" ShapeID="_x0000_i1141" DrawAspect="Content" ObjectID="_1384763892" r:id="rId244"/>
        </w:object>
      </w:r>
      <w:r>
        <w:rPr>
          <w:lang w:val="it-IT"/>
        </w:rPr>
        <w:t>where</w:t>
      </w:r>
    </w:p>
    <w:p w:rsidR="00F47EF6" w:rsidRPr="00243A36" w:rsidRDefault="00815AF8" w:rsidP="00243A36">
      <w:pPr>
        <w:tabs>
          <w:tab w:val="left" w:pos="284"/>
        </w:tabs>
        <w:ind w:left="284" w:hanging="284"/>
        <w:jc w:val="both"/>
        <w:rPr>
          <w:position w:val="-14"/>
          <w:lang w:val="it-IT"/>
        </w:rPr>
      </w:pPr>
      <w:r w:rsidRPr="00ED23BD">
        <w:rPr>
          <w:position w:val="-14"/>
          <w:lang w:val="it-IT"/>
        </w:rPr>
        <w:object w:dxaOrig="3140" w:dyaOrig="520">
          <v:shape id="_x0000_i1142" type="#_x0000_t75" style="width:156pt;height:27pt" o:ole="">
            <v:imagedata r:id="rId245" o:title=""/>
          </v:shape>
          <o:OLEObject Type="Embed" ProgID="Equation.DSMT4" ShapeID="_x0000_i1142" DrawAspect="Content" ObjectID="_1384763893" r:id="rId246"/>
        </w:object>
      </w:r>
      <w:r>
        <w:rPr>
          <w:lang w:val="it-IT"/>
        </w:rPr>
        <w:t xml:space="preserve">and               </w:t>
      </w:r>
      <w:r w:rsidRPr="00ED23BD">
        <w:rPr>
          <w:position w:val="-14"/>
          <w:lang w:val="it-IT"/>
        </w:rPr>
        <w:object w:dxaOrig="3260" w:dyaOrig="520">
          <v:shape id="_x0000_i1143" type="#_x0000_t75" style="width:163.5pt;height:27pt" o:ole="">
            <v:imagedata r:id="rId247" o:title=""/>
          </v:shape>
          <o:OLEObject Type="Embed" ProgID="Equation.DSMT4" ShapeID="_x0000_i1143" DrawAspect="Content" ObjectID="_1384763894" r:id="rId248"/>
        </w:object>
      </w:r>
    </w:p>
    <w:p w:rsidR="00BC4707" w:rsidRDefault="00BC4707" w:rsidP="00BC4707">
      <w:pPr>
        <w:ind w:firstLine="284"/>
        <w:jc w:val="both"/>
      </w:pPr>
      <w:r w:rsidRPr="00F3025D">
        <w:rPr>
          <w:lang w:val="en-US"/>
        </w:rPr>
        <w:t xml:space="preserve">The </w:t>
      </w:r>
      <w:r>
        <w:rPr>
          <w:lang w:val="en-US"/>
        </w:rPr>
        <w:t xml:space="preserve">details of </w:t>
      </w:r>
      <w:r>
        <w:rPr>
          <w:i/>
          <w:lang w:val="en-US"/>
        </w:rPr>
        <w:t xml:space="preserve">p </w:t>
      </w:r>
      <w:r w:rsidRPr="00BC4707">
        <w:rPr>
          <w:lang w:val="en-US"/>
        </w:rPr>
        <w:t>and</w:t>
      </w:r>
      <w:r>
        <w:rPr>
          <w:i/>
          <w:lang w:val="en-US"/>
        </w:rPr>
        <w:t xml:space="preserve"> q </w:t>
      </w:r>
      <w:r>
        <w:rPr>
          <w:lang w:val="en-US"/>
        </w:rPr>
        <w:t xml:space="preserve">calculation </w:t>
      </w:r>
      <w:r w:rsidR="00B94D69">
        <w:rPr>
          <w:lang w:val="en-US"/>
        </w:rPr>
        <w:t>of   can be found in appendix 2</w:t>
      </w:r>
      <w:r w:rsidR="00B94D69">
        <w:t>, below.</w:t>
      </w:r>
    </w:p>
    <w:p w:rsidR="00B94D69" w:rsidRDefault="00B94D69" w:rsidP="00BC4707">
      <w:pPr>
        <w:ind w:firstLine="284"/>
        <w:jc w:val="both"/>
        <w:sectPr w:rsidR="00B94D69" w:rsidSect="003E4B13">
          <w:type w:val="continuous"/>
          <w:pgSz w:w="11906" w:h="16838" w:code="9"/>
          <w:pgMar w:top="1701" w:right="1134" w:bottom="1134" w:left="1701" w:header="709" w:footer="709" w:gutter="0"/>
          <w:cols w:num="2" w:space="567"/>
          <w:titlePg/>
          <w:docGrid w:linePitch="360"/>
        </w:sectPr>
      </w:pPr>
    </w:p>
    <w:p w:rsidR="00B94D69" w:rsidRDefault="00B94D69" w:rsidP="00B94D69">
      <w:pPr>
        <w:jc w:val="center"/>
        <w:rPr>
          <w:b/>
          <w:i/>
          <w:lang w:val="en-US"/>
        </w:rPr>
      </w:pPr>
      <w:r>
        <w:rPr>
          <w:b/>
          <w:lang w:val="en-US"/>
        </w:rPr>
        <w:lastRenderedPageBreak/>
        <w:t xml:space="preserve">Appendix 2-Calculation of </w:t>
      </w:r>
      <w:r w:rsidRPr="00A45E67">
        <w:rPr>
          <w:b/>
          <w:i/>
          <w:lang w:val="en-US"/>
        </w:rPr>
        <w:t>p</w:t>
      </w:r>
      <w:r>
        <w:rPr>
          <w:b/>
          <w:lang w:val="en-US"/>
        </w:rPr>
        <w:t xml:space="preserve"> and </w:t>
      </w:r>
      <w:r w:rsidRPr="00A45E67">
        <w:rPr>
          <w:b/>
          <w:i/>
          <w:lang w:val="en-US"/>
        </w:rPr>
        <w:t>q</w:t>
      </w:r>
    </w:p>
    <w:p w:rsidR="00B94D69" w:rsidRDefault="00B94D69" w:rsidP="00B94D69">
      <w:pPr>
        <w:jc w:val="center"/>
        <w:rPr>
          <w:b/>
          <w:lang w:val="en-US"/>
        </w:rPr>
      </w:pPr>
    </w:p>
    <w:p w:rsidR="00B94D69" w:rsidRDefault="00B94D69" w:rsidP="00B94D69">
      <w:pPr>
        <w:jc w:val="center"/>
        <w:rPr>
          <w:b/>
          <w:lang w:val="en-US"/>
        </w:rPr>
      </w:pPr>
    </w:p>
    <w:p w:rsidR="00B94D69" w:rsidRPr="004A7663" w:rsidRDefault="00B94D69" w:rsidP="00B94D69">
      <w:pPr>
        <w:tabs>
          <w:tab w:val="left" w:pos="0"/>
          <w:tab w:val="left" w:pos="567"/>
        </w:tabs>
        <w:spacing w:after="120"/>
        <w:jc w:val="both"/>
        <w:rPr>
          <w:b/>
          <w:i/>
          <w:lang w:val="it-IT"/>
        </w:rPr>
      </w:pPr>
      <w:r>
        <w:rPr>
          <w:b/>
          <w:lang w:val="it-IT"/>
        </w:rPr>
        <w:t xml:space="preserve">Calculation of </w:t>
      </w:r>
      <w:r>
        <w:rPr>
          <w:b/>
          <w:i/>
          <w:lang w:val="it-IT"/>
        </w:rPr>
        <w:t>p</w:t>
      </w:r>
    </w:p>
    <w:p w:rsidR="00B94D69" w:rsidRPr="00A45E67" w:rsidRDefault="00B94D69" w:rsidP="00B94D69">
      <w:pPr>
        <w:pStyle w:val="ListParagraph"/>
        <w:numPr>
          <w:ilvl w:val="0"/>
          <w:numId w:val="46"/>
        </w:numPr>
        <w:tabs>
          <w:tab w:val="left" w:pos="1080"/>
        </w:tabs>
        <w:ind w:left="284" w:hanging="284"/>
        <w:jc w:val="both"/>
        <w:rPr>
          <w:lang w:val="it-IT"/>
        </w:rPr>
      </w:pPr>
      <w:r>
        <w:rPr>
          <w:lang w:val="en-US"/>
        </w:rPr>
        <w:t xml:space="preserve">For </w:t>
      </w:r>
      <w:r w:rsidRPr="00ED23BD">
        <w:rPr>
          <w:position w:val="-12"/>
          <w:lang w:val="it-IT"/>
        </w:rPr>
        <w:object w:dxaOrig="1040" w:dyaOrig="360">
          <v:shape id="_x0000_i1144" type="#_x0000_t75" style="width:51pt;height:19.5pt" o:ole="">
            <v:imagedata r:id="rId224" o:title=""/>
          </v:shape>
          <o:OLEObject Type="Embed" ProgID="Equation.DSMT4" ShapeID="_x0000_i1144" DrawAspect="Content" ObjectID="_1384763895" r:id="rId249"/>
        </w:object>
      </w:r>
      <w:r>
        <w:rPr>
          <w:lang w:val="en-US"/>
        </w:rPr>
        <w:t>,</w:t>
      </w:r>
    </w:p>
    <w:p w:rsidR="00B94D69" w:rsidRDefault="00B94D69" w:rsidP="00B94D69">
      <w:pPr>
        <w:tabs>
          <w:tab w:val="left" w:pos="1080"/>
        </w:tabs>
        <w:ind w:left="426"/>
        <w:rPr>
          <w:lang w:val="it-IT"/>
        </w:rPr>
      </w:pPr>
      <w:r w:rsidRPr="00052A0D">
        <w:rPr>
          <w:position w:val="-70"/>
          <w:lang w:val="it-IT"/>
        </w:rPr>
        <w:object w:dxaOrig="4780" w:dyaOrig="1520">
          <v:shape id="_x0000_i1145" type="#_x0000_t75" style="width:240pt;height:73.5pt" o:ole="">
            <v:imagedata r:id="rId250" o:title=""/>
          </v:shape>
          <o:OLEObject Type="Embed" ProgID="Equation.DSMT4" ShapeID="_x0000_i1145" DrawAspect="Content" ObjectID="_1384763896" r:id="rId251"/>
        </w:object>
      </w:r>
    </w:p>
    <w:p w:rsidR="00B94D69" w:rsidRDefault="00B94D69" w:rsidP="00B94D69">
      <w:pPr>
        <w:ind w:right="-1"/>
        <w:rPr>
          <w:lang w:val="it-IT"/>
        </w:rPr>
      </w:pPr>
      <w:r w:rsidRPr="00171F92">
        <w:rPr>
          <w:position w:val="-16"/>
          <w:lang w:val="it-IT"/>
        </w:rPr>
        <w:object w:dxaOrig="2720" w:dyaOrig="440">
          <v:shape id="_x0000_i1146" type="#_x0000_t75" style="width:134.25pt;height:21pt" o:ole="">
            <v:imagedata r:id="rId252" o:title=""/>
          </v:shape>
          <o:OLEObject Type="Embed" ProgID="Equation.DSMT4" ShapeID="_x0000_i1146" DrawAspect="Content" ObjectID="_1384763897" r:id="rId253"/>
        </w:object>
      </w:r>
      <w:r>
        <w:rPr>
          <w:lang w:val="it-IT"/>
        </w:rPr>
        <w:tab/>
      </w:r>
      <w:r>
        <w:rPr>
          <w:lang w:val="it-IT"/>
        </w:rPr>
        <w:tab/>
      </w:r>
      <w:r>
        <w:rPr>
          <w:lang w:val="it-IT"/>
        </w:rPr>
        <w:tab/>
      </w:r>
    </w:p>
    <w:p w:rsidR="00B94D69" w:rsidRDefault="00B94D69" w:rsidP="00B94D69">
      <w:pPr>
        <w:ind w:firstLine="284"/>
        <w:jc w:val="both"/>
        <w:rPr>
          <w:position w:val="-16"/>
          <w:lang w:val="it-IT"/>
        </w:rPr>
      </w:pPr>
      <w:r>
        <w:rPr>
          <w:position w:val="-16"/>
          <w:lang w:val="it-IT"/>
        </w:rPr>
        <w:t xml:space="preserve">So, we can conclude that                           </w:t>
      </w:r>
    </w:p>
    <w:p w:rsidR="00B94D69" w:rsidRDefault="00B94D69" w:rsidP="00B94D69">
      <w:pPr>
        <w:jc w:val="both"/>
        <w:rPr>
          <w:position w:val="-16"/>
          <w:lang w:val="it-IT"/>
        </w:rPr>
      </w:pPr>
      <w:r w:rsidRPr="00171F92">
        <w:rPr>
          <w:position w:val="-16"/>
          <w:lang w:val="it-IT"/>
        </w:rPr>
        <w:object w:dxaOrig="4620" w:dyaOrig="440">
          <v:shape id="_x0000_i1147" type="#_x0000_t75" style="width:231pt;height:21pt" o:ole="">
            <v:imagedata r:id="rId254" o:title=""/>
          </v:shape>
          <o:OLEObject Type="Embed" ProgID="Equation.DSMT4" ShapeID="_x0000_i1147" DrawAspect="Content" ObjectID="_1384763898" r:id="rId255"/>
        </w:object>
      </w:r>
      <w:r w:rsidRPr="002E337F">
        <w:rPr>
          <w:position w:val="-16"/>
          <w:lang w:val="it-IT"/>
        </w:rPr>
        <w:object w:dxaOrig="2439" w:dyaOrig="440">
          <v:shape id="_x0000_i1148" type="#_x0000_t75" style="width:121.5pt;height:21pt" o:ole="">
            <v:imagedata r:id="rId256" o:title=""/>
          </v:shape>
          <o:OLEObject Type="Embed" ProgID="Equation.DSMT4" ShapeID="_x0000_i1148" DrawAspect="Content" ObjectID="_1384763899" r:id="rId257"/>
        </w:object>
      </w:r>
    </w:p>
    <w:p w:rsidR="00B94D69" w:rsidRPr="00A45E67" w:rsidRDefault="00B94D69" w:rsidP="00B94D69">
      <w:pPr>
        <w:pStyle w:val="ListParagraph"/>
        <w:numPr>
          <w:ilvl w:val="0"/>
          <w:numId w:val="46"/>
        </w:numPr>
        <w:ind w:left="284" w:hanging="284"/>
        <w:jc w:val="both"/>
        <w:rPr>
          <w:lang w:val="it-IT"/>
        </w:rPr>
      </w:pPr>
      <w:r>
        <w:rPr>
          <w:lang w:val="it-IT"/>
        </w:rPr>
        <w:t>For</w:t>
      </w:r>
      <w:r w:rsidRPr="009F2E90">
        <w:rPr>
          <w:position w:val="-12"/>
        </w:rPr>
        <w:object w:dxaOrig="1040" w:dyaOrig="360">
          <v:shape id="_x0000_i1149" type="#_x0000_t75" style="width:51pt;height:18.75pt" o:ole="">
            <v:imagedata r:id="rId258" o:title=""/>
          </v:shape>
          <o:OLEObject Type="Embed" ProgID="Equation.DSMT4" ShapeID="_x0000_i1149" DrawAspect="Content" ObjectID="_1384763900" r:id="rId259"/>
        </w:object>
      </w:r>
    </w:p>
    <w:p w:rsidR="00B94D69" w:rsidRDefault="00B94D69" w:rsidP="00B94D69">
      <w:pPr>
        <w:tabs>
          <w:tab w:val="left" w:pos="0"/>
        </w:tabs>
        <w:ind w:left="1440" w:hanging="270"/>
        <w:jc w:val="both"/>
        <w:rPr>
          <w:b/>
          <w:i/>
          <w:lang w:val="it-IT"/>
        </w:rPr>
      </w:pPr>
      <w:r w:rsidRPr="00D632FC">
        <w:rPr>
          <w:b/>
          <w:i/>
          <w:position w:val="-70"/>
          <w:lang w:val="it-IT"/>
        </w:rPr>
        <w:object w:dxaOrig="2900" w:dyaOrig="1520">
          <v:shape id="_x0000_i1150" type="#_x0000_t75" style="width:145.5pt;height:77.25pt" o:ole="">
            <v:imagedata r:id="rId260" o:title=""/>
          </v:shape>
          <o:OLEObject Type="Embed" ProgID="Equation.DSMT4" ShapeID="_x0000_i1150" DrawAspect="Content" ObjectID="_1384763901" r:id="rId261"/>
        </w:object>
      </w:r>
    </w:p>
    <w:p w:rsidR="00B94D69" w:rsidRDefault="00B94D69" w:rsidP="00B94D69">
      <w:pPr>
        <w:tabs>
          <w:tab w:val="left" w:pos="0"/>
        </w:tabs>
        <w:ind w:left="1440" w:hanging="720"/>
        <w:jc w:val="both"/>
        <w:rPr>
          <w:lang w:val="it-IT"/>
        </w:rPr>
      </w:pPr>
      <w:r>
        <w:rPr>
          <w:lang w:val="it-IT"/>
        </w:rPr>
        <w:tab/>
      </w:r>
      <w:r w:rsidRPr="00D632FC">
        <w:rPr>
          <w:position w:val="-30"/>
          <w:lang w:val="it-IT"/>
        </w:rPr>
        <w:object w:dxaOrig="1860" w:dyaOrig="740">
          <v:shape id="_x0000_i1151" type="#_x0000_t75" style="width:94.5pt;height:37.5pt" o:ole="">
            <v:imagedata r:id="rId262" o:title=""/>
          </v:shape>
          <o:OLEObject Type="Embed" ProgID="Equation.DSMT4" ShapeID="_x0000_i1151" DrawAspect="Content" ObjectID="_1384763902" r:id="rId263"/>
        </w:object>
      </w:r>
    </w:p>
    <w:p w:rsidR="00B94D69" w:rsidRDefault="00B94D69" w:rsidP="00B94D69">
      <w:pPr>
        <w:tabs>
          <w:tab w:val="left" w:pos="0"/>
        </w:tabs>
        <w:ind w:left="1440" w:hanging="720"/>
        <w:jc w:val="both"/>
        <w:rPr>
          <w:lang w:val="it-IT"/>
        </w:rPr>
      </w:pPr>
      <w:r>
        <w:rPr>
          <w:lang w:val="it-IT"/>
        </w:rPr>
        <w:tab/>
      </w:r>
      <w:r w:rsidRPr="00D632FC">
        <w:rPr>
          <w:position w:val="-30"/>
          <w:lang w:val="it-IT"/>
        </w:rPr>
        <w:object w:dxaOrig="2880" w:dyaOrig="760">
          <v:shape id="_x0000_i1152" type="#_x0000_t75" style="width:2in;height:34.5pt" o:ole="">
            <v:imagedata r:id="rId264" o:title=""/>
          </v:shape>
          <o:OLEObject Type="Embed" ProgID="Equation.DSMT4" ShapeID="_x0000_i1152" DrawAspect="Content" ObjectID="_1384763903" r:id="rId265"/>
        </w:object>
      </w:r>
    </w:p>
    <w:p w:rsidR="00B94D69" w:rsidRDefault="00B94D69" w:rsidP="00B94D69">
      <w:pPr>
        <w:tabs>
          <w:tab w:val="left" w:pos="0"/>
        </w:tabs>
        <w:ind w:left="1440" w:hanging="720"/>
        <w:jc w:val="both"/>
        <w:rPr>
          <w:position w:val="-30"/>
          <w:lang w:val="it-IT"/>
        </w:rPr>
      </w:pPr>
      <w:r>
        <w:rPr>
          <w:lang w:val="it-IT"/>
        </w:rPr>
        <w:tab/>
      </w:r>
      <w:r w:rsidRPr="00D632FC">
        <w:rPr>
          <w:position w:val="-30"/>
          <w:lang w:val="it-IT"/>
        </w:rPr>
        <w:object w:dxaOrig="2500" w:dyaOrig="680">
          <v:shape id="_x0000_i1153" type="#_x0000_t75" style="width:127.5pt;height:37.5pt" o:ole="">
            <v:imagedata r:id="rId266" o:title=""/>
          </v:shape>
          <o:OLEObject Type="Embed" ProgID="Equation.DSMT4" ShapeID="_x0000_i1153" DrawAspect="Content" ObjectID="_1384763904" r:id="rId267"/>
        </w:object>
      </w:r>
    </w:p>
    <w:p w:rsidR="00B94D69" w:rsidRPr="00A45E67" w:rsidRDefault="00B94D69" w:rsidP="00B94D69">
      <w:pPr>
        <w:tabs>
          <w:tab w:val="left" w:pos="0"/>
        </w:tabs>
        <w:ind w:left="1440" w:hanging="720"/>
        <w:jc w:val="both"/>
        <w:rPr>
          <w:lang w:val="it-IT"/>
        </w:rPr>
      </w:pPr>
      <w:r w:rsidRPr="004E2B3B">
        <w:rPr>
          <w:position w:val="-14"/>
        </w:rPr>
        <w:object w:dxaOrig="3200" w:dyaOrig="400">
          <v:shape id="_x0000_i1154" type="#_x0000_t75" style="width:160.5pt;height:22.5pt" o:ole="">
            <v:imagedata r:id="rId268" o:title=""/>
          </v:shape>
          <o:OLEObject Type="Embed" ProgID="Equation.DSMT4" ShapeID="_x0000_i1154" DrawAspect="Content" ObjectID="_1384763905" r:id="rId269"/>
        </w:object>
      </w:r>
      <w:r>
        <w:rPr>
          <w:lang w:val="it-IT"/>
        </w:rPr>
        <w:tab/>
      </w:r>
    </w:p>
    <w:p w:rsidR="00B94D69" w:rsidRDefault="00B94D69" w:rsidP="00B94D69">
      <w:pPr>
        <w:ind w:firstLine="284"/>
        <w:jc w:val="both"/>
        <w:rPr>
          <w:position w:val="-16"/>
          <w:lang w:val="it-IT"/>
        </w:rPr>
      </w:pPr>
      <w:r>
        <w:rPr>
          <w:position w:val="-16"/>
          <w:lang w:val="it-IT"/>
        </w:rPr>
        <w:t xml:space="preserve">So, we get                           </w:t>
      </w:r>
    </w:p>
    <w:p w:rsidR="00B94D69" w:rsidRDefault="00B94D69" w:rsidP="00B94D69">
      <w:pPr>
        <w:tabs>
          <w:tab w:val="left" w:pos="0"/>
        </w:tabs>
        <w:ind w:left="1440" w:hanging="306"/>
        <w:rPr>
          <w:lang w:val="it-IT"/>
        </w:rPr>
      </w:pPr>
      <w:r w:rsidRPr="00A45E67">
        <w:rPr>
          <w:position w:val="-34"/>
          <w:lang w:val="it-IT"/>
        </w:rPr>
        <w:object w:dxaOrig="2960" w:dyaOrig="800">
          <v:shape id="_x0000_i1155" type="#_x0000_t75" style="width:147.75pt;height:36pt" o:ole="">
            <v:imagedata r:id="rId270" o:title=""/>
          </v:shape>
          <o:OLEObject Type="Embed" ProgID="Equation.DSMT4" ShapeID="_x0000_i1155" DrawAspect="Content" ObjectID="_1384763906" r:id="rId271"/>
        </w:object>
      </w:r>
    </w:p>
    <w:p w:rsidR="00B94D69" w:rsidRDefault="00B94D69" w:rsidP="00B94D69">
      <w:pPr>
        <w:tabs>
          <w:tab w:val="left" w:pos="0"/>
        </w:tabs>
        <w:ind w:left="1440" w:hanging="720"/>
        <w:jc w:val="right"/>
        <w:rPr>
          <w:lang w:val="it-IT"/>
        </w:rPr>
      </w:pPr>
    </w:p>
    <w:p w:rsidR="00B94D69" w:rsidRDefault="00B94D69" w:rsidP="00B94D69">
      <w:pPr>
        <w:tabs>
          <w:tab w:val="left" w:pos="0"/>
        </w:tabs>
        <w:ind w:left="1440" w:hanging="720"/>
        <w:jc w:val="right"/>
        <w:rPr>
          <w:lang w:val="it-IT"/>
        </w:rPr>
      </w:pPr>
    </w:p>
    <w:p w:rsidR="00B94D69" w:rsidRDefault="00B94D69" w:rsidP="00B94D69">
      <w:pPr>
        <w:tabs>
          <w:tab w:val="left" w:pos="0"/>
        </w:tabs>
        <w:rPr>
          <w:lang w:val="it-IT"/>
        </w:rPr>
      </w:pPr>
      <w:r>
        <w:rPr>
          <w:lang w:val="it-IT"/>
        </w:rPr>
        <w:tab/>
      </w:r>
      <w:r>
        <w:rPr>
          <w:lang w:val="it-IT"/>
        </w:rPr>
        <w:tab/>
      </w:r>
    </w:p>
    <w:p w:rsidR="00B94D69" w:rsidRDefault="00B94D69" w:rsidP="00B94D69">
      <w:pPr>
        <w:tabs>
          <w:tab w:val="left" w:pos="0"/>
          <w:tab w:val="left" w:pos="567"/>
        </w:tabs>
        <w:spacing w:after="120"/>
        <w:jc w:val="both"/>
        <w:rPr>
          <w:b/>
          <w:i/>
          <w:lang w:val="it-IT"/>
        </w:rPr>
      </w:pPr>
      <w:r>
        <w:rPr>
          <w:b/>
          <w:lang w:val="it-IT"/>
        </w:rPr>
        <w:t xml:space="preserve">Calculation of </w:t>
      </w:r>
      <w:r>
        <w:rPr>
          <w:b/>
          <w:i/>
          <w:lang w:val="it-IT"/>
        </w:rPr>
        <w:t>q</w:t>
      </w:r>
    </w:p>
    <w:p w:rsidR="00B94D69" w:rsidRPr="00243A36" w:rsidRDefault="00B94D69" w:rsidP="00B94D69">
      <w:pPr>
        <w:pStyle w:val="ListParagraph"/>
        <w:numPr>
          <w:ilvl w:val="0"/>
          <w:numId w:val="47"/>
        </w:numPr>
        <w:tabs>
          <w:tab w:val="left" w:pos="284"/>
        </w:tabs>
        <w:ind w:hanging="720"/>
        <w:jc w:val="both"/>
        <w:rPr>
          <w:lang w:val="it-IT"/>
        </w:rPr>
      </w:pPr>
      <w:r>
        <w:rPr>
          <w:lang w:val="en-US"/>
        </w:rPr>
        <w:t xml:space="preserve">For </w:t>
      </w:r>
      <w:r w:rsidRPr="00ED23BD">
        <w:rPr>
          <w:position w:val="-12"/>
          <w:lang w:val="it-IT"/>
        </w:rPr>
        <w:object w:dxaOrig="1040" w:dyaOrig="360">
          <v:shape id="_x0000_i1156" type="#_x0000_t75" style="width:51pt;height:19.5pt" o:ole="">
            <v:imagedata r:id="rId224" o:title=""/>
          </v:shape>
          <o:OLEObject Type="Embed" ProgID="Equation.DSMT4" ShapeID="_x0000_i1156" DrawAspect="Content" ObjectID="_1384763907" r:id="rId272"/>
        </w:object>
      </w:r>
      <w:r>
        <w:rPr>
          <w:lang w:val="en-US"/>
        </w:rPr>
        <w:t>,</w:t>
      </w:r>
    </w:p>
    <w:p w:rsidR="00B94D69" w:rsidRPr="00243A36" w:rsidRDefault="00B94D69" w:rsidP="00B94D69">
      <w:pPr>
        <w:ind w:left="720" w:firstLine="360"/>
        <w:jc w:val="both"/>
        <w:rPr>
          <w:position w:val="-34"/>
          <w:lang w:val="it-IT"/>
        </w:rPr>
      </w:pPr>
      <w:r w:rsidRPr="00B63282">
        <w:rPr>
          <w:position w:val="-34"/>
          <w:lang w:val="it-IT"/>
        </w:rPr>
        <w:object w:dxaOrig="4620" w:dyaOrig="760">
          <v:shape id="_x0000_i1157" type="#_x0000_t75" style="width:231pt;height:34.5pt" o:ole="">
            <v:imagedata r:id="rId273" o:title=""/>
          </v:shape>
          <o:OLEObject Type="Embed" ProgID="Equation.DSMT4" ShapeID="_x0000_i1157" DrawAspect="Content" ObjectID="_1384763908" r:id="rId274"/>
        </w:object>
      </w:r>
    </w:p>
    <w:p w:rsidR="00B94D69" w:rsidRPr="00243A36" w:rsidRDefault="00B94D69" w:rsidP="00B94D69">
      <w:pPr>
        <w:rPr>
          <w:position w:val="-34"/>
          <w:lang w:val="it-IT"/>
        </w:rPr>
      </w:pPr>
      <w:r w:rsidRPr="002747A5">
        <w:rPr>
          <w:position w:val="-34"/>
          <w:lang w:val="it-IT"/>
        </w:rPr>
        <w:object w:dxaOrig="6300" w:dyaOrig="760">
          <v:shape id="_x0000_i1158" type="#_x0000_t75" style="width:279.75pt;height:34.5pt" o:ole="">
            <v:imagedata r:id="rId275" o:title=""/>
          </v:shape>
          <o:OLEObject Type="Embed" ProgID="Equation.DSMT4" ShapeID="_x0000_i1158" DrawAspect="Content" ObjectID="_1384763909" r:id="rId276"/>
        </w:object>
      </w:r>
    </w:p>
    <w:p w:rsidR="00B94D69" w:rsidRPr="003713F0" w:rsidRDefault="00B94D69" w:rsidP="00B94D69">
      <w:pPr>
        <w:ind w:left="720"/>
        <w:jc w:val="both"/>
        <w:rPr>
          <w:color w:val="000000"/>
          <w:position w:val="-18"/>
          <w:lang w:val="en-US"/>
        </w:rPr>
      </w:pPr>
      <w:r w:rsidRPr="003713F0">
        <w:rPr>
          <w:color w:val="000000"/>
          <w:position w:val="-48"/>
          <w:lang w:val="en-US"/>
        </w:rPr>
        <w:object w:dxaOrig="5179" w:dyaOrig="1080">
          <v:shape id="_x0000_i1159" type="#_x0000_t75" style="width:258pt;height:60.75pt" o:ole="">
            <v:imagedata r:id="rId277" o:title=""/>
          </v:shape>
          <o:OLEObject Type="Embed" ProgID="Equation.DSMT4" ShapeID="_x0000_i1159" DrawAspect="Content" ObjectID="_1384763910" r:id="rId278"/>
        </w:object>
      </w:r>
      <w:r>
        <w:rPr>
          <w:color w:val="000000"/>
          <w:position w:val="-30"/>
          <w:lang w:val="en-US"/>
        </w:rPr>
        <w:tab/>
      </w:r>
      <w:r>
        <w:rPr>
          <w:color w:val="000000"/>
          <w:position w:val="-30"/>
          <w:lang w:val="en-US"/>
        </w:rPr>
        <w:tab/>
      </w:r>
    </w:p>
    <w:p w:rsidR="00B94D69" w:rsidRDefault="00B94D69" w:rsidP="00B94D69">
      <w:pPr>
        <w:tabs>
          <w:tab w:val="left" w:pos="0"/>
        </w:tabs>
        <w:jc w:val="both"/>
        <w:rPr>
          <w:lang w:val="it-IT"/>
        </w:rPr>
      </w:pPr>
      <w:r>
        <w:rPr>
          <w:lang w:val="it-IT"/>
        </w:rPr>
        <w:t xml:space="preserve">     where  </w:t>
      </w:r>
      <w:r w:rsidRPr="00586774">
        <w:rPr>
          <w:position w:val="-14"/>
          <w:lang w:val="it-IT"/>
        </w:rPr>
        <w:object w:dxaOrig="3200" w:dyaOrig="520">
          <v:shape id="_x0000_i1160" type="#_x0000_t75" style="width:159pt;height:28.5pt" o:ole="">
            <v:imagedata r:id="rId279" o:title=""/>
          </v:shape>
          <o:OLEObject Type="Embed" ProgID="Equation.DSMT4" ShapeID="_x0000_i1160" DrawAspect="Content" ObjectID="_1384763911" r:id="rId280"/>
        </w:object>
      </w:r>
      <w:r>
        <w:rPr>
          <w:lang w:val="it-IT"/>
        </w:rPr>
        <w:t>.</w:t>
      </w:r>
    </w:p>
    <w:p w:rsidR="00B94D69" w:rsidRPr="00243A36" w:rsidRDefault="00B94D69" w:rsidP="00B94D69">
      <w:pPr>
        <w:pStyle w:val="ListParagraph"/>
        <w:numPr>
          <w:ilvl w:val="0"/>
          <w:numId w:val="47"/>
        </w:numPr>
        <w:tabs>
          <w:tab w:val="left" w:pos="1080"/>
        </w:tabs>
        <w:ind w:left="284" w:hanging="284"/>
        <w:jc w:val="both"/>
        <w:rPr>
          <w:lang w:val="it-IT"/>
        </w:rPr>
      </w:pPr>
      <w:r>
        <w:rPr>
          <w:lang w:val="it-IT"/>
        </w:rPr>
        <w:t>For</w:t>
      </w:r>
      <w:r w:rsidRPr="009F2E90">
        <w:rPr>
          <w:position w:val="-12"/>
        </w:rPr>
        <w:object w:dxaOrig="1040" w:dyaOrig="360">
          <v:shape id="_x0000_i1161" type="#_x0000_t75" style="width:51pt;height:18.75pt" o:ole="">
            <v:imagedata r:id="rId258" o:title=""/>
          </v:shape>
          <o:OLEObject Type="Embed" ProgID="Equation.DSMT4" ShapeID="_x0000_i1161" DrawAspect="Content" ObjectID="_1384763912" r:id="rId281"/>
        </w:object>
      </w:r>
    </w:p>
    <w:p w:rsidR="00B94D69" w:rsidRDefault="00B94D69" w:rsidP="00B94D69">
      <w:pPr>
        <w:tabs>
          <w:tab w:val="left" w:pos="1350"/>
        </w:tabs>
        <w:ind w:left="1134" w:hanging="567"/>
        <w:rPr>
          <w:lang w:val="it-IT"/>
        </w:rPr>
      </w:pPr>
      <w:r w:rsidRPr="00F60A5D">
        <w:rPr>
          <w:position w:val="-34"/>
          <w:lang w:val="it-IT"/>
        </w:rPr>
        <w:object w:dxaOrig="3560" w:dyaOrig="760">
          <v:shape id="_x0000_i1162" type="#_x0000_t75" style="width:178.5pt;height:34.5pt" o:ole="">
            <v:imagedata r:id="rId282" o:title=""/>
          </v:shape>
          <o:OLEObject Type="Embed" ProgID="Equation.DSMT4" ShapeID="_x0000_i1162" DrawAspect="Content" ObjectID="_1384763913" r:id="rId283"/>
        </w:object>
      </w:r>
    </w:p>
    <w:p w:rsidR="00B94D69" w:rsidRDefault="00B94D69" w:rsidP="00B94D69">
      <w:pPr>
        <w:tabs>
          <w:tab w:val="left" w:pos="1350"/>
        </w:tabs>
        <w:rPr>
          <w:lang w:val="en-US"/>
        </w:rPr>
      </w:pPr>
      <w:r w:rsidRPr="00243A36">
        <w:rPr>
          <w:position w:val="-78"/>
        </w:rPr>
        <w:object w:dxaOrig="5760" w:dyaOrig="2000">
          <v:shape id="_x0000_i1163" type="#_x0000_t75" style="width:291.75pt;height:100.5pt" o:ole="">
            <v:imagedata r:id="rId284" o:title=""/>
          </v:shape>
          <o:OLEObject Type="Embed" ProgID="Equation.DSMT4" ShapeID="_x0000_i1163" DrawAspect="Content" ObjectID="_1384763914" r:id="rId285"/>
        </w:object>
      </w:r>
    </w:p>
    <w:p w:rsidR="00B94D69" w:rsidRPr="001E2511" w:rsidRDefault="00B94D69" w:rsidP="00B94D69">
      <w:pPr>
        <w:tabs>
          <w:tab w:val="left" w:pos="1350"/>
        </w:tabs>
        <w:ind w:firstLine="284"/>
        <w:rPr>
          <w:lang w:val="en-US"/>
        </w:rPr>
      </w:pPr>
      <w:r>
        <w:rPr>
          <w:lang w:val="it-IT"/>
        </w:rPr>
        <w:t>where</w:t>
      </w:r>
    </w:p>
    <w:p w:rsidR="00B94D69" w:rsidRDefault="00B94D69" w:rsidP="00B94D69">
      <w:pPr>
        <w:tabs>
          <w:tab w:val="left" w:pos="0"/>
        </w:tabs>
        <w:ind w:left="720"/>
        <w:jc w:val="both"/>
        <w:rPr>
          <w:position w:val="-14"/>
        </w:rPr>
      </w:pPr>
      <w:r w:rsidRPr="00586774">
        <w:rPr>
          <w:position w:val="-14"/>
          <w:lang w:val="it-IT"/>
        </w:rPr>
        <w:object w:dxaOrig="3140" w:dyaOrig="520">
          <v:shape id="_x0000_i1164" type="#_x0000_t75" style="width:156pt;height:28.5pt" o:ole="">
            <v:imagedata r:id="rId286" o:title=""/>
          </v:shape>
          <o:OLEObject Type="Embed" ProgID="Equation.DSMT4" ShapeID="_x0000_i1164" DrawAspect="Content" ObjectID="_1384763915" r:id="rId287"/>
        </w:object>
      </w:r>
      <w:r>
        <w:rPr>
          <w:lang w:val="it-IT"/>
        </w:rPr>
        <w:t xml:space="preserve">and </w:t>
      </w:r>
      <w:r w:rsidRPr="00586774">
        <w:rPr>
          <w:position w:val="-14"/>
          <w:lang w:val="it-IT"/>
        </w:rPr>
        <w:object w:dxaOrig="3260" w:dyaOrig="520">
          <v:shape id="_x0000_i1165" type="#_x0000_t75" style="width:166.5pt;height:28.5pt" o:ole="">
            <v:imagedata r:id="rId288" o:title=""/>
          </v:shape>
          <o:OLEObject Type="Embed" ProgID="Equation.DSMT4" ShapeID="_x0000_i1165" DrawAspect="Content" ObjectID="_1384763916" r:id="rId289"/>
        </w:object>
      </w:r>
    </w:p>
    <w:p w:rsidR="00B94D69" w:rsidRDefault="00B94D69" w:rsidP="00B94D69">
      <w:pPr>
        <w:tabs>
          <w:tab w:val="left" w:pos="0"/>
        </w:tabs>
        <w:jc w:val="both"/>
        <w:rPr>
          <w:position w:val="-14"/>
        </w:rPr>
      </w:pPr>
    </w:p>
    <w:p w:rsidR="00B94D69" w:rsidRPr="00B94D69" w:rsidRDefault="00B94D69" w:rsidP="00B94D69">
      <w:pPr>
        <w:tabs>
          <w:tab w:val="left" w:pos="0"/>
        </w:tabs>
        <w:jc w:val="both"/>
        <w:rPr>
          <w:i/>
          <w:position w:val="-14"/>
        </w:rPr>
      </w:pPr>
      <w:r w:rsidRPr="00B94D69">
        <w:rPr>
          <w:i/>
          <w:position w:val="-14"/>
        </w:rPr>
        <w:sym w:font="Symbol" w:char="F0F0"/>
      </w:r>
      <w:r w:rsidRPr="00B94D69">
        <w:rPr>
          <w:i/>
          <w:position w:val="-14"/>
        </w:rPr>
        <w:t xml:space="preserve"> end of appendix 2</w:t>
      </w:r>
    </w:p>
    <w:p w:rsidR="00B94D69" w:rsidRPr="00B94D69" w:rsidRDefault="00B94D69" w:rsidP="00B94D69">
      <w:pPr>
        <w:jc w:val="both"/>
      </w:pPr>
    </w:p>
    <w:p w:rsidR="00BC4707" w:rsidRDefault="00BC4707" w:rsidP="009E7B7E">
      <w:pPr>
        <w:tabs>
          <w:tab w:val="left" w:pos="0"/>
          <w:tab w:val="left" w:pos="567"/>
        </w:tabs>
        <w:jc w:val="both"/>
        <w:rPr>
          <w:b/>
        </w:rPr>
      </w:pPr>
    </w:p>
    <w:p w:rsidR="00B94D69" w:rsidRPr="00B94D69" w:rsidRDefault="00B94D69" w:rsidP="009E7B7E">
      <w:pPr>
        <w:tabs>
          <w:tab w:val="left" w:pos="0"/>
          <w:tab w:val="left" w:pos="567"/>
        </w:tabs>
        <w:jc w:val="both"/>
        <w:rPr>
          <w:b/>
        </w:rPr>
      </w:pPr>
    </w:p>
    <w:p w:rsidR="00B94D69" w:rsidRDefault="00B94D69" w:rsidP="00FA73B0">
      <w:pPr>
        <w:tabs>
          <w:tab w:val="left" w:pos="0"/>
          <w:tab w:val="left" w:pos="567"/>
        </w:tabs>
        <w:ind w:left="720" w:hanging="720"/>
        <w:jc w:val="both"/>
        <w:rPr>
          <w:b/>
          <w:lang w:val="it-IT"/>
        </w:rPr>
        <w:sectPr w:rsidR="00B94D69" w:rsidSect="00B94D69">
          <w:type w:val="continuous"/>
          <w:pgSz w:w="11906" w:h="16838" w:code="9"/>
          <w:pgMar w:top="1701" w:right="1134" w:bottom="1134" w:left="1701" w:header="709" w:footer="709" w:gutter="0"/>
          <w:cols w:space="567"/>
          <w:titlePg/>
          <w:docGrid w:linePitch="360"/>
        </w:sectPr>
      </w:pPr>
    </w:p>
    <w:p w:rsidR="0018186E" w:rsidRPr="00D544A7" w:rsidRDefault="004C0F95" w:rsidP="00FA73B0">
      <w:pPr>
        <w:tabs>
          <w:tab w:val="left" w:pos="0"/>
          <w:tab w:val="left" w:pos="567"/>
        </w:tabs>
        <w:ind w:left="720" w:hanging="720"/>
        <w:jc w:val="both"/>
        <w:rPr>
          <w:b/>
        </w:rPr>
      </w:pPr>
      <w:r>
        <w:rPr>
          <w:b/>
          <w:lang w:val="it-IT"/>
        </w:rPr>
        <w:lastRenderedPageBreak/>
        <w:t>Call Option Price with SN Approach</w:t>
      </w:r>
    </w:p>
    <w:p w:rsidR="00FA73B0" w:rsidRPr="00FA73B0" w:rsidRDefault="00FA73B0" w:rsidP="00FA73B0">
      <w:pPr>
        <w:tabs>
          <w:tab w:val="left" w:pos="0"/>
          <w:tab w:val="left" w:pos="720"/>
        </w:tabs>
        <w:ind w:firstLine="284"/>
        <w:jc w:val="both"/>
        <w:rPr>
          <w:lang w:val="en-US"/>
        </w:rPr>
      </w:pPr>
      <w:r>
        <w:rPr>
          <w:lang w:val="it-IT"/>
        </w:rPr>
        <w:t xml:space="preserve">Based on the result of  </w:t>
      </w:r>
      <w:r w:rsidRPr="006A28AB">
        <w:rPr>
          <w:position w:val="-10"/>
        </w:rPr>
        <w:object w:dxaOrig="240" w:dyaOrig="260">
          <v:shape id="_x0000_i1166" type="#_x0000_t75" style="width:12.75pt;height:12.75pt" o:ole="">
            <v:imagedata r:id="rId290" o:title=""/>
          </v:shape>
          <o:OLEObject Type="Embed" ProgID="Equation.DSMT4" ShapeID="_x0000_i1166" DrawAspect="Content" ObjectID="_1384763917" r:id="rId291"/>
        </w:object>
      </w:r>
      <w:r>
        <w:rPr>
          <w:lang w:val="it-IT"/>
        </w:rPr>
        <w:t xml:space="preserve">and </w:t>
      </w:r>
      <w:r w:rsidRPr="00C25C5D">
        <w:rPr>
          <w:position w:val="-10"/>
        </w:rPr>
        <w:object w:dxaOrig="200" w:dyaOrig="260">
          <v:shape id="_x0000_i1167" type="#_x0000_t75" style="width:9.75pt;height:12.75pt" o:ole="">
            <v:imagedata r:id="rId292" o:title=""/>
          </v:shape>
          <o:OLEObject Type="Embed" ProgID="Equation.DSMT4" ShapeID="_x0000_i1167" DrawAspect="Content" ObjectID="_1384763918" r:id="rId293"/>
        </w:object>
      </w:r>
      <w:r>
        <w:rPr>
          <w:lang w:val="it-IT"/>
        </w:rPr>
        <w:t>calculation, call option price with SN approach is</w:t>
      </w:r>
    </w:p>
    <w:p w:rsidR="00F90541" w:rsidRDefault="00F90541" w:rsidP="009E7B7E">
      <w:pPr>
        <w:tabs>
          <w:tab w:val="left" w:pos="0"/>
          <w:tab w:val="left" w:pos="720"/>
        </w:tabs>
        <w:jc w:val="both"/>
        <w:rPr>
          <w:lang w:val="it-IT"/>
        </w:rPr>
      </w:pPr>
    </w:p>
    <w:p w:rsidR="008C5B7D" w:rsidRPr="00FA73B0" w:rsidRDefault="008C5B7D" w:rsidP="009E7B7E">
      <w:pPr>
        <w:tabs>
          <w:tab w:val="left" w:pos="0"/>
          <w:tab w:val="left" w:pos="720"/>
        </w:tabs>
        <w:jc w:val="both"/>
        <w:rPr>
          <w:lang w:val="it-IT"/>
        </w:rPr>
        <w:sectPr w:rsidR="008C5B7D" w:rsidRPr="00FA73B0" w:rsidSect="003E4B13">
          <w:type w:val="continuous"/>
          <w:pgSz w:w="11906" w:h="16838" w:code="9"/>
          <w:pgMar w:top="1701" w:right="1134" w:bottom="1134" w:left="1701" w:header="709" w:footer="709" w:gutter="0"/>
          <w:cols w:num="2" w:space="567"/>
          <w:titlePg/>
          <w:docGrid w:linePitch="360"/>
        </w:sectPr>
      </w:pPr>
    </w:p>
    <w:p w:rsidR="00EB73CD" w:rsidRDefault="00484038" w:rsidP="00934325">
      <w:pPr>
        <w:tabs>
          <w:tab w:val="left" w:pos="0"/>
          <w:tab w:val="left" w:pos="720"/>
        </w:tabs>
        <w:jc w:val="right"/>
        <w:rPr>
          <w:lang w:val="it-IT"/>
        </w:rPr>
      </w:pPr>
      <w:r w:rsidRPr="00FA73B0">
        <w:rPr>
          <w:i/>
          <w:position w:val="-94"/>
          <w:lang w:val="it-IT"/>
        </w:rPr>
        <w:object w:dxaOrig="10820" w:dyaOrig="2000">
          <v:shape id="_x0000_i1168" type="#_x0000_t75" style="width:445.5pt;height:104.25pt" o:ole="">
            <v:imagedata r:id="rId294" o:title=""/>
          </v:shape>
          <o:OLEObject Type="Embed" ProgID="Equation.DSMT4" ShapeID="_x0000_i1168" DrawAspect="Content" ObjectID="_1384763919" r:id="rId295"/>
        </w:object>
      </w:r>
      <w:bookmarkStart w:id="3" w:name="OLE_LINK9"/>
      <w:bookmarkStart w:id="4" w:name="OLE_LINK10"/>
    </w:p>
    <w:bookmarkEnd w:id="3"/>
    <w:bookmarkEnd w:id="4"/>
    <w:p w:rsidR="00934325" w:rsidRDefault="00934325" w:rsidP="00934325">
      <w:pPr>
        <w:tabs>
          <w:tab w:val="left" w:pos="0"/>
          <w:tab w:val="left" w:pos="720"/>
        </w:tabs>
        <w:jc w:val="right"/>
        <w:rPr>
          <w:i/>
          <w:position w:val="-50"/>
          <w:lang w:val="it-IT"/>
        </w:rPr>
      </w:pPr>
    </w:p>
    <w:p w:rsidR="008E3E90" w:rsidRDefault="008E3E90" w:rsidP="009E7B7E">
      <w:pPr>
        <w:tabs>
          <w:tab w:val="left" w:pos="0"/>
        </w:tabs>
        <w:jc w:val="center"/>
        <w:rPr>
          <w:i/>
          <w:position w:val="-50"/>
          <w:lang w:val="it-IT"/>
        </w:rPr>
        <w:sectPr w:rsidR="008E3E90" w:rsidSect="008E3E90">
          <w:type w:val="continuous"/>
          <w:pgSz w:w="11906" w:h="16838" w:code="9"/>
          <w:pgMar w:top="1701" w:right="1134" w:bottom="1134" w:left="1701" w:header="709" w:footer="709" w:gutter="0"/>
          <w:cols w:space="567"/>
          <w:titlePg/>
          <w:docGrid w:linePitch="360"/>
        </w:sectPr>
      </w:pPr>
    </w:p>
    <w:p w:rsidR="00991F5E" w:rsidRDefault="00991F5E" w:rsidP="009E7B7E">
      <w:pPr>
        <w:tabs>
          <w:tab w:val="left" w:pos="426"/>
        </w:tabs>
        <w:ind w:left="426" w:hanging="426"/>
        <w:jc w:val="both"/>
        <w:rPr>
          <w:b/>
          <w:bCs/>
          <w:iCs/>
          <w:lang w:val="en-US"/>
        </w:rPr>
        <w:sectPr w:rsidR="00991F5E" w:rsidSect="00F90541">
          <w:type w:val="continuous"/>
          <w:pgSz w:w="11906" w:h="16838" w:code="9"/>
          <w:pgMar w:top="1701" w:right="1134" w:bottom="1134" w:left="1701" w:header="709" w:footer="709" w:gutter="0"/>
          <w:cols w:space="567"/>
          <w:titlePg/>
          <w:docGrid w:linePitch="360"/>
        </w:sectPr>
      </w:pPr>
    </w:p>
    <w:p w:rsidR="00AC2242" w:rsidRPr="009E7B7E" w:rsidRDefault="009E7B7E" w:rsidP="009E7B7E">
      <w:pPr>
        <w:tabs>
          <w:tab w:val="left" w:pos="426"/>
        </w:tabs>
        <w:ind w:left="426" w:hanging="426"/>
        <w:jc w:val="both"/>
        <w:rPr>
          <w:color w:val="000000"/>
          <w:lang w:val="en-US"/>
        </w:rPr>
      </w:pPr>
      <w:r>
        <w:rPr>
          <w:b/>
          <w:bCs/>
          <w:iCs/>
          <w:lang w:val="en-US"/>
        </w:rPr>
        <w:lastRenderedPageBreak/>
        <w:t>3.4</w:t>
      </w:r>
      <w:r>
        <w:rPr>
          <w:b/>
          <w:bCs/>
          <w:iCs/>
          <w:lang w:val="en-US"/>
        </w:rPr>
        <w:tab/>
      </w:r>
      <w:r w:rsidR="00AC2242" w:rsidRPr="00183F47">
        <w:rPr>
          <w:b/>
          <w:bCs/>
          <w:iCs/>
        </w:rPr>
        <w:t>P</w:t>
      </w:r>
      <w:r w:rsidR="00300311">
        <w:rPr>
          <w:b/>
          <w:bCs/>
          <w:iCs/>
          <w:lang w:val="en-US"/>
        </w:rPr>
        <w:t xml:space="preserve">erformance of SN Approach of Return Assets and Black-Scholes on European Call Option Pricing  </w:t>
      </w:r>
    </w:p>
    <w:p w:rsidR="0018186E" w:rsidRPr="0018186E" w:rsidRDefault="0018186E" w:rsidP="00F90541">
      <w:pPr>
        <w:tabs>
          <w:tab w:val="left" w:pos="0"/>
        </w:tabs>
        <w:ind w:left="426" w:hanging="426"/>
        <w:jc w:val="both"/>
        <w:rPr>
          <w:b/>
          <w:lang w:val="en-US"/>
        </w:rPr>
      </w:pPr>
    </w:p>
    <w:p w:rsidR="00AC2242" w:rsidRDefault="00A82667" w:rsidP="00F90541">
      <w:pPr>
        <w:tabs>
          <w:tab w:val="left" w:pos="1418"/>
        </w:tabs>
        <w:autoSpaceDE w:val="0"/>
        <w:autoSpaceDN w:val="0"/>
        <w:adjustRightInd w:val="0"/>
        <w:ind w:firstLine="284"/>
        <w:jc w:val="both"/>
        <w:rPr>
          <w:lang w:val="en-US"/>
        </w:rPr>
      </w:pPr>
      <w:r>
        <w:rPr>
          <w:lang w:val="en-US"/>
        </w:rPr>
        <w:t>This section</w:t>
      </w:r>
      <w:r w:rsidR="00D15250">
        <w:rPr>
          <w:lang w:val="en-US"/>
        </w:rPr>
        <w:t xml:space="preserve"> describes the application of  </w:t>
      </w:r>
      <w:r w:rsidR="00582E92">
        <w:rPr>
          <w:lang w:val="en-US"/>
        </w:rPr>
        <w:t>european call option p</w:t>
      </w:r>
      <w:r w:rsidR="006C3491">
        <w:rPr>
          <w:lang w:val="en-US"/>
        </w:rPr>
        <w:t xml:space="preserve">ricing with </w:t>
      </w:r>
      <w:r>
        <w:rPr>
          <w:lang w:val="en-US"/>
        </w:rPr>
        <w:t>SN</w:t>
      </w:r>
      <w:r w:rsidR="00582E92">
        <w:rPr>
          <w:lang w:val="en-US"/>
        </w:rPr>
        <w:t xml:space="preserve"> approach  and Black-Scholes m</w:t>
      </w:r>
      <w:r w:rsidR="006C3491">
        <w:rPr>
          <w:lang w:val="en-US"/>
        </w:rPr>
        <w:t xml:space="preserve">odel </w:t>
      </w:r>
      <w:r w:rsidR="0055469C">
        <w:rPr>
          <w:lang w:val="en-US"/>
        </w:rPr>
        <w:t>for return asset</w:t>
      </w:r>
      <w:r>
        <w:rPr>
          <w:lang w:val="en-US"/>
        </w:rPr>
        <w:t>s</w:t>
      </w:r>
      <w:r w:rsidR="0055469C">
        <w:rPr>
          <w:lang w:val="en-US"/>
        </w:rPr>
        <w:t xml:space="preserve">. </w:t>
      </w:r>
    </w:p>
    <w:p w:rsidR="00C53F24" w:rsidRDefault="0055469C" w:rsidP="00C53F24">
      <w:pPr>
        <w:tabs>
          <w:tab w:val="left" w:pos="1440"/>
        </w:tabs>
        <w:autoSpaceDE w:val="0"/>
        <w:autoSpaceDN w:val="0"/>
        <w:adjustRightInd w:val="0"/>
        <w:ind w:firstLine="284"/>
        <w:jc w:val="both"/>
        <w:rPr>
          <w:color w:val="000000" w:themeColor="text1"/>
          <w:lang w:val="en-US"/>
        </w:rPr>
      </w:pPr>
      <w:r>
        <w:rPr>
          <w:lang w:val="en-US"/>
        </w:rPr>
        <w:t>Based on the discussion</w:t>
      </w:r>
      <w:r w:rsidR="00CB7573">
        <w:rPr>
          <w:lang w:val="en-US"/>
        </w:rPr>
        <w:t xml:space="preserve"> in </w:t>
      </w:r>
      <w:r w:rsidR="00D643F2">
        <w:rPr>
          <w:lang w:val="en-US"/>
        </w:rPr>
        <w:t xml:space="preserve">previous </w:t>
      </w:r>
      <w:r w:rsidR="00183F47" w:rsidRPr="00183F47">
        <w:rPr>
          <w:lang w:val="en-US"/>
        </w:rPr>
        <w:t>section</w:t>
      </w:r>
      <w:r w:rsidR="00D643F2" w:rsidRPr="00183F47">
        <w:rPr>
          <w:lang w:val="en-US"/>
        </w:rPr>
        <w:t>,</w:t>
      </w:r>
      <w:r w:rsidR="00183F47">
        <w:rPr>
          <w:color w:val="000000" w:themeColor="text1"/>
          <w:lang w:val="en-US"/>
        </w:rPr>
        <w:t>the calculation process of european call option p</w:t>
      </w:r>
      <w:r w:rsidR="00D643F2" w:rsidRPr="00E42EA7">
        <w:rPr>
          <w:color w:val="000000" w:themeColor="text1"/>
          <w:lang w:val="en-US"/>
        </w:rPr>
        <w:t>ricing with SN</w:t>
      </w:r>
      <w:r w:rsidR="001F1DF9">
        <w:rPr>
          <w:color w:val="000000" w:themeColor="text1"/>
          <w:lang w:val="en-US"/>
        </w:rPr>
        <w:t xml:space="preserve"> approach</w:t>
      </w:r>
      <w:r w:rsidR="00300311">
        <w:rPr>
          <w:color w:val="000000" w:themeColor="text1"/>
          <w:lang w:val="en-US"/>
        </w:rPr>
        <w:t>and Black</w:t>
      </w:r>
      <w:r w:rsidR="00582E92">
        <w:rPr>
          <w:color w:val="000000" w:themeColor="text1"/>
          <w:lang w:val="en-US"/>
        </w:rPr>
        <w:t>-</w:t>
      </w:r>
      <w:r w:rsidR="00300311">
        <w:rPr>
          <w:color w:val="000000" w:themeColor="text1"/>
          <w:lang w:val="en-US"/>
        </w:rPr>
        <w:t>Scholes m</w:t>
      </w:r>
      <w:r w:rsidR="00D643F2" w:rsidRPr="00E42EA7">
        <w:rPr>
          <w:color w:val="000000" w:themeColor="text1"/>
          <w:lang w:val="en-US"/>
        </w:rPr>
        <w:t xml:space="preserve">odel needed </w:t>
      </w:r>
      <w:r w:rsidR="00602E05" w:rsidRPr="009E3B55">
        <w:rPr>
          <w:rStyle w:val="hps"/>
          <w:color w:val="000000" w:themeColor="text1"/>
        </w:rPr>
        <w:t>some</w:t>
      </w:r>
      <w:r w:rsidR="00602E05" w:rsidRPr="009E3B55">
        <w:rPr>
          <w:rStyle w:val="apple-converted-space"/>
          <w:color w:val="000000" w:themeColor="text1"/>
        </w:rPr>
        <w:t> </w:t>
      </w:r>
      <w:r w:rsidR="00602E05" w:rsidRPr="009E3B55">
        <w:rPr>
          <w:rStyle w:val="hps"/>
          <w:color w:val="000000" w:themeColor="text1"/>
        </w:rPr>
        <w:t>information</w:t>
      </w:r>
      <w:r w:rsidR="009E3B55">
        <w:rPr>
          <w:rStyle w:val="hps"/>
          <w:color w:val="000000" w:themeColor="text1"/>
          <w:lang w:val="en-US"/>
        </w:rPr>
        <w:t>s</w:t>
      </w:r>
      <w:r w:rsidR="00602E05" w:rsidRPr="009E3B55">
        <w:rPr>
          <w:rStyle w:val="apple-converted-space"/>
          <w:color w:val="000000" w:themeColor="text1"/>
        </w:rPr>
        <w:t> </w:t>
      </w:r>
      <w:r w:rsidR="00602E05" w:rsidRPr="009E3B55">
        <w:rPr>
          <w:rStyle w:val="hps"/>
          <w:color w:val="000000" w:themeColor="text1"/>
        </w:rPr>
        <w:t>that</w:t>
      </w:r>
      <w:r w:rsidR="00602E05" w:rsidRPr="009E3B55">
        <w:rPr>
          <w:rStyle w:val="apple-converted-space"/>
          <w:color w:val="000000" w:themeColor="text1"/>
        </w:rPr>
        <w:t> </w:t>
      </w:r>
      <w:r w:rsidR="00602E05" w:rsidRPr="009E3B55">
        <w:rPr>
          <w:rStyle w:val="hps"/>
          <w:color w:val="000000" w:themeColor="text1"/>
        </w:rPr>
        <w:t>the stock price</w:t>
      </w:r>
      <w:r w:rsidR="00602E05" w:rsidRPr="009E3B55">
        <w:rPr>
          <w:rStyle w:val="apple-converted-space"/>
          <w:color w:val="000000" w:themeColor="text1"/>
        </w:rPr>
        <w:t> </w:t>
      </w:r>
      <w:r w:rsidR="00602E05" w:rsidRPr="009E3B55">
        <w:rPr>
          <w:rStyle w:val="hps"/>
          <w:color w:val="000000" w:themeColor="text1"/>
        </w:rPr>
        <w:t>at</w:t>
      </w:r>
      <w:r w:rsidR="00602E05" w:rsidRPr="009E3B55">
        <w:rPr>
          <w:rStyle w:val="apple-converted-space"/>
          <w:color w:val="000000" w:themeColor="text1"/>
        </w:rPr>
        <w:t> </w:t>
      </w:r>
      <w:r w:rsidR="00602E05" w:rsidRPr="009E3B55">
        <w:rPr>
          <w:rStyle w:val="hps"/>
          <w:color w:val="000000" w:themeColor="text1"/>
        </w:rPr>
        <w:t>the</w:t>
      </w:r>
      <w:r w:rsidR="009E3B55" w:rsidRPr="009E3B55">
        <w:rPr>
          <w:rStyle w:val="hps"/>
          <w:color w:val="000000" w:themeColor="text1"/>
          <w:lang w:val="en-US"/>
        </w:rPr>
        <w:t xml:space="preserve"> beginning of the contract </w:t>
      </w:r>
      <w:r w:rsidR="009E3B55" w:rsidRPr="009E3B55">
        <w:rPr>
          <w:color w:val="000000" w:themeColor="text1"/>
        </w:rPr>
        <w:t>(</w:t>
      </w:r>
      <w:r w:rsidR="009E3B55" w:rsidRPr="009E3B55">
        <w:rPr>
          <w:color w:val="000000" w:themeColor="text1"/>
          <w:position w:val="-12"/>
        </w:rPr>
        <w:object w:dxaOrig="279" w:dyaOrig="360">
          <v:shape id="_x0000_i1169" type="#_x0000_t75" style="width:13.5pt;height:17.25pt" o:ole="">
            <v:imagedata r:id="rId296" o:title=""/>
          </v:shape>
          <o:OLEObject Type="Embed" ProgID="Equation.DSMT4" ShapeID="_x0000_i1169" DrawAspect="Content" ObjectID="_1384763920" r:id="rId297"/>
        </w:object>
      </w:r>
      <w:r w:rsidR="009E3B55" w:rsidRPr="009E3B55">
        <w:rPr>
          <w:color w:val="000000" w:themeColor="text1"/>
        </w:rPr>
        <w:t xml:space="preserve">), </w:t>
      </w:r>
      <w:r w:rsidR="009E3B55" w:rsidRPr="009E3B55">
        <w:rPr>
          <w:color w:val="000000" w:themeColor="text1"/>
          <w:lang w:val="en-US"/>
        </w:rPr>
        <w:t>strike price</w:t>
      </w:r>
      <w:r w:rsidR="009E3B55" w:rsidRPr="009E3B55">
        <w:rPr>
          <w:color w:val="000000" w:themeColor="text1"/>
        </w:rPr>
        <w:t xml:space="preserve"> (</w:t>
      </w:r>
      <w:r w:rsidR="009E3B55" w:rsidRPr="009E3B55">
        <w:rPr>
          <w:color w:val="000000" w:themeColor="text1"/>
          <w:position w:val="-4"/>
        </w:rPr>
        <w:object w:dxaOrig="260" w:dyaOrig="260">
          <v:shape id="_x0000_i1170" type="#_x0000_t75" style="width:12.75pt;height:12.75pt" o:ole="">
            <v:imagedata r:id="rId298" o:title=""/>
          </v:shape>
          <o:OLEObject Type="Embed" ProgID="Equation.DSMT4" ShapeID="_x0000_i1170" DrawAspect="Content" ObjectID="_1384763921" r:id="rId299"/>
        </w:object>
      </w:r>
      <w:r w:rsidR="009E3B55" w:rsidRPr="009E3B55">
        <w:rPr>
          <w:color w:val="000000" w:themeColor="text1"/>
        </w:rPr>
        <w:t xml:space="preserve">), </w:t>
      </w:r>
      <w:r w:rsidR="009E3B55" w:rsidRPr="009E3B55">
        <w:rPr>
          <w:color w:val="000000" w:themeColor="text1"/>
          <w:lang w:val="en-US"/>
        </w:rPr>
        <w:t>risk free interest rates</w:t>
      </w:r>
    </w:p>
    <w:p w:rsidR="00A32148" w:rsidRDefault="008244D6" w:rsidP="00F90541">
      <w:pPr>
        <w:tabs>
          <w:tab w:val="left" w:pos="1440"/>
        </w:tabs>
        <w:autoSpaceDE w:val="0"/>
        <w:autoSpaceDN w:val="0"/>
        <w:adjustRightInd w:val="0"/>
        <w:jc w:val="both"/>
        <w:rPr>
          <w:lang w:val="en-US"/>
        </w:rPr>
      </w:pPr>
      <w:r>
        <w:rPr>
          <w:color w:val="000000" w:themeColor="text1"/>
          <w:lang w:val="en-US"/>
        </w:rPr>
        <w:lastRenderedPageBreak/>
        <w:t>(</w:t>
      </w:r>
      <w:r w:rsidR="009E3B55" w:rsidRPr="009E3B55">
        <w:rPr>
          <w:color w:val="000000" w:themeColor="text1"/>
          <w:position w:val="-4"/>
        </w:rPr>
        <w:object w:dxaOrig="180" w:dyaOrig="200">
          <v:shape id="_x0000_i1171" type="#_x0000_t75" style="width:9.75pt;height:11.25pt" o:ole="">
            <v:imagedata r:id="rId300" o:title=""/>
          </v:shape>
          <o:OLEObject Type="Embed" ProgID="Equation.DSMT4" ShapeID="_x0000_i1171" DrawAspect="Content" ObjectID="_1384763922" r:id="rId301"/>
        </w:object>
      </w:r>
      <w:r w:rsidR="009E3B55" w:rsidRPr="009E3B55">
        <w:rPr>
          <w:color w:val="000000" w:themeColor="text1"/>
        </w:rPr>
        <w:t xml:space="preserve">), </w:t>
      </w:r>
      <w:r w:rsidR="009E3B55" w:rsidRPr="009E3B55">
        <w:rPr>
          <w:color w:val="000000" w:themeColor="text1"/>
          <w:lang w:val="en-US"/>
        </w:rPr>
        <w:t>maturity time(</w:t>
      </w:r>
      <w:r w:rsidR="009E3B55" w:rsidRPr="009E3B55">
        <w:rPr>
          <w:color w:val="000000" w:themeColor="text1"/>
          <w:position w:val="-6"/>
        </w:rPr>
        <w:object w:dxaOrig="200" w:dyaOrig="220">
          <v:shape id="_x0000_i1172" type="#_x0000_t75" style="width:11.25pt;height:11.25pt" o:ole="">
            <v:imagedata r:id="rId302" o:title=""/>
          </v:shape>
          <o:OLEObject Type="Embed" ProgID="Equation.DSMT4" ShapeID="_x0000_i1172" DrawAspect="Content" ObjectID="_1384763923" r:id="rId303"/>
        </w:object>
      </w:r>
      <w:r w:rsidR="009E3B55" w:rsidRPr="009E3B55">
        <w:rPr>
          <w:color w:val="000000" w:themeColor="text1"/>
          <w:lang w:val="en-US"/>
        </w:rPr>
        <w:t xml:space="preserve">)and </w:t>
      </w:r>
      <w:r w:rsidR="009E3B55" w:rsidRPr="009E3B55">
        <w:rPr>
          <w:color w:val="000000" w:themeColor="text1"/>
        </w:rPr>
        <w:t>volatilit</w:t>
      </w:r>
      <w:r w:rsidR="009E3B55" w:rsidRPr="009E3B55">
        <w:rPr>
          <w:color w:val="000000" w:themeColor="text1"/>
          <w:lang w:val="en-US"/>
        </w:rPr>
        <w:t>y(</w:t>
      </w:r>
      <w:r w:rsidR="009E3B55" w:rsidRPr="009E3B55">
        <w:rPr>
          <w:color w:val="000000" w:themeColor="text1"/>
          <w:position w:val="-6"/>
        </w:rPr>
        <w:object w:dxaOrig="240" w:dyaOrig="220">
          <v:shape id="_x0000_i1173" type="#_x0000_t75" style="width:12.75pt;height:11.25pt" o:ole="">
            <v:imagedata r:id="rId304" o:title=""/>
          </v:shape>
          <o:OLEObject Type="Embed" ProgID="Equation.DSMT4" ShapeID="_x0000_i1173" DrawAspect="Content" ObjectID="_1384763924" r:id="rId305"/>
        </w:object>
      </w:r>
      <w:r w:rsidR="009E3B55" w:rsidRPr="009E3B55">
        <w:rPr>
          <w:color w:val="000000" w:themeColor="text1"/>
          <w:lang w:val="en-US"/>
        </w:rPr>
        <w:t>).</w:t>
      </w:r>
      <w:r w:rsidR="009E3B55">
        <w:rPr>
          <w:lang w:val="en-US"/>
        </w:rPr>
        <w:t xml:space="preserve">Especially for the SN model is required to estimate the value of  skewness parameter </w:t>
      </w:r>
      <w:r w:rsidR="009E3B55" w:rsidRPr="00ED23BD">
        <w:rPr>
          <w:position w:val="-6"/>
        </w:rPr>
        <w:object w:dxaOrig="220" w:dyaOrig="340">
          <v:shape id="_x0000_i1174" type="#_x0000_t75" style="width:11.25pt;height:16.5pt" o:ole="">
            <v:imagedata r:id="rId306" o:title=""/>
          </v:shape>
          <o:OLEObject Type="Embed" ProgID="Equation.DSMT4" ShapeID="_x0000_i1174" DrawAspect="Content" ObjectID="_1384763925" r:id="rId307"/>
        </w:object>
      </w:r>
      <w:r w:rsidR="009E3B55" w:rsidRPr="00ED23BD">
        <w:t>.</w:t>
      </w:r>
    </w:p>
    <w:p w:rsidR="00991F5E" w:rsidRDefault="006563CC" w:rsidP="00991F5E">
      <w:pPr>
        <w:pStyle w:val="BodyTextIndent"/>
        <w:tabs>
          <w:tab w:val="left" w:pos="0"/>
          <w:tab w:val="left" w:pos="360"/>
          <w:tab w:val="left" w:pos="1260"/>
        </w:tabs>
        <w:spacing w:after="0"/>
        <w:ind w:left="0" w:firstLine="392"/>
        <w:jc w:val="both"/>
        <w:rPr>
          <w:lang w:val="id-ID"/>
        </w:rPr>
      </w:pPr>
      <w:r>
        <w:t>The details of the option price obtained by using SN approach and Black</w:t>
      </w:r>
      <w:r w:rsidR="00582E92">
        <w:t>-</w:t>
      </w:r>
      <w:r>
        <w:t>Scholes</w:t>
      </w:r>
      <w:r w:rsidR="008A33ED">
        <w:t xml:space="preserve"> modelfor log return assets of Dominion Resources, Inc. (D), </w:t>
      </w:r>
      <w:r w:rsidR="008A33ED" w:rsidRPr="00610DCE">
        <w:rPr>
          <w:noProof/>
        </w:rPr>
        <w:t>Tyco International Ltd. (TYC)</w:t>
      </w:r>
      <w:r w:rsidR="008A33ED">
        <w:t xml:space="preserve">, </w:t>
      </w:r>
      <w:r w:rsidR="008A33ED" w:rsidRPr="00610DCE">
        <w:rPr>
          <w:bCs/>
          <w:noProof/>
        </w:rPr>
        <w:t>Chesapeake Energy Corporation</w:t>
      </w:r>
      <w:r w:rsidR="008A33ED" w:rsidRPr="00610DCE">
        <w:rPr>
          <w:noProof/>
        </w:rPr>
        <w:t xml:space="preserve"> (CHK)</w:t>
      </w:r>
      <w:r w:rsidR="008A33ED">
        <w:t>, Home Depot, Inc. (HD),  Johnson &amp; Johnson (JNJ), Loews Corporation (L), Qwest Communications International Inc. (Q), Time Warner Inc (TWX),  Weatherford International, Ltd (WFT), dan Yahoo! Inc. (YHOO) are</w:t>
      </w:r>
      <w:r>
        <w:t xml:space="preserve"> compared to option price</w:t>
      </w:r>
      <w:r w:rsidR="001F1DF9">
        <w:t>s</w:t>
      </w:r>
      <w:r>
        <w:t xml:space="preserve"> in the market</w:t>
      </w:r>
      <w:r w:rsidR="0058688A">
        <w:t xml:space="preserve">presented </w:t>
      </w:r>
      <w:r w:rsidR="00991F5E">
        <w:t xml:space="preserve">in </w:t>
      </w:r>
      <w:r w:rsidR="00B94D69">
        <w:rPr>
          <w:lang w:val="id-ID"/>
        </w:rPr>
        <w:t>appendix 3, below.</w:t>
      </w:r>
    </w:p>
    <w:p w:rsidR="00B94D69" w:rsidRDefault="00B94D69" w:rsidP="00991F5E">
      <w:pPr>
        <w:pStyle w:val="BodyTextIndent"/>
        <w:tabs>
          <w:tab w:val="left" w:pos="0"/>
          <w:tab w:val="left" w:pos="360"/>
          <w:tab w:val="left" w:pos="1260"/>
        </w:tabs>
        <w:spacing w:after="0"/>
        <w:ind w:left="0" w:firstLine="392"/>
        <w:jc w:val="both"/>
        <w:rPr>
          <w:lang w:val="id-ID"/>
        </w:rPr>
        <w:sectPr w:rsidR="00B94D69" w:rsidSect="003E4B13">
          <w:type w:val="continuous"/>
          <w:pgSz w:w="11906" w:h="16838" w:code="9"/>
          <w:pgMar w:top="1701" w:right="1134" w:bottom="1134" w:left="1701" w:header="709" w:footer="709" w:gutter="0"/>
          <w:cols w:num="2" w:space="567"/>
          <w:titlePg/>
          <w:docGrid w:linePitch="360"/>
        </w:sectPr>
      </w:pPr>
    </w:p>
    <w:p w:rsidR="00B94D69" w:rsidRDefault="00B94D69" w:rsidP="00B94D69">
      <w:pPr>
        <w:tabs>
          <w:tab w:val="left" w:pos="1800"/>
        </w:tabs>
        <w:jc w:val="center"/>
        <w:rPr>
          <w:b/>
        </w:rPr>
      </w:pPr>
    </w:p>
    <w:p w:rsidR="00B94D69" w:rsidRPr="00DA72FC" w:rsidRDefault="00B94D69" w:rsidP="00B94D69">
      <w:pPr>
        <w:tabs>
          <w:tab w:val="left" w:pos="1800"/>
        </w:tabs>
        <w:jc w:val="center"/>
        <w:rPr>
          <w:b/>
          <w:lang w:val="it-IT"/>
        </w:rPr>
      </w:pPr>
      <w:r w:rsidRPr="00DA72FC">
        <w:rPr>
          <w:b/>
          <w:lang w:val="it-IT"/>
        </w:rPr>
        <w:t>Appendix 3</w:t>
      </w:r>
    </w:p>
    <w:p w:rsidR="00B94D69" w:rsidRDefault="00B94D69" w:rsidP="00B94D69">
      <w:pPr>
        <w:tabs>
          <w:tab w:val="left" w:pos="1800"/>
        </w:tabs>
        <w:rPr>
          <w:lang w:val="it-IT"/>
        </w:rPr>
      </w:pPr>
    </w:p>
    <w:p w:rsidR="00B94D69" w:rsidRPr="00412128" w:rsidRDefault="00B94D69" w:rsidP="00B94D69">
      <w:pPr>
        <w:ind w:left="709" w:hanging="709"/>
        <w:jc w:val="both"/>
        <w:rPr>
          <w:b/>
          <w:lang w:val="en-US"/>
        </w:rPr>
      </w:pPr>
      <w:r w:rsidRPr="00412128">
        <w:rPr>
          <w:b/>
        </w:rPr>
        <w:t>Tabl</w:t>
      </w:r>
      <w:r w:rsidRPr="00412128">
        <w:rPr>
          <w:b/>
          <w:lang w:val="en-US"/>
        </w:rPr>
        <w:t>e</w:t>
      </w:r>
      <w:r>
        <w:rPr>
          <w:b/>
          <w:lang w:val="en-US"/>
        </w:rPr>
        <w:tab/>
      </w:r>
      <w:r w:rsidRPr="00412128">
        <w:rPr>
          <w:b/>
          <w:lang w:val="en-US"/>
        </w:rPr>
        <w:t>Comparison of 10 call option price</w:t>
      </w:r>
      <w:r>
        <w:rPr>
          <w:b/>
          <w:lang w:val="en-US"/>
        </w:rPr>
        <w:t>s</w:t>
      </w:r>
      <w:r w:rsidRPr="00412128">
        <w:rPr>
          <w:b/>
          <w:lang w:val="en-US"/>
        </w:rPr>
        <w:t xml:space="preserve"> of stocks with </w:t>
      </w:r>
      <w:r w:rsidRPr="00412128">
        <w:rPr>
          <w:position w:val="-4"/>
        </w:rPr>
        <w:object w:dxaOrig="180" w:dyaOrig="200">
          <v:shape id="_x0000_i1175" type="#_x0000_t75" style="width:9.75pt;height:11.25pt" o:ole="">
            <v:imagedata r:id="rId300" o:title=""/>
          </v:shape>
          <o:OLEObject Type="Embed" ProgID="Equation.DSMT4" ShapeID="_x0000_i1175" DrawAspect="Content" ObjectID="_1384763926" r:id="rId308"/>
        </w:object>
      </w:r>
      <w:r w:rsidRPr="00412128">
        <w:rPr>
          <w:b/>
        </w:rPr>
        <w:t xml:space="preserve"> = </w:t>
      </w:r>
      <w:r w:rsidRPr="00412128">
        <w:rPr>
          <w:b/>
          <w:lang w:val="en-US"/>
        </w:rPr>
        <w:t>0,2</w:t>
      </w:r>
      <w:r w:rsidRPr="00412128">
        <w:rPr>
          <w:b/>
        </w:rPr>
        <w:t xml:space="preserve">5% </w:t>
      </w:r>
      <w:r w:rsidRPr="00412128">
        <w:rPr>
          <w:b/>
          <w:lang w:val="en-US"/>
        </w:rPr>
        <w:t>and maturity</w:t>
      </w:r>
      <w:r>
        <w:rPr>
          <w:b/>
          <w:lang w:val="en-US"/>
        </w:rPr>
        <w:t xml:space="preserve"> time</w:t>
      </w:r>
      <w:r w:rsidRPr="00412128">
        <w:rPr>
          <w:b/>
          <w:lang w:val="en-US"/>
        </w:rPr>
        <w:t>March 19, 2010</w:t>
      </w:r>
    </w:p>
    <w:p w:rsidR="00B94D69" w:rsidRPr="000D6C7A" w:rsidRDefault="00B94D69" w:rsidP="00B94D69">
      <w:pPr>
        <w:ind w:left="709" w:hanging="709"/>
        <w:jc w:val="both"/>
        <w:rPr>
          <w:b/>
          <w:sz w:val="22"/>
          <w:szCs w:val="22"/>
          <w:lang w:val="en-US"/>
        </w:rPr>
      </w:pPr>
    </w:p>
    <w:tbl>
      <w:tblPr>
        <w:tblW w:w="8912" w:type="dxa"/>
        <w:jc w:val="center"/>
        <w:tblInd w:w="89" w:type="dxa"/>
        <w:tblLook w:val="04A0"/>
      </w:tblPr>
      <w:tblGrid>
        <w:gridCol w:w="500"/>
        <w:gridCol w:w="960"/>
        <w:gridCol w:w="960"/>
        <w:gridCol w:w="960"/>
        <w:gridCol w:w="960"/>
        <w:gridCol w:w="1080"/>
        <w:gridCol w:w="1080"/>
        <w:gridCol w:w="1206"/>
        <w:gridCol w:w="1206"/>
      </w:tblGrid>
      <w:tr w:rsidR="00B94D69" w:rsidRPr="00924D28" w:rsidTr="00D544A7">
        <w:trPr>
          <w:trHeight w:val="759"/>
          <w:tblHeader/>
          <w:jc w:val="center"/>
        </w:trPr>
        <w:tc>
          <w:tcPr>
            <w:tcW w:w="5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94D69" w:rsidRPr="00924D28" w:rsidRDefault="00B94D69" w:rsidP="00F30661">
            <w:pPr>
              <w:jc w:val="center"/>
              <w:rPr>
                <w:b/>
                <w:bCs/>
                <w:color w:val="000000"/>
                <w:sz w:val="22"/>
                <w:lang w:val="en-US" w:eastAsia="en-US"/>
              </w:rPr>
            </w:pPr>
            <w:r w:rsidRPr="00924D28">
              <w:rPr>
                <w:b/>
                <w:bCs/>
                <w:color w:val="000000"/>
                <w:sz w:val="22"/>
                <w:lang w:val="en-US" w:eastAsia="en-US"/>
              </w:rPr>
              <w:lastRenderedPageBreak/>
              <w:t>No</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4D69" w:rsidRPr="00924D28" w:rsidRDefault="00B94D69" w:rsidP="00F30661">
            <w:pPr>
              <w:jc w:val="center"/>
              <w:rPr>
                <w:b/>
                <w:bCs/>
                <w:color w:val="000000"/>
                <w:sz w:val="22"/>
                <w:lang w:val="en-US" w:eastAsia="en-US"/>
              </w:rPr>
            </w:pPr>
            <w:r w:rsidRPr="00924D28">
              <w:rPr>
                <w:b/>
                <w:bCs/>
                <w:color w:val="000000"/>
                <w:sz w:val="22"/>
                <w:lang w:val="en-US" w:eastAsia="en-US"/>
              </w:rPr>
              <w:t>Stocks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4D69" w:rsidRPr="00924D28" w:rsidRDefault="00B94D69" w:rsidP="00F30661">
            <w:pPr>
              <w:jc w:val="center"/>
              <w:rPr>
                <w:b/>
                <w:bCs/>
                <w:color w:val="000000"/>
                <w:sz w:val="22"/>
                <w:lang w:val="en-US" w:eastAsia="en-US"/>
              </w:rPr>
            </w:pPr>
            <w:r w:rsidRPr="00924D28">
              <w:rPr>
                <w:b/>
                <w:bCs/>
                <w:color w:val="000000"/>
                <w:sz w:val="22"/>
                <w:lang w:val="en-US" w:eastAsia="en-US"/>
              </w:rPr>
              <w:t>S</w:t>
            </w:r>
            <w:r w:rsidRPr="00924D28">
              <w:rPr>
                <w:b/>
                <w:bCs/>
                <w:color w:val="000000"/>
                <w:sz w:val="22"/>
                <w:vertAlign w:val="subscript"/>
                <w:lang w:val="en-US" w:eastAsia="en-US"/>
              </w:rPr>
              <w:t>0</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94D69" w:rsidRPr="00924D28" w:rsidRDefault="00B94D69" w:rsidP="00F30661">
            <w:pPr>
              <w:jc w:val="center"/>
              <w:rPr>
                <w:b/>
                <w:bCs/>
                <w:color w:val="000000"/>
                <w:sz w:val="22"/>
                <w:lang w:val="en-US" w:eastAsia="en-US"/>
              </w:rPr>
            </w:pPr>
            <w:r w:rsidRPr="00924D28">
              <w:rPr>
                <w:b/>
                <w:bCs/>
                <w:color w:val="000000"/>
                <w:sz w:val="22"/>
                <w:lang w:val="en-US" w:eastAsia="en-US"/>
              </w:rPr>
              <w:t>K</w:t>
            </w:r>
          </w:p>
        </w:tc>
        <w:tc>
          <w:tcPr>
            <w:tcW w:w="960" w:type="dxa"/>
            <w:tcBorders>
              <w:top w:val="single" w:sz="8" w:space="0" w:color="auto"/>
              <w:left w:val="single" w:sz="8" w:space="0" w:color="auto"/>
              <w:bottom w:val="nil"/>
              <w:right w:val="single" w:sz="8" w:space="0" w:color="auto"/>
            </w:tcBorders>
            <w:shd w:val="clear" w:color="auto" w:fill="auto"/>
            <w:vAlign w:val="bottom"/>
            <w:hideMark/>
          </w:tcPr>
          <w:p w:rsidR="00B94D69" w:rsidRPr="00924D28" w:rsidRDefault="00B94D69" w:rsidP="00F30661">
            <w:pPr>
              <w:jc w:val="center"/>
              <w:rPr>
                <w:b/>
                <w:bCs/>
                <w:color w:val="000000"/>
                <w:sz w:val="22"/>
                <w:lang w:val="en-US" w:eastAsia="en-US"/>
              </w:rPr>
            </w:pPr>
            <w:r w:rsidRPr="00924D28">
              <w:rPr>
                <w:b/>
                <w:bCs/>
                <w:color w:val="000000"/>
                <w:sz w:val="22"/>
                <w:lang w:val="en-US" w:eastAsia="en-US"/>
              </w:rPr>
              <w:t>Price of Market Option</w:t>
            </w:r>
          </w:p>
        </w:tc>
        <w:tc>
          <w:tcPr>
            <w:tcW w:w="1080" w:type="dxa"/>
            <w:vMerge w:val="restart"/>
            <w:tcBorders>
              <w:top w:val="single" w:sz="8" w:space="0" w:color="auto"/>
              <w:left w:val="single" w:sz="8" w:space="0" w:color="auto"/>
              <w:bottom w:val="nil"/>
              <w:right w:val="single" w:sz="8" w:space="0" w:color="auto"/>
            </w:tcBorders>
            <w:shd w:val="clear" w:color="auto" w:fill="auto"/>
            <w:vAlign w:val="center"/>
            <w:hideMark/>
          </w:tcPr>
          <w:p w:rsidR="00B94D69" w:rsidRPr="00924D28" w:rsidRDefault="00B94D69" w:rsidP="00F30661">
            <w:pPr>
              <w:jc w:val="center"/>
              <w:rPr>
                <w:b/>
                <w:bCs/>
                <w:color w:val="000000"/>
                <w:sz w:val="22"/>
                <w:lang w:val="en-US" w:eastAsia="en-US"/>
              </w:rPr>
            </w:pPr>
            <w:r w:rsidRPr="00924D28">
              <w:rPr>
                <w:b/>
                <w:bCs/>
                <w:color w:val="000000"/>
                <w:sz w:val="22"/>
                <w:lang w:val="en-US" w:eastAsia="en-US"/>
              </w:rPr>
              <w:t>BS Price</w:t>
            </w:r>
          </w:p>
          <w:p w:rsidR="00B94D69" w:rsidRPr="00924D28" w:rsidRDefault="00B94D69" w:rsidP="00F30661">
            <w:pPr>
              <w:jc w:val="center"/>
              <w:rPr>
                <w:b/>
                <w:bCs/>
                <w:color w:val="000000"/>
                <w:sz w:val="22"/>
                <w:lang w:val="en-US" w:eastAsia="en-US"/>
              </w:rPr>
            </w:pPr>
            <w:r w:rsidRPr="00924D28">
              <w:rPr>
                <w:b/>
                <w:bCs/>
                <w:color w:val="000000"/>
                <w:sz w:val="22"/>
                <w:lang w:val="en-US" w:eastAsia="en-US"/>
              </w:rPr>
              <w:t>(X</w:t>
            </w:r>
            <w:r w:rsidRPr="00924D28">
              <w:rPr>
                <w:b/>
                <w:bCs/>
                <w:color w:val="000000"/>
                <w:sz w:val="22"/>
                <w:vertAlign w:val="subscript"/>
                <w:lang w:val="en-US" w:eastAsia="en-US"/>
              </w:rPr>
              <w:t>B</w:t>
            </w:r>
            <w:r w:rsidRPr="00924D28">
              <w:rPr>
                <w:b/>
                <w:bCs/>
                <w:color w:val="000000"/>
                <w:sz w:val="22"/>
                <w:lang w:val="en-US" w:eastAsia="en-US"/>
              </w:rPr>
              <w:t>)</w:t>
            </w:r>
          </w:p>
        </w:tc>
        <w:tc>
          <w:tcPr>
            <w:tcW w:w="1080" w:type="dxa"/>
            <w:vMerge w:val="restart"/>
            <w:tcBorders>
              <w:top w:val="single" w:sz="8" w:space="0" w:color="auto"/>
              <w:left w:val="single" w:sz="8" w:space="0" w:color="auto"/>
              <w:right w:val="single" w:sz="8" w:space="0" w:color="auto"/>
            </w:tcBorders>
            <w:shd w:val="clear" w:color="auto" w:fill="auto"/>
            <w:vAlign w:val="center"/>
            <w:hideMark/>
          </w:tcPr>
          <w:p w:rsidR="00B94D69" w:rsidRPr="00924D28" w:rsidRDefault="00B94D69" w:rsidP="00F30661">
            <w:pPr>
              <w:jc w:val="center"/>
              <w:rPr>
                <w:b/>
                <w:bCs/>
                <w:color w:val="000000"/>
                <w:sz w:val="22"/>
                <w:lang w:val="en-US" w:eastAsia="en-US"/>
              </w:rPr>
            </w:pPr>
            <w:r w:rsidRPr="00924D28">
              <w:rPr>
                <w:b/>
                <w:bCs/>
                <w:color w:val="000000"/>
                <w:sz w:val="22"/>
                <w:lang w:val="en-US" w:eastAsia="en-US"/>
              </w:rPr>
              <w:t>SN Price</w:t>
            </w:r>
          </w:p>
          <w:p w:rsidR="00B94D69" w:rsidRPr="00924D28" w:rsidRDefault="00B94D69" w:rsidP="00F30661">
            <w:pPr>
              <w:jc w:val="center"/>
              <w:rPr>
                <w:b/>
                <w:bCs/>
                <w:color w:val="000000"/>
                <w:sz w:val="22"/>
                <w:lang w:val="en-US" w:eastAsia="en-US"/>
              </w:rPr>
            </w:pPr>
            <w:r w:rsidRPr="00924D28">
              <w:rPr>
                <w:b/>
                <w:bCs/>
                <w:color w:val="000000"/>
                <w:sz w:val="22"/>
                <w:lang w:val="en-US" w:eastAsia="en-US"/>
              </w:rPr>
              <w:t>(X</w:t>
            </w:r>
            <w:r w:rsidRPr="00924D28">
              <w:rPr>
                <w:b/>
                <w:bCs/>
                <w:color w:val="000000"/>
                <w:sz w:val="22"/>
                <w:vertAlign w:val="subscript"/>
                <w:lang w:val="en-US" w:eastAsia="en-US"/>
              </w:rPr>
              <w:t>SN</w:t>
            </w:r>
            <w:r w:rsidRPr="00924D28">
              <w:rPr>
                <w:b/>
                <w:bCs/>
                <w:color w:val="000000"/>
                <w:sz w:val="22"/>
                <w:lang w:val="en-US" w:eastAsia="en-US"/>
              </w:rPr>
              <w:t>)</w:t>
            </w:r>
          </w:p>
        </w:tc>
        <w:tc>
          <w:tcPr>
            <w:tcW w:w="1206" w:type="dxa"/>
            <w:vMerge w:val="restart"/>
            <w:tcBorders>
              <w:top w:val="single" w:sz="8" w:space="0" w:color="auto"/>
              <w:left w:val="single" w:sz="8" w:space="0" w:color="auto"/>
              <w:right w:val="single" w:sz="8" w:space="0" w:color="auto"/>
            </w:tcBorders>
            <w:shd w:val="clear" w:color="auto" w:fill="auto"/>
            <w:vAlign w:val="center"/>
            <w:hideMark/>
          </w:tcPr>
          <w:p w:rsidR="00B94D69" w:rsidRPr="00924D28" w:rsidRDefault="00B94D69" w:rsidP="00F30661">
            <w:pPr>
              <w:jc w:val="center"/>
              <w:rPr>
                <w:b/>
                <w:bCs/>
                <w:color w:val="000000"/>
                <w:sz w:val="22"/>
                <w:lang w:val="en-US" w:eastAsia="en-US"/>
              </w:rPr>
            </w:pPr>
            <w:r w:rsidRPr="00924D28">
              <w:rPr>
                <w:b/>
                <w:bCs/>
                <w:color w:val="000000"/>
                <w:sz w:val="22"/>
                <w:lang w:val="en-US" w:eastAsia="en-US"/>
              </w:rPr>
              <w:t>Error of BS</w:t>
            </w:r>
          </w:p>
          <w:p w:rsidR="00B94D69" w:rsidRPr="00924D28" w:rsidRDefault="00B94D69" w:rsidP="00F30661">
            <w:pPr>
              <w:jc w:val="center"/>
              <w:rPr>
                <w:b/>
                <w:bCs/>
                <w:color w:val="000000"/>
                <w:sz w:val="22"/>
                <w:lang w:eastAsia="en-US"/>
              </w:rPr>
            </w:pPr>
            <w:r w:rsidRPr="00924D28">
              <w:rPr>
                <w:b/>
                <w:bCs/>
                <w:color w:val="000000"/>
                <w:sz w:val="22"/>
                <w:lang w:val="en-US" w:eastAsia="en-US"/>
              </w:rPr>
              <w:t>(X-X</w:t>
            </w:r>
            <w:r w:rsidRPr="00924D28">
              <w:rPr>
                <w:b/>
                <w:bCs/>
                <w:color w:val="000000"/>
                <w:sz w:val="22"/>
                <w:vertAlign w:val="subscript"/>
                <w:lang w:val="en-US" w:eastAsia="en-US"/>
              </w:rPr>
              <w:t>B</w:t>
            </w:r>
            <w:r>
              <w:rPr>
                <w:b/>
                <w:bCs/>
                <w:color w:val="000000"/>
                <w:sz w:val="22"/>
                <w:lang w:eastAsia="en-US"/>
              </w:rPr>
              <w:t>)</w:t>
            </w:r>
            <w:r w:rsidRPr="00924D28">
              <w:rPr>
                <w:b/>
                <w:bCs/>
                <w:color w:val="000000"/>
                <w:sz w:val="22"/>
                <w:vertAlign w:val="superscript"/>
                <w:lang w:eastAsia="en-US"/>
              </w:rPr>
              <w:t>2</w:t>
            </w:r>
          </w:p>
        </w:tc>
        <w:tc>
          <w:tcPr>
            <w:tcW w:w="1206" w:type="dxa"/>
            <w:vMerge w:val="restart"/>
            <w:tcBorders>
              <w:top w:val="single" w:sz="8" w:space="0" w:color="auto"/>
              <w:left w:val="single" w:sz="8" w:space="0" w:color="auto"/>
              <w:right w:val="single" w:sz="8" w:space="0" w:color="auto"/>
            </w:tcBorders>
            <w:shd w:val="clear" w:color="auto" w:fill="auto"/>
            <w:vAlign w:val="center"/>
            <w:hideMark/>
          </w:tcPr>
          <w:p w:rsidR="00B94D69" w:rsidRPr="00924D28" w:rsidRDefault="00B94D69" w:rsidP="00F30661">
            <w:pPr>
              <w:jc w:val="center"/>
              <w:rPr>
                <w:b/>
                <w:bCs/>
                <w:color w:val="000000"/>
                <w:sz w:val="22"/>
                <w:lang w:val="en-US" w:eastAsia="en-US"/>
              </w:rPr>
            </w:pPr>
            <w:r w:rsidRPr="00924D28">
              <w:rPr>
                <w:b/>
                <w:bCs/>
                <w:color w:val="000000"/>
                <w:sz w:val="22"/>
                <w:lang w:val="en-US" w:eastAsia="en-US"/>
              </w:rPr>
              <w:t xml:space="preserve">Error of SN </w:t>
            </w:r>
          </w:p>
          <w:p w:rsidR="00B94D69" w:rsidRPr="00924D28" w:rsidRDefault="00B94D69" w:rsidP="00F30661">
            <w:pPr>
              <w:jc w:val="center"/>
              <w:rPr>
                <w:b/>
                <w:bCs/>
                <w:color w:val="000000"/>
                <w:sz w:val="22"/>
                <w:vertAlign w:val="superscript"/>
                <w:lang w:eastAsia="en-US"/>
              </w:rPr>
            </w:pPr>
            <w:r w:rsidRPr="00924D28">
              <w:rPr>
                <w:b/>
                <w:bCs/>
                <w:color w:val="000000"/>
                <w:sz w:val="22"/>
                <w:lang w:val="en-US" w:eastAsia="en-US"/>
              </w:rPr>
              <w:t>(X-X</w:t>
            </w:r>
            <w:r w:rsidRPr="00924D28">
              <w:rPr>
                <w:b/>
                <w:bCs/>
                <w:color w:val="000000"/>
                <w:sz w:val="22"/>
                <w:vertAlign w:val="subscript"/>
                <w:lang w:val="en-US" w:eastAsia="en-US"/>
              </w:rPr>
              <w:t>SN</w:t>
            </w:r>
            <w:r w:rsidRPr="00924D28">
              <w:rPr>
                <w:b/>
                <w:bCs/>
                <w:color w:val="000000"/>
                <w:sz w:val="22"/>
                <w:lang w:val="en-US" w:eastAsia="en-US"/>
              </w:rPr>
              <w:t>)</w:t>
            </w:r>
            <w:r>
              <w:rPr>
                <w:b/>
                <w:bCs/>
                <w:color w:val="000000"/>
                <w:sz w:val="22"/>
                <w:vertAlign w:val="superscript"/>
                <w:lang w:eastAsia="en-US"/>
              </w:rPr>
              <w:t>2</w:t>
            </w:r>
          </w:p>
        </w:tc>
      </w:tr>
      <w:tr w:rsidR="00B94D69" w:rsidRPr="00924D28" w:rsidTr="00D544A7">
        <w:trPr>
          <w:trHeight w:val="315"/>
          <w:tblHeader/>
          <w:jc w:val="center"/>
        </w:trPr>
        <w:tc>
          <w:tcPr>
            <w:tcW w:w="500" w:type="dxa"/>
            <w:vMerge/>
            <w:tcBorders>
              <w:top w:val="single" w:sz="8" w:space="0" w:color="auto"/>
              <w:left w:val="single" w:sz="8" w:space="0" w:color="auto"/>
              <w:bottom w:val="single" w:sz="8" w:space="0" w:color="000000"/>
              <w:right w:val="single" w:sz="8" w:space="0" w:color="auto"/>
            </w:tcBorders>
            <w:vAlign w:val="center"/>
            <w:hideMark/>
          </w:tcPr>
          <w:p w:rsidR="00B94D69" w:rsidRPr="00924D28" w:rsidRDefault="00B94D69" w:rsidP="00F30661">
            <w:pPr>
              <w:rPr>
                <w:b/>
                <w:bCs/>
                <w:color w:val="000000"/>
                <w:sz w:val="22"/>
                <w:lang w:val="en-US" w:eastAsia="en-US"/>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B94D69" w:rsidRPr="00924D28" w:rsidRDefault="00B94D69" w:rsidP="00F30661">
            <w:pPr>
              <w:rPr>
                <w:b/>
                <w:bCs/>
                <w:color w:val="000000"/>
                <w:sz w:val="22"/>
                <w:lang w:val="en-US" w:eastAsia="en-US"/>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B94D69" w:rsidRPr="00924D28" w:rsidRDefault="00B94D69" w:rsidP="00F30661">
            <w:pPr>
              <w:rPr>
                <w:b/>
                <w:bCs/>
                <w:color w:val="000000"/>
                <w:sz w:val="22"/>
                <w:lang w:val="en-US" w:eastAsia="en-US"/>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B94D69" w:rsidRPr="00924D28" w:rsidRDefault="00B94D69" w:rsidP="00F30661">
            <w:pPr>
              <w:rPr>
                <w:b/>
                <w:bCs/>
                <w:color w:val="000000"/>
                <w:sz w:val="22"/>
                <w:lang w:val="en-US" w:eastAsia="en-US"/>
              </w:rPr>
            </w:pPr>
          </w:p>
        </w:tc>
        <w:tc>
          <w:tcPr>
            <w:tcW w:w="960" w:type="dxa"/>
            <w:tcBorders>
              <w:top w:val="nil"/>
              <w:left w:val="nil"/>
              <w:bottom w:val="nil"/>
              <w:right w:val="single" w:sz="8" w:space="0" w:color="auto"/>
            </w:tcBorders>
            <w:shd w:val="clear" w:color="auto" w:fill="auto"/>
            <w:vAlign w:val="center"/>
            <w:hideMark/>
          </w:tcPr>
          <w:p w:rsidR="00B94D69" w:rsidRPr="00924D28" w:rsidRDefault="00B94D69" w:rsidP="00F30661">
            <w:pPr>
              <w:jc w:val="center"/>
              <w:rPr>
                <w:b/>
                <w:bCs/>
                <w:color w:val="000000"/>
                <w:sz w:val="22"/>
                <w:lang w:val="en-US" w:eastAsia="en-US"/>
              </w:rPr>
            </w:pPr>
            <w:r w:rsidRPr="00924D28">
              <w:rPr>
                <w:b/>
                <w:bCs/>
                <w:color w:val="000000"/>
                <w:sz w:val="22"/>
                <w:lang w:val="en-US" w:eastAsia="en-US"/>
              </w:rPr>
              <w:t>(X)</w:t>
            </w:r>
          </w:p>
        </w:tc>
        <w:tc>
          <w:tcPr>
            <w:tcW w:w="1080" w:type="dxa"/>
            <w:vMerge/>
            <w:tcBorders>
              <w:left w:val="single" w:sz="8" w:space="0" w:color="auto"/>
              <w:bottom w:val="nil"/>
              <w:right w:val="single" w:sz="8" w:space="0" w:color="auto"/>
            </w:tcBorders>
            <w:shd w:val="clear" w:color="auto" w:fill="auto"/>
            <w:vAlign w:val="center"/>
            <w:hideMark/>
          </w:tcPr>
          <w:p w:rsidR="00B94D69" w:rsidRPr="00924D28" w:rsidRDefault="00B94D69" w:rsidP="00F30661">
            <w:pPr>
              <w:jc w:val="center"/>
              <w:rPr>
                <w:b/>
                <w:bCs/>
                <w:color w:val="000000"/>
                <w:sz w:val="22"/>
                <w:lang w:val="en-US" w:eastAsia="en-US"/>
              </w:rPr>
            </w:pPr>
          </w:p>
        </w:tc>
        <w:tc>
          <w:tcPr>
            <w:tcW w:w="1080" w:type="dxa"/>
            <w:vMerge/>
            <w:tcBorders>
              <w:left w:val="single" w:sz="8" w:space="0" w:color="auto"/>
              <w:bottom w:val="nil"/>
              <w:right w:val="single" w:sz="8" w:space="0" w:color="auto"/>
            </w:tcBorders>
            <w:shd w:val="clear" w:color="auto" w:fill="auto"/>
            <w:vAlign w:val="center"/>
            <w:hideMark/>
          </w:tcPr>
          <w:p w:rsidR="00B94D69" w:rsidRPr="00924D28" w:rsidRDefault="00B94D69" w:rsidP="00F30661">
            <w:pPr>
              <w:jc w:val="center"/>
              <w:rPr>
                <w:b/>
                <w:bCs/>
                <w:color w:val="000000"/>
                <w:sz w:val="22"/>
                <w:lang w:val="en-US" w:eastAsia="en-US"/>
              </w:rPr>
            </w:pPr>
          </w:p>
        </w:tc>
        <w:tc>
          <w:tcPr>
            <w:tcW w:w="1206" w:type="dxa"/>
            <w:vMerge/>
            <w:tcBorders>
              <w:left w:val="single" w:sz="8" w:space="0" w:color="auto"/>
              <w:bottom w:val="nil"/>
              <w:right w:val="single" w:sz="8" w:space="0" w:color="auto"/>
            </w:tcBorders>
            <w:shd w:val="clear" w:color="auto" w:fill="auto"/>
            <w:vAlign w:val="center"/>
            <w:hideMark/>
          </w:tcPr>
          <w:p w:rsidR="00B94D69" w:rsidRPr="00924D28" w:rsidRDefault="00B94D69" w:rsidP="00F30661">
            <w:pPr>
              <w:jc w:val="center"/>
              <w:rPr>
                <w:b/>
                <w:bCs/>
                <w:color w:val="000000"/>
                <w:sz w:val="22"/>
                <w:lang w:val="en-US" w:eastAsia="en-US"/>
              </w:rPr>
            </w:pPr>
          </w:p>
        </w:tc>
        <w:tc>
          <w:tcPr>
            <w:tcW w:w="1206" w:type="dxa"/>
            <w:vMerge/>
            <w:tcBorders>
              <w:left w:val="single" w:sz="8" w:space="0" w:color="auto"/>
              <w:bottom w:val="nil"/>
              <w:right w:val="single" w:sz="8" w:space="0" w:color="auto"/>
            </w:tcBorders>
            <w:shd w:val="clear" w:color="auto" w:fill="auto"/>
            <w:vAlign w:val="center"/>
            <w:hideMark/>
          </w:tcPr>
          <w:p w:rsidR="00B94D69" w:rsidRPr="00924D28" w:rsidRDefault="00B94D69" w:rsidP="00F30661">
            <w:pPr>
              <w:jc w:val="center"/>
              <w:rPr>
                <w:b/>
                <w:bCs/>
                <w:color w:val="000000"/>
                <w:sz w:val="22"/>
                <w:lang w:val="en-US" w:eastAsia="en-US"/>
              </w:rPr>
            </w:pPr>
          </w:p>
        </w:tc>
      </w:tr>
      <w:tr w:rsidR="00B94D69" w:rsidRPr="00924D28" w:rsidTr="00F30661">
        <w:trPr>
          <w:trHeight w:val="315"/>
          <w:jc w:val="center"/>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1</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D</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39,11</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35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4</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41,152</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41,151</w:t>
            </w:r>
          </w:p>
        </w:tc>
        <w:tc>
          <w:tcPr>
            <w:tcW w:w="1206" w:type="dxa"/>
            <w:tcBorders>
              <w:top w:val="single" w:sz="8" w:space="0" w:color="auto"/>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0,013271</w:t>
            </w:r>
          </w:p>
        </w:tc>
        <w:tc>
          <w:tcPr>
            <w:tcW w:w="1206" w:type="dxa"/>
            <w:tcBorders>
              <w:top w:val="single" w:sz="8" w:space="0" w:color="auto"/>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0,013248</w:t>
            </w:r>
          </w:p>
        </w:tc>
      </w:tr>
      <w:tr w:rsidR="00B94D69" w:rsidRPr="00924D28" w:rsidTr="00F30661">
        <w:trPr>
          <w:trHeight w:val="315"/>
          <w:jc w:val="center"/>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2</w:t>
            </w:r>
          </w:p>
        </w:tc>
        <w:tc>
          <w:tcPr>
            <w:tcW w:w="960" w:type="dxa"/>
            <w:tcBorders>
              <w:top w:val="nil"/>
              <w:left w:val="nil"/>
              <w:bottom w:val="single" w:sz="8" w:space="0" w:color="auto"/>
              <w:right w:val="single" w:sz="8" w:space="0" w:color="auto"/>
            </w:tcBorders>
            <w:shd w:val="clear" w:color="auto" w:fill="auto"/>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TYC</w:t>
            </w:r>
          </w:p>
        </w:tc>
        <w:tc>
          <w:tcPr>
            <w:tcW w:w="960" w:type="dxa"/>
            <w:tcBorders>
              <w:top w:val="nil"/>
              <w:left w:val="nil"/>
              <w:bottom w:val="single" w:sz="8" w:space="0" w:color="auto"/>
              <w:right w:val="single" w:sz="8" w:space="0" w:color="auto"/>
            </w:tcBorders>
            <w:shd w:val="clear" w:color="auto" w:fill="auto"/>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37,51</w:t>
            </w:r>
          </w:p>
        </w:tc>
        <w:tc>
          <w:tcPr>
            <w:tcW w:w="960" w:type="dxa"/>
            <w:tcBorders>
              <w:top w:val="nil"/>
              <w:left w:val="nil"/>
              <w:bottom w:val="single" w:sz="8" w:space="0" w:color="auto"/>
              <w:right w:val="single" w:sz="8" w:space="0" w:color="auto"/>
            </w:tcBorders>
            <w:shd w:val="clear" w:color="auto" w:fill="auto"/>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31</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4,4</w:t>
            </w:r>
          </w:p>
        </w:tc>
        <w:tc>
          <w:tcPr>
            <w:tcW w:w="1080" w:type="dxa"/>
            <w:tcBorders>
              <w:top w:val="nil"/>
              <w:left w:val="nil"/>
              <w:bottom w:val="single" w:sz="8" w:space="0" w:color="auto"/>
              <w:right w:val="single" w:sz="8" w:space="0" w:color="auto"/>
            </w:tcBorders>
            <w:shd w:val="clear" w:color="auto" w:fill="auto"/>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65,143</w:t>
            </w:r>
          </w:p>
        </w:tc>
        <w:tc>
          <w:tcPr>
            <w:tcW w:w="108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62,138</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44,702,645</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32,898,704</w:t>
            </w:r>
          </w:p>
        </w:tc>
      </w:tr>
      <w:tr w:rsidR="00B94D69" w:rsidRPr="00924D28" w:rsidTr="00F30661">
        <w:trPr>
          <w:trHeight w:val="315"/>
          <w:jc w:val="center"/>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3</w:t>
            </w:r>
          </w:p>
        </w:tc>
        <w:tc>
          <w:tcPr>
            <w:tcW w:w="960" w:type="dxa"/>
            <w:tcBorders>
              <w:top w:val="nil"/>
              <w:left w:val="nil"/>
              <w:bottom w:val="single" w:sz="8" w:space="0" w:color="auto"/>
              <w:right w:val="single" w:sz="8" w:space="0" w:color="auto"/>
            </w:tcBorders>
            <w:shd w:val="clear" w:color="auto" w:fill="auto"/>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HD</w:t>
            </w:r>
          </w:p>
        </w:tc>
        <w:tc>
          <w:tcPr>
            <w:tcW w:w="960" w:type="dxa"/>
            <w:tcBorders>
              <w:top w:val="nil"/>
              <w:left w:val="nil"/>
              <w:bottom w:val="single" w:sz="8" w:space="0" w:color="auto"/>
              <w:right w:val="single" w:sz="8" w:space="0" w:color="auto"/>
            </w:tcBorders>
            <w:shd w:val="clear" w:color="auto" w:fill="auto"/>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31,8</w:t>
            </w:r>
          </w:p>
        </w:tc>
        <w:tc>
          <w:tcPr>
            <w:tcW w:w="960" w:type="dxa"/>
            <w:tcBorders>
              <w:top w:val="nil"/>
              <w:left w:val="nil"/>
              <w:bottom w:val="single" w:sz="8" w:space="0" w:color="auto"/>
              <w:right w:val="single" w:sz="8" w:space="0" w:color="auto"/>
            </w:tcBorders>
            <w:shd w:val="clear" w:color="auto" w:fill="auto"/>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34</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0,02</w:t>
            </w:r>
          </w:p>
        </w:tc>
        <w:tc>
          <w:tcPr>
            <w:tcW w:w="1080" w:type="dxa"/>
            <w:tcBorders>
              <w:top w:val="nil"/>
              <w:left w:val="nil"/>
              <w:bottom w:val="single" w:sz="8" w:space="0" w:color="auto"/>
              <w:right w:val="single" w:sz="8" w:space="0" w:color="auto"/>
            </w:tcBorders>
            <w:shd w:val="clear" w:color="auto" w:fill="auto"/>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0,063258</w:t>
            </w:r>
          </w:p>
        </w:tc>
        <w:tc>
          <w:tcPr>
            <w:tcW w:w="108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0,048302</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0,0018713</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0,000801</w:t>
            </w:r>
          </w:p>
        </w:tc>
      </w:tr>
      <w:tr w:rsidR="00B94D69" w:rsidRPr="00924D28" w:rsidTr="00F30661">
        <w:trPr>
          <w:trHeight w:val="315"/>
          <w:jc w:val="center"/>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4</w:t>
            </w:r>
          </w:p>
        </w:tc>
        <w:tc>
          <w:tcPr>
            <w:tcW w:w="960" w:type="dxa"/>
            <w:tcBorders>
              <w:top w:val="nil"/>
              <w:left w:val="nil"/>
              <w:bottom w:val="single" w:sz="8" w:space="0" w:color="auto"/>
              <w:right w:val="single" w:sz="8" w:space="0" w:color="auto"/>
            </w:tcBorders>
            <w:shd w:val="clear" w:color="auto" w:fill="auto"/>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L</w:t>
            </w:r>
          </w:p>
        </w:tc>
        <w:tc>
          <w:tcPr>
            <w:tcW w:w="960" w:type="dxa"/>
            <w:tcBorders>
              <w:top w:val="nil"/>
              <w:left w:val="nil"/>
              <w:bottom w:val="single" w:sz="8" w:space="0" w:color="auto"/>
              <w:right w:val="single" w:sz="8" w:space="0" w:color="auto"/>
            </w:tcBorders>
            <w:shd w:val="clear" w:color="auto" w:fill="auto"/>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37,5</w:t>
            </w:r>
          </w:p>
        </w:tc>
        <w:tc>
          <w:tcPr>
            <w:tcW w:w="960" w:type="dxa"/>
            <w:tcBorders>
              <w:top w:val="nil"/>
              <w:left w:val="nil"/>
              <w:bottom w:val="single" w:sz="8" w:space="0" w:color="auto"/>
              <w:right w:val="single" w:sz="8" w:space="0" w:color="auto"/>
            </w:tcBorders>
            <w:shd w:val="clear" w:color="auto" w:fill="auto"/>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30</w:t>
            </w:r>
          </w:p>
        </w:tc>
        <w:tc>
          <w:tcPr>
            <w:tcW w:w="960" w:type="dxa"/>
            <w:tcBorders>
              <w:top w:val="nil"/>
              <w:left w:val="nil"/>
              <w:bottom w:val="single" w:sz="8" w:space="0" w:color="auto"/>
              <w:right w:val="single" w:sz="8" w:space="0" w:color="auto"/>
            </w:tcBorders>
            <w:shd w:val="clear" w:color="auto" w:fill="auto"/>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5,3</w:t>
            </w:r>
          </w:p>
        </w:tc>
        <w:tc>
          <w:tcPr>
            <w:tcW w:w="1080" w:type="dxa"/>
            <w:tcBorders>
              <w:top w:val="nil"/>
              <w:left w:val="nil"/>
              <w:bottom w:val="single" w:sz="8" w:space="0" w:color="auto"/>
              <w:right w:val="single" w:sz="8" w:space="0" w:color="auto"/>
            </w:tcBorders>
            <w:shd w:val="clear" w:color="auto" w:fill="auto"/>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75,042</w:t>
            </w:r>
          </w:p>
        </w:tc>
        <w:tc>
          <w:tcPr>
            <w:tcW w:w="108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66,834</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48,584,976</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19,137,956</w:t>
            </w:r>
          </w:p>
        </w:tc>
      </w:tr>
      <w:tr w:rsidR="00B94D69" w:rsidRPr="00924D28" w:rsidTr="00F30661">
        <w:trPr>
          <w:trHeight w:val="315"/>
          <w:jc w:val="center"/>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5</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Q</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4,66</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5</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0,03</w:t>
            </w:r>
          </w:p>
        </w:tc>
        <w:tc>
          <w:tcPr>
            <w:tcW w:w="108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0,036271</w:t>
            </w:r>
          </w:p>
        </w:tc>
        <w:tc>
          <w:tcPr>
            <w:tcW w:w="108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0,034518</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3,93E-05</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2,04E-05</w:t>
            </w:r>
          </w:p>
        </w:tc>
      </w:tr>
      <w:tr w:rsidR="00B94D69" w:rsidRPr="00924D28" w:rsidTr="00F30661">
        <w:trPr>
          <w:trHeight w:val="315"/>
          <w:jc w:val="center"/>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6</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TWX</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30,54</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33</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0,05</w:t>
            </w:r>
          </w:p>
        </w:tc>
        <w:tc>
          <w:tcPr>
            <w:tcW w:w="108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0,082985</w:t>
            </w:r>
          </w:p>
        </w:tc>
        <w:tc>
          <w:tcPr>
            <w:tcW w:w="108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0,051699</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0,001088</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2,89E-06</w:t>
            </w:r>
          </w:p>
        </w:tc>
      </w:tr>
      <w:tr w:rsidR="00B94D69" w:rsidRPr="00924D28" w:rsidTr="00F30661">
        <w:trPr>
          <w:trHeight w:val="315"/>
          <w:jc w:val="center"/>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7</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WFT</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17,38</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19</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0,11</w:t>
            </w:r>
          </w:p>
        </w:tc>
        <w:tc>
          <w:tcPr>
            <w:tcW w:w="108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0,14228</w:t>
            </w:r>
          </w:p>
        </w:tc>
        <w:tc>
          <w:tcPr>
            <w:tcW w:w="108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0,11163</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0,001042</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2,66E-06</w:t>
            </w:r>
          </w:p>
        </w:tc>
      </w:tr>
      <w:tr w:rsidR="00B94D69" w:rsidRPr="00924D28" w:rsidTr="00F30661">
        <w:trPr>
          <w:trHeight w:val="315"/>
          <w:jc w:val="center"/>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B94D69" w:rsidRPr="00D544A7" w:rsidRDefault="00B94D69" w:rsidP="00F30661">
            <w:pPr>
              <w:jc w:val="center"/>
              <w:rPr>
                <w:color w:val="000000"/>
                <w:sz w:val="22"/>
                <w:lang w:eastAsia="en-US"/>
              </w:rPr>
            </w:pPr>
            <w:r w:rsidRPr="00924D28">
              <w:rPr>
                <w:color w:val="000000"/>
                <w:sz w:val="22"/>
                <w:lang w:val="en-US" w:eastAsia="en-US"/>
              </w:rPr>
              <w:t>8</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CHK</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26,31</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17.5</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9,37</w:t>
            </w:r>
          </w:p>
        </w:tc>
        <w:tc>
          <w:tcPr>
            <w:tcW w:w="108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8,81E+00</w:t>
            </w:r>
          </w:p>
        </w:tc>
        <w:tc>
          <w:tcPr>
            <w:tcW w:w="108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8,90E+00</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0,3109178</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0,2179956</w:t>
            </w:r>
          </w:p>
        </w:tc>
      </w:tr>
      <w:tr w:rsidR="00B94D69" w:rsidRPr="00924D28" w:rsidTr="00F30661">
        <w:trPr>
          <w:trHeight w:val="315"/>
          <w:jc w:val="center"/>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9</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M</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20,45</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12</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4,8</w:t>
            </w:r>
          </w:p>
        </w:tc>
        <w:tc>
          <w:tcPr>
            <w:tcW w:w="108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8,45E+00</w:t>
            </w:r>
          </w:p>
        </w:tc>
        <w:tc>
          <w:tcPr>
            <w:tcW w:w="108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7,91E+00</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13,334,913</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96,814,323</w:t>
            </w:r>
          </w:p>
        </w:tc>
      </w:tr>
      <w:tr w:rsidR="00B94D69" w:rsidRPr="00924D28" w:rsidTr="00F30661">
        <w:trPr>
          <w:trHeight w:val="315"/>
          <w:jc w:val="center"/>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lastRenderedPageBreak/>
              <w:t>10</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JNJ</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64,04</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65</w:t>
            </w:r>
          </w:p>
        </w:tc>
        <w:tc>
          <w:tcPr>
            <w:tcW w:w="96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0,22</w:t>
            </w:r>
          </w:p>
        </w:tc>
        <w:tc>
          <w:tcPr>
            <w:tcW w:w="1080"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0,3206</w:t>
            </w:r>
          </w:p>
        </w:tc>
        <w:tc>
          <w:tcPr>
            <w:tcW w:w="1080" w:type="dxa"/>
            <w:tcBorders>
              <w:top w:val="nil"/>
              <w:left w:val="nil"/>
              <w:bottom w:val="nil"/>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0,27984</w:t>
            </w:r>
          </w:p>
        </w:tc>
        <w:tc>
          <w:tcPr>
            <w:tcW w:w="1206" w:type="dxa"/>
            <w:tcBorders>
              <w:top w:val="nil"/>
              <w:left w:val="nil"/>
              <w:bottom w:val="nil"/>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0,0101204</w:t>
            </w:r>
          </w:p>
        </w:tc>
        <w:tc>
          <w:tcPr>
            <w:tcW w:w="1206" w:type="dxa"/>
            <w:tcBorders>
              <w:top w:val="nil"/>
              <w:left w:val="nil"/>
              <w:bottom w:val="nil"/>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0,0035808</w:t>
            </w:r>
          </w:p>
        </w:tc>
      </w:tr>
      <w:tr w:rsidR="00B94D69" w:rsidRPr="00924D28" w:rsidTr="00F30661">
        <w:trPr>
          <w:trHeight w:val="315"/>
          <w:jc w:val="center"/>
        </w:trPr>
        <w:tc>
          <w:tcPr>
            <w:tcW w:w="500" w:type="dxa"/>
            <w:tcBorders>
              <w:top w:val="nil"/>
              <w:left w:val="nil"/>
              <w:bottom w:val="nil"/>
              <w:right w:val="nil"/>
            </w:tcBorders>
            <w:shd w:val="clear" w:color="auto" w:fill="auto"/>
            <w:noWrap/>
            <w:vAlign w:val="center"/>
            <w:hideMark/>
          </w:tcPr>
          <w:p w:rsidR="00B94D69" w:rsidRPr="00924D28" w:rsidRDefault="00B94D69" w:rsidP="00F30661">
            <w:pPr>
              <w:rPr>
                <w:color w:val="000000"/>
                <w:sz w:val="22"/>
                <w:lang w:val="en-US" w:eastAsia="en-US"/>
              </w:rPr>
            </w:pPr>
          </w:p>
        </w:tc>
        <w:tc>
          <w:tcPr>
            <w:tcW w:w="960" w:type="dxa"/>
            <w:tcBorders>
              <w:top w:val="nil"/>
              <w:left w:val="nil"/>
              <w:bottom w:val="nil"/>
              <w:right w:val="nil"/>
            </w:tcBorders>
            <w:shd w:val="clear" w:color="auto" w:fill="auto"/>
            <w:noWrap/>
            <w:vAlign w:val="center"/>
            <w:hideMark/>
          </w:tcPr>
          <w:p w:rsidR="00B94D69" w:rsidRPr="00924D28" w:rsidRDefault="00B94D69" w:rsidP="00F30661">
            <w:pPr>
              <w:rPr>
                <w:color w:val="000000"/>
                <w:sz w:val="22"/>
                <w:lang w:val="en-US" w:eastAsia="en-US"/>
              </w:rPr>
            </w:pPr>
          </w:p>
        </w:tc>
        <w:tc>
          <w:tcPr>
            <w:tcW w:w="960" w:type="dxa"/>
            <w:tcBorders>
              <w:top w:val="nil"/>
              <w:left w:val="nil"/>
              <w:bottom w:val="nil"/>
              <w:right w:val="nil"/>
            </w:tcBorders>
            <w:shd w:val="clear" w:color="auto" w:fill="auto"/>
            <w:noWrap/>
            <w:vAlign w:val="center"/>
            <w:hideMark/>
          </w:tcPr>
          <w:p w:rsidR="00B94D69" w:rsidRPr="00924D28" w:rsidRDefault="00B94D69" w:rsidP="00F30661">
            <w:pPr>
              <w:rPr>
                <w:color w:val="000000"/>
                <w:sz w:val="22"/>
                <w:lang w:val="en-US" w:eastAsia="en-US"/>
              </w:rPr>
            </w:pPr>
          </w:p>
        </w:tc>
        <w:tc>
          <w:tcPr>
            <w:tcW w:w="960" w:type="dxa"/>
            <w:tcBorders>
              <w:top w:val="nil"/>
              <w:left w:val="nil"/>
              <w:bottom w:val="nil"/>
              <w:right w:val="nil"/>
            </w:tcBorders>
            <w:shd w:val="clear" w:color="auto" w:fill="auto"/>
            <w:noWrap/>
            <w:vAlign w:val="center"/>
            <w:hideMark/>
          </w:tcPr>
          <w:p w:rsidR="00B94D69" w:rsidRPr="00924D28" w:rsidRDefault="00B94D69" w:rsidP="00F30661">
            <w:pPr>
              <w:rPr>
                <w:color w:val="000000"/>
                <w:sz w:val="22"/>
                <w:lang w:val="en-US" w:eastAsia="en-US"/>
              </w:rPr>
            </w:pPr>
          </w:p>
        </w:tc>
        <w:tc>
          <w:tcPr>
            <w:tcW w:w="960" w:type="dxa"/>
            <w:tcBorders>
              <w:top w:val="nil"/>
              <w:left w:val="nil"/>
              <w:bottom w:val="nil"/>
              <w:right w:val="nil"/>
            </w:tcBorders>
            <w:shd w:val="clear" w:color="auto" w:fill="auto"/>
            <w:noWrap/>
            <w:vAlign w:val="center"/>
            <w:hideMark/>
          </w:tcPr>
          <w:p w:rsidR="00B94D69" w:rsidRPr="00924D28" w:rsidRDefault="00B94D69" w:rsidP="00F30661">
            <w:pPr>
              <w:rPr>
                <w:color w:val="000000"/>
                <w:sz w:val="22"/>
                <w:lang w:val="en-US" w:eastAsia="en-US"/>
              </w:rPr>
            </w:pPr>
          </w:p>
        </w:tc>
        <w:tc>
          <w:tcPr>
            <w:tcW w:w="1080" w:type="dxa"/>
            <w:tcBorders>
              <w:top w:val="nil"/>
              <w:left w:val="nil"/>
              <w:bottom w:val="nil"/>
              <w:right w:val="nil"/>
            </w:tcBorders>
            <w:shd w:val="clear" w:color="auto" w:fill="auto"/>
            <w:noWrap/>
            <w:vAlign w:val="center"/>
            <w:hideMark/>
          </w:tcPr>
          <w:p w:rsidR="00B94D69" w:rsidRPr="00924D28" w:rsidRDefault="00B94D69" w:rsidP="00F30661">
            <w:pPr>
              <w:rPr>
                <w:color w:val="000000"/>
                <w:sz w:val="22"/>
                <w:lang w:val="en-US" w:eastAsia="en-US"/>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4D69" w:rsidRPr="00924D28" w:rsidRDefault="00B94D69" w:rsidP="00F30661">
            <w:pPr>
              <w:jc w:val="center"/>
              <w:rPr>
                <w:b/>
                <w:bCs/>
                <w:color w:val="000000"/>
                <w:sz w:val="22"/>
                <w:lang w:val="en-US" w:eastAsia="en-US"/>
              </w:rPr>
            </w:pPr>
            <w:r w:rsidRPr="00924D28">
              <w:rPr>
                <w:b/>
                <w:bCs/>
                <w:color w:val="000000"/>
                <w:sz w:val="22"/>
                <w:lang w:val="en-US" w:eastAsia="en-US"/>
              </w:rPr>
              <w:t>SSE</w:t>
            </w:r>
          </w:p>
        </w:tc>
        <w:tc>
          <w:tcPr>
            <w:tcW w:w="1206" w:type="dxa"/>
            <w:tcBorders>
              <w:top w:val="single" w:sz="8" w:space="0" w:color="auto"/>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23</w:t>
            </w:r>
          </w:p>
        </w:tc>
        <w:tc>
          <w:tcPr>
            <w:tcW w:w="1206" w:type="dxa"/>
            <w:tcBorders>
              <w:top w:val="single" w:sz="8" w:space="0" w:color="auto"/>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151,207</w:t>
            </w:r>
          </w:p>
        </w:tc>
      </w:tr>
      <w:tr w:rsidR="00B94D69" w:rsidRPr="00924D28" w:rsidTr="00F30661">
        <w:trPr>
          <w:trHeight w:val="315"/>
          <w:jc w:val="center"/>
        </w:trPr>
        <w:tc>
          <w:tcPr>
            <w:tcW w:w="500" w:type="dxa"/>
            <w:tcBorders>
              <w:top w:val="nil"/>
              <w:left w:val="nil"/>
              <w:bottom w:val="nil"/>
              <w:right w:val="nil"/>
            </w:tcBorders>
            <w:shd w:val="clear" w:color="auto" w:fill="auto"/>
            <w:noWrap/>
            <w:vAlign w:val="center"/>
            <w:hideMark/>
          </w:tcPr>
          <w:p w:rsidR="00B94D69" w:rsidRPr="00924D28" w:rsidRDefault="00B94D69" w:rsidP="00F30661">
            <w:pPr>
              <w:rPr>
                <w:color w:val="000000"/>
                <w:sz w:val="22"/>
                <w:lang w:val="en-US" w:eastAsia="en-US"/>
              </w:rPr>
            </w:pPr>
          </w:p>
        </w:tc>
        <w:tc>
          <w:tcPr>
            <w:tcW w:w="960" w:type="dxa"/>
            <w:tcBorders>
              <w:top w:val="nil"/>
              <w:left w:val="nil"/>
              <w:bottom w:val="nil"/>
              <w:right w:val="nil"/>
            </w:tcBorders>
            <w:shd w:val="clear" w:color="auto" w:fill="auto"/>
            <w:noWrap/>
            <w:vAlign w:val="center"/>
            <w:hideMark/>
          </w:tcPr>
          <w:p w:rsidR="00B94D69" w:rsidRPr="00924D28" w:rsidRDefault="00B94D69" w:rsidP="00F30661">
            <w:pPr>
              <w:rPr>
                <w:color w:val="000000"/>
                <w:sz w:val="22"/>
                <w:lang w:val="en-US" w:eastAsia="en-US"/>
              </w:rPr>
            </w:pPr>
          </w:p>
        </w:tc>
        <w:tc>
          <w:tcPr>
            <w:tcW w:w="960" w:type="dxa"/>
            <w:tcBorders>
              <w:top w:val="nil"/>
              <w:left w:val="nil"/>
              <w:bottom w:val="nil"/>
              <w:right w:val="nil"/>
            </w:tcBorders>
            <w:shd w:val="clear" w:color="auto" w:fill="auto"/>
            <w:noWrap/>
            <w:vAlign w:val="center"/>
            <w:hideMark/>
          </w:tcPr>
          <w:p w:rsidR="00B94D69" w:rsidRPr="00924D28" w:rsidRDefault="00B94D69" w:rsidP="00F30661">
            <w:pPr>
              <w:rPr>
                <w:color w:val="000000"/>
                <w:sz w:val="22"/>
                <w:lang w:val="en-US" w:eastAsia="en-US"/>
              </w:rPr>
            </w:pPr>
          </w:p>
        </w:tc>
        <w:tc>
          <w:tcPr>
            <w:tcW w:w="960" w:type="dxa"/>
            <w:tcBorders>
              <w:top w:val="nil"/>
              <w:left w:val="nil"/>
              <w:bottom w:val="nil"/>
              <w:right w:val="nil"/>
            </w:tcBorders>
            <w:shd w:val="clear" w:color="auto" w:fill="auto"/>
            <w:noWrap/>
            <w:vAlign w:val="center"/>
            <w:hideMark/>
          </w:tcPr>
          <w:p w:rsidR="00B94D69" w:rsidRPr="00924D28" w:rsidRDefault="00B94D69" w:rsidP="00F30661">
            <w:pPr>
              <w:rPr>
                <w:color w:val="000000"/>
                <w:sz w:val="22"/>
                <w:lang w:val="en-US" w:eastAsia="en-US"/>
              </w:rPr>
            </w:pPr>
          </w:p>
        </w:tc>
        <w:tc>
          <w:tcPr>
            <w:tcW w:w="960" w:type="dxa"/>
            <w:tcBorders>
              <w:top w:val="nil"/>
              <w:left w:val="nil"/>
              <w:bottom w:val="nil"/>
              <w:right w:val="nil"/>
            </w:tcBorders>
            <w:shd w:val="clear" w:color="auto" w:fill="auto"/>
            <w:noWrap/>
            <w:vAlign w:val="center"/>
            <w:hideMark/>
          </w:tcPr>
          <w:p w:rsidR="00B94D69" w:rsidRPr="00924D28" w:rsidRDefault="00B94D69" w:rsidP="00F30661">
            <w:pPr>
              <w:rPr>
                <w:color w:val="000000"/>
                <w:sz w:val="22"/>
                <w:lang w:val="en-US" w:eastAsia="en-US"/>
              </w:rPr>
            </w:pPr>
          </w:p>
        </w:tc>
        <w:tc>
          <w:tcPr>
            <w:tcW w:w="1080" w:type="dxa"/>
            <w:tcBorders>
              <w:top w:val="nil"/>
              <w:left w:val="nil"/>
              <w:bottom w:val="nil"/>
              <w:right w:val="nil"/>
            </w:tcBorders>
            <w:shd w:val="clear" w:color="auto" w:fill="auto"/>
            <w:noWrap/>
            <w:vAlign w:val="center"/>
            <w:hideMark/>
          </w:tcPr>
          <w:p w:rsidR="00B94D69" w:rsidRPr="00924D28" w:rsidRDefault="00B94D69" w:rsidP="00F30661">
            <w:pPr>
              <w:rPr>
                <w:color w:val="000000"/>
                <w:sz w:val="22"/>
                <w:lang w:val="en-US" w:eastAsia="en-US"/>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94D69" w:rsidRPr="00924D28" w:rsidRDefault="00B94D69" w:rsidP="00F30661">
            <w:pPr>
              <w:jc w:val="center"/>
              <w:rPr>
                <w:b/>
                <w:bCs/>
                <w:color w:val="000000"/>
                <w:sz w:val="22"/>
                <w:lang w:val="en-US" w:eastAsia="en-US"/>
              </w:rPr>
            </w:pPr>
            <w:r w:rsidRPr="00924D28">
              <w:rPr>
                <w:b/>
                <w:bCs/>
                <w:color w:val="000000"/>
                <w:sz w:val="22"/>
                <w:lang w:val="en-US" w:eastAsia="en-US"/>
              </w:rPr>
              <w:t>MSE</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23,002</w:t>
            </w:r>
          </w:p>
        </w:tc>
        <w:tc>
          <w:tcPr>
            <w:tcW w:w="1206" w:type="dxa"/>
            <w:tcBorders>
              <w:top w:val="nil"/>
              <w:left w:val="nil"/>
              <w:bottom w:val="single" w:sz="8" w:space="0" w:color="auto"/>
              <w:right w:val="single" w:sz="8" w:space="0" w:color="auto"/>
            </w:tcBorders>
            <w:shd w:val="clear" w:color="auto" w:fill="auto"/>
            <w:noWrap/>
            <w:vAlign w:val="center"/>
            <w:hideMark/>
          </w:tcPr>
          <w:p w:rsidR="00B94D69" w:rsidRPr="00924D28" w:rsidRDefault="00B94D69" w:rsidP="00F30661">
            <w:pPr>
              <w:jc w:val="center"/>
              <w:rPr>
                <w:color w:val="000000"/>
                <w:sz w:val="22"/>
                <w:lang w:val="en-US" w:eastAsia="en-US"/>
              </w:rPr>
            </w:pPr>
            <w:r w:rsidRPr="00924D28">
              <w:rPr>
                <w:color w:val="000000"/>
                <w:sz w:val="22"/>
                <w:lang w:val="en-US" w:eastAsia="en-US"/>
              </w:rPr>
              <w:t>15,121</w:t>
            </w:r>
          </w:p>
        </w:tc>
      </w:tr>
    </w:tbl>
    <w:p w:rsidR="00B94D69" w:rsidRPr="005F38D4" w:rsidRDefault="00B94D69" w:rsidP="00B94D69">
      <w:pPr>
        <w:autoSpaceDE w:val="0"/>
        <w:autoSpaceDN w:val="0"/>
        <w:adjustRightInd w:val="0"/>
        <w:rPr>
          <w:sz w:val="22"/>
          <w:szCs w:val="22"/>
          <w:lang w:val="en-US"/>
        </w:rPr>
      </w:pPr>
    </w:p>
    <w:p w:rsidR="00B94D69" w:rsidRPr="00412128" w:rsidRDefault="00B94D69" w:rsidP="00B94D69">
      <w:pPr>
        <w:autoSpaceDE w:val="0"/>
        <w:autoSpaceDN w:val="0"/>
        <w:adjustRightInd w:val="0"/>
        <w:rPr>
          <w:sz w:val="20"/>
          <w:szCs w:val="20"/>
        </w:rPr>
      </w:pPr>
      <w:r w:rsidRPr="00412128">
        <w:rPr>
          <w:sz w:val="20"/>
          <w:szCs w:val="20"/>
          <w:lang w:val="en-US"/>
        </w:rPr>
        <w:t>Notes</w:t>
      </w:r>
      <w:r w:rsidRPr="00412128">
        <w:rPr>
          <w:sz w:val="20"/>
          <w:szCs w:val="20"/>
        </w:rPr>
        <w:t>:</w:t>
      </w:r>
    </w:p>
    <w:p w:rsidR="00B94D69" w:rsidRPr="00412128" w:rsidRDefault="00B94D69" w:rsidP="00B94D69">
      <w:pPr>
        <w:autoSpaceDE w:val="0"/>
        <w:autoSpaceDN w:val="0"/>
        <w:adjustRightInd w:val="0"/>
        <w:rPr>
          <w:sz w:val="20"/>
          <w:szCs w:val="20"/>
        </w:rPr>
      </w:pPr>
      <w:r w:rsidRPr="00412128">
        <w:rPr>
          <w:sz w:val="20"/>
          <w:szCs w:val="20"/>
        </w:rPr>
        <w:t>X</w:t>
      </w:r>
      <w:r w:rsidRPr="00412128">
        <w:rPr>
          <w:sz w:val="20"/>
          <w:szCs w:val="20"/>
          <w:vertAlign w:val="subscript"/>
        </w:rPr>
        <w:t>B</w:t>
      </w:r>
      <w:r w:rsidRPr="00412128">
        <w:rPr>
          <w:sz w:val="20"/>
          <w:szCs w:val="20"/>
        </w:rPr>
        <w:t xml:space="preserve">= </w:t>
      </w:r>
      <w:r w:rsidRPr="00412128">
        <w:rPr>
          <w:sz w:val="20"/>
          <w:szCs w:val="20"/>
          <w:lang w:val="en-US"/>
        </w:rPr>
        <w:t xml:space="preserve">Option price of Black Scholes </w:t>
      </w:r>
    </w:p>
    <w:p w:rsidR="00B94D69" w:rsidRPr="00A20BE0" w:rsidRDefault="00B94D69" w:rsidP="00B94D69">
      <w:pPr>
        <w:autoSpaceDE w:val="0"/>
        <w:autoSpaceDN w:val="0"/>
        <w:adjustRightInd w:val="0"/>
        <w:rPr>
          <w:sz w:val="20"/>
          <w:szCs w:val="20"/>
          <w:lang w:val="en-US"/>
        </w:rPr>
      </w:pPr>
      <w:r w:rsidRPr="00412128">
        <w:rPr>
          <w:sz w:val="20"/>
          <w:szCs w:val="20"/>
        </w:rPr>
        <w:t>X</w:t>
      </w:r>
      <w:r w:rsidRPr="00412128">
        <w:rPr>
          <w:sz w:val="20"/>
          <w:szCs w:val="20"/>
          <w:vertAlign w:val="subscript"/>
          <w:lang w:val="en-US"/>
        </w:rPr>
        <w:t>SN</w:t>
      </w:r>
      <w:r w:rsidRPr="00412128">
        <w:rPr>
          <w:sz w:val="20"/>
          <w:szCs w:val="20"/>
        </w:rPr>
        <w:t xml:space="preserve"> = </w:t>
      </w:r>
      <w:r w:rsidRPr="00412128">
        <w:rPr>
          <w:sz w:val="20"/>
          <w:szCs w:val="20"/>
          <w:lang w:val="en-US"/>
        </w:rPr>
        <w:t>Option price of SN Approach</w:t>
      </w:r>
    </w:p>
    <w:p w:rsidR="00B94D69" w:rsidRPr="00B94D69" w:rsidRDefault="00B94D69" w:rsidP="00B94D69">
      <w:pPr>
        <w:pStyle w:val="BodyTextIndent"/>
        <w:tabs>
          <w:tab w:val="left" w:pos="0"/>
          <w:tab w:val="left" w:pos="360"/>
          <w:tab w:val="left" w:pos="1260"/>
        </w:tabs>
        <w:spacing w:after="0"/>
        <w:ind w:left="0"/>
        <w:jc w:val="both"/>
        <w:rPr>
          <w:i/>
          <w:lang w:val="id-ID"/>
        </w:rPr>
      </w:pPr>
      <w:r w:rsidRPr="00B94D69">
        <w:rPr>
          <w:i/>
          <w:lang w:val="id-ID"/>
        </w:rPr>
        <w:sym w:font="Symbol" w:char="F0F0"/>
      </w:r>
      <w:r w:rsidRPr="00B94D69">
        <w:rPr>
          <w:i/>
          <w:lang w:val="id-ID"/>
        </w:rPr>
        <w:t xml:space="preserve"> end of appendix 3</w:t>
      </w:r>
    </w:p>
    <w:p w:rsidR="00B94D69" w:rsidRDefault="00B94D69" w:rsidP="00B94D69">
      <w:pPr>
        <w:pStyle w:val="BodyTextIndent"/>
        <w:tabs>
          <w:tab w:val="left" w:pos="0"/>
          <w:tab w:val="left" w:pos="360"/>
          <w:tab w:val="left" w:pos="1260"/>
        </w:tabs>
        <w:spacing w:after="0"/>
        <w:ind w:left="0"/>
        <w:jc w:val="both"/>
        <w:rPr>
          <w:lang w:val="id-ID"/>
        </w:rPr>
      </w:pPr>
    </w:p>
    <w:p w:rsidR="00B94D69" w:rsidRPr="00B94D69" w:rsidRDefault="00B94D69" w:rsidP="00B94D69">
      <w:pPr>
        <w:pStyle w:val="BodyTextIndent"/>
        <w:tabs>
          <w:tab w:val="left" w:pos="0"/>
          <w:tab w:val="left" w:pos="360"/>
          <w:tab w:val="left" w:pos="1260"/>
        </w:tabs>
        <w:spacing w:after="0"/>
        <w:ind w:left="0"/>
        <w:jc w:val="both"/>
        <w:rPr>
          <w:lang w:val="id-ID"/>
        </w:rPr>
        <w:sectPr w:rsidR="00B94D69" w:rsidRPr="00B94D69" w:rsidSect="00B94D69">
          <w:type w:val="continuous"/>
          <w:pgSz w:w="11906" w:h="16838" w:code="9"/>
          <w:pgMar w:top="1701" w:right="1134" w:bottom="1134" w:left="1701" w:header="709" w:footer="709" w:gutter="0"/>
          <w:cols w:space="567"/>
          <w:titlePg/>
          <w:docGrid w:linePitch="360"/>
        </w:sectPr>
      </w:pPr>
    </w:p>
    <w:p w:rsidR="00EB73CD" w:rsidRDefault="003F7A23" w:rsidP="00991F5E">
      <w:pPr>
        <w:pStyle w:val="BodyTextIndent"/>
        <w:tabs>
          <w:tab w:val="left" w:pos="0"/>
          <w:tab w:val="left" w:pos="360"/>
          <w:tab w:val="left" w:pos="1260"/>
        </w:tabs>
        <w:spacing w:after="0"/>
        <w:ind w:left="0" w:firstLine="392"/>
        <w:jc w:val="both"/>
      </w:pPr>
      <w:r>
        <w:lastRenderedPageBreak/>
        <w:t xml:space="preserve">From these results, by taking 10 exercise prices  </w:t>
      </w:r>
      <w:r w:rsidR="00AC2242" w:rsidRPr="00ED23BD">
        <w:t>(</w:t>
      </w:r>
      <w:r w:rsidR="00AC2242" w:rsidRPr="00ED23BD">
        <w:rPr>
          <w:position w:val="-4"/>
        </w:rPr>
        <w:object w:dxaOrig="260" w:dyaOrig="260">
          <v:shape id="_x0000_i1176" type="#_x0000_t75" style="width:12.75pt;height:12.75pt" o:ole="">
            <v:imagedata r:id="rId309" o:title=""/>
          </v:shape>
          <o:OLEObject Type="Embed" ProgID="Equation.DSMT4" ShapeID="_x0000_i1176" DrawAspect="Content" ObjectID="_1384763927" r:id="rId310"/>
        </w:object>
      </w:r>
      <w:r>
        <w:t xml:space="preserve">) for </w:t>
      </w:r>
      <w:r w:rsidR="001905D2" w:rsidRPr="009E3B55">
        <w:rPr>
          <w:color w:val="000000" w:themeColor="text1"/>
          <w:position w:val="-6"/>
        </w:rPr>
        <w:object w:dxaOrig="639" w:dyaOrig="279">
          <v:shape id="_x0000_i1177" type="#_x0000_t75" style="width:34.5pt;height:12.75pt" o:ole="">
            <v:imagedata r:id="rId311" o:title=""/>
          </v:shape>
          <o:OLEObject Type="Embed" ProgID="Equation.DSMT4" ShapeID="_x0000_i1177" DrawAspect="Content" ObjectID="_1384763928" r:id="rId312"/>
        </w:object>
      </w:r>
      <w:r>
        <w:t>days</w:t>
      </w:r>
      <w:r w:rsidR="00AC2242" w:rsidRPr="00ED23BD">
        <w:t xml:space="preserve">, </w:t>
      </w:r>
      <w:r>
        <w:t>it seems that t</w:t>
      </w:r>
      <w:r w:rsidR="0065316C">
        <w:t xml:space="preserve">he price of the option with SN </w:t>
      </w:r>
      <w:r w:rsidR="00A82667">
        <w:t>approach gives results th</w:t>
      </w:r>
      <w:r w:rsidR="00300311">
        <w:t>at</w:t>
      </w:r>
      <w:r>
        <w:t xml:space="preserve"> are relatively closer to the option price in the market when compared </w:t>
      </w:r>
    </w:p>
    <w:p w:rsidR="00602E05" w:rsidRPr="00602E05" w:rsidRDefault="003F7A23" w:rsidP="00EB73CD">
      <w:pPr>
        <w:jc w:val="both"/>
        <w:rPr>
          <w:lang w:val="en-US"/>
        </w:rPr>
      </w:pPr>
      <w:r>
        <w:rPr>
          <w:lang w:val="en-US"/>
        </w:rPr>
        <w:t xml:space="preserve">to the option price </w:t>
      </w:r>
      <w:r w:rsidR="003657CD">
        <w:rPr>
          <w:lang w:val="en-US"/>
        </w:rPr>
        <w:t>obtained  by the</w:t>
      </w:r>
      <w:r w:rsidR="00300311">
        <w:rPr>
          <w:lang w:val="en-US"/>
        </w:rPr>
        <w:t xml:space="preserve"> approach of the Black-Scholes m</w:t>
      </w:r>
      <w:r w:rsidR="003657CD">
        <w:rPr>
          <w:lang w:val="en-US"/>
        </w:rPr>
        <w:t>odel. In addition, the SN</w:t>
      </w:r>
      <w:r w:rsidR="0065316C">
        <w:rPr>
          <w:lang w:val="en-US"/>
        </w:rPr>
        <w:t>approach</w:t>
      </w:r>
      <w:r w:rsidR="003657CD">
        <w:rPr>
          <w:lang w:val="en-US"/>
        </w:rPr>
        <w:t xml:space="preserve">model also gives the value </w:t>
      </w:r>
      <w:r w:rsidR="004C2726">
        <w:rPr>
          <w:lang w:val="en-US"/>
        </w:rPr>
        <w:t>of mean of square error (MSE)</w:t>
      </w:r>
      <w:r w:rsidR="007F7660">
        <w:rPr>
          <w:lang w:val="en-US"/>
        </w:rPr>
        <w:t xml:space="preserve"> is relatively lower than the Black-Scholes model.</w:t>
      </w:r>
    </w:p>
    <w:p w:rsidR="00F90541" w:rsidRDefault="00425F23" w:rsidP="00EB73CD">
      <w:pPr>
        <w:ind w:firstLine="284"/>
        <w:jc w:val="both"/>
        <w:rPr>
          <w:lang w:val="en-US"/>
        </w:rPr>
      </w:pPr>
      <w:r>
        <w:rPr>
          <w:lang w:val="en-US"/>
        </w:rPr>
        <w:t>Based on the results obtained, SN</w:t>
      </w:r>
      <w:r w:rsidR="00582E92">
        <w:rPr>
          <w:lang w:val="en-US"/>
        </w:rPr>
        <w:t xml:space="preserve"> approach</w:t>
      </w:r>
      <w:r>
        <w:rPr>
          <w:lang w:val="en-US"/>
        </w:rPr>
        <w:t xml:space="preserve"> was better able to explain the </w:t>
      </w:r>
    </w:p>
    <w:p w:rsidR="00425F23" w:rsidRDefault="00425F23" w:rsidP="00F90541">
      <w:pPr>
        <w:jc w:val="both"/>
        <w:rPr>
          <w:lang w:val="en-US"/>
        </w:rPr>
      </w:pPr>
      <w:r>
        <w:rPr>
          <w:lang w:val="en-US"/>
        </w:rPr>
        <w:t>existence of skewness in the logreturn data than the Black-Scholes model.</w:t>
      </w:r>
    </w:p>
    <w:p w:rsidR="00A655CF" w:rsidRDefault="00425F23" w:rsidP="00F90541">
      <w:pPr>
        <w:ind w:firstLine="284"/>
        <w:jc w:val="both"/>
        <w:rPr>
          <w:lang w:val="en-US"/>
        </w:rPr>
      </w:pPr>
      <w:r>
        <w:rPr>
          <w:lang w:val="en-US"/>
        </w:rPr>
        <w:t xml:space="preserve">As noted previously, the Black-Scholes model is less able to capture the skewness of logreturn data. This is </w:t>
      </w:r>
      <w:r w:rsidR="00A82667">
        <w:rPr>
          <w:lang w:val="en-US"/>
        </w:rPr>
        <w:t>caused by</w:t>
      </w:r>
      <w:r>
        <w:rPr>
          <w:lang w:val="en-US"/>
        </w:rPr>
        <w:t xml:space="preserve"> the distribution used in the model does not have </w:t>
      </w:r>
      <w:r>
        <w:rPr>
          <w:lang w:val="en-US"/>
        </w:rPr>
        <w:lastRenderedPageBreak/>
        <w:t xml:space="preserve">skewness parameter </w:t>
      </w:r>
      <w:r w:rsidRPr="00ED23BD">
        <w:rPr>
          <w:position w:val="-6"/>
        </w:rPr>
        <w:object w:dxaOrig="220" w:dyaOrig="340">
          <v:shape id="_x0000_i1178" type="#_x0000_t75" style="width:11.25pt;height:16.5pt" o:ole="">
            <v:imagedata r:id="rId313" o:title=""/>
          </v:shape>
          <o:OLEObject Type="Embed" ProgID="Equation.DSMT4" ShapeID="_x0000_i1178" DrawAspect="Content" ObjectID="_1384763929" r:id="rId314"/>
        </w:object>
      </w:r>
      <w:r w:rsidR="00A82667">
        <w:rPr>
          <w:lang w:val="en-US"/>
        </w:rPr>
        <w:t xml:space="preserve">as </w:t>
      </w:r>
      <w:r>
        <w:rPr>
          <w:lang w:val="en-US"/>
        </w:rPr>
        <w:t>in the SN which is able to capture the skewness in the data.</w:t>
      </w:r>
    </w:p>
    <w:p w:rsidR="005340C8" w:rsidRDefault="005340C8" w:rsidP="00F90541">
      <w:pPr>
        <w:ind w:firstLine="284"/>
        <w:jc w:val="both"/>
      </w:pPr>
    </w:p>
    <w:p w:rsidR="00B94D69" w:rsidRPr="00B94D69" w:rsidRDefault="00B94D69" w:rsidP="00F90541">
      <w:pPr>
        <w:ind w:firstLine="284"/>
        <w:jc w:val="both"/>
      </w:pPr>
    </w:p>
    <w:p w:rsidR="00916F26" w:rsidRDefault="001C5CE6" w:rsidP="00F90541">
      <w:pPr>
        <w:tabs>
          <w:tab w:val="left" w:pos="284"/>
        </w:tabs>
        <w:rPr>
          <w:b/>
          <w:bCs/>
          <w:lang w:val="en-US"/>
        </w:rPr>
      </w:pPr>
      <w:r>
        <w:rPr>
          <w:b/>
          <w:bCs/>
          <w:lang w:val="en-US"/>
        </w:rPr>
        <w:t>4</w:t>
      </w:r>
      <w:r w:rsidR="00F36192" w:rsidRPr="00ED23BD">
        <w:rPr>
          <w:b/>
          <w:bCs/>
        </w:rPr>
        <w:t>.</w:t>
      </w:r>
      <w:r w:rsidR="00F36192" w:rsidRPr="00ED23BD">
        <w:rPr>
          <w:b/>
          <w:bCs/>
          <w:lang w:val="en-US"/>
        </w:rPr>
        <w:tab/>
      </w:r>
      <w:r w:rsidR="00A925D4">
        <w:rPr>
          <w:b/>
          <w:bCs/>
          <w:lang w:val="en-US"/>
        </w:rPr>
        <w:t>CONCLUDING REMARKS</w:t>
      </w:r>
    </w:p>
    <w:p w:rsidR="00412128" w:rsidRDefault="00412128" w:rsidP="00F90541">
      <w:pPr>
        <w:tabs>
          <w:tab w:val="left" w:pos="284"/>
        </w:tabs>
        <w:jc w:val="center"/>
        <w:rPr>
          <w:b/>
          <w:bCs/>
          <w:lang w:val="en-US"/>
        </w:rPr>
      </w:pPr>
    </w:p>
    <w:p w:rsidR="00406126" w:rsidRDefault="00406126" w:rsidP="00F90541">
      <w:pPr>
        <w:tabs>
          <w:tab w:val="left" w:pos="284"/>
        </w:tabs>
        <w:jc w:val="both"/>
        <w:rPr>
          <w:rStyle w:val="hps"/>
          <w:color w:val="000000"/>
          <w:lang w:val="en-US"/>
        </w:rPr>
      </w:pPr>
      <w:r>
        <w:rPr>
          <w:rStyle w:val="hps"/>
          <w:color w:val="000000"/>
          <w:lang w:val="en-US"/>
        </w:rPr>
        <w:tab/>
      </w:r>
      <w:r w:rsidR="00A82667">
        <w:rPr>
          <w:rStyle w:val="hps"/>
          <w:color w:val="000000"/>
          <w:lang w:val="en-US"/>
        </w:rPr>
        <w:t xml:space="preserve">Based on </w:t>
      </w:r>
      <w:r>
        <w:rPr>
          <w:rStyle w:val="hps"/>
          <w:color w:val="000000"/>
          <w:lang w:val="en-US"/>
        </w:rPr>
        <w:t xml:space="preserve">result of writing that has been stated previously, we can conclude </w:t>
      </w:r>
      <w:r w:rsidR="0058688A">
        <w:rPr>
          <w:rStyle w:val="hps"/>
          <w:color w:val="000000"/>
          <w:lang w:val="en-US"/>
        </w:rPr>
        <w:t xml:space="preserve">that </w:t>
      </w:r>
      <w:r w:rsidR="00011905">
        <w:rPr>
          <w:rStyle w:val="hps"/>
          <w:color w:val="000000"/>
          <w:lang w:val="en-US"/>
        </w:rPr>
        <w:t>Skewed Normal Distribution</w:t>
      </w:r>
      <w:r w:rsidR="00A82667">
        <w:rPr>
          <w:rStyle w:val="hps"/>
          <w:color w:val="000000"/>
          <w:lang w:val="en-US"/>
        </w:rPr>
        <w:t xml:space="preserve"> (SN)</w:t>
      </w:r>
      <w:r w:rsidR="00011905">
        <w:rPr>
          <w:rStyle w:val="hps"/>
          <w:color w:val="000000"/>
          <w:lang w:val="en-US"/>
        </w:rPr>
        <w:t xml:space="preserve"> is a special case of Skewed Gen</w:t>
      </w:r>
      <w:r w:rsidR="0058688A">
        <w:rPr>
          <w:rStyle w:val="hps"/>
          <w:color w:val="000000"/>
          <w:lang w:val="en-US"/>
        </w:rPr>
        <w:t>eralized Error Distribution for</w:t>
      </w:r>
      <w:r w:rsidR="00011905">
        <w:rPr>
          <w:rStyle w:val="hps"/>
          <w:color w:val="000000"/>
          <w:lang w:val="en-US"/>
        </w:rPr>
        <w:t xml:space="preserve"> parameter value </w:t>
      </w:r>
      <w:r w:rsidR="00011905" w:rsidRPr="00ED23BD">
        <w:rPr>
          <w:i/>
          <w:lang w:val="it-IT"/>
        </w:rPr>
        <w:t>k =2</w:t>
      </w:r>
      <w:r w:rsidR="00011905">
        <w:rPr>
          <w:i/>
          <w:lang w:val="it-IT"/>
        </w:rPr>
        <w:t>.</w:t>
      </w:r>
    </w:p>
    <w:p w:rsidR="001F4EA8" w:rsidRPr="0058688A" w:rsidRDefault="0058688A" w:rsidP="00F90541">
      <w:pPr>
        <w:ind w:firstLine="284"/>
        <w:jc w:val="both"/>
        <w:rPr>
          <w:color w:val="000000"/>
          <w:lang w:val="en-US"/>
        </w:rPr>
      </w:pPr>
      <w:r>
        <w:rPr>
          <w:rStyle w:val="hps"/>
          <w:color w:val="000000"/>
          <w:lang w:val="en-US"/>
        </w:rPr>
        <w:t xml:space="preserve">Empirical results show that </w:t>
      </w:r>
      <w:r>
        <w:rPr>
          <w:rStyle w:val="apple-style-span"/>
          <w:color w:val="000000"/>
          <w:lang w:val="en-US"/>
        </w:rPr>
        <w:t>option p</w:t>
      </w:r>
      <w:r w:rsidR="009971FF">
        <w:rPr>
          <w:rStyle w:val="apple-style-span"/>
          <w:color w:val="000000"/>
          <w:lang w:val="en-US"/>
        </w:rPr>
        <w:t xml:space="preserve">ricing with </w:t>
      </w:r>
      <w:r w:rsidR="00011905">
        <w:rPr>
          <w:rStyle w:val="apple-style-span"/>
          <w:color w:val="000000"/>
          <w:lang w:val="en-US"/>
        </w:rPr>
        <w:t xml:space="preserve">SN </w:t>
      </w:r>
      <w:r w:rsidR="00126126">
        <w:rPr>
          <w:rStyle w:val="apple-style-span"/>
          <w:color w:val="000000"/>
          <w:lang w:val="en-US"/>
        </w:rPr>
        <w:t>approach results option price which is closer to the market</w:t>
      </w:r>
      <w:r>
        <w:rPr>
          <w:rStyle w:val="apple-style-span"/>
          <w:color w:val="000000"/>
          <w:lang w:val="en-US"/>
        </w:rPr>
        <w:t xml:space="preserve"> price</w:t>
      </w:r>
      <w:r w:rsidR="00126126">
        <w:rPr>
          <w:rStyle w:val="apple-style-span"/>
          <w:color w:val="000000"/>
          <w:lang w:val="en-US"/>
        </w:rPr>
        <w:t xml:space="preserve"> when compared to t</w:t>
      </w:r>
      <w:r w:rsidR="009A5EC1">
        <w:rPr>
          <w:rStyle w:val="apple-style-span"/>
          <w:color w:val="000000"/>
          <w:lang w:val="en-US"/>
        </w:rPr>
        <w:t xml:space="preserve">he option price obtained by </w:t>
      </w:r>
      <w:r w:rsidR="00126126">
        <w:rPr>
          <w:rStyle w:val="apple-style-span"/>
          <w:color w:val="000000"/>
          <w:lang w:val="en-US"/>
        </w:rPr>
        <w:t>Black</w:t>
      </w:r>
      <w:r w:rsidR="00582E92">
        <w:rPr>
          <w:rStyle w:val="apple-style-span"/>
          <w:color w:val="000000"/>
          <w:lang w:val="en-US"/>
        </w:rPr>
        <w:t>-</w:t>
      </w:r>
      <w:r w:rsidR="00126126">
        <w:rPr>
          <w:rStyle w:val="apple-style-span"/>
          <w:color w:val="000000"/>
          <w:lang w:val="en-US"/>
        </w:rPr>
        <w:t>Scholes model.</w:t>
      </w:r>
      <w:r w:rsidR="00A82667">
        <w:rPr>
          <w:rStyle w:val="apple-converted-space"/>
          <w:color w:val="000000"/>
          <w:lang w:val="en-US"/>
        </w:rPr>
        <w:t xml:space="preserve">This caused by the distribution </w:t>
      </w:r>
      <w:r w:rsidR="009A5EC1">
        <w:rPr>
          <w:rStyle w:val="apple-converted-space"/>
          <w:color w:val="000000"/>
          <w:lang w:val="en-US"/>
        </w:rPr>
        <w:t xml:space="preserve">is </w:t>
      </w:r>
      <w:r w:rsidR="00A82667">
        <w:rPr>
          <w:rStyle w:val="apple-converted-space"/>
          <w:color w:val="000000"/>
          <w:lang w:val="en-US"/>
        </w:rPr>
        <w:t xml:space="preserve">used in the model does </w:t>
      </w:r>
      <w:r w:rsidR="009A5EC1">
        <w:rPr>
          <w:rStyle w:val="apple-converted-space"/>
          <w:color w:val="000000"/>
          <w:lang w:val="en-US"/>
        </w:rPr>
        <w:t xml:space="preserve">not have </w:t>
      </w:r>
      <w:r w:rsidR="001F4EA8">
        <w:rPr>
          <w:rStyle w:val="apple-converted-space"/>
          <w:color w:val="000000"/>
          <w:lang w:val="en-US"/>
        </w:rPr>
        <w:t>skewness parameter</w:t>
      </w:r>
      <w:r w:rsidR="001F4EA8" w:rsidRPr="00ED23BD">
        <w:rPr>
          <w:position w:val="-6"/>
        </w:rPr>
        <w:object w:dxaOrig="220" w:dyaOrig="340">
          <v:shape id="_x0000_i1179" type="#_x0000_t75" style="width:11.25pt;height:16.5pt" o:ole="">
            <v:imagedata r:id="rId313" o:title=""/>
          </v:shape>
          <o:OLEObject Type="Embed" ProgID="Equation.DSMT4" ShapeID="_x0000_i1179" DrawAspect="Content" ObjectID="_1384763930" r:id="rId315"/>
        </w:object>
      </w:r>
      <w:r w:rsidR="00300311">
        <w:rPr>
          <w:lang w:val="en-US"/>
        </w:rPr>
        <w:t xml:space="preserve">such </w:t>
      </w:r>
      <w:r w:rsidR="001F4EA8">
        <w:rPr>
          <w:lang w:val="en-US"/>
        </w:rPr>
        <w:t xml:space="preserve">as in </w:t>
      </w:r>
      <w:r w:rsidR="009A5EC1">
        <w:rPr>
          <w:lang w:val="en-US"/>
        </w:rPr>
        <w:t xml:space="preserve">SN which is able to capture </w:t>
      </w:r>
      <w:r w:rsidR="001F4EA8">
        <w:rPr>
          <w:lang w:val="en-US"/>
        </w:rPr>
        <w:t>skewness in the data.</w:t>
      </w:r>
    </w:p>
    <w:p w:rsidR="00C23762" w:rsidRPr="00991F5E" w:rsidRDefault="00C23762" w:rsidP="005340C8">
      <w:pPr>
        <w:tabs>
          <w:tab w:val="left" w:pos="284"/>
        </w:tabs>
        <w:rPr>
          <w:b/>
          <w:bCs/>
        </w:rPr>
        <w:sectPr w:rsidR="00C23762" w:rsidRPr="00991F5E" w:rsidSect="003E4B13">
          <w:type w:val="continuous"/>
          <w:pgSz w:w="11906" w:h="16838" w:code="9"/>
          <w:pgMar w:top="1701" w:right="1134" w:bottom="1134" w:left="1701" w:header="709" w:footer="709" w:gutter="0"/>
          <w:cols w:num="2" w:space="567"/>
          <w:titlePg/>
          <w:docGrid w:linePitch="360"/>
        </w:sectPr>
      </w:pPr>
    </w:p>
    <w:p w:rsidR="00924D28" w:rsidRDefault="00924D28" w:rsidP="007A3319">
      <w:pPr>
        <w:tabs>
          <w:tab w:val="left" w:pos="284"/>
        </w:tabs>
        <w:jc w:val="center"/>
        <w:rPr>
          <w:b/>
          <w:bCs/>
        </w:rPr>
      </w:pPr>
    </w:p>
    <w:p w:rsidR="00B94D69" w:rsidRDefault="00B94D69" w:rsidP="007A3319">
      <w:pPr>
        <w:tabs>
          <w:tab w:val="left" w:pos="284"/>
        </w:tabs>
        <w:jc w:val="center"/>
        <w:rPr>
          <w:b/>
          <w:bCs/>
        </w:rPr>
      </w:pPr>
    </w:p>
    <w:p w:rsidR="006014E8" w:rsidRDefault="00A925D4" w:rsidP="007A3319">
      <w:pPr>
        <w:tabs>
          <w:tab w:val="left" w:pos="284"/>
        </w:tabs>
        <w:jc w:val="center"/>
        <w:rPr>
          <w:b/>
          <w:bCs/>
          <w:lang w:val="en-US"/>
        </w:rPr>
      </w:pPr>
      <w:r>
        <w:rPr>
          <w:b/>
          <w:bCs/>
          <w:lang w:val="en-US"/>
        </w:rPr>
        <w:t>REFERENCES</w:t>
      </w:r>
    </w:p>
    <w:p w:rsidR="00366DDA" w:rsidRDefault="00366DDA" w:rsidP="005340C8">
      <w:pPr>
        <w:tabs>
          <w:tab w:val="left" w:pos="284"/>
        </w:tabs>
        <w:rPr>
          <w:b/>
          <w:bCs/>
          <w:lang w:val="en-US"/>
        </w:rPr>
      </w:pPr>
    </w:p>
    <w:p w:rsidR="00366DDA" w:rsidRPr="002B30B4" w:rsidRDefault="00366DDA" w:rsidP="00924D28">
      <w:pPr>
        <w:spacing w:after="240"/>
        <w:ind w:left="426" w:hanging="426"/>
        <w:jc w:val="both"/>
        <w:rPr>
          <w:lang w:val="en-US"/>
        </w:rPr>
      </w:pPr>
      <w:r w:rsidRPr="002B30B4">
        <w:rPr>
          <w:lang w:val="en-US"/>
        </w:rPr>
        <w:t>Hsieh, D</w:t>
      </w:r>
      <w:r>
        <w:rPr>
          <w:lang w:val="en-US"/>
        </w:rPr>
        <w:t>.</w:t>
      </w:r>
      <w:r w:rsidR="007A3319">
        <w:rPr>
          <w:lang w:val="en-US"/>
        </w:rPr>
        <w:t>1989</w:t>
      </w:r>
      <w:r w:rsidR="008235DA">
        <w:rPr>
          <w:lang w:val="en-US"/>
        </w:rPr>
        <w:t>.</w:t>
      </w:r>
      <w:r w:rsidRPr="00C97A75">
        <w:rPr>
          <w:i/>
          <w:lang w:val="en-US"/>
        </w:rPr>
        <w:t>Modeling Heteroskedasticity in Daily Foreign Exchange Rates</w:t>
      </w:r>
      <w:r w:rsidRPr="002B30B4">
        <w:rPr>
          <w:lang w:val="en-US"/>
        </w:rPr>
        <w:t>, Journal of Business and Economic Statistics</w:t>
      </w:r>
      <w:r w:rsidR="00C5436A">
        <w:rPr>
          <w:lang w:val="en-US"/>
        </w:rPr>
        <w:t>,</w:t>
      </w:r>
      <w:r w:rsidRPr="002B30B4">
        <w:rPr>
          <w:b/>
          <w:lang w:val="en-US"/>
        </w:rPr>
        <w:t>7</w:t>
      </w:r>
      <w:r>
        <w:rPr>
          <w:lang w:val="en-US"/>
        </w:rPr>
        <w:t>:</w:t>
      </w:r>
      <w:r w:rsidRPr="002B30B4">
        <w:rPr>
          <w:lang w:val="en-US"/>
        </w:rPr>
        <w:t xml:space="preserve"> 307-317.</w:t>
      </w:r>
    </w:p>
    <w:p w:rsidR="00366DDA" w:rsidRPr="002B30B4" w:rsidRDefault="00366DDA" w:rsidP="00924D28">
      <w:pPr>
        <w:tabs>
          <w:tab w:val="left" w:pos="426"/>
        </w:tabs>
        <w:spacing w:after="240"/>
        <w:ind w:left="426" w:hanging="426"/>
        <w:jc w:val="both"/>
        <w:rPr>
          <w:lang w:val="en-US"/>
        </w:rPr>
      </w:pPr>
      <w:r w:rsidRPr="002B30B4">
        <w:t>Hull, J</w:t>
      </w:r>
      <w:r>
        <w:rPr>
          <w:lang w:val="en-US"/>
        </w:rPr>
        <w:t>.</w:t>
      </w:r>
      <w:r w:rsidRPr="002B30B4">
        <w:rPr>
          <w:lang w:val="en-US"/>
        </w:rPr>
        <w:t>1989</w:t>
      </w:r>
      <w:r w:rsidR="008235DA">
        <w:rPr>
          <w:lang w:val="en-US"/>
        </w:rPr>
        <w:t>.</w:t>
      </w:r>
      <w:r w:rsidRPr="002B30B4">
        <w:rPr>
          <w:i/>
          <w:iCs/>
        </w:rPr>
        <w:t>Option, Futures, and Other Derivative Securities</w:t>
      </w:r>
      <w:r w:rsidRPr="002B30B4">
        <w:rPr>
          <w:i/>
          <w:iCs/>
          <w:lang w:val="en-US"/>
        </w:rPr>
        <w:t>,</w:t>
      </w:r>
      <w:r w:rsidRPr="002B30B4">
        <w:t xml:space="preserve"> Prentice-Hall International, Inc.</w:t>
      </w:r>
      <w:r w:rsidRPr="002B30B4">
        <w:rPr>
          <w:lang w:val="en-US"/>
        </w:rPr>
        <w:t>,</w:t>
      </w:r>
      <w:r w:rsidRPr="002B30B4">
        <w:t xml:space="preserve"> Toronto.</w:t>
      </w:r>
    </w:p>
    <w:p w:rsidR="00366DDA" w:rsidRPr="002B30B4" w:rsidRDefault="00366DDA" w:rsidP="00924D28">
      <w:pPr>
        <w:tabs>
          <w:tab w:val="left" w:pos="426"/>
        </w:tabs>
        <w:spacing w:after="240"/>
        <w:ind w:left="426" w:hanging="426"/>
        <w:jc w:val="both"/>
        <w:rPr>
          <w:lang w:val="en-US"/>
        </w:rPr>
      </w:pPr>
      <w:r>
        <w:rPr>
          <w:lang w:val="en-US"/>
        </w:rPr>
        <w:t>Nelson, D.</w:t>
      </w:r>
      <w:r w:rsidR="007A3319">
        <w:rPr>
          <w:lang w:val="en-US"/>
        </w:rPr>
        <w:t>1991</w:t>
      </w:r>
      <w:r w:rsidR="008235DA">
        <w:rPr>
          <w:lang w:val="en-US"/>
        </w:rPr>
        <w:t>.</w:t>
      </w:r>
      <w:r w:rsidRPr="00C97A75">
        <w:rPr>
          <w:i/>
          <w:lang w:val="en-US"/>
        </w:rPr>
        <w:t>Conditional Heteroskedasticity in Asset Returns: A New Approach</w:t>
      </w:r>
      <w:r w:rsidRPr="002B30B4">
        <w:rPr>
          <w:lang w:val="en-US"/>
        </w:rPr>
        <w:t>, Econometrica</w:t>
      </w:r>
      <w:r>
        <w:rPr>
          <w:lang w:val="en-US"/>
        </w:rPr>
        <w:t>,</w:t>
      </w:r>
      <w:r w:rsidRPr="002B30B4">
        <w:rPr>
          <w:b/>
          <w:lang w:val="en-US"/>
        </w:rPr>
        <w:t>59</w:t>
      </w:r>
      <w:r w:rsidRPr="00C97A75">
        <w:rPr>
          <w:lang w:val="en-US"/>
        </w:rPr>
        <w:t>:</w:t>
      </w:r>
      <w:r w:rsidRPr="002B30B4">
        <w:rPr>
          <w:lang w:val="en-US"/>
        </w:rPr>
        <w:t>347-370.</w:t>
      </w:r>
    </w:p>
    <w:p w:rsidR="00366DDA" w:rsidRPr="002B30B4" w:rsidRDefault="00366DDA" w:rsidP="00924D28">
      <w:pPr>
        <w:spacing w:after="240"/>
        <w:ind w:left="426" w:hanging="426"/>
        <w:jc w:val="both"/>
        <w:rPr>
          <w:lang w:val="en-US"/>
        </w:rPr>
      </w:pPr>
      <w:r w:rsidRPr="002B30B4">
        <w:rPr>
          <w:lang w:val="en-US"/>
        </w:rPr>
        <w:t>Theodossiou</w:t>
      </w:r>
      <w:r w:rsidRPr="002B30B4">
        <w:t xml:space="preserve">, </w:t>
      </w:r>
      <w:r>
        <w:rPr>
          <w:lang w:val="en-US"/>
        </w:rPr>
        <w:t>P.</w:t>
      </w:r>
      <w:r w:rsidRPr="002B30B4">
        <w:rPr>
          <w:lang w:val="en-US"/>
        </w:rPr>
        <w:t>1998</w:t>
      </w:r>
      <w:r w:rsidR="008235DA">
        <w:rPr>
          <w:lang w:val="en-US"/>
        </w:rPr>
        <w:t>.</w:t>
      </w:r>
      <w:r w:rsidRPr="00C97A75">
        <w:rPr>
          <w:i/>
          <w:lang w:val="en-US"/>
        </w:rPr>
        <w:t>Skewed Generalized Error Distribution of Financial Assets and Option Pricing</w:t>
      </w:r>
      <w:r w:rsidRPr="002B30B4">
        <w:rPr>
          <w:lang w:val="en-US"/>
        </w:rPr>
        <w:t xml:space="preserve">, </w:t>
      </w:r>
      <w:r w:rsidRPr="00C97A75">
        <w:rPr>
          <w:lang w:val="en-US"/>
        </w:rPr>
        <w:t>Social Science Electronic Publishing, Inc</w:t>
      </w:r>
      <w:r w:rsidRPr="002B30B4">
        <w:rPr>
          <w:lang w:val="en-US"/>
        </w:rPr>
        <w:t>.</w:t>
      </w:r>
    </w:p>
    <w:p w:rsidR="00C23762" w:rsidRDefault="00366DDA" w:rsidP="00D544A7">
      <w:pPr>
        <w:spacing w:after="240"/>
        <w:ind w:left="426" w:hanging="426"/>
        <w:jc w:val="both"/>
      </w:pPr>
      <w:r w:rsidRPr="002B30B4">
        <w:rPr>
          <w:lang w:val="en-US"/>
        </w:rPr>
        <w:lastRenderedPageBreak/>
        <w:t>Theodossiou</w:t>
      </w:r>
      <w:r w:rsidRPr="002B30B4">
        <w:t xml:space="preserve">, </w:t>
      </w:r>
      <w:r w:rsidRPr="002B30B4">
        <w:rPr>
          <w:lang w:val="en-US"/>
        </w:rPr>
        <w:t>P</w:t>
      </w:r>
      <w:r w:rsidRPr="002B30B4">
        <w:t xml:space="preserve">. </w:t>
      </w:r>
      <w:r w:rsidRPr="002B30B4">
        <w:rPr>
          <w:lang w:val="en-US"/>
        </w:rPr>
        <w:t>and</w:t>
      </w:r>
      <w:r w:rsidR="008235DA">
        <w:rPr>
          <w:lang w:val="en-US"/>
        </w:rPr>
        <w:t>Trigeorgis, L. 2003.</w:t>
      </w:r>
      <w:r w:rsidRPr="00C97A75">
        <w:rPr>
          <w:i/>
          <w:lang w:val="en-US"/>
        </w:rPr>
        <w:t>Option Pricing When Log Returns are Skewed and Leptokurtic</w:t>
      </w:r>
      <w:r>
        <w:rPr>
          <w:i/>
          <w:iCs/>
          <w:lang w:val="en-US"/>
        </w:rPr>
        <w:t>,</w:t>
      </w:r>
      <w:hyperlink r:id="rId316" w:history="1">
        <w:r w:rsidRPr="002B30B4">
          <w:rPr>
            <w:rStyle w:val="Hyperlink"/>
            <w:i/>
            <w:color w:val="auto"/>
            <w:u w:val="none"/>
          </w:rPr>
          <w:t>http:</w:t>
        </w:r>
        <w:r w:rsidRPr="002B30B4">
          <w:rPr>
            <w:rStyle w:val="Hyperlink"/>
            <w:i/>
            <w:color w:val="auto"/>
            <w:u w:val="none"/>
            <w:lang w:val="en-US"/>
          </w:rPr>
          <w:t>//mfs</w:t>
        </w:r>
        <w:r w:rsidRPr="002B30B4">
          <w:rPr>
            <w:rStyle w:val="Hyperlink"/>
            <w:i/>
            <w:color w:val="auto"/>
            <w:u w:val="none"/>
          </w:rPr>
          <w:t>.</w:t>
        </w:r>
        <w:r w:rsidRPr="002B30B4">
          <w:rPr>
            <w:rStyle w:val="Hyperlink"/>
            <w:i/>
            <w:color w:val="auto"/>
            <w:u w:val="none"/>
            <w:lang w:val="en-US"/>
          </w:rPr>
          <w:t>rutgers.edu/MFC/MFC11/mcfindex/files/MFC223%20TheodossiouTrigeorgis.</w:t>
        </w:r>
        <w:r w:rsidRPr="002B30B4">
          <w:rPr>
            <w:rStyle w:val="Hyperlink"/>
            <w:i/>
            <w:color w:val="auto"/>
            <w:u w:val="none"/>
          </w:rPr>
          <w:t>pd</w:t>
        </w:r>
        <w:r w:rsidRPr="002B30B4">
          <w:rPr>
            <w:rStyle w:val="Hyperlink"/>
            <w:i/>
            <w:color w:val="auto"/>
          </w:rPr>
          <w:t>f</w:t>
        </w:r>
      </w:hyperlink>
      <w:r w:rsidRPr="002B30B4">
        <w:rPr>
          <w:lang w:val="en-US"/>
        </w:rPr>
        <w:t>, accessed on 2 January 2010.</w:t>
      </w:r>
    </w:p>
    <w:sectPr w:rsidR="00C23762" w:rsidSect="00C23762">
      <w:type w:val="continuous"/>
      <w:pgSz w:w="11906" w:h="16838" w:code="9"/>
      <w:pgMar w:top="1701" w:right="1134" w:bottom="1134" w:left="1701" w:header="709" w:footer="709" w:gutter="0"/>
      <w:cols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C6B" w:rsidRDefault="00553C6B">
      <w:r>
        <w:separator/>
      </w:r>
    </w:p>
  </w:endnote>
  <w:endnote w:type="continuationSeparator" w:id="1">
    <w:p w:rsidR="00553C6B" w:rsidRDefault="00553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661" w:rsidRDefault="00F30661" w:rsidP="00D309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326446"/>
      <w:docPartObj>
        <w:docPartGallery w:val="Page Numbers (Bottom of Page)"/>
        <w:docPartUnique/>
      </w:docPartObj>
    </w:sdtPr>
    <w:sdtEndPr>
      <w:rPr>
        <w:noProof/>
      </w:rPr>
    </w:sdtEndPr>
    <w:sdtContent>
      <w:p w:rsidR="00D544A7" w:rsidRDefault="00D544A7">
        <w:pPr>
          <w:pStyle w:val="Footer"/>
          <w:jc w:val="center"/>
        </w:pPr>
      </w:p>
      <w:p w:rsidR="00D544A7" w:rsidRDefault="005A3780">
        <w:pPr>
          <w:pStyle w:val="Footer"/>
          <w:jc w:val="center"/>
        </w:pPr>
        <w:r>
          <w:t>(</w:t>
        </w:r>
        <w:r w:rsidR="001D0293">
          <w:fldChar w:fldCharType="begin"/>
        </w:r>
        <w:r w:rsidR="00D544A7">
          <w:instrText xml:space="preserve"> PAGE    \* MERGEFORMAT </w:instrText>
        </w:r>
        <w:r w:rsidR="001D0293">
          <w:fldChar w:fldCharType="separate"/>
        </w:r>
        <w:r w:rsidR="00CE5654">
          <w:rPr>
            <w:noProof/>
          </w:rPr>
          <w:t>1</w:t>
        </w:r>
        <w:r w:rsidR="001D0293">
          <w:rPr>
            <w:noProof/>
          </w:rPr>
          <w:fldChar w:fldCharType="end"/>
        </w:r>
        <w:r>
          <w:rPr>
            <w:noProof/>
          </w:rPr>
          <w:t>)</w:t>
        </w:r>
      </w:p>
    </w:sdtContent>
  </w:sdt>
  <w:p w:rsidR="00F30661" w:rsidRPr="005773A4" w:rsidRDefault="00F30661" w:rsidP="005773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287853"/>
      <w:docPartObj>
        <w:docPartGallery w:val="Page Numbers (Bottom of Page)"/>
        <w:docPartUnique/>
      </w:docPartObj>
    </w:sdtPr>
    <w:sdtEndPr>
      <w:rPr>
        <w:noProof/>
      </w:rPr>
    </w:sdtEndPr>
    <w:sdtContent>
      <w:p w:rsidR="00D544A7" w:rsidRDefault="00D544A7" w:rsidP="00D544A7">
        <w:pPr>
          <w:pStyle w:val="Footer"/>
          <w:tabs>
            <w:tab w:val="clear" w:pos="4153"/>
            <w:tab w:val="center" w:pos="3969"/>
          </w:tabs>
          <w:ind w:left="-567"/>
          <w:jc w:val="center"/>
        </w:pPr>
      </w:p>
      <w:p w:rsidR="00D544A7" w:rsidRDefault="005A3780" w:rsidP="00D544A7">
        <w:pPr>
          <w:pStyle w:val="Footer"/>
          <w:ind w:left="-426"/>
          <w:jc w:val="center"/>
        </w:pPr>
        <w:r>
          <w:t>(</w:t>
        </w:r>
        <w:r w:rsidR="001D0293">
          <w:fldChar w:fldCharType="begin"/>
        </w:r>
        <w:r w:rsidR="00D544A7">
          <w:instrText xml:space="preserve"> PAGE    \* MERGEFORMAT </w:instrText>
        </w:r>
        <w:r w:rsidR="001D0293">
          <w:fldChar w:fldCharType="separate"/>
        </w:r>
        <w:r w:rsidR="00CE5654">
          <w:rPr>
            <w:noProof/>
          </w:rPr>
          <w:t>10</w:t>
        </w:r>
        <w:r w:rsidR="001D0293">
          <w:rPr>
            <w:noProof/>
          </w:rPr>
          <w:fldChar w:fldCharType="end"/>
        </w:r>
        <w:r>
          <w:rPr>
            <w:noProof/>
          </w:rPr>
          <w:t>)</w:t>
        </w:r>
      </w:p>
    </w:sdtContent>
  </w:sdt>
  <w:p w:rsidR="00F30661" w:rsidRDefault="00F306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C6B" w:rsidRDefault="00553C6B">
      <w:r>
        <w:separator/>
      </w:r>
    </w:p>
  </w:footnote>
  <w:footnote w:type="continuationSeparator" w:id="1">
    <w:p w:rsidR="00553C6B" w:rsidRDefault="00553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4A7" w:rsidRPr="00D544A7" w:rsidRDefault="00D544A7" w:rsidP="00D544A7">
    <w:pPr>
      <w:pStyle w:val="Header"/>
      <w:pBdr>
        <w:bottom w:val="single" w:sz="6" w:space="1" w:color="auto"/>
      </w:pBdr>
      <w:jc w:val="center"/>
      <w:rPr>
        <w:i/>
        <w:sz w:val="20"/>
        <w:szCs w:val="18"/>
      </w:rPr>
    </w:pPr>
    <w:r w:rsidRPr="00D544A7">
      <w:rPr>
        <w:i/>
        <w:sz w:val="20"/>
        <w:szCs w:val="18"/>
        <w:lang w:val="en-US"/>
      </w:rPr>
      <w:t>EvySulistianingsih. Skewed Normal Distribution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661" w:rsidRPr="00D544A7" w:rsidRDefault="00F30661" w:rsidP="00D544A7">
    <w:pPr>
      <w:pStyle w:val="Header"/>
      <w:pBdr>
        <w:bottom w:val="single" w:sz="6" w:space="1" w:color="auto"/>
      </w:pBdr>
      <w:jc w:val="center"/>
      <w:rPr>
        <w:i/>
        <w:sz w:val="20"/>
        <w:szCs w:val="18"/>
      </w:rPr>
    </w:pPr>
    <w:r w:rsidRPr="00D544A7">
      <w:rPr>
        <w:i/>
        <w:sz w:val="20"/>
        <w:szCs w:val="18"/>
        <w:lang w:val="en-US"/>
      </w:rPr>
      <w:t>EvySulistianingsih. Skewed Normal Distribution</w:t>
    </w:r>
  </w:p>
  <w:p w:rsidR="00D544A7" w:rsidRPr="00D544A7" w:rsidRDefault="00D544A7">
    <w:pPr>
      <w:pStyle w:val="Head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4A7" w:rsidRPr="00D544A7" w:rsidRDefault="00D544A7" w:rsidP="00D544A7">
    <w:pPr>
      <w:pStyle w:val="Header"/>
      <w:pBdr>
        <w:bottom w:val="single" w:sz="6" w:space="1" w:color="auto"/>
      </w:pBdr>
      <w:jc w:val="center"/>
      <w:rPr>
        <w:i/>
        <w:sz w:val="20"/>
        <w:szCs w:val="18"/>
      </w:rPr>
    </w:pPr>
    <w:r w:rsidRPr="00D544A7">
      <w:rPr>
        <w:i/>
        <w:sz w:val="20"/>
        <w:szCs w:val="18"/>
        <w:lang w:val="en-US"/>
      </w:rPr>
      <w:t>EvySulistianingsih. Skewed Normal Distribution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0ADD8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D46173"/>
    <w:multiLevelType w:val="hybridMultilevel"/>
    <w:tmpl w:val="910E5158"/>
    <w:lvl w:ilvl="0" w:tplc="85CC4918">
      <w:start w:val="1"/>
      <w:numFmt w:val="upp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566893"/>
    <w:multiLevelType w:val="hybridMultilevel"/>
    <w:tmpl w:val="C9A2D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75D4C"/>
    <w:multiLevelType w:val="hybridMultilevel"/>
    <w:tmpl w:val="63923FC2"/>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874FFD"/>
    <w:multiLevelType w:val="multilevel"/>
    <w:tmpl w:val="B71AF6C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A4338B"/>
    <w:multiLevelType w:val="multilevel"/>
    <w:tmpl w:val="00BEDE1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3328CA"/>
    <w:multiLevelType w:val="multilevel"/>
    <w:tmpl w:val="09D0BBE6"/>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E71D90"/>
    <w:multiLevelType w:val="hybridMultilevel"/>
    <w:tmpl w:val="B84E0E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C027C2"/>
    <w:multiLevelType w:val="multilevel"/>
    <w:tmpl w:val="1374BDA0"/>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62BF3"/>
    <w:multiLevelType w:val="hybridMultilevel"/>
    <w:tmpl w:val="9E22E6D8"/>
    <w:lvl w:ilvl="0" w:tplc="B3C66466">
      <w:start w:val="4"/>
      <w:numFmt w:val="decimal"/>
      <w:lvlText w:val="%1."/>
      <w:lvlJc w:val="left"/>
      <w:pPr>
        <w:tabs>
          <w:tab w:val="num" w:pos="1695"/>
        </w:tabs>
        <w:ind w:left="1695" w:hanging="97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E04264"/>
    <w:multiLevelType w:val="multilevel"/>
    <w:tmpl w:val="8CD8B2B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C5641F3"/>
    <w:multiLevelType w:val="multilevel"/>
    <w:tmpl w:val="7DFA84D4"/>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3900A3"/>
    <w:multiLevelType w:val="multilevel"/>
    <w:tmpl w:val="25B4D7E8"/>
    <w:lvl w:ilvl="0">
      <w:start w:val="2"/>
      <w:numFmt w:val="decimal"/>
      <w:lvlText w:val="%1"/>
      <w:lvlJc w:val="left"/>
      <w:pPr>
        <w:ind w:left="420" w:hanging="420"/>
      </w:pPr>
      <w:rPr>
        <w:rFonts w:hint="default"/>
      </w:rPr>
    </w:lvl>
    <w:lvl w:ilvl="1">
      <w:start w:val="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13763F7"/>
    <w:multiLevelType w:val="hybridMultilevel"/>
    <w:tmpl w:val="70145398"/>
    <w:lvl w:ilvl="0" w:tplc="760AF9E2">
      <w:start w:val="1"/>
      <w:numFmt w:val="decimal"/>
      <w:lvlText w:val="%1."/>
      <w:lvlJc w:val="left"/>
      <w:pPr>
        <w:tabs>
          <w:tab w:val="num" w:pos="1785"/>
        </w:tabs>
        <w:ind w:left="1785" w:hanging="1065"/>
      </w:pPr>
      <w:rPr>
        <w:rFonts w:hint="default"/>
      </w:rPr>
    </w:lvl>
    <w:lvl w:ilvl="1" w:tplc="E1B8014A">
      <w:numFmt w:val="none"/>
      <w:lvlText w:val=""/>
      <w:lvlJc w:val="left"/>
      <w:pPr>
        <w:tabs>
          <w:tab w:val="num" w:pos="360"/>
        </w:tabs>
      </w:pPr>
    </w:lvl>
    <w:lvl w:ilvl="2" w:tplc="E83CD7DA">
      <w:numFmt w:val="none"/>
      <w:lvlText w:val=""/>
      <w:lvlJc w:val="left"/>
      <w:pPr>
        <w:tabs>
          <w:tab w:val="num" w:pos="360"/>
        </w:tabs>
      </w:pPr>
    </w:lvl>
    <w:lvl w:ilvl="3" w:tplc="61124FEA">
      <w:numFmt w:val="none"/>
      <w:lvlText w:val=""/>
      <w:lvlJc w:val="left"/>
      <w:pPr>
        <w:tabs>
          <w:tab w:val="num" w:pos="360"/>
        </w:tabs>
      </w:pPr>
    </w:lvl>
    <w:lvl w:ilvl="4" w:tplc="4A8C5B46">
      <w:numFmt w:val="none"/>
      <w:lvlText w:val=""/>
      <w:lvlJc w:val="left"/>
      <w:pPr>
        <w:tabs>
          <w:tab w:val="num" w:pos="360"/>
        </w:tabs>
      </w:pPr>
    </w:lvl>
    <w:lvl w:ilvl="5" w:tplc="23724542">
      <w:numFmt w:val="none"/>
      <w:lvlText w:val=""/>
      <w:lvlJc w:val="left"/>
      <w:pPr>
        <w:tabs>
          <w:tab w:val="num" w:pos="360"/>
        </w:tabs>
      </w:pPr>
    </w:lvl>
    <w:lvl w:ilvl="6" w:tplc="78E8C6DA">
      <w:numFmt w:val="none"/>
      <w:lvlText w:val=""/>
      <w:lvlJc w:val="left"/>
      <w:pPr>
        <w:tabs>
          <w:tab w:val="num" w:pos="360"/>
        </w:tabs>
      </w:pPr>
    </w:lvl>
    <w:lvl w:ilvl="7" w:tplc="511C07C2">
      <w:numFmt w:val="none"/>
      <w:lvlText w:val=""/>
      <w:lvlJc w:val="left"/>
      <w:pPr>
        <w:tabs>
          <w:tab w:val="num" w:pos="360"/>
        </w:tabs>
      </w:pPr>
    </w:lvl>
    <w:lvl w:ilvl="8" w:tplc="0A5A7B12">
      <w:numFmt w:val="none"/>
      <w:lvlText w:val=""/>
      <w:lvlJc w:val="left"/>
      <w:pPr>
        <w:tabs>
          <w:tab w:val="num" w:pos="360"/>
        </w:tabs>
      </w:pPr>
    </w:lvl>
  </w:abstractNum>
  <w:abstractNum w:abstractNumId="14">
    <w:nsid w:val="216C63DD"/>
    <w:multiLevelType w:val="multilevel"/>
    <w:tmpl w:val="C998584E"/>
    <w:lvl w:ilvl="0">
      <w:start w:val="2"/>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3B477E2"/>
    <w:multiLevelType w:val="hybridMultilevel"/>
    <w:tmpl w:val="42701F32"/>
    <w:lvl w:ilvl="0" w:tplc="04090001">
      <w:start w:val="1"/>
      <w:numFmt w:val="bullet"/>
      <w:lvlText w:val=""/>
      <w:lvlJc w:val="left"/>
      <w:pPr>
        <w:tabs>
          <w:tab w:val="num" w:pos="814"/>
        </w:tabs>
        <w:ind w:left="81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434698"/>
    <w:multiLevelType w:val="hybridMultilevel"/>
    <w:tmpl w:val="61EC336A"/>
    <w:lvl w:ilvl="0" w:tplc="32F8DC7C">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9030DAD"/>
    <w:multiLevelType w:val="multilevel"/>
    <w:tmpl w:val="D1589720"/>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7A3BAA"/>
    <w:multiLevelType w:val="multilevel"/>
    <w:tmpl w:val="3D6E0CB2"/>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E2159B0"/>
    <w:multiLevelType w:val="hybridMultilevel"/>
    <w:tmpl w:val="DBAC17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3EE6FDA"/>
    <w:multiLevelType w:val="hybridMultilevel"/>
    <w:tmpl w:val="1666AE0A"/>
    <w:lvl w:ilvl="0" w:tplc="4596F484">
      <w:start w:val="1"/>
      <w:numFmt w:val="lowerLetter"/>
      <w:lvlText w:val="%1."/>
      <w:lvlJc w:val="left"/>
      <w:pPr>
        <w:tabs>
          <w:tab w:val="num" w:pos="720"/>
        </w:tabs>
        <w:ind w:left="720" w:hanging="360"/>
      </w:pPr>
      <w:rPr>
        <w:b w:val="0"/>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1">
    <w:nsid w:val="388E670F"/>
    <w:multiLevelType w:val="hybridMultilevel"/>
    <w:tmpl w:val="6E9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21536C"/>
    <w:multiLevelType w:val="hybridMultilevel"/>
    <w:tmpl w:val="EC061F36"/>
    <w:lvl w:ilvl="0" w:tplc="4824F1E6">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3">
    <w:nsid w:val="42DD6B82"/>
    <w:multiLevelType w:val="multilevel"/>
    <w:tmpl w:val="0172ADC4"/>
    <w:lvl w:ilvl="0">
      <w:start w:val="2"/>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43DF04C2"/>
    <w:multiLevelType w:val="multilevel"/>
    <w:tmpl w:val="60A613C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62F48E9"/>
    <w:multiLevelType w:val="hybridMultilevel"/>
    <w:tmpl w:val="97423976"/>
    <w:lvl w:ilvl="0" w:tplc="536230CC">
      <w:numFmt w:val="bullet"/>
      <w:lvlText w:val=""/>
      <w:lvlJc w:val="left"/>
      <w:pPr>
        <w:tabs>
          <w:tab w:val="num" w:pos="1420"/>
        </w:tabs>
        <w:ind w:left="1134" w:hanging="17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4AFC576B"/>
    <w:multiLevelType w:val="multilevel"/>
    <w:tmpl w:val="FDFC58C2"/>
    <w:lvl w:ilvl="0">
      <w:start w:val="2"/>
      <w:numFmt w:val="decimal"/>
      <w:lvlText w:val="%1."/>
      <w:lvlJc w:val="left"/>
      <w:pPr>
        <w:tabs>
          <w:tab w:val="num" w:pos="540"/>
        </w:tabs>
        <w:ind w:left="540" w:hanging="540"/>
      </w:pPr>
      <w:rPr>
        <w:rFonts w:hint="default"/>
        <w:b/>
        <w:bCs/>
        <w:color w:val="auto"/>
      </w:rPr>
    </w:lvl>
    <w:lvl w:ilvl="1">
      <w:start w:val="1"/>
      <w:numFmt w:val="decimal"/>
      <w:lvlText w:val="%1.%2."/>
      <w:lvlJc w:val="left"/>
      <w:pPr>
        <w:tabs>
          <w:tab w:val="num" w:pos="540"/>
        </w:tabs>
        <w:ind w:left="540" w:hanging="540"/>
      </w:pPr>
      <w:rPr>
        <w:rFonts w:hint="default"/>
        <w:b/>
        <w:bCs/>
        <w:color w:val="auto"/>
      </w:rPr>
    </w:lvl>
    <w:lvl w:ilvl="2">
      <w:start w:val="1"/>
      <w:numFmt w:val="decimal"/>
      <w:lvlText w:val="%1.%2.%3."/>
      <w:lvlJc w:val="left"/>
      <w:pPr>
        <w:tabs>
          <w:tab w:val="num" w:pos="720"/>
        </w:tabs>
        <w:ind w:left="720" w:hanging="720"/>
      </w:pPr>
      <w:rPr>
        <w:rFonts w:hint="default"/>
        <w:b/>
        <w:bCs/>
        <w:color w:val="auto"/>
      </w:rPr>
    </w:lvl>
    <w:lvl w:ilvl="3">
      <w:start w:val="1"/>
      <w:numFmt w:val="decimal"/>
      <w:lvlText w:val="%1.%2.%3.%4."/>
      <w:lvlJc w:val="left"/>
      <w:pPr>
        <w:tabs>
          <w:tab w:val="num" w:pos="720"/>
        </w:tabs>
        <w:ind w:left="720" w:hanging="720"/>
      </w:pPr>
      <w:rPr>
        <w:rFonts w:hint="default"/>
        <w:b/>
        <w:bCs/>
        <w:color w:val="auto"/>
      </w:rPr>
    </w:lvl>
    <w:lvl w:ilvl="4">
      <w:start w:val="1"/>
      <w:numFmt w:val="decimal"/>
      <w:lvlText w:val="%1.%2.%3.%4.%5."/>
      <w:lvlJc w:val="left"/>
      <w:pPr>
        <w:tabs>
          <w:tab w:val="num" w:pos="1080"/>
        </w:tabs>
        <w:ind w:left="1080" w:hanging="1080"/>
      </w:pPr>
      <w:rPr>
        <w:rFonts w:hint="default"/>
        <w:b/>
        <w:bCs/>
        <w:color w:val="auto"/>
      </w:rPr>
    </w:lvl>
    <w:lvl w:ilvl="5">
      <w:start w:val="1"/>
      <w:numFmt w:val="decimal"/>
      <w:lvlText w:val="%1.%2.%3.%4.%5.%6."/>
      <w:lvlJc w:val="left"/>
      <w:pPr>
        <w:tabs>
          <w:tab w:val="num" w:pos="1080"/>
        </w:tabs>
        <w:ind w:left="1080" w:hanging="1080"/>
      </w:pPr>
      <w:rPr>
        <w:rFonts w:hint="default"/>
        <w:b/>
        <w:bCs/>
        <w:color w:val="auto"/>
      </w:rPr>
    </w:lvl>
    <w:lvl w:ilvl="6">
      <w:start w:val="1"/>
      <w:numFmt w:val="decimal"/>
      <w:lvlText w:val="%1.%2.%3.%4.%5.%6.%7."/>
      <w:lvlJc w:val="left"/>
      <w:pPr>
        <w:tabs>
          <w:tab w:val="num" w:pos="1440"/>
        </w:tabs>
        <w:ind w:left="1440" w:hanging="1440"/>
      </w:pPr>
      <w:rPr>
        <w:rFonts w:hint="default"/>
        <w:b/>
        <w:bCs/>
        <w:color w:val="auto"/>
      </w:rPr>
    </w:lvl>
    <w:lvl w:ilvl="7">
      <w:start w:val="1"/>
      <w:numFmt w:val="decimal"/>
      <w:lvlText w:val="%1.%2.%3.%4.%5.%6.%7.%8."/>
      <w:lvlJc w:val="left"/>
      <w:pPr>
        <w:tabs>
          <w:tab w:val="num" w:pos="1440"/>
        </w:tabs>
        <w:ind w:left="1440" w:hanging="1440"/>
      </w:pPr>
      <w:rPr>
        <w:rFonts w:hint="default"/>
        <w:b/>
        <w:bCs/>
        <w:color w:val="auto"/>
      </w:rPr>
    </w:lvl>
    <w:lvl w:ilvl="8">
      <w:start w:val="1"/>
      <w:numFmt w:val="decimal"/>
      <w:lvlText w:val="%1.%2.%3.%4.%5.%6.%7.%8.%9."/>
      <w:lvlJc w:val="left"/>
      <w:pPr>
        <w:tabs>
          <w:tab w:val="num" w:pos="1800"/>
        </w:tabs>
        <w:ind w:left="1800" w:hanging="1800"/>
      </w:pPr>
      <w:rPr>
        <w:rFonts w:hint="default"/>
        <w:b/>
        <w:bCs/>
        <w:color w:val="auto"/>
      </w:rPr>
    </w:lvl>
  </w:abstractNum>
  <w:abstractNum w:abstractNumId="27">
    <w:nsid w:val="4BEC71CA"/>
    <w:multiLevelType w:val="multilevel"/>
    <w:tmpl w:val="836ADA9C"/>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35572B"/>
    <w:multiLevelType w:val="multilevel"/>
    <w:tmpl w:val="B0D09ED6"/>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2833792"/>
    <w:multiLevelType w:val="multilevel"/>
    <w:tmpl w:val="87C8ADEC"/>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29D061C"/>
    <w:multiLevelType w:val="hybridMultilevel"/>
    <w:tmpl w:val="0B4E23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4B8704F"/>
    <w:multiLevelType w:val="multilevel"/>
    <w:tmpl w:val="D1589720"/>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6DD11F1"/>
    <w:multiLevelType w:val="hybridMultilevel"/>
    <w:tmpl w:val="6F5479FE"/>
    <w:lvl w:ilvl="0" w:tplc="8104EC7A">
      <w:start w:val="1"/>
      <w:numFmt w:val="upperLetter"/>
      <w:pStyle w:val="Subtitle"/>
      <w:lvlText w:val="%1."/>
      <w:lvlJc w:val="left"/>
      <w:pPr>
        <w:tabs>
          <w:tab w:val="num" w:pos="720"/>
        </w:tabs>
        <w:ind w:left="720" w:hanging="360"/>
      </w:pPr>
      <w:rPr>
        <w:rFonts w:hint="default"/>
      </w:rPr>
    </w:lvl>
    <w:lvl w:ilvl="1" w:tplc="6EF2D0F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A038CB"/>
    <w:multiLevelType w:val="hybridMultilevel"/>
    <w:tmpl w:val="062629CE"/>
    <w:lvl w:ilvl="0" w:tplc="1C42697C">
      <w:start w:val="1"/>
      <w:numFmt w:val="bullet"/>
      <w:lvlText w:val=""/>
      <w:lvlJc w:val="left"/>
      <w:pPr>
        <w:tabs>
          <w:tab w:val="num" w:pos="3240"/>
        </w:tabs>
        <w:ind w:left="324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5FD116D4"/>
    <w:multiLevelType w:val="hybridMultilevel"/>
    <w:tmpl w:val="C1C66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0278AD"/>
    <w:multiLevelType w:val="hybridMultilevel"/>
    <w:tmpl w:val="0A3C04BC"/>
    <w:lvl w:ilvl="0" w:tplc="50F43A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53E45D2"/>
    <w:multiLevelType w:val="hybridMultilevel"/>
    <w:tmpl w:val="648E38AA"/>
    <w:lvl w:ilvl="0" w:tplc="608C7560">
      <w:start w:val="1"/>
      <w:numFmt w:val="decimal"/>
      <w:lvlText w:val="%1."/>
      <w:lvlJc w:val="left"/>
      <w:pPr>
        <w:ind w:left="644" w:hanging="360"/>
      </w:pPr>
      <w:rPr>
        <w:rFonts w:cs="Times New Roman" w:hint="default"/>
        <w:b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7">
    <w:nsid w:val="67CF445E"/>
    <w:multiLevelType w:val="hybridMultilevel"/>
    <w:tmpl w:val="9EE089E6"/>
    <w:lvl w:ilvl="0" w:tplc="3FDA17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C7933AE"/>
    <w:multiLevelType w:val="multilevel"/>
    <w:tmpl w:val="53E636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3."/>
      <w:lvlJc w:val="left"/>
      <w:pPr>
        <w:tabs>
          <w:tab w:val="num" w:pos="1800"/>
        </w:tabs>
        <w:ind w:left="180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04007FA"/>
    <w:multiLevelType w:val="hybridMultilevel"/>
    <w:tmpl w:val="C68ED8E8"/>
    <w:lvl w:ilvl="0" w:tplc="4C2EE6CE">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B7C24136">
      <w:start w:val="3"/>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16914B4"/>
    <w:multiLevelType w:val="multilevel"/>
    <w:tmpl w:val="D1E6EDF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76F22A4"/>
    <w:multiLevelType w:val="multilevel"/>
    <w:tmpl w:val="35E61976"/>
    <w:lvl w:ilvl="0">
      <w:start w:val="2"/>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7B985287"/>
    <w:multiLevelType w:val="multilevel"/>
    <w:tmpl w:val="A2088AAE"/>
    <w:lvl w:ilvl="0">
      <w:start w:val="3"/>
      <w:numFmt w:val="decimal"/>
      <w:lvlText w:val="%1"/>
      <w:lvlJc w:val="left"/>
      <w:pPr>
        <w:ind w:left="480" w:hanging="480"/>
      </w:pPr>
      <w:rPr>
        <w:rFonts w:hint="default"/>
        <w:i w:val="0"/>
      </w:rPr>
    </w:lvl>
    <w:lvl w:ilvl="1">
      <w:start w:val="7"/>
      <w:numFmt w:val="decimal"/>
      <w:lvlText w:val="%1.%2"/>
      <w:lvlJc w:val="left"/>
      <w:pPr>
        <w:ind w:left="840" w:hanging="48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3">
    <w:nsid w:val="7D520F64"/>
    <w:multiLevelType w:val="hybridMultilevel"/>
    <w:tmpl w:val="4C7A31FA"/>
    <w:lvl w:ilvl="0" w:tplc="1F8A5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D94ABF"/>
    <w:multiLevelType w:val="multilevel"/>
    <w:tmpl w:val="3A60E92E"/>
    <w:lvl w:ilvl="0">
      <w:start w:val="1"/>
      <w:numFmt w:val="decimal"/>
      <w:lvlText w:val="%1."/>
      <w:lvlJc w:val="left"/>
      <w:pPr>
        <w:tabs>
          <w:tab w:val="num" w:pos="1695"/>
        </w:tabs>
        <w:ind w:left="1695" w:hanging="975"/>
      </w:pPr>
      <w:rPr>
        <w:rFonts w:hint="default"/>
        <w:i w:val="0"/>
      </w:rPr>
    </w:lvl>
    <w:lvl w:ilvl="1">
      <w:start w:val="1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8"/>
  </w:num>
  <w:num w:numId="2">
    <w:abstractNumId w:val="13"/>
  </w:num>
  <w:num w:numId="3">
    <w:abstractNumId w:val="44"/>
  </w:num>
  <w:num w:numId="4">
    <w:abstractNumId w:val="20"/>
  </w:num>
  <w:num w:numId="5">
    <w:abstractNumId w:val="22"/>
  </w:num>
  <w:num w:numId="6">
    <w:abstractNumId w:val="9"/>
  </w:num>
  <w:num w:numId="7">
    <w:abstractNumId w:val="29"/>
  </w:num>
  <w:num w:numId="8">
    <w:abstractNumId w:val="16"/>
  </w:num>
  <w:num w:numId="9">
    <w:abstractNumId w:val="39"/>
  </w:num>
  <w:num w:numId="10">
    <w:abstractNumId w:val="28"/>
  </w:num>
  <w:num w:numId="11">
    <w:abstractNumId w:val="35"/>
  </w:num>
  <w:num w:numId="12">
    <w:abstractNumId w:val="30"/>
  </w:num>
  <w:num w:numId="13">
    <w:abstractNumId w:val="10"/>
  </w:num>
  <w:num w:numId="14">
    <w:abstractNumId w:val="32"/>
  </w:num>
  <w:num w:numId="15">
    <w:abstractNumId w:val="0"/>
  </w:num>
  <w:num w:numId="16">
    <w:abstractNumId w:val="5"/>
  </w:num>
  <w:num w:numId="17">
    <w:abstractNumId w:val="33"/>
  </w:num>
  <w:num w:numId="18">
    <w:abstractNumId w:val="25"/>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
  </w:num>
  <w:num w:numId="22">
    <w:abstractNumId w:val="7"/>
  </w:num>
  <w:num w:numId="23">
    <w:abstractNumId w:val="21"/>
  </w:num>
  <w:num w:numId="24">
    <w:abstractNumId w:val="1"/>
  </w:num>
  <w:num w:numId="25">
    <w:abstractNumId w:val="42"/>
  </w:num>
  <w:num w:numId="26">
    <w:abstractNumId w:val="43"/>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41"/>
  </w:num>
  <w:num w:numId="31">
    <w:abstractNumId w:val="6"/>
  </w:num>
  <w:num w:numId="32">
    <w:abstractNumId w:val="17"/>
  </w:num>
  <w:num w:numId="33">
    <w:abstractNumId w:val="40"/>
  </w:num>
  <w:num w:numId="34">
    <w:abstractNumId w:val="37"/>
  </w:num>
  <w:num w:numId="35">
    <w:abstractNumId w:val="4"/>
  </w:num>
  <w:num w:numId="36">
    <w:abstractNumId w:val="12"/>
  </w:num>
  <w:num w:numId="37">
    <w:abstractNumId w:val="11"/>
  </w:num>
  <w:num w:numId="38">
    <w:abstractNumId w:val="8"/>
  </w:num>
  <w:num w:numId="39">
    <w:abstractNumId w:val="31"/>
  </w:num>
  <w:num w:numId="40">
    <w:abstractNumId w:val="27"/>
  </w:num>
  <w:num w:numId="41">
    <w:abstractNumId w:val="14"/>
  </w:num>
  <w:num w:numId="42">
    <w:abstractNumId w:val="18"/>
  </w:num>
  <w:num w:numId="43">
    <w:abstractNumId w:val="24"/>
  </w:num>
  <w:num w:numId="44">
    <w:abstractNumId w:val="19"/>
  </w:num>
  <w:num w:numId="45">
    <w:abstractNumId w:val="36"/>
  </w:num>
  <w:num w:numId="46">
    <w:abstractNumId w:val="34"/>
  </w:num>
  <w:num w:numId="47">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ocumentProtection w:edit="forms" w:enforcement="1" w:cryptProviderType="rsaFull" w:cryptAlgorithmClass="hash" w:cryptAlgorithmType="typeAny" w:cryptAlgorithmSid="4" w:cryptSpinCount="50000" w:hash="z8k8R6bUEvHZVFFTYiRXtYdtfb0=" w:salt="/ArZn7KRsReihO1MUuJpGw=="/>
  <w:defaultTabStop w:val="720"/>
  <w:drawingGridHorizontalSpacing w:val="12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330603"/>
    <w:rsid w:val="00001DA2"/>
    <w:rsid w:val="00003AFA"/>
    <w:rsid w:val="00004901"/>
    <w:rsid w:val="00005841"/>
    <w:rsid w:val="00010C69"/>
    <w:rsid w:val="000110A5"/>
    <w:rsid w:val="00011905"/>
    <w:rsid w:val="000129AF"/>
    <w:rsid w:val="000136DE"/>
    <w:rsid w:val="00014DBE"/>
    <w:rsid w:val="000175CD"/>
    <w:rsid w:val="000236BD"/>
    <w:rsid w:val="00024B29"/>
    <w:rsid w:val="0002633F"/>
    <w:rsid w:val="00026512"/>
    <w:rsid w:val="00027C7A"/>
    <w:rsid w:val="00032A9A"/>
    <w:rsid w:val="0003516F"/>
    <w:rsid w:val="0003727A"/>
    <w:rsid w:val="00037FF6"/>
    <w:rsid w:val="00044EE8"/>
    <w:rsid w:val="00046310"/>
    <w:rsid w:val="00047ED7"/>
    <w:rsid w:val="000527F8"/>
    <w:rsid w:val="00056F5B"/>
    <w:rsid w:val="00061181"/>
    <w:rsid w:val="00062004"/>
    <w:rsid w:val="00066289"/>
    <w:rsid w:val="000671C3"/>
    <w:rsid w:val="00070EC8"/>
    <w:rsid w:val="000808F2"/>
    <w:rsid w:val="00081230"/>
    <w:rsid w:val="0008134D"/>
    <w:rsid w:val="00091630"/>
    <w:rsid w:val="00091EF6"/>
    <w:rsid w:val="00092286"/>
    <w:rsid w:val="00093849"/>
    <w:rsid w:val="000948BD"/>
    <w:rsid w:val="000A3ED2"/>
    <w:rsid w:val="000A4546"/>
    <w:rsid w:val="000B068E"/>
    <w:rsid w:val="000B1F94"/>
    <w:rsid w:val="000B3D51"/>
    <w:rsid w:val="000B4514"/>
    <w:rsid w:val="000B488E"/>
    <w:rsid w:val="000C131A"/>
    <w:rsid w:val="000C2830"/>
    <w:rsid w:val="000C5225"/>
    <w:rsid w:val="000C6300"/>
    <w:rsid w:val="000D135B"/>
    <w:rsid w:val="000D2599"/>
    <w:rsid w:val="000D3257"/>
    <w:rsid w:val="000D6C7A"/>
    <w:rsid w:val="000D7700"/>
    <w:rsid w:val="000D775F"/>
    <w:rsid w:val="000E0469"/>
    <w:rsid w:val="000E31B0"/>
    <w:rsid w:val="000E6700"/>
    <w:rsid w:val="000E6FD5"/>
    <w:rsid w:val="000F0766"/>
    <w:rsid w:val="000F74AE"/>
    <w:rsid w:val="001003AF"/>
    <w:rsid w:val="001078CE"/>
    <w:rsid w:val="00111117"/>
    <w:rsid w:val="00111B1B"/>
    <w:rsid w:val="001151BF"/>
    <w:rsid w:val="0011793C"/>
    <w:rsid w:val="00117BA6"/>
    <w:rsid w:val="00120576"/>
    <w:rsid w:val="00120678"/>
    <w:rsid w:val="0012139E"/>
    <w:rsid w:val="0012222C"/>
    <w:rsid w:val="00123C2F"/>
    <w:rsid w:val="001248A8"/>
    <w:rsid w:val="00126126"/>
    <w:rsid w:val="001305DC"/>
    <w:rsid w:val="001341A0"/>
    <w:rsid w:val="00135819"/>
    <w:rsid w:val="00135A46"/>
    <w:rsid w:val="00136611"/>
    <w:rsid w:val="00136A75"/>
    <w:rsid w:val="00140A91"/>
    <w:rsid w:val="001411FB"/>
    <w:rsid w:val="00141B2D"/>
    <w:rsid w:val="00146B9F"/>
    <w:rsid w:val="00151907"/>
    <w:rsid w:val="001523AA"/>
    <w:rsid w:val="0015259B"/>
    <w:rsid w:val="00152ED9"/>
    <w:rsid w:val="0015635F"/>
    <w:rsid w:val="001703D5"/>
    <w:rsid w:val="0017109E"/>
    <w:rsid w:val="00171F92"/>
    <w:rsid w:val="001721D3"/>
    <w:rsid w:val="001745C0"/>
    <w:rsid w:val="0018186E"/>
    <w:rsid w:val="001821F5"/>
    <w:rsid w:val="00182B6A"/>
    <w:rsid w:val="00183F47"/>
    <w:rsid w:val="001905D2"/>
    <w:rsid w:val="00190EC6"/>
    <w:rsid w:val="00193CDE"/>
    <w:rsid w:val="00195BBC"/>
    <w:rsid w:val="00196FD5"/>
    <w:rsid w:val="001A1FD9"/>
    <w:rsid w:val="001A2AA6"/>
    <w:rsid w:val="001A44B2"/>
    <w:rsid w:val="001A4CE7"/>
    <w:rsid w:val="001A5497"/>
    <w:rsid w:val="001A608C"/>
    <w:rsid w:val="001B4B15"/>
    <w:rsid w:val="001C1B17"/>
    <w:rsid w:val="001C4611"/>
    <w:rsid w:val="001C5CE6"/>
    <w:rsid w:val="001C7DAA"/>
    <w:rsid w:val="001D0293"/>
    <w:rsid w:val="001D3B53"/>
    <w:rsid w:val="001D5BE2"/>
    <w:rsid w:val="001D75FD"/>
    <w:rsid w:val="001D7C5F"/>
    <w:rsid w:val="001E073E"/>
    <w:rsid w:val="001E2511"/>
    <w:rsid w:val="001E2710"/>
    <w:rsid w:val="001E338D"/>
    <w:rsid w:val="001E4CFB"/>
    <w:rsid w:val="001E5537"/>
    <w:rsid w:val="001E5DA9"/>
    <w:rsid w:val="001E5F30"/>
    <w:rsid w:val="001F18F8"/>
    <w:rsid w:val="001F1DF9"/>
    <w:rsid w:val="001F302A"/>
    <w:rsid w:val="001F3B0B"/>
    <w:rsid w:val="001F4EA8"/>
    <w:rsid w:val="001F5B0A"/>
    <w:rsid w:val="0020028D"/>
    <w:rsid w:val="00200B82"/>
    <w:rsid w:val="00200BB6"/>
    <w:rsid w:val="00205965"/>
    <w:rsid w:val="00205D1A"/>
    <w:rsid w:val="00210561"/>
    <w:rsid w:val="002131BE"/>
    <w:rsid w:val="002152DD"/>
    <w:rsid w:val="00231332"/>
    <w:rsid w:val="0023240A"/>
    <w:rsid w:val="00233360"/>
    <w:rsid w:val="00241C3F"/>
    <w:rsid w:val="00243144"/>
    <w:rsid w:val="00243A36"/>
    <w:rsid w:val="002528C0"/>
    <w:rsid w:val="00252937"/>
    <w:rsid w:val="00254724"/>
    <w:rsid w:val="00257200"/>
    <w:rsid w:val="00261CC7"/>
    <w:rsid w:val="00263BDC"/>
    <w:rsid w:val="00264CE3"/>
    <w:rsid w:val="00280380"/>
    <w:rsid w:val="00282198"/>
    <w:rsid w:val="002829B7"/>
    <w:rsid w:val="00283308"/>
    <w:rsid w:val="002850F3"/>
    <w:rsid w:val="00292374"/>
    <w:rsid w:val="0029544C"/>
    <w:rsid w:val="00297418"/>
    <w:rsid w:val="002A0F48"/>
    <w:rsid w:val="002A1232"/>
    <w:rsid w:val="002A2D65"/>
    <w:rsid w:val="002A38B0"/>
    <w:rsid w:val="002A466E"/>
    <w:rsid w:val="002B0443"/>
    <w:rsid w:val="002B37D9"/>
    <w:rsid w:val="002B7EFC"/>
    <w:rsid w:val="002C30CC"/>
    <w:rsid w:val="002C35C2"/>
    <w:rsid w:val="002C3EAF"/>
    <w:rsid w:val="002C42FC"/>
    <w:rsid w:val="002C53CA"/>
    <w:rsid w:val="002C5BDE"/>
    <w:rsid w:val="002D2E0A"/>
    <w:rsid w:val="002D6836"/>
    <w:rsid w:val="002D7279"/>
    <w:rsid w:val="002E3025"/>
    <w:rsid w:val="002E337F"/>
    <w:rsid w:val="002E5E61"/>
    <w:rsid w:val="002F0C52"/>
    <w:rsid w:val="002F6553"/>
    <w:rsid w:val="002F65F9"/>
    <w:rsid w:val="002F793F"/>
    <w:rsid w:val="002F79DF"/>
    <w:rsid w:val="00300311"/>
    <w:rsid w:val="003022AD"/>
    <w:rsid w:val="00311FA2"/>
    <w:rsid w:val="00314779"/>
    <w:rsid w:val="00315ADA"/>
    <w:rsid w:val="00317DCB"/>
    <w:rsid w:val="00324E1D"/>
    <w:rsid w:val="00327D5D"/>
    <w:rsid w:val="00330603"/>
    <w:rsid w:val="00331C25"/>
    <w:rsid w:val="003339BC"/>
    <w:rsid w:val="00337AC4"/>
    <w:rsid w:val="003457B3"/>
    <w:rsid w:val="00347710"/>
    <w:rsid w:val="003500F4"/>
    <w:rsid w:val="003533CC"/>
    <w:rsid w:val="00353736"/>
    <w:rsid w:val="00353D77"/>
    <w:rsid w:val="00357A05"/>
    <w:rsid w:val="00357ED6"/>
    <w:rsid w:val="003631D3"/>
    <w:rsid w:val="003650C4"/>
    <w:rsid w:val="003657CD"/>
    <w:rsid w:val="00366716"/>
    <w:rsid w:val="00366DDA"/>
    <w:rsid w:val="0036756E"/>
    <w:rsid w:val="003713F0"/>
    <w:rsid w:val="00371607"/>
    <w:rsid w:val="00373095"/>
    <w:rsid w:val="003747AD"/>
    <w:rsid w:val="00377D40"/>
    <w:rsid w:val="00384AF4"/>
    <w:rsid w:val="00385C91"/>
    <w:rsid w:val="0039396A"/>
    <w:rsid w:val="00396DCA"/>
    <w:rsid w:val="00397A81"/>
    <w:rsid w:val="003A0829"/>
    <w:rsid w:val="003A5DD4"/>
    <w:rsid w:val="003A6057"/>
    <w:rsid w:val="003B0FE2"/>
    <w:rsid w:val="003B5722"/>
    <w:rsid w:val="003B79E9"/>
    <w:rsid w:val="003C6B7D"/>
    <w:rsid w:val="003C6F1B"/>
    <w:rsid w:val="003D2117"/>
    <w:rsid w:val="003D5588"/>
    <w:rsid w:val="003D6CE9"/>
    <w:rsid w:val="003D767F"/>
    <w:rsid w:val="003D7EF8"/>
    <w:rsid w:val="003E1B56"/>
    <w:rsid w:val="003E240E"/>
    <w:rsid w:val="003E2612"/>
    <w:rsid w:val="003E4B13"/>
    <w:rsid w:val="003E61CB"/>
    <w:rsid w:val="003E6A07"/>
    <w:rsid w:val="003F1351"/>
    <w:rsid w:val="003F1CFF"/>
    <w:rsid w:val="003F3D42"/>
    <w:rsid w:val="003F6EE0"/>
    <w:rsid w:val="003F7A23"/>
    <w:rsid w:val="004033DD"/>
    <w:rsid w:val="00406126"/>
    <w:rsid w:val="00412128"/>
    <w:rsid w:val="0041225E"/>
    <w:rsid w:val="0041304E"/>
    <w:rsid w:val="00421B4D"/>
    <w:rsid w:val="004248EF"/>
    <w:rsid w:val="004252C8"/>
    <w:rsid w:val="00425F23"/>
    <w:rsid w:val="00426653"/>
    <w:rsid w:val="004306A2"/>
    <w:rsid w:val="00436CF3"/>
    <w:rsid w:val="004401CF"/>
    <w:rsid w:val="0044245E"/>
    <w:rsid w:val="00442B24"/>
    <w:rsid w:val="00454A6E"/>
    <w:rsid w:val="00456830"/>
    <w:rsid w:val="00457FF9"/>
    <w:rsid w:val="00464F87"/>
    <w:rsid w:val="00471AF6"/>
    <w:rsid w:val="00472CE7"/>
    <w:rsid w:val="00473971"/>
    <w:rsid w:val="00473C63"/>
    <w:rsid w:val="00475E90"/>
    <w:rsid w:val="0047695C"/>
    <w:rsid w:val="004773A7"/>
    <w:rsid w:val="0048016C"/>
    <w:rsid w:val="00481594"/>
    <w:rsid w:val="0048175B"/>
    <w:rsid w:val="004817D6"/>
    <w:rsid w:val="00484038"/>
    <w:rsid w:val="004842A0"/>
    <w:rsid w:val="00490D40"/>
    <w:rsid w:val="00493BC1"/>
    <w:rsid w:val="00493E5E"/>
    <w:rsid w:val="00494675"/>
    <w:rsid w:val="004A00B5"/>
    <w:rsid w:val="004A12FE"/>
    <w:rsid w:val="004A20A4"/>
    <w:rsid w:val="004A392C"/>
    <w:rsid w:val="004A5DAD"/>
    <w:rsid w:val="004A6128"/>
    <w:rsid w:val="004B1070"/>
    <w:rsid w:val="004B1480"/>
    <w:rsid w:val="004C04C7"/>
    <w:rsid w:val="004C0F95"/>
    <w:rsid w:val="004C125F"/>
    <w:rsid w:val="004C157D"/>
    <w:rsid w:val="004C225D"/>
    <w:rsid w:val="004C2509"/>
    <w:rsid w:val="004C2726"/>
    <w:rsid w:val="004C3994"/>
    <w:rsid w:val="004D06FA"/>
    <w:rsid w:val="004D15D6"/>
    <w:rsid w:val="004D36F5"/>
    <w:rsid w:val="004D4D77"/>
    <w:rsid w:val="004D5EA6"/>
    <w:rsid w:val="004D714F"/>
    <w:rsid w:val="004E1FD0"/>
    <w:rsid w:val="004E4102"/>
    <w:rsid w:val="004E64EA"/>
    <w:rsid w:val="004F4958"/>
    <w:rsid w:val="0050028A"/>
    <w:rsid w:val="005051B6"/>
    <w:rsid w:val="005059DA"/>
    <w:rsid w:val="00505EFE"/>
    <w:rsid w:val="0050689D"/>
    <w:rsid w:val="00511AE5"/>
    <w:rsid w:val="005164AB"/>
    <w:rsid w:val="00521B80"/>
    <w:rsid w:val="00521D47"/>
    <w:rsid w:val="005236D9"/>
    <w:rsid w:val="0052383D"/>
    <w:rsid w:val="00526C76"/>
    <w:rsid w:val="005329F7"/>
    <w:rsid w:val="005340C8"/>
    <w:rsid w:val="005513D4"/>
    <w:rsid w:val="00552D67"/>
    <w:rsid w:val="00553C6B"/>
    <w:rsid w:val="0055469C"/>
    <w:rsid w:val="00554A15"/>
    <w:rsid w:val="00560DD0"/>
    <w:rsid w:val="005628CD"/>
    <w:rsid w:val="00562DE1"/>
    <w:rsid w:val="0056680B"/>
    <w:rsid w:val="0056744A"/>
    <w:rsid w:val="00567480"/>
    <w:rsid w:val="00572889"/>
    <w:rsid w:val="00573E8B"/>
    <w:rsid w:val="00574B1C"/>
    <w:rsid w:val="00576D41"/>
    <w:rsid w:val="005773A4"/>
    <w:rsid w:val="00582E92"/>
    <w:rsid w:val="0058386A"/>
    <w:rsid w:val="00583EB0"/>
    <w:rsid w:val="0058508F"/>
    <w:rsid w:val="00585A11"/>
    <w:rsid w:val="0058669D"/>
    <w:rsid w:val="00586774"/>
    <w:rsid w:val="0058688A"/>
    <w:rsid w:val="00587F01"/>
    <w:rsid w:val="00593163"/>
    <w:rsid w:val="00593B28"/>
    <w:rsid w:val="005953A7"/>
    <w:rsid w:val="005A10FD"/>
    <w:rsid w:val="005A1D75"/>
    <w:rsid w:val="005A22D9"/>
    <w:rsid w:val="005A24AD"/>
    <w:rsid w:val="005A2CBE"/>
    <w:rsid w:val="005A3780"/>
    <w:rsid w:val="005B0A06"/>
    <w:rsid w:val="005B0CC5"/>
    <w:rsid w:val="005B125E"/>
    <w:rsid w:val="005B1CFE"/>
    <w:rsid w:val="005B2A45"/>
    <w:rsid w:val="005B415E"/>
    <w:rsid w:val="005B60AF"/>
    <w:rsid w:val="005C2362"/>
    <w:rsid w:val="005D0710"/>
    <w:rsid w:val="005D31A8"/>
    <w:rsid w:val="005D3C5A"/>
    <w:rsid w:val="005D6448"/>
    <w:rsid w:val="005E23B8"/>
    <w:rsid w:val="005E2E29"/>
    <w:rsid w:val="005E3820"/>
    <w:rsid w:val="005E4417"/>
    <w:rsid w:val="005F2512"/>
    <w:rsid w:val="005F2AE3"/>
    <w:rsid w:val="005F37DE"/>
    <w:rsid w:val="005F38D4"/>
    <w:rsid w:val="005F62FC"/>
    <w:rsid w:val="005F690C"/>
    <w:rsid w:val="005F7309"/>
    <w:rsid w:val="0060067E"/>
    <w:rsid w:val="00600892"/>
    <w:rsid w:val="006014E8"/>
    <w:rsid w:val="00602E05"/>
    <w:rsid w:val="006047A9"/>
    <w:rsid w:val="0060602B"/>
    <w:rsid w:val="00611AFB"/>
    <w:rsid w:val="00620DD4"/>
    <w:rsid w:val="00621559"/>
    <w:rsid w:val="006246EA"/>
    <w:rsid w:val="0062653A"/>
    <w:rsid w:val="0063215E"/>
    <w:rsid w:val="0063439B"/>
    <w:rsid w:val="00634F34"/>
    <w:rsid w:val="0064180B"/>
    <w:rsid w:val="00641F68"/>
    <w:rsid w:val="00643068"/>
    <w:rsid w:val="00643D58"/>
    <w:rsid w:val="00644778"/>
    <w:rsid w:val="00645519"/>
    <w:rsid w:val="00646E3C"/>
    <w:rsid w:val="0065316C"/>
    <w:rsid w:val="006555EA"/>
    <w:rsid w:val="006563CC"/>
    <w:rsid w:val="006607CD"/>
    <w:rsid w:val="00661A34"/>
    <w:rsid w:val="00664A47"/>
    <w:rsid w:val="006658D2"/>
    <w:rsid w:val="006658D8"/>
    <w:rsid w:val="006667DD"/>
    <w:rsid w:val="00667DFD"/>
    <w:rsid w:val="00670E3A"/>
    <w:rsid w:val="00677870"/>
    <w:rsid w:val="00683BCC"/>
    <w:rsid w:val="0068691C"/>
    <w:rsid w:val="00693BA2"/>
    <w:rsid w:val="00693BF4"/>
    <w:rsid w:val="006947F8"/>
    <w:rsid w:val="006952DF"/>
    <w:rsid w:val="00695485"/>
    <w:rsid w:val="00695C22"/>
    <w:rsid w:val="00696A39"/>
    <w:rsid w:val="00697E71"/>
    <w:rsid w:val="006A087E"/>
    <w:rsid w:val="006A0F09"/>
    <w:rsid w:val="006A11E5"/>
    <w:rsid w:val="006A1268"/>
    <w:rsid w:val="006A22E2"/>
    <w:rsid w:val="006A24EF"/>
    <w:rsid w:val="006A4026"/>
    <w:rsid w:val="006A7B65"/>
    <w:rsid w:val="006A7F80"/>
    <w:rsid w:val="006B0E43"/>
    <w:rsid w:val="006B311A"/>
    <w:rsid w:val="006B5073"/>
    <w:rsid w:val="006B54AD"/>
    <w:rsid w:val="006C1D6C"/>
    <w:rsid w:val="006C3491"/>
    <w:rsid w:val="006C36C7"/>
    <w:rsid w:val="006D04DB"/>
    <w:rsid w:val="006D5A4D"/>
    <w:rsid w:val="006D776E"/>
    <w:rsid w:val="006E5113"/>
    <w:rsid w:val="006E71BF"/>
    <w:rsid w:val="006E7A30"/>
    <w:rsid w:val="006F4E52"/>
    <w:rsid w:val="007037FD"/>
    <w:rsid w:val="007040E1"/>
    <w:rsid w:val="00704E71"/>
    <w:rsid w:val="00706E28"/>
    <w:rsid w:val="00706E54"/>
    <w:rsid w:val="00706FCC"/>
    <w:rsid w:val="00707DA8"/>
    <w:rsid w:val="00716ACD"/>
    <w:rsid w:val="00720307"/>
    <w:rsid w:val="00723828"/>
    <w:rsid w:val="00726AD0"/>
    <w:rsid w:val="00731692"/>
    <w:rsid w:val="00731775"/>
    <w:rsid w:val="00732276"/>
    <w:rsid w:val="00742B39"/>
    <w:rsid w:val="0074481A"/>
    <w:rsid w:val="0074590A"/>
    <w:rsid w:val="00751994"/>
    <w:rsid w:val="00752119"/>
    <w:rsid w:val="00752612"/>
    <w:rsid w:val="00753A64"/>
    <w:rsid w:val="00756DE9"/>
    <w:rsid w:val="00761318"/>
    <w:rsid w:val="0076143F"/>
    <w:rsid w:val="007622C7"/>
    <w:rsid w:val="00763DDC"/>
    <w:rsid w:val="00766351"/>
    <w:rsid w:val="00774025"/>
    <w:rsid w:val="0077472E"/>
    <w:rsid w:val="00777185"/>
    <w:rsid w:val="0078279E"/>
    <w:rsid w:val="00783FDB"/>
    <w:rsid w:val="00784C29"/>
    <w:rsid w:val="00785D5D"/>
    <w:rsid w:val="007863AC"/>
    <w:rsid w:val="007874BF"/>
    <w:rsid w:val="0079371C"/>
    <w:rsid w:val="007A1264"/>
    <w:rsid w:val="007A3319"/>
    <w:rsid w:val="007A5E71"/>
    <w:rsid w:val="007A7716"/>
    <w:rsid w:val="007B2EB4"/>
    <w:rsid w:val="007B476A"/>
    <w:rsid w:val="007B719A"/>
    <w:rsid w:val="007B7E1A"/>
    <w:rsid w:val="007C011E"/>
    <w:rsid w:val="007D2C0A"/>
    <w:rsid w:val="007D41A4"/>
    <w:rsid w:val="007D7A79"/>
    <w:rsid w:val="007F22FD"/>
    <w:rsid w:val="007F3597"/>
    <w:rsid w:val="007F4F1A"/>
    <w:rsid w:val="007F4F66"/>
    <w:rsid w:val="007F7660"/>
    <w:rsid w:val="00801D2A"/>
    <w:rsid w:val="00804C72"/>
    <w:rsid w:val="00811380"/>
    <w:rsid w:val="00811824"/>
    <w:rsid w:val="00811C0C"/>
    <w:rsid w:val="00815493"/>
    <w:rsid w:val="00815AF8"/>
    <w:rsid w:val="00815DB0"/>
    <w:rsid w:val="00816878"/>
    <w:rsid w:val="00816EC1"/>
    <w:rsid w:val="008235DA"/>
    <w:rsid w:val="008244D6"/>
    <w:rsid w:val="0082643E"/>
    <w:rsid w:val="0082715B"/>
    <w:rsid w:val="00831FFE"/>
    <w:rsid w:val="0083338C"/>
    <w:rsid w:val="008338D0"/>
    <w:rsid w:val="0083520F"/>
    <w:rsid w:val="008371B3"/>
    <w:rsid w:val="00840F4C"/>
    <w:rsid w:val="00841BFF"/>
    <w:rsid w:val="0084359A"/>
    <w:rsid w:val="00844888"/>
    <w:rsid w:val="00845829"/>
    <w:rsid w:val="00846699"/>
    <w:rsid w:val="00846C85"/>
    <w:rsid w:val="00853652"/>
    <w:rsid w:val="008536A6"/>
    <w:rsid w:val="00863BED"/>
    <w:rsid w:val="008640E1"/>
    <w:rsid w:val="008673B8"/>
    <w:rsid w:val="00873700"/>
    <w:rsid w:val="00874F49"/>
    <w:rsid w:val="00876D14"/>
    <w:rsid w:val="00877BDE"/>
    <w:rsid w:val="00880102"/>
    <w:rsid w:val="008810C0"/>
    <w:rsid w:val="00887D94"/>
    <w:rsid w:val="008930B6"/>
    <w:rsid w:val="0089493F"/>
    <w:rsid w:val="00896AC7"/>
    <w:rsid w:val="008974AB"/>
    <w:rsid w:val="0089794C"/>
    <w:rsid w:val="008A0868"/>
    <w:rsid w:val="008A2EDE"/>
    <w:rsid w:val="008A33ED"/>
    <w:rsid w:val="008A47ED"/>
    <w:rsid w:val="008A5614"/>
    <w:rsid w:val="008B299A"/>
    <w:rsid w:val="008C0FAD"/>
    <w:rsid w:val="008C28EC"/>
    <w:rsid w:val="008C5170"/>
    <w:rsid w:val="008C5B7D"/>
    <w:rsid w:val="008C6B7F"/>
    <w:rsid w:val="008C77C9"/>
    <w:rsid w:val="008D0EBE"/>
    <w:rsid w:val="008D538D"/>
    <w:rsid w:val="008D6900"/>
    <w:rsid w:val="008D734C"/>
    <w:rsid w:val="008E0F90"/>
    <w:rsid w:val="008E3B24"/>
    <w:rsid w:val="008E3E90"/>
    <w:rsid w:val="008E5137"/>
    <w:rsid w:val="008E604D"/>
    <w:rsid w:val="008E6192"/>
    <w:rsid w:val="008F2E91"/>
    <w:rsid w:val="008F48EA"/>
    <w:rsid w:val="008F5604"/>
    <w:rsid w:val="008F5750"/>
    <w:rsid w:val="008F754E"/>
    <w:rsid w:val="00901454"/>
    <w:rsid w:val="00904BDC"/>
    <w:rsid w:val="00906CBF"/>
    <w:rsid w:val="00911413"/>
    <w:rsid w:val="00916F26"/>
    <w:rsid w:val="009202A1"/>
    <w:rsid w:val="009245B9"/>
    <w:rsid w:val="00924D28"/>
    <w:rsid w:val="009279FF"/>
    <w:rsid w:val="00932533"/>
    <w:rsid w:val="009328F3"/>
    <w:rsid w:val="00934325"/>
    <w:rsid w:val="0093554F"/>
    <w:rsid w:val="00936EC1"/>
    <w:rsid w:val="00940676"/>
    <w:rsid w:val="0094083B"/>
    <w:rsid w:val="00946A9D"/>
    <w:rsid w:val="00950749"/>
    <w:rsid w:val="009609DC"/>
    <w:rsid w:val="00961046"/>
    <w:rsid w:val="00961769"/>
    <w:rsid w:val="00962405"/>
    <w:rsid w:val="009651AF"/>
    <w:rsid w:val="009669AD"/>
    <w:rsid w:val="0097243A"/>
    <w:rsid w:val="00974138"/>
    <w:rsid w:val="009747FA"/>
    <w:rsid w:val="00975B5E"/>
    <w:rsid w:val="0097745E"/>
    <w:rsid w:val="00980C3F"/>
    <w:rsid w:val="00982895"/>
    <w:rsid w:val="00982FEC"/>
    <w:rsid w:val="0098400E"/>
    <w:rsid w:val="0098783C"/>
    <w:rsid w:val="00991F5E"/>
    <w:rsid w:val="009920E7"/>
    <w:rsid w:val="009954B8"/>
    <w:rsid w:val="0099653B"/>
    <w:rsid w:val="009971FF"/>
    <w:rsid w:val="009A09BA"/>
    <w:rsid w:val="009A32C2"/>
    <w:rsid w:val="009A3AE7"/>
    <w:rsid w:val="009A412F"/>
    <w:rsid w:val="009A4C95"/>
    <w:rsid w:val="009A5EC1"/>
    <w:rsid w:val="009A5EDF"/>
    <w:rsid w:val="009B1170"/>
    <w:rsid w:val="009B181F"/>
    <w:rsid w:val="009B208C"/>
    <w:rsid w:val="009B3435"/>
    <w:rsid w:val="009B345E"/>
    <w:rsid w:val="009B5C3E"/>
    <w:rsid w:val="009C05E9"/>
    <w:rsid w:val="009C1166"/>
    <w:rsid w:val="009C20F2"/>
    <w:rsid w:val="009C2A80"/>
    <w:rsid w:val="009C581F"/>
    <w:rsid w:val="009C78D8"/>
    <w:rsid w:val="009C7BE9"/>
    <w:rsid w:val="009D036D"/>
    <w:rsid w:val="009D3671"/>
    <w:rsid w:val="009D41D7"/>
    <w:rsid w:val="009D4774"/>
    <w:rsid w:val="009D79B9"/>
    <w:rsid w:val="009E2A64"/>
    <w:rsid w:val="009E3B55"/>
    <w:rsid w:val="009E430C"/>
    <w:rsid w:val="009E45FB"/>
    <w:rsid w:val="009E6D95"/>
    <w:rsid w:val="009E7B7E"/>
    <w:rsid w:val="009F1B93"/>
    <w:rsid w:val="009F5BD3"/>
    <w:rsid w:val="009F7728"/>
    <w:rsid w:val="00A0005B"/>
    <w:rsid w:val="00A014EF"/>
    <w:rsid w:val="00A05B24"/>
    <w:rsid w:val="00A12A2F"/>
    <w:rsid w:val="00A13C91"/>
    <w:rsid w:val="00A148BD"/>
    <w:rsid w:val="00A20BE0"/>
    <w:rsid w:val="00A235EA"/>
    <w:rsid w:val="00A311B7"/>
    <w:rsid w:val="00A32148"/>
    <w:rsid w:val="00A33020"/>
    <w:rsid w:val="00A40E11"/>
    <w:rsid w:val="00A4210F"/>
    <w:rsid w:val="00A43494"/>
    <w:rsid w:val="00A43F0B"/>
    <w:rsid w:val="00A45E25"/>
    <w:rsid w:val="00A45E67"/>
    <w:rsid w:val="00A473A1"/>
    <w:rsid w:val="00A5282F"/>
    <w:rsid w:val="00A54084"/>
    <w:rsid w:val="00A55BE9"/>
    <w:rsid w:val="00A578DF"/>
    <w:rsid w:val="00A60D20"/>
    <w:rsid w:val="00A633E7"/>
    <w:rsid w:val="00A63609"/>
    <w:rsid w:val="00A6485D"/>
    <w:rsid w:val="00A655CF"/>
    <w:rsid w:val="00A65E15"/>
    <w:rsid w:val="00A70730"/>
    <w:rsid w:val="00A7567B"/>
    <w:rsid w:val="00A75958"/>
    <w:rsid w:val="00A77B07"/>
    <w:rsid w:val="00A82667"/>
    <w:rsid w:val="00A831A6"/>
    <w:rsid w:val="00A83329"/>
    <w:rsid w:val="00A87B51"/>
    <w:rsid w:val="00A904BC"/>
    <w:rsid w:val="00A91500"/>
    <w:rsid w:val="00A925D4"/>
    <w:rsid w:val="00A92624"/>
    <w:rsid w:val="00A9289C"/>
    <w:rsid w:val="00A941C4"/>
    <w:rsid w:val="00A95A31"/>
    <w:rsid w:val="00A97A5E"/>
    <w:rsid w:val="00AA30F8"/>
    <w:rsid w:val="00AA4661"/>
    <w:rsid w:val="00AA4B87"/>
    <w:rsid w:val="00AA6963"/>
    <w:rsid w:val="00AA77EA"/>
    <w:rsid w:val="00AB102D"/>
    <w:rsid w:val="00AC0622"/>
    <w:rsid w:val="00AC0920"/>
    <w:rsid w:val="00AC1117"/>
    <w:rsid w:val="00AC2242"/>
    <w:rsid w:val="00AC456C"/>
    <w:rsid w:val="00AC5220"/>
    <w:rsid w:val="00AD10F6"/>
    <w:rsid w:val="00AD306A"/>
    <w:rsid w:val="00AD5549"/>
    <w:rsid w:val="00AD698B"/>
    <w:rsid w:val="00AD7456"/>
    <w:rsid w:val="00AE11EA"/>
    <w:rsid w:val="00AE166D"/>
    <w:rsid w:val="00AE27E0"/>
    <w:rsid w:val="00AE3C36"/>
    <w:rsid w:val="00AE4C67"/>
    <w:rsid w:val="00AE4CF5"/>
    <w:rsid w:val="00AE63A3"/>
    <w:rsid w:val="00AE7D65"/>
    <w:rsid w:val="00AF3C6D"/>
    <w:rsid w:val="00AF784B"/>
    <w:rsid w:val="00AF7FBB"/>
    <w:rsid w:val="00B00EF4"/>
    <w:rsid w:val="00B06719"/>
    <w:rsid w:val="00B06C2F"/>
    <w:rsid w:val="00B13664"/>
    <w:rsid w:val="00B14571"/>
    <w:rsid w:val="00B1533B"/>
    <w:rsid w:val="00B20942"/>
    <w:rsid w:val="00B21911"/>
    <w:rsid w:val="00B22E43"/>
    <w:rsid w:val="00B2412C"/>
    <w:rsid w:val="00B24285"/>
    <w:rsid w:val="00B25198"/>
    <w:rsid w:val="00B26B83"/>
    <w:rsid w:val="00B40962"/>
    <w:rsid w:val="00B4726D"/>
    <w:rsid w:val="00B51E49"/>
    <w:rsid w:val="00B529A2"/>
    <w:rsid w:val="00B53DBF"/>
    <w:rsid w:val="00B60962"/>
    <w:rsid w:val="00B63282"/>
    <w:rsid w:val="00B65055"/>
    <w:rsid w:val="00B653EB"/>
    <w:rsid w:val="00B65DF0"/>
    <w:rsid w:val="00B6787E"/>
    <w:rsid w:val="00B7045E"/>
    <w:rsid w:val="00B71DC1"/>
    <w:rsid w:val="00B72C5C"/>
    <w:rsid w:val="00B74FC7"/>
    <w:rsid w:val="00B76BB5"/>
    <w:rsid w:val="00B77298"/>
    <w:rsid w:val="00B8381D"/>
    <w:rsid w:val="00B849C3"/>
    <w:rsid w:val="00B84A5A"/>
    <w:rsid w:val="00B84FF1"/>
    <w:rsid w:val="00B922E2"/>
    <w:rsid w:val="00B948B2"/>
    <w:rsid w:val="00B94D69"/>
    <w:rsid w:val="00B96FC0"/>
    <w:rsid w:val="00B97F3A"/>
    <w:rsid w:val="00BA2475"/>
    <w:rsid w:val="00BA4446"/>
    <w:rsid w:val="00BB1E4F"/>
    <w:rsid w:val="00BB2952"/>
    <w:rsid w:val="00BC03DF"/>
    <w:rsid w:val="00BC2021"/>
    <w:rsid w:val="00BC2AD0"/>
    <w:rsid w:val="00BC4707"/>
    <w:rsid w:val="00BC7319"/>
    <w:rsid w:val="00BD2534"/>
    <w:rsid w:val="00BD343F"/>
    <w:rsid w:val="00BD7573"/>
    <w:rsid w:val="00BD77CA"/>
    <w:rsid w:val="00BE055A"/>
    <w:rsid w:val="00BE1A4D"/>
    <w:rsid w:val="00BE6CBA"/>
    <w:rsid w:val="00BF13A5"/>
    <w:rsid w:val="00BF1B01"/>
    <w:rsid w:val="00BF2644"/>
    <w:rsid w:val="00BF279B"/>
    <w:rsid w:val="00BF4B45"/>
    <w:rsid w:val="00BF4FE3"/>
    <w:rsid w:val="00BF6F75"/>
    <w:rsid w:val="00BF7D0C"/>
    <w:rsid w:val="00C05F9A"/>
    <w:rsid w:val="00C10B56"/>
    <w:rsid w:val="00C13D8B"/>
    <w:rsid w:val="00C13F8C"/>
    <w:rsid w:val="00C17163"/>
    <w:rsid w:val="00C22953"/>
    <w:rsid w:val="00C23762"/>
    <w:rsid w:val="00C26FA0"/>
    <w:rsid w:val="00C3172A"/>
    <w:rsid w:val="00C32F80"/>
    <w:rsid w:val="00C34246"/>
    <w:rsid w:val="00C35CB4"/>
    <w:rsid w:val="00C37267"/>
    <w:rsid w:val="00C435DE"/>
    <w:rsid w:val="00C46D6F"/>
    <w:rsid w:val="00C47012"/>
    <w:rsid w:val="00C5087B"/>
    <w:rsid w:val="00C50DCC"/>
    <w:rsid w:val="00C51A65"/>
    <w:rsid w:val="00C51CDA"/>
    <w:rsid w:val="00C532DE"/>
    <w:rsid w:val="00C53F14"/>
    <w:rsid w:val="00C53F24"/>
    <w:rsid w:val="00C5436A"/>
    <w:rsid w:val="00C566F2"/>
    <w:rsid w:val="00C61026"/>
    <w:rsid w:val="00C6112D"/>
    <w:rsid w:val="00C61CD6"/>
    <w:rsid w:val="00C659F2"/>
    <w:rsid w:val="00C67784"/>
    <w:rsid w:val="00C70D98"/>
    <w:rsid w:val="00C713F4"/>
    <w:rsid w:val="00C75A4D"/>
    <w:rsid w:val="00C766DB"/>
    <w:rsid w:val="00C801FC"/>
    <w:rsid w:val="00C80274"/>
    <w:rsid w:val="00C80A1E"/>
    <w:rsid w:val="00C83BC7"/>
    <w:rsid w:val="00C86117"/>
    <w:rsid w:val="00C86F0F"/>
    <w:rsid w:val="00C87954"/>
    <w:rsid w:val="00C955BE"/>
    <w:rsid w:val="00CA015D"/>
    <w:rsid w:val="00CA5D17"/>
    <w:rsid w:val="00CA73A6"/>
    <w:rsid w:val="00CB2A5D"/>
    <w:rsid w:val="00CB4F49"/>
    <w:rsid w:val="00CB52E5"/>
    <w:rsid w:val="00CB65E9"/>
    <w:rsid w:val="00CB7573"/>
    <w:rsid w:val="00CC1A0F"/>
    <w:rsid w:val="00CD0B2A"/>
    <w:rsid w:val="00CE5654"/>
    <w:rsid w:val="00CE6DF4"/>
    <w:rsid w:val="00CE6F41"/>
    <w:rsid w:val="00CF25BC"/>
    <w:rsid w:val="00CF3E4B"/>
    <w:rsid w:val="00CF6134"/>
    <w:rsid w:val="00D00A4E"/>
    <w:rsid w:val="00D01BE1"/>
    <w:rsid w:val="00D06F90"/>
    <w:rsid w:val="00D071A7"/>
    <w:rsid w:val="00D07FDF"/>
    <w:rsid w:val="00D142E8"/>
    <w:rsid w:val="00D15250"/>
    <w:rsid w:val="00D25427"/>
    <w:rsid w:val="00D30306"/>
    <w:rsid w:val="00D30915"/>
    <w:rsid w:val="00D31930"/>
    <w:rsid w:val="00D31F9D"/>
    <w:rsid w:val="00D344CB"/>
    <w:rsid w:val="00D35777"/>
    <w:rsid w:val="00D36E5B"/>
    <w:rsid w:val="00D37E02"/>
    <w:rsid w:val="00D41903"/>
    <w:rsid w:val="00D42796"/>
    <w:rsid w:val="00D432CD"/>
    <w:rsid w:val="00D46939"/>
    <w:rsid w:val="00D50268"/>
    <w:rsid w:val="00D51B9E"/>
    <w:rsid w:val="00D53564"/>
    <w:rsid w:val="00D53DF1"/>
    <w:rsid w:val="00D53F77"/>
    <w:rsid w:val="00D544A7"/>
    <w:rsid w:val="00D55127"/>
    <w:rsid w:val="00D632FC"/>
    <w:rsid w:val="00D63471"/>
    <w:rsid w:val="00D643F2"/>
    <w:rsid w:val="00D6571C"/>
    <w:rsid w:val="00D663E9"/>
    <w:rsid w:val="00D71404"/>
    <w:rsid w:val="00D7185E"/>
    <w:rsid w:val="00D72769"/>
    <w:rsid w:val="00D736E5"/>
    <w:rsid w:val="00D75361"/>
    <w:rsid w:val="00D75E58"/>
    <w:rsid w:val="00D76B80"/>
    <w:rsid w:val="00D77DF0"/>
    <w:rsid w:val="00D81568"/>
    <w:rsid w:val="00D86E5B"/>
    <w:rsid w:val="00D8789A"/>
    <w:rsid w:val="00D929ED"/>
    <w:rsid w:val="00D92E1A"/>
    <w:rsid w:val="00D93856"/>
    <w:rsid w:val="00D96C6E"/>
    <w:rsid w:val="00DA0106"/>
    <w:rsid w:val="00DA0C5A"/>
    <w:rsid w:val="00DA1FF2"/>
    <w:rsid w:val="00DA3905"/>
    <w:rsid w:val="00DA72FC"/>
    <w:rsid w:val="00DB4AD2"/>
    <w:rsid w:val="00DC1388"/>
    <w:rsid w:val="00DC1869"/>
    <w:rsid w:val="00DC33AC"/>
    <w:rsid w:val="00DC63F2"/>
    <w:rsid w:val="00DC726A"/>
    <w:rsid w:val="00DD1B09"/>
    <w:rsid w:val="00DD4E03"/>
    <w:rsid w:val="00DE7478"/>
    <w:rsid w:val="00DF0E7A"/>
    <w:rsid w:val="00DF37DE"/>
    <w:rsid w:val="00DF3C29"/>
    <w:rsid w:val="00DF772B"/>
    <w:rsid w:val="00DF79A7"/>
    <w:rsid w:val="00E0231F"/>
    <w:rsid w:val="00E027FC"/>
    <w:rsid w:val="00E044E9"/>
    <w:rsid w:val="00E050A8"/>
    <w:rsid w:val="00E056BE"/>
    <w:rsid w:val="00E05EB1"/>
    <w:rsid w:val="00E06728"/>
    <w:rsid w:val="00E07A55"/>
    <w:rsid w:val="00E104E8"/>
    <w:rsid w:val="00E139B3"/>
    <w:rsid w:val="00E160C1"/>
    <w:rsid w:val="00E177F4"/>
    <w:rsid w:val="00E24361"/>
    <w:rsid w:val="00E319D0"/>
    <w:rsid w:val="00E35B9A"/>
    <w:rsid w:val="00E37338"/>
    <w:rsid w:val="00E37438"/>
    <w:rsid w:val="00E402E7"/>
    <w:rsid w:val="00E406A0"/>
    <w:rsid w:val="00E42EA7"/>
    <w:rsid w:val="00E55B62"/>
    <w:rsid w:val="00E6475F"/>
    <w:rsid w:val="00E6477F"/>
    <w:rsid w:val="00E65239"/>
    <w:rsid w:val="00E67366"/>
    <w:rsid w:val="00E711E8"/>
    <w:rsid w:val="00E72A19"/>
    <w:rsid w:val="00E7391A"/>
    <w:rsid w:val="00E743E1"/>
    <w:rsid w:val="00E74DFF"/>
    <w:rsid w:val="00E75363"/>
    <w:rsid w:val="00E756E4"/>
    <w:rsid w:val="00E76381"/>
    <w:rsid w:val="00E76907"/>
    <w:rsid w:val="00E76EC3"/>
    <w:rsid w:val="00E7726C"/>
    <w:rsid w:val="00E80EEB"/>
    <w:rsid w:val="00E81658"/>
    <w:rsid w:val="00E84363"/>
    <w:rsid w:val="00E84437"/>
    <w:rsid w:val="00E849A5"/>
    <w:rsid w:val="00E85E57"/>
    <w:rsid w:val="00E930BA"/>
    <w:rsid w:val="00E94BFD"/>
    <w:rsid w:val="00EA1250"/>
    <w:rsid w:val="00EA4A40"/>
    <w:rsid w:val="00EA677E"/>
    <w:rsid w:val="00EB332D"/>
    <w:rsid w:val="00EB6E0F"/>
    <w:rsid w:val="00EB73CD"/>
    <w:rsid w:val="00EC484F"/>
    <w:rsid w:val="00EC7BDB"/>
    <w:rsid w:val="00ED00DC"/>
    <w:rsid w:val="00ED23BD"/>
    <w:rsid w:val="00ED6E9C"/>
    <w:rsid w:val="00EE0645"/>
    <w:rsid w:val="00EE130B"/>
    <w:rsid w:val="00EE1C2E"/>
    <w:rsid w:val="00EE2676"/>
    <w:rsid w:val="00EE3E03"/>
    <w:rsid w:val="00EE7ED2"/>
    <w:rsid w:val="00EF09F9"/>
    <w:rsid w:val="00EF2D7D"/>
    <w:rsid w:val="00EF2DA1"/>
    <w:rsid w:val="00EF4243"/>
    <w:rsid w:val="00F00511"/>
    <w:rsid w:val="00F066DF"/>
    <w:rsid w:val="00F07FBD"/>
    <w:rsid w:val="00F21A2C"/>
    <w:rsid w:val="00F25A94"/>
    <w:rsid w:val="00F3025D"/>
    <w:rsid w:val="00F30661"/>
    <w:rsid w:val="00F31452"/>
    <w:rsid w:val="00F322EA"/>
    <w:rsid w:val="00F3579D"/>
    <w:rsid w:val="00F35901"/>
    <w:rsid w:val="00F36192"/>
    <w:rsid w:val="00F43CFF"/>
    <w:rsid w:val="00F45F61"/>
    <w:rsid w:val="00F47EF6"/>
    <w:rsid w:val="00F5045D"/>
    <w:rsid w:val="00F508E8"/>
    <w:rsid w:val="00F51A8F"/>
    <w:rsid w:val="00F5208F"/>
    <w:rsid w:val="00F55017"/>
    <w:rsid w:val="00F57338"/>
    <w:rsid w:val="00F70245"/>
    <w:rsid w:val="00F71A21"/>
    <w:rsid w:val="00F73ACC"/>
    <w:rsid w:val="00F73CC5"/>
    <w:rsid w:val="00F7739D"/>
    <w:rsid w:val="00F77662"/>
    <w:rsid w:val="00F90541"/>
    <w:rsid w:val="00F91A4C"/>
    <w:rsid w:val="00F94690"/>
    <w:rsid w:val="00F9571F"/>
    <w:rsid w:val="00F957D3"/>
    <w:rsid w:val="00F97436"/>
    <w:rsid w:val="00FA0048"/>
    <w:rsid w:val="00FA2720"/>
    <w:rsid w:val="00FA302E"/>
    <w:rsid w:val="00FA73B0"/>
    <w:rsid w:val="00FB1BF7"/>
    <w:rsid w:val="00FB6684"/>
    <w:rsid w:val="00FC08BB"/>
    <w:rsid w:val="00FC1AEE"/>
    <w:rsid w:val="00FC4A03"/>
    <w:rsid w:val="00FC6715"/>
    <w:rsid w:val="00FC7D7C"/>
    <w:rsid w:val="00FD0E0C"/>
    <w:rsid w:val="00FD60F0"/>
    <w:rsid w:val="00FD6642"/>
    <w:rsid w:val="00FD7F6F"/>
    <w:rsid w:val="00FE0FD6"/>
    <w:rsid w:val="00FE1E0D"/>
    <w:rsid w:val="00FE59C7"/>
    <w:rsid w:val="00FE6994"/>
    <w:rsid w:val="00FE7756"/>
    <w:rsid w:val="00FE7D5F"/>
    <w:rsid w:val="00FF0C09"/>
    <w:rsid w:val="00FF0F2B"/>
    <w:rsid w:val="00FF1DF9"/>
    <w:rsid w:val="00FF335D"/>
    <w:rsid w:val="00FF4E2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71"/>
    <w:rPr>
      <w:sz w:val="24"/>
      <w:szCs w:val="24"/>
      <w:lang w:val="id-ID" w:eastAsia="id-ID"/>
    </w:rPr>
  </w:style>
  <w:style w:type="paragraph" w:styleId="Heading1">
    <w:name w:val="heading 1"/>
    <w:basedOn w:val="Normal"/>
    <w:next w:val="Normal"/>
    <w:link w:val="Heading1Char"/>
    <w:qFormat/>
    <w:rsid w:val="0023240A"/>
    <w:pPr>
      <w:keepNext/>
      <w:spacing w:line="360" w:lineRule="auto"/>
      <w:outlineLvl w:val="0"/>
    </w:pPr>
    <w:rPr>
      <w:u w:val="single"/>
      <w:lang w:val="en-US" w:eastAsia="en-US"/>
    </w:rPr>
  </w:style>
  <w:style w:type="paragraph" w:styleId="Heading2">
    <w:name w:val="heading 2"/>
    <w:basedOn w:val="Normal"/>
    <w:next w:val="Normal"/>
    <w:link w:val="Heading2Char"/>
    <w:qFormat/>
    <w:rsid w:val="0023240A"/>
    <w:pPr>
      <w:keepNext/>
      <w:spacing w:line="480" w:lineRule="auto"/>
      <w:jc w:val="center"/>
      <w:outlineLvl w:val="1"/>
    </w:pPr>
    <w:rPr>
      <w:b/>
      <w:bCs/>
      <w:caps/>
      <w:sz w:val="30"/>
      <w:lang w:val="en-US" w:eastAsia="en-US"/>
    </w:rPr>
  </w:style>
  <w:style w:type="paragraph" w:styleId="Heading3">
    <w:name w:val="heading 3"/>
    <w:basedOn w:val="Normal"/>
    <w:next w:val="Normal"/>
    <w:link w:val="Heading3Char"/>
    <w:qFormat/>
    <w:rsid w:val="004E4102"/>
    <w:pPr>
      <w:keepNext/>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qFormat/>
    <w:rsid w:val="004E4102"/>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4E4102"/>
    <w:pPr>
      <w:spacing w:before="240" w:after="60"/>
      <w:outlineLvl w:val="4"/>
    </w:pPr>
    <w:rPr>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04E71"/>
    <w:pPr>
      <w:spacing w:after="120"/>
      <w:ind w:left="283"/>
    </w:pPr>
    <w:rPr>
      <w:lang w:val="en-US" w:eastAsia="en-US"/>
    </w:rPr>
  </w:style>
  <w:style w:type="paragraph" w:styleId="Footer">
    <w:name w:val="footer"/>
    <w:basedOn w:val="Normal"/>
    <w:link w:val="FooterChar"/>
    <w:uiPriority w:val="99"/>
    <w:rsid w:val="00704E71"/>
    <w:pPr>
      <w:tabs>
        <w:tab w:val="center" w:pos="4153"/>
        <w:tab w:val="right" w:pos="8306"/>
      </w:tabs>
    </w:pPr>
  </w:style>
  <w:style w:type="character" w:styleId="PageNumber">
    <w:name w:val="page number"/>
    <w:basedOn w:val="DefaultParagraphFont"/>
    <w:rsid w:val="00704E71"/>
  </w:style>
  <w:style w:type="paragraph" w:styleId="Header">
    <w:name w:val="header"/>
    <w:basedOn w:val="Normal"/>
    <w:link w:val="HeaderChar"/>
    <w:uiPriority w:val="99"/>
    <w:rsid w:val="00704E71"/>
    <w:pPr>
      <w:tabs>
        <w:tab w:val="center" w:pos="4153"/>
        <w:tab w:val="right" w:pos="8306"/>
      </w:tabs>
    </w:pPr>
  </w:style>
  <w:style w:type="character" w:styleId="Hyperlink">
    <w:name w:val="Hyperlink"/>
    <w:basedOn w:val="DefaultParagraphFont"/>
    <w:rsid w:val="007A5E71"/>
    <w:rPr>
      <w:color w:val="0000FF"/>
      <w:u w:val="single"/>
    </w:rPr>
  </w:style>
  <w:style w:type="character" w:customStyle="1" w:styleId="Heading3Char">
    <w:name w:val="Heading 3 Char"/>
    <w:basedOn w:val="DefaultParagraphFont"/>
    <w:link w:val="Heading3"/>
    <w:rsid w:val="004E4102"/>
    <w:rPr>
      <w:rFonts w:ascii="Arial" w:hAnsi="Arial" w:cs="Arial"/>
      <w:b/>
      <w:bCs/>
      <w:sz w:val="26"/>
      <w:szCs w:val="26"/>
    </w:rPr>
  </w:style>
  <w:style w:type="character" w:customStyle="1" w:styleId="Heading4Char">
    <w:name w:val="Heading 4 Char"/>
    <w:basedOn w:val="DefaultParagraphFont"/>
    <w:link w:val="Heading4"/>
    <w:rsid w:val="004E4102"/>
    <w:rPr>
      <w:b/>
      <w:bCs/>
      <w:sz w:val="28"/>
      <w:szCs w:val="28"/>
    </w:rPr>
  </w:style>
  <w:style w:type="character" w:customStyle="1" w:styleId="Heading5Char">
    <w:name w:val="Heading 5 Char"/>
    <w:basedOn w:val="DefaultParagraphFont"/>
    <w:link w:val="Heading5"/>
    <w:rsid w:val="004E4102"/>
    <w:rPr>
      <w:b/>
      <w:bCs/>
      <w:i/>
      <w:iCs/>
      <w:sz w:val="26"/>
      <w:szCs w:val="26"/>
    </w:rPr>
  </w:style>
  <w:style w:type="character" w:customStyle="1" w:styleId="Heading1Char">
    <w:name w:val="Heading 1 Char"/>
    <w:basedOn w:val="DefaultParagraphFont"/>
    <w:link w:val="Heading1"/>
    <w:rsid w:val="0023240A"/>
    <w:rPr>
      <w:sz w:val="24"/>
      <w:szCs w:val="24"/>
      <w:u w:val="single"/>
    </w:rPr>
  </w:style>
  <w:style w:type="character" w:customStyle="1" w:styleId="Heading2Char">
    <w:name w:val="Heading 2 Char"/>
    <w:basedOn w:val="DefaultParagraphFont"/>
    <w:link w:val="Heading2"/>
    <w:rsid w:val="0023240A"/>
    <w:rPr>
      <w:b/>
      <w:bCs/>
      <w:caps/>
      <w:sz w:val="30"/>
      <w:szCs w:val="24"/>
    </w:rPr>
  </w:style>
  <w:style w:type="paragraph" w:styleId="BodyText2">
    <w:name w:val="Body Text 2"/>
    <w:basedOn w:val="Normal"/>
    <w:link w:val="BodyText2Char"/>
    <w:rsid w:val="0023240A"/>
    <w:pPr>
      <w:spacing w:line="360" w:lineRule="auto"/>
      <w:jc w:val="center"/>
    </w:pPr>
    <w:rPr>
      <w:szCs w:val="20"/>
      <w:lang w:eastAsia="en-US"/>
    </w:rPr>
  </w:style>
  <w:style w:type="character" w:customStyle="1" w:styleId="BodyText2Char">
    <w:name w:val="Body Text 2 Char"/>
    <w:basedOn w:val="DefaultParagraphFont"/>
    <w:link w:val="BodyText2"/>
    <w:rsid w:val="0023240A"/>
    <w:rPr>
      <w:sz w:val="24"/>
      <w:lang w:val="id-ID"/>
    </w:rPr>
  </w:style>
  <w:style w:type="paragraph" w:styleId="BodyTextIndent2">
    <w:name w:val="Body Text Indent 2"/>
    <w:basedOn w:val="Normal"/>
    <w:link w:val="BodyTextIndent2Char"/>
    <w:rsid w:val="0023240A"/>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23240A"/>
    <w:rPr>
      <w:sz w:val="24"/>
      <w:szCs w:val="24"/>
    </w:rPr>
  </w:style>
  <w:style w:type="paragraph" w:styleId="Title">
    <w:name w:val="Title"/>
    <w:basedOn w:val="Normal"/>
    <w:link w:val="TitleChar"/>
    <w:qFormat/>
    <w:rsid w:val="0023240A"/>
    <w:pPr>
      <w:spacing w:line="360" w:lineRule="auto"/>
      <w:jc w:val="center"/>
    </w:pPr>
    <w:rPr>
      <w:b/>
      <w:bCs/>
      <w:lang w:val="en-US" w:eastAsia="en-US"/>
    </w:rPr>
  </w:style>
  <w:style w:type="character" w:customStyle="1" w:styleId="TitleChar">
    <w:name w:val="Title Char"/>
    <w:basedOn w:val="DefaultParagraphFont"/>
    <w:link w:val="Title"/>
    <w:rsid w:val="0023240A"/>
    <w:rPr>
      <w:b/>
      <w:bCs/>
      <w:sz w:val="24"/>
      <w:szCs w:val="24"/>
    </w:rPr>
  </w:style>
  <w:style w:type="table" w:styleId="TableGrid">
    <w:name w:val="Table Grid"/>
    <w:basedOn w:val="TableNormal"/>
    <w:rsid w:val="00232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
    <w:name w:val="List Continue"/>
    <w:basedOn w:val="Normal"/>
    <w:rsid w:val="0023240A"/>
    <w:pPr>
      <w:spacing w:after="120"/>
      <w:ind w:left="283"/>
    </w:pPr>
    <w:rPr>
      <w:lang w:val="en-US" w:eastAsia="en-US"/>
    </w:rPr>
  </w:style>
  <w:style w:type="paragraph" w:styleId="List">
    <w:name w:val="List"/>
    <w:basedOn w:val="Normal"/>
    <w:rsid w:val="0023240A"/>
    <w:pPr>
      <w:ind w:left="283" w:hanging="283"/>
    </w:pPr>
    <w:rPr>
      <w:lang w:val="en-US" w:eastAsia="en-US"/>
    </w:rPr>
  </w:style>
  <w:style w:type="paragraph" w:styleId="Subtitle">
    <w:name w:val="Subtitle"/>
    <w:basedOn w:val="Normal"/>
    <w:link w:val="SubtitleChar"/>
    <w:qFormat/>
    <w:rsid w:val="0023240A"/>
    <w:pPr>
      <w:numPr>
        <w:numId w:val="14"/>
      </w:numPr>
      <w:tabs>
        <w:tab w:val="clear" w:pos="720"/>
      </w:tabs>
      <w:ind w:left="360"/>
    </w:pPr>
    <w:rPr>
      <w:b/>
      <w:bCs/>
      <w:lang w:val="en-US" w:eastAsia="en-US"/>
    </w:rPr>
  </w:style>
  <w:style w:type="character" w:customStyle="1" w:styleId="SubtitleChar">
    <w:name w:val="Subtitle Char"/>
    <w:basedOn w:val="DefaultParagraphFont"/>
    <w:link w:val="Subtitle"/>
    <w:rsid w:val="0023240A"/>
    <w:rPr>
      <w:b/>
      <w:bCs/>
      <w:sz w:val="24"/>
      <w:szCs w:val="24"/>
    </w:rPr>
  </w:style>
  <w:style w:type="paragraph" w:styleId="List2">
    <w:name w:val="List 2"/>
    <w:basedOn w:val="Normal"/>
    <w:rsid w:val="0023240A"/>
    <w:pPr>
      <w:ind w:left="566" w:hanging="283"/>
    </w:pPr>
    <w:rPr>
      <w:lang w:val="en-US" w:eastAsia="en-US"/>
    </w:rPr>
  </w:style>
  <w:style w:type="paragraph" w:styleId="ListBullet2">
    <w:name w:val="List Bullet 2"/>
    <w:basedOn w:val="Normal"/>
    <w:autoRedefine/>
    <w:rsid w:val="0023240A"/>
    <w:pPr>
      <w:numPr>
        <w:numId w:val="15"/>
      </w:numPr>
    </w:pPr>
    <w:rPr>
      <w:lang w:val="en-US" w:eastAsia="en-US"/>
    </w:rPr>
  </w:style>
  <w:style w:type="paragraph" w:styleId="ListContinue2">
    <w:name w:val="List Continue 2"/>
    <w:basedOn w:val="Normal"/>
    <w:rsid w:val="0023240A"/>
    <w:pPr>
      <w:spacing w:after="120"/>
      <w:ind w:left="566"/>
    </w:pPr>
    <w:rPr>
      <w:lang w:val="en-US" w:eastAsia="en-US"/>
    </w:rPr>
  </w:style>
  <w:style w:type="paragraph" w:customStyle="1" w:styleId="Picture">
    <w:name w:val="Picture"/>
    <w:basedOn w:val="Normal"/>
    <w:rsid w:val="0023240A"/>
    <w:rPr>
      <w:lang w:val="en-US" w:eastAsia="en-US"/>
    </w:rPr>
  </w:style>
  <w:style w:type="paragraph" w:styleId="BodyText">
    <w:name w:val="Body Text"/>
    <w:basedOn w:val="Normal"/>
    <w:link w:val="BodyTextChar"/>
    <w:rsid w:val="0023240A"/>
    <w:pPr>
      <w:spacing w:after="120"/>
    </w:pPr>
    <w:rPr>
      <w:lang w:val="en-US" w:eastAsia="en-US"/>
    </w:rPr>
  </w:style>
  <w:style w:type="character" w:customStyle="1" w:styleId="BodyTextChar">
    <w:name w:val="Body Text Char"/>
    <w:basedOn w:val="DefaultParagraphFont"/>
    <w:link w:val="BodyText"/>
    <w:rsid w:val="0023240A"/>
    <w:rPr>
      <w:sz w:val="24"/>
      <w:szCs w:val="24"/>
    </w:rPr>
  </w:style>
  <w:style w:type="character" w:customStyle="1" w:styleId="HeaderChar">
    <w:name w:val="Header Char"/>
    <w:basedOn w:val="DefaultParagraphFont"/>
    <w:link w:val="Header"/>
    <w:uiPriority w:val="99"/>
    <w:rsid w:val="00AC456C"/>
    <w:rPr>
      <w:sz w:val="24"/>
      <w:szCs w:val="24"/>
      <w:lang w:val="id-ID" w:eastAsia="id-ID"/>
    </w:rPr>
  </w:style>
  <w:style w:type="character" w:customStyle="1" w:styleId="FooterChar">
    <w:name w:val="Footer Char"/>
    <w:basedOn w:val="DefaultParagraphFont"/>
    <w:link w:val="Footer"/>
    <w:uiPriority w:val="99"/>
    <w:rsid w:val="00AE4CF5"/>
    <w:rPr>
      <w:sz w:val="24"/>
      <w:szCs w:val="24"/>
      <w:lang w:val="id-ID" w:eastAsia="id-ID"/>
    </w:rPr>
  </w:style>
  <w:style w:type="character" w:customStyle="1" w:styleId="BodyTextIndentChar">
    <w:name w:val="Body Text Indent Char"/>
    <w:basedOn w:val="DefaultParagraphFont"/>
    <w:link w:val="BodyTextIndent"/>
    <w:rsid w:val="00B25198"/>
    <w:rPr>
      <w:sz w:val="24"/>
      <w:szCs w:val="24"/>
    </w:rPr>
  </w:style>
  <w:style w:type="paragraph" w:styleId="Caption">
    <w:name w:val="caption"/>
    <w:basedOn w:val="Normal"/>
    <w:next w:val="Normal"/>
    <w:qFormat/>
    <w:rsid w:val="00B25198"/>
    <w:pPr>
      <w:spacing w:before="360" w:after="120" w:line="480" w:lineRule="auto"/>
      <w:jc w:val="both"/>
    </w:pPr>
    <w:rPr>
      <w:b/>
      <w:bCs/>
      <w:lang w:eastAsia="en-US"/>
    </w:rPr>
  </w:style>
  <w:style w:type="paragraph" w:styleId="ListParagraph">
    <w:name w:val="List Paragraph"/>
    <w:basedOn w:val="Normal"/>
    <w:uiPriority w:val="34"/>
    <w:qFormat/>
    <w:rsid w:val="00B25198"/>
    <w:pPr>
      <w:ind w:left="720"/>
      <w:contextualSpacing/>
    </w:pPr>
  </w:style>
  <w:style w:type="paragraph" w:styleId="BalloonText">
    <w:name w:val="Balloon Text"/>
    <w:basedOn w:val="Normal"/>
    <w:link w:val="BalloonTextChar"/>
    <w:uiPriority w:val="99"/>
    <w:semiHidden/>
    <w:unhideWhenUsed/>
    <w:rsid w:val="00B25198"/>
    <w:rPr>
      <w:rFonts w:ascii="Tahoma" w:hAnsi="Tahoma" w:cs="Tahoma"/>
      <w:sz w:val="16"/>
      <w:szCs w:val="16"/>
    </w:rPr>
  </w:style>
  <w:style w:type="character" w:customStyle="1" w:styleId="BalloonTextChar">
    <w:name w:val="Balloon Text Char"/>
    <w:basedOn w:val="DefaultParagraphFont"/>
    <w:link w:val="BalloonText"/>
    <w:uiPriority w:val="99"/>
    <w:semiHidden/>
    <w:rsid w:val="00B25198"/>
    <w:rPr>
      <w:rFonts w:ascii="Tahoma" w:hAnsi="Tahoma" w:cs="Tahoma"/>
      <w:sz w:val="16"/>
      <w:szCs w:val="16"/>
      <w:lang w:val="id-ID" w:eastAsia="id-ID"/>
    </w:rPr>
  </w:style>
  <w:style w:type="character" w:customStyle="1" w:styleId="apple-style-span">
    <w:name w:val="apple-style-span"/>
    <w:basedOn w:val="DefaultParagraphFont"/>
    <w:rsid w:val="00B40962"/>
  </w:style>
  <w:style w:type="character" w:customStyle="1" w:styleId="hps">
    <w:name w:val="hps"/>
    <w:basedOn w:val="DefaultParagraphFont"/>
    <w:rsid w:val="00B40962"/>
  </w:style>
  <w:style w:type="character" w:customStyle="1" w:styleId="apple-converted-space">
    <w:name w:val="apple-converted-space"/>
    <w:basedOn w:val="DefaultParagraphFont"/>
    <w:rsid w:val="00B40962"/>
  </w:style>
  <w:style w:type="character" w:customStyle="1" w:styleId="atn">
    <w:name w:val="atn"/>
    <w:basedOn w:val="DefaultParagraphFont"/>
    <w:rsid w:val="00B40962"/>
  </w:style>
  <w:style w:type="character" w:customStyle="1" w:styleId="longtext">
    <w:name w:val="long_text"/>
    <w:basedOn w:val="DefaultParagraphFont"/>
    <w:rsid w:val="00602E05"/>
  </w:style>
  <w:style w:type="character" w:styleId="PlaceholderText">
    <w:name w:val="Placeholder Text"/>
    <w:basedOn w:val="DefaultParagraphFont"/>
    <w:uiPriority w:val="99"/>
    <w:semiHidden/>
    <w:rsid w:val="00183F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67813">
      <w:bodyDiv w:val="1"/>
      <w:marLeft w:val="0"/>
      <w:marRight w:val="0"/>
      <w:marTop w:val="0"/>
      <w:marBottom w:val="0"/>
      <w:divBdr>
        <w:top w:val="none" w:sz="0" w:space="0" w:color="auto"/>
        <w:left w:val="none" w:sz="0" w:space="0" w:color="auto"/>
        <w:bottom w:val="none" w:sz="0" w:space="0" w:color="auto"/>
        <w:right w:val="none" w:sz="0" w:space="0" w:color="auto"/>
      </w:divBdr>
    </w:div>
    <w:div w:id="72632763">
      <w:bodyDiv w:val="1"/>
      <w:marLeft w:val="0"/>
      <w:marRight w:val="0"/>
      <w:marTop w:val="0"/>
      <w:marBottom w:val="0"/>
      <w:divBdr>
        <w:top w:val="none" w:sz="0" w:space="0" w:color="auto"/>
        <w:left w:val="none" w:sz="0" w:space="0" w:color="auto"/>
        <w:bottom w:val="none" w:sz="0" w:space="0" w:color="auto"/>
        <w:right w:val="none" w:sz="0" w:space="0" w:color="auto"/>
      </w:divBdr>
    </w:div>
    <w:div w:id="85614136">
      <w:bodyDiv w:val="1"/>
      <w:marLeft w:val="0"/>
      <w:marRight w:val="0"/>
      <w:marTop w:val="0"/>
      <w:marBottom w:val="0"/>
      <w:divBdr>
        <w:top w:val="none" w:sz="0" w:space="0" w:color="auto"/>
        <w:left w:val="none" w:sz="0" w:space="0" w:color="auto"/>
        <w:bottom w:val="none" w:sz="0" w:space="0" w:color="auto"/>
        <w:right w:val="none" w:sz="0" w:space="0" w:color="auto"/>
      </w:divBdr>
    </w:div>
    <w:div w:id="152455902">
      <w:bodyDiv w:val="1"/>
      <w:marLeft w:val="0"/>
      <w:marRight w:val="0"/>
      <w:marTop w:val="0"/>
      <w:marBottom w:val="0"/>
      <w:divBdr>
        <w:top w:val="none" w:sz="0" w:space="0" w:color="auto"/>
        <w:left w:val="none" w:sz="0" w:space="0" w:color="auto"/>
        <w:bottom w:val="none" w:sz="0" w:space="0" w:color="auto"/>
        <w:right w:val="none" w:sz="0" w:space="0" w:color="auto"/>
      </w:divBdr>
    </w:div>
    <w:div w:id="205143795">
      <w:bodyDiv w:val="1"/>
      <w:marLeft w:val="0"/>
      <w:marRight w:val="0"/>
      <w:marTop w:val="0"/>
      <w:marBottom w:val="0"/>
      <w:divBdr>
        <w:top w:val="none" w:sz="0" w:space="0" w:color="auto"/>
        <w:left w:val="none" w:sz="0" w:space="0" w:color="auto"/>
        <w:bottom w:val="none" w:sz="0" w:space="0" w:color="auto"/>
        <w:right w:val="none" w:sz="0" w:space="0" w:color="auto"/>
      </w:divBdr>
    </w:div>
    <w:div w:id="275261468">
      <w:bodyDiv w:val="1"/>
      <w:marLeft w:val="0"/>
      <w:marRight w:val="0"/>
      <w:marTop w:val="0"/>
      <w:marBottom w:val="0"/>
      <w:divBdr>
        <w:top w:val="none" w:sz="0" w:space="0" w:color="auto"/>
        <w:left w:val="none" w:sz="0" w:space="0" w:color="auto"/>
        <w:bottom w:val="none" w:sz="0" w:space="0" w:color="auto"/>
        <w:right w:val="none" w:sz="0" w:space="0" w:color="auto"/>
      </w:divBdr>
      <w:divsChild>
        <w:div w:id="1349718081">
          <w:marLeft w:val="0"/>
          <w:marRight w:val="0"/>
          <w:marTop w:val="0"/>
          <w:marBottom w:val="0"/>
          <w:divBdr>
            <w:top w:val="none" w:sz="0" w:space="0" w:color="auto"/>
            <w:left w:val="none" w:sz="0" w:space="0" w:color="auto"/>
            <w:bottom w:val="none" w:sz="0" w:space="0" w:color="auto"/>
            <w:right w:val="none" w:sz="0" w:space="0" w:color="auto"/>
          </w:divBdr>
          <w:divsChild>
            <w:div w:id="461655945">
              <w:marLeft w:val="0"/>
              <w:marRight w:val="0"/>
              <w:marTop w:val="0"/>
              <w:marBottom w:val="0"/>
              <w:divBdr>
                <w:top w:val="none" w:sz="0" w:space="0" w:color="auto"/>
                <w:left w:val="none" w:sz="0" w:space="0" w:color="auto"/>
                <w:bottom w:val="none" w:sz="0" w:space="0" w:color="auto"/>
                <w:right w:val="none" w:sz="0" w:space="0" w:color="auto"/>
              </w:divBdr>
              <w:divsChild>
                <w:div w:id="1495224580">
                  <w:marLeft w:val="0"/>
                  <w:marRight w:val="0"/>
                  <w:marTop w:val="0"/>
                  <w:marBottom w:val="0"/>
                  <w:divBdr>
                    <w:top w:val="none" w:sz="0" w:space="0" w:color="auto"/>
                    <w:left w:val="none" w:sz="0" w:space="0" w:color="auto"/>
                    <w:bottom w:val="none" w:sz="0" w:space="0" w:color="auto"/>
                    <w:right w:val="none" w:sz="0" w:space="0" w:color="auto"/>
                  </w:divBdr>
                  <w:divsChild>
                    <w:div w:id="1476138862">
                      <w:marLeft w:val="0"/>
                      <w:marRight w:val="0"/>
                      <w:marTop w:val="0"/>
                      <w:marBottom w:val="0"/>
                      <w:divBdr>
                        <w:top w:val="none" w:sz="0" w:space="0" w:color="auto"/>
                        <w:left w:val="none" w:sz="0" w:space="0" w:color="auto"/>
                        <w:bottom w:val="none" w:sz="0" w:space="0" w:color="auto"/>
                        <w:right w:val="none" w:sz="0" w:space="0" w:color="auto"/>
                      </w:divBdr>
                      <w:divsChild>
                        <w:div w:id="1870297269">
                          <w:marLeft w:val="0"/>
                          <w:marRight w:val="0"/>
                          <w:marTop w:val="0"/>
                          <w:marBottom w:val="0"/>
                          <w:divBdr>
                            <w:top w:val="none" w:sz="0" w:space="0" w:color="auto"/>
                            <w:left w:val="none" w:sz="0" w:space="0" w:color="auto"/>
                            <w:bottom w:val="none" w:sz="0" w:space="0" w:color="auto"/>
                            <w:right w:val="none" w:sz="0" w:space="0" w:color="auto"/>
                          </w:divBdr>
                          <w:divsChild>
                            <w:div w:id="9993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203653">
      <w:bodyDiv w:val="1"/>
      <w:marLeft w:val="0"/>
      <w:marRight w:val="0"/>
      <w:marTop w:val="0"/>
      <w:marBottom w:val="0"/>
      <w:divBdr>
        <w:top w:val="none" w:sz="0" w:space="0" w:color="auto"/>
        <w:left w:val="none" w:sz="0" w:space="0" w:color="auto"/>
        <w:bottom w:val="none" w:sz="0" w:space="0" w:color="auto"/>
        <w:right w:val="none" w:sz="0" w:space="0" w:color="auto"/>
      </w:divBdr>
    </w:div>
    <w:div w:id="365250832">
      <w:bodyDiv w:val="1"/>
      <w:marLeft w:val="0"/>
      <w:marRight w:val="0"/>
      <w:marTop w:val="0"/>
      <w:marBottom w:val="0"/>
      <w:divBdr>
        <w:top w:val="none" w:sz="0" w:space="0" w:color="auto"/>
        <w:left w:val="none" w:sz="0" w:space="0" w:color="auto"/>
        <w:bottom w:val="none" w:sz="0" w:space="0" w:color="auto"/>
        <w:right w:val="none" w:sz="0" w:space="0" w:color="auto"/>
      </w:divBdr>
    </w:div>
    <w:div w:id="411199188">
      <w:bodyDiv w:val="1"/>
      <w:marLeft w:val="0"/>
      <w:marRight w:val="0"/>
      <w:marTop w:val="0"/>
      <w:marBottom w:val="0"/>
      <w:divBdr>
        <w:top w:val="none" w:sz="0" w:space="0" w:color="auto"/>
        <w:left w:val="none" w:sz="0" w:space="0" w:color="auto"/>
        <w:bottom w:val="none" w:sz="0" w:space="0" w:color="auto"/>
        <w:right w:val="none" w:sz="0" w:space="0" w:color="auto"/>
      </w:divBdr>
      <w:divsChild>
        <w:div w:id="1654018808">
          <w:marLeft w:val="0"/>
          <w:marRight w:val="0"/>
          <w:marTop w:val="0"/>
          <w:marBottom w:val="0"/>
          <w:divBdr>
            <w:top w:val="none" w:sz="0" w:space="0" w:color="auto"/>
            <w:left w:val="none" w:sz="0" w:space="0" w:color="auto"/>
            <w:bottom w:val="none" w:sz="0" w:space="0" w:color="auto"/>
            <w:right w:val="none" w:sz="0" w:space="0" w:color="auto"/>
          </w:divBdr>
          <w:divsChild>
            <w:div w:id="1369600150">
              <w:marLeft w:val="0"/>
              <w:marRight w:val="0"/>
              <w:marTop w:val="0"/>
              <w:marBottom w:val="0"/>
              <w:divBdr>
                <w:top w:val="none" w:sz="0" w:space="0" w:color="auto"/>
                <w:left w:val="none" w:sz="0" w:space="0" w:color="auto"/>
                <w:bottom w:val="none" w:sz="0" w:space="0" w:color="auto"/>
                <w:right w:val="none" w:sz="0" w:space="0" w:color="auto"/>
              </w:divBdr>
              <w:divsChild>
                <w:div w:id="2021079977">
                  <w:marLeft w:val="0"/>
                  <w:marRight w:val="0"/>
                  <w:marTop w:val="0"/>
                  <w:marBottom w:val="0"/>
                  <w:divBdr>
                    <w:top w:val="none" w:sz="0" w:space="0" w:color="auto"/>
                    <w:left w:val="none" w:sz="0" w:space="0" w:color="auto"/>
                    <w:bottom w:val="none" w:sz="0" w:space="0" w:color="auto"/>
                    <w:right w:val="none" w:sz="0" w:space="0" w:color="auto"/>
                  </w:divBdr>
                  <w:divsChild>
                    <w:div w:id="1320768331">
                      <w:marLeft w:val="0"/>
                      <w:marRight w:val="0"/>
                      <w:marTop w:val="0"/>
                      <w:marBottom w:val="0"/>
                      <w:divBdr>
                        <w:top w:val="none" w:sz="0" w:space="0" w:color="auto"/>
                        <w:left w:val="none" w:sz="0" w:space="0" w:color="auto"/>
                        <w:bottom w:val="none" w:sz="0" w:space="0" w:color="auto"/>
                        <w:right w:val="none" w:sz="0" w:space="0" w:color="auto"/>
                      </w:divBdr>
                      <w:divsChild>
                        <w:div w:id="240339391">
                          <w:marLeft w:val="0"/>
                          <w:marRight w:val="0"/>
                          <w:marTop w:val="0"/>
                          <w:marBottom w:val="0"/>
                          <w:divBdr>
                            <w:top w:val="none" w:sz="0" w:space="0" w:color="auto"/>
                            <w:left w:val="none" w:sz="0" w:space="0" w:color="auto"/>
                            <w:bottom w:val="none" w:sz="0" w:space="0" w:color="auto"/>
                            <w:right w:val="none" w:sz="0" w:space="0" w:color="auto"/>
                          </w:divBdr>
                          <w:divsChild>
                            <w:div w:id="8664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204597">
      <w:bodyDiv w:val="1"/>
      <w:marLeft w:val="0"/>
      <w:marRight w:val="0"/>
      <w:marTop w:val="0"/>
      <w:marBottom w:val="0"/>
      <w:divBdr>
        <w:top w:val="none" w:sz="0" w:space="0" w:color="auto"/>
        <w:left w:val="none" w:sz="0" w:space="0" w:color="auto"/>
        <w:bottom w:val="none" w:sz="0" w:space="0" w:color="auto"/>
        <w:right w:val="none" w:sz="0" w:space="0" w:color="auto"/>
      </w:divBdr>
    </w:div>
    <w:div w:id="450634336">
      <w:bodyDiv w:val="1"/>
      <w:marLeft w:val="0"/>
      <w:marRight w:val="0"/>
      <w:marTop w:val="0"/>
      <w:marBottom w:val="0"/>
      <w:divBdr>
        <w:top w:val="none" w:sz="0" w:space="0" w:color="auto"/>
        <w:left w:val="none" w:sz="0" w:space="0" w:color="auto"/>
        <w:bottom w:val="none" w:sz="0" w:space="0" w:color="auto"/>
        <w:right w:val="none" w:sz="0" w:space="0" w:color="auto"/>
      </w:divBdr>
      <w:divsChild>
        <w:div w:id="1501121625">
          <w:marLeft w:val="0"/>
          <w:marRight w:val="0"/>
          <w:marTop w:val="0"/>
          <w:marBottom w:val="0"/>
          <w:divBdr>
            <w:top w:val="none" w:sz="0" w:space="0" w:color="auto"/>
            <w:left w:val="none" w:sz="0" w:space="0" w:color="auto"/>
            <w:bottom w:val="none" w:sz="0" w:space="0" w:color="auto"/>
            <w:right w:val="none" w:sz="0" w:space="0" w:color="auto"/>
          </w:divBdr>
          <w:divsChild>
            <w:div w:id="1434547063">
              <w:marLeft w:val="0"/>
              <w:marRight w:val="0"/>
              <w:marTop w:val="0"/>
              <w:marBottom w:val="0"/>
              <w:divBdr>
                <w:top w:val="none" w:sz="0" w:space="0" w:color="auto"/>
                <w:left w:val="none" w:sz="0" w:space="0" w:color="auto"/>
                <w:bottom w:val="none" w:sz="0" w:space="0" w:color="auto"/>
                <w:right w:val="none" w:sz="0" w:space="0" w:color="auto"/>
              </w:divBdr>
              <w:divsChild>
                <w:div w:id="1679623898">
                  <w:marLeft w:val="0"/>
                  <w:marRight w:val="0"/>
                  <w:marTop w:val="0"/>
                  <w:marBottom w:val="0"/>
                  <w:divBdr>
                    <w:top w:val="none" w:sz="0" w:space="0" w:color="auto"/>
                    <w:left w:val="none" w:sz="0" w:space="0" w:color="auto"/>
                    <w:bottom w:val="none" w:sz="0" w:space="0" w:color="auto"/>
                    <w:right w:val="none" w:sz="0" w:space="0" w:color="auto"/>
                  </w:divBdr>
                  <w:divsChild>
                    <w:div w:id="1188760276">
                      <w:marLeft w:val="0"/>
                      <w:marRight w:val="0"/>
                      <w:marTop w:val="0"/>
                      <w:marBottom w:val="0"/>
                      <w:divBdr>
                        <w:top w:val="none" w:sz="0" w:space="0" w:color="auto"/>
                        <w:left w:val="none" w:sz="0" w:space="0" w:color="auto"/>
                        <w:bottom w:val="none" w:sz="0" w:space="0" w:color="auto"/>
                        <w:right w:val="none" w:sz="0" w:space="0" w:color="auto"/>
                      </w:divBdr>
                      <w:divsChild>
                        <w:div w:id="729233197">
                          <w:marLeft w:val="0"/>
                          <w:marRight w:val="0"/>
                          <w:marTop w:val="0"/>
                          <w:marBottom w:val="0"/>
                          <w:divBdr>
                            <w:top w:val="none" w:sz="0" w:space="0" w:color="auto"/>
                            <w:left w:val="none" w:sz="0" w:space="0" w:color="auto"/>
                            <w:bottom w:val="none" w:sz="0" w:space="0" w:color="auto"/>
                            <w:right w:val="none" w:sz="0" w:space="0" w:color="auto"/>
                          </w:divBdr>
                          <w:divsChild>
                            <w:div w:id="8275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3047">
      <w:bodyDiv w:val="1"/>
      <w:marLeft w:val="0"/>
      <w:marRight w:val="0"/>
      <w:marTop w:val="0"/>
      <w:marBottom w:val="0"/>
      <w:divBdr>
        <w:top w:val="none" w:sz="0" w:space="0" w:color="auto"/>
        <w:left w:val="none" w:sz="0" w:space="0" w:color="auto"/>
        <w:bottom w:val="none" w:sz="0" w:space="0" w:color="auto"/>
        <w:right w:val="none" w:sz="0" w:space="0" w:color="auto"/>
      </w:divBdr>
    </w:div>
    <w:div w:id="559101994">
      <w:bodyDiv w:val="1"/>
      <w:marLeft w:val="0"/>
      <w:marRight w:val="0"/>
      <w:marTop w:val="0"/>
      <w:marBottom w:val="0"/>
      <w:divBdr>
        <w:top w:val="none" w:sz="0" w:space="0" w:color="auto"/>
        <w:left w:val="none" w:sz="0" w:space="0" w:color="auto"/>
        <w:bottom w:val="none" w:sz="0" w:space="0" w:color="auto"/>
        <w:right w:val="none" w:sz="0" w:space="0" w:color="auto"/>
      </w:divBdr>
    </w:div>
    <w:div w:id="654644292">
      <w:bodyDiv w:val="1"/>
      <w:marLeft w:val="0"/>
      <w:marRight w:val="0"/>
      <w:marTop w:val="0"/>
      <w:marBottom w:val="0"/>
      <w:divBdr>
        <w:top w:val="none" w:sz="0" w:space="0" w:color="auto"/>
        <w:left w:val="none" w:sz="0" w:space="0" w:color="auto"/>
        <w:bottom w:val="none" w:sz="0" w:space="0" w:color="auto"/>
        <w:right w:val="none" w:sz="0" w:space="0" w:color="auto"/>
      </w:divBdr>
      <w:divsChild>
        <w:div w:id="1092162806">
          <w:marLeft w:val="0"/>
          <w:marRight w:val="0"/>
          <w:marTop w:val="0"/>
          <w:marBottom w:val="0"/>
          <w:divBdr>
            <w:top w:val="none" w:sz="0" w:space="0" w:color="auto"/>
            <w:left w:val="none" w:sz="0" w:space="0" w:color="auto"/>
            <w:bottom w:val="none" w:sz="0" w:space="0" w:color="auto"/>
            <w:right w:val="none" w:sz="0" w:space="0" w:color="auto"/>
          </w:divBdr>
          <w:divsChild>
            <w:div w:id="1918203800">
              <w:marLeft w:val="0"/>
              <w:marRight w:val="0"/>
              <w:marTop w:val="0"/>
              <w:marBottom w:val="0"/>
              <w:divBdr>
                <w:top w:val="none" w:sz="0" w:space="0" w:color="auto"/>
                <w:left w:val="none" w:sz="0" w:space="0" w:color="auto"/>
                <w:bottom w:val="none" w:sz="0" w:space="0" w:color="auto"/>
                <w:right w:val="none" w:sz="0" w:space="0" w:color="auto"/>
              </w:divBdr>
              <w:divsChild>
                <w:div w:id="402214380">
                  <w:marLeft w:val="0"/>
                  <w:marRight w:val="0"/>
                  <w:marTop w:val="0"/>
                  <w:marBottom w:val="0"/>
                  <w:divBdr>
                    <w:top w:val="none" w:sz="0" w:space="0" w:color="auto"/>
                    <w:left w:val="none" w:sz="0" w:space="0" w:color="auto"/>
                    <w:bottom w:val="none" w:sz="0" w:space="0" w:color="auto"/>
                    <w:right w:val="none" w:sz="0" w:space="0" w:color="auto"/>
                  </w:divBdr>
                  <w:divsChild>
                    <w:div w:id="1059286448">
                      <w:marLeft w:val="0"/>
                      <w:marRight w:val="0"/>
                      <w:marTop w:val="0"/>
                      <w:marBottom w:val="0"/>
                      <w:divBdr>
                        <w:top w:val="none" w:sz="0" w:space="0" w:color="auto"/>
                        <w:left w:val="none" w:sz="0" w:space="0" w:color="auto"/>
                        <w:bottom w:val="none" w:sz="0" w:space="0" w:color="auto"/>
                        <w:right w:val="none" w:sz="0" w:space="0" w:color="auto"/>
                      </w:divBdr>
                      <w:divsChild>
                        <w:div w:id="2086800453">
                          <w:marLeft w:val="0"/>
                          <w:marRight w:val="0"/>
                          <w:marTop w:val="0"/>
                          <w:marBottom w:val="0"/>
                          <w:divBdr>
                            <w:top w:val="none" w:sz="0" w:space="0" w:color="auto"/>
                            <w:left w:val="none" w:sz="0" w:space="0" w:color="auto"/>
                            <w:bottom w:val="none" w:sz="0" w:space="0" w:color="auto"/>
                            <w:right w:val="none" w:sz="0" w:space="0" w:color="auto"/>
                          </w:divBdr>
                          <w:divsChild>
                            <w:div w:id="12895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472311">
      <w:bodyDiv w:val="1"/>
      <w:marLeft w:val="0"/>
      <w:marRight w:val="0"/>
      <w:marTop w:val="0"/>
      <w:marBottom w:val="0"/>
      <w:divBdr>
        <w:top w:val="none" w:sz="0" w:space="0" w:color="auto"/>
        <w:left w:val="none" w:sz="0" w:space="0" w:color="auto"/>
        <w:bottom w:val="none" w:sz="0" w:space="0" w:color="auto"/>
        <w:right w:val="none" w:sz="0" w:space="0" w:color="auto"/>
      </w:divBdr>
      <w:divsChild>
        <w:div w:id="294021986">
          <w:marLeft w:val="0"/>
          <w:marRight w:val="0"/>
          <w:marTop w:val="0"/>
          <w:marBottom w:val="0"/>
          <w:divBdr>
            <w:top w:val="none" w:sz="0" w:space="0" w:color="auto"/>
            <w:left w:val="none" w:sz="0" w:space="0" w:color="auto"/>
            <w:bottom w:val="none" w:sz="0" w:space="0" w:color="auto"/>
            <w:right w:val="none" w:sz="0" w:space="0" w:color="auto"/>
          </w:divBdr>
          <w:divsChild>
            <w:div w:id="230192907">
              <w:marLeft w:val="0"/>
              <w:marRight w:val="0"/>
              <w:marTop w:val="0"/>
              <w:marBottom w:val="0"/>
              <w:divBdr>
                <w:top w:val="none" w:sz="0" w:space="0" w:color="auto"/>
                <w:left w:val="none" w:sz="0" w:space="0" w:color="auto"/>
                <w:bottom w:val="none" w:sz="0" w:space="0" w:color="auto"/>
                <w:right w:val="none" w:sz="0" w:space="0" w:color="auto"/>
              </w:divBdr>
              <w:divsChild>
                <w:div w:id="1811707389">
                  <w:marLeft w:val="0"/>
                  <w:marRight w:val="0"/>
                  <w:marTop w:val="0"/>
                  <w:marBottom w:val="0"/>
                  <w:divBdr>
                    <w:top w:val="none" w:sz="0" w:space="0" w:color="auto"/>
                    <w:left w:val="none" w:sz="0" w:space="0" w:color="auto"/>
                    <w:bottom w:val="none" w:sz="0" w:space="0" w:color="auto"/>
                    <w:right w:val="none" w:sz="0" w:space="0" w:color="auto"/>
                  </w:divBdr>
                  <w:divsChild>
                    <w:div w:id="1161120519">
                      <w:marLeft w:val="0"/>
                      <w:marRight w:val="0"/>
                      <w:marTop w:val="0"/>
                      <w:marBottom w:val="0"/>
                      <w:divBdr>
                        <w:top w:val="none" w:sz="0" w:space="0" w:color="auto"/>
                        <w:left w:val="none" w:sz="0" w:space="0" w:color="auto"/>
                        <w:bottom w:val="none" w:sz="0" w:space="0" w:color="auto"/>
                        <w:right w:val="none" w:sz="0" w:space="0" w:color="auto"/>
                      </w:divBdr>
                      <w:divsChild>
                        <w:div w:id="2030376039">
                          <w:marLeft w:val="0"/>
                          <w:marRight w:val="0"/>
                          <w:marTop w:val="0"/>
                          <w:marBottom w:val="0"/>
                          <w:divBdr>
                            <w:top w:val="none" w:sz="0" w:space="0" w:color="auto"/>
                            <w:left w:val="none" w:sz="0" w:space="0" w:color="auto"/>
                            <w:bottom w:val="none" w:sz="0" w:space="0" w:color="auto"/>
                            <w:right w:val="none" w:sz="0" w:space="0" w:color="auto"/>
                          </w:divBdr>
                          <w:divsChild>
                            <w:div w:id="11662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797729">
      <w:bodyDiv w:val="1"/>
      <w:marLeft w:val="0"/>
      <w:marRight w:val="0"/>
      <w:marTop w:val="0"/>
      <w:marBottom w:val="0"/>
      <w:divBdr>
        <w:top w:val="none" w:sz="0" w:space="0" w:color="auto"/>
        <w:left w:val="none" w:sz="0" w:space="0" w:color="auto"/>
        <w:bottom w:val="none" w:sz="0" w:space="0" w:color="auto"/>
        <w:right w:val="none" w:sz="0" w:space="0" w:color="auto"/>
      </w:divBdr>
    </w:div>
    <w:div w:id="786584080">
      <w:bodyDiv w:val="1"/>
      <w:marLeft w:val="0"/>
      <w:marRight w:val="0"/>
      <w:marTop w:val="0"/>
      <w:marBottom w:val="0"/>
      <w:divBdr>
        <w:top w:val="none" w:sz="0" w:space="0" w:color="auto"/>
        <w:left w:val="none" w:sz="0" w:space="0" w:color="auto"/>
        <w:bottom w:val="none" w:sz="0" w:space="0" w:color="auto"/>
        <w:right w:val="none" w:sz="0" w:space="0" w:color="auto"/>
      </w:divBdr>
    </w:div>
    <w:div w:id="807825608">
      <w:bodyDiv w:val="1"/>
      <w:marLeft w:val="0"/>
      <w:marRight w:val="0"/>
      <w:marTop w:val="0"/>
      <w:marBottom w:val="0"/>
      <w:divBdr>
        <w:top w:val="none" w:sz="0" w:space="0" w:color="auto"/>
        <w:left w:val="none" w:sz="0" w:space="0" w:color="auto"/>
        <w:bottom w:val="none" w:sz="0" w:space="0" w:color="auto"/>
        <w:right w:val="none" w:sz="0" w:space="0" w:color="auto"/>
      </w:divBdr>
    </w:div>
    <w:div w:id="968363125">
      <w:bodyDiv w:val="1"/>
      <w:marLeft w:val="0"/>
      <w:marRight w:val="0"/>
      <w:marTop w:val="0"/>
      <w:marBottom w:val="0"/>
      <w:divBdr>
        <w:top w:val="none" w:sz="0" w:space="0" w:color="auto"/>
        <w:left w:val="none" w:sz="0" w:space="0" w:color="auto"/>
        <w:bottom w:val="none" w:sz="0" w:space="0" w:color="auto"/>
        <w:right w:val="none" w:sz="0" w:space="0" w:color="auto"/>
      </w:divBdr>
    </w:div>
    <w:div w:id="1013142455">
      <w:bodyDiv w:val="1"/>
      <w:marLeft w:val="0"/>
      <w:marRight w:val="0"/>
      <w:marTop w:val="0"/>
      <w:marBottom w:val="0"/>
      <w:divBdr>
        <w:top w:val="none" w:sz="0" w:space="0" w:color="auto"/>
        <w:left w:val="none" w:sz="0" w:space="0" w:color="auto"/>
        <w:bottom w:val="none" w:sz="0" w:space="0" w:color="auto"/>
        <w:right w:val="none" w:sz="0" w:space="0" w:color="auto"/>
      </w:divBdr>
    </w:div>
    <w:div w:id="1201866094">
      <w:bodyDiv w:val="1"/>
      <w:marLeft w:val="0"/>
      <w:marRight w:val="0"/>
      <w:marTop w:val="0"/>
      <w:marBottom w:val="0"/>
      <w:divBdr>
        <w:top w:val="none" w:sz="0" w:space="0" w:color="auto"/>
        <w:left w:val="none" w:sz="0" w:space="0" w:color="auto"/>
        <w:bottom w:val="none" w:sz="0" w:space="0" w:color="auto"/>
        <w:right w:val="none" w:sz="0" w:space="0" w:color="auto"/>
      </w:divBdr>
      <w:divsChild>
        <w:div w:id="268586818">
          <w:marLeft w:val="0"/>
          <w:marRight w:val="0"/>
          <w:marTop w:val="0"/>
          <w:marBottom w:val="0"/>
          <w:divBdr>
            <w:top w:val="none" w:sz="0" w:space="0" w:color="auto"/>
            <w:left w:val="none" w:sz="0" w:space="0" w:color="auto"/>
            <w:bottom w:val="none" w:sz="0" w:space="0" w:color="auto"/>
            <w:right w:val="none" w:sz="0" w:space="0" w:color="auto"/>
          </w:divBdr>
          <w:divsChild>
            <w:div w:id="11147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7382">
      <w:bodyDiv w:val="1"/>
      <w:marLeft w:val="0"/>
      <w:marRight w:val="0"/>
      <w:marTop w:val="0"/>
      <w:marBottom w:val="0"/>
      <w:divBdr>
        <w:top w:val="none" w:sz="0" w:space="0" w:color="auto"/>
        <w:left w:val="none" w:sz="0" w:space="0" w:color="auto"/>
        <w:bottom w:val="none" w:sz="0" w:space="0" w:color="auto"/>
        <w:right w:val="none" w:sz="0" w:space="0" w:color="auto"/>
      </w:divBdr>
    </w:div>
    <w:div w:id="1417705418">
      <w:bodyDiv w:val="1"/>
      <w:marLeft w:val="0"/>
      <w:marRight w:val="0"/>
      <w:marTop w:val="0"/>
      <w:marBottom w:val="0"/>
      <w:divBdr>
        <w:top w:val="none" w:sz="0" w:space="0" w:color="auto"/>
        <w:left w:val="none" w:sz="0" w:space="0" w:color="auto"/>
        <w:bottom w:val="none" w:sz="0" w:space="0" w:color="auto"/>
        <w:right w:val="none" w:sz="0" w:space="0" w:color="auto"/>
      </w:divBdr>
    </w:div>
    <w:div w:id="1422990865">
      <w:bodyDiv w:val="1"/>
      <w:marLeft w:val="0"/>
      <w:marRight w:val="0"/>
      <w:marTop w:val="0"/>
      <w:marBottom w:val="0"/>
      <w:divBdr>
        <w:top w:val="none" w:sz="0" w:space="0" w:color="auto"/>
        <w:left w:val="none" w:sz="0" w:space="0" w:color="auto"/>
        <w:bottom w:val="none" w:sz="0" w:space="0" w:color="auto"/>
        <w:right w:val="none" w:sz="0" w:space="0" w:color="auto"/>
      </w:divBdr>
    </w:div>
    <w:div w:id="1426919190">
      <w:bodyDiv w:val="1"/>
      <w:marLeft w:val="0"/>
      <w:marRight w:val="0"/>
      <w:marTop w:val="0"/>
      <w:marBottom w:val="0"/>
      <w:divBdr>
        <w:top w:val="none" w:sz="0" w:space="0" w:color="auto"/>
        <w:left w:val="none" w:sz="0" w:space="0" w:color="auto"/>
        <w:bottom w:val="none" w:sz="0" w:space="0" w:color="auto"/>
        <w:right w:val="none" w:sz="0" w:space="0" w:color="auto"/>
      </w:divBdr>
    </w:div>
    <w:div w:id="1481002454">
      <w:bodyDiv w:val="1"/>
      <w:marLeft w:val="0"/>
      <w:marRight w:val="0"/>
      <w:marTop w:val="0"/>
      <w:marBottom w:val="0"/>
      <w:divBdr>
        <w:top w:val="none" w:sz="0" w:space="0" w:color="auto"/>
        <w:left w:val="none" w:sz="0" w:space="0" w:color="auto"/>
        <w:bottom w:val="none" w:sz="0" w:space="0" w:color="auto"/>
        <w:right w:val="none" w:sz="0" w:space="0" w:color="auto"/>
      </w:divBdr>
    </w:div>
    <w:div w:id="1494294130">
      <w:bodyDiv w:val="1"/>
      <w:marLeft w:val="0"/>
      <w:marRight w:val="0"/>
      <w:marTop w:val="0"/>
      <w:marBottom w:val="0"/>
      <w:divBdr>
        <w:top w:val="none" w:sz="0" w:space="0" w:color="auto"/>
        <w:left w:val="none" w:sz="0" w:space="0" w:color="auto"/>
        <w:bottom w:val="none" w:sz="0" w:space="0" w:color="auto"/>
        <w:right w:val="none" w:sz="0" w:space="0" w:color="auto"/>
      </w:divBdr>
    </w:div>
    <w:div w:id="1533610413">
      <w:bodyDiv w:val="1"/>
      <w:marLeft w:val="0"/>
      <w:marRight w:val="0"/>
      <w:marTop w:val="0"/>
      <w:marBottom w:val="0"/>
      <w:divBdr>
        <w:top w:val="none" w:sz="0" w:space="0" w:color="auto"/>
        <w:left w:val="none" w:sz="0" w:space="0" w:color="auto"/>
        <w:bottom w:val="none" w:sz="0" w:space="0" w:color="auto"/>
        <w:right w:val="none" w:sz="0" w:space="0" w:color="auto"/>
      </w:divBdr>
    </w:div>
    <w:div w:id="1552842730">
      <w:bodyDiv w:val="1"/>
      <w:marLeft w:val="0"/>
      <w:marRight w:val="0"/>
      <w:marTop w:val="0"/>
      <w:marBottom w:val="0"/>
      <w:divBdr>
        <w:top w:val="none" w:sz="0" w:space="0" w:color="auto"/>
        <w:left w:val="none" w:sz="0" w:space="0" w:color="auto"/>
        <w:bottom w:val="none" w:sz="0" w:space="0" w:color="auto"/>
        <w:right w:val="none" w:sz="0" w:space="0" w:color="auto"/>
      </w:divBdr>
      <w:divsChild>
        <w:div w:id="20518038">
          <w:marLeft w:val="0"/>
          <w:marRight w:val="0"/>
          <w:marTop w:val="0"/>
          <w:marBottom w:val="0"/>
          <w:divBdr>
            <w:top w:val="none" w:sz="0" w:space="0" w:color="auto"/>
            <w:left w:val="none" w:sz="0" w:space="0" w:color="auto"/>
            <w:bottom w:val="none" w:sz="0" w:space="0" w:color="auto"/>
            <w:right w:val="none" w:sz="0" w:space="0" w:color="auto"/>
          </w:divBdr>
          <w:divsChild>
            <w:div w:id="1719015929">
              <w:marLeft w:val="0"/>
              <w:marRight w:val="0"/>
              <w:marTop w:val="0"/>
              <w:marBottom w:val="0"/>
              <w:divBdr>
                <w:top w:val="none" w:sz="0" w:space="0" w:color="auto"/>
                <w:left w:val="none" w:sz="0" w:space="0" w:color="auto"/>
                <w:bottom w:val="none" w:sz="0" w:space="0" w:color="auto"/>
                <w:right w:val="none" w:sz="0" w:space="0" w:color="auto"/>
              </w:divBdr>
              <w:divsChild>
                <w:div w:id="671613398">
                  <w:marLeft w:val="0"/>
                  <w:marRight w:val="0"/>
                  <w:marTop w:val="0"/>
                  <w:marBottom w:val="0"/>
                  <w:divBdr>
                    <w:top w:val="none" w:sz="0" w:space="0" w:color="auto"/>
                    <w:left w:val="none" w:sz="0" w:space="0" w:color="auto"/>
                    <w:bottom w:val="none" w:sz="0" w:space="0" w:color="auto"/>
                    <w:right w:val="none" w:sz="0" w:space="0" w:color="auto"/>
                  </w:divBdr>
                  <w:divsChild>
                    <w:div w:id="374743277">
                      <w:marLeft w:val="0"/>
                      <w:marRight w:val="0"/>
                      <w:marTop w:val="0"/>
                      <w:marBottom w:val="0"/>
                      <w:divBdr>
                        <w:top w:val="none" w:sz="0" w:space="0" w:color="auto"/>
                        <w:left w:val="none" w:sz="0" w:space="0" w:color="auto"/>
                        <w:bottom w:val="none" w:sz="0" w:space="0" w:color="auto"/>
                        <w:right w:val="none" w:sz="0" w:space="0" w:color="auto"/>
                      </w:divBdr>
                      <w:divsChild>
                        <w:div w:id="673919624">
                          <w:marLeft w:val="0"/>
                          <w:marRight w:val="0"/>
                          <w:marTop w:val="0"/>
                          <w:marBottom w:val="0"/>
                          <w:divBdr>
                            <w:top w:val="none" w:sz="0" w:space="0" w:color="auto"/>
                            <w:left w:val="none" w:sz="0" w:space="0" w:color="auto"/>
                            <w:bottom w:val="none" w:sz="0" w:space="0" w:color="auto"/>
                            <w:right w:val="none" w:sz="0" w:space="0" w:color="auto"/>
                          </w:divBdr>
                          <w:divsChild>
                            <w:div w:id="20639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416395">
      <w:bodyDiv w:val="1"/>
      <w:marLeft w:val="0"/>
      <w:marRight w:val="0"/>
      <w:marTop w:val="0"/>
      <w:marBottom w:val="0"/>
      <w:divBdr>
        <w:top w:val="none" w:sz="0" w:space="0" w:color="auto"/>
        <w:left w:val="none" w:sz="0" w:space="0" w:color="auto"/>
        <w:bottom w:val="none" w:sz="0" w:space="0" w:color="auto"/>
        <w:right w:val="none" w:sz="0" w:space="0" w:color="auto"/>
      </w:divBdr>
    </w:div>
    <w:div w:id="1673297743">
      <w:bodyDiv w:val="1"/>
      <w:marLeft w:val="0"/>
      <w:marRight w:val="0"/>
      <w:marTop w:val="0"/>
      <w:marBottom w:val="0"/>
      <w:divBdr>
        <w:top w:val="none" w:sz="0" w:space="0" w:color="auto"/>
        <w:left w:val="none" w:sz="0" w:space="0" w:color="auto"/>
        <w:bottom w:val="none" w:sz="0" w:space="0" w:color="auto"/>
        <w:right w:val="none" w:sz="0" w:space="0" w:color="auto"/>
      </w:divBdr>
    </w:div>
    <w:div w:id="1781339938">
      <w:bodyDiv w:val="1"/>
      <w:marLeft w:val="0"/>
      <w:marRight w:val="0"/>
      <w:marTop w:val="0"/>
      <w:marBottom w:val="0"/>
      <w:divBdr>
        <w:top w:val="none" w:sz="0" w:space="0" w:color="auto"/>
        <w:left w:val="none" w:sz="0" w:space="0" w:color="auto"/>
        <w:bottom w:val="none" w:sz="0" w:space="0" w:color="auto"/>
        <w:right w:val="none" w:sz="0" w:space="0" w:color="auto"/>
      </w:divBdr>
    </w:div>
    <w:div w:id="1812944167">
      <w:bodyDiv w:val="1"/>
      <w:marLeft w:val="0"/>
      <w:marRight w:val="0"/>
      <w:marTop w:val="0"/>
      <w:marBottom w:val="0"/>
      <w:divBdr>
        <w:top w:val="none" w:sz="0" w:space="0" w:color="auto"/>
        <w:left w:val="none" w:sz="0" w:space="0" w:color="auto"/>
        <w:bottom w:val="none" w:sz="0" w:space="0" w:color="auto"/>
        <w:right w:val="none" w:sz="0" w:space="0" w:color="auto"/>
      </w:divBdr>
    </w:div>
    <w:div w:id="1844586399">
      <w:bodyDiv w:val="1"/>
      <w:marLeft w:val="0"/>
      <w:marRight w:val="0"/>
      <w:marTop w:val="0"/>
      <w:marBottom w:val="0"/>
      <w:divBdr>
        <w:top w:val="none" w:sz="0" w:space="0" w:color="auto"/>
        <w:left w:val="none" w:sz="0" w:space="0" w:color="auto"/>
        <w:bottom w:val="none" w:sz="0" w:space="0" w:color="auto"/>
        <w:right w:val="none" w:sz="0" w:space="0" w:color="auto"/>
      </w:divBdr>
      <w:divsChild>
        <w:div w:id="1002314450">
          <w:marLeft w:val="0"/>
          <w:marRight w:val="0"/>
          <w:marTop w:val="0"/>
          <w:marBottom w:val="0"/>
          <w:divBdr>
            <w:top w:val="none" w:sz="0" w:space="0" w:color="auto"/>
            <w:left w:val="none" w:sz="0" w:space="0" w:color="auto"/>
            <w:bottom w:val="none" w:sz="0" w:space="0" w:color="auto"/>
            <w:right w:val="none" w:sz="0" w:space="0" w:color="auto"/>
          </w:divBdr>
          <w:divsChild>
            <w:div w:id="18786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0216">
      <w:bodyDiv w:val="1"/>
      <w:marLeft w:val="0"/>
      <w:marRight w:val="0"/>
      <w:marTop w:val="0"/>
      <w:marBottom w:val="0"/>
      <w:divBdr>
        <w:top w:val="none" w:sz="0" w:space="0" w:color="auto"/>
        <w:left w:val="none" w:sz="0" w:space="0" w:color="auto"/>
        <w:bottom w:val="none" w:sz="0" w:space="0" w:color="auto"/>
        <w:right w:val="none" w:sz="0" w:space="0" w:color="auto"/>
      </w:divBdr>
    </w:div>
    <w:div w:id="1991278509">
      <w:bodyDiv w:val="1"/>
      <w:marLeft w:val="0"/>
      <w:marRight w:val="0"/>
      <w:marTop w:val="0"/>
      <w:marBottom w:val="0"/>
      <w:divBdr>
        <w:top w:val="none" w:sz="0" w:space="0" w:color="auto"/>
        <w:left w:val="none" w:sz="0" w:space="0" w:color="auto"/>
        <w:bottom w:val="none" w:sz="0" w:space="0" w:color="auto"/>
        <w:right w:val="none" w:sz="0" w:space="0" w:color="auto"/>
      </w:divBdr>
    </w:div>
    <w:div w:id="1991983781">
      <w:bodyDiv w:val="1"/>
      <w:marLeft w:val="0"/>
      <w:marRight w:val="0"/>
      <w:marTop w:val="0"/>
      <w:marBottom w:val="0"/>
      <w:divBdr>
        <w:top w:val="none" w:sz="0" w:space="0" w:color="auto"/>
        <w:left w:val="none" w:sz="0" w:space="0" w:color="auto"/>
        <w:bottom w:val="none" w:sz="0" w:space="0" w:color="auto"/>
        <w:right w:val="none" w:sz="0" w:space="0" w:color="auto"/>
      </w:divBdr>
    </w:div>
    <w:div w:id="2025742177">
      <w:bodyDiv w:val="1"/>
      <w:marLeft w:val="0"/>
      <w:marRight w:val="0"/>
      <w:marTop w:val="0"/>
      <w:marBottom w:val="0"/>
      <w:divBdr>
        <w:top w:val="none" w:sz="0" w:space="0" w:color="auto"/>
        <w:left w:val="none" w:sz="0" w:space="0" w:color="auto"/>
        <w:bottom w:val="none" w:sz="0" w:space="0" w:color="auto"/>
        <w:right w:val="none" w:sz="0" w:space="0" w:color="auto"/>
      </w:divBdr>
    </w:div>
    <w:div w:id="210017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5.bin"/><Relationship Id="rId303" Type="http://schemas.openxmlformats.org/officeDocument/2006/relationships/oleObject" Target="embeddings/oleObject147.bin"/><Relationship Id="rId21" Type="http://schemas.openxmlformats.org/officeDocument/2006/relationships/oleObject" Target="embeddings/oleObject4.bin"/><Relationship Id="rId42" Type="http://schemas.openxmlformats.org/officeDocument/2006/relationships/oleObject" Target="embeddings/oleObject15.bin"/><Relationship Id="rId63" Type="http://schemas.openxmlformats.org/officeDocument/2006/relationships/image" Target="media/image25.wmf"/><Relationship Id="rId84" Type="http://schemas.openxmlformats.org/officeDocument/2006/relationships/oleObject" Target="embeddings/oleObject36.bin"/><Relationship Id="rId138" Type="http://schemas.openxmlformats.org/officeDocument/2006/relationships/image" Target="media/image63.wmf"/><Relationship Id="rId159" Type="http://schemas.openxmlformats.org/officeDocument/2006/relationships/oleObject" Target="embeddings/oleObject73.bin"/><Relationship Id="rId170" Type="http://schemas.openxmlformats.org/officeDocument/2006/relationships/image" Target="media/image79.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07.wmf"/><Relationship Id="rId247" Type="http://schemas.openxmlformats.org/officeDocument/2006/relationships/image" Target="media/image117.wmf"/><Relationship Id="rId107" Type="http://schemas.openxmlformats.org/officeDocument/2006/relationships/image" Target="media/image47.wmf"/><Relationship Id="rId268" Type="http://schemas.openxmlformats.org/officeDocument/2006/relationships/image" Target="media/image127.wmf"/><Relationship Id="rId289" Type="http://schemas.openxmlformats.org/officeDocument/2006/relationships/oleObject" Target="embeddings/oleObject140.bin"/><Relationship Id="rId11" Type="http://schemas.openxmlformats.org/officeDocument/2006/relationships/footer" Target="footer2.xml"/><Relationship Id="rId32" Type="http://schemas.openxmlformats.org/officeDocument/2006/relationships/oleObject" Target="embeddings/oleObject10.bin"/><Relationship Id="rId53" Type="http://schemas.openxmlformats.org/officeDocument/2006/relationships/image" Target="media/image20.wmf"/><Relationship Id="rId74" Type="http://schemas.openxmlformats.org/officeDocument/2006/relationships/oleObject" Target="embeddings/oleObject31.bin"/><Relationship Id="rId128" Type="http://schemas.openxmlformats.org/officeDocument/2006/relationships/image" Target="media/image58.wmf"/><Relationship Id="rId149" Type="http://schemas.openxmlformats.org/officeDocument/2006/relationships/oleObject" Target="embeddings/oleObject68.bin"/><Relationship Id="rId314" Type="http://schemas.openxmlformats.org/officeDocument/2006/relationships/oleObject" Target="embeddings/oleObject153.bin"/><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image" Target="media/image74.wmf"/><Relationship Id="rId181" Type="http://schemas.openxmlformats.org/officeDocument/2006/relationships/oleObject" Target="embeddings/oleObject84.bin"/><Relationship Id="rId216" Type="http://schemas.openxmlformats.org/officeDocument/2006/relationships/image" Target="media/image102.wmf"/><Relationship Id="rId237" Type="http://schemas.openxmlformats.org/officeDocument/2006/relationships/image" Target="media/image112.wmf"/><Relationship Id="rId258" Type="http://schemas.openxmlformats.org/officeDocument/2006/relationships/image" Target="media/image122.wmf"/><Relationship Id="rId279" Type="http://schemas.openxmlformats.org/officeDocument/2006/relationships/image" Target="media/image132.wmf"/><Relationship Id="rId22" Type="http://schemas.openxmlformats.org/officeDocument/2006/relationships/image" Target="media/image5.wmf"/><Relationship Id="rId43" Type="http://schemas.openxmlformats.org/officeDocument/2006/relationships/image" Target="media/image15.wmf"/><Relationship Id="rId64" Type="http://schemas.openxmlformats.org/officeDocument/2006/relationships/oleObject" Target="embeddings/oleObject26.bin"/><Relationship Id="rId118" Type="http://schemas.openxmlformats.org/officeDocument/2006/relationships/image" Target="media/image53.wmf"/><Relationship Id="rId139" Type="http://schemas.openxmlformats.org/officeDocument/2006/relationships/oleObject" Target="embeddings/oleObject63.bin"/><Relationship Id="rId290" Type="http://schemas.openxmlformats.org/officeDocument/2006/relationships/image" Target="media/image137.wmf"/><Relationship Id="rId304" Type="http://schemas.openxmlformats.org/officeDocument/2006/relationships/image" Target="media/image144.wmf"/><Relationship Id="rId85" Type="http://schemas.openxmlformats.org/officeDocument/2006/relationships/image" Target="media/image36.wmf"/><Relationship Id="rId150" Type="http://schemas.openxmlformats.org/officeDocument/2006/relationships/image" Target="media/image69.wmf"/><Relationship Id="rId171" Type="http://schemas.openxmlformats.org/officeDocument/2006/relationships/oleObject" Target="embeddings/oleObject79.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07.bin"/><Relationship Id="rId248" Type="http://schemas.openxmlformats.org/officeDocument/2006/relationships/oleObject" Target="embeddings/oleObject118.bin"/><Relationship Id="rId269" Type="http://schemas.openxmlformats.org/officeDocument/2006/relationships/oleObject" Target="embeddings/oleObject129.bin"/><Relationship Id="rId12" Type="http://schemas.openxmlformats.org/officeDocument/2006/relationships/header" Target="header3.xml"/><Relationship Id="rId33" Type="http://schemas.openxmlformats.org/officeDocument/2006/relationships/oleObject" Target="embeddings/oleObject11.bin"/><Relationship Id="rId108" Type="http://schemas.openxmlformats.org/officeDocument/2006/relationships/oleObject" Target="embeddings/oleObject48.bin"/><Relationship Id="rId129" Type="http://schemas.openxmlformats.org/officeDocument/2006/relationships/oleObject" Target="embeddings/oleObject58.bin"/><Relationship Id="rId280" Type="http://schemas.openxmlformats.org/officeDocument/2006/relationships/oleObject" Target="embeddings/oleObject135.bin"/><Relationship Id="rId315" Type="http://schemas.openxmlformats.org/officeDocument/2006/relationships/oleObject" Target="embeddings/oleObject154.bin"/><Relationship Id="rId54" Type="http://schemas.openxmlformats.org/officeDocument/2006/relationships/oleObject" Target="embeddings/oleObject21.bin"/><Relationship Id="rId75" Type="http://schemas.openxmlformats.org/officeDocument/2006/relationships/image" Target="media/image31.wmf"/><Relationship Id="rId96" Type="http://schemas.openxmlformats.org/officeDocument/2006/relationships/oleObject" Target="embeddings/oleObject42.bin"/><Relationship Id="rId140" Type="http://schemas.openxmlformats.org/officeDocument/2006/relationships/image" Target="media/image64.wmf"/><Relationship Id="rId161" Type="http://schemas.openxmlformats.org/officeDocument/2006/relationships/oleObject" Target="embeddings/oleObject74.bin"/><Relationship Id="rId182" Type="http://schemas.openxmlformats.org/officeDocument/2006/relationships/image" Target="media/image85.wmf"/><Relationship Id="rId217" Type="http://schemas.openxmlformats.org/officeDocument/2006/relationships/oleObject" Target="embeddings/oleObject102.bin"/><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oleObject" Target="embeddings/oleObject124.bin"/><Relationship Id="rId23" Type="http://schemas.openxmlformats.org/officeDocument/2006/relationships/oleObject" Target="embeddings/oleObject5.bin"/><Relationship Id="rId119" Type="http://schemas.openxmlformats.org/officeDocument/2006/relationships/oleObject" Target="embeddings/oleObject53.bin"/><Relationship Id="rId270" Type="http://schemas.openxmlformats.org/officeDocument/2006/relationships/image" Target="media/image128.wmf"/><Relationship Id="rId291" Type="http://schemas.openxmlformats.org/officeDocument/2006/relationships/oleObject" Target="embeddings/oleObject141.bin"/><Relationship Id="rId305" Type="http://schemas.openxmlformats.org/officeDocument/2006/relationships/oleObject" Target="embeddings/oleObject148.bin"/><Relationship Id="rId44" Type="http://schemas.openxmlformats.org/officeDocument/2006/relationships/oleObject" Target="embeddings/oleObject16.bin"/><Relationship Id="rId65" Type="http://schemas.openxmlformats.org/officeDocument/2006/relationships/image" Target="media/image26.wmf"/><Relationship Id="rId86" Type="http://schemas.openxmlformats.org/officeDocument/2006/relationships/oleObject" Target="embeddings/oleObject37.bin"/><Relationship Id="rId130" Type="http://schemas.openxmlformats.org/officeDocument/2006/relationships/image" Target="media/image59.wmf"/><Relationship Id="rId151" Type="http://schemas.openxmlformats.org/officeDocument/2006/relationships/oleObject" Target="embeddings/oleObject69.bin"/><Relationship Id="rId172" Type="http://schemas.openxmlformats.org/officeDocument/2006/relationships/image" Target="media/image80.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08.wmf"/><Relationship Id="rId249" Type="http://schemas.openxmlformats.org/officeDocument/2006/relationships/oleObject" Target="embeddings/oleObject119.bin"/><Relationship Id="rId13" Type="http://schemas.openxmlformats.org/officeDocument/2006/relationships/footer" Target="footer3.xml"/><Relationship Id="rId109" Type="http://schemas.openxmlformats.org/officeDocument/2006/relationships/image" Target="media/image48.wmf"/><Relationship Id="rId260" Type="http://schemas.openxmlformats.org/officeDocument/2006/relationships/image" Target="media/image123.wmf"/><Relationship Id="rId281" Type="http://schemas.openxmlformats.org/officeDocument/2006/relationships/oleObject" Target="embeddings/oleObject136.bin"/><Relationship Id="rId316" Type="http://schemas.openxmlformats.org/officeDocument/2006/relationships/hyperlink" Target="http://mfs.rutgers.edu/MFC/MFC11/mcfindex/files/MFC223%20TheodossiouTrigeorgis.pdf" TargetMode="External"/><Relationship Id="rId34" Type="http://schemas.openxmlformats.org/officeDocument/2006/relationships/image" Target="media/image10.wmf"/><Relationship Id="rId55" Type="http://schemas.openxmlformats.org/officeDocument/2006/relationships/image" Target="media/image21.wmf"/><Relationship Id="rId76" Type="http://schemas.openxmlformats.org/officeDocument/2006/relationships/oleObject" Target="embeddings/oleObject32.bin"/><Relationship Id="rId97" Type="http://schemas.openxmlformats.org/officeDocument/2006/relationships/image" Target="media/image42.wmf"/><Relationship Id="rId120" Type="http://schemas.openxmlformats.org/officeDocument/2006/relationships/image" Target="media/image54.wmf"/><Relationship Id="rId141" Type="http://schemas.openxmlformats.org/officeDocument/2006/relationships/oleObject" Target="embeddings/oleObject64.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oleObject" Target="embeddings/oleObject85.bin"/><Relationship Id="rId218" Type="http://schemas.openxmlformats.org/officeDocument/2006/relationships/image" Target="media/image103.wmf"/><Relationship Id="rId239" Type="http://schemas.openxmlformats.org/officeDocument/2006/relationships/image" Target="media/image113.wmf"/><Relationship Id="rId250" Type="http://schemas.openxmlformats.org/officeDocument/2006/relationships/image" Target="media/image118.wmf"/><Relationship Id="rId271" Type="http://schemas.openxmlformats.org/officeDocument/2006/relationships/oleObject" Target="embeddings/oleObject130.bin"/><Relationship Id="rId292" Type="http://schemas.openxmlformats.org/officeDocument/2006/relationships/image" Target="media/image138.wmf"/><Relationship Id="rId306" Type="http://schemas.openxmlformats.org/officeDocument/2006/relationships/image" Target="media/image145.wmf"/><Relationship Id="rId24" Type="http://schemas.openxmlformats.org/officeDocument/2006/relationships/image" Target="media/image6.wmf"/><Relationship Id="rId45" Type="http://schemas.openxmlformats.org/officeDocument/2006/relationships/image" Target="media/image16.wmf"/><Relationship Id="rId66" Type="http://schemas.openxmlformats.org/officeDocument/2006/relationships/oleObject" Target="embeddings/oleObject27.bin"/><Relationship Id="rId87" Type="http://schemas.openxmlformats.org/officeDocument/2006/relationships/image" Target="media/image37.wmf"/><Relationship Id="rId110" Type="http://schemas.openxmlformats.org/officeDocument/2006/relationships/oleObject" Target="embeddings/oleObject49.bin"/><Relationship Id="rId131" Type="http://schemas.openxmlformats.org/officeDocument/2006/relationships/oleObject" Target="embeddings/oleObject59.bin"/><Relationship Id="rId152" Type="http://schemas.openxmlformats.org/officeDocument/2006/relationships/image" Target="media/image70.wmf"/><Relationship Id="rId173" Type="http://schemas.openxmlformats.org/officeDocument/2006/relationships/oleObject" Target="embeddings/oleObject80.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08.bin"/><Relationship Id="rId19" Type="http://schemas.openxmlformats.org/officeDocument/2006/relationships/oleObject" Target="embeddings/oleObject3.bin"/><Relationship Id="rId224" Type="http://schemas.openxmlformats.org/officeDocument/2006/relationships/image" Target="media/image106.wmf"/><Relationship Id="rId240" Type="http://schemas.openxmlformats.org/officeDocument/2006/relationships/oleObject" Target="embeddings/oleObject114.bin"/><Relationship Id="rId245" Type="http://schemas.openxmlformats.org/officeDocument/2006/relationships/image" Target="media/image116.wmf"/><Relationship Id="rId261" Type="http://schemas.openxmlformats.org/officeDocument/2006/relationships/oleObject" Target="embeddings/oleObject125.bin"/><Relationship Id="rId266" Type="http://schemas.openxmlformats.org/officeDocument/2006/relationships/image" Target="media/image126.wmf"/><Relationship Id="rId287" Type="http://schemas.openxmlformats.org/officeDocument/2006/relationships/oleObject" Target="embeddings/oleObject139.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image" Target="media/image11.wmf"/><Relationship Id="rId56" Type="http://schemas.openxmlformats.org/officeDocument/2006/relationships/oleObject" Target="embeddings/oleObject22.bin"/><Relationship Id="rId77" Type="http://schemas.openxmlformats.org/officeDocument/2006/relationships/image" Target="media/image32.wmf"/><Relationship Id="rId100" Type="http://schemas.openxmlformats.org/officeDocument/2006/relationships/oleObject" Target="embeddings/oleObject44.bin"/><Relationship Id="rId105" Type="http://schemas.openxmlformats.org/officeDocument/2006/relationships/image" Target="media/image46.wmf"/><Relationship Id="rId126" Type="http://schemas.openxmlformats.org/officeDocument/2006/relationships/image" Target="media/image57.wmf"/><Relationship Id="rId147" Type="http://schemas.openxmlformats.org/officeDocument/2006/relationships/oleObject" Target="embeddings/oleObject67.bin"/><Relationship Id="rId168" Type="http://schemas.openxmlformats.org/officeDocument/2006/relationships/image" Target="media/image78.wmf"/><Relationship Id="rId282" Type="http://schemas.openxmlformats.org/officeDocument/2006/relationships/image" Target="media/image133.wmf"/><Relationship Id="rId312" Type="http://schemas.openxmlformats.org/officeDocument/2006/relationships/oleObject" Target="embeddings/oleObject152.bin"/><Relationship Id="rId31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19.wmf"/><Relationship Id="rId72" Type="http://schemas.openxmlformats.org/officeDocument/2006/relationships/oleObject" Target="embeddings/oleObject30.bin"/><Relationship Id="rId93" Type="http://schemas.openxmlformats.org/officeDocument/2006/relationships/image" Target="media/image40.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65.wmf"/><Relationship Id="rId163" Type="http://schemas.openxmlformats.org/officeDocument/2006/relationships/oleObject" Target="embeddings/oleObject75.bin"/><Relationship Id="rId184" Type="http://schemas.openxmlformats.org/officeDocument/2006/relationships/image" Target="media/image86.wmf"/><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1.bin"/><Relationship Id="rId251" Type="http://schemas.openxmlformats.org/officeDocument/2006/relationships/oleObject" Target="embeddings/oleObject120.bin"/><Relationship Id="rId256" Type="http://schemas.openxmlformats.org/officeDocument/2006/relationships/image" Target="media/image121.wmf"/><Relationship Id="rId277" Type="http://schemas.openxmlformats.org/officeDocument/2006/relationships/image" Target="media/image131.wmf"/><Relationship Id="rId298" Type="http://schemas.openxmlformats.org/officeDocument/2006/relationships/image" Target="media/image141.wmf"/><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image" Target="media/image27.wmf"/><Relationship Id="rId116" Type="http://schemas.openxmlformats.org/officeDocument/2006/relationships/image" Target="media/image52.wmf"/><Relationship Id="rId137" Type="http://schemas.openxmlformats.org/officeDocument/2006/relationships/oleObject" Target="embeddings/oleObject62.bin"/><Relationship Id="rId158" Type="http://schemas.openxmlformats.org/officeDocument/2006/relationships/image" Target="media/image73.wmf"/><Relationship Id="rId272" Type="http://schemas.openxmlformats.org/officeDocument/2006/relationships/oleObject" Target="embeddings/oleObject131.bin"/><Relationship Id="rId293" Type="http://schemas.openxmlformats.org/officeDocument/2006/relationships/oleObject" Target="embeddings/oleObject142.bin"/><Relationship Id="rId302" Type="http://schemas.openxmlformats.org/officeDocument/2006/relationships/image" Target="media/image143.wmf"/><Relationship Id="rId307" Type="http://schemas.openxmlformats.org/officeDocument/2006/relationships/oleObject" Target="embeddings/oleObject149.bin"/><Relationship Id="rId20" Type="http://schemas.openxmlformats.org/officeDocument/2006/relationships/image" Target="media/image4.wmf"/><Relationship Id="rId41" Type="http://schemas.openxmlformats.org/officeDocument/2006/relationships/image" Target="media/image14.wmf"/><Relationship Id="rId62" Type="http://schemas.openxmlformats.org/officeDocument/2006/relationships/oleObject" Target="embeddings/oleObject25.bin"/><Relationship Id="rId83" Type="http://schemas.openxmlformats.org/officeDocument/2006/relationships/image" Target="media/image35.wmf"/><Relationship Id="rId88" Type="http://schemas.openxmlformats.org/officeDocument/2006/relationships/oleObject" Target="embeddings/oleObject38.bin"/><Relationship Id="rId111" Type="http://schemas.openxmlformats.org/officeDocument/2006/relationships/image" Target="media/image49.wmf"/><Relationship Id="rId132" Type="http://schemas.openxmlformats.org/officeDocument/2006/relationships/image" Target="media/image60.wmf"/><Relationship Id="rId153" Type="http://schemas.openxmlformats.org/officeDocument/2006/relationships/oleObject" Target="embeddings/oleObject70.bin"/><Relationship Id="rId174" Type="http://schemas.openxmlformats.org/officeDocument/2006/relationships/image" Target="media/image81.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06.bin"/><Relationship Id="rId241" Type="http://schemas.openxmlformats.org/officeDocument/2006/relationships/image" Target="media/image114.wmf"/><Relationship Id="rId246" Type="http://schemas.openxmlformats.org/officeDocument/2006/relationships/oleObject" Target="embeddings/oleObject117.bin"/><Relationship Id="rId267" Type="http://schemas.openxmlformats.org/officeDocument/2006/relationships/oleObject" Target="embeddings/oleObject128.bin"/><Relationship Id="rId288" Type="http://schemas.openxmlformats.org/officeDocument/2006/relationships/image" Target="media/image136.wmf"/><Relationship Id="rId15" Type="http://schemas.openxmlformats.org/officeDocument/2006/relationships/oleObject" Target="embeddings/oleObject1.bin"/><Relationship Id="rId36" Type="http://schemas.openxmlformats.org/officeDocument/2006/relationships/oleObject" Target="embeddings/oleObject12.bin"/><Relationship Id="rId57" Type="http://schemas.openxmlformats.org/officeDocument/2006/relationships/image" Target="media/image22.wmf"/><Relationship Id="rId106" Type="http://schemas.openxmlformats.org/officeDocument/2006/relationships/oleObject" Target="embeddings/oleObject47.bin"/><Relationship Id="rId127" Type="http://schemas.openxmlformats.org/officeDocument/2006/relationships/oleObject" Target="embeddings/oleObject57.bin"/><Relationship Id="rId262" Type="http://schemas.openxmlformats.org/officeDocument/2006/relationships/image" Target="media/image124.wmf"/><Relationship Id="rId283" Type="http://schemas.openxmlformats.org/officeDocument/2006/relationships/oleObject" Target="embeddings/oleObject137.bin"/><Relationship Id="rId313" Type="http://schemas.openxmlformats.org/officeDocument/2006/relationships/image" Target="media/image148.wmf"/><Relationship Id="rId318"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oleObject" Target="embeddings/oleObject20.bin"/><Relationship Id="rId73" Type="http://schemas.openxmlformats.org/officeDocument/2006/relationships/image" Target="media/image30.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5.wmf"/><Relationship Id="rId143" Type="http://schemas.openxmlformats.org/officeDocument/2006/relationships/oleObject" Target="embeddings/oleObject65.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1.bin"/><Relationship Id="rId236" Type="http://schemas.openxmlformats.org/officeDocument/2006/relationships/oleObject" Target="embeddings/oleObject112.bin"/><Relationship Id="rId257" Type="http://schemas.openxmlformats.org/officeDocument/2006/relationships/oleObject" Target="embeddings/oleObject123.bin"/><Relationship Id="rId278" Type="http://schemas.openxmlformats.org/officeDocument/2006/relationships/oleObject" Target="embeddings/oleObject134.bin"/><Relationship Id="rId26" Type="http://schemas.openxmlformats.org/officeDocument/2006/relationships/image" Target="media/image7.wmf"/><Relationship Id="rId231" Type="http://schemas.openxmlformats.org/officeDocument/2006/relationships/oleObject" Target="embeddings/oleObject109.bin"/><Relationship Id="rId252" Type="http://schemas.openxmlformats.org/officeDocument/2006/relationships/image" Target="media/image119.wmf"/><Relationship Id="rId273" Type="http://schemas.openxmlformats.org/officeDocument/2006/relationships/image" Target="media/image129.wmf"/><Relationship Id="rId294" Type="http://schemas.openxmlformats.org/officeDocument/2006/relationships/image" Target="media/image139.wmf"/><Relationship Id="rId308" Type="http://schemas.openxmlformats.org/officeDocument/2006/relationships/oleObject" Target="embeddings/oleObject150.bin"/><Relationship Id="rId47" Type="http://schemas.openxmlformats.org/officeDocument/2006/relationships/image" Target="media/image17.wmf"/><Relationship Id="rId68" Type="http://schemas.openxmlformats.org/officeDocument/2006/relationships/oleObject" Target="embeddings/oleObject28.bin"/><Relationship Id="rId89" Type="http://schemas.openxmlformats.org/officeDocument/2006/relationships/image" Target="media/image38.wmf"/><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71.wmf"/><Relationship Id="rId175" Type="http://schemas.openxmlformats.org/officeDocument/2006/relationships/oleObject" Target="embeddings/oleObject81.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2.wmf"/><Relationship Id="rId221" Type="http://schemas.openxmlformats.org/officeDocument/2006/relationships/oleObject" Target="embeddings/oleObject104.bin"/><Relationship Id="rId242" Type="http://schemas.openxmlformats.org/officeDocument/2006/relationships/oleObject" Target="embeddings/oleObject115.bin"/><Relationship Id="rId263" Type="http://schemas.openxmlformats.org/officeDocument/2006/relationships/oleObject" Target="embeddings/oleObject126.bin"/><Relationship Id="rId284" Type="http://schemas.openxmlformats.org/officeDocument/2006/relationships/image" Target="media/image134.wmf"/><Relationship Id="rId319" Type="http://schemas.microsoft.com/office/2007/relationships/stylesWithEffects" Target="stylesWithEffects.xml"/><Relationship Id="rId37" Type="http://schemas.openxmlformats.org/officeDocument/2006/relationships/image" Target="media/image12.wmf"/><Relationship Id="rId58" Type="http://schemas.openxmlformats.org/officeDocument/2006/relationships/oleObject" Target="embeddings/oleObject23.bin"/><Relationship Id="rId79" Type="http://schemas.openxmlformats.org/officeDocument/2006/relationships/image" Target="media/image33.wmf"/><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image" Target="media/image66.wmf"/><Relationship Id="rId90" Type="http://schemas.openxmlformats.org/officeDocument/2006/relationships/oleObject" Target="embeddings/oleObject39.bin"/><Relationship Id="rId165" Type="http://schemas.openxmlformats.org/officeDocument/2006/relationships/oleObject" Target="embeddings/oleObject76.bin"/><Relationship Id="rId186" Type="http://schemas.openxmlformats.org/officeDocument/2006/relationships/image" Target="media/image87.wmf"/><Relationship Id="rId211" Type="http://schemas.openxmlformats.org/officeDocument/2006/relationships/oleObject" Target="embeddings/oleObject99.bin"/><Relationship Id="rId232" Type="http://schemas.openxmlformats.org/officeDocument/2006/relationships/image" Target="media/image110.wmf"/><Relationship Id="rId253" Type="http://schemas.openxmlformats.org/officeDocument/2006/relationships/oleObject" Target="embeddings/oleObject121.bin"/><Relationship Id="rId274" Type="http://schemas.openxmlformats.org/officeDocument/2006/relationships/oleObject" Target="embeddings/oleObject132.bin"/><Relationship Id="rId295" Type="http://schemas.openxmlformats.org/officeDocument/2006/relationships/oleObject" Target="embeddings/oleObject143.bin"/><Relationship Id="rId309" Type="http://schemas.openxmlformats.org/officeDocument/2006/relationships/image" Target="media/image146.wmf"/><Relationship Id="rId27" Type="http://schemas.openxmlformats.org/officeDocument/2006/relationships/oleObject" Target="embeddings/oleObject7.bin"/><Relationship Id="rId48" Type="http://schemas.openxmlformats.org/officeDocument/2006/relationships/oleObject" Target="embeddings/oleObject18.bin"/><Relationship Id="rId69" Type="http://schemas.openxmlformats.org/officeDocument/2006/relationships/image" Target="media/image28.wmf"/><Relationship Id="rId113" Type="http://schemas.openxmlformats.org/officeDocument/2006/relationships/image" Target="media/image50.png"/><Relationship Id="rId134" Type="http://schemas.openxmlformats.org/officeDocument/2006/relationships/image" Target="media/image61.wmf"/><Relationship Id="rId80" Type="http://schemas.openxmlformats.org/officeDocument/2006/relationships/oleObject" Target="embeddings/oleObject34.bin"/><Relationship Id="rId155" Type="http://schemas.openxmlformats.org/officeDocument/2006/relationships/oleObject" Target="embeddings/oleObject71.bin"/><Relationship Id="rId176" Type="http://schemas.openxmlformats.org/officeDocument/2006/relationships/image" Target="media/image82.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05.wmf"/><Relationship Id="rId243" Type="http://schemas.openxmlformats.org/officeDocument/2006/relationships/image" Target="media/image115.wmf"/><Relationship Id="rId264" Type="http://schemas.openxmlformats.org/officeDocument/2006/relationships/image" Target="media/image125.wmf"/><Relationship Id="rId285" Type="http://schemas.openxmlformats.org/officeDocument/2006/relationships/oleObject" Target="embeddings/oleObject138.bin"/><Relationship Id="rId17" Type="http://schemas.openxmlformats.org/officeDocument/2006/relationships/oleObject" Target="embeddings/oleObject2.bin"/><Relationship Id="rId38" Type="http://schemas.openxmlformats.org/officeDocument/2006/relationships/oleObject" Target="embeddings/oleObject13.bin"/><Relationship Id="rId59" Type="http://schemas.openxmlformats.org/officeDocument/2006/relationships/image" Target="media/image23.wmf"/><Relationship Id="rId103" Type="http://schemas.openxmlformats.org/officeDocument/2006/relationships/image" Target="media/image45.wmf"/><Relationship Id="rId124" Type="http://schemas.openxmlformats.org/officeDocument/2006/relationships/image" Target="media/image56.wmf"/><Relationship Id="rId310" Type="http://schemas.openxmlformats.org/officeDocument/2006/relationships/oleObject" Target="embeddings/oleObject151.bin"/><Relationship Id="rId70" Type="http://schemas.openxmlformats.org/officeDocument/2006/relationships/oleObject" Target="embeddings/oleObject29.bin"/><Relationship Id="rId91" Type="http://schemas.openxmlformats.org/officeDocument/2006/relationships/image" Target="media/image39.wmf"/><Relationship Id="rId145" Type="http://schemas.openxmlformats.org/officeDocument/2006/relationships/oleObject" Target="embeddings/oleObject66.bin"/><Relationship Id="rId166" Type="http://schemas.openxmlformats.org/officeDocument/2006/relationships/image" Target="media/image77.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0.bin"/><Relationship Id="rId254" Type="http://schemas.openxmlformats.org/officeDocument/2006/relationships/image" Target="media/image120.wmf"/><Relationship Id="rId28" Type="http://schemas.openxmlformats.org/officeDocument/2006/relationships/image" Target="media/image8.wmf"/><Relationship Id="rId49" Type="http://schemas.openxmlformats.org/officeDocument/2006/relationships/image" Target="media/image18.wmf"/><Relationship Id="rId114" Type="http://schemas.openxmlformats.org/officeDocument/2006/relationships/image" Target="media/image51.wmf"/><Relationship Id="rId275" Type="http://schemas.openxmlformats.org/officeDocument/2006/relationships/image" Target="media/image130.wmf"/><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24.bin"/><Relationship Id="rId81" Type="http://schemas.openxmlformats.org/officeDocument/2006/relationships/image" Target="media/image34.wmf"/><Relationship Id="rId135" Type="http://schemas.openxmlformats.org/officeDocument/2006/relationships/oleObject" Target="embeddings/oleObject61.bin"/><Relationship Id="rId156" Type="http://schemas.openxmlformats.org/officeDocument/2006/relationships/image" Target="media/image72.wmf"/><Relationship Id="rId177" Type="http://schemas.openxmlformats.org/officeDocument/2006/relationships/oleObject" Target="embeddings/oleObject82.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05.bin"/><Relationship Id="rId244" Type="http://schemas.openxmlformats.org/officeDocument/2006/relationships/oleObject" Target="embeddings/oleObject116.bin"/><Relationship Id="rId18" Type="http://schemas.openxmlformats.org/officeDocument/2006/relationships/image" Target="media/image3.wmf"/><Relationship Id="rId39" Type="http://schemas.openxmlformats.org/officeDocument/2006/relationships/image" Target="media/image13.wmf"/><Relationship Id="rId265" Type="http://schemas.openxmlformats.org/officeDocument/2006/relationships/oleObject" Target="embeddings/oleObject127.bin"/><Relationship Id="rId286" Type="http://schemas.openxmlformats.org/officeDocument/2006/relationships/image" Target="media/image135.wmf"/><Relationship Id="rId50" Type="http://schemas.openxmlformats.org/officeDocument/2006/relationships/oleObject" Target="embeddings/oleObject19.bin"/><Relationship Id="rId104" Type="http://schemas.openxmlformats.org/officeDocument/2006/relationships/oleObject" Target="embeddings/oleObject46.bin"/><Relationship Id="rId125" Type="http://schemas.openxmlformats.org/officeDocument/2006/relationships/oleObject" Target="embeddings/oleObject56.bin"/><Relationship Id="rId146" Type="http://schemas.openxmlformats.org/officeDocument/2006/relationships/image" Target="media/image67.wmf"/><Relationship Id="rId167" Type="http://schemas.openxmlformats.org/officeDocument/2006/relationships/oleObject" Target="embeddings/oleObject77.bin"/><Relationship Id="rId188" Type="http://schemas.openxmlformats.org/officeDocument/2006/relationships/image" Target="media/image88.wmf"/><Relationship Id="rId311" Type="http://schemas.openxmlformats.org/officeDocument/2006/relationships/image" Target="media/image147.wmf"/><Relationship Id="rId71" Type="http://schemas.openxmlformats.org/officeDocument/2006/relationships/image" Target="media/image29.wmf"/><Relationship Id="rId92" Type="http://schemas.openxmlformats.org/officeDocument/2006/relationships/oleObject" Target="embeddings/oleObject40.bin"/><Relationship Id="rId213" Type="http://schemas.openxmlformats.org/officeDocument/2006/relationships/oleObject" Target="embeddings/oleObject100.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oleObject" Target="embeddings/oleObject122.bin"/><Relationship Id="rId276" Type="http://schemas.openxmlformats.org/officeDocument/2006/relationships/oleObject" Target="embeddings/oleObject133.bin"/><Relationship Id="rId297" Type="http://schemas.openxmlformats.org/officeDocument/2006/relationships/oleObject" Target="embeddings/oleObject144.bin"/><Relationship Id="rId40" Type="http://schemas.openxmlformats.org/officeDocument/2006/relationships/oleObject" Target="embeddings/oleObject14.bin"/><Relationship Id="rId115" Type="http://schemas.openxmlformats.org/officeDocument/2006/relationships/oleObject" Target="embeddings/oleObject51.bin"/><Relationship Id="rId136" Type="http://schemas.openxmlformats.org/officeDocument/2006/relationships/image" Target="media/image62.wmf"/><Relationship Id="rId157" Type="http://schemas.openxmlformats.org/officeDocument/2006/relationships/oleObject" Target="embeddings/oleObject72.bin"/><Relationship Id="rId178" Type="http://schemas.openxmlformats.org/officeDocument/2006/relationships/image" Target="media/image83.wmf"/><Relationship Id="rId301" Type="http://schemas.openxmlformats.org/officeDocument/2006/relationships/oleObject" Target="embeddings/oleObject146.bin"/><Relationship Id="rId61" Type="http://schemas.openxmlformats.org/officeDocument/2006/relationships/image" Target="media/image24.wmf"/><Relationship Id="rId82" Type="http://schemas.openxmlformats.org/officeDocument/2006/relationships/oleObject" Target="embeddings/oleObject35.bin"/><Relationship Id="rId199" Type="http://schemas.openxmlformats.org/officeDocument/2006/relationships/oleObject" Target="embeddings/oleObject93.bin"/><Relationship Id="rId203"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7BFFA40-1A5C-41F8-BC4F-021B5AF0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tesis</vt:lpstr>
    </vt:vector>
  </TitlesOfParts>
  <Company>FMIPA UGM</Company>
  <LinksUpToDate>false</LinksUpToDate>
  <CharactersWithSpaces>17811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tesis</dc:title>
  <dc:subject/>
  <dc:creator>evy sulistianingsih</dc:creator>
  <cp:keywords/>
  <dc:description/>
  <cp:lastModifiedBy>Pengembang Jurnal</cp:lastModifiedBy>
  <cp:revision>15</cp:revision>
  <cp:lastPrinted>2011-02-23T01:10:00Z</cp:lastPrinted>
  <dcterms:created xsi:type="dcterms:W3CDTF">2011-04-16T15:04:00Z</dcterms:created>
  <dcterms:modified xsi:type="dcterms:W3CDTF">2011-12-07T04:45:00Z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