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97" w:type="dxa"/>
        <w:tblInd w:w="108" w:type="dxa"/>
        <w:tblLayout w:type="fixed"/>
        <w:tblLook w:val="04A0" w:firstRow="1" w:lastRow="0" w:firstColumn="1" w:lastColumn="0" w:noHBand="0" w:noVBand="1"/>
      </w:tblPr>
      <w:tblGrid>
        <w:gridCol w:w="1187"/>
        <w:gridCol w:w="818"/>
        <w:gridCol w:w="2982"/>
        <w:gridCol w:w="2548"/>
        <w:gridCol w:w="1462"/>
      </w:tblGrid>
      <w:tr w:rsidR="00337732" w:rsidRPr="004910BD" w:rsidTr="00E15809">
        <w:trPr>
          <w:trHeight w:val="1426"/>
        </w:trPr>
        <w:tc>
          <w:tcPr>
            <w:tcW w:w="1187" w:type="dxa"/>
            <w:tcBorders>
              <w:top w:val="single" w:sz="4" w:space="0" w:color="auto"/>
              <w:bottom w:val="single" w:sz="4" w:space="0" w:color="auto"/>
            </w:tcBorders>
            <w:shd w:val="clear" w:color="auto" w:fill="auto"/>
          </w:tcPr>
          <w:p w:rsidR="00337732" w:rsidRPr="00F43F54" w:rsidRDefault="00C700A3" w:rsidP="00F43F54">
            <w:pPr>
              <w:pStyle w:val="BasicParagraph"/>
              <w:spacing w:line="240" w:lineRule="auto"/>
              <w:jc w:val="center"/>
              <w:rPr>
                <w:rFonts w:cs="Times New Roman"/>
                <w:b/>
                <w:bCs/>
              </w:rPr>
            </w:pPr>
            <w:r>
              <w:rPr>
                <w:noProof/>
                <w:lang w:val="id-ID" w:eastAsia="id-ID"/>
              </w:rPr>
              <w:drawing>
                <wp:anchor distT="0" distB="0" distL="114300" distR="116840" simplePos="0" relativeHeight="251657216" behindDoc="1" locked="0" layoutInCell="1" allowOverlap="1">
                  <wp:simplePos x="0" y="0"/>
                  <wp:positionH relativeFrom="column">
                    <wp:posOffset>3175</wp:posOffset>
                  </wp:positionH>
                  <wp:positionV relativeFrom="paragraph">
                    <wp:posOffset>-4445</wp:posOffset>
                  </wp:positionV>
                  <wp:extent cx="668020" cy="93472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348" w:type="dxa"/>
            <w:gridSpan w:val="3"/>
            <w:tcBorders>
              <w:top w:val="single" w:sz="4" w:space="0" w:color="auto"/>
              <w:bottom w:val="single" w:sz="4" w:space="0" w:color="auto"/>
            </w:tcBorders>
            <w:shd w:val="clear" w:color="auto" w:fill="auto"/>
          </w:tcPr>
          <w:p w:rsidR="00337732" w:rsidRPr="00D93FBD" w:rsidRDefault="00337732" w:rsidP="00D93FBD">
            <w:pPr>
              <w:pStyle w:val="BasicParagraph"/>
              <w:spacing w:line="240" w:lineRule="auto"/>
              <w:jc w:val="center"/>
              <w:rPr>
                <w:color w:val="auto"/>
                <w:sz w:val="18"/>
                <w:lang w:val="fr-FR"/>
              </w:rPr>
            </w:pPr>
            <w:proofErr w:type="spellStart"/>
            <w:r w:rsidRPr="005C3E8C">
              <w:rPr>
                <w:color w:val="auto"/>
                <w:sz w:val="18"/>
                <w:lang w:val="fr-FR"/>
              </w:rPr>
              <w:t>Dicdacticofrancia</w:t>
            </w:r>
            <w:proofErr w:type="spellEnd"/>
            <w:r w:rsidR="005C3E8C">
              <w:rPr>
                <w:bCs/>
                <w:color w:val="auto"/>
                <w:sz w:val="18"/>
                <w:lang w:val="fr-FR"/>
              </w:rPr>
              <w:t xml:space="preserve"> 9 (1) (2020</w:t>
            </w:r>
            <w:r w:rsidRPr="005C3E8C">
              <w:rPr>
                <w:bCs/>
                <w:color w:val="auto"/>
                <w:sz w:val="18"/>
                <w:lang w:val="fr-FR"/>
              </w:rPr>
              <w:t>)</w:t>
            </w:r>
          </w:p>
          <w:p w:rsidR="005C3E8C" w:rsidRPr="00F43F54" w:rsidRDefault="005C3E8C" w:rsidP="00F43F54">
            <w:pPr>
              <w:pStyle w:val="BasicParagraph"/>
              <w:spacing w:line="240" w:lineRule="auto"/>
              <w:jc w:val="center"/>
              <w:rPr>
                <w:sz w:val="18"/>
                <w:lang w:val="fr-FR"/>
              </w:rPr>
            </w:pPr>
          </w:p>
          <w:p w:rsidR="00337732" w:rsidRPr="005C3E8C" w:rsidRDefault="00337732" w:rsidP="005C3E8C">
            <w:pPr>
              <w:autoSpaceDE w:val="0"/>
              <w:autoSpaceDN w:val="0"/>
              <w:adjustRightInd w:val="0"/>
              <w:spacing w:beforeAutospacing="0" w:afterAutospacing="0"/>
              <w:ind w:left="0" w:right="0"/>
              <w:textAlignment w:val="center"/>
              <w:rPr>
                <w:rFonts w:ascii="Calisto MT" w:hAnsi="Calisto MT" w:cs="Calisto MT"/>
                <w:b/>
                <w:bCs/>
                <w:color w:val="000000"/>
                <w:sz w:val="28"/>
                <w:szCs w:val="28"/>
                <w:lang w:val="fr-FR"/>
              </w:rPr>
            </w:pPr>
            <w:proofErr w:type="spellStart"/>
            <w:proofErr w:type="gramStart"/>
            <w:r w:rsidRPr="00F43F54">
              <w:rPr>
                <w:rFonts w:ascii="Calisto MT" w:hAnsi="Calisto MT" w:cs="Calisto MT"/>
                <w:b/>
                <w:bCs/>
                <w:color w:val="000000"/>
                <w:sz w:val="28"/>
                <w:szCs w:val="28"/>
                <w:lang w:val="fr-FR"/>
              </w:rPr>
              <w:t>Didacticofra</w:t>
            </w:r>
            <w:r w:rsidR="005C3E8C">
              <w:rPr>
                <w:rFonts w:ascii="Calisto MT" w:hAnsi="Calisto MT" w:cs="Calisto MT"/>
                <w:b/>
                <w:bCs/>
                <w:color w:val="000000"/>
                <w:sz w:val="28"/>
                <w:szCs w:val="28"/>
                <w:lang w:val="fr-FR"/>
              </w:rPr>
              <w:t>ncia</w:t>
            </w:r>
            <w:proofErr w:type="spellEnd"/>
            <w:r w:rsidR="005C3E8C">
              <w:rPr>
                <w:rFonts w:ascii="Calisto MT" w:hAnsi="Calisto MT" w:cs="Calisto MT"/>
                <w:b/>
                <w:bCs/>
                <w:color w:val="000000"/>
                <w:sz w:val="28"/>
                <w:szCs w:val="28"/>
                <w:lang w:val="fr-FR"/>
              </w:rPr>
              <w:t>:</w:t>
            </w:r>
            <w:proofErr w:type="gramEnd"/>
            <w:r w:rsidR="005C3E8C">
              <w:rPr>
                <w:rFonts w:ascii="Calisto MT" w:hAnsi="Calisto MT" w:cs="Calisto MT"/>
                <w:b/>
                <w:bCs/>
                <w:color w:val="000000"/>
                <w:sz w:val="28"/>
                <w:szCs w:val="28"/>
                <w:lang w:val="fr-FR"/>
              </w:rPr>
              <w:t xml:space="preserve"> Journal Didactique du FLE</w:t>
            </w:r>
          </w:p>
          <w:p w:rsidR="00337732" w:rsidRPr="00F43F54" w:rsidRDefault="00337732" w:rsidP="00F43F54">
            <w:pPr>
              <w:autoSpaceDE w:val="0"/>
              <w:autoSpaceDN w:val="0"/>
              <w:adjustRightInd w:val="0"/>
              <w:spacing w:beforeAutospacing="0" w:afterAutospacing="0"/>
              <w:ind w:left="0" w:right="0"/>
              <w:textAlignment w:val="center"/>
              <w:rPr>
                <w:rFonts w:ascii="Calisto MT" w:hAnsi="Calisto MT" w:cs="Calisto MT"/>
                <w:color w:val="000000"/>
                <w:sz w:val="18"/>
                <w:szCs w:val="18"/>
                <w:lang w:val="fr-FR"/>
              </w:rPr>
            </w:pPr>
            <w:r w:rsidRPr="00F43F54">
              <w:rPr>
                <w:rFonts w:ascii="Calisto MT" w:hAnsi="Calisto MT" w:cs="Calisto MT"/>
                <w:color w:val="000000"/>
                <w:sz w:val="18"/>
                <w:szCs w:val="18"/>
                <w:lang w:val="fr-FR"/>
              </w:rPr>
              <w:t>http://journal.unnes.ac.id/sju/index.php/dicdac</w:t>
            </w:r>
          </w:p>
        </w:tc>
        <w:tc>
          <w:tcPr>
            <w:tcW w:w="1461" w:type="dxa"/>
            <w:tcBorders>
              <w:top w:val="single" w:sz="4" w:space="0" w:color="auto"/>
              <w:bottom w:val="single" w:sz="4" w:space="0" w:color="auto"/>
            </w:tcBorders>
            <w:shd w:val="clear" w:color="auto" w:fill="auto"/>
          </w:tcPr>
          <w:p w:rsidR="00337732" w:rsidRPr="00F43F54" w:rsidRDefault="00C700A3" w:rsidP="00F43F54">
            <w:pPr>
              <w:pStyle w:val="BasicParagraph"/>
              <w:spacing w:line="240" w:lineRule="auto"/>
              <w:jc w:val="center"/>
              <w:rPr>
                <w:rFonts w:cs="Times New Roman"/>
                <w:sz w:val="18"/>
                <w:szCs w:val="18"/>
                <w:lang w:val="fr-FR"/>
              </w:rPr>
            </w:pPr>
            <w:r>
              <w:rPr>
                <w:noProof/>
                <w:lang w:val="id-ID" w:eastAsia="id-ID"/>
              </w:rPr>
              <w:drawing>
                <wp:anchor distT="0" distB="0" distL="114300" distR="114300" simplePos="0" relativeHeight="251658240" behindDoc="0" locked="0" layoutInCell="1" allowOverlap="1">
                  <wp:simplePos x="0" y="0"/>
                  <wp:positionH relativeFrom="column">
                    <wp:posOffset>88900</wp:posOffset>
                  </wp:positionH>
                  <wp:positionV relativeFrom="paragraph">
                    <wp:posOffset>18415</wp:posOffset>
                  </wp:positionV>
                  <wp:extent cx="599440" cy="8477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37732" w:rsidRPr="00F43F54" w:rsidTr="00E15809">
        <w:trPr>
          <w:trHeight w:val="1697"/>
        </w:trPr>
        <w:tc>
          <w:tcPr>
            <w:tcW w:w="8997" w:type="dxa"/>
            <w:gridSpan w:val="5"/>
            <w:tcBorders>
              <w:top w:val="single" w:sz="4" w:space="0" w:color="auto"/>
              <w:bottom w:val="single" w:sz="4" w:space="0" w:color="auto"/>
            </w:tcBorders>
            <w:shd w:val="clear" w:color="auto" w:fill="auto"/>
          </w:tcPr>
          <w:p w:rsidR="00D93FBD" w:rsidRPr="00D93FBD" w:rsidRDefault="00D93FBD" w:rsidP="00D93FBD">
            <w:pPr>
              <w:ind w:left="0"/>
              <w:jc w:val="left"/>
              <w:rPr>
                <w:rFonts w:ascii="Calisto MT" w:hAnsi="Calisto MT"/>
                <w:b/>
                <w:sz w:val="24"/>
                <w:szCs w:val="24"/>
                <w:lang w:val="fr-FR"/>
              </w:rPr>
            </w:pPr>
            <w:r w:rsidRPr="00D93FBD">
              <w:rPr>
                <w:rFonts w:ascii="Calisto MT" w:hAnsi="Calisto MT"/>
                <w:b/>
                <w:sz w:val="24"/>
                <w:szCs w:val="24"/>
                <w:lang w:val="fr-FR"/>
              </w:rPr>
              <w:t>L’analyse De La Conformité Des Matières Du Manuel Voilà Le Français Pour La Classe X Selon Les Critères De BSNP</w:t>
            </w:r>
          </w:p>
          <w:p w:rsidR="00337732" w:rsidRPr="00D93FBD" w:rsidRDefault="00D93FBD" w:rsidP="00D93FBD">
            <w:pPr>
              <w:jc w:val="left"/>
              <w:rPr>
                <w:rFonts w:ascii="Times New Roman" w:hAnsi="Times New Roman"/>
                <w:b/>
                <w:sz w:val="24"/>
                <w:szCs w:val="24"/>
                <w:lang w:val="fr-FR"/>
              </w:rPr>
            </w:pPr>
            <w:r w:rsidRPr="00D93FBD">
              <w:rPr>
                <w:rFonts w:ascii="Times New Roman" w:hAnsi="Times New Roman"/>
                <w:b/>
                <w:sz w:val="24"/>
                <w:szCs w:val="24"/>
                <w:lang w:val="fr-FR"/>
              </w:rPr>
              <w:t xml:space="preserve">Arina </w:t>
            </w:r>
            <w:proofErr w:type="spellStart"/>
            <w:r w:rsidRPr="00D93FBD">
              <w:rPr>
                <w:rFonts w:ascii="Times New Roman" w:hAnsi="Times New Roman"/>
                <w:b/>
                <w:sz w:val="24"/>
                <w:szCs w:val="24"/>
                <w:lang w:val="fr-FR"/>
              </w:rPr>
              <w:t>Millati</w:t>
            </w:r>
            <w:proofErr w:type="spellEnd"/>
            <w:r w:rsidRPr="00D93FBD">
              <w:rPr>
                <w:rFonts w:ascii="Calisto MT" w:hAnsi="Calisto MT"/>
                <w:b/>
                <w:sz w:val="20"/>
                <w:szCs w:val="20"/>
                <w:vertAlign w:val="superscript"/>
              </w:rPr>
              <w:t xml:space="preserve"> </w:t>
            </w:r>
            <w:r w:rsidR="00337732" w:rsidRPr="00D93FBD">
              <w:rPr>
                <w:rFonts w:ascii="Calisto MT" w:hAnsi="Calisto MT"/>
                <w:b/>
                <w:sz w:val="20"/>
                <w:szCs w:val="20"/>
                <w:vertAlign w:val="superscript"/>
              </w:rPr>
              <w:sym w:font="Wingdings" w:char="F02A"/>
            </w:r>
            <w:r>
              <w:rPr>
                <w:rFonts w:ascii="Calisto MT" w:hAnsi="Calisto MT"/>
                <w:b/>
                <w:sz w:val="20"/>
                <w:szCs w:val="20"/>
                <w:vertAlign w:val="superscript"/>
                <w:lang w:val="id-ID"/>
              </w:rPr>
              <w:t xml:space="preserve">  </w:t>
            </w:r>
            <w:proofErr w:type="spellStart"/>
            <w:r w:rsidRPr="00D93FBD">
              <w:rPr>
                <w:rFonts w:ascii="Times New Roman" w:hAnsi="Times New Roman"/>
                <w:b/>
                <w:sz w:val="24"/>
                <w:szCs w:val="24"/>
                <w:lang w:val="fr-FR"/>
              </w:rPr>
              <w:t>Dwi</w:t>
            </w:r>
            <w:proofErr w:type="spellEnd"/>
            <w:r w:rsidRPr="00D93FBD">
              <w:rPr>
                <w:rFonts w:ascii="Times New Roman" w:hAnsi="Times New Roman"/>
                <w:b/>
                <w:sz w:val="24"/>
                <w:szCs w:val="24"/>
                <w:lang w:val="fr-FR"/>
              </w:rPr>
              <w:t xml:space="preserve"> </w:t>
            </w:r>
            <w:proofErr w:type="spellStart"/>
            <w:r w:rsidRPr="00D93FBD">
              <w:rPr>
                <w:rFonts w:ascii="Times New Roman" w:hAnsi="Times New Roman"/>
                <w:b/>
                <w:sz w:val="24"/>
                <w:szCs w:val="24"/>
                <w:lang w:val="fr-FR"/>
              </w:rPr>
              <w:t>Astuti</w:t>
            </w:r>
            <w:proofErr w:type="spellEnd"/>
            <w:r w:rsidRPr="00D93FBD">
              <w:rPr>
                <w:rFonts w:ascii="Calisto MT" w:hAnsi="Calisto MT"/>
                <w:b/>
              </w:rPr>
              <w:t xml:space="preserve"> </w:t>
            </w:r>
          </w:p>
          <w:p w:rsidR="00337732" w:rsidRPr="00D93FBD" w:rsidRDefault="00337732" w:rsidP="00F43F54">
            <w:pPr>
              <w:autoSpaceDE w:val="0"/>
              <w:autoSpaceDN w:val="0"/>
              <w:adjustRightInd w:val="0"/>
              <w:spacing w:beforeAutospacing="0" w:afterAutospacing="0"/>
              <w:ind w:left="0" w:right="0"/>
              <w:jc w:val="left"/>
              <w:textAlignment w:val="center"/>
              <w:rPr>
                <w:rFonts w:ascii="Calisto MT" w:hAnsi="Calisto MT" w:cs="Calisto MT"/>
                <w:color w:val="000000"/>
                <w:sz w:val="20"/>
                <w:szCs w:val="20"/>
                <w:lang w:val="fi-FI"/>
              </w:rPr>
            </w:pPr>
            <w:r w:rsidRPr="00D93FBD">
              <w:rPr>
                <w:rFonts w:ascii="Calisto MT" w:hAnsi="Calisto MT" w:cs="Calisto MT"/>
                <w:color w:val="000000"/>
                <w:sz w:val="20"/>
                <w:szCs w:val="20"/>
                <w:lang w:val="fi-FI"/>
              </w:rPr>
              <w:t>Jurusan Bahasa Asing, Fakultas Bahasa dan Seni, Universitas Negeri Semarang, Indonesia</w:t>
            </w:r>
          </w:p>
          <w:p w:rsidR="00337732" w:rsidRPr="00D93FBD" w:rsidRDefault="00337732" w:rsidP="00F43F54">
            <w:pPr>
              <w:pStyle w:val="SekolahDiterima"/>
              <w:suppressAutoHyphens/>
              <w:spacing w:line="240" w:lineRule="auto"/>
              <w:rPr>
                <w:rFonts w:cs="Times New Roman"/>
              </w:rPr>
            </w:pPr>
          </w:p>
        </w:tc>
      </w:tr>
      <w:tr w:rsidR="00337732" w:rsidRPr="005C3E8C" w:rsidTr="00E15809">
        <w:trPr>
          <w:trHeight w:val="6668"/>
        </w:trPr>
        <w:tc>
          <w:tcPr>
            <w:tcW w:w="2005" w:type="dxa"/>
            <w:gridSpan w:val="2"/>
            <w:tcBorders>
              <w:top w:val="single" w:sz="4" w:space="0" w:color="auto"/>
              <w:bottom w:val="single" w:sz="4" w:space="0" w:color="auto"/>
            </w:tcBorders>
            <w:shd w:val="clear" w:color="auto" w:fill="auto"/>
          </w:tcPr>
          <w:p w:rsidR="00337732" w:rsidRPr="00D93FBD" w:rsidRDefault="00337732" w:rsidP="00F43F54">
            <w:pPr>
              <w:pStyle w:val="BasicParagraph"/>
              <w:spacing w:line="240" w:lineRule="auto"/>
              <w:rPr>
                <w:rFonts w:cs="Times New Roman"/>
                <w:position w:val="-18"/>
                <w:lang w:val="en-US"/>
              </w:rPr>
            </w:pPr>
            <w:r w:rsidRPr="00D93FBD">
              <w:rPr>
                <w:rFonts w:cs="Times New Roman"/>
                <w:b/>
                <w:bCs/>
                <w:position w:val="-20"/>
                <w:sz w:val="22"/>
                <w:szCs w:val="22"/>
                <w:lang w:val="en-US"/>
              </w:rPr>
              <w:t xml:space="preserve">Info </w:t>
            </w:r>
            <w:proofErr w:type="spellStart"/>
            <w:r w:rsidRPr="00D93FBD">
              <w:rPr>
                <w:rFonts w:cs="Times New Roman"/>
                <w:b/>
                <w:bCs/>
                <w:position w:val="-20"/>
                <w:sz w:val="22"/>
                <w:szCs w:val="22"/>
                <w:lang w:val="en-US"/>
              </w:rPr>
              <w:t>Artikel</w:t>
            </w:r>
            <w:proofErr w:type="spellEnd"/>
          </w:p>
          <w:p w:rsidR="00337732" w:rsidRPr="00D93FBD" w:rsidRDefault="00337732" w:rsidP="00F43F54">
            <w:pPr>
              <w:pStyle w:val="BasicParagraph"/>
              <w:spacing w:line="240" w:lineRule="auto"/>
              <w:rPr>
                <w:rFonts w:cs="Times New Roman"/>
                <w:lang w:val="en-US"/>
              </w:rPr>
            </w:pPr>
            <w:r w:rsidRPr="00D93FBD">
              <w:rPr>
                <w:rFonts w:cs="Times New Roman"/>
                <w:lang w:val="en-US"/>
              </w:rPr>
              <w:t>________________</w:t>
            </w:r>
          </w:p>
          <w:p w:rsidR="00D706E4"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Sejarah Artikel</w:t>
            </w:r>
          </w:p>
          <w:p w:rsidR="00D706E4"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Diterima Januari 2020</w:t>
            </w:r>
          </w:p>
          <w:p w:rsidR="00D706E4"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Disetujui Maret 2020</w:t>
            </w:r>
          </w:p>
          <w:p w:rsidR="005C3E8C"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Dipublikasikan April 2020</w:t>
            </w:r>
          </w:p>
          <w:p w:rsidR="00337732" w:rsidRPr="004910BD" w:rsidRDefault="00337732" w:rsidP="00F43F54">
            <w:pPr>
              <w:pStyle w:val="BasicParagraph"/>
              <w:spacing w:line="240" w:lineRule="auto"/>
              <w:rPr>
                <w:rFonts w:cs="Times New Roman"/>
                <w:lang w:val="en-US"/>
              </w:rPr>
            </w:pPr>
            <w:r w:rsidRPr="004910BD">
              <w:rPr>
                <w:rFonts w:cs="Times New Roman"/>
                <w:lang w:val="en-US"/>
              </w:rPr>
              <w:t>________________</w:t>
            </w:r>
          </w:p>
          <w:p w:rsidR="00337732" w:rsidRPr="004910BD" w:rsidRDefault="00337732" w:rsidP="00F43F54">
            <w:pPr>
              <w:pStyle w:val="BasicParagraph"/>
              <w:spacing w:line="240" w:lineRule="auto"/>
              <w:rPr>
                <w:rFonts w:cs="Times New Roman"/>
                <w:i/>
                <w:iCs/>
                <w:sz w:val="16"/>
                <w:szCs w:val="16"/>
                <w:lang w:val="en-US"/>
              </w:rPr>
            </w:pPr>
            <w:r w:rsidRPr="004910BD">
              <w:rPr>
                <w:rFonts w:cs="Times New Roman"/>
                <w:i/>
                <w:iCs/>
                <w:sz w:val="16"/>
                <w:szCs w:val="16"/>
                <w:lang w:val="en-US"/>
              </w:rPr>
              <w:t>Keywords:</w:t>
            </w:r>
          </w:p>
          <w:p w:rsidR="00D93FBD" w:rsidRPr="004910BD" w:rsidRDefault="00D93FBD" w:rsidP="00F43F54">
            <w:pPr>
              <w:pStyle w:val="BasicParagraph"/>
              <w:spacing w:line="240" w:lineRule="auto"/>
              <w:rPr>
                <w:rFonts w:cs="Times New Roman"/>
                <w:i/>
                <w:iCs/>
                <w:sz w:val="16"/>
                <w:szCs w:val="16"/>
                <w:lang w:val="en-US"/>
              </w:rPr>
            </w:pPr>
          </w:p>
          <w:p w:rsidR="00D93FBD" w:rsidRDefault="00D93FBD" w:rsidP="00F43F54">
            <w:pPr>
              <w:pStyle w:val="BasicParagraph"/>
              <w:spacing w:line="240" w:lineRule="auto"/>
              <w:rPr>
                <w:rStyle w:val="Heading1Char"/>
                <w:b/>
                <w:lang w:val="fr-FR"/>
              </w:rPr>
            </w:pPr>
            <w:r w:rsidRPr="00D93FBD">
              <w:rPr>
                <w:rStyle w:val="Heading1Char"/>
                <w:b/>
                <w:lang w:val="fr-FR"/>
              </w:rPr>
              <w:t>l’analyse, BSNP, la conformité des matières, le manuel Voilà Le Français pour La Classe X</w:t>
            </w:r>
          </w:p>
          <w:p w:rsidR="00337732" w:rsidRPr="00D93FBD" w:rsidRDefault="00337732" w:rsidP="00F43F54">
            <w:pPr>
              <w:pStyle w:val="BasicParagraph"/>
              <w:spacing w:line="240" w:lineRule="auto"/>
              <w:rPr>
                <w:rFonts w:cs="Times New Roman"/>
                <w:i/>
                <w:sz w:val="12"/>
                <w:szCs w:val="16"/>
                <w:lang w:val="id-ID"/>
              </w:rPr>
            </w:pPr>
            <w:r w:rsidRPr="00F43F54">
              <w:rPr>
                <w:rFonts w:cs="Times New Roman"/>
                <w:i/>
                <w:sz w:val="12"/>
                <w:szCs w:val="16"/>
                <w:lang w:val="fr-FR"/>
              </w:rPr>
              <w:t>____________________</w:t>
            </w:r>
            <w:r w:rsidR="00D93FBD">
              <w:rPr>
                <w:rFonts w:cs="Times New Roman"/>
                <w:i/>
                <w:sz w:val="12"/>
                <w:szCs w:val="16"/>
                <w:lang w:val="id-ID"/>
              </w:rPr>
              <w:t>______</w:t>
            </w:r>
          </w:p>
        </w:tc>
        <w:tc>
          <w:tcPr>
            <w:tcW w:w="6991" w:type="dxa"/>
            <w:gridSpan w:val="3"/>
            <w:tcBorders>
              <w:top w:val="single" w:sz="4" w:space="0" w:color="auto"/>
              <w:bottom w:val="single" w:sz="4" w:space="0" w:color="auto"/>
            </w:tcBorders>
            <w:shd w:val="clear" w:color="auto" w:fill="auto"/>
          </w:tcPr>
          <w:p w:rsidR="00337732" w:rsidRPr="004910BD" w:rsidRDefault="00337732" w:rsidP="00F43F54">
            <w:pPr>
              <w:pStyle w:val="BasicParagraph"/>
              <w:suppressAutoHyphens/>
              <w:spacing w:line="240" w:lineRule="auto"/>
              <w:rPr>
                <w:rFonts w:cs="Times New Roman"/>
                <w:b/>
                <w:bCs/>
                <w:position w:val="-18"/>
                <w:sz w:val="22"/>
                <w:szCs w:val="22"/>
                <w:lang w:val="en-US"/>
              </w:rPr>
            </w:pPr>
            <w:r w:rsidRPr="004910BD">
              <w:rPr>
                <w:rFonts w:cs="Times New Roman"/>
                <w:b/>
                <w:bCs/>
                <w:position w:val="-18"/>
                <w:sz w:val="22"/>
                <w:szCs w:val="22"/>
                <w:lang w:val="en-US"/>
              </w:rPr>
              <w:t>Abstract</w:t>
            </w:r>
          </w:p>
          <w:p w:rsidR="00337732" w:rsidRPr="004910BD" w:rsidRDefault="00337732" w:rsidP="00F43F54">
            <w:pPr>
              <w:pStyle w:val="AbstakIndo"/>
              <w:suppressAutoHyphens/>
              <w:spacing w:line="240" w:lineRule="auto"/>
              <w:rPr>
                <w:rFonts w:ascii="Calisto MT" w:hAnsi="Calisto MT" w:cs="Times New Roman"/>
                <w:lang w:val="en-US"/>
              </w:rPr>
            </w:pPr>
            <w:r w:rsidRPr="004910BD">
              <w:rPr>
                <w:rFonts w:ascii="Calisto MT" w:hAnsi="Calisto MT" w:cs="Times New Roman"/>
                <w:lang w:val="en-US"/>
              </w:rPr>
              <w:t>___________________________________________________________________</w:t>
            </w:r>
          </w:p>
          <w:p w:rsidR="004910BD" w:rsidRDefault="004910BD" w:rsidP="004910BD">
            <w:pPr>
              <w:pStyle w:val="NoSpacing"/>
              <w:rPr>
                <w:lang w:val="fr-FR"/>
              </w:rPr>
            </w:pPr>
            <w:r w:rsidRPr="005B0133">
              <w:rPr>
                <w:lang w:val="fr-FR"/>
              </w:rPr>
              <w:t>Les manuels scolaires sont des outils pédagogiques très importants dans le processus d’enseignement et d’apprentissage</w:t>
            </w:r>
            <w:r>
              <w:rPr>
                <w:lang w:val="fr-FR"/>
              </w:rPr>
              <w:t>. Les termes d’un manuel décent est conforme</w:t>
            </w:r>
            <w:r w:rsidRPr="005B0133">
              <w:rPr>
                <w:lang w:val="fr-FR"/>
              </w:rPr>
              <w:t xml:space="preserve"> aux critères d</w:t>
            </w:r>
            <w:r>
              <w:rPr>
                <w:lang w:val="fr-FR"/>
              </w:rPr>
              <w:t xml:space="preserve">e </w:t>
            </w:r>
            <w:proofErr w:type="spellStart"/>
            <w:r>
              <w:rPr>
                <w:lang w:val="fr-FR"/>
              </w:rPr>
              <w:t>redaction</w:t>
            </w:r>
            <w:proofErr w:type="spellEnd"/>
            <w:r>
              <w:rPr>
                <w:lang w:val="fr-FR"/>
              </w:rPr>
              <w:t xml:space="preserve"> de manuels par le </w:t>
            </w:r>
            <w:proofErr w:type="spellStart"/>
            <w:r>
              <w:rPr>
                <w:lang w:val="fr-FR"/>
              </w:rPr>
              <w:t>Badan</w:t>
            </w:r>
            <w:proofErr w:type="spellEnd"/>
            <w:r>
              <w:rPr>
                <w:lang w:val="fr-FR"/>
              </w:rPr>
              <w:t xml:space="preserve"> </w:t>
            </w:r>
            <w:proofErr w:type="spellStart"/>
            <w:r>
              <w:rPr>
                <w:lang w:val="fr-FR"/>
              </w:rPr>
              <w:t>Standar</w:t>
            </w:r>
            <w:proofErr w:type="spellEnd"/>
            <w:r>
              <w:rPr>
                <w:lang w:val="fr-FR"/>
              </w:rPr>
              <w:t xml:space="preserve"> </w:t>
            </w:r>
            <w:proofErr w:type="spellStart"/>
            <w:r>
              <w:rPr>
                <w:lang w:val="fr-FR"/>
              </w:rPr>
              <w:t>Nasional</w:t>
            </w:r>
            <w:proofErr w:type="spellEnd"/>
            <w:r>
              <w:rPr>
                <w:lang w:val="fr-FR"/>
              </w:rPr>
              <w:t xml:space="preserve"> </w:t>
            </w:r>
            <w:proofErr w:type="spellStart"/>
            <w:r>
              <w:rPr>
                <w:lang w:val="fr-FR"/>
              </w:rPr>
              <w:t>Pendidikan</w:t>
            </w:r>
            <w:proofErr w:type="spellEnd"/>
            <w:r>
              <w:rPr>
                <w:lang w:val="fr-FR"/>
              </w:rPr>
              <w:t xml:space="preserve"> (BSNP). L'un des manuels</w:t>
            </w:r>
            <w:r w:rsidRPr="005B0133">
              <w:rPr>
                <w:lang w:val="fr-FR"/>
              </w:rPr>
              <w:t xml:space="preserve"> frança</w:t>
            </w:r>
            <w:r>
              <w:rPr>
                <w:lang w:val="fr-FR"/>
              </w:rPr>
              <w:t>is utilisé au lycée est le manuel</w:t>
            </w:r>
            <w:r w:rsidRPr="005B0133">
              <w:rPr>
                <w:lang w:val="fr-FR"/>
              </w:rPr>
              <w:t xml:space="preserve"> Voilà Le Français classe X. Le but de cette étude</w:t>
            </w:r>
            <w:r>
              <w:rPr>
                <w:lang w:val="fr-FR"/>
              </w:rPr>
              <w:t xml:space="preserve"> est de décrire la conformité de la matière du manuel</w:t>
            </w:r>
            <w:r w:rsidRPr="005B0133">
              <w:rPr>
                <w:lang w:val="fr-FR"/>
              </w:rPr>
              <w:t xml:space="preserve"> </w:t>
            </w:r>
            <w:proofErr w:type="spellStart"/>
            <w:r w:rsidRPr="005B0133">
              <w:rPr>
                <w:lang w:val="fr-FR"/>
              </w:rPr>
              <w:t>Voila</w:t>
            </w:r>
            <w:proofErr w:type="spellEnd"/>
            <w:r w:rsidRPr="005B0133">
              <w:rPr>
                <w:lang w:val="fr-FR"/>
              </w:rPr>
              <w:t xml:space="preserve"> le français classe X avec le standa</w:t>
            </w:r>
            <w:r>
              <w:rPr>
                <w:lang w:val="fr-FR"/>
              </w:rPr>
              <w:t xml:space="preserve">rd d'écriture de manuel par </w:t>
            </w:r>
            <w:proofErr w:type="spellStart"/>
            <w:r>
              <w:rPr>
                <w:lang w:val="fr-FR"/>
              </w:rPr>
              <w:t>Badan</w:t>
            </w:r>
            <w:proofErr w:type="spellEnd"/>
            <w:r>
              <w:rPr>
                <w:lang w:val="fr-FR"/>
              </w:rPr>
              <w:t xml:space="preserve"> </w:t>
            </w:r>
            <w:proofErr w:type="spellStart"/>
            <w:r>
              <w:rPr>
                <w:lang w:val="fr-FR"/>
              </w:rPr>
              <w:t>Standar</w:t>
            </w:r>
            <w:proofErr w:type="spellEnd"/>
            <w:r>
              <w:rPr>
                <w:lang w:val="fr-FR"/>
              </w:rPr>
              <w:t xml:space="preserve"> </w:t>
            </w:r>
            <w:proofErr w:type="spellStart"/>
            <w:r>
              <w:rPr>
                <w:lang w:val="fr-FR"/>
              </w:rPr>
              <w:t>Nasional</w:t>
            </w:r>
            <w:proofErr w:type="spellEnd"/>
            <w:r>
              <w:rPr>
                <w:lang w:val="fr-FR"/>
              </w:rPr>
              <w:t xml:space="preserve"> </w:t>
            </w:r>
            <w:proofErr w:type="spellStart"/>
            <w:r>
              <w:rPr>
                <w:lang w:val="fr-FR"/>
              </w:rPr>
              <w:t>Pendidikan</w:t>
            </w:r>
            <w:proofErr w:type="spellEnd"/>
            <w:r>
              <w:rPr>
                <w:lang w:val="fr-FR"/>
              </w:rPr>
              <w:t xml:space="preserve"> (BSNP)</w:t>
            </w:r>
            <w:r w:rsidRPr="005B0133">
              <w:rPr>
                <w:lang w:val="fr-FR"/>
              </w:rPr>
              <w:t>. L'approche adoptée dans cette recherche est descriptive qualitative. L'objet de cette recherche est</w:t>
            </w:r>
            <w:r>
              <w:rPr>
                <w:lang w:val="fr-FR"/>
              </w:rPr>
              <w:t xml:space="preserve"> les parties du manuel </w:t>
            </w:r>
            <w:r w:rsidRPr="007A0B9E">
              <w:rPr>
                <w:lang w:val="fr-FR"/>
              </w:rPr>
              <w:t>Voilà Le Français</w:t>
            </w:r>
            <w:r>
              <w:rPr>
                <w:lang w:val="fr-FR"/>
              </w:rPr>
              <w:t xml:space="preserve"> classe X, ce </w:t>
            </w:r>
            <w:proofErr w:type="spellStart"/>
            <w:r>
              <w:rPr>
                <w:lang w:val="fr-FR"/>
              </w:rPr>
              <w:t>cont</w:t>
            </w:r>
            <w:proofErr w:type="spellEnd"/>
            <w:r>
              <w:rPr>
                <w:lang w:val="fr-FR"/>
              </w:rPr>
              <w:t xml:space="preserve"> </w:t>
            </w:r>
            <w:r w:rsidRPr="007A0B9E">
              <w:rPr>
                <w:lang w:val="fr-FR"/>
              </w:rPr>
              <w:t xml:space="preserve">observation, coin de communication, coin de grammaire, petits </w:t>
            </w:r>
            <w:proofErr w:type="spellStart"/>
            <w:r w:rsidRPr="007A0B9E">
              <w:rPr>
                <w:lang w:val="fr-FR"/>
              </w:rPr>
              <w:t>excercices</w:t>
            </w:r>
            <w:proofErr w:type="spellEnd"/>
            <w:r w:rsidRPr="007A0B9E">
              <w:rPr>
                <w:lang w:val="fr-FR"/>
              </w:rPr>
              <w:t xml:space="preserve">, à vous !, </w:t>
            </w:r>
            <w:r>
              <w:rPr>
                <w:lang w:val="fr-FR"/>
              </w:rPr>
              <w:t>p</w:t>
            </w:r>
            <w:r w:rsidRPr="007A0B9E">
              <w:rPr>
                <w:lang w:val="fr-FR"/>
              </w:rPr>
              <w:t xml:space="preserve">oints </w:t>
            </w:r>
            <w:r>
              <w:rPr>
                <w:lang w:val="fr-FR"/>
              </w:rPr>
              <w:t>et</w:t>
            </w:r>
            <w:r w:rsidRPr="007A0B9E">
              <w:rPr>
                <w:lang w:val="fr-FR"/>
              </w:rPr>
              <w:t xml:space="preserve"> </w:t>
            </w:r>
            <w:proofErr w:type="spellStart"/>
            <w:r w:rsidRPr="007A0B9E">
              <w:rPr>
                <w:lang w:val="fr-FR"/>
              </w:rPr>
              <w:t>coinnaissez</w:t>
            </w:r>
            <w:proofErr w:type="spellEnd"/>
            <w:r w:rsidRPr="007A0B9E">
              <w:rPr>
                <w:lang w:val="fr-FR"/>
              </w:rPr>
              <w:t>-vous</w:t>
            </w:r>
            <w:r w:rsidRPr="005B0133">
              <w:rPr>
                <w:lang w:val="fr-FR"/>
              </w:rPr>
              <w:t>. La source de donnée</w:t>
            </w:r>
            <w:r>
              <w:rPr>
                <w:lang w:val="fr-FR"/>
              </w:rPr>
              <w:t>s dans cette recherche est le manuel Voilà Le Français Cl</w:t>
            </w:r>
            <w:r w:rsidRPr="005B0133">
              <w:rPr>
                <w:lang w:val="fr-FR"/>
              </w:rPr>
              <w:t>asse X. La m</w:t>
            </w:r>
            <w:r>
              <w:rPr>
                <w:lang w:val="fr-FR"/>
              </w:rPr>
              <w:t>éthode utilisée est la</w:t>
            </w:r>
            <w:r w:rsidRPr="005B0133">
              <w:rPr>
                <w:lang w:val="fr-FR"/>
              </w:rPr>
              <w:t xml:space="preserve"> documentation. </w:t>
            </w:r>
            <w:proofErr w:type="gramStart"/>
            <w:r w:rsidRPr="005B0133">
              <w:rPr>
                <w:lang w:val="fr-FR"/>
              </w:rPr>
              <w:t>Les résulta</w:t>
            </w:r>
            <w:r>
              <w:rPr>
                <w:lang w:val="fr-FR"/>
              </w:rPr>
              <w:t xml:space="preserve">ts de l'analyse sur la matière du coin de communication sont 49% de la matière est conforme à l’aspect de l’intégralité de la matière, dans l’aspect de la précision de la matière est 91% de la matière est </w:t>
            </w:r>
            <w:proofErr w:type="spellStart"/>
            <w:r>
              <w:rPr>
                <w:lang w:val="fr-FR"/>
              </w:rPr>
              <w:t>confome</w:t>
            </w:r>
            <w:proofErr w:type="spellEnd"/>
            <w:r>
              <w:rPr>
                <w:lang w:val="fr-FR"/>
              </w:rPr>
              <w:t xml:space="preserve">, et dans l’aspect de l’actualité de la matière est 98% de la matière est conforme, et les </w:t>
            </w:r>
            <w:proofErr w:type="spellStart"/>
            <w:r>
              <w:rPr>
                <w:lang w:val="fr-FR"/>
              </w:rPr>
              <w:t>resultast</w:t>
            </w:r>
            <w:proofErr w:type="spellEnd"/>
            <w:r>
              <w:rPr>
                <w:lang w:val="fr-FR"/>
              </w:rPr>
              <w:t xml:space="preserve"> de la conformité de la matière du coin de grammaire sont 49% à l’aspect de l’intégralité de la matière, 92% à  l’aspect de la précision de la matière et 100% à l’aspect de l’actualité de la matière.</w:t>
            </w:r>
            <w:proofErr w:type="gramEnd"/>
            <w:r>
              <w:rPr>
                <w:lang w:val="fr-FR"/>
              </w:rPr>
              <w:t xml:space="preserve"> </w:t>
            </w:r>
          </w:p>
          <w:p w:rsidR="004910BD" w:rsidRPr="004910BD" w:rsidRDefault="004910BD" w:rsidP="00D93FBD">
            <w:pPr>
              <w:pStyle w:val="NoSpacing"/>
              <w:rPr>
                <w:lang w:val="fr-FR"/>
              </w:rPr>
            </w:pPr>
          </w:p>
          <w:p w:rsidR="00337732" w:rsidRPr="004910BD" w:rsidRDefault="00337732" w:rsidP="00F43F54">
            <w:pPr>
              <w:pStyle w:val="NoSpacing"/>
              <w:pBdr>
                <w:bottom w:val="single" w:sz="12" w:space="1" w:color="auto"/>
              </w:pBdr>
              <w:spacing w:line="240" w:lineRule="auto"/>
              <w:rPr>
                <w:b/>
                <w:i/>
                <w:iCs/>
                <w:position w:val="-14"/>
                <w:sz w:val="22"/>
                <w:szCs w:val="22"/>
              </w:rPr>
            </w:pPr>
            <w:r w:rsidRPr="004910BD">
              <w:rPr>
                <w:b/>
                <w:i/>
                <w:iCs/>
                <w:position w:val="-14"/>
                <w:sz w:val="22"/>
                <w:szCs w:val="22"/>
              </w:rPr>
              <w:t>Abstract</w:t>
            </w:r>
          </w:p>
          <w:p w:rsidR="004910BD" w:rsidRDefault="004910BD" w:rsidP="004910BD">
            <w:pPr>
              <w:pStyle w:val="Heading1"/>
            </w:pPr>
            <w:r w:rsidRPr="00ED7F6D">
              <w:t>Textbooks are educational tools that are very important in the teaching and learning process. The requirement f</w:t>
            </w:r>
            <w:r>
              <w:t xml:space="preserve">or a textbook must be conform of </w:t>
            </w:r>
            <w:r w:rsidRPr="00ED7F6D">
              <w:t>the criteria for writing text</w:t>
            </w:r>
            <w:r>
              <w:t xml:space="preserve">books by the </w:t>
            </w:r>
            <w:proofErr w:type="spellStart"/>
            <w:r w:rsidRPr="00880C0D">
              <w:t>Badan</w:t>
            </w:r>
            <w:proofErr w:type="spellEnd"/>
            <w:r w:rsidRPr="00880C0D">
              <w:t xml:space="preserve"> </w:t>
            </w:r>
            <w:proofErr w:type="spellStart"/>
            <w:r w:rsidRPr="00880C0D">
              <w:t>Standar</w:t>
            </w:r>
            <w:proofErr w:type="spellEnd"/>
            <w:r w:rsidRPr="00880C0D">
              <w:t xml:space="preserve"> </w:t>
            </w:r>
            <w:proofErr w:type="spellStart"/>
            <w:r w:rsidRPr="00880C0D">
              <w:t>Nasional</w:t>
            </w:r>
            <w:proofErr w:type="spellEnd"/>
            <w:r w:rsidRPr="00880C0D">
              <w:t xml:space="preserve"> </w:t>
            </w:r>
            <w:proofErr w:type="spellStart"/>
            <w:r w:rsidRPr="00880C0D">
              <w:t>Pendidikan</w:t>
            </w:r>
            <w:proofErr w:type="spellEnd"/>
            <w:r w:rsidRPr="00880C0D">
              <w:t xml:space="preserve"> (BSNP)</w:t>
            </w:r>
            <w:r w:rsidRPr="00ED7F6D">
              <w:t xml:space="preserve">. One of the French books used in high school is the book </w:t>
            </w:r>
            <w:r w:rsidRPr="003B5B0E">
              <w:t xml:space="preserve">Voilà Le </w:t>
            </w:r>
            <w:proofErr w:type="spellStart"/>
            <w:r w:rsidRPr="003B5B0E">
              <w:t>Français</w:t>
            </w:r>
            <w:proofErr w:type="spellEnd"/>
            <w:r w:rsidRPr="00ED7F6D">
              <w:t xml:space="preserve"> class X. The purpose of this study is to describe the </w:t>
            </w:r>
            <w:r>
              <w:t xml:space="preserve">conformity </w:t>
            </w:r>
            <w:proofErr w:type="gramStart"/>
            <w:r>
              <w:t xml:space="preserve">of  </w:t>
            </w:r>
            <w:r w:rsidRPr="002B5F48">
              <w:t>material</w:t>
            </w:r>
            <w:proofErr w:type="gramEnd"/>
            <w:r>
              <w:t xml:space="preserve"> </w:t>
            </w:r>
            <w:r w:rsidRPr="00ED7F6D">
              <w:t xml:space="preserve"> in </w:t>
            </w:r>
            <w:r>
              <w:t xml:space="preserve">textbook </w:t>
            </w:r>
            <w:r w:rsidRPr="00DC47AC">
              <w:t xml:space="preserve">Voila le </w:t>
            </w:r>
            <w:proofErr w:type="spellStart"/>
            <w:r w:rsidRPr="00DC47AC">
              <w:t>français</w:t>
            </w:r>
            <w:proofErr w:type="spellEnd"/>
            <w:r w:rsidRPr="00ED7F6D">
              <w:t xml:space="preserve"> class X with the stan</w:t>
            </w:r>
            <w:r>
              <w:t xml:space="preserve">dard of textbook writing by </w:t>
            </w:r>
            <w:proofErr w:type="spellStart"/>
            <w:r w:rsidRPr="00880C0D">
              <w:t>Badan</w:t>
            </w:r>
            <w:proofErr w:type="spellEnd"/>
            <w:r w:rsidRPr="00880C0D">
              <w:t xml:space="preserve"> </w:t>
            </w:r>
            <w:proofErr w:type="spellStart"/>
            <w:r w:rsidRPr="00880C0D">
              <w:t>Standar</w:t>
            </w:r>
            <w:proofErr w:type="spellEnd"/>
            <w:r w:rsidRPr="00880C0D">
              <w:t xml:space="preserve"> </w:t>
            </w:r>
            <w:proofErr w:type="spellStart"/>
            <w:r w:rsidRPr="00880C0D">
              <w:t>Nasional</w:t>
            </w:r>
            <w:proofErr w:type="spellEnd"/>
            <w:r w:rsidRPr="00880C0D">
              <w:t xml:space="preserve"> </w:t>
            </w:r>
            <w:proofErr w:type="spellStart"/>
            <w:r w:rsidRPr="00880C0D">
              <w:t>Pendidikan</w:t>
            </w:r>
            <w:proofErr w:type="spellEnd"/>
            <w:r w:rsidRPr="00880C0D">
              <w:t xml:space="preserve"> (BSNP)</w:t>
            </w:r>
            <w:r>
              <w:t>. This is qualitative descriptive research</w:t>
            </w:r>
            <w:r w:rsidRPr="00ED7F6D">
              <w:t xml:space="preserve">. The object of this research is </w:t>
            </w:r>
            <w:r>
              <w:t xml:space="preserve">the parts </w:t>
            </w:r>
            <w:r w:rsidRPr="00ED7F6D">
              <w:t xml:space="preserve">the </w:t>
            </w:r>
            <w:r>
              <w:t>text</w:t>
            </w:r>
            <w:r w:rsidRPr="00ED7F6D">
              <w:t xml:space="preserve">book </w:t>
            </w:r>
            <w:r w:rsidRPr="003B5B0E">
              <w:t xml:space="preserve">Voilà Le </w:t>
            </w:r>
            <w:proofErr w:type="spellStart"/>
            <w:r w:rsidRPr="003B5B0E">
              <w:t>Français</w:t>
            </w:r>
            <w:proofErr w:type="spellEnd"/>
            <w:r>
              <w:t xml:space="preserve"> class X,  there are observation, coin de communication, coin de </w:t>
            </w:r>
            <w:proofErr w:type="spellStart"/>
            <w:r>
              <w:t>grammaire</w:t>
            </w:r>
            <w:proofErr w:type="spellEnd"/>
            <w:r>
              <w:t xml:space="preserve">, </w:t>
            </w:r>
            <w:proofErr w:type="spellStart"/>
            <w:r>
              <w:t>petits</w:t>
            </w:r>
            <w:proofErr w:type="spellEnd"/>
            <w:r>
              <w:t xml:space="preserve"> </w:t>
            </w:r>
            <w:proofErr w:type="spellStart"/>
            <w:r>
              <w:t>excercices</w:t>
            </w:r>
            <w:proofErr w:type="spellEnd"/>
            <w:r>
              <w:t xml:space="preserve">, à </w:t>
            </w:r>
            <w:proofErr w:type="spellStart"/>
            <w:r>
              <w:t>vous</w:t>
            </w:r>
            <w:proofErr w:type="spellEnd"/>
            <w:r>
              <w:t xml:space="preserve"> !, Points and </w:t>
            </w:r>
            <w:proofErr w:type="spellStart"/>
            <w:r>
              <w:t>coinnaissez-vous</w:t>
            </w:r>
            <w:proofErr w:type="spellEnd"/>
            <w:r>
              <w:t>. The data source in this</w:t>
            </w:r>
            <w:r w:rsidRPr="00ED7F6D">
              <w:t xml:space="preserve"> research is the book </w:t>
            </w:r>
            <w:r w:rsidRPr="003B5B0E">
              <w:t xml:space="preserve">Voilà Le </w:t>
            </w:r>
            <w:proofErr w:type="spellStart"/>
            <w:r w:rsidRPr="003B5B0E">
              <w:t>Français</w:t>
            </w:r>
            <w:proofErr w:type="spellEnd"/>
            <w:r w:rsidRPr="00ED7F6D">
              <w:t xml:space="preserve"> class X. The method of collecting data in this study is documentation</w:t>
            </w:r>
            <w:r>
              <w:t xml:space="preserve">. The results of the analysis on coin de </w:t>
            </w:r>
            <w:proofErr w:type="spellStart"/>
            <w:r>
              <w:t>grammaire</w:t>
            </w:r>
            <w:proofErr w:type="spellEnd"/>
            <w:r>
              <w:t xml:space="preserve"> material in the </w:t>
            </w:r>
            <w:proofErr w:type="spellStart"/>
            <w:r>
              <w:t>aspecs</w:t>
            </w:r>
            <w:proofErr w:type="spellEnd"/>
            <w:r>
              <w:t xml:space="preserve"> of material coverage is 44% of the materials is conform, in the aspect of material accuracy is 91% of the materials is conform and  in the aspect of material update is</w:t>
            </w:r>
            <w:r w:rsidRPr="00ED7F6D">
              <w:t xml:space="preserve"> </w:t>
            </w:r>
            <w:r>
              <w:t xml:space="preserve">98% of the materials is conform. And the results of  coin de </w:t>
            </w:r>
            <w:proofErr w:type="spellStart"/>
            <w:r>
              <w:t>grammaire</w:t>
            </w:r>
            <w:proofErr w:type="spellEnd"/>
            <w:r>
              <w:t xml:space="preserve"> material conformity is 49% in the aspect of material coverage, 92% in the aspect of material accuracy and 100% in the aspect of material update.</w:t>
            </w:r>
          </w:p>
          <w:p w:rsidR="00337732" w:rsidRPr="005C3E8C" w:rsidRDefault="005C3E8C" w:rsidP="005C3E8C">
            <w:pPr>
              <w:pStyle w:val="Heading1"/>
              <w:jc w:val="right"/>
            </w:pPr>
            <w:r w:rsidRPr="005C3E8C">
              <w:rPr>
                <w:i w:val="0"/>
                <w:sz w:val="20"/>
              </w:rPr>
              <w:t>© 2019UniversitasNegeri Semarang</w:t>
            </w:r>
          </w:p>
        </w:tc>
      </w:tr>
      <w:tr w:rsidR="00337732" w:rsidRPr="005C3E8C" w:rsidTr="00E15809">
        <w:trPr>
          <w:trHeight w:val="225"/>
        </w:trPr>
        <w:tc>
          <w:tcPr>
            <w:tcW w:w="4987" w:type="dxa"/>
            <w:gridSpan w:val="3"/>
            <w:tcBorders>
              <w:top w:val="single" w:sz="4" w:space="0" w:color="auto"/>
            </w:tcBorders>
            <w:shd w:val="clear" w:color="auto" w:fill="auto"/>
          </w:tcPr>
          <w:p w:rsidR="00337732" w:rsidRPr="005C3E8C" w:rsidRDefault="00337732" w:rsidP="00F43F54">
            <w:pPr>
              <w:pStyle w:val="BasicParagraph"/>
              <w:spacing w:line="240" w:lineRule="auto"/>
              <w:rPr>
                <w:rFonts w:cs="Times New Roman"/>
                <w:sz w:val="16"/>
                <w:szCs w:val="16"/>
                <w:lang w:val="en-US"/>
              </w:rPr>
            </w:pPr>
          </w:p>
        </w:tc>
        <w:tc>
          <w:tcPr>
            <w:tcW w:w="4010" w:type="dxa"/>
            <w:gridSpan w:val="2"/>
            <w:tcBorders>
              <w:top w:val="single" w:sz="4" w:space="0" w:color="auto"/>
            </w:tcBorders>
            <w:shd w:val="clear" w:color="auto" w:fill="auto"/>
          </w:tcPr>
          <w:p w:rsidR="00337732" w:rsidRPr="005C3E8C" w:rsidRDefault="00E3461D" w:rsidP="00F43F54">
            <w:pPr>
              <w:pStyle w:val="BasicParagraph"/>
              <w:tabs>
                <w:tab w:val="left" w:pos="3431"/>
                <w:tab w:val="right" w:pos="4823"/>
              </w:tabs>
              <w:spacing w:line="240" w:lineRule="auto"/>
              <w:jc w:val="right"/>
              <w:rPr>
                <w:rFonts w:cs="Times New Roman"/>
                <w:lang w:val="en-US"/>
              </w:rPr>
            </w:pPr>
            <w:r w:rsidRPr="00D93FBD">
              <w:rPr>
                <w:rFonts w:ascii="Times New Roman" w:hAnsi="Times New Roman"/>
              </w:rPr>
              <w:t>ISSN 2252-6994</w:t>
            </w:r>
          </w:p>
        </w:tc>
      </w:tr>
    </w:tbl>
    <w:p w:rsidR="00337732" w:rsidRPr="0063576A" w:rsidRDefault="00337732" w:rsidP="00333A66">
      <w:pPr>
        <w:spacing w:before="0" w:beforeAutospacing="0" w:after="0" w:afterAutospacing="0"/>
        <w:ind w:left="0"/>
        <w:jc w:val="both"/>
        <w:rPr>
          <w:rFonts w:ascii="Calisto MT" w:hAnsi="Calisto MT"/>
          <w:lang w:val="id-ID"/>
        </w:rPr>
        <w:sectPr w:rsidR="00337732" w:rsidRPr="0063576A" w:rsidSect="00C700A3">
          <w:headerReference w:type="even" r:id="rId11"/>
          <w:headerReference w:type="default" r:id="rId12"/>
          <w:footerReference w:type="even" r:id="rId13"/>
          <w:footerReference w:type="default" r:id="rId14"/>
          <w:footerReference w:type="first" r:id="rId15"/>
          <w:pgSz w:w="11907" w:h="16839" w:code="9"/>
          <w:pgMar w:top="1276" w:right="1701" w:bottom="1701" w:left="1701" w:header="720" w:footer="720" w:gutter="0"/>
          <w:pgNumType w:start="22"/>
          <w:cols w:space="720"/>
          <w:titlePg/>
          <w:docGrid w:linePitch="360"/>
        </w:sectPr>
      </w:pPr>
    </w:p>
    <w:p w:rsidR="005C3E8C" w:rsidRPr="005C3E8C"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lang w:val="fr-FR"/>
        </w:rPr>
      </w:pPr>
      <w:r w:rsidRPr="005C3E8C">
        <w:rPr>
          <w:rFonts w:ascii="Calisto MT" w:hAnsi="Calisto MT"/>
          <w:color w:val="000000"/>
          <w:sz w:val="16"/>
          <w:szCs w:val="16"/>
          <w:vertAlign w:val="superscript"/>
          <w:lang w:val="en-GB"/>
        </w:rPr>
        <w:lastRenderedPageBreak/>
        <w:sym w:font="Wingdings" w:char="F02A"/>
      </w:r>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Alamat</w:t>
      </w:r>
      <w:proofErr w:type="spellEnd"/>
      <w:r w:rsidRPr="005C3E8C">
        <w:rPr>
          <w:rFonts w:ascii="Calisto MT" w:hAnsi="Calisto MT"/>
          <w:color w:val="000000"/>
          <w:sz w:val="16"/>
          <w:szCs w:val="16"/>
          <w:lang w:val="fr-FR"/>
        </w:rPr>
        <w:t xml:space="preserve"> </w:t>
      </w:r>
      <w:proofErr w:type="spellStart"/>
      <w:proofErr w:type="gramStart"/>
      <w:r w:rsidRPr="005C3E8C">
        <w:rPr>
          <w:rFonts w:ascii="Calisto MT" w:hAnsi="Calisto MT"/>
          <w:color w:val="000000"/>
          <w:sz w:val="16"/>
          <w:szCs w:val="16"/>
          <w:lang w:val="fr-FR"/>
        </w:rPr>
        <w:t>korespondensi</w:t>
      </w:r>
      <w:proofErr w:type="spellEnd"/>
      <w:r w:rsidRPr="005C3E8C">
        <w:rPr>
          <w:rFonts w:ascii="Calisto MT" w:hAnsi="Calisto MT"/>
          <w:color w:val="000000"/>
          <w:sz w:val="16"/>
          <w:szCs w:val="16"/>
          <w:lang w:val="fr-FR"/>
        </w:rPr>
        <w:t>:</w:t>
      </w:r>
      <w:proofErr w:type="gramEnd"/>
      <w:r w:rsidR="00E3461D">
        <w:rPr>
          <w:rFonts w:ascii="Calisto MT" w:hAnsi="Calisto MT"/>
          <w:color w:val="000000"/>
          <w:sz w:val="16"/>
          <w:szCs w:val="16"/>
          <w:lang w:val="id-ID"/>
        </w:rPr>
        <w:t xml:space="preserve"> </w:t>
      </w:r>
      <w:r w:rsidR="00E3461D">
        <w:rPr>
          <w:rFonts w:ascii="Calisto MT" w:hAnsi="Calisto MT"/>
          <w:color w:val="000000"/>
          <w:sz w:val="16"/>
          <w:szCs w:val="16"/>
          <w:lang w:val="id-ID"/>
        </w:rPr>
        <w:tab/>
      </w:r>
      <w:r w:rsidR="00E3461D">
        <w:rPr>
          <w:rFonts w:ascii="Calisto MT" w:hAnsi="Calisto MT"/>
          <w:color w:val="000000"/>
          <w:sz w:val="16"/>
          <w:szCs w:val="16"/>
          <w:lang w:val="id-ID"/>
        </w:rPr>
        <w:tab/>
      </w:r>
      <w:r w:rsidR="00E3461D">
        <w:rPr>
          <w:rFonts w:ascii="Calisto MT" w:hAnsi="Calisto MT"/>
          <w:color w:val="000000"/>
          <w:sz w:val="16"/>
          <w:szCs w:val="16"/>
          <w:lang w:val="id-ID"/>
        </w:rPr>
        <w:tab/>
      </w:r>
      <w:r w:rsidR="00E3461D">
        <w:rPr>
          <w:rFonts w:ascii="Calisto MT" w:hAnsi="Calisto MT"/>
          <w:color w:val="000000"/>
          <w:sz w:val="16"/>
          <w:szCs w:val="16"/>
          <w:lang w:val="id-ID"/>
        </w:rPr>
        <w:tab/>
      </w:r>
      <w:r w:rsidR="00E3461D">
        <w:rPr>
          <w:rFonts w:ascii="Calisto MT" w:hAnsi="Calisto MT"/>
          <w:color w:val="000000"/>
          <w:sz w:val="16"/>
          <w:szCs w:val="16"/>
          <w:lang w:val="id-ID"/>
        </w:rPr>
        <w:tab/>
      </w:r>
      <w:r w:rsidR="00E3461D">
        <w:rPr>
          <w:rFonts w:ascii="Calisto MT" w:hAnsi="Calisto MT"/>
          <w:color w:val="000000"/>
          <w:sz w:val="16"/>
          <w:szCs w:val="16"/>
          <w:lang w:val="id-ID"/>
        </w:rPr>
        <w:tab/>
      </w:r>
      <w:r w:rsidR="00E3461D">
        <w:rPr>
          <w:rFonts w:ascii="Calisto MT" w:hAnsi="Calisto MT"/>
          <w:color w:val="000000"/>
          <w:sz w:val="16"/>
          <w:szCs w:val="16"/>
          <w:lang w:val="id-ID"/>
        </w:rPr>
        <w:tab/>
      </w:r>
    </w:p>
    <w:p w:rsidR="005C3E8C" w:rsidRPr="005C3E8C"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lang w:val="fr-FR"/>
        </w:rPr>
      </w:pPr>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Gedung</w:t>
      </w:r>
      <w:proofErr w:type="spellEnd"/>
      <w:r w:rsidRPr="005C3E8C">
        <w:rPr>
          <w:rFonts w:ascii="Calisto MT" w:hAnsi="Calisto MT"/>
          <w:color w:val="000000"/>
          <w:sz w:val="16"/>
          <w:szCs w:val="16"/>
          <w:lang w:val="fr-FR"/>
        </w:rPr>
        <w:t xml:space="preserve"> </w:t>
      </w:r>
      <w:proofErr w:type="gramStart"/>
      <w:r w:rsidRPr="005C3E8C">
        <w:rPr>
          <w:rFonts w:ascii="Calisto MT" w:hAnsi="Calisto MT"/>
          <w:color w:val="000000"/>
          <w:sz w:val="16"/>
          <w:szCs w:val="16"/>
          <w:lang w:val="fr-FR"/>
        </w:rPr>
        <w:t xml:space="preserve">B4  </w:t>
      </w:r>
      <w:proofErr w:type="spellStart"/>
      <w:r w:rsidRPr="005C3E8C">
        <w:rPr>
          <w:rFonts w:ascii="Calisto MT" w:hAnsi="Calisto MT"/>
          <w:color w:val="000000"/>
          <w:sz w:val="16"/>
          <w:szCs w:val="16"/>
          <w:lang w:val="fr-FR"/>
        </w:rPr>
        <w:t>Lantai</w:t>
      </w:r>
      <w:proofErr w:type="spellEnd"/>
      <w:proofErr w:type="gramEnd"/>
      <w:r w:rsidRPr="005C3E8C">
        <w:rPr>
          <w:rFonts w:ascii="Calisto MT" w:hAnsi="Calisto MT"/>
          <w:color w:val="000000"/>
          <w:sz w:val="16"/>
          <w:szCs w:val="16"/>
          <w:lang w:val="fr-FR"/>
        </w:rPr>
        <w:t xml:space="preserve"> 3  FBS </w:t>
      </w:r>
      <w:proofErr w:type="spellStart"/>
      <w:r w:rsidRPr="005C3E8C">
        <w:rPr>
          <w:rFonts w:ascii="Calisto MT" w:hAnsi="Calisto MT"/>
          <w:color w:val="000000"/>
          <w:sz w:val="16"/>
          <w:szCs w:val="16"/>
          <w:lang w:val="fr-FR"/>
        </w:rPr>
        <w:t>Unnes</w:t>
      </w:r>
      <w:proofErr w:type="spellEnd"/>
      <w:r w:rsidRPr="005C3E8C">
        <w:rPr>
          <w:rFonts w:ascii="Calisto MT" w:hAnsi="Calisto MT"/>
          <w:color w:val="000000"/>
          <w:sz w:val="16"/>
          <w:szCs w:val="16"/>
          <w:lang w:val="fr-FR"/>
        </w:rPr>
        <w:t xml:space="preserve"> </w:t>
      </w:r>
    </w:p>
    <w:p w:rsidR="005C3E8C" w:rsidRPr="005C3E8C"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lang w:val="fr-FR"/>
        </w:rPr>
      </w:pPr>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Kampus</w:t>
      </w:r>
      <w:proofErr w:type="spellEnd"/>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Sekaran</w:t>
      </w:r>
      <w:proofErr w:type="spellEnd"/>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Gunungpati</w:t>
      </w:r>
      <w:proofErr w:type="spellEnd"/>
      <w:r w:rsidRPr="005C3E8C">
        <w:rPr>
          <w:rFonts w:ascii="Calisto MT" w:hAnsi="Calisto MT"/>
          <w:color w:val="000000"/>
          <w:sz w:val="16"/>
          <w:szCs w:val="16"/>
          <w:lang w:val="fr-FR"/>
        </w:rPr>
        <w:t>, Semarang, 50229</w:t>
      </w:r>
    </w:p>
    <w:p w:rsidR="005C3E8C" w:rsidRPr="00D93FBD" w:rsidRDefault="005C3E8C" w:rsidP="00D93FBD">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rPr>
        <w:sectPr w:rsidR="005C3E8C" w:rsidRPr="00D93FBD" w:rsidSect="004A2AB8">
          <w:headerReference w:type="first" r:id="rId16"/>
          <w:type w:val="continuous"/>
          <w:pgSz w:w="11907" w:h="16839" w:code="9"/>
          <w:pgMar w:top="1701" w:right="1701" w:bottom="1701" w:left="1701" w:header="720" w:footer="720" w:gutter="0"/>
          <w:cols w:space="236"/>
          <w:titlePg/>
          <w:docGrid w:linePitch="360"/>
        </w:sectPr>
      </w:pPr>
      <w:r w:rsidRPr="004910BD">
        <w:rPr>
          <w:rFonts w:ascii="Calisto MT" w:hAnsi="Calisto MT"/>
          <w:color w:val="000000"/>
          <w:sz w:val="16"/>
          <w:szCs w:val="16"/>
        </w:rPr>
        <w:t xml:space="preserve">   </w:t>
      </w:r>
      <w:r w:rsidRPr="00D93FBD">
        <w:rPr>
          <w:rFonts w:ascii="Calisto MT" w:hAnsi="Calisto MT"/>
          <w:color w:val="000000"/>
          <w:sz w:val="16"/>
          <w:szCs w:val="16"/>
        </w:rPr>
        <w:t xml:space="preserve">E-mail: </w:t>
      </w:r>
      <w:hyperlink r:id="rId17" w:history="1">
        <w:r w:rsidRPr="00D93FBD">
          <w:rPr>
            <w:rStyle w:val="Hyperlink"/>
            <w:rFonts w:ascii="Calisto MT" w:hAnsi="Calisto MT"/>
            <w:sz w:val="16"/>
            <w:szCs w:val="16"/>
          </w:rPr>
          <w:t>bsa@unnes.ac.id</w:t>
        </w:r>
      </w:hyperlink>
      <w:r>
        <w:rPr>
          <w:rFonts w:ascii="Calisto MT" w:hAnsi="Calisto MT"/>
          <w:color w:val="000000"/>
          <w:sz w:val="16"/>
          <w:szCs w:val="16"/>
          <w:lang w:val="id-ID"/>
        </w:rPr>
        <w:t xml:space="preserve"> </w:t>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p>
    <w:p w:rsidR="00E3461D" w:rsidRDefault="00E3461D" w:rsidP="005C3E8C">
      <w:pPr>
        <w:pStyle w:val="Heading2"/>
        <w:rPr>
          <w:lang w:val="id-ID"/>
        </w:rPr>
      </w:pPr>
    </w:p>
    <w:p w:rsidR="00E3461D" w:rsidRDefault="00E3461D" w:rsidP="005C3E8C">
      <w:pPr>
        <w:pStyle w:val="Heading2"/>
        <w:rPr>
          <w:lang w:val="id-ID"/>
        </w:rPr>
      </w:pPr>
    </w:p>
    <w:p w:rsidR="00E3461D" w:rsidRDefault="00E3461D" w:rsidP="005C3E8C">
      <w:pPr>
        <w:pStyle w:val="Heading2"/>
        <w:rPr>
          <w:lang w:val="id-ID"/>
        </w:rPr>
      </w:pPr>
    </w:p>
    <w:p w:rsidR="00E3461D" w:rsidRDefault="00E3461D" w:rsidP="005C3E8C">
      <w:pPr>
        <w:pStyle w:val="Heading2"/>
        <w:rPr>
          <w:lang w:val="id-ID"/>
        </w:rPr>
      </w:pPr>
    </w:p>
    <w:p w:rsidR="00337732" w:rsidRPr="00D93FBD" w:rsidRDefault="00337732" w:rsidP="005C3E8C">
      <w:pPr>
        <w:pStyle w:val="Heading2"/>
        <w:rPr>
          <w:lang w:val="fr-FR"/>
        </w:rPr>
      </w:pPr>
      <w:bookmarkStart w:id="0" w:name="_GoBack"/>
      <w:bookmarkEnd w:id="0"/>
      <w:r w:rsidRPr="00D93FBD">
        <w:rPr>
          <w:lang w:val="fr-FR"/>
        </w:rPr>
        <w:lastRenderedPageBreak/>
        <w:t>l’introduction</w:t>
      </w:r>
    </w:p>
    <w:p w:rsidR="00337732" w:rsidRPr="00450F59" w:rsidRDefault="00337732" w:rsidP="00333A66">
      <w:pPr>
        <w:pStyle w:val="ISI"/>
        <w:suppressAutoHyphens/>
        <w:spacing w:line="240" w:lineRule="auto"/>
        <w:rPr>
          <w:color w:val="FF0000"/>
          <w:sz w:val="20"/>
          <w:szCs w:val="20"/>
        </w:rPr>
      </w:pPr>
    </w:p>
    <w:p w:rsidR="00D93FBD" w:rsidRDefault="00D93FBD" w:rsidP="00D93FBD">
      <w:pPr>
        <w:pStyle w:val="Heading4"/>
      </w:pPr>
      <w:r w:rsidRPr="00E807F7">
        <w:t>Le curriculum est très important en éducation. Le curriculum est un ensemble du plan et un para</w:t>
      </w:r>
      <w:r>
        <w:t>mètre de l’objet, du contenu, de la matière</w:t>
      </w:r>
      <w:r w:rsidRPr="00E807F7">
        <w:t xml:space="preserve"> de la leçon, et </w:t>
      </w:r>
      <w:r>
        <w:t xml:space="preserve">de </w:t>
      </w:r>
      <w:r w:rsidRPr="00E807F7">
        <w:t>la méthode utilisée comme guide par les organisateurs d’activités d’apprentissage pour atteindre l’objectif en éducation.</w:t>
      </w:r>
      <w:r>
        <w:t xml:space="preserve"> </w:t>
      </w:r>
      <w:r w:rsidRPr="00E43E9D">
        <w:t xml:space="preserve">Selon le curriculum 2013, le français est le cours </w:t>
      </w:r>
      <w:r>
        <w:t>de l’</w:t>
      </w:r>
      <w:r w:rsidRPr="00E43E9D">
        <w:t xml:space="preserve">option donné aux classes X, XI et XII. </w:t>
      </w:r>
    </w:p>
    <w:p w:rsidR="00D93FBD" w:rsidRDefault="00D93FBD" w:rsidP="00D93FBD">
      <w:pPr>
        <w:pStyle w:val="Heading4"/>
      </w:pPr>
      <w:r w:rsidRPr="00E43E9D">
        <w:t>L'apprentissage de la langue française basé sur le curriculum 2013 peut être succès si elle est sout</w:t>
      </w:r>
      <w:r>
        <w:t>enue par les diverses fêtes</w:t>
      </w:r>
      <w:r w:rsidRPr="00E43E9D">
        <w:t>,</w:t>
      </w:r>
      <w:r>
        <w:t xml:space="preserve"> ce</w:t>
      </w:r>
      <w:r w:rsidRPr="00E43E9D">
        <w:t xml:space="preserve"> sont le gouvernement, les éducateurs, le personnel éducatif, les éditeurs</w:t>
      </w:r>
      <w:r>
        <w:t xml:space="preserve"> de manuel et les étudiants. La </w:t>
      </w:r>
      <w:r w:rsidRPr="00E43E9D">
        <w:t xml:space="preserve"> coopérati</w:t>
      </w:r>
      <w:r>
        <w:t xml:space="preserve">on entre les diverses fêtes </w:t>
      </w:r>
      <w:r w:rsidRPr="00E43E9D">
        <w:t>est nécessaire pour que</w:t>
      </w:r>
      <w:r>
        <w:t xml:space="preserve"> le</w:t>
      </w:r>
      <w:r w:rsidRPr="00E43E9D">
        <w:t xml:space="preserve"> curriculum 2013 peut être réalisé selon le plan.</w:t>
      </w:r>
    </w:p>
    <w:p w:rsidR="00D93FBD" w:rsidRPr="00601008" w:rsidRDefault="00D93FBD" w:rsidP="00D93FBD">
      <w:pPr>
        <w:pStyle w:val="Heading4"/>
      </w:pPr>
      <w:r w:rsidRPr="00601008">
        <w:t>Pour apprendre le français, la matière pédagogique est un élément important. L’un des matières pédagogique est un manuel.  Selon le règlement ministériel numéro 11</w:t>
      </w:r>
      <w:r>
        <w:t>de</w:t>
      </w:r>
      <w:r w:rsidRPr="00601008">
        <w:t xml:space="preserve"> l’année 2005, le manuel est une référence obligatoire à utiliser dans les écoles. Ils contiennent de la matière pédagogique pour améliorer la foi et la piété, le caractère et la personnalité, la maîtrise de la science et de la technologie, la sensibilité et les capacités esthétiques, le potentiel physique et la mise en œuvre du curriculum 2013.</w:t>
      </w:r>
    </w:p>
    <w:p w:rsidR="00D93FBD" w:rsidRDefault="00D93FBD" w:rsidP="00D93FBD">
      <w:pPr>
        <w:pStyle w:val="Heading4"/>
      </w:pPr>
      <w:r w:rsidRPr="00601008">
        <w:t>Tarigan (2009: 13) dit que le manuel est un manuel scolaire dans certain domaine d’étude qui est un livre standard,</w:t>
      </w:r>
      <w:r w:rsidRPr="00E43E9D">
        <w:t xml:space="preserve"> organisé par des experts dans ce domaine à des fins pédagogiques, qui est équipé d’installations d’enseignement correspondantes et faciles à comprendre par les utilisateurs dans les écoles et les collèges afin qu’ils peuvent soutenir un  programme d’</w:t>
      </w:r>
      <w:r>
        <w:t>enseignement.</w:t>
      </w:r>
    </w:p>
    <w:p w:rsidR="00D93FBD" w:rsidRDefault="00D93FBD" w:rsidP="00D93FBD">
      <w:pPr>
        <w:pStyle w:val="Heading4"/>
      </w:pPr>
      <w:r w:rsidRPr="00601008">
        <w:t>Le décret ministériel numéro 36 / D / O / 2001, article 5, paragraphe 9 (a) sur l’instruction de la technique de l'évaluation et exprime la définition  du manuel, c’est le livre pour un cours qui est écrit et qui est compilé par l’expert dans le domaine connexe et respecte le règle du manuel, et</w:t>
      </w:r>
      <w:r>
        <w:t xml:space="preserve"> </w:t>
      </w:r>
      <w:r w:rsidRPr="000C52B3">
        <w:t>publié officiellement et diffusé.</w:t>
      </w:r>
    </w:p>
    <w:p w:rsidR="00D93FBD" w:rsidRPr="00D93FBD" w:rsidRDefault="00D93FBD" w:rsidP="00D93FBD">
      <w:pPr>
        <w:pStyle w:val="Heading4"/>
      </w:pPr>
      <w:r>
        <w:lastRenderedPageBreak/>
        <w:tab/>
      </w:r>
      <w:r w:rsidRPr="00E43E9D">
        <w:t xml:space="preserve">Le manuel utilisé dans l'apprentissage doit </w:t>
      </w:r>
      <w:r>
        <w:t>avoir les critères de redaction</w:t>
      </w:r>
      <w:r w:rsidRPr="00E43E9D">
        <w:t xml:space="preserve"> de manuels par le </w:t>
      </w:r>
      <w:r w:rsidRPr="00E43E9D">
        <w:rPr>
          <w:i/>
        </w:rPr>
        <w:t xml:space="preserve">Badan Standar Nasional Pendidikan (BSNP). </w:t>
      </w:r>
      <w:r w:rsidRPr="00D55C82">
        <w:t xml:space="preserve">Selon </w:t>
      </w:r>
      <w:r w:rsidRPr="00D55C82">
        <w:rPr>
          <w:i/>
        </w:rPr>
        <w:t>Badan Standar Nasional Pendidikan</w:t>
      </w:r>
      <w:r w:rsidRPr="00D55C82">
        <w:t xml:space="preserve"> (BSNP), la norme d'écriture </w:t>
      </w:r>
      <w:r>
        <w:t>de manuels est divisée en trois</w:t>
      </w:r>
      <w:r w:rsidRPr="00D55C82">
        <w:t xml:space="preserve"> composants, ce sont la qualité du contenu, la qualité de la présentation, </w:t>
      </w:r>
      <w:r>
        <w:t xml:space="preserve">et </w:t>
      </w:r>
      <w:r w:rsidRPr="00D55C82">
        <w:t xml:space="preserve">la qualité de la langue. Dans cette étude, je fais  l’analyse sur les matières dans le manuel </w:t>
      </w:r>
      <w:r w:rsidRPr="00D55C82">
        <w:rPr>
          <w:i/>
        </w:rPr>
        <w:t>Voilà Le Français Classe X</w:t>
      </w:r>
      <w:r w:rsidRPr="00D55C82">
        <w:t xml:space="preserve"> en utilisant la composante de la qualité du contenu, surtout l’aspect de l’intégralité de la matière, la précision de la matière et l'actualité de la </w:t>
      </w:r>
      <w:r w:rsidRPr="00D93FBD">
        <w:t>matière.</w:t>
      </w:r>
    </w:p>
    <w:p w:rsidR="00D93FBD" w:rsidRPr="00D93FBD" w:rsidRDefault="00D93FBD" w:rsidP="00D93FBD">
      <w:pPr>
        <w:pStyle w:val="Heading4"/>
        <w:rPr>
          <w:rStyle w:val="Emphasis"/>
          <w:i w:val="0"/>
          <w:iCs w:val="0"/>
        </w:rPr>
      </w:pPr>
    </w:p>
    <w:p w:rsidR="00D93FBD" w:rsidRPr="00D93FBD" w:rsidRDefault="00D93FBD" w:rsidP="00D93FBD">
      <w:pPr>
        <w:pStyle w:val="Heading4"/>
        <w:rPr>
          <w:rStyle w:val="Emphasis"/>
          <w:i w:val="0"/>
          <w:iCs w:val="0"/>
        </w:rPr>
      </w:pPr>
      <w:r w:rsidRPr="00D93FBD">
        <w:rPr>
          <w:rStyle w:val="Emphasis"/>
          <w:i w:val="0"/>
          <w:iCs w:val="0"/>
        </w:rPr>
        <w:tab/>
        <w:t xml:space="preserve">Dans l’aspect de l’intégralité de la matière il y a 3 points d’évaluations, ce sont la conformité aux objectifs d’apprentissages, l’éventail de la matière et la profondeur de la matière. La matière est conforme aux objectifs d’apprentissages si elle inclut  la matière de  Kompetensi Inti (KI) et Kompetensi Dasar (KD). </w:t>
      </w:r>
      <w:r w:rsidRPr="00D93FBD">
        <w:t>La matière est étendue si elle   reflète la maîtrise de Kompetensi Inti (KD), qui comprend de quatre compétences linguistiques et des connaissances culturelles en conséquence le thème. La</w:t>
      </w:r>
      <w:r w:rsidRPr="00D93FBD">
        <w:rPr>
          <w:rStyle w:val="Emphasis"/>
          <w:i w:val="0"/>
          <w:iCs w:val="0"/>
        </w:rPr>
        <w:t xml:space="preserve"> matière est profonde si elle corresponde au niveau A1 pour Cadre Européen Commun de </w:t>
      </w:r>
      <w:r w:rsidRPr="00D93FBD">
        <w:t>Référence pour les Langues (CECRL).</w:t>
      </w:r>
    </w:p>
    <w:p w:rsidR="00D93FBD" w:rsidRPr="00D93FBD" w:rsidRDefault="00D93FBD" w:rsidP="00D93FBD">
      <w:pPr>
        <w:pStyle w:val="Heading4"/>
        <w:rPr>
          <w:rStyle w:val="Emphasis"/>
          <w:i w:val="0"/>
          <w:iCs w:val="0"/>
        </w:rPr>
      </w:pPr>
      <w:r w:rsidRPr="00D93FBD">
        <w:rPr>
          <w:rStyle w:val="Emphasis"/>
          <w:i w:val="0"/>
          <w:iCs w:val="0"/>
        </w:rPr>
        <w:tab/>
      </w:r>
    </w:p>
    <w:p w:rsidR="00D93FBD" w:rsidRPr="00D93FBD" w:rsidRDefault="00D93FBD" w:rsidP="00D93FBD">
      <w:pPr>
        <w:pStyle w:val="Heading4"/>
        <w:rPr>
          <w:rStyle w:val="Emphasis"/>
          <w:i w:val="0"/>
          <w:iCs w:val="0"/>
        </w:rPr>
      </w:pPr>
      <w:r w:rsidRPr="00D93FBD">
        <w:rPr>
          <w:rStyle w:val="Emphasis"/>
          <w:i w:val="0"/>
          <w:iCs w:val="0"/>
        </w:rPr>
        <w:tab/>
        <w:t xml:space="preserve">Et puis Il y a 6 points d’évaluations dans l’aspect de  </w:t>
      </w:r>
      <w:r w:rsidRPr="00D93FBD">
        <w:t>la précision de la matière</w:t>
      </w:r>
      <w:r w:rsidRPr="00D93FBD">
        <w:rPr>
          <w:rStyle w:val="Emphasis"/>
          <w:i w:val="0"/>
          <w:iCs w:val="0"/>
        </w:rPr>
        <w:t>, ce sont la précision de la règle grammaticale, la structure de la phrase simple, l’usage de la structure, la grammaire correspondant  au thème, la diacritique, et la bonne transcription de la phonétique.</w:t>
      </w:r>
    </w:p>
    <w:p w:rsidR="00D93FBD" w:rsidRPr="00D93FBD" w:rsidRDefault="00D93FBD" w:rsidP="00D93FBD">
      <w:pPr>
        <w:pStyle w:val="Heading4"/>
      </w:pPr>
    </w:p>
    <w:p w:rsidR="00D93FBD" w:rsidRPr="00D93FBD" w:rsidRDefault="00D93FBD" w:rsidP="00D93FBD">
      <w:pPr>
        <w:pStyle w:val="Heading4"/>
      </w:pPr>
      <w:r w:rsidRPr="00D93FBD">
        <w:tab/>
        <w:t xml:space="preserve">La matière est précise sur la règle grammaticale quand  la phrase et le texte dans cette matière correspondent à la règle grammaticale française. Et la matière a une structure de la phrase simple si elle utilise les sept structures de base. Et puis la matière est usuelle quand  les phrases utilisées dans cette matière correspondent à la structure française courante. Suivant, La grammaire dans la matière correspond au thème si la grammaire </w:t>
      </w:r>
      <w:r w:rsidRPr="00D93FBD">
        <w:lastRenderedPageBreak/>
        <w:t xml:space="preserve">présentée dans le manuel correspond au thème et Kompetensi Inti (KI) et Kompetensi Dasar (KD). </w:t>
      </w:r>
    </w:p>
    <w:p w:rsidR="00D93FBD" w:rsidRPr="00D93FBD" w:rsidRDefault="00D93FBD" w:rsidP="00D93FBD">
      <w:pPr>
        <w:pStyle w:val="Heading4"/>
      </w:pPr>
      <w:r w:rsidRPr="00D93FBD">
        <w:tab/>
      </w:r>
    </w:p>
    <w:p w:rsidR="00D93FBD" w:rsidRPr="00D93FBD" w:rsidRDefault="00D93FBD" w:rsidP="00D93FBD">
      <w:pPr>
        <w:pStyle w:val="Heading4"/>
      </w:pPr>
      <w:r w:rsidRPr="00D93FBD">
        <w:tab/>
        <w:t>Le signe diacritique est précis si l’orthographe utilisée dans la matière est précise en utilisant les signes français diacritiques (accent aigu; accent grave; accent circonflexe; apostrophe; trait d’union; guillemets; cédille). Et puis la transcription phonétique est précise si celle qui est utilisée dans la matière correspond aux règles grammaticales françaises.</w:t>
      </w:r>
    </w:p>
    <w:p w:rsidR="00D93FBD" w:rsidRPr="00D93FBD" w:rsidRDefault="00D93FBD" w:rsidP="00D93FBD">
      <w:pPr>
        <w:pStyle w:val="Heading4"/>
      </w:pPr>
      <w:r w:rsidRPr="00D93FBD">
        <w:tab/>
      </w:r>
    </w:p>
    <w:p w:rsidR="00D93FBD" w:rsidRPr="00D93FBD" w:rsidRDefault="00D93FBD" w:rsidP="00D93FBD">
      <w:pPr>
        <w:pStyle w:val="Heading4"/>
      </w:pPr>
      <w:r w:rsidRPr="00D93FBD">
        <w:tab/>
      </w:r>
      <w:r w:rsidRPr="00D93FBD">
        <w:rPr>
          <w:rStyle w:val="Emphasis"/>
          <w:i w:val="0"/>
          <w:iCs w:val="0"/>
        </w:rPr>
        <w:t>Il y a 2 points d’évaluations dans l’aspect de l’actualité de la matière, ce sont la matière conforme aux temps, le dessin et l’illustration récents. La matière conforme aux temps si elle conforme</w:t>
      </w:r>
      <w:r w:rsidRPr="00D93FBD">
        <w:t xml:space="preserve"> avec les choses qui sont populaires et favorisées par les adolescents dans le présent et en conformité avec les normes religieuses et sociales. Et puis </w:t>
      </w:r>
      <w:r w:rsidRPr="00D93FBD">
        <w:rPr>
          <w:rStyle w:val="Emphasis"/>
          <w:i w:val="0"/>
          <w:iCs w:val="0"/>
        </w:rPr>
        <w:t xml:space="preserve">le dessin et l’illustration récents si ils présentées dans le manuel doivent convenir à la vie quotidienne récente. </w:t>
      </w:r>
    </w:p>
    <w:p w:rsidR="00D93FBD" w:rsidRPr="00D93FBD" w:rsidRDefault="00D93FBD" w:rsidP="00D93FBD">
      <w:pPr>
        <w:pStyle w:val="Heading4"/>
      </w:pPr>
      <w:r w:rsidRPr="00D93FBD">
        <w:t>Il y a beaucoup de manuels dans l'enseignement du français dans plusieurs lycées, l'un des manuels français utilisé est le manuel Voilà Le Français Classe X. Ce manuel a quatre leçons, ils sont Bonjour Tout Le Monde, Qu’est-ce Que C’est ?, Mon Emploi Du Temps dan Quelle Soirée. Chaque leçon a 6 parties, ce cont  observation, coin de communication, coin de grammaire, petits exercices, à vous !, points, et connaisez-vous. Mais les matières est à partie du coin de communication et coin de grammaire.</w:t>
      </w:r>
    </w:p>
    <w:p w:rsidR="00D93FBD" w:rsidRPr="00D93FBD" w:rsidRDefault="00D93FBD" w:rsidP="00D93FBD">
      <w:pPr>
        <w:pStyle w:val="Heading4"/>
      </w:pPr>
      <w:r w:rsidRPr="00D93FBD">
        <w:tab/>
        <w:t xml:space="preserve">Bien que le manuel Voilà Le Français de Classe X est déclaré approprier en règlement du ministre de l'Éducation et de la Culture en Indonésie numéro 65 l’année 2014 du 2 juillet en 2014, mais il y a les matières qui n’sont pas convenables aux critères d'écriture de manuels  selon BSNP comme la recherche Curriculum Design and Language Learning: An Analysis of English Textbooks in Brazil (2015) de Raymond, cette manuel a les matières qui n’ont pas convenable au curriculum à Brazil. </w:t>
      </w:r>
    </w:p>
    <w:p w:rsidR="00D93FBD" w:rsidRPr="00D93FBD" w:rsidRDefault="00D93FBD" w:rsidP="00D93FBD">
      <w:pPr>
        <w:pStyle w:val="Heading4"/>
        <w:rPr>
          <w:rStyle w:val="Emphasis"/>
          <w:i w:val="0"/>
          <w:iCs w:val="0"/>
        </w:rPr>
      </w:pPr>
      <w:r w:rsidRPr="00D93FBD">
        <w:tab/>
        <w:t xml:space="preserve">En raison de la présomption  incompatibilité sur la matière du manuel Voilà </w:t>
      </w:r>
      <w:r w:rsidRPr="00D93FBD">
        <w:lastRenderedPageBreak/>
        <w:t xml:space="preserve">Le Français Classe X aux critères d'écriture des manuels scolaires selon le BSNP, les chercheurs souhaitaient pouvoir l'analyser. </w:t>
      </w:r>
      <w:r w:rsidRPr="00D93FBD">
        <w:rPr>
          <w:rStyle w:val="Emphasis"/>
          <w:i w:val="0"/>
          <w:iCs w:val="0"/>
        </w:rPr>
        <w:t>L’analyse est une chose qui n’est peut pas être séparé de la recherche, parce que c’est une activité de séparation de quelque chose aux petites pièces dans une entité en identifiant, comparer, trouver des relations basées sur certains paramètres  (Siswantoro, 2010 : 10).</w:t>
      </w:r>
    </w:p>
    <w:p w:rsidR="00D93FBD" w:rsidRPr="00D93FBD" w:rsidRDefault="00D93FBD" w:rsidP="00D93FBD">
      <w:pPr>
        <w:pStyle w:val="Heading4"/>
      </w:pPr>
      <w:r w:rsidRPr="00D93FBD">
        <w:tab/>
      </w:r>
      <w:r w:rsidRPr="00D93FBD">
        <w:tab/>
        <w:t xml:space="preserve">Le but de cette étude est de décrire la conformité de la matière coin de communication et de la matière coin de grammaire du manuel Voila le français classe X avec le standard d'écriture des manuels scolaires selon le BSNP (BSNP), en composante de la qualité du contenu, surtout l’aspect de l’intégralité de la matière, la précision de la matière et l'actualité de la matière. </w:t>
      </w:r>
    </w:p>
    <w:p w:rsidR="00D93FBD" w:rsidRPr="00D93FBD" w:rsidRDefault="00D93FBD" w:rsidP="00D93FBD">
      <w:pPr>
        <w:pStyle w:val="Heading4"/>
        <w:rPr>
          <w:rStyle w:val="Emphasis"/>
          <w:i w:val="0"/>
          <w:iCs w:val="0"/>
        </w:rPr>
      </w:pPr>
    </w:p>
    <w:p w:rsidR="00D93FBD" w:rsidRPr="00D93FBD" w:rsidRDefault="00D93FBD" w:rsidP="00D93FBD">
      <w:pPr>
        <w:pStyle w:val="Heading4"/>
        <w:rPr>
          <w:rStyle w:val="Emphasis"/>
          <w:i w:val="0"/>
          <w:iCs w:val="0"/>
        </w:rPr>
      </w:pPr>
      <w:r w:rsidRPr="00D93FBD">
        <w:rPr>
          <w:rStyle w:val="Emphasis"/>
          <w:i w:val="0"/>
          <w:iCs w:val="0"/>
        </w:rPr>
        <w:tab/>
        <w:t>Dans cette recherche, j’analyse de la matière coin de communication et de la matière coin  de grammaire et  vérifier la conformité à la norme de redaction de manuel par Badan Standar Nasional Pendidikan (BSNP).</w:t>
      </w:r>
    </w:p>
    <w:p w:rsidR="00AD4D7D" w:rsidRPr="00D93FBD" w:rsidRDefault="00AD4D7D" w:rsidP="00333A66">
      <w:pPr>
        <w:pStyle w:val="Heading2"/>
        <w:spacing w:line="240" w:lineRule="auto"/>
        <w:rPr>
          <w:color w:val="auto"/>
          <w:lang w:val="fr-FR"/>
        </w:rPr>
      </w:pPr>
    </w:p>
    <w:p w:rsidR="00337732" w:rsidRPr="000F1C10" w:rsidRDefault="00337732" w:rsidP="00333A66">
      <w:pPr>
        <w:pStyle w:val="Heading2"/>
        <w:spacing w:line="240" w:lineRule="auto"/>
        <w:rPr>
          <w:color w:val="auto"/>
          <w:lang w:val="id-ID"/>
        </w:rPr>
      </w:pPr>
      <w:r w:rsidRPr="000F1C10">
        <w:rPr>
          <w:color w:val="auto"/>
          <w:lang w:val="id-ID"/>
        </w:rPr>
        <w:t>la methodologie</w:t>
      </w:r>
    </w:p>
    <w:p w:rsidR="00AD4D7D" w:rsidRDefault="00AD4D7D" w:rsidP="005C3E8C">
      <w:pPr>
        <w:pStyle w:val="Heading4"/>
      </w:pPr>
    </w:p>
    <w:p w:rsidR="00D93FBD" w:rsidRPr="00D93FBD" w:rsidRDefault="00D93FBD" w:rsidP="00D93FBD">
      <w:pPr>
        <w:pStyle w:val="Heading4"/>
        <w:rPr>
          <w:rStyle w:val="Emphasis"/>
          <w:i w:val="0"/>
          <w:iCs w:val="0"/>
        </w:rPr>
      </w:pPr>
      <w:r w:rsidRPr="00D93FBD">
        <w:rPr>
          <w:rStyle w:val="Emphasis"/>
          <w:i w:val="0"/>
          <w:iCs w:val="0"/>
        </w:rPr>
        <w:t>C’est une recherche descriptive qualitative. L’objet de cette recherche est la matière coin de communication et la matière coin de grammaire dans le manuel Voilà Le Français Classe X.  La source de donnée de cette recherche est le manuel Voilà Le Français Classe X.</w:t>
      </w:r>
    </w:p>
    <w:p w:rsidR="00D93FBD" w:rsidRPr="00D93FBD" w:rsidRDefault="00D93FBD" w:rsidP="00D93FBD">
      <w:pPr>
        <w:pStyle w:val="Heading4"/>
        <w:rPr>
          <w:rStyle w:val="Emphasis"/>
          <w:i w:val="0"/>
          <w:iCs w:val="0"/>
        </w:rPr>
      </w:pPr>
      <w:r w:rsidRPr="00D93FBD">
        <w:rPr>
          <w:rStyle w:val="Emphasis"/>
          <w:i w:val="0"/>
          <w:iCs w:val="0"/>
        </w:rPr>
        <w:t xml:space="preserve">J’ai utilisé la méthode de la documentation pour obtenir les données et les ai analysées en utilisant la technique de l’analyse de contenu. </w:t>
      </w:r>
      <w:r w:rsidRPr="00D93FBD">
        <w:t>J’ai analysé la matière coin de communication et la  matière coin de grammaire en utilisant la composante de la qualité du contenu, surtout l’aspect de l’intégralité de la matière, la précision de la matière et l'actualité de la matière</w:t>
      </w:r>
      <w:r w:rsidRPr="00D93FBD">
        <w:rPr>
          <w:rStyle w:val="Emphasis"/>
          <w:i w:val="0"/>
          <w:iCs w:val="0"/>
        </w:rPr>
        <w:t xml:space="preserve"> selon Badan Standar Nasional Pendidikan (BSNP) et puis j’ai analyse de pourcentage de la matière coin de communication et la matière coin de grammaire qui sont convenable et qui ne sont pas convenable.</w:t>
      </w:r>
    </w:p>
    <w:p w:rsidR="00337732" w:rsidRPr="00333A66" w:rsidRDefault="00337732" w:rsidP="00333A66">
      <w:pPr>
        <w:pStyle w:val="Heading2"/>
        <w:spacing w:line="240" w:lineRule="auto"/>
        <w:rPr>
          <w:color w:val="auto"/>
          <w:szCs w:val="24"/>
          <w:lang w:val="fr-FR"/>
        </w:rPr>
      </w:pPr>
      <w:r w:rsidRPr="00637994">
        <w:rPr>
          <w:color w:val="auto"/>
          <w:szCs w:val="24"/>
          <w:lang w:val="fr-FR"/>
        </w:rPr>
        <w:lastRenderedPageBreak/>
        <w:t>LA DISCUSSION</w:t>
      </w:r>
    </w:p>
    <w:p w:rsidR="00D93FBD" w:rsidRDefault="00D93FBD" w:rsidP="00D93FBD">
      <w:pPr>
        <w:pStyle w:val="Heading4"/>
      </w:pPr>
      <w:r>
        <w:t>Dans cette étude, j'analyse la matière coin de communication et la  matière coin de grammaire</w:t>
      </w:r>
      <w:r w:rsidRPr="008B0C25">
        <w:t xml:space="preserve"> en </w:t>
      </w:r>
      <w:r>
        <w:t xml:space="preserve">utilisant la </w:t>
      </w:r>
      <w:r w:rsidRPr="00610B81">
        <w:t xml:space="preserve">composante de </w:t>
      </w:r>
      <w:r>
        <w:t>la qualité du contenu, surtout l’aspect de l’intégralité de la matière,</w:t>
      </w:r>
      <w:r w:rsidRPr="00610B81">
        <w:t xml:space="preserve"> la précision </w:t>
      </w:r>
      <w:r>
        <w:t xml:space="preserve">de la matière et l'actualité de la matière. Voici la description </w:t>
      </w:r>
      <w:r w:rsidRPr="008B0C25">
        <w:t xml:space="preserve">des résultats de l'analyse </w:t>
      </w:r>
      <w:r>
        <w:t>sur la matière coin de communication et la  matière coin de grammaire.</w:t>
      </w:r>
    </w:p>
    <w:p w:rsidR="00D93FBD" w:rsidRPr="00DB10F4" w:rsidRDefault="00D93FBD" w:rsidP="00D93FBD">
      <w:pPr>
        <w:pStyle w:val="Heading4"/>
        <w:rPr>
          <w:rStyle w:val="Emphasis"/>
          <w:rFonts w:ascii="Times New Roman" w:hAnsi="Times New Roman"/>
          <w:i w:val="0"/>
          <w:iCs w:val="0"/>
          <w:sz w:val="24"/>
          <w:szCs w:val="24"/>
          <w:lang w:val="fr-FR"/>
        </w:rPr>
      </w:pPr>
    </w:p>
    <w:p w:rsidR="00D93FBD" w:rsidRDefault="00D93FBD" w:rsidP="00D93FBD">
      <w:pPr>
        <w:pStyle w:val="Heading3"/>
      </w:pPr>
      <w:r>
        <w:t>a. La M</w:t>
      </w:r>
      <w:r w:rsidRPr="00DB10F4">
        <w:t>atière Coin de Communication</w:t>
      </w:r>
    </w:p>
    <w:p w:rsidR="00D93FBD" w:rsidRPr="00D93FBD" w:rsidRDefault="00D93FBD" w:rsidP="00D93FBD">
      <w:pPr>
        <w:pStyle w:val="Heading4"/>
      </w:pPr>
      <w:r w:rsidRPr="00D93FBD">
        <w:t xml:space="preserve">Sur l’aspect de l’intégralité de la matière, la matière coin de communication est évaluée en 3 points d’évaluation, </w:t>
      </w:r>
      <w:r w:rsidRPr="00D93FBD">
        <w:rPr>
          <w:rStyle w:val="Emphasis"/>
          <w:i w:val="0"/>
          <w:iCs w:val="0"/>
        </w:rPr>
        <w:t>ce sont la conformité aux objectifs d’apprentissages, l’éventail de la matière et la profondeur de la matière</w:t>
      </w:r>
      <w:r w:rsidRPr="00D93FBD">
        <w:t>. Pour cet aspect il y a 43% de la matière qui est convenable et 57% d’elle matière qui n'est pas convenable. Voici la description des ces points de l'évaluation.</w:t>
      </w:r>
    </w:p>
    <w:p w:rsidR="00D93FBD" w:rsidRPr="00D93FBD" w:rsidRDefault="00D93FBD" w:rsidP="00D93FBD">
      <w:pPr>
        <w:pStyle w:val="Heading4"/>
      </w:pPr>
      <w:r w:rsidRPr="00D93FBD">
        <w:t xml:space="preserve">Dans le point de l’évaluation de la conformité avec les objectifs d’apprentissage, la matière est convenable si la matière présenté inclut </w:t>
      </w:r>
      <w:r w:rsidRPr="00D93FBD">
        <w:rPr>
          <w:rStyle w:val="Emphasis"/>
          <w:i w:val="0"/>
          <w:iCs w:val="0"/>
        </w:rPr>
        <w:t>la matière sur  Kompetensi Inti (KI) et Kompetensi Dasar (KD</w:t>
      </w:r>
      <w:r w:rsidRPr="00D93FBD">
        <w:t>). Le résultat de ce point est 51% de la matière est convenable et 49% d’elle n’est pas convenable.</w:t>
      </w:r>
    </w:p>
    <w:p w:rsidR="00D93FBD" w:rsidRPr="00D93FBD" w:rsidRDefault="00D93FBD" w:rsidP="00D93FBD">
      <w:pPr>
        <w:pStyle w:val="Heading4"/>
      </w:pPr>
      <w:r w:rsidRPr="00D93FBD">
        <w:t>La matière est conforme au  point d’évaluation  de l’éventail de la matière si elle présentée reflète la maîtrise de Kompetensi Inti (KD), qui comprend 4 quatre compétences linguistiques et des connaissances culturelles en conséquence le thème. Le résultat de ce point est 23% de la matière est convenable et 77% d’elle n’est pas convenable.</w:t>
      </w:r>
    </w:p>
    <w:p w:rsidR="00D93FBD" w:rsidRPr="00D93FBD" w:rsidRDefault="00D93FBD" w:rsidP="00D93FBD">
      <w:pPr>
        <w:pStyle w:val="Heading4"/>
      </w:pPr>
      <w:r w:rsidRPr="00D93FBD">
        <w:tab/>
        <w:t>Selon le point d’évaluation de la profondeur de la matière, la</w:t>
      </w:r>
      <w:r w:rsidRPr="00D93FBD">
        <w:rPr>
          <w:rStyle w:val="Emphasis"/>
          <w:i w:val="0"/>
          <w:iCs w:val="0"/>
        </w:rPr>
        <w:t xml:space="preserve"> matière est profonde si elle corresponde au niveau A1 pour Cadre Européen Commun de </w:t>
      </w:r>
      <w:r w:rsidRPr="00D93FBD">
        <w:t xml:space="preserve">Référence pour les Langues (CECRL). Le résultat de l’analyse dans ce point est il y a 57% de la matière qui est convenable et il y a 43% de la matière qui n’est pas convenable. </w:t>
      </w:r>
    </w:p>
    <w:p w:rsidR="00D93FBD" w:rsidRPr="00D93FBD" w:rsidRDefault="00D93FBD" w:rsidP="00D93FBD">
      <w:pPr>
        <w:pStyle w:val="Heading4"/>
      </w:pPr>
      <w:r w:rsidRPr="00D93FBD">
        <w:t xml:space="preserve">Dans l’aspect de la précision de la matière, il ya 6 points d’évaluation, </w:t>
      </w:r>
      <w:r w:rsidRPr="00D93FBD">
        <w:rPr>
          <w:rStyle w:val="Emphasis"/>
          <w:i w:val="0"/>
          <w:iCs w:val="0"/>
        </w:rPr>
        <w:t xml:space="preserve">ce sont la précision de la règle grammaticale, la structure de la phrase simple, l’usage de la structure, la </w:t>
      </w:r>
      <w:r w:rsidRPr="00D93FBD">
        <w:rPr>
          <w:rStyle w:val="Emphasis"/>
          <w:i w:val="0"/>
          <w:iCs w:val="0"/>
        </w:rPr>
        <w:lastRenderedPageBreak/>
        <w:t>grammaire correspond  au thème, la diacritique, et la bonne transcription de la phonétique</w:t>
      </w:r>
      <w:r w:rsidRPr="00D93FBD">
        <w:t>. Le résultat dans cet aspect est 91% de la matière est convenable et 9% d’elle n’est pas convenable.</w:t>
      </w:r>
    </w:p>
    <w:p w:rsidR="00D93FBD" w:rsidRPr="00D93FBD" w:rsidRDefault="00D93FBD" w:rsidP="00D93FBD">
      <w:pPr>
        <w:pStyle w:val="Heading4"/>
      </w:pPr>
      <w:r w:rsidRPr="00D93FBD">
        <w:t xml:space="preserve">Sur le point d’évaluation de </w:t>
      </w:r>
      <w:r w:rsidRPr="00D93FBD">
        <w:rPr>
          <w:rStyle w:val="Emphasis"/>
          <w:i w:val="0"/>
          <w:iCs w:val="0"/>
        </w:rPr>
        <w:t>la précision de la règle grammaticale</w:t>
      </w:r>
      <w:r w:rsidRPr="00D93FBD">
        <w:t xml:space="preserve">, la matière est précise si la phrase et le texte dans cette matière correspondent à la règle grammaticale française. Dans ce point d’analyse il y a 95% de la matière qui est convenable et 5% de la matière qui n’est pas convenable. </w:t>
      </w:r>
    </w:p>
    <w:p w:rsidR="00D93FBD" w:rsidRPr="00D93FBD" w:rsidRDefault="00D93FBD" w:rsidP="00D93FBD">
      <w:pPr>
        <w:pStyle w:val="Heading4"/>
        <w:rPr>
          <w:rStyle w:val="Emphasis"/>
          <w:i w:val="0"/>
          <w:iCs w:val="0"/>
        </w:rPr>
      </w:pPr>
      <w:r w:rsidRPr="00D93FBD">
        <w:rPr>
          <w:rStyle w:val="Emphasis"/>
          <w:i w:val="0"/>
          <w:iCs w:val="0"/>
        </w:rPr>
        <w:t xml:space="preserve">La matière a la structure de la phrase simple si elle utilise </w:t>
      </w:r>
      <w:r w:rsidRPr="00D93FBD">
        <w:t>les sept structures de base</w:t>
      </w:r>
      <w:r w:rsidRPr="00D93FBD">
        <w:rPr>
          <w:rStyle w:val="BalloonTextChar"/>
          <w:rFonts w:ascii="Calisto MT" w:hAnsi="Calisto MT" w:cs="Calisto MT"/>
          <w:sz w:val="20"/>
          <w:szCs w:val="20"/>
        </w:rPr>
        <w:t xml:space="preserve">. Le </w:t>
      </w:r>
      <w:r w:rsidRPr="00D93FBD">
        <w:rPr>
          <w:rStyle w:val="Emphasis"/>
          <w:i w:val="0"/>
          <w:iCs w:val="0"/>
        </w:rPr>
        <w:t xml:space="preserve">résultat de ce point est qu’il n’existe pas de matière qui n’utilise pas </w:t>
      </w:r>
      <w:r w:rsidRPr="00D93FBD">
        <w:t>les sept structures de base</w:t>
      </w:r>
      <w:r w:rsidRPr="00D93FBD">
        <w:rPr>
          <w:rStyle w:val="Emphasis"/>
          <w:i w:val="0"/>
          <w:iCs w:val="0"/>
        </w:rPr>
        <w:t>.</w:t>
      </w:r>
    </w:p>
    <w:p w:rsidR="00D93FBD" w:rsidRPr="00D93FBD" w:rsidRDefault="00D93FBD" w:rsidP="00D93FBD">
      <w:pPr>
        <w:pStyle w:val="Heading4"/>
        <w:rPr>
          <w:rStyle w:val="Emphasis"/>
          <w:i w:val="0"/>
          <w:iCs w:val="0"/>
        </w:rPr>
      </w:pPr>
      <w:r w:rsidRPr="00D93FBD">
        <w:rPr>
          <w:rStyle w:val="Emphasis"/>
          <w:i w:val="0"/>
          <w:iCs w:val="0"/>
        </w:rPr>
        <w:t xml:space="preserve">Au  point d’évaluation  l’usage de la structure de la langue, la </w:t>
      </w:r>
      <w:r w:rsidRPr="00D93FBD">
        <w:t>matière est usuelle quand  les phrases utilisées dans cette matière correspondent à la structure française courante</w:t>
      </w:r>
      <w:r w:rsidRPr="00D93FBD">
        <w:rPr>
          <w:rStyle w:val="Emphasis"/>
          <w:i w:val="0"/>
          <w:iCs w:val="0"/>
        </w:rPr>
        <w:t>. Après avoir analysé tous les matières coin de communication, il n’y a pas de matière qui n’est pas convenable au critère de l’usage de la structure de la langue.</w:t>
      </w:r>
    </w:p>
    <w:p w:rsidR="00D93FBD" w:rsidRPr="00D93FBD" w:rsidRDefault="00D93FBD" w:rsidP="00D93FBD">
      <w:pPr>
        <w:pStyle w:val="Heading4"/>
      </w:pPr>
      <w:r w:rsidRPr="00D93FBD">
        <w:rPr>
          <w:rStyle w:val="Emphasis"/>
          <w:i w:val="0"/>
          <w:iCs w:val="0"/>
        </w:rPr>
        <w:tab/>
        <w:t>Le point d'évaluation de la grammaire correspond  au thème est l</w:t>
      </w:r>
      <w:r w:rsidRPr="00D93FBD">
        <w:t>a grammaire dans la matière correspond au thème si la grammaire présentée dans le manuel correspond au thème et Kompetensi Inti (KI) et Kompetensi Dasar (KD). Le résultat de ce point est 57% de la matière est convenable et 43% d’elle matière n’est pas convenable.</w:t>
      </w:r>
    </w:p>
    <w:p w:rsidR="00D93FBD" w:rsidRPr="00D93FBD" w:rsidRDefault="00D93FBD" w:rsidP="00D93FBD">
      <w:pPr>
        <w:pStyle w:val="Heading4"/>
      </w:pPr>
      <w:r w:rsidRPr="00D93FBD">
        <w:t>La matière est précis si l’orthographe utilisée dans la matière est précise en utilisant les signes français diacritiques (accent aigu; accent grave; accent circonflexe; apostrophe; trait d’union; guillemets; cédille). Le résultat d’analyse dans ce point est qu’il y a 97% de la matière qui  est convenable et  3% de la matière qui n’est pas convenable.</w:t>
      </w:r>
    </w:p>
    <w:p w:rsidR="00D93FBD" w:rsidRPr="00D93FBD" w:rsidRDefault="00D93FBD" w:rsidP="00D93FBD">
      <w:pPr>
        <w:pStyle w:val="Heading4"/>
        <w:rPr>
          <w:rStyle w:val="Emphasis"/>
          <w:i w:val="0"/>
          <w:iCs w:val="0"/>
        </w:rPr>
      </w:pPr>
      <w:r w:rsidRPr="00D93FBD">
        <w:rPr>
          <w:rStyle w:val="Emphasis"/>
          <w:i w:val="0"/>
          <w:iCs w:val="0"/>
        </w:rPr>
        <w:t xml:space="preserve">Et puis, la matière a la bonne transcription phonétique si </w:t>
      </w:r>
      <w:r w:rsidRPr="00D93FBD">
        <w:t>la transcription phonétique utilisée dans la matière correspond aux règles grammaticales françaises</w:t>
      </w:r>
      <w:r w:rsidRPr="00D93FBD">
        <w:rPr>
          <w:rStyle w:val="Emphasis"/>
          <w:i w:val="0"/>
          <w:iCs w:val="0"/>
        </w:rPr>
        <w:t>, mais après avoir faire l’analyse de la matière coin de communication,  aucune pièce qui utilise de transcription phonétique.</w:t>
      </w:r>
    </w:p>
    <w:p w:rsidR="00D93FBD" w:rsidRPr="00D93FBD" w:rsidRDefault="00D93FBD" w:rsidP="00D93FBD">
      <w:pPr>
        <w:pStyle w:val="Heading4"/>
        <w:rPr>
          <w:rStyle w:val="Emphasis"/>
          <w:i w:val="0"/>
          <w:iCs w:val="0"/>
        </w:rPr>
      </w:pPr>
      <w:r w:rsidRPr="00D93FBD">
        <w:rPr>
          <w:rStyle w:val="Emphasis"/>
          <w:i w:val="0"/>
          <w:iCs w:val="0"/>
        </w:rPr>
        <w:lastRenderedPageBreak/>
        <w:t>Le dernier aspect c’est l’aspect de l’actualité de la matière, Il y a 2 points d’évaluations dans cet aspect, ce sont la matière conforme aux temps, le dessin et l’illustration récents. Le résultat de l'analyse est 98% de la matière est convenable 2% d’elle n’est pas convenable. Voici la description de ce résultat</w:t>
      </w:r>
    </w:p>
    <w:p w:rsidR="00D93FBD" w:rsidRPr="00D93FBD" w:rsidRDefault="00D93FBD" w:rsidP="00D93FBD">
      <w:pPr>
        <w:pStyle w:val="Heading4"/>
        <w:rPr>
          <w:rStyle w:val="Emphasis"/>
          <w:i w:val="0"/>
          <w:iCs w:val="0"/>
        </w:rPr>
      </w:pPr>
      <w:r w:rsidRPr="00D93FBD">
        <w:rPr>
          <w:rStyle w:val="Emphasis"/>
          <w:i w:val="0"/>
          <w:iCs w:val="0"/>
        </w:rPr>
        <w:t>La matière conforme aux temps si elle conforme</w:t>
      </w:r>
      <w:r w:rsidRPr="00D93FBD">
        <w:t xml:space="preserve"> avec les choses qui sont populaires et favorisées par les adolescents dans le présent et en conformité avec les normes religieuses et sociales.</w:t>
      </w:r>
      <w:r w:rsidRPr="00D93FBD">
        <w:rPr>
          <w:rStyle w:val="Emphasis"/>
          <w:i w:val="0"/>
          <w:iCs w:val="0"/>
        </w:rPr>
        <w:t xml:space="preserve"> Le résultat d’analyse est que rien n'est pas conforme avec le temps.</w:t>
      </w:r>
    </w:p>
    <w:p w:rsidR="00D93FBD" w:rsidRPr="00D93FBD" w:rsidRDefault="00D93FBD" w:rsidP="00D93FBD">
      <w:pPr>
        <w:pStyle w:val="Heading4"/>
        <w:rPr>
          <w:rStyle w:val="Emphasis"/>
          <w:i w:val="0"/>
          <w:iCs w:val="0"/>
        </w:rPr>
      </w:pPr>
      <w:r w:rsidRPr="00D93FBD">
        <w:rPr>
          <w:rStyle w:val="Emphasis"/>
          <w:i w:val="0"/>
          <w:iCs w:val="0"/>
        </w:rPr>
        <w:t>Ensuite, le dessin et l’illustration récents si le dessin et l’illustration dans le manuel convient à la vie quotidienne récente qui est convient</w:t>
      </w:r>
      <w:r w:rsidRPr="00D93FBD">
        <w:rPr>
          <w:rStyle w:val="BalloonTextChar"/>
          <w:rFonts w:ascii="Calisto MT" w:hAnsi="Calisto MT" w:cs="Calisto MT"/>
          <w:sz w:val="20"/>
          <w:szCs w:val="20"/>
        </w:rPr>
        <w:t xml:space="preserve"> </w:t>
      </w:r>
      <w:r w:rsidRPr="00D93FBD">
        <w:rPr>
          <w:rStyle w:val="Emphasis"/>
          <w:i w:val="0"/>
          <w:iCs w:val="0"/>
        </w:rPr>
        <w:t>aux normes religieuses et sociales. Après avoir effectué l'analyse, le résultat est 4% de la matièrem n’a aucune image actuelle.</w:t>
      </w:r>
    </w:p>
    <w:p w:rsidR="00D93FBD" w:rsidRPr="00D93FBD" w:rsidRDefault="00D93FBD" w:rsidP="00D93FBD">
      <w:pPr>
        <w:pStyle w:val="Heading4"/>
        <w:rPr>
          <w:rStyle w:val="Emphasis"/>
          <w:i w:val="0"/>
          <w:iCs w:val="0"/>
        </w:rPr>
      </w:pPr>
      <w:r w:rsidRPr="00D93FBD">
        <w:t>Cette recherche a la similitude avec la recherche Analisis Kelayakan Isi Buku Ajar Bahasa Indonesia Wahana Pengetahuan Untuk SMP/MTs Kelas VIII  (2015) Wulandayani, Ani et Sri, ils analysent le manuel avec le standard d’écriture du manuel selon BSNP. Dans cette recherche il y a les matières qui ne sont pas convenables aussi. Le résultat de cette recherche sur l’aspect de l’intégralité de la matière est 72% de la matière est convenable et dans l’aspect de la précision de la matière il y a 93% de la matière qui est convenable. Et la recherche TEFL Textbook Evaluation: From  Teachers’ Perspectives (2010) de Hidayet, le resultat de cette recherche montre que ce manuel a le défaut dans l’aspect de la qualité du contenu.</w:t>
      </w:r>
    </w:p>
    <w:p w:rsidR="00D93FBD" w:rsidRDefault="00D93FBD" w:rsidP="00D93FBD">
      <w:pPr>
        <w:pStyle w:val="Heading3"/>
        <w:rPr>
          <w:rStyle w:val="Emphasis"/>
          <w:rFonts w:ascii="Times New Roman" w:hAnsi="Times New Roman"/>
          <w:i w:val="0"/>
          <w:iCs w:val="0"/>
          <w:sz w:val="24"/>
          <w:szCs w:val="24"/>
        </w:rPr>
      </w:pPr>
    </w:p>
    <w:p w:rsidR="00D93FBD" w:rsidRPr="00E55C81" w:rsidRDefault="00D93FBD" w:rsidP="00D93FBD">
      <w:pPr>
        <w:pStyle w:val="Heading3"/>
        <w:rPr>
          <w:rStyle w:val="Emphasis"/>
          <w:rFonts w:ascii="Times New Roman" w:hAnsi="Times New Roman"/>
          <w:i w:val="0"/>
          <w:iCs w:val="0"/>
          <w:sz w:val="24"/>
          <w:szCs w:val="24"/>
          <w:lang w:val="fr-FR"/>
        </w:rPr>
      </w:pPr>
      <w:r>
        <w:rPr>
          <w:rStyle w:val="Emphasis"/>
          <w:rFonts w:ascii="Times New Roman" w:hAnsi="Times New Roman"/>
          <w:i w:val="0"/>
          <w:iCs w:val="0"/>
          <w:sz w:val="24"/>
          <w:szCs w:val="24"/>
        </w:rPr>
        <w:t xml:space="preserve">b. </w:t>
      </w:r>
      <w:r>
        <w:rPr>
          <w:rStyle w:val="Emphasis"/>
          <w:rFonts w:ascii="Times New Roman" w:hAnsi="Times New Roman"/>
          <w:i w:val="0"/>
          <w:iCs w:val="0"/>
          <w:sz w:val="24"/>
          <w:szCs w:val="24"/>
          <w:lang w:val="fr-FR"/>
        </w:rPr>
        <w:t>La Matière Coin de Grammaire</w:t>
      </w:r>
    </w:p>
    <w:p w:rsidR="00D93FBD" w:rsidRPr="00D93FBD" w:rsidRDefault="00D93FBD" w:rsidP="00D93FBD">
      <w:pPr>
        <w:pStyle w:val="Heading4"/>
      </w:pPr>
      <w:r w:rsidRPr="00D93FBD">
        <w:t xml:space="preserve">Au l’aspect de l’intégralité de la matière, la matière coin de communication est évaluée en 3 points d’évaluation, </w:t>
      </w:r>
      <w:r w:rsidRPr="00D93FBD">
        <w:rPr>
          <w:rStyle w:val="Emphasis"/>
          <w:i w:val="0"/>
          <w:iCs w:val="0"/>
        </w:rPr>
        <w:t>ce sont la conformité aux objectifs d’apprentissages, l’éventail de la matière et la profondeur de la matière</w:t>
      </w:r>
      <w:r w:rsidRPr="00D93FBD">
        <w:t>. Pour cet aspect il y a 49% de la matière qui est convenable et 51% d’elle matière qui n'est pas convenable. Voici la description des ces points de l'évaluation.</w:t>
      </w:r>
    </w:p>
    <w:p w:rsidR="00D93FBD" w:rsidRPr="00D93FBD" w:rsidRDefault="00D93FBD" w:rsidP="00D93FBD">
      <w:pPr>
        <w:pStyle w:val="Heading4"/>
      </w:pPr>
      <w:r w:rsidRPr="00D93FBD">
        <w:lastRenderedPageBreak/>
        <w:t xml:space="preserve">Sur le point de l’évaluation de la conformité avec les objectifs d’apprentissage, la matière est convenable si la matière présenté inclut </w:t>
      </w:r>
      <w:r w:rsidRPr="00D93FBD">
        <w:rPr>
          <w:rStyle w:val="Emphasis"/>
          <w:i w:val="0"/>
          <w:iCs w:val="0"/>
        </w:rPr>
        <w:t>la matière sur  Kompetensi Inti (KI) et Kompetensi Dasar (KD</w:t>
      </w:r>
      <w:r w:rsidRPr="00D93FBD">
        <w:t>). Le résultat de ce point est 55% de la matière est convenable et 45% d’elle est pas convenable.</w:t>
      </w:r>
    </w:p>
    <w:p w:rsidR="00D93FBD" w:rsidRPr="00D93FBD" w:rsidRDefault="00D93FBD" w:rsidP="00D93FBD">
      <w:pPr>
        <w:pStyle w:val="Heading4"/>
      </w:pPr>
      <w:r w:rsidRPr="00D93FBD">
        <w:t>Tandis qu’ne matière est conforme à ce point d’évaluation si elle présentée reflète la maîtrise de Kompetensi Inti (KD), qui comprend 4 quatre compétences linguistiques et des connaissances culturelles en conséquence le thème. Le résultat de ce point est 36% de la matière est convenable et 64% d’elle n’est pas convenable.</w:t>
      </w:r>
    </w:p>
    <w:p w:rsidR="00D93FBD" w:rsidRPr="00D93FBD" w:rsidRDefault="00D93FBD" w:rsidP="00D93FBD">
      <w:pPr>
        <w:pStyle w:val="Heading4"/>
      </w:pPr>
      <w:r w:rsidRPr="00D93FBD">
        <w:tab/>
        <w:t>Dans le point d’évaluation de la profondeur de la matière, la</w:t>
      </w:r>
      <w:r w:rsidRPr="00D93FBD">
        <w:rPr>
          <w:rStyle w:val="Emphasis"/>
          <w:i w:val="0"/>
          <w:iCs w:val="0"/>
        </w:rPr>
        <w:t xml:space="preserve"> matière est profonde si elle corresponde au niveau A1 pour Cadre Européen Commun de </w:t>
      </w:r>
      <w:r w:rsidRPr="00D93FBD">
        <w:t xml:space="preserve">Référence pour les Langues (CECRL). Le résultat de l’analyse dans ce point est il y a 56% de la matière qui est convenable et il y a 44% de la matière qui n’est pas convenable. </w:t>
      </w:r>
    </w:p>
    <w:p w:rsidR="00D93FBD" w:rsidRPr="00D93FBD" w:rsidRDefault="00D93FBD" w:rsidP="00D93FBD">
      <w:pPr>
        <w:pStyle w:val="Heading4"/>
      </w:pPr>
      <w:r w:rsidRPr="00D93FBD">
        <w:t xml:space="preserve">Et puis, dans l’aspect de la précision de la matière, il ya 6 points d’évaluation, </w:t>
      </w:r>
      <w:r w:rsidRPr="00D93FBD">
        <w:rPr>
          <w:rStyle w:val="Emphasis"/>
          <w:i w:val="0"/>
          <w:iCs w:val="0"/>
        </w:rPr>
        <w:t>ce sont la précision de la règle grammaticale, la structure de la phrase simple, l’usage de la structure, la grammaire correspond  au thème, la diacritique, et la bonne transcription de la phonétique</w:t>
      </w:r>
      <w:r w:rsidRPr="00D93FBD">
        <w:t>. Le résultat dans cet aspect est 92% de la matière est convenable et 8% d’elle n’est pas convenable.</w:t>
      </w:r>
    </w:p>
    <w:p w:rsidR="00D93FBD" w:rsidRPr="00D93FBD" w:rsidRDefault="00D93FBD" w:rsidP="00D93FBD">
      <w:pPr>
        <w:pStyle w:val="Heading4"/>
      </w:pPr>
      <w:r w:rsidRPr="00D93FBD">
        <w:t xml:space="preserve">Selon le point d’évaluation de </w:t>
      </w:r>
      <w:r w:rsidRPr="00D93FBD">
        <w:rPr>
          <w:rStyle w:val="Emphasis"/>
          <w:i w:val="0"/>
          <w:iCs w:val="0"/>
        </w:rPr>
        <w:t>la précision de la règle grammaticale</w:t>
      </w:r>
      <w:r w:rsidRPr="00D93FBD">
        <w:t xml:space="preserve">, la matière est précise si la phrase et le texte dans cette matière correspondent à la règle grammaticale française. Dans ce point d’analyse il y a 95% de la matière qui est convenable et 5% de la matière qui n’est pas convenable. </w:t>
      </w:r>
    </w:p>
    <w:p w:rsidR="00D93FBD" w:rsidRPr="00D93FBD" w:rsidRDefault="00D93FBD" w:rsidP="00D93FBD">
      <w:pPr>
        <w:pStyle w:val="Heading4"/>
        <w:rPr>
          <w:rStyle w:val="Emphasis"/>
          <w:i w:val="0"/>
          <w:iCs w:val="0"/>
        </w:rPr>
      </w:pPr>
      <w:r w:rsidRPr="00D93FBD">
        <w:rPr>
          <w:rStyle w:val="Emphasis"/>
          <w:i w:val="0"/>
          <w:iCs w:val="0"/>
        </w:rPr>
        <w:t xml:space="preserve">La matière a la structure de la phrase simple si elle utilise </w:t>
      </w:r>
      <w:r w:rsidRPr="00D93FBD">
        <w:t>les sept structures de base</w:t>
      </w:r>
      <w:r w:rsidRPr="00D93FBD">
        <w:rPr>
          <w:rStyle w:val="BalloonTextChar"/>
          <w:rFonts w:ascii="Calisto MT" w:hAnsi="Calisto MT" w:cs="Calisto MT"/>
          <w:sz w:val="20"/>
          <w:szCs w:val="20"/>
        </w:rPr>
        <w:t xml:space="preserve">. Le </w:t>
      </w:r>
      <w:r w:rsidRPr="00D93FBD">
        <w:rPr>
          <w:rStyle w:val="Emphasis"/>
          <w:i w:val="0"/>
          <w:iCs w:val="0"/>
        </w:rPr>
        <w:t xml:space="preserve">résultat de ce point est toutes matières utilisent </w:t>
      </w:r>
      <w:r w:rsidRPr="00D93FBD">
        <w:t>les sept structures de base</w:t>
      </w:r>
      <w:r w:rsidRPr="00D93FBD">
        <w:rPr>
          <w:rStyle w:val="Emphasis"/>
          <w:i w:val="0"/>
          <w:iCs w:val="0"/>
        </w:rPr>
        <w:t>.</w:t>
      </w:r>
    </w:p>
    <w:p w:rsidR="00D93FBD" w:rsidRPr="00D93FBD" w:rsidRDefault="00D93FBD" w:rsidP="00D93FBD">
      <w:pPr>
        <w:pStyle w:val="Heading4"/>
        <w:rPr>
          <w:rStyle w:val="Emphasis"/>
          <w:i w:val="0"/>
          <w:iCs w:val="0"/>
        </w:rPr>
      </w:pPr>
      <w:r w:rsidRPr="00D93FBD">
        <w:rPr>
          <w:rStyle w:val="Emphasis"/>
          <w:i w:val="0"/>
          <w:iCs w:val="0"/>
        </w:rPr>
        <w:t xml:space="preserve">Au  point d’évaluation  l’usage de la structure de la langue, la </w:t>
      </w:r>
      <w:r w:rsidRPr="00D93FBD">
        <w:t>matière est usuelle quand  les phrases utilisées dans cette matière correspondent à la structure française courante</w:t>
      </w:r>
      <w:r w:rsidRPr="00D93FBD">
        <w:rPr>
          <w:rStyle w:val="Emphasis"/>
          <w:i w:val="0"/>
          <w:iCs w:val="0"/>
        </w:rPr>
        <w:t xml:space="preserve">. Après avoir analysé tous les matières coin de communication, il n’y a pas de matière qui n’est </w:t>
      </w:r>
      <w:r w:rsidRPr="00D93FBD">
        <w:rPr>
          <w:rStyle w:val="Emphasis"/>
          <w:i w:val="0"/>
          <w:iCs w:val="0"/>
        </w:rPr>
        <w:lastRenderedPageBreak/>
        <w:t>pas convenable au critère de l’usage de la structure de la langue.</w:t>
      </w:r>
    </w:p>
    <w:p w:rsidR="00D93FBD" w:rsidRPr="00D93FBD" w:rsidRDefault="00D93FBD" w:rsidP="00D93FBD">
      <w:pPr>
        <w:pStyle w:val="Heading4"/>
      </w:pPr>
      <w:r w:rsidRPr="00D93FBD">
        <w:rPr>
          <w:rStyle w:val="Emphasis"/>
          <w:i w:val="0"/>
          <w:iCs w:val="0"/>
        </w:rPr>
        <w:tab/>
        <w:t>Le point d'évaluation de la grammaire correspond  au thème est l</w:t>
      </w:r>
      <w:r w:rsidRPr="00D93FBD">
        <w:t>a grammaire dans la matière correspond au thème si la grammaire présentée dans le manuel correspond au thème et Kompetensi Inti (KI) et Kompetensi Dasar (KD). Le résultat de ce point est 56% de la matière est convenable et 44% d’elle matière n’est pas convenable.</w:t>
      </w:r>
    </w:p>
    <w:p w:rsidR="00D93FBD" w:rsidRPr="00D93FBD" w:rsidRDefault="00D93FBD" w:rsidP="00D93FBD">
      <w:pPr>
        <w:pStyle w:val="Heading4"/>
      </w:pPr>
      <w:r w:rsidRPr="00D93FBD">
        <w:t>La matière est précis si l’orthographe utilisée dans la matière est précise en utilisant les signes français diacritiques (accent aigu; accent grave; accent circonflexe; apostrophe; trait d’union; guillemets; cédille). Le résultat d’analyse dans ce point est qu’il y a 98% de la matière qui  est convenable et  2% de la matière qui n’est pas convenable.</w:t>
      </w:r>
    </w:p>
    <w:p w:rsidR="00D93FBD" w:rsidRPr="00D93FBD" w:rsidRDefault="00D93FBD" w:rsidP="00D93FBD">
      <w:pPr>
        <w:pStyle w:val="Heading4"/>
        <w:rPr>
          <w:rStyle w:val="Emphasis"/>
          <w:i w:val="0"/>
          <w:iCs w:val="0"/>
        </w:rPr>
      </w:pPr>
      <w:r w:rsidRPr="00D93FBD">
        <w:rPr>
          <w:rStyle w:val="Emphasis"/>
          <w:i w:val="0"/>
          <w:iCs w:val="0"/>
        </w:rPr>
        <w:t xml:space="preserve">La matière a la bonne transcription phonétique si </w:t>
      </w:r>
      <w:r w:rsidRPr="00D93FBD">
        <w:t>la transcription phonétique utilisée dans la matière correspond aux règles grammaticales françaises</w:t>
      </w:r>
      <w:r w:rsidRPr="00D93FBD">
        <w:rPr>
          <w:rStyle w:val="Emphasis"/>
          <w:i w:val="0"/>
          <w:iCs w:val="0"/>
        </w:rPr>
        <w:t>, mais après avoir faire l’analyse de la matière coin de grammaire,  aucune pièce qui utilise de transcription phonétique.</w:t>
      </w:r>
    </w:p>
    <w:p w:rsidR="00D93FBD" w:rsidRPr="00D93FBD" w:rsidRDefault="00D93FBD" w:rsidP="00D93FBD">
      <w:pPr>
        <w:pStyle w:val="Heading4"/>
        <w:rPr>
          <w:rStyle w:val="Emphasis"/>
          <w:i w:val="0"/>
          <w:iCs w:val="0"/>
        </w:rPr>
      </w:pPr>
      <w:r w:rsidRPr="00D93FBD">
        <w:rPr>
          <w:rStyle w:val="Emphasis"/>
          <w:i w:val="0"/>
          <w:iCs w:val="0"/>
        </w:rPr>
        <w:t xml:space="preserve">Le dernier aspect c’est l’aspect de l’actualité de la matière, Il y a 2 points d’évaluations dans cet aspect, ce sont la matière conforme aux temps, le dessin et l’illustration récents. Le résultat de l'analyse est 100% de la matière coin de grammaire est convenable. </w:t>
      </w:r>
    </w:p>
    <w:p w:rsidR="00D93FBD" w:rsidRPr="00D93FBD" w:rsidRDefault="00D93FBD" w:rsidP="00D93FBD">
      <w:pPr>
        <w:pStyle w:val="Heading4"/>
        <w:rPr>
          <w:rStyle w:val="Emphasis"/>
          <w:i w:val="0"/>
          <w:iCs w:val="0"/>
        </w:rPr>
      </w:pPr>
      <w:r w:rsidRPr="00D93FBD">
        <w:rPr>
          <w:rStyle w:val="Emphasis"/>
          <w:i w:val="0"/>
          <w:iCs w:val="0"/>
        </w:rPr>
        <w:t>La matière conforme aux temps si elle conforme</w:t>
      </w:r>
      <w:r w:rsidRPr="00D93FBD">
        <w:t xml:space="preserve"> avec les choses qui sont populaires et favorisées par les adolescents dans le présent et en conformité avec les normes religieuses et sociales.</w:t>
      </w:r>
      <w:r w:rsidRPr="00D93FBD">
        <w:rPr>
          <w:rStyle w:val="Emphasis"/>
          <w:i w:val="0"/>
          <w:iCs w:val="0"/>
        </w:rPr>
        <w:t xml:space="preserve"> Le résultat d’analyse est que rien n'est pas conforme avec le temps.</w:t>
      </w:r>
    </w:p>
    <w:p w:rsidR="00D93FBD" w:rsidRPr="00D93FBD" w:rsidRDefault="00D93FBD" w:rsidP="00D93FBD">
      <w:pPr>
        <w:pStyle w:val="Heading4"/>
        <w:rPr>
          <w:rStyle w:val="Emphasis"/>
          <w:i w:val="0"/>
          <w:iCs w:val="0"/>
        </w:rPr>
      </w:pPr>
      <w:r w:rsidRPr="00D93FBD">
        <w:rPr>
          <w:rStyle w:val="Emphasis"/>
          <w:i w:val="0"/>
          <w:iCs w:val="0"/>
        </w:rPr>
        <w:t>Ensuite, le dessin et l’illustration récents si le dessin et l’illustration dans le manuel convient à la vie quotidienne récente qui est convient</w:t>
      </w:r>
      <w:r w:rsidRPr="00D93FBD">
        <w:rPr>
          <w:rStyle w:val="BalloonTextChar"/>
          <w:rFonts w:ascii="Calisto MT" w:hAnsi="Calisto MT" w:cs="Calisto MT"/>
          <w:sz w:val="20"/>
          <w:szCs w:val="20"/>
        </w:rPr>
        <w:t xml:space="preserve"> </w:t>
      </w:r>
      <w:r w:rsidRPr="00D93FBD">
        <w:rPr>
          <w:rStyle w:val="Emphasis"/>
          <w:i w:val="0"/>
          <w:iCs w:val="0"/>
        </w:rPr>
        <w:t>aux normes religieuses et sociales. Après avoir effectué l'analyse, le résultat est 100% de la matière a  l’illustration et le dessine actuelle.</w:t>
      </w:r>
    </w:p>
    <w:p w:rsidR="00D93FBD" w:rsidRPr="00D93FBD" w:rsidRDefault="00D93FBD" w:rsidP="00D93FBD">
      <w:pPr>
        <w:pStyle w:val="Heading4"/>
      </w:pPr>
      <w:r w:rsidRPr="00D93FBD">
        <w:t xml:space="preserve">Cette recherche a la similitude avec la recherche Kelayakan Buku Ajar Bahasa Indonesia Kelas VII Wahana Pengetahuan (2017) de Yusuf, Sarwiji et Kundharu, ils analysent le manuel avec le standard d’écriture </w:t>
      </w:r>
      <w:r w:rsidRPr="00D93FBD">
        <w:lastRenderedPageBreak/>
        <w:t>du manuel selon BSNP. Dans cette recherche il y a les matières qui ne sont pas convenables aussi. Le résultat de cette recherche est 98% de la matière est convenable en composante de la qualité du contenu. Et la recherche Textbook Selection and Evaluation in IFL Context (2011) de Hashemi, il analyse le manuel anglais à l’Iran. Le résultat de cette recherche montre que ce manuel n’est pas convenable aussi dans cinq parties du manuel (le vocabulaire, la lecture, la grammaire, la foncion du langage et pratique de la prononcation).</w:t>
      </w:r>
    </w:p>
    <w:p w:rsidR="00337732" w:rsidRPr="00333A66" w:rsidRDefault="00337732" w:rsidP="00333A66">
      <w:pPr>
        <w:pStyle w:val="Heading4"/>
        <w:spacing w:line="240" w:lineRule="auto"/>
        <w:ind w:firstLine="284"/>
        <w:rPr>
          <w:lang w:val="fr-FR"/>
        </w:rPr>
      </w:pPr>
    </w:p>
    <w:p w:rsidR="00337732" w:rsidRPr="003103C4" w:rsidRDefault="00337732" w:rsidP="00333A66">
      <w:pPr>
        <w:pStyle w:val="Heading2"/>
        <w:spacing w:line="240" w:lineRule="auto"/>
        <w:rPr>
          <w:lang w:val="fr-FR"/>
        </w:rPr>
      </w:pPr>
      <w:r w:rsidRPr="003103C4">
        <w:rPr>
          <w:lang w:val="fr-FR"/>
        </w:rPr>
        <w:t>la conclusion</w:t>
      </w:r>
    </w:p>
    <w:p w:rsidR="00AD4D7D" w:rsidRDefault="00AD4D7D" w:rsidP="00D93FBD">
      <w:pPr>
        <w:pStyle w:val="Heading4"/>
      </w:pPr>
    </w:p>
    <w:p w:rsidR="00D93FBD" w:rsidRDefault="00D93FBD" w:rsidP="00D93FBD">
      <w:pPr>
        <w:pStyle w:val="Heading4"/>
        <w:ind w:firstLine="720"/>
        <w:rPr>
          <w:rFonts w:ascii="Times New Roman" w:hAnsi="Times New Roman"/>
          <w:sz w:val="24"/>
          <w:szCs w:val="24"/>
          <w:lang w:val="fr-FR"/>
        </w:rPr>
      </w:pPr>
      <w:r w:rsidRPr="00D93FBD">
        <w:rPr>
          <w:rStyle w:val="Heading4Char"/>
        </w:rPr>
        <w:t>Le résultat de l’analyse montre que dans la matière coin de communication il y a 77,5% de la matière qui est convenable et 22.5% de la matière qui n’est pas convenable sur l’aspect de l’intégralité de la matière, la précision de la matière et l'actualité de la matière. Et puis, dans la matière coin de grammaire il y a 74% de la matière qui est convenable et 26%  de la matière qui n’est pas convenable sur l’aspect de l’intégralité de la matière, la précision de la matière et l'actualité de la matière</w:t>
      </w:r>
      <w:r>
        <w:rPr>
          <w:rFonts w:ascii="Times New Roman" w:hAnsi="Times New Roman"/>
          <w:sz w:val="24"/>
          <w:szCs w:val="24"/>
          <w:lang w:val="fr-FR"/>
        </w:rPr>
        <w:t xml:space="preserve">. </w:t>
      </w:r>
    </w:p>
    <w:p w:rsidR="005C3E8C" w:rsidRPr="00D93FBD" w:rsidRDefault="005C3E8C" w:rsidP="00333A66">
      <w:pPr>
        <w:pStyle w:val="Heading2"/>
        <w:spacing w:line="240" w:lineRule="auto"/>
        <w:rPr>
          <w:lang w:val="fr-FR"/>
        </w:rPr>
      </w:pPr>
    </w:p>
    <w:p w:rsidR="00337732" w:rsidRPr="003F7AE1" w:rsidRDefault="00337732" w:rsidP="00333A66">
      <w:pPr>
        <w:pStyle w:val="Heading2"/>
        <w:spacing w:line="240" w:lineRule="auto"/>
        <w:rPr>
          <w:lang w:val="id-ID"/>
        </w:rPr>
      </w:pPr>
      <w:r w:rsidRPr="00BA3BD0">
        <w:rPr>
          <w:lang w:val="id-ID"/>
        </w:rPr>
        <w:t>BIBLIOGRAPHIES</w:t>
      </w:r>
    </w:p>
    <w:p w:rsidR="00AD4D7D" w:rsidRDefault="00AD4D7D" w:rsidP="005C3E8C">
      <w:pPr>
        <w:pStyle w:val="Heading6"/>
        <w:rPr>
          <w:noProof/>
          <w:lang w:val="id-ID"/>
        </w:rPr>
      </w:pPr>
    </w:p>
    <w:p w:rsidR="00D93FBD" w:rsidRDefault="00D93FBD" w:rsidP="00D93FBD">
      <w:pPr>
        <w:pStyle w:val="Heading6"/>
      </w:pPr>
      <w:proofErr w:type="spellStart"/>
      <w:r w:rsidRPr="00D93FBD">
        <w:t>Badan</w:t>
      </w:r>
      <w:proofErr w:type="spellEnd"/>
      <w:r w:rsidRPr="00D93FBD">
        <w:t xml:space="preserve"> </w:t>
      </w:r>
      <w:proofErr w:type="spellStart"/>
      <w:r w:rsidRPr="00D93FBD">
        <w:t>Standar</w:t>
      </w:r>
      <w:proofErr w:type="spellEnd"/>
      <w:r w:rsidRPr="00D93FBD">
        <w:t xml:space="preserve"> </w:t>
      </w:r>
      <w:proofErr w:type="spellStart"/>
      <w:r w:rsidRPr="00D93FBD">
        <w:t>Nasional</w:t>
      </w:r>
      <w:proofErr w:type="spellEnd"/>
      <w:r w:rsidRPr="00D93FBD">
        <w:t xml:space="preserve"> </w:t>
      </w:r>
      <w:proofErr w:type="spellStart"/>
      <w:r w:rsidRPr="00D93FBD">
        <w:t>Pendidikan</w:t>
      </w:r>
      <w:proofErr w:type="spellEnd"/>
      <w:r w:rsidRPr="00D93FBD">
        <w:t xml:space="preserve">. </w:t>
      </w:r>
      <w:r>
        <w:t xml:space="preserve">2014. </w:t>
      </w:r>
      <w:proofErr w:type="spellStart"/>
      <w:r>
        <w:rPr>
          <w:i/>
        </w:rPr>
        <w:t>Instrumen</w:t>
      </w:r>
      <w:proofErr w:type="spellEnd"/>
      <w:r>
        <w:rPr>
          <w:i/>
        </w:rPr>
        <w:t xml:space="preserve"> </w:t>
      </w:r>
      <w:proofErr w:type="spellStart"/>
      <w:r>
        <w:rPr>
          <w:i/>
        </w:rPr>
        <w:t>Penilaian</w:t>
      </w:r>
      <w:proofErr w:type="spellEnd"/>
      <w:r>
        <w:rPr>
          <w:i/>
        </w:rPr>
        <w:t xml:space="preserve"> </w:t>
      </w:r>
      <w:proofErr w:type="spellStart"/>
      <w:r>
        <w:rPr>
          <w:i/>
        </w:rPr>
        <w:t>Buku</w:t>
      </w:r>
      <w:proofErr w:type="spellEnd"/>
      <w:r>
        <w:rPr>
          <w:i/>
        </w:rPr>
        <w:t xml:space="preserve"> </w:t>
      </w:r>
      <w:proofErr w:type="spellStart"/>
      <w:r>
        <w:rPr>
          <w:i/>
        </w:rPr>
        <w:t>Teks</w:t>
      </w:r>
      <w:proofErr w:type="spellEnd"/>
      <w:r>
        <w:rPr>
          <w:i/>
        </w:rPr>
        <w:t xml:space="preserve"> </w:t>
      </w:r>
      <w:proofErr w:type="spellStart"/>
      <w:r>
        <w:rPr>
          <w:i/>
        </w:rPr>
        <w:t>Pelajaran</w:t>
      </w:r>
      <w:proofErr w:type="spellEnd"/>
      <w:r>
        <w:rPr>
          <w:i/>
        </w:rPr>
        <w:t xml:space="preserve"> </w:t>
      </w:r>
      <w:proofErr w:type="spellStart"/>
      <w:r>
        <w:rPr>
          <w:i/>
        </w:rPr>
        <w:t>Tahun</w:t>
      </w:r>
      <w:proofErr w:type="spellEnd"/>
      <w:r>
        <w:rPr>
          <w:i/>
        </w:rPr>
        <w:t xml:space="preserve"> 2014. </w:t>
      </w:r>
      <w:r>
        <w:t>Jakarta: BSNP</w:t>
      </w:r>
    </w:p>
    <w:p w:rsidR="00D93FBD" w:rsidRDefault="00D93FBD" w:rsidP="00D93FBD">
      <w:pPr>
        <w:pStyle w:val="Heading6"/>
        <w:rPr>
          <w:i/>
        </w:rPr>
      </w:pPr>
      <w:proofErr w:type="spellStart"/>
      <w:proofErr w:type="gramStart"/>
      <w:r>
        <w:t>Peraturan</w:t>
      </w:r>
      <w:proofErr w:type="spellEnd"/>
      <w:r>
        <w:t xml:space="preserve">  </w:t>
      </w:r>
      <w:proofErr w:type="spellStart"/>
      <w:r>
        <w:t>Menteri</w:t>
      </w:r>
      <w:proofErr w:type="spellEnd"/>
      <w:proofErr w:type="gramEnd"/>
      <w:r>
        <w:t xml:space="preserve"> </w:t>
      </w:r>
      <w:proofErr w:type="spellStart"/>
      <w:r>
        <w:t>Pendidikan</w:t>
      </w:r>
      <w:proofErr w:type="spellEnd"/>
      <w:r>
        <w:t xml:space="preserve"> </w:t>
      </w:r>
      <w:proofErr w:type="spellStart"/>
      <w:r>
        <w:t>Nasional</w:t>
      </w:r>
      <w:proofErr w:type="spellEnd"/>
      <w:r>
        <w:t xml:space="preserve"> </w:t>
      </w:r>
      <w:proofErr w:type="spellStart"/>
      <w:r>
        <w:t>Republik</w:t>
      </w:r>
      <w:proofErr w:type="spellEnd"/>
      <w:r>
        <w:t xml:space="preserve"> Indonesia </w:t>
      </w:r>
      <w:proofErr w:type="spellStart"/>
      <w:r>
        <w:t>Nomor</w:t>
      </w:r>
      <w:proofErr w:type="spellEnd"/>
      <w:r>
        <w:t xml:space="preserve"> 11 </w:t>
      </w:r>
      <w:proofErr w:type="spellStart"/>
      <w:r>
        <w:t>Tahun</w:t>
      </w:r>
      <w:proofErr w:type="spellEnd"/>
      <w:r>
        <w:t xml:space="preserve"> 2005 </w:t>
      </w:r>
      <w:proofErr w:type="spellStart"/>
      <w:r>
        <w:t>tentang</w:t>
      </w:r>
      <w:proofErr w:type="spellEnd"/>
      <w:r>
        <w:t xml:space="preserve"> </w:t>
      </w:r>
      <w:proofErr w:type="spellStart"/>
      <w:r>
        <w:rPr>
          <w:i/>
        </w:rPr>
        <w:t>Buku</w:t>
      </w:r>
      <w:proofErr w:type="spellEnd"/>
      <w:r>
        <w:rPr>
          <w:i/>
        </w:rPr>
        <w:t xml:space="preserve"> </w:t>
      </w:r>
      <w:proofErr w:type="spellStart"/>
      <w:r>
        <w:rPr>
          <w:i/>
        </w:rPr>
        <w:t>Teks</w:t>
      </w:r>
      <w:proofErr w:type="spellEnd"/>
      <w:r>
        <w:rPr>
          <w:i/>
        </w:rPr>
        <w:t xml:space="preserve"> </w:t>
      </w:r>
      <w:proofErr w:type="spellStart"/>
      <w:r>
        <w:rPr>
          <w:i/>
        </w:rPr>
        <w:t>Pelajaran</w:t>
      </w:r>
      <w:proofErr w:type="spellEnd"/>
      <w:r>
        <w:rPr>
          <w:i/>
        </w:rPr>
        <w:t xml:space="preserve"> </w:t>
      </w:r>
    </w:p>
    <w:p w:rsidR="00D93FBD" w:rsidRDefault="00D93FBD" w:rsidP="00D93FBD">
      <w:pPr>
        <w:pStyle w:val="Heading6"/>
        <w:rPr>
          <w:i/>
        </w:rPr>
      </w:pPr>
      <w:proofErr w:type="spellStart"/>
      <w:r>
        <w:t>Peraturan</w:t>
      </w:r>
      <w:proofErr w:type="spellEnd"/>
      <w:r>
        <w:t xml:space="preserve"> </w:t>
      </w:r>
      <w:proofErr w:type="spellStart"/>
      <w:r>
        <w:t>Menteri</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Republik</w:t>
      </w:r>
      <w:proofErr w:type="spellEnd"/>
      <w:r>
        <w:t xml:space="preserve"> Indonesia </w:t>
      </w:r>
      <w:proofErr w:type="spellStart"/>
      <w:r>
        <w:t>Nomor</w:t>
      </w:r>
      <w:proofErr w:type="spellEnd"/>
      <w:r>
        <w:t xml:space="preserve"> 36/D/</w:t>
      </w:r>
      <w:proofErr w:type="gramStart"/>
      <w:r>
        <w:t xml:space="preserve">O  </w:t>
      </w:r>
      <w:proofErr w:type="spellStart"/>
      <w:r>
        <w:t>Tahun</w:t>
      </w:r>
      <w:proofErr w:type="spellEnd"/>
      <w:proofErr w:type="gramEnd"/>
      <w:r>
        <w:t xml:space="preserve"> 2001 </w:t>
      </w:r>
      <w:proofErr w:type="spellStart"/>
      <w:r>
        <w:t>tentang</w:t>
      </w:r>
      <w:proofErr w:type="spellEnd"/>
      <w:r>
        <w:t xml:space="preserve"> </w:t>
      </w:r>
      <w:proofErr w:type="spellStart"/>
      <w:r>
        <w:rPr>
          <w:i/>
        </w:rPr>
        <w:t>Petunjuk</w:t>
      </w:r>
      <w:proofErr w:type="spellEnd"/>
      <w:r>
        <w:rPr>
          <w:i/>
        </w:rPr>
        <w:t xml:space="preserve"> </w:t>
      </w:r>
      <w:proofErr w:type="spellStart"/>
      <w:r>
        <w:rPr>
          <w:i/>
        </w:rPr>
        <w:t>Teknis</w:t>
      </w:r>
      <w:proofErr w:type="spellEnd"/>
      <w:r>
        <w:rPr>
          <w:i/>
        </w:rPr>
        <w:t xml:space="preserve"> </w:t>
      </w:r>
      <w:proofErr w:type="spellStart"/>
      <w:r>
        <w:rPr>
          <w:i/>
        </w:rPr>
        <w:t>Pelaksanaan</w:t>
      </w:r>
      <w:proofErr w:type="spellEnd"/>
      <w:r>
        <w:rPr>
          <w:i/>
        </w:rPr>
        <w:t xml:space="preserve"> </w:t>
      </w:r>
      <w:proofErr w:type="spellStart"/>
      <w:r>
        <w:rPr>
          <w:i/>
        </w:rPr>
        <w:t>Penilaian</w:t>
      </w:r>
      <w:proofErr w:type="spellEnd"/>
      <w:r>
        <w:rPr>
          <w:i/>
        </w:rPr>
        <w:t xml:space="preserve"> </w:t>
      </w:r>
      <w:proofErr w:type="spellStart"/>
      <w:r>
        <w:rPr>
          <w:i/>
        </w:rPr>
        <w:t>Angka</w:t>
      </w:r>
      <w:proofErr w:type="spellEnd"/>
      <w:r>
        <w:rPr>
          <w:i/>
        </w:rPr>
        <w:t xml:space="preserve"> </w:t>
      </w:r>
      <w:proofErr w:type="spellStart"/>
      <w:r>
        <w:rPr>
          <w:i/>
        </w:rPr>
        <w:t>Kredit</w:t>
      </w:r>
      <w:proofErr w:type="spellEnd"/>
      <w:r>
        <w:rPr>
          <w:i/>
        </w:rPr>
        <w:t xml:space="preserve"> </w:t>
      </w:r>
      <w:proofErr w:type="spellStart"/>
      <w:r>
        <w:rPr>
          <w:i/>
        </w:rPr>
        <w:t>Jabatan</w:t>
      </w:r>
      <w:proofErr w:type="spellEnd"/>
      <w:r>
        <w:rPr>
          <w:i/>
        </w:rPr>
        <w:t xml:space="preserve"> </w:t>
      </w:r>
      <w:proofErr w:type="spellStart"/>
      <w:r>
        <w:rPr>
          <w:i/>
        </w:rPr>
        <w:t>Dosen</w:t>
      </w:r>
      <w:proofErr w:type="spellEnd"/>
    </w:p>
    <w:p w:rsidR="00D93FBD" w:rsidRDefault="00D93FBD" w:rsidP="00D93FBD">
      <w:pPr>
        <w:pStyle w:val="Heading6"/>
      </w:pPr>
      <w:r>
        <w:t xml:space="preserve">Raymond. 2015. </w:t>
      </w:r>
      <w:r w:rsidRPr="00461955">
        <w:rPr>
          <w:i/>
        </w:rPr>
        <w:t>Curriculum Design and Language Learning: An Analysis of English Textbooks in Brazil</w:t>
      </w:r>
      <w:r w:rsidRPr="00461955">
        <w:t xml:space="preserve"> </w:t>
      </w:r>
    </w:p>
    <w:p w:rsidR="00D93FBD" w:rsidRPr="00461955" w:rsidRDefault="00D93FBD" w:rsidP="00D93FBD">
      <w:pPr>
        <w:pStyle w:val="Heading6"/>
      </w:pPr>
      <w:proofErr w:type="spellStart"/>
      <w:r>
        <w:t>Siswantoro</w:t>
      </w:r>
      <w:proofErr w:type="spellEnd"/>
      <w:r>
        <w:t xml:space="preserve">. 2010. </w:t>
      </w:r>
      <w:proofErr w:type="spellStart"/>
      <w:r>
        <w:rPr>
          <w:i/>
        </w:rPr>
        <w:t>Metode</w:t>
      </w:r>
      <w:proofErr w:type="spellEnd"/>
      <w:r>
        <w:rPr>
          <w:i/>
        </w:rPr>
        <w:t xml:space="preserve"> </w:t>
      </w:r>
      <w:proofErr w:type="spellStart"/>
      <w:r>
        <w:rPr>
          <w:i/>
        </w:rPr>
        <w:t>Penelitian</w:t>
      </w:r>
      <w:proofErr w:type="spellEnd"/>
      <w:r>
        <w:rPr>
          <w:i/>
        </w:rPr>
        <w:t xml:space="preserve"> </w:t>
      </w:r>
      <w:proofErr w:type="spellStart"/>
      <w:r>
        <w:rPr>
          <w:i/>
        </w:rPr>
        <w:t>Sastra</w:t>
      </w:r>
      <w:proofErr w:type="spellEnd"/>
      <w:r>
        <w:rPr>
          <w:i/>
        </w:rPr>
        <w:t>.</w:t>
      </w:r>
      <w:r>
        <w:t xml:space="preserve"> Yogyakarta: </w:t>
      </w:r>
      <w:proofErr w:type="spellStart"/>
      <w:r>
        <w:t>Pustaka</w:t>
      </w:r>
      <w:proofErr w:type="spellEnd"/>
      <w:r>
        <w:t xml:space="preserve"> </w:t>
      </w:r>
      <w:proofErr w:type="spellStart"/>
      <w:r>
        <w:t>Pelajar</w:t>
      </w:r>
      <w:proofErr w:type="spellEnd"/>
    </w:p>
    <w:p w:rsidR="00D93FBD" w:rsidRDefault="00D93FBD" w:rsidP="00D93FBD">
      <w:pPr>
        <w:pStyle w:val="Heading6"/>
      </w:pPr>
      <w:proofErr w:type="spellStart"/>
      <w:r>
        <w:t>Tarigan</w:t>
      </w:r>
      <w:proofErr w:type="spellEnd"/>
      <w:r>
        <w:t xml:space="preserve">, 2009. </w:t>
      </w:r>
      <w:proofErr w:type="spellStart"/>
      <w:r>
        <w:rPr>
          <w:i/>
        </w:rPr>
        <w:t>Telaah</w:t>
      </w:r>
      <w:proofErr w:type="spellEnd"/>
      <w:r>
        <w:rPr>
          <w:i/>
        </w:rPr>
        <w:t xml:space="preserve"> </w:t>
      </w:r>
      <w:proofErr w:type="spellStart"/>
      <w:r>
        <w:rPr>
          <w:i/>
        </w:rPr>
        <w:t>Buku</w:t>
      </w:r>
      <w:proofErr w:type="spellEnd"/>
      <w:r>
        <w:rPr>
          <w:i/>
        </w:rPr>
        <w:t xml:space="preserve"> </w:t>
      </w:r>
      <w:proofErr w:type="spellStart"/>
      <w:r>
        <w:rPr>
          <w:i/>
        </w:rPr>
        <w:t>Teks</w:t>
      </w:r>
      <w:proofErr w:type="spellEnd"/>
      <w:r>
        <w:rPr>
          <w:i/>
        </w:rPr>
        <w:t xml:space="preserve"> </w:t>
      </w:r>
      <w:proofErr w:type="spellStart"/>
      <w:r>
        <w:rPr>
          <w:i/>
        </w:rPr>
        <w:t>Bahasa</w:t>
      </w:r>
      <w:proofErr w:type="spellEnd"/>
      <w:r>
        <w:rPr>
          <w:i/>
        </w:rPr>
        <w:t xml:space="preserve"> Indonesia. </w:t>
      </w:r>
      <w:r>
        <w:t xml:space="preserve">Bandung: </w:t>
      </w:r>
      <w:proofErr w:type="spellStart"/>
      <w:r>
        <w:t>Angkasa</w:t>
      </w:r>
      <w:proofErr w:type="spellEnd"/>
    </w:p>
    <w:p w:rsidR="00D93FBD" w:rsidRDefault="00D93FBD" w:rsidP="00D93FBD">
      <w:pPr>
        <w:pStyle w:val="Heading6"/>
      </w:pPr>
      <w:proofErr w:type="spellStart"/>
      <w:r w:rsidRPr="004910BD">
        <w:t>Wulandayani</w:t>
      </w:r>
      <w:proofErr w:type="spellEnd"/>
      <w:r w:rsidRPr="004910BD">
        <w:t xml:space="preserve"> N.B, </w:t>
      </w:r>
      <w:proofErr w:type="spellStart"/>
      <w:r w:rsidRPr="004910BD">
        <w:t>Ani</w:t>
      </w:r>
      <w:proofErr w:type="spellEnd"/>
      <w:r w:rsidRPr="004910BD">
        <w:t xml:space="preserve"> R. </w:t>
      </w:r>
      <w:proofErr w:type="spellStart"/>
      <w:r w:rsidRPr="004910BD">
        <w:t>dan</w:t>
      </w:r>
      <w:proofErr w:type="spellEnd"/>
      <w:r w:rsidRPr="004910BD">
        <w:t xml:space="preserve"> Sri H. 2015. </w:t>
      </w:r>
      <w:proofErr w:type="spellStart"/>
      <w:r w:rsidRPr="008B24C2">
        <w:t>Analisis</w:t>
      </w:r>
      <w:proofErr w:type="spellEnd"/>
      <w:r w:rsidRPr="008B24C2">
        <w:t xml:space="preserve"> Isi </w:t>
      </w:r>
      <w:proofErr w:type="spellStart"/>
      <w:r w:rsidRPr="008B24C2">
        <w:t>Buku</w:t>
      </w:r>
      <w:proofErr w:type="spellEnd"/>
      <w:r w:rsidRPr="008B24C2">
        <w:t xml:space="preserve"> Ajar </w:t>
      </w:r>
      <w:proofErr w:type="spellStart"/>
      <w:r w:rsidRPr="008B24C2">
        <w:t>Bahasa</w:t>
      </w:r>
      <w:proofErr w:type="spellEnd"/>
      <w:r w:rsidRPr="008B24C2">
        <w:t xml:space="preserve"> Indonesia </w:t>
      </w:r>
      <w:proofErr w:type="spellStart"/>
      <w:r w:rsidRPr="008B24C2">
        <w:rPr>
          <w:i/>
        </w:rPr>
        <w:t>Wahana</w:t>
      </w:r>
      <w:proofErr w:type="spellEnd"/>
      <w:r w:rsidRPr="008B24C2">
        <w:rPr>
          <w:i/>
        </w:rPr>
        <w:t xml:space="preserve"> </w:t>
      </w:r>
      <w:proofErr w:type="spellStart"/>
      <w:r w:rsidRPr="008B24C2">
        <w:rPr>
          <w:i/>
        </w:rPr>
        <w:t>Pengetahuan</w:t>
      </w:r>
      <w:proofErr w:type="spellEnd"/>
      <w:r w:rsidRPr="008B24C2">
        <w:rPr>
          <w:i/>
        </w:rPr>
        <w:t xml:space="preserve"> </w:t>
      </w:r>
      <w:proofErr w:type="spellStart"/>
      <w:r w:rsidRPr="008B24C2">
        <w:t>Untuk</w:t>
      </w:r>
      <w:proofErr w:type="spellEnd"/>
      <w:r w:rsidRPr="008B24C2">
        <w:t xml:space="preserve"> SMP </w:t>
      </w:r>
      <w:r>
        <w:t xml:space="preserve">/MTs </w:t>
      </w:r>
      <w:proofErr w:type="spellStart"/>
      <w:r>
        <w:t>Kelas</w:t>
      </w:r>
      <w:proofErr w:type="spellEnd"/>
      <w:r>
        <w:t xml:space="preserve"> VIII. </w:t>
      </w:r>
      <w:proofErr w:type="spellStart"/>
      <w:r w:rsidRPr="008B24C2">
        <w:rPr>
          <w:i/>
        </w:rPr>
        <w:t>Jurnal</w:t>
      </w:r>
      <w:proofErr w:type="spellEnd"/>
      <w:r w:rsidRPr="008B24C2">
        <w:rPr>
          <w:i/>
        </w:rPr>
        <w:t xml:space="preserve"> </w:t>
      </w:r>
      <w:proofErr w:type="spellStart"/>
      <w:r w:rsidRPr="008B24C2">
        <w:rPr>
          <w:i/>
        </w:rPr>
        <w:t>Basastra</w:t>
      </w:r>
      <w:proofErr w:type="spellEnd"/>
      <w:r>
        <w:rPr>
          <w:i/>
        </w:rPr>
        <w:t xml:space="preserve">, </w:t>
      </w:r>
      <w:proofErr w:type="gramStart"/>
      <w:r>
        <w:t>ISSN :</w:t>
      </w:r>
      <w:proofErr w:type="gramEnd"/>
      <w:r>
        <w:t xml:space="preserve"> 12302-6405, 3(2): 6-7</w:t>
      </w:r>
    </w:p>
    <w:p w:rsidR="00D93FBD" w:rsidRDefault="00D93FBD" w:rsidP="00D93FBD">
      <w:pPr>
        <w:pStyle w:val="Heading6"/>
      </w:pPr>
      <w:proofErr w:type="gramStart"/>
      <w:r>
        <w:lastRenderedPageBreak/>
        <w:t>Yusuf  M.R</w:t>
      </w:r>
      <w:proofErr w:type="gramEnd"/>
      <w:r>
        <w:t xml:space="preserve">., </w:t>
      </w:r>
      <w:proofErr w:type="spellStart"/>
      <w:r>
        <w:t>Sarwiji</w:t>
      </w:r>
      <w:proofErr w:type="spellEnd"/>
      <w:r>
        <w:t xml:space="preserve"> S. </w:t>
      </w:r>
      <w:proofErr w:type="spellStart"/>
      <w:r>
        <w:t>dan</w:t>
      </w:r>
      <w:proofErr w:type="spellEnd"/>
      <w:r>
        <w:t xml:space="preserve"> </w:t>
      </w:r>
      <w:proofErr w:type="spellStart"/>
      <w:r>
        <w:t>Kundharu</w:t>
      </w:r>
      <w:proofErr w:type="spellEnd"/>
      <w:r>
        <w:t xml:space="preserve"> S. 2017. </w:t>
      </w:r>
      <w:proofErr w:type="spellStart"/>
      <w:r>
        <w:t>Kelayakan</w:t>
      </w:r>
      <w:proofErr w:type="spellEnd"/>
      <w:r>
        <w:t xml:space="preserve"> </w:t>
      </w:r>
      <w:proofErr w:type="spellStart"/>
      <w:r>
        <w:t>Buku</w:t>
      </w:r>
      <w:proofErr w:type="spellEnd"/>
      <w:r>
        <w:t xml:space="preserve"> Ajar </w:t>
      </w:r>
      <w:proofErr w:type="spellStart"/>
      <w:r>
        <w:t>Bahasa</w:t>
      </w:r>
      <w:proofErr w:type="spellEnd"/>
      <w:r>
        <w:t xml:space="preserve"> Indonesia </w:t>
      </w:r>
      <w:proofErr w:type="spellStart"/>
      <w:r>
        <w:t>Kelas</w:t>
      </w:r>
      <w:proofErr w:type="spellEnd"/>
      <w:r>
        <w:t xml:space="preserve"> VII </w:t>
      </w:r>
      <w:proofErr w:type="spellStart"/>
      <w:r>
        <w:t>Wahana</w:t>
      </w:r>
      <w:proofErr w:type="spellEnd"/>
      <w:r>
        <w:t xml:space="preserve"> </w:t>
      </w:r>
      <w:proofErr w:type="spellStart"/>
      <w:r>
        <w:t>Pengetahuan</w:t>
      </w:r>
      <w:proofErr w:type="spellEnd"/>
      <w:r>
        <w:t xml:space="preserve">. </w:t>
      </w:r>
      <w:proofErr w:type="spellStart"/>
      <w:r>
        <w:rPr>
          <w:i/>
        </w:rPr>
        <w:t>Jurnal</w:t>
      </w:r>
      <w:proofErr w:type="spellEnd"/>
      <w:r>
        <w:rPr>
          <w:i/>
        </w:rPr>
        <w:t xml:space="preserve"> </w:t>
      </w:r>
      <w:proofErr w:type="spellStart"/>
      <w:r>
        <w:rPr>
          <w:i/>
        </w:rPr>
        <w:t>Basastra</w:t>
      </w:r>
      <w:proofErr w:type="spellEnd"/>
      <w:r>
        <w:rPr>
          <w:i/>
        </w:rPr>
        <w:t xml:space="preserve">, </w:t>
      </w:r>
      <w:r>
        <w:t>ISSN: 12302-640, 5(2): 241-242</w:t>
      </w:r>
    </w:p>
    <w:p w:rsidR="00D93FBD" w:rsidRPr="00F03F75" w:rsidRDefault="00D93FBD" w:rsidP="00D93FBD">
      <w:pPr>
        <w:pStyle w:val="Heading6"/>
        <w:rPr>
          <w:b/>
        </w:rPr>
      </w:pPr>
      <w:proofErr w:type="spellStart"/>
      <w:r>
        <w:t>Hasemi</w:t>
      </w:r>
      <w:proofErr w:type="spellEnd"/>
      <w:r>
        <w:t xml:space="preserve">. 2011. </w:t>
      </w:r>
      <w:r w:rsidRPr="00F03F75">
        <w:t>Textbook Selection and Evaluation in IFL Context</w:t>
      </w:r>
      <w:r w:rsidRPr="00DE36DC">
        <w:rPr>
          <w:i/>
        </w:rPr>
        <w:t xml:space="preserve">. </w:t>
      </w:r>
      <w:proofErr w:type="spellStart"/>
      <w:r>
        <w:rPr>
          <w:i/>
        </w:rPr>
        <w:t>Jurnal</w:t>
      </w:r>
      <w:proofErr w:type="spellEnd"/>
      <w:r>
        <w:rPr>
          <w:i/>
        </w:rPr>
        <w:t xml:space="preserve"> of Education, </w:t>
      </w:r>
      <w:r>
        <w:t>ISSN: ISSN-1925-0746, 1(2): 62-68</w:t>
      </w:r>
    </w:p>
    <w:p w:rsidR="00D93FBD" w:rsidRPr="00F03F75" w:rsidRDefault="00D93FBD" w:rsidP="00D93FBD">
      <w:pPr>
        <w:pStyle w:val="Heading6"/>
      </w:pPr>
      <w:proofErr w:type="spellStart"/>
      <w:r>
        <w:t>Hidayet</w:t>
      </w:r>
      <w:proofErr w:type="spellEnd"/>
      <w:r>
        <w:t xml:space="preserve">. 2010. TEFL Textbook Evaluation: </w:t>
      </w:r>
      <w:proofErr w:type="gramStart"/>
      <w:r>
        <w:t>From  Teachers’</w:t>
      </w:r>
      <w:proofErr w:type="gramEnd"/>
      <w:r>
        <w:t xml:space="preserve"> Perspectives. </w:t>
      </w:r>
      <w:r>
        <w:rPr>
          <w:i/>
        </w:rPr>
        <w:t xml:space="preserve">Academic Journal, </w:t>
      </w:r>
      <w:r>
        <w:t>ISSN: 1990-3839 5(9): 516</w:t>
      </w:r>
    </w:p>
    <w:p w:rsidR="00A22997" w:rsidRPr="004910BD" w:rsidRDefault="00A22997" w:rsidP="00D93FBD">
      <w:pPr>
        <w:pStyle w:val="Heading6"/>
      </w:pPr>
    </w:p>
    <w:sectPr w:rsidR="00A22997" w:rsidRPr="004910BD" w:rsidSect="00E3461D">
      <w:footerReference w:type="even" r:id="rId18"/>
      <w:footerReference w:type="default" r:id="rId19"/>
      <w:type w:val="continuous"/>
      <w:pgSz w:w="11907" w:h="16839" w:code="9"/>
      <w:pgMar w:top="1701" w:right="1701" w:bottom="1701" w:left="1701" w:header="720" w:footer="720" w:gutter="0"/>
      <w:pgNumType w:start="40"/>
      <w:cols w:num="2" w:space="23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FC9" w:rsidRDefault="007A7FC9" w:rsidP="00337732">
      <w:pPr>
        <w:spacing w:before="0" w:after="0"/>
      </w:pPr>
      <w:r>
        <w:separator/>
      </w:r>
    </w:p>
  </w:endnote>
  <w:endnote w:type="continuationSeparator" w:id="0">
    <w:p w:rsidR="007A7FC9" w:rsidRDefault="007A7FC9" w:rsidP="003377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53" w:rsidRDefault="00F54353">
    <w:pPr>
      <w:pStyle w:val="Footer"/>
      <w:jc w:val="right"/>
    </w:pPr>
    <w:r>
      <w:fldChar w:fldCharType="begin"/>
    </w:r>
    <w:r>
      <w:instrText xml:space="preserve"> PAGE   \* MERGEFORMAT </w:instrText>
    </w:r>
    <w:r>
      <w:fldChar w:fldCharType="separate"/>
    </w:r>
    <w:r w:rsidR="005C3E8C">
      <w:rPr>
        <w:noProof/>
      </w:rPr>
      <w:t>2</w:t>
    </w:r>
    <w:r>
      <w:rPr>
        <w:noProof/>
      </w:rPr>
      <w:fldChar w:fldCharType="end"/>
    </w:r>
  </w:p>
  <w:p w:rsidR="00EC24AD" w:rsidRDefault="00EC2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E7" w:rsidRDefault="00EC24AD">
    <w:pPr>
      <w:pStyle w:val="Footer"/>
      <w:jc w:val="right"/>
    </w:pPr>
    <w:r>
      <w:rPr>
        <w:lang w:val="id-ID"/>
      </w:rPr>
      <w:t>2</w:t>
    </w:r>
  </w:p>
  <w:p w:rsidR="00D464E7" w:rsidRDefault="00D46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Pr="00E3461D" w:rsidRDefault="00E3461D">
    <w:pPr>
      <w:pStyle w:val="Footer"/>
      <w:rPr>
        <w:lang w:val="id-ID"/>
      </w:rPr>
    </w:pPr>
    <w:r>
      <w:rPr>
        <w:lang w:val="id-ID"/>
      </w:rPr>
      <w:t>40</w:t>
    </w:r>
  </w:p>
  <w:p w:rsidR="00337732" w:rsidRPr="00264831" w:rsidRDefault="00337732" w:rsidP="00337732">
    <w:pPr>
      <w:pStyle w:val="Footer"/>
      <w:spacing w:before="100" w:after="100"/>
      <w:jc w:val="both"/>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Default="00C700A3">
    <w:pPr>
      <w:pStyle w:val="Footer"/>
    </w:pPr>
    <w:r>
      <w:fldChar w:fldCharType="begin"/>
    </w:r>
    <w:r>
      <w:instrText xml:space="preserve"> PAGE   \* MERGEFORMAT </w:instrText>
    </w:r>
    <w:r>
      <w:fldChar w:fldCharType="separate"/>
    </w:r>
    <w:r w:rsidR="00E3461D">
      <w:rPr>
        <w:noProof/>
      </w:rPr>
      <w:t>46</w:t>
    </w:r>
    <w:r>
      <w:rPr>
        <w:noProof/>
      </w:rPr>
      <w:fldChar w:fldCharType="end"/>
    </w:r>
  </w:p>
  <w:p w:rsidR="001C5D99" w:rsidRDefault="001C5D99" w:rsidP="00F54353">
    <w:pPr>
      <w:pStyle w:val="Footer"/>
      <w:ind w:left="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Default="00C700A3">
    <w:pPr>
      <w:pStyle w:val="Footer"/>
    </w:pPr>
    <w:r>
      <w:fldChar w:fldCharType="begin"/>
    </w:r>
    <w:r>
      <w:instrText xml:space="preserve"> PAGE   \* MERGEFORMAT </w:instrText>
    </w:r>
    <w:r>
      <w:fldChar w:fldCharType="separate"/>
    </w:r>
    <w:r w:rsidR="00E3461D">
      <w:rPr>
        <w:noProof/>
      </w:rPr>
      <w:t>45</w:t>
    </w:r>
    <w:r>
      <w:rPr>
        <w:noProof/>
      </w:rPr>
      <w:fldChar w:fldCharType="end"/>
    </w:r>
  </w:p>
  <w:p w:rsidR="00EC24AD" w:rsidRDefault="00EC24AD" w:rsidP="00F54353">
    <w:pPr>
      <w:pStyle w:val="Footer"/>
      <w:ind w:left="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FC9" w:rsidRDefault="007A7FC9" w:rsidP="00337732">
      <w:pPr>
        <w:spacing w:before="0" w:after="0"/>
      </w:pPr>
      <w:r>
        <w:separator/>
      </w:r>
    </w:p>
  </w:footnote>
  <w:footnote w:type="continuationSeparator" w:id="0">
    <w:p w:rsidR="007A7FC9" w:rsidRDefault="007A7FC9" w:rsidP="003377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21" w:rsidRPr="00AB6728" w:rsidRDefault="005D6021" w:rsidP="005D6021">
    <w:pPr>
      <w:pStyle w:val="Header"/>
      <w:rPr>
        <w:rFonts w:ascii="Calisto MT" w:hAnsi="Calisto MT" w:cs="Calisto MT"/>
        <w:sz w:val="18"/>
        <w:szCs w:val="18"/>
        <w:lang w:val="it-IT"/>
      </w:rPr>
    </w:pPr>
  </w:p>
  <w:p w:rsidR="00337732" w:rsidRPr="005D6021" w:rsidRDefault="005D6021" w:rsidP="005D6021">
    <w:pPr>
      <w:pStyle w:val="Header"/>
      <w:ind w:left="0"/>
      <w:rPr>
        <w:rFonts w:ascii="Times New Roman" w:hAnsi="Times New Roman"/>
        <w:bCs/>
        <w:sz w:val="18"/>
        <w:szCs w:val="18"/>
        <w:lang w:val="fr-FR"/>
      </w:rPr>
    </w:pPr>
    <w:r>
      <w:rPr>
        <w:rFonts w:ascii="Times New Roman" w:hAnsi="Times New Roman"/>
        <w:sz w:val="20"/>
        <w:lang w:val="id-ID"/>
      </w:rPr>
      <w:t>Arina Millati, Dwi Astuti</w:t>
    </w:r>
    <w:r>
      <w:rPr>
        <w:rFonts w:ascii="Times New Roman" w:hAnsi="Times New Roman"/>
        <w:bCs/>
        <w:sz w:val="18"/>
        <w:szCs w:val="18"/>
        <w:lang w:val="id-ID"/>
      </w:rPr>
      <w:t xml:space="preserve">/ </w:t>
    </w:r>
    <w:proofErr w:type="spellStart"/>
    <w:r w:rsidRPr="00C700A3">
      <w:rPr>
        <w:rFonts w:ascii="Times New Roman" w:hAnsi="Times New Roman"/>
        <w:bCs/>
        <w:sz w:val="18"/>
        <w:szCs w:val="18"/>
        <w:lang w:val="fr-FR"/>
      </w:rPr>
      <w:t>Didacticofrancia</w:t>
    </w:r>
    <w:proofErr w:type="spellEnd"/>
    <w:r w:rsidRPr="00C700A3">
      <w:rPr>
        <w:rFonts w:ascii="Times New Roman" w:hAnsi="Times New Roman"/>
        <w:bCs/>
        <w:sz w:val="18"/>
        <w:szCs w:val="18"/>
        <w:lang w:val="fr-FR"/>
      </w:rPr>
      <w:t>: Journal Didactique du FLE 9 (1)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21" w:rsidRPr="00AB6728" w:rsidRDefault="005D6021" w:rsidP="005D6021">
    <w:pPr>
      <w:pStyle w:val="Header"/>
      <w:rPr>
        <w:rFonts w:ascii="Calisto MT" w:hAnsi="Calisto MT" w:cs="Calisto MT"/>
        <w:sz w:val="18"/>
        <w:szCs w:val="18"/>
        <w:lang w:val="it-IT"/>
      </w:rPr>
    </w:pPr>
  </w:p>
  <w:p w:rsidR="00337732" w:rsidRPr="005D6021" w:rsidRDefault="005D6021" w:rsidP="005D6021">
    <w:pPr>
      <w:pStyle w:val="Header"/>
      <w:ind w:left="0"/>
      <w:rPr>
        <w:rFonts w:ascii="Times New Roman" w:hAnsi="Times New Roman"/>
        <w:bCs/>
        <w:sz w:val="18"/>
        <w:szCs w:val="18"/>
        <w:lang w:val="fr-FR"/>
      </w:rPr>
    </w:pPr>
    <w:r>
      <w:rPr>
        <w:rFonts w:ascii="Times New Roman" w:hAnsi="Times New Roman"/>
        <w:sz w:val="20"/>
        <w:lang w:val="id-ID"/>
      </w:rPr>
      <w:t>Arina Millati, Dwi Astuti</w:t>
    </w:r>
    <w:r>
      <w:rPr>
        <w:rFonts w:ascii="Times New Roman" w:hAnsi="Times New Roman"/>
        <w:bCs/>
        <w:sz w:val="18"/>
        <w:szCs w:val="18"/>
        <w:lang w:val="id-ID"/>
      </w:rPr>
      <w:t xml:space="preserve">/ </w:t>
    </w:r>
    <w:proofErr w:type="spellStart"/>
    <w:r w:rsidRPr="00C700A3">
      <w:rPr>
        <w:rFonts w:ascii="Times New Roman" w:hAnsi="Times New Roman"/>
        <w:bCs/>
        <w:sz w:val="18"/>
        <w:szCs w:val="18"/>
        <w:lang w:val="fr-FR"/>
      </w:rPr>
      <w:t>Didacticofrancia</w:t>
    </w:r>
    <w:proofErr w:type="spellEnd"/>
    <w:r w:rsidRPr="00C700A3">
      <w:rPr>
        <w:rFonts w:ascii="Times New Roman" w:hAnsi="Times New Roman"/>
        <w:bCs/>
        <w:sz w:val="18"/>
        <w:szCs w:val="18"/>
        <w:lang w:val="fr-FR"/>
      </w:rPr>
      <w:t>: Journal Didactique du FLE 9 (1)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AB6728" w:rsidRDefault="00337732" w:rsidP="004A2AB8">
    <w:pPr>
      <w:pStyle w:val="Header"/>
      <w:rPr>
        <w:rFonts w:ascii="Calisto MT" w:hAnsi="Calisto MT" w:cs="Calisto MT"/>
        <w:sz w:val="18"/>
        <w:szCs w:val="18"/>
        <w:lang w:val="it-IT"/>
      </w:rPr>
    </w:pPr>
  </w:p>
  <w:p w:rsidR="00337732" w:rsidRPr="00C700A3" w:rsidRDefault="005D6021" w:rsidP="00C700A3">
    <w:pPr>
      <w:pStyle w:val="Header"/>
      <w:ind w:left="0"/>
      <w:rPr>
        <w:rFonts w:ascii="Times New Roman" w:hAnsi="Times New Roman"/>
        <w:bCs/>
        <w:sz w:val="18"/>
        <w:szCs w:val="18"/>
        <w:lang w:val="fr-FR"/>
      </w:rPr>
    </w:pPr>
    <w:r>
      <w:rPr>
        <w:rFonts w:ascii="Times New Roman" w:hAnsi="Times New Roman"/>
        <w:sz w:val="20"/>
        <w:lang w:val="id-ID"/>
      </w:rPr>
      <w:t>Arina Millati, Dwi Astuti</w:t>
    </w:r>
    <w:r w:rsidR="00C700A3">
      <w:rPr>
        <w:rFonts w:ascii="Times New Roman" w:hAnsi="Times New Roman"/>
        <w:bCs/>
        <w:sz w:val="18"/>
        <w:szCs w:val="18"/>
        <w:lang w:val="id-ID"/>
      </w:rPr>
      <w:t xml:space="preserve">/ </w:t>
    </w:r>
    <w:proofErr w:type="spellStart"/>
    <w:r w:rsidR="00C700A3" w:rsidRPr="00C700A3">
      <w:rPr>
        <w:rFonts w:ascii="Times New Roman" w:hAnsi="Times New Roman"/>
        <w:bCs/>
        <w:sz w:val="18"/>
        <w:szCs w:val="18"/>
        <w:lang w:val="fr-FR"/>
      </w:rPr>
      <w:t>Didacticofrancia</w:t>
    </w:r>
    <w:proofErr w:type="spellEnd"/>
    <w:r w:rsidR="00C700A3" w:rsidRPr="00C700A3">
      <w:rPr>
        <w:rFonts w:ascii="Times New Roman" w:hAnsi="Times New Roman"/>
        <w:bCs/>
        <w:sz w:val="18"/>
        <w:szCs w:val="18"/>
        <w:lang w:val="fr-FR"/>
      </w:rPr>
      <w:t>: Journal Didactique du FLE 9 (1)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54E5"/>
    <w:multiLevelType w:val="hybridMultilevel"/>
    <w:tmpl w:val="42E0D5CE"/>
    <w:lvl w:ilvl="0" w:tplc="202802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53F65E4"/>
    <w:multiLevelType w:val="hybridMultilevel"/>
    <w:tmpl w:val="D2C21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800526"/>
    <w:multiLevelType w:val="hybridMultilevel"/>
    <w:tmpl w:val="589CD13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9E01CDF"/>
    <w:multiLevelType w:val="hybridMultilevel"/>
    <w:tmpl w:val="9D484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32"/>
    <w:rsid w:val="000F1C10"/>
    <w:rsid w:val="00147C75"/>
    <w:rsid w:val="0015649B"/>
    <w:rsid w:val="00166A52"/>
    <w:rsid w:val="001B287C"/>
    <w:rsid w:val="001C24E1"/>
    <w:rsid w:val="001C5D99"/>
    <w:rsid w:val="001F6513"/>
    <w:rsid w:val="00270AE7"/>
    <w:rsid w:val="002C21B8"/>
    <w:rsid w:val="003103C4"/>
    <w:rsid w:val="00333A66"/>
    <w:rsid w:val="00337732"/>
    <w:rsid w:val="00341A08"/>
    <w:rsid w:val="00450F59"/>
    <w:rsid w:val="0048288E"/>
    <w:rsid w:val="004910BD"/>
    <w:rsid w:val="004913C7"/>
    <w:rsid w:val="004A0E92"/>
    <w:rsid w:val="004A2AB8"/>
    <w:rsid w:val="004D3057"/>
    <w:rsid w:val="004D3EFA"/>
    <w:rsid w:val="00524AE5"/>
    <w:rsid w:val="005B1D0F"/>
    <w:rsid w:val="005C3E8C"/>
    <w:rsid w:val="005D6021"/>
    <w:rsid w:val="005E564A"/>
    <w:rsid w:val="005E7AA5"/>
    <w:rsid w:val="0063576A"/>
    <w:rsid w:val="00637994"/>
    <w:rsid w:val="00652EE5"/>
    <w:rsid w:val="00691803"/>
    <w:rsid w:val="006F65D8"/>
    <w:rsid w:val="00724D27"/>
    <w:rsid w:val="007542D3"/>
    <w:rsid w:val="0076733B"/>
    <w:rsid w:val="007A7FC9"/>
    <w:rsid w:val="007B4EE8"/>
    <w:rsid w:val="007E1330"/>
    <w:rsid w:val="007F7E82"/>
    <w:rsid w:val="0089089B"/>
    <w:rsid w:val="008F557A"/>
    <w:rsid w:val="00951003"/>
    <w:rsid w:val="009948CF"/>
    <w:rsid w:val="00A22997"/>
    <w:rsid w:val="00A32F16"/>
    <w:rsid w:val="00A43EE8"/>
    <w:rsid w:val="00AD4D7D"/>
    <w:rsid w:val="00B47C7C"/>
    <w:rsid w:val="00B56392"/>
    <w:rsid w:val="00B77C42"/>
    <w:rsid w:val="00BF3960"/>
    <w:rsid w:val="00C115AA"/>
    <w:rsid w:val="00C700A3"/>
    <w:rsid w:val="00C8058B"/>
    <w:rsid w:val="00CB0AA1"/>
    <w:rsid w:val="00CB7563"/>
    <w:rsid w:val="00CC25B3"/>
    <w:rsid w:val="00CE333C"/>
    <w:rsid w:val="00D464E7"/>
    <w:rsid w:val="00D736CC"/>
    <w:rsid w:val="00D9303F"/>
    <w:rsid w:val="00D93FBD"/>
    <w:rsid w:val="00DB7A29"/>
    <w:rsid w:val="00E15809"/>
    <w:rsid w:val="00E25078"/>
    <w:rsid w:val="00E3461D"/>
    <w:rsid w:val="00E95891"/>
    <w:rsid w:val="00EC24AD"/>
    <w:rsid w:val="00F23433"/>
    <w:rsid w:val="00F43F54"/>
    <w:rsid w:val="00F45291"/>
    <w:rsid w:val="00F46DED"/>
    <w:rsid w:val="00F54353"/>
    <w:rsid w:val="00F66E3D"/>
    <w:rsid w:val="00F94E14"/>
    <w:rsid w:val="00FD16BB"/>
    <w:rsid w:val="00FD243B"/>
    <w:rsid w:val="00FF43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39"/>
    <w:rsid w:val="00337732"/>
    <w:pPr>
      <w:spacing w:beforeAutospacing="1" w:afterAutospacing="1"/>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link w:val="NamaPenulis"/>
    <w:uiPriority w:val="99"/>
    <w:rsid w:val="00337732"/>
    <w:rPr>
      <w:rFonts w:ascii="Minion Pro" w:hAnsi="Minion Pro" w:cs="Minion Pro"/>
      <w:color w:val="000000"/>
      <w:lang w:val="en-GB"/>
    </w:rPr>
  </w:style>
  <w:style w:type="character" w:customStyle="1" w:styleId="NAMAPENULISChar0">
    <w:name w:val="NAMA PENULIS 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link w:val="BalloonText"/>
    <w:uiPriority w:val="99"/>
    <w:semiHidden/>
    <w:rsid w:val="00337732"/>
    <w:rPr>
      <w:rFonts w:ascii="Tahoma" w:hAnsi="Tahoma" w:cs="Tahoma"/>
      <w:sz w:val="16"/>
      <w:szCs w:val="16"/>
    </w:rPr>
  </w:style>
  <w:style w:type="paragraph" w:styleId="ListParagraph">
    <w:name w:val="List Paragraph"/>
    <w:basedOn w:val="Normal"/>
    <w:uiPriority w:val="34"/>
    <w:qFormat/>
    <w:rsid w:val="00CB7563"/>
    <w:pPr>
      <w:spacing w:before="0" w:beforeAutospacing="0" w:after="160" w:afterAutospacing="0" w:line="259" w:lineRule="auto"/>
      <w:ind w:left="720" w:right="0"/>
      <w:contextualSpacing/>
      <w:jc w:val="left"/>
    </w:pPr>
  </w:style>
  <w:style w:type="paragraph" w:customStyle="1" w:styleId="TableParagraph">
    <w:name w:val="Table Paragraph"/>
    <w:basedOn w:val="Normal"/>
    <w:uiPriority w:val="1"/>
    <w:qFormat/>
    <w:rsid w:val="0076733B"/>
    <w:pPr>
      <w:widowControl w:val="0"/>
      <w:autoSpaceDE w:val="0"/>
      <w:autoSpaceDN w:val="0"/>
      <w:spacing w:before="0" w:beforeAutospacing="0" w:after="0" w:afterAutospacing="0"/>
      <w:ind w:left="0" w:right="0"/>
      <w:jc w:val="left"/>
    </w:pPr>
    <w:rPr>
      <w:rFonts w:ascii="Arial" w:eastAsia="Arial" w:hAnsi="Arial" w:cs="Arial"/>
    </w:rPr>
  </w:style>
  <w:style w:type="character" w:styleId="LineNumber">
    <w:name w:val="line number"/>
    <w:basedOn w:val="DefaultParagraphFont"/>
    <w:uiPriority w:val="99"/>
    <w:semiHidden/>
    <w:unhideWhenUsed/>
    <w:rsid w:val="00EC24AD"/>
  </w:style>
  <w:style w:type="paragraph" w:styleId="TOC2">
    <w:name w:val="toc 2"/>
    <w:basedOn w:val="Normal"/>
    <w:next w:val="Normal"/>
    <w:autoRedefine/>
    <w:uiPriority w:val="39"/>
    <w:unhideWhenUsed/>
    <w:rsid w:val="00DB7A29"/>
    <w:pPr>
      <w:tabs>
        <w:tab w:val="left" w:pos="880"/>
        <w:tab w:val="right" w:leader="dot" w:pos="8261"/>
      </w:tabs>
      <w:spacing w:before="0" w:beforeAutospacing="0" w:afterAutospacing="0" w:line="480" w:lineRule="auto"/>
      <w:ind w:left="220" w:right="0"/>
      <w:jc w:val="left"/>
    </w:pPr>
    <w:rPr>
      <w:rFonts w:ascii="Times New Roman" w:hAnsi="Times New Roman"/>
      <w:b/>
      <w:noProof/>
      <w:sz w:val="24"/>
      <w:szCs w:val="24"/>
    </w:rPr>
  </w:style>
  <w:style w:type="paragraph" w:styleId="Bibliography">
    <w:name w:val="Bibliography"/>
    <w:basedOn w:val="Normal"/>
    <w:next w:val="Normal"/>
    <w:uiPriority w:val="37"/>
    <w:unhideWhenUsed/>
    <w:rsid w:val="00450F59"/>
    <w:pPr>
      <w:spacing w:before="0" w:beforeAutospacing="0" w:after="160" w:afterAutospacing="0" w:line="259" w:lineRule="auto"/>
      <w:ind w:left="0" w:right="0"/>
      <w:jc w:val="left"/>
    </w:pPr>
    <w:rPr>
      <w:rFonts w:eastAsia="Times New Roman"/>
    </w:rPr>
  </w:style>
  <w:style w:type="character" w:styleId="Hyperlink">
    <w:name w:val="Hyperlink"/>
    <w:basedOn w:val="DefaultParagraphFont"/>
    <w:uiPriority w:val="99"/>
    <w:unhideWhenUsed/>
    <w:rsid w:val="005C3E8C"/>
    <w:rPr>
      <w:color w:val="0563C1" w:themeColor="hyperlink"/>
      <w:u w:val="single"/>
    </w:rPr>
  </w:style>
  <w:style w:type="paragraph" w:customStyle="1" w:styleId="Judul">
    <w:name w:val="Judul"/>
    <w:basedOn w:val="Normal"/>
    <w:uiPriority w:val="99"/>
    <w:rsid w:val="00D93FBD"/>
    <w:pPr>
      <w:autoSpaceDE w:val="0"/>
      <w:autoSpaceDN w:val="0"/>
      <w:adjustRightInd w:val="0"/>
      <w:spacing w:before="0" w:beforeAutospacing="0" w:after="0" w:afterAutospacing="0" w:line="288" w:lineRule="auto"/>
      <w:ind w:left="0" w:right="0"/>
      <w:jc w:val="left"/>
      <w:textAlignment w:val="center"/>
    </w:pPr>
    <w:rPr>
      <w:rFonts w:ascii="Minion Pro" w:eastAsiaTheme="minorHAnsi" w:hAnsi="Minion Pro" w:cs="Minion Pro"/>
      <w:b/>
      <w:bCs/>
      <w:color w:val="000000"/>
      <w:sz w:val="24"/>
      <w:szCs w:val="24"/>
      <w:lang w:val="en-GB"/>
    </w:rPr>
  </w:style>
  <w:style w:type="character" w:styleId="Emphasis">
    <w:name w:val="Emphasis"/>
    <w:uiPriority w:val="20"/>
    <w:qFormat/>
    <w:rsid w:val="00D93F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39"/>
    <w:rsid w:val="00337732"/>
    <w:pPr>
      <w:spacing w:beforeAutospacing="1" w:afterAutospacing="1"/>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link w:val="NamaPenulis"/>
    <w:uiPriority w:val="99"/>
    <w:rsid w:val="00337732"/>
    <w:rPr>
      <w:rFonts w:ascii="Minion Pro" w:hAnsi="Minion Pro" w:cs="Minion Pro"/>
      <w:color w:val="000000"/>
      <w:lang w:val="en-GB"/>
    </w:rPr>
  </w:style>
  <w:style w:type="character" w:customStyle="1" w:styleId="NAMAPENULISChar0">
    <w:name w:val="NAMA PENULIS 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link w:val="BalloonText"/>
    <w:uiPriority w:val="99"/>
    <w:semiHidden/>
    <w:rsid w:val="00337732"/>
    <w:rPr>
      <w:rFonts w:ascii="Tahoma" w:hAnsi="Tahoma" w:cs="Tahoma"/>
      <w:sz w:val="16"/>
      <w:szCs w:val="16"/>
    </w:rPr>
  </w:style>
  <w:style w:type="paragraph" w:styleId="ListParagraph">
    <w:name w:val="List Paragraph"/>
    <w:basedOn w:val="Normal"/>
    <w:uiPriority w:val="34"/>
    <w:qFormat/>
    <w:rsid w:val="00CB7563"/>
    <w:pPr>
      <w:spacing w:before="0" w:beforeAutospacing="0" w:after="160" w:afterAutospacing="0" w:line="259" w:lineRule="auto"/>
      <w:ind w:left="720" w:right="0"/>
      <w:contextualSpacing/>
      <w:jc w:val="left"/>
    </w:pPr>
  </w:style>
  <w:style w:type="paragraph" w:customStyle="1" w:styleId="TableParagraph">
    <w:name w:val="Table Paragraph"/>
    <w:basedOn w:val="Normal"/>
    <w:uiPriority w:val="1"/>
    <w:qFormat/>
    <w:rsid w:val="0076733B"/>
    <w:pPr>
      <w:widowControl w:val="0"/>
      <w:autoSpaceDE w:val="0"/>
      <w:autoSpaceDN w:val="0"/>
      <w:spacing w:before="0" w:beforeAutospacing="0" w:after="0" w:afterAutospacing="0"/>
      <w:ind w:left="0" w:right="0"/>
      <w:jc w:val="left"/>
    </w:pPr>
    <w:rPr>
      <w:rFonts w:ascii="Arial" w:eastAsia="Arial" w:hAnsi="Arial" w:cs="Arial"/>
    </w:rPr>
  </w:style>
  <w:style w:type="character" w:styleId="LineNumber">
    <w:name w:val="line number"/>
    <w:basedOn w:val="DefaultParagraphFont"/>
    <w:uiPriority w:val="99"/>
    <w:semiHidden/>
    <w:unhideWhenUsed/>
    <w:rsid w:val="00EC24AD"/>
  </w:style>
  <w:style w:type="paragraph" w:styleId="TOC2">
    <w:name w:val="toc 2"/>
    <w:basedOn w:val="Normal"/>
    <w:next w:val="Normal"/>
    <w:autoRedefine/>
    <w:uiPriority w:val="39"/>
    <w:unhideWhenUsed/>
    <w:rsid w:val="00DB7A29"/>
    <w:pPr>
      <w:tabs>
        <w:tab w:val="left" w:pos="880"/>
        <w:tab w:val="right" w:leader="dot" w:pos="8261"/>
      </w:tabs>
      <w:spacing w:before="0" w:beforeAutospacing="0" w:afterAutospacing="0" w:line="480" w:lineRule="auto"/>
      <w:ind w:left="220" w:right="0"/>
      <w:jc w:val="left"/>
    </w:pPr>
    <w:rPr>
      <w:rFonts w:ascii="Times New Roman" w:hAnsi="Times New Roman"/>
      <w:b/>
      <w:noProof/>
      <w:sz w:val="24"/>
      <w:szCs w:val="24"/>
    </w:rPr>
  </w:style>
  <w:style w:type="paragraph" w:styleId="Bibliography">
    <w:name w:val="Bibliography"/>
    <w:basedOn w:val="Normal"/>
    <w:next w:val="Normal"/>
    <w:uiPriority w:val="37"/>
    <w:unhideWhenUsed/>
    <w:rsid w:val="00450F59"/>
    <w:pPr>
      <w:spacing w:before="0" w:beforeAutospacing="0" w:after="160" w:afterAutospacing="0" w:line="259" w:lineRule="auto"/>
      <w:ind w:left="0" w:right="0"/>
      <w:jc w:val="left"/>
    </w:pPr>
    <w:rPr>
      <w:rFonts w:eastAsia="Times New Roman"/>
    </w:rPr>
  </w:style>
  <w:style w:type="character" w:styleId="Hyperlink">
    <w:name w:val="Hyperlink"/>
    <w:basedOn w:val="DefaultParagraphFont"/>
    <w:uiPriority w:val="99"/>
    <w:unhideWhenUsed/>
    <w:rsid w:val="005C3E8C"/>
    <w:rPr>
      <w:color w:val="0563C1" w:themeColor="hyperlink"/>
      <w:u w:val="single"/>
    </w:rPr>
  </w:style>
  <w:style w:type="paragraph" w:customStyle="1" w:styleId="Judul">
    <w:name w:val="Judul"/>
    <w:basedOn w:val="Normal"/>
    <w:uiPriority w:val="99"/>
    <w:rsid w:val="00D93FBD"/>
    <w:pPr>
      <w:autoSpaceDE w:val="0"/>
      <w:autoSpaceDN w:val="0"/>
      <w:adjustRightInd w:val="0"/>
      <w:spacing w:before="0" w:beforeAutospacing="0" w:after="0" w:afterAutospacing="0" w:line="288" w:lineRule="auto"/>
      <w:ind w:left="0" w:right="0"/>
      <w:jc w:val="left"/>
      <w:textAlignment w:val="center"/>
    </w:pPr>
    <w:rPr>
      <w:rFonts w:ascii="Minion Pro" w:eastAsiaTheme="minorHAnsi" w:hAnsi="Minion Pro" w:cs="Minion Pro"/>
      <w:b/>
      <w:bCs/>
      <w:color w:val="000000"/>
      <w:sz w:val="24"/>
      <w:szCs w:val="24"/>
      <w:lang w:val="en-GB"/>
    </w:rPr>
  </w:style>
  <w:style w:type="character" w:styleId="Emphasis">
    <w:name w:val="Emphasis"/>
    <w:uiPriority w:val="20"/>
    <w:qFormat/>
    <w:rsid w:val="00D93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bsa@unnes.ac.id"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Hen15</b:Tag>
    <b:SourceType>Book</b:SourceType>
    <b:Guid>{314445BD-5B0E-46CD-A31A-692717A2C56C}</b:Guid>
    <b:Author>
      <b:Author>
        <b:NameList>
          <b:Person>
            <b:Last>Tarigan</b:Last>
            <b:First>Henry</b:First>
            <b:Middle>Guntur</b:Middle>
          </b:Person>
        </b:NameList>
      </b:Author>
    </b:Author>
    <b:Title>Menyimak Sebagai Suatu Keterampilan Berbahasa</b:Title>
    <b:Year>2015</b:Year>
    <b:City>Bandung</b:City>
    <b:Publisher>Angkasa Pura</b:Publisher>
    <b:RefOrder>1</b:RefOrder>
  </b:Source>
</b:Sources>
</file>

<file path=customXml/itemProps1.xml><?xml version="1.0" encoding="utf-8"?>
<ds:datastoreItem xmlns:ds="http://schemas.openxmlformats.org/officeDocument/2006/customXml" ds:itemID="{0EA45C90-2BE2-409D-BBEB-15EBDACC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Links>
    <vt:vector size="6" baseType="variant">
      <vt:variant>
        <vt:i4>3735590</vt:i4>
      </vt:variant>
      <vt:variant>
        <vt:i4>0</vt:i4>
      </vt:variant>
      <vt:variant>
        <vt:i4>0</vt:i4>
      </vt:variant>
      <vt:variant>
        <vt:i4>5</vt:i4>
      </vt:variant>
      <vt:variant>
        <vt:lpwstr>https://www.podcastfrancaisfacile.com/podcast/2007/09/le-petit-djeune.html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2020-04-14T12:11:00Z</dcterms:created>
  <dcterms:modified xsi:type="dcterms:W3CDTF">2020-04-14T12:18:00Z</dcterms:modified>
</cp:coreProperties>
</file>