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A90BD0" w:rsidTr="00E54B7B">
        <w:tc>
          <w:tcPr>
            <w:tcW w:w="1175" w:type="dxa"/>
            <w:tcBorders>
              <w:top w:val="single" w:sz="4" w:space="0" w:color="auto"/>
              <w:bottom w:val="single" w:sz="4" w:space="0" w:color="auto"/>
            </w:tcBorders>
          </w:tcPr>
          <w:p w:rsidR="0048529F" w:rsidRPr="00A90BD0" w:rsidRDefault="00851764" w:rsidP="0048529F">
            <w:pPr>
              <w:pStyle w:val="BasicParagraph"/>
              <w:spacing w:line="276" w:lineRule="auto"/>
              <w:jc w:val="center"/>
              <w:rPr>
                <w:rFonts w:cs="Times New Roman"/>
                <w:b/>
                <w:bCs/>
              </w:rPr>
            </w:pPr>
            <w:r w:rsidRPr="00A90BD0">
              <w:rPr>
                <w:rFonts w:cs="Times New Roman"/>
                <w:b/>
                <w:bCs/>
                <w:noProof/>
                <w:lang w:val="en-US"/>
              </w:rPr>
              <w:drawing>
                <wp:anchor distT="0" distB="0" distL="114300" distR="114300" simplePos="0" relativeHeight="251657216" behindDoc="1" locked="0" layoutInCell="1" allowOverlap="1" wp14:anchorId="58DF7E75" wp14:editId="11032174">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rsidR="007E7EDD" w:rsidRDefault="00640EC5" w:rsidP="007E7EDD">
            <w:pPr>
              <w:pStyle w:val="BasicParagraph"/>
              <w:spacing w:line="276" w:lineRule="auto"/>
              <w:jc w:val="center"/>
              <w:rPr>
                <w:sz w:val="18"/>
              </w:rPr>
            </w:pPr>
            <w:r>
              <w:rPr>
                <w:sz w:val="18"/>
              </w:rPr>
              <w:t>UJPH</w:t>
            </w:r>
            <w:r w:rsidR="007E7EDD" w:rsidRPr="007E7EDD">
              <w:rPr>
                <w:sz w:val="18"/>
              </w:rPr>
              <w:t xml:space="preserve"> </w:t>
            </w:r>
            <w:r w:rsidR="00C661A6">
              <w:rPr>
                <w:sz w:val="18"/>
                <w:lang w:val="id-ID"/>
              </w:rPr>
              <w:t>2</w:t>
            </w:r>
            <w:r w:rsidR="00934C4B">
              <w:rPr>
                <w:sz w:val="18"/>
              </w:rPr>
              <w:t xml:space="preserve"> (</w:t>
            </w:r>
            <w:r w:rsidR="003378F3">
              <w:rPr>
                <w:sz w:val="18"/>
                <w:lang w:val="en-US"/>
              </w:rPr>
              <w:t>2</w:t>
            </w:r>
            <w:r w:rsidR="007E7EDD" w:rsidRPr="007E7EDD">
              <w:rPr>
                <w:sz w:val="18"/>
              </w:rPr>
              <w:t>) (201</w:t>
            </w:r>
            <w:r w:rsidR="007E7EDD">
              <w:rPr>
                <w:sz w:val="18"/>
              </w:rPr>
              <w:t>3</w:t>
            </w:r>
            <w:r w:rsidR="007E7EDD" w:rsidRPr="007E7EDD">
              <w:rPr>
                <w:sz w:val="18"/>
              </w:rPr>
              <w:t>)</w:t>
            </w:r>
          </w:p>
          <w:p w:rsidR="007E7EDD" w:rsidRPr="007E7EDD" w:rsidRDefault="007E7EDD" w:rsidP="007E7EDD">
            <w:pPr>
              <w:pStyle w:val="BasicParagraph"/>
              <w:spacing w:line="276" w:lineRule="auto"/>
              <w:jc w:val="center"/>
              <w:rPr>
                <w:sz w:val="18"/>
              </w:rPr>
            </w:pPr>
          </w:p>
          <w:p w:rsidR="00640EC5" w:rsidRPr="00640EC5" w:rsidRDefault="00640EC5" w:rsidP="00640EC5">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rPr>
            </w:pPr>
            <w:proofErr w:type="spellStart"/>
            <w:r w:rsidRPr="00640EC5">
              <w:rPr>
                <w:rFonts w:ascii="Calisto MT" w:hAnsi="Calisto MT" w:cs="Calisto MT"/>
                <w:b/>
                <w:bCs/>
                <w:color w:val="000000"/>
                <w:sz w:val="28"/>
                <w:szCs w:val="28"/>
              </w:rPr>
              <w:t>Unnes</w:t>
            </w:r>
            <w:proofErr w:type="spellEnd"/>
            <w:r w:rsidRPr="00640EC5">
              <w:rPr>
                <w:rFonts w:ascii="Calisto MT" w:hAnsi="Calisto MT" w:cs="Calisto MT"/>
                <w:b/>
                <w:bCs/>
                <w:color w:val="000000"/>
                <w:sz w:val="28"/>
                <w:szCs w:val="28"/>
              </w:rPr>
              <w:t xml:space="preserve"> Journal of Public Health</w:t>
            </w:r>
          </w:p>
          <w:p w:rsidR="007E7EDD" w:rsidRPr="007E7EDD" w:rsidRDefault="007E7EDD" w:rsidP="005D5DE0">
            <w:pPr>
              <w:pStyle w:val="BasicParagraph"/>
              <w:spacing w:line="276" w:lineRule="auto"/>
              <w:jc w:val="center"/>
              <w:rPr>
                <w:b/>
                <w:bCs/>
                <w:sz w:val="18"/>
                <w:szCs w:val="28"/>
                <w:lang w:val="en-US"/>
              </w:rPr>
            </w:pPr>
          </w:p>
          <w:p w:rsidR="0048529F" w:rsidRPr="00A60146" w:rsidRDefault="007E7EDD" w:rsidP="007E7EDD">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7E7EDD">
              <w:rPr>
                <w:rFonts w:ascii="Calisto MT" w:hAnsi="Calisto MT" w:cs="Calisto MT"/>
                <w:color w:val="000000"/>
                <w:sz w:val="18"/>
                <w:szCs w:val="18"/>
                <w:lang w:val="en-GB"/>
              </w:rPr>
              <w:t>http://journal.unnes.ac.id/sju/index.php/</w:t>
            </w:r>
            <w:r w:rsidR="00640EC5" w:rsidRPr="00640EC5">
              <w:rPr>
                <w:rFonts w:ascii="Calisto MT" w:hAnsi="Calisto MT" w:cs="Calisto MT"/>
                <w:color w:val="000000"/>
                <w:sz w:val="18"/>
                <w:szCs w:val="18"/>
                <w:lang w:val="en-GB"/>
              </w:rPr>
              <w:t>ujph</w:t>
            </w:r>
          </w:p>
        </w:tc>
        <w:tc>
          <w:tcPr>
            <w:tcW w:w="1447" w:type="dxa"/>
            <w:tcBorders>
              <w:top w:val="single" w:sz="4" w:space="0" w:color="auto"/>
              <w:bottom w:val="single" w:sz="4" w:space="0" w:color="auto"/>
            </w:tcBorders>
          </w:tcPr>
          <w:p w:rsidR="0048529F" w:rsidRPr="00A90BD0" w:rsidRDefault="0048529F" w:rsidP="0048529F">
            <w:pPr>
              <w:pStyle w:val="BasicParagraph"/>
              <w:spacing w:line="276" w:lineRule="auto"/>
              <w:jc w:val="center"/>
              <w:rPr>
                <w:rFonts w:cs="Times New Roman"/>
                <w:sz w:val="18"/>
                <w:szCs w:val="18"/>
              </w:rPr>
            </w:pPr>
            <w:r w:rsidRPr="00A90BD0">
              <w:rPr>
                <w:rFonts w:cs="Times New Roman"/>
                <w:noProof/>
                <w:lang w:val="en-US"/>
              </w:rPr>
              <w:drawing>
                <wp:inline distT="0" distB="0" distL="0" distR="0" wp14:anchorId="4027158A" wp14:editId="36722407">
                  <wp:extent cx="671986" cy="9496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71986" cy="949683"/>
                          </a:xfrm>
                          <a:prstGeom prst="rect">
                            <a:avLst/>
                          </a:prstGeom>
                          <a:noFill/>
                          <a:ln w="9525">
                            <a:noFill/>
                            <a:miter lim="800000"/>
                            <a:headEnd/>
                            <a:tailEnd/>
                          </a:ln>
                        </pic:spPr>
                      </pic:pic>
                    </a:graphicData>
                  </a:graphic>
                </wp:inline>
              </w:drawing>
            </w:r>
          </w:p>
        </w:tc>
      </w:tr>
      <w:tr w:rsidR="0048529F" w:rsidRPr="00A90BD0" w:rsidTr="00E54B7B">
        <w:tc>
          <w:tcPr>
            <w:tcW w:w="8905" w:type="dxa"/>
            <w:gridSpan w:val="5"/>
            <w:tcBorders>
              <w:top w:val="single" w:sz="4" w:space="0" w:color="auto"/>
              <w:bottom w:val="single" w:sz="4" w:space="0" w:color="auto"/>
            </w:tcBorders>
          </w:tcPr>
          <w:p w:rsidR="0048529F" w:rsidRPr="00A90BD0" w:rsidRDefault="0048529F" w:rsidP="0048529F">
            <w:pPr>
              <w:pStyle w:val="Judul"/>
              <w:suppressAutoHyphens/>
              <w:spacing w:line="276" w:lineRule="auto"/>
              <w:rPr>
                <w:rFonts w:ascii="Calisto MT" w:hAnsi="Calisto MT" w:cs="Times New Roman"/>
              </w:rPr>
            </w:pPr>
          </w:p>
          <w:p w:rsidR="007E7EDD" w:rsidRPr="003F57EA" w:rsidRDefault="0055193E" w:rsidP="00421DFD">
            <w:pPr>
              <w:pStyle w:val="NoSpacing"/>
              <w:jc w:val="left"/>
              <w:rPr>
                <w:b/>
                <w:sz w:val="24"/>
                <w:szCs w:val="28"/>
              </w:rPr>
            </w:pPr>
            <w:r w:rsidRPr="0055193E">
              <w:rPr>
                <w:b/>
                <w:sz w:val="24"/>
                <w:szCs w:val="28"/>
                <w:lang w:val="en-US"/>
              </w:rPr>
              <w:t>HUBUNGAN INTENSITAS KEBISINGAN DAN IKLIM KERJA DENGAN STRES KERJA PADA PEKERJA PRODUKSI PT. NBI</w:t>
            </w:r>
          </w:p>
          <w:p w:rsidR="00A60146" w:rsidRPr="00A90BD0" w:rsidRDefault="00A60146" w:rsidP="00A60146">
            <w:pPr>
              <w:pStyle w:val="Judul"/>
              <w:suppressAutoHyphens/>
              <w:spacing w:line="276" w:lineRule="auto"/>
              <w:jc w:val="both"/>
              <w:rPr>
                <w:rFonts w:ascii="Calisto MT" w:hAnsi="Calisto MT" w:cs="Times New Roman"/>
              </w:rPr>
            </w:pPr>
          </w:p>
          <w:p w:rsidR="003D2217" w:rsidRPr="007E7EDD" w:rsidRDefault="006331F3" w:rsidP="003D221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lang w:val="id-ID"/>
              </w:rPr>
            </w:pPr>
            <w:r w:rsidRPr="006331F3">
              <w:rPr>
                <w:rFonts w:ascii="Calisto MT" w:hAnsi="Calisto MT" w:cs="Calisto MT"/>
                <w:b/>
                <w:bCs/>
                <w:color w:val="000000"/>
                <w:lang w:val="id-ID"/>
              </w:rPr>
              <w:t>Suksmono</w:t>
            </w:r>
            <w:r w:rsidRPr="006331F3">
              <w:rPr>
                <w:rFonts w:ascii="Calisto MT" w:hAnsi="Calisto MT" w:cs="Calisto MT"/>
                <w:b/>
                <w:bCs/>
                <w:color w:val="000000"/>
                <w:vertAlign w:val="superscript"/>
                <w:lang w:val="en-GB"/>
              </w:rPr>
              <w:t xml:space="preserve"> </w:t>
            </w:r>
            <w:bookmarkStart w:id="0" w:name="_GoBack"/>
            <w:bookmarkEnd w:id="0"/>
            <w:r w:rsidR="003D2217" w:rsidRPr="00EA67B9">
              <w:rPr>
                <w:rFonts w:ascii="Wingdings" w:hAnsi="Wingdings" w:cs="Calisto MT"/>
                <w:b/>
                <w:bCs/>
                <w:color w:val="000000"/>
                <w:vertAlign w:val="superscript"/>
                <w:lang w:val="en-GB"/>
              </w:rPr>
              <w:t></w:t>
            </w:r>
          </w:p>
          <w:p w:rsidR="00BE30EA" w:rsidRPr="00BE30EA" w:rsidRDefault="00BE30EA" w:rsidP="00BE30EA">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en-GB"/>
              </w:rPr>
            </w:pPr>
          </w:p>
          <w:p w:rsidR="007E7EDD" w:rsidRPr="007E7EDD" w:rsidRDefault="007E7EDD" w:rsidP="007E7EDD">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fi-FI"/>
              </w:rPr>
            </w:pPr>
            <w:r w:rsidRPr="007E7EDD">
              <w:rPr>
                <w:rFonts w:ascii="Calisto MT" w:hAnsi="Calisto MT" w:cs="Calisto MT"/>
                <w:color w:val="000000"/>
                <w:sz w:val="20"/>
                <w:szCs w:val="20"/>
                <w:lang w:val="fi-FI"/>
              </w:rPr>
              <w:t xml:space="preserve">Jurusan Ilmu </w:t>
            </w:r>
            <w:r w:rsidR="00640EC5">
              <w:rPr>
                <w:rFonts w:ascii="Calisto MT" w:hAnsi="Calisto MT" w:cs="Calisto MT"/>
                <w:color w:val="000000"/>
                <w:sz w:val="20"/>
                <w:szCs w:val="20"/>
                <w:lang w:val="fi-FI"/>
              </w:rPr>
              <w:t>Kesehatan Masyarakat</w:t>
            </w:r>
            <w:r w:rsidRPr="007E7EDD">
              <w:rPr>
                <w:rFonts w:ascii="Calisto MT" w:hAnsi="Calisto MT" w:cs="Calisto MT"/>
                <w:color w:val="000000"/>
                <w:sz w:val="20"/>
                <w:szCs w:val="20"/>
                <w:lang w:val="fi-FI"/>
              </w:rPr>
              <w:t>, Fakultas Ilmu Keolahragaan, Universitas Negeri Semarang, Indonesia</w:t>
            </w:r>
          </w:p>
          <w:p w:rsidR="005D5DE0" w:rsidRPr="00A90BD0" w:rsidRDefault="005D5DE0" w:rsidP="005D5DE0">
            <w:pPr>
              <w:autoSpaceDE w:val="0"/>
              <w:autoSpaceDN w:val="0"/>
              <w:adjustRightInd w:val="0"/>
              <w:spacing w:beforeAutospacing="0" w:afterAutospacing="0" w:line="288" w:lineRule="auto"/>
              <w:ind w:left="0" w:right="0"/>
              <w:jc w:val="left"/>
              <w:textAlignment w:val="center"/>
              <w:rPr>
                <w:rFonts w:cs="Times New Roman"/>
              </w:rPr>
            </w:pPr>
          </w:p>
        </w:tc>
      </w:tr>
      <w:tr w:rsidR="0048529F" w:rsidRPr="00A90BD0" w:rsidTr="00E54B7B">
        <w:tc>
          <w:tcPr>
            <w:tcW w:w="1985" w:type="dxa"/>
            <w:gridSpan w:val="2"/>
            <w:tcBorders>
              <w:top w:val="single" w:sz="4" w:space="0" w:color="auto"/>
              <w:bottom w:val="single" w:sz="4" w:space="0" w:color="auto"/>
            </w:tcBorders>
          </w:tcPr>
          <w:p w:rsidR="0048529F" w:rsidRPr="00A90BD0" w:rsidRDefault="0048529F" w:rsidP="00B27F35">
            <w:pPr>
              <w:pStyle w:val="BasicParagraph"/>
              <w:spacing w:line="240" w:lineRule="auto"/>
              <w:rPr>
                <w:rFonts w:cs="Times New Roman"/>
                <w:position w:val="-18"/>
              </w:rPr>
            </w:pPr>
            <w:r w:rsidRPr="00A90BD0">
              <w:rPr>
                <w:rFonts w:cs="Times New Roman"/>
                <w:b/>
                <w:bCs/>
                <w:position w:val="-20"/>
                <w:sz w:val="22"/>
                <w:szCs w:val="22"/>
              </w:rPr>
              <w:t xml:space="preserve">Info </w:t>
            </w:r>
            <w:proofErr w:type="spellStart"/>
            <w:r w:rsidRPr="00A90BD0">
              <w:rPr>
                <w:rFonts w:cs="Times New Roman"/>
                <w:b/>
                <w:bCs/>
                <w:position w:val="-20"/>
                <w:sz w:val="22"/>
                <w:szCs w:val="22"/>
              </w:rPr>
              <w:t>Artikel</w:t>
            </w:r>
            <w:proofErr w:type="spellEnd"/>
          </w:p>
          <w:p w:rsidR="0048529F" w:rsidRPr="00A90BD0" w:rsidRDefault="0048529F" w:rsidP="0048529F">
            <w:pPr>
              <w:pStyle w:val="BasicParagraph"/>
              <w:spacing w:line="276" w:lineRule="auto"/>
              <w:rPr>
                <w:rFonts w:cs="Times New Roman"/>
              </w:rPr>
            </w:pPr>
            <w:r w:rsidRPr="00A90BD0">
              <w:rPr>
                <w:rFonts w:cs="Times New Roman"/>
              </w:rPr>
              <w:t>________________</w:t>
            </w:r>
          </w:p>
          <w:p w:rsidR="0048529F" w:rsidRPr="00A90BD0" w:rsidRDefault="0048529F" w:rsidP="0048529F">
            <w:pPr>
              <w:pStyle w:val="BasicParagraph"/>
              <w:spacing w:line="276" w:lineRule="auto"/>
              <w:rPr>
                <w:rFonts w:cs="Times New Roman"/>
                <w:position w:val="-6"/>
                <w:sz w:val="16"/>
                <w:szCs w:val="16"/>
              </w:rPr>
            </w:pPr>
            <w:proofErr w:type="spellStart"/>
            <w:r w:rsidRPr="00A90BD0">
              <w:rPr>
                <w:rFonts w:cs="Times New Roman"/>
                <w:i/>
                <w:iCs/>
                <w:position w:val="-6"/>
                <w:sz w:val="16"/>
                <w:szCs w:val="16"/>
              </w:rPr>
              <w:t>Sejarah</w:t>
            </w:r>
            <w:proofErr w:type="spellEnd"/>
            <w:r w:rsidRPr="00A90BD0">
              <w:rPr>
                <w:rFonts w:cs="Times New Roman"/>
                <w:i/>
                <w:iCs/>
                <w:position w:val="-6"/>
                <w:sz w:val="16"/>
                <w:szCs w:val="16"/>
              </w:rPr>
              <w:t xml:space="preserve"> </w:t>
            </w:r>
            <w:proofErr w:type="spellStart"/>
            <w:r w:rsidRPr="00A90BD0">
              <w:rPr>
                <w:rFonts w:cs="Times New Roman"/>
                <w:i/>
                <w:iCs/>
                <w:position w:val="-6"/>
                <w:sz w:val="16"/>
                <w:szCs w:val="16"/>
              </w:rPr>
              <w:t>Artikel</w:t>
            </w:r>
            <w:proofErr w:type="spellEnd"/>
            <w:r w:rsidRPr="00A90BD0">
              <w:rPr>
                <w:rFonts w:cs="Times New Roman"/>
                <w:i/>
                <w:iCs/>
                <w:position w:val="-6"/>
                <w:sz w:val="16"/>
                <w:szCs w:val="16"/>
              </w:rPr>
              <w:t>:</w:t>
            </w:r>
          </w:p>
          <w:p w:rsidR="00A60146" w:rsidRPr="00A6014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proofErr w:type="spellStart"/>
            <w:r w:rsidRPr="00A60146">
              <w:rPr>
                <w:rFonts w:ascii="Calisto MT" w:hAnsi="Calisto MT" w:cs="Calisto MT"/>
                <w:color w:val="000000"/>
                <w:position w:val="-6"/>
                <w:sz w:val="16"/>
                <w:szCs w:val="16"/>
                <w:lang w:val="en-GB"/>
              </w:rPr>
              <w:t>Diterima</w:t>
            </w:r>
            <w:proofErr w:type="spellEnd"/>
            <w:r w:rsidRPr="00A60146">
              <w:rPr>
                <w:rFonts w:ascii="Calisto MT" w:hAnsi="Calisto MT" w:cs="Calisto MT"/>
                <w:color w:val="000000"/>
                <w:position w:val="-6"/>
                <w:sz w:val="16"/>
                <w:szCs w:val="16"/>
                <w:lang w:val="en-GB"/>
              </w:rPr>
              <w:t xml:space="preserve"> </w:t>
            </w:r>
            <w:proofErr w:type="spellStart"/>
            <w:r w:rsidR="003378F3">
              <w:rPr>
                <w:rFonts w:ascii="Calisto MT" w:hAnsi="Calisto MT" w:cs="Calisto MT"/>
                <w:color w:val="000000"/>
                <w:position w:val="-6"/>
                <w:sz w:val="16"/>
                <w:szCs w:val="16"/>
              </w:rPr>
              <w:t>Februari</w:t>
            </w:r>
            <w:proofErr w:type="spellEnd"/>
            <w:r w:rsidR="003378F3">
              <w:rPr>
                <w:rFonts w:ascii="Calisto MT" w:hAnsi="Calisto MT" w:cs="Calisto MT"/>
                <w:color w:val="000000"/>
                <w:position w:val="-6"/>
                <w:sz w:val="16"/>
                <w:szCs w:val="16"/>
              </w:rPr>
              <w:t xml:space="preserve"> </w:t>
            </w:r>
            <w:r w:rsidRPr="00A60146">
              <w:rPr>
                <w:rFonts w:ascii="Calisto MT" w:hAnsi="Calisto MT" w:cs="Calisto MT"/>
                <w:color w:val="000000"/>
                <w:position w:val="-6"/>
                <w:sz w:val="16"/>
                <w:szCs w:val="16"/>
                <w:lang w:val="en-GB"/>
              </w:rPr>
              <w:t>201</w:t>
            </w:r>
            <w:r>
              <w:rPr>
                <w:rFonts w:ascii="Calisto MT" w:hAnsi="Calisto MT" w:cs="Calisto MT"/>
                <w:color w:val="000000"/>
                <w:position w:val="-6"/>
                <w:sz w:val="16"/>
                <w:szCs w:val="16"/>
                <w:lang w:val="en-GB"/>
              </w:rPr>
              <w:t>3</w:t>
            </w:r>
          </w:p>
          <w:p w:rsidR="00A60146" w:rsidRPr="00A6014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proofErr w:type="spellStart"/>
            <w:r w:rsidRPr="00A60146">
              <w:rPr>
                <w:rFonts w:ascii="Calisto MT" w:hAnsi="Calisto MT" w:cs="Calisto MT"/>
                <w:color w:val="000000"/>
                <w:position w:val="-6"/>
                <w:sz w:val="16"/>
                <w:szCs w:val="16"/>
                <w:lang w:val="en-GB"/>
              </w:rPr>
              <w:t>Disetujui</w:t>
            </w:r>
            <w:proofErr w:type="spellEnd"/>
            <w:r w:rsidRPr="00A60146">
              <w:rPr>
                <w:rFonts w:ascii="Calisto MT" w:hAnsi="Calisto MT" w:cs="Calisto MT"/>
                <w:color w:val="000000"/>
                <w:position w:val="-6"/>
                <w:sz w:val="16"/>
                <w:szCs w:val="16"/>
                <w:lang w:val="en-GB"/>
              </w:rPr>
              <w:t xml:space="preserve"> </w:t>
            </w:r>
            <w:proofErr w:type="spellStart"/>
            <w:r w:rsidR="003378F3" w:rsidRPr="003378F3">
              <w:rPr>
                <w:rFonts w:ascii="Calisto MT" w:hAnsi="Calisto MT" w:cs="Calisto MT"/>
                <w:color w:val="000000"/>
                <w:position w:val="-6"/>
                <w:sz w:val="16"/>
                <w:szCs w:val="16"/>
              </w:rPr>
              <w:t>Februari</w:t>
            </w:r>
            <w:proofErr w:type="spellEnd"/>
            <w:r w:rsidR="003378F3" w:rsidRPr="003378F3">
              <w:rPr>
                <w:rFonts w:ascii="Calisto MT" w:hAnsi="Calisto MT" w:cs="Calisto MT"/>
                <w:color w:val="000000"/>
                <w:position w:val="-6"/>
                <w:sz w:val="16"/>
                <w:szCs w:val="16"/>
              </w:rPr>
              <w:t xml:space="preserve"> </w:t>
            </w:r>
            <w:r w:rsidRPr="00A60146">
              <w:rPr>
                <w:rFonts w:ascii="Calisto MT" w:hAnsi="Calisto MT" w:cs="Calisto MT"/>
                <w:color w:val="000000"/>
                <w:position w:val="-6"/>
                <w:sz w:val="16"/>
                <w:szCs w:val="16"/>
                <w:lang w:val="en-GB"/>
              </w:rPr>
              <w:t>201</w:t>
            </w:r>
            <w:r>
              <w:rPr>
                <w:rFonts w:ascii="Calisto MT" w:hAnsi="Calisto MT" w:cs="Calisto MT"/>
                <w:color w:val="000000"/>
                <w:position w:val="-6"/>
                <w:sz w:val="16"/>
                <w:szCs w:val="16"/>
                <w:lang w:val="en-GB"/>
              </w:rPr>
              <w:t>3</w:t>
            </w:r>
          </w:p>
          <w:p w:rsidR="00A60146" w:rsidRPr="00A6014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proofErr w:type="spellStart"/>
            <w:r w:rsidRPr="00A60146">
              <w:rPr>
                <w:rFonts w:ascii="Calisto MT" w:hAnsi="Calisto MT" w:cs="Calisto MT"/>
                <w:color w:val="000000"/>
                <w:position w:val="-6"/>
                <w:sz w:val="16"/>
                <w:szCs w:val="16"/>
                <w:lang w:val="en-GB"/>
              </w:rPr>
              <w:t>Dipublikasikan</w:t>
            </w:r>
            <w:proofErr w:type="spellEnd"/>
            <w:r w:rsidRPr="00A60146">
              <w:rPr>
                <w:rFonts w:ascii="Calisto MT" w:hAnsi="Calisto MT" w:cs="Calisto MT"/>
                <w:color w:val="000000"/>
                <w:position w:val="-6"/>
                <w:sz w:val="16"/>
                <w:szCs w:val="16"/>
                <w:lang w:val="en-GB"/>
              </w:rPr>
              <w:t xml:space="preserve"> </w:t>
            </w:r>
            <w:r>
              <w:rPr>
                <w:rFonts w:ascii="Calisto MT" w:hAnsi="Calisto MT" w:cs="Calisto MT"/>
                <w:color w:val="000000"/>
                <w:position w:val="-6"/>
                <w:sz w:val="16"/>
                <w:szCs w:val="16"/>
                <w:lang w:val="en-GB"/>
              </w:rPr>
              <w:t xml:space="preserve"> </w:t>
            </w:r>
            <w:proofErr w:type="spellStart"/>
            <w:r w:rsidR="003378F3">
              <w:rPr>
                <w:rFonts w:ascii="Calisto MT" w:hAnsi="Calisto MT" w:cs="Calisto MT"/>
                <w:color w:val="000000"/>
                <w:position w:val="-6"/>
                <w:sz w:val="16"/>
                <w:szCs w:val="16"/>
              </w:rPr>
              <w:t>Maret</w:t>
            </w:r>
            <w:proofErr w:type="spellEnd"/>
            <w:r w:rsidR="00640EC5">
              <w:rPr>
                <w:rFonts w:ascii="Calisto MT" w:hAnsi="Calisto MT" w:cs="Calisto MT"/>
                <w:color w:val="000000"/>
                <w:position w:val="-6"/>
                <w:sz w:val="16"/>
                <w:szCs w:val="16"/>
                <w:lang w:val="en-GB"/>
              </w:rPr>
              <w:t xml:space="preserve"> </w:t>
            </w:r>
            <w:r w:rsidRPr="00A60146">
              <w:rPr>
                <w:rFonts w:ascii="Calisto MT" w:hAnsi="Calisto MT" w:cs="Calisto MT"/>
                <w:color w:val="000000"/>
                <w:position w:val="-6"/>
                <w:sz w:val="16"/>
                <w:szCs w:val="16"/>
                <w:lang w:val="en-GB"/>
              </w:rPr>
              <w:t>201</w:t>
            </w:r>
            <w:r>
              <w:rPr>
                <w:rFonts w:ascii="Calisto MT" w:hAnsi="Calisto MT" w:cs="Calisto MT"/>
                <w:color w:val="000000"/>
                <w:position w:val="-6"/>
                <w:sz w:val="16"/>
                <w:szCs w:val="16"/>
                <w:lang w:val="en-GB"/>
              </w:rPr>
              <w:t>3</w:t>
            </w:r>
          </w:p>
          <w:p w:rsidR="0048529F" w:rsidRPr="00A90BD0" w:rsidRDefault="0048529F" w:rsidP="0048529F">
            <w:pPr>
              <w:pStyle w:val="BasicParagraph"/>
              <w:spacing w:line="276" w:lineRule="auto"/>
              <w:rPr>
                <w:rFonts w:cs="Times New Roman"/>
              </w:rPr>
            </w:pPr>
            <w:r w:rsidRPr="00A90BD0">
              <w:rPr>
                <w:rFonts w:cs="Times New Roman"/>
              </w:rPr>
              <w:t>________________</w:t>
            </w:r>
          </w:p>
          <w:p w:rsidR="0048529F" w:rsidRPr="00A90BD0" w:rsidRDefault="0048529F" w:rsidP="0048529F">
            <w:pPr>
              <w:pStyle w:val="BasicParagraph"/>
              <w:spacing w:line="276" w:lineRule="auto"/>
              <w:rPr>
                <w:rFonts w:cs="Times New Roman"/>
                <w:i/>
                <w:iCs/>
                <w:sz w:val="16"/>
                <w:szCs w:val="16"/>
              </w:rPr>
            </w:pPr>
            <w:r w:rsidRPr="00A90BD0">
              <w:rPr>
                <w:rFonts w:cs="Times New Roman"/>
                <w:i/>
                <w:iCs/>
                <w:sz w:val="16"/>
                <w:szCs w:val="16"/>
              </w:rPr>
              <w:t>Keywords:</w:t>
            </w:r>
          </w:p>
          <w:p w:rsidR="00B87363" w:rsidRPr="00B87363" w:rsidRDefault="0055193E" w:rsidP="00B87363">
            <w:pPr>
              <w:pStyle w:val="BasicParagraph"/>
              <w:spacing w:line="276" w:lineRule="auto"/>
              <w:rPr>
                <w:rFonts w:cs="Times New Roman"/>
                <w:i/>
                <w:sz w:val="16"/>
                <w:szCs w:val="16"/>
              </w:rPr>
            </w:pPr>
            <w:r w:rsidRPr="0055193E">
              <w:rPr>
                <w:rFonts w:cs="Times New Roman"/>
                <w:i/>
                <w:iCs/>
                <w:sz w:val="16"/>
                <w:szCs w:val="16"/>
                <w:lang w:val="id-ID"/>
              </w:rPr>
              <w:t>Climate in the Work Place; Intensity of Noise; Work Stress</w:t>
            </w:r>
          </w:p>
          <w:p w:rsidR="0048529F" w:rsidRPr="00BA6915" w:rsidRDefault="0048529F" w:rsidP="003D2217">
            <w:pPr>
              <w:pStyle w:val="BasicParagraph"/>
              <w:spacing w:line="276" w:lineRule="auto"/>
              <w:rPr>
                <w:rFonts w:cs="Times New Roman"/>
                <w:i/>
                <w:sz w:val="16"/>
                <w:szCs w:val="16"/>
                <w:lang w:val="en-US"/>
              </w:rPr>
            </w:pPr>
            <w:r w:rsidRPr="00A90BD0">
              <w:rPr>
                <w:rFonts w:cs="Times New Roman"/>
                <w:sz w:val="16"/>
                <w:szCs w:val="16"/>
              </w:rPr>
              <w:t>____________________</w:t>
            </w:r>
          </w:p>
        </w:tc>
        <w:tc>
          <w:tcPr>
            <w:tcW w:w="6920" w:type="dxa"/>
            <w:gridSpan w:val="3"/>
            <w:tcBorders>
              <w:top w:val="single" w:sz="4" w:space="0" w:color="auto"/>
              <w:bottom w:val="single" w:sz="4" w:space="0" w:color="auto"/>
            </w:tcBorders>
          </w:tcPr>
          <w:p w:rsidR="0048529F" w:rsidRPr="00A90BD0" w:rsidRDefault="0048529F" w:rsidP="00B27F35">
            <w:pPr>
              <w:pStyle w:val="BasicParagraph"/>
              <w:suppressAutoHyphens/>
              <w:spacing w:line="276" w:lineRule="auto"/>
              <w:rPr>
                <w:rFonts w:cs="Times New Roman"/>
                <w:sz w:val="24"/>
                <w:szCs w:val="24"/>
              </w:rPr>
            </w:pPr>
            <w:proofErr w:type="spellStart"/>
            <w:r w:rsidRPr="00A90BD0">
              <w:rPr>
                <w:rFonts w:cs="Times New Roman"/>
                <w:b/>
                <w:bCs/>
                <w:position w:val="-18"/>
                <w:sz w:val="22"/>
                <w:szCs w:val="22"/>
              </w:rPr>
              <w:t>Abstrak</w:t>
            </w:r>
            <w:proofErr w:type="spellEnd"/>
          </w:p>
          <w:p w:rsidR="0048529F" w:rsidRPr="00A90BD0" w:rsidRDefault="0048529F" w:rsidP="0048529F">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___________________________________________________________________</w:t>
            </w:r>
          </w:p>
          <w:p w:rsidR="00B87363" w:rsidRPr="00783CC1" w:rsidRDefault="0055193E" w:rsidP="00783CC1">
            <w:pPr>
              <w:pStyle w:val="NoSpacing"/>
              <w:rPr>
                <w:sz w:val="14"/>
                <w:lang w:val="en-US"/>
              </w:rPr>
            </w:pPr>
            <w:proofErr w:type="spellStart"/>
            <w:r w:rsidRPr="0055193E">
              <w:rPr>
                <w:sz w:val="14"/>
                <w:lang w:val="en-US"/>
              </w:rPr>
              <w:t>Tujuan</w:t>
            </w:r>
            <w:proofErr w:type="spellEnd"/>
            <w:r w:rsidRPr="0055193E">
              <w:rPr>
                <w:sz w:val="14"/>
                <w:lang w:val="en-US"/>
              </w:rPr>
              <w:t xml:space="preserve"> </w:t>
            </w:r>
            <w:proofErr w:type="spellStart"/>
            <w:r w:rsidRPr="0055193E">
              <w:rPr>
                <w:sz w:val="14"/>
                <w:lang w:val="en-US"/>
              </w:rPr>
              <w:t>penelitian</w:t>
            </w:r>
            <w:proofErr w:type="spellEnd"/>
            <w:r w:rsidRPr="0055193E">
              <w:rPr>
                <w:sz w:val="14"/>
                <w:lang w:val="en-US"/>
              </w:rPr>
              <w:t xml:space="preserve"> </w:t>
            </w:r>
            <w:proofErr w:type="spellStart"/>
            <w:r w:rsidRPr="0055193E">
              <w:rPr>
                <w:sz w:val="14"/>
                <w:lang w:val="en-US"/>
              </w:rPr>
              <w:t>ini</w:t>
            </w:r>
            <w:proofErr w:type="spellEnd"/>
            <w:r w:rsidRPr="0055193E">
              <w:rPr>
                <w:sz w:val="14"/>
                <w:lang w:val="en-US"/>
              </w:rPr>
              <w:t xml:space="preserve"> </w:t>
            </w:r>
            <w:proofErr w:type="spellStart"/>
            <w:r w:rsidRPr="0055193E">
              <w:rPr>
                <w:sz w:val="14"/>
                <w:lang w:val="en-US"/>
              </w:rPr>
              <w:t>untuk</w:t>
            </w:r>
            <w:proofErr w:type="spellEnd"/>
            <w:r w:rsidRPr="0055193E">
              <w:rPr>
                <w:sz w:val="14"/>
                <w:lang w:val="en-US"/>
              </w:rPr>
              <w:t xml:space="preserve"> </w:t>
            </w:r>
            <w:proofErr w:type="spellStart"/>
            <w:r w:rsidRPr="0055193E">
              <w:rPr>
                <w:sz w:val="14"/>
                <w:lang w:val="en-US"/>
              </w:rPr>
              <w:t>mengetahui</w:t>
            </w:r>
            <w:proofErr w:type="spellEnd"/>
            <w:r w:rsidRPr="0055193E">
              <w:rPr>
                <w:sz w:val="14"/>
                <w:lang w:val="en-US"/>
              </w:rPr>
              <w:t xml:space="preserve"> </w:t>
            </w:r>
            <w:proofErr w:type="spellStart"/>
            <w:r w:rsidRPr="0055193E">
              <w:rPr>
                <w:sz w:val="14"/>
                <w:lang w:val="en-US"/>
              </w:rPr>
              <w:t>hubungan</w:t>
            </w:r>
            <w:proofErr w:type="spellEnd"/>
            <w:r w:rsidRPr="0055193E">
              <w:rPr>
                <w:sz w:val="14"/>
                <w:lang w:val="en-US"/>
              </w:rPr>
              <w:t xml:space="preserve"> </w:t>
            </w:r>
            <w:proofErr w:type="spellStart"/>
            <w:r w:rsidRPr="0055193E">
              <w:rPr>
                <w:sz w:val="14"/>
                <w:lang w:val="en-US"/>
              </w:rPr>
              <w:t>antara</w:t>
            </w:r>
            <w:proofErr w:type="spellEnd"/>
            <w:r w:rsidRPr="0055193E">
              <w:rPr>
                <w:sz w:val="14"/>
                <w:lang w:val="en-US"/>
              </w:rPr>
              <w:t xml:space="preserve"> </w:t>
            </w:r>
            <w:proofErr w:type="spellStart"/>
            <w:r w:rsidRPr="0055193E">
              <w:rPr>
                <w:sz w:val="14"/>
                <w:lang w:val="en-US"/>
              </w:rPr>
              <w:t>intensitas</w:t>
            </w:r>
            <w:proofErr w:type="spellEnd"/>
            <w:r w:rsidRPr="0055193E">
              <w:rPr>
                <w:sz w:val="14"/>
                <w:lang w:val="en-US"/>
              </w:rPr>
              <w:t xml:space="preserve"> </w:t>
            </w:r>
            <w:proofErr w:type="spellStart"/>
            <w:r w:rsidRPr="0055193E">
              <w:rPr>
                <w:sz w:val="14"/>
                <w:lang w:val="en-US"/>
              </w:rPr>
              <w:t>kebisingan</w:t>
            </w:r>
            <w:proofErr w:type="spellEnd"/>
            <w:r w:rsidRPr="0055193E">
              <w:rPr>
                <w:sz w:val="14"/>
                <w:lang w:val="en-US"/>
              </w:rPr>
              <w:t xml:space="preserve"> </w:t>
            </w:r>
            <w:proofErr w:type="spellStart"/>
            <w:r w:rsidRPr="0055193E">
              <w:rPr>
                <w:sz w:val="14"/>
                <w:lang w:val="en-US"/>
              </w:rPr>
              <w:t>dan</w:t>
            </w:r>
            <w:proofErr w:type="spellEnd"/>
            <w:r w:rsidRPr="0055193E">
              <w:rPr>
                <w:sz w:val="14"/>
                <w:lang w:val="en-US"/>
              </w:rPr>
              <w:t xml:space="preserve"> </w:t>
            </w:r>
            <w:proofErr w:type="spellStart"/>
            <w:r w:rsidRPr="0055193E">
              <w:rPr>
                <w:sz w:val="14"/>
                <w:lang w:val="en-US"/>
              </w:rPr>
              <w:t>iklim</w:t>
            </w:r>
            <w:proofErr w:type="spellEnd"/>
            <w:r w:rsidRPr="0055193E">
              <w:rPr>
                <w:sz w:val="14"/>
                <w:lang w:val="en-US"/>
              </w:rPr>
              <w:t xml:space="preserve"> </w:t>
            </w:r>
            <w:proofErr w:type="spellStart"/>
            <w:r w:rsidRPr="0055193E">
              <w:rPr>
                <w:sz w:val="14"/>
                <w:lang w:val="en-US"/>
              </w:rPr>
              <w:t>kerja</w:t>
            </w:r>
            <w:proofErr w:type="spellEnd"/>
            <w:r w:rsidRPr="0055193E">
              <w:rPr>
                <w:sz w:val="14"/>
                <w:lang w:val="en-US"/>
              </w:rPr>
              <w:t xml:space="preserve"> </w:t>
            </w:r>
            <w:proofErr w:type="spellStart"/>
            <w:r w:rsidRPr="0055193E">
              <w:rPr>
                <w:sz w:val="14"/>
                <w:lang w:val="en-US"/>
              </w:rPr>
              <w:t>dengan</w:t>
            </w:r>
            <w:proofErr w:type="spellEnd"/>
            <w:r w:rsidRPr="0055193E">
              <w:rPr>
                <w:sz w:val="14"/>
                <w:lang w:val="en-US"/>
              </w:rPr>
              <w:t xml:space="preserve"> </w:t>
            </w:r>
            <w:proofErr w:type="spellStart"/>
            <w:r w:rsidRPr="0055193E">
              <w:rPr>
                <w:sz w:val="14"/>
                <w:lang w:val="en-US"/>
              </w:rPr>
              <w:t>stres</w:t>
            </w:r>
            <w:proofErr w:type="spellEnd"/>
            <w:r w:rsidRPr="0055193E">
              <w:rPr>
                <w:sz w:val="14"/>
                <w:lang w:val="en-US"/>
              </w:rPr>
              <w:t xml:space="preserve"> </w:t>
            </w:r>
            <w:proofErr w:type="spellStart"/>
            <w:r w:rsidRPr="0055193E">
              <w:rPr>
                <w:sz w:val="14"/>
                <w:lang w:val="en-US"/>
              </w:rPr>
              <w:t>kerja</w:t>
            </w:r>
            <w:proofErr w:type="spellEnd"/>
            <w:r w:rsidRPr="0055193E">
              <w:rPr>
                <w:sz w:val="14"/>
                <w:lang w:val="en-US"/>
              </w:rPr>
              <w:t xml:space="preserve"> </w:t>
            </w:r>
            <w:proofErr w:type="spellStart"/>
            <w:r w:rsidRPr="0055193E">
              <w:rPr>
                <w:sz w:val="14"/>
                <w:lang w:val="en-US"/>
              </w:rPr>
              <w:t>pada</w:t>
            </w:r>
            <w:proofErr w:type="spellEnd"/>
            <w:r w:rsidRPr="0055193E">
              <w:rPr>
                <w:sz w:val="14"/>
                <w:lang w:val="en-US"/>
              </w:rPr>
              <w:t xml:space="preserve"> </w:t>
            </w:r>
            <w:proofErr w:type="spellStart"/>
            <w:r w:rsidRPr="0055193E">
              <w:rPr>
                <w:sz w:val="14"/>
                <w:lang w:val="en-US"/>
              </w:rPr>
              <w:t>pekerja</w:t>
            </w:r>
            <w:proofErr w:type="spellEnd"/>
            <w:r w:rsidRPr="0055193E">
              <w:rPr>
                <w:sz w:val="14"/>
                <w:lang w:val="en-US"/>
              </w:rPr>
              <w:t xml:space="preserve"> di </w:t>
            </w:r>
            <w:proofErr w:type="spellStart"/>
            <w:r w:rsidRPr="0055193E">
              <w:rPr>
                <w:sz w:val="14"/>
                <w:lang w:val="en-US"/>
              </w:rPr>
              <w:t>bagian</w:t>
            </w:r>
            <w:proofErr w:type="spellEnd"/>
            <w:r w:rsidRPr="0055193E">
              <w:rPr>
                <w:sz w:val="14"/>
                <w:lang w:val="en-US"/>
              </w:rPr>
              <w:t xml:space="preserve"> </w:t>
            </w:r>
            <w:proofErr w:type="spellStart"/>
            <w:r w:rsidRPr="0055193E">
              <w:rPr>
                <w:sz w:val="14"/>
                <w:lang w:val="en-US"/>
              </w:rPr>
              <w:t>produksi</w:t>
            </w:r>
            <w:proofErr w:type="spellEnd"/>
            <w:r w:rsidRPr="0055193E">
              <w:rPr>
                <w:sz w:val="14"/>
                <w:lang w:val="en-US"/>
              </w:rPr>
              <w:t xml:space="preserve"> PT. Nusantara Building Industries (NBI). </w:t>
            </w:r>
            <w:proofErr w:type="spellStart"/>
            <w:r w:rsidRPr="0055193E">
              <w:rPr>
                <w:sz w:val="14"/>
                <w:lang w:val="en-US"/>
              </w:rPr>
              <w:t>Penelitian</w:t>
            </w:r>
            <w:proofErr w:type="spellEnd"/>
            <w:r w:rsidRPr="0055193E">
              <w:rPr>
                <w:sz w:val="14"/>
                <w:lang w:val="en-US"/>
              </w:rPr>
              <w:t xml:space="preserve"> </w:t>
            </w:r>
            <w:proofErr w:type="spellStart"/>
            <w:r w:rsidRPr="0055193E">
              <w:rPr>
                <w:sz w:val="14"/>
                <w:lang w:val="en-US"/>
              </w:rPr>
              <w:t>ini</w:t>
            </w:r>
            <w:proofErr w:type="spellEnd"/>
            <w:r w:rsidRPr="0055193E">
              <w:rPr>
                <w:sz w:val="14"/>
                <w:lang w:val="en-US"/>
              </w:rPr>
              <w:t xml:space="preserve"> </w:t>
            </w:r>
            <w:proofErr w:type="spellStart"/>
            <w:r w:rsidRPr="0055193E">
              <w:rPr>
                <w:sz w:val="14"/>
                <w:lang w:val="en-US"/>
              </w:rPr>
              <w:t>merupakan</w:t>
            </w:r>
            <w:proofErr w:type="spellEnd"/>
            <w:r w:rsidRPr="0055193E">
              <w:rPr>
                <w:sz w:val="14"/>
                <w:lang w:val="en-US"/>
              </w:rPr>
              <w:t xml:space="preserve"> </w:t>
            </w:r>
            <w:proofErr w:type="spellStart"/>
            <w:r w:rsidRPr="0055193E">
              <w:rPr>
                <w:sz w:val="14"/>
                <w:lang w:val="en-US"/>
              </w:rPr>
              <w:t>penelitian</w:t>
            </w:r>
            <w:proofErr w:type="spellEnd"/>
            <w:r w:rsidRPr="0055193E">
              <w:rPr>
                <w:sz w:val="14"/>
                <w:lang w:val="en-US"/>
              </w:rPr>
              <w:t xml:space="preserve"> </w:t>
            </w:r>
            <w:proofErr w:type="spellStart"/>
            <w:r w:rsidRPr="0055193E">
              <w:rPr>
                <w:i/>
                <w:sz w:val="14"/>
                <w:lang w:val="en-US"/>
              </w:rPr>
              <w:t>survei</w:t>
            </w:r>
            <w:proofErr w:type="spellEnd"/>
            <w:r w:rsidRPr="0055193E">
              <w:rPr>
                <w:i/>
                <w:sz w:val="14"/>
                <w:lang w:val="en-US"/>
              </w:rPr>
              <w:t xml:space="preserve"> </w:t>
            </w:r>
            <w:proofErr w:type="spellStart"/>
            <w:r w:rsidRPr="0055193E">
              <w:rPr>
                <w:i/>
                <w:sz w:val="14"/>
                <w:lang w:val="en-US"/>
              </w:rPr>
              <w:t>analitik</w:t>
            </w:r>
            <w:proofErr w:type="spellEnd"/>
            <w:r w:rsidRPr="0055193E">
              <w:rPr>
                <w:sz w:val="14"/>
                <w:lang w:val="en-US"/>
              </w:rPr>
              <w:t xml:space="preserve"> </w:t>
            </w:r>
            <w:proofErr w:type="spellStart"/>
            <w:r w:rsidRPr="0055193E">
              <w:rPr>
                <w:sz w:val="14"/>
                <w:lang w:val="en-US"/>
              </w:rPr>
              <w:t>dengan</w:t>
            </w:r>
            <w:proofErr w:type="spellEnd"/>
            <w:r w:rsidRPr="0055193E">
              <w:rPr>
                <w:sz w:val="14"/>
                <w:lang w:val="en-US"/>
              </w:rPr>
              <w:t xml:space="preserve"> </w:t>
            </w:r>
            <w:proofErr w:type="spellStart"/>
            <w:r w:rsidRPr="0055193E">
              <w:rPr>
                <w:sz w:val="14"/>
                <w:lang w:val="en-US"/>
              </w:rPr>
              <w:t>pendekatan</w:t>
            </w:r>
            <w:proofErr w:type="spellEnd"/>
            <w:r w:rsidRPr="0055193E">
              <w:rPr>
                <w:sz w:val="14"/>
                <w:lang w:val="en-US"/>
              </w:rPr>
              <w:t xml:space="preserve"> </w:t>
            </w:r>
            <w:r w:rsidRPr="0055193E">
              <w:rPr>
                <w:i/>
                <w:sz w:val="14"/>
                <w:lang w:val="en-US"/>
              </w:rPr>
              <w:t>cross sectional.</w:t>
            </w:r>
            <w:r w:rsidRPr="0055193E">
              <w:rPr>
                <w:sz w:val="14"/>
                <w:lang w:val="en-US"/>
              </w:rPr>
              <w:t xml:space="preserve"> </w:t>
            </w:r>
            <w:proofErr w:type="spellStart"/>
            <w:r w:rsidRPr="0055193E">
              <w:rPr>
                <w:sz w:val="14"/>
                <w:lang w:val="en-US"/>
              </w:rPr>
              <w:t>Populasi</w:t>
            </w:r>
            <w:proofErr w:type="spellEnd"/>
            <w:r w:rsidRPr="0055193E">
              <w:rPr>
                <w:sz w:val="14"/>
                <w:lang w:val="en-US"/>
              </w:rPr>
              <w:t xml:space="preserve"> </w:t>
            </w:r>
            <w:proofErr w:type="spellStart"/>
            <w:r w:rsidRPr="0055193E">
              <w:rPr>
                <w:sz w:val="14"/>
                <w:lang w:val="en-US"/>
              </w:rPr>
              <w:t>penelitian</w:t>
            </w:r>
            <w:proofErr w:type="spellEnd"/>
            <w:r w:rsidRPr="0055193E">
              <w:rPr>
                <w:sz w:val="14"/>
                <w:lang w:val="en-US"/>
              </w:rPr>
              <w:t xml:space="preserve"> </w:t>
            </w:r>
            <w:proofErr w:type="spellStart"/>
            <w:r w:rsidRPr="0055193E">
              <w:rPr>
                <w:sz w:val="14"/>
                <w:lang w:val="en-US"/>
              </w:rPr>
              <w:t>adalah</w:t>
            </w:r>
            <w:proofErr w:type="spellEnd"/>
            <w:r w:rsidRPr="0055193E">
              <w:rPr>
                <w:sz w:val="14"/>
                <w:lang w:val="en-US"/>
              </w:rPr>
              <w:t xml:space="preserve"> </w:t>
            </w:r>
            <w:proofErr w:type="spellStart"/>
            <w:r w:rsidRPr="0055193E">
              <w:rPr>
                <w:sz w:val="14"/>
                <w:lang w:val="en-US"/>
              </w:rPr>
              <w:t>seluruh</w:t>
            </w:r>
            <w:proofErr w:type="spellEnd"/>
            <w:r w:rsidRPr="0055193E">
              <w:rPr>
                <w:sz w:val="14"/>
                <w:lang w:val="en-US"/>
              </w:rPr>
              <w:t xml:space="preserve"> </w:t>
            </w:r>
            <w:proofErr w:type="spellStart"/>
            <w:r w:rsidRPr="0055193E">
              <w:rPr>
                <w:sz w:val="14"/>
                <w:lang w:val="en-US"/>
              </w:rPr>
              <w:t>pekerja</w:t>
            </w:r>
            <w:proofErr w:type="spellEnd"/>
            <w:r w:rsidRPr="0055193E">
              <w:rPr>
                <w:sz w:val="14"/>
                <w:lang w:val="en-US"/>
              </w:rPr>
              <w:t xml:space="preserve"> </w:t>
            </w:r>
            <w:proofErr w:type="spellStart"/>
            <w:r w:rsidRPr="0055193E">
              <w:rPr>
                <w:sz w:val="14"/>
                <w:lang w:val="en-US"/>
              </w:rPr>
              <w:t>bagian</w:t>
            </w:r>
            <w:proofErr w:type="spellEnd"/>
            <w:r w:rsidRPr="0055193E">
              <w:rPr>
                <w:sz w:val="14"/>
                <w:lang w:val="en-US"/>
              </w:rPr>
              <w:t xml:space="preserve"> </w:t>
            </w:r>
            <w:proofErr w:type="spellStart"/>
            <w:r w:rsidRPr="0055193E">
              <w:rPr>
                <w:sz w:val="14"/>
                <w:lang w:val="en-US"/>
              </w:rPr>
              <w:t>produksi</w:t>
            </w:r>
            <w:proofErr w:type="spellEnd"/>
            <w:r w:rsidRPr="0055193E">
              <w:rPr>
                <w:sz w:val="14"/>
                <w:lang w:val="en-US"/>
              </w:rPr>
              <w:t xml:space="preserve"> PT. NBI </w:t>
            </w:r>
            <w:proofErr w:type="spellStart"/>
            <w:r w:rsidRPr="0055193E">
              <w:rPr>
                <w:sz w:val="14"/>
                <w:lang w:val="en-US"/>
              </w:rPr>
              <w:t>berjumlah</w:t>
            </w:r>
            <w:proofErr w:type="spellEnd"/>
            <w:r w:rsidRPr="0055193E">
              <w:rPr>
                <w:sz w:val="14"/>
                <w:lang w:val="en-US"/>
              </w:rPr>
              <w:t xml:space="preserve"> 288 orang. </w:t>
            </w:r>
            <w:proofErr w:type="spellStart"/>
            <w:r w:rsidRPr="0055193E">
              <w:rPr>
                <w:sz w:val="14"/>
                <w:lang w:val="en-US"/>
              </w:rPr>
              <w:t>Sampel</w:t>
            </w:r>
            <w:proofErr w:type="spellEnd"/>
            <w:r w:rsidRPr="0055193E">
              <w:rPr>
                <w:sz w:val="14"/>
                <w:lang w:val="en-US"/>
              </w:rPr>
              <w:t xml:space="preserve"> </w:t>
            </w:r>
            <w:proofErr w:type="spellStart"/>
            <w:r w:rsidRPr="0055193E">
              <w:rPr>
                <w:sz w:val="14"/>
                <w:lang w:val="en-US"/>
              </w:rPr>
              <w:t>penelitian</w:t>
            </w:r>
            <w:proofErr w:type="spellEnd"/>
            <w:r w:rsidRPr="0055193E">
              <w:rPr>
                <w:sz w:val="14"/>
                <w:lang w:val="en-US"/>
              </w:rPr>
              <w:t xml:space="preserve"> </w:t>
            </w:r>
            <w:proofErr w:type="spellStart"/>
            <w:r w:rsidRPr="0055193E">
              <w:rPr>
                <w:sz w:val="14"/>
                <w:lang w:val="en-US"/>
              </w:rPr>
              <w:t>yaitu</w:t>
            </w:r>
            <w:proofErr w:type="spellEnd"/>
            <w:r w:rsidRPr="0055193E">
              <w:rPr>
                <w:sz w:val="14"/>
                <w:lang w:val="en-US"/>
              </w:rPr>
              <w:t xml:space="preserve"> 42 orang </w:t>
            </w:r>
            <w:proofErr w:type="spellStart"/>
            <w:r w:rsidRPr="0055193E">
              <w:rPr>
                <w:sz w:val="14"/>
                <w:lang w:val="en-US"/>
              </w:rPr>
              <w:t>diambil</w:t>
            </w:r>
            <w:proofErr w:type="spellEnd"/>
            <w:r w:rsidRPr="0055193E">
              <w:rPr>
                <w:sz w:val="14"/>
                <w:lang w:val="en-US"/>
              </w:rPr>
              <w:t xml:space="preserve"> </w:t>
            </w:r>
            <w:proofErr w:type="spellStart"/>
            <w:r w:rsidRPr="0055193E">
              <w:rPr>
                <w:sz w:val="14"/>
                <w:lang w:val="en-US"/>
              </w:rPr>
              <w:t>dengan</w:t>
            </w:r>
            <w:proofErr w:type="spellEnd"/>
            <w:r w:rsidRPr="0055193E">
              <w:rPr>
                <w:sz w:val="14"/>
                <w:lang w:val="en-US"/>
              </w:rPr>
              <w:t xml:space="preserve"> purposive sampling. </w:t>
            </w:r>
            <w:proofErr w:type="spellStart"/>
            <w:r w:rsidRPr="0055193E">
              <w:rPr>
                <w:sz w:val="14"/>
                <w:lang w:val="en-US"/>
              </w:rPr>
              <w:t>Instrumen</w:t>
            </w:r>
            <w:proofErr w:type="spellEnd"/>
            <w:r w:rsidRPr="0055193E">
              <w:rPr>
                <w:sz w:val="14"/>
                <w:lang w:val="en-US"/>
              </w:rPr>
              <w:t xml:space="preserve"> </w:t>
            </w:r>
            <w:proofErr w:type="spellStart"/>
            <w:r w:rsidRPr="0055193E">
              <w:rPr>
                <w:sz w:val="14"/>
                <w:lang w:val="en-US"/>
              </w:rPr>
              <w:t>penelitian</w:t>
            </w:r>
            <w:proofErr w:type="spellEnd"/>
            <w:r w:rsidRPr="0055193E">
              <w:rPr>
                <w:sz w:val="14"/>
                <w:lang w:val="en-US"/>
              </w:rPr>
              <w:t xml:space="preserve"> </w:t>
            </w:r>
            <w:proofErr w:type="spellStart"/>
            <w:r w:rsidRPr="0055193E">
              <w:rPr>
                <w:sz w:val="14"/>
                <w:lang w:val="en-US"/>
              </w:rPr>
              <w:t>berupa</w:t>
            </w:r>
            <w:proofErr w:type="spellEnd"/>
            <w:r w:rsidRPr="0055193E">
              <w:rPr>
                <w:sz w:val="14"/>
                <w:lang w:val="en-US"/>
              </w:rPr>
              <w:t xml:space="preserve"> </w:t>
            </w:r>
            <w:r w:rsidRPr="0055193E">
              <w:rPr>
                <w:i/>
                <w:sz w:val="14"/>
                <w:lang w:val="en-US"/>
              </w:rPr>
              <w:t>sound level meter</w:t>
            </w:r>
            <w:r w:rsidRPr="0055193E">
              <w:rPr>
                <w:sz w:val="14"/>
                <w:lang w:val="en-US"/>
              </w:rPr>
              <w:t xml:space="preserve">, </w:t>
            </w:r>
            <w:proofErr w:type="spellStart"/>
            <w:r w:rsidRPr="0055193E">
              <w:rPr>
                <w:i/>
                <w:sz w:val="14"/>
                <w:lang w:val="en-US"/>
              </w:rPr>
              <w:t>questemp</w:t>
            </w:r>
            <w:proofErr w:type="spellEnd"/>
            <w:r w:rsidRPr="0055193E">
              <w:rPr>
                <w:i/>
                <w:sz w:val="14"/>
                <w:lang w:val="en-US"/>
              </w:rPr>
              <w:t>,</w:t>
            </w:r>
            <w:r w:rsidRPr="0055193E">
              <w:rPr>
                <w:sz w:val="14"/>
                <w:lang w:val="en-US"/>
              </w:rPr>
              <w:t xml:space="preserve"> </w:t>
            </w:r>
            <w:proofErr w:type="spellStart"/>
            <w:r w:rsidRPr="0055193E">
              <w:rPr>
                <w:sz w:val="14"/>
                <w:lang w:val="en-US"/>
              </w:rPr>
              <w:t>dan</w:t>
            </w:r>
            <w:proofErr w:type="spellEnd"/>
            <w:r w:rsidRPr="0055193E">
              <w:rPr>
                <w:sz w:val="14"/>
                <w:lang w:val="en-US"/>
              </w:rPr>
              <w:t xml:space="preserve"> </w:t>
            </w:r>
            <w:proofErr w:type="spellStart"/>
            <w:r w:rsidRPr="0055193E">
              <w:rPr>
                <w:i/>
                <w:sz w:val="14"/>
                <w:lang w:val="en-US"/>
              </w:rPr>
              <w:t>kuesioner</w:t>
            </w:r>
            <w:proofErr w:type="spellEnd"/>
            <w:r w:rsidRPr="0055193E">
              <w:rPr>
                <w:sz w:val="14"/>
                <w:lang w:val="en-US"/>
              </w:rPr>
              <w:t xml:space="preserve">. </w:t>
            </w:r>
            <w:proofErr w:type="spellStart"/>
            <w:r w:rsidRPr="0055193E">
              <w:rPr>
                <w:sz w:val="14"/>
                <w:lang w:val="en-US"/>
              </w:rPr>
              <w:t>Hasil</w:t>
            </w:r>
            <w:proofErr w:type="spellEnd"/>
            <w:r w:rsidRPr="0055193E">
              <w:rPr>
                <w:sz w:val="14"/>
                <w:lang w:val="en-US"/>
              </w:rPr>
              <w:t xml:space="preserve"> </w:t>
            </w:r>
            <w:proofErr w:type="spellStart"/>
            <w:r w:rsidRPr="0055193E">
              <w:rPr>
                <w:sz w:val="14"/>
                <w:lang w:val="en-US"/>
              </w:rPr>
              <w:t>uji</w:t>
            </w:r>
            <w:proofErr w:type="spellEnd"/>
            <w:r w:rsidRPr="0055193E">
              <w:rPr>
                <w:sz w:val="14"/>
                <w:lang w:val="en-US"/>
              </w:rPr>
              <w:t xml:space="preserve"> </w:t>
            </w:r>
            <w:r w:rsidRPr="0055193E">
              <w:rPr>
                <w:i/>
                <w:sz w:val="14"/>
                <w:lang w:val="en-US"/>
              </w:rPr>
              <w:t>rank spearman</w:t>
            </w:r>
            <w:r w:rsidRPr="0055193E">
              <w:rPr>
                <w:sz w:val="14"/>
                <w:lang w:val="en-US"/>
              </w:rPr>
              <w:t xml:space="preserve"> </w:t>
            </w:r>
            <w:proofErr w:type="spellStart"/>
            <w:r w:rsidRPr="0055193E">
              <w:rPr>
                <w:sz w:val="14"/>
                <w:lang w:val="en-US"/>
              </w:rPr>
              <w:t>diperoleh</w:t>
            </w:r>
            <w:proofErr w:type="spellEnd"/>
            <w:r w:rsidRPr="0055193E">
              <w:rPr>
                <w:sz w:val="14"/>
                <w:lang w:val="en-US"/>
              </w:rPr>
              <w:t xml:space="preserve"> </w:t>
            </w:r>
            <w:proofErr w:type="spellStart"/>
            <w:r w:rsidRPr="0055193E">
              <w:rPr>
                <w:sz w:val="14"/>
                <w:lang w:val="en-US"/>
              </w:rPr>
              <w:t>nilai</w:t>
            </w:r>
            <w:proofErr w:type="spellEnd"/>
            <w:r w:rsidRPr="0055193E">
              <w:rPr>
                <w:sz w:val="14"/>
                <w:lang w:val="en-US"/>
              </w:rPr>
              <w:t xml:space="preserve"> </w:t>
            </w:r>
            <w:r w:rsidRPr="0055193E">
              <w:rPr>
                <w:i/>
                <w:sz w:val="14"/>
                <w:lang w:val="en-US"/>
              </w:rPr>
              <w:t>sig</w:t>
            </w:r>
            <w:r w:rsidRPr="0055193E">
              <w:rPr>
                <w:sz w:val="14"/>
                <w:lang w:val="en-US"/>
              </w:rPr>
              <w:t xml:space="preserve"> (</w:t>
            </w:r>
            <w:r w:rsidRPr="0055193E">
              <w:rPr>
                <w:i/>
                <w:sz w:val="14"/>
                <w:lang w:val="en-US"/>
              </w:rPr>
              <w:t>ρ value</w:t>
            </w:r>
            <w:r w:rsidRPr="0055193E">
              <w:rPr>
                <w:sz w:val="14"/>
                <w:lang w:val="en-US"/>
              </w:rPr>
              <w:t xml:space="preserve">) </w:t>
            </w:r>
            <w:proofErr w:type="spellStart"/>
            <w:r w:rsidRPr="0055193E">
              <w:rPr>
                <w:sz w:val="14"/>
                <w:lang w:val="en-US"/>
              </w:rPr>
              <w:t>sebesar</w:t>
            </w:r>
            <w:proofErr w:type="spellEnd"/>
            <w:r w:rsidRPr="0055193E">
              <w:rPr>
                <w:sz w:val="14"/>
                <w:lang w:val="en-US"/>
              </w:rPr>
              <w:t xml:space="preserve"> 0,000 &lt; α 0</w:t>
            </w:r>
            <w:proofErr w:type="gramStart"/>
            <w:r w:rsidRPr="0055193E">
              <w:rPr>
                <w:sz w:val="14"/>
                <w:lang w:val="en-US"/>
              </w:rPr>
              <w:t>,05</w:t>
            </w:r>
            <w:proofErr w:type="gramEnd"/>
            <w:r w:rsidRPr="0055193E">
              <w:rPr>
                <w:sz w:val="14"/>
                <w:lang w:val="en-US"/>
              </w:rPr>
              <w:t xml:space="preserve"> </w:t>
            </w:r>
            <w:proofErr w:type="spellStart"/>
            <w:r w:rsidRPr="0055193E">
              <w:rPr>
                <w:sz w:val="14"/>
                <w:lang w:val="en-US"/>
              </w:rPr>
              <w:t>maka</w:t>
            </w:r>
            <w:proofErr w:type="spellEnd"/>
            <w:r w:rsidRPr="0055193E">
              <w:rPr>
                <w:sz w:val="14"/>
                <w:lang w:val="en-US"/>
              </w:rPr>
              <w:t xml:space="preserve"> Ho </w:t>
            </w:r>
            <w:proofErr w:type="spellStart"/>
            <w:r w:rsidRPr="0055193E">
              <w:rPr>
                <w:sz w:val="14"/>
                <w:lang w:val="en-US"/>
              </w:rPr>
              <w:t>ditolak</w:t>
            </w:r>
            <w:proofErr w:type="spellEnd"/>
            <w:r w:rsidRPr="0055193E">
              <w:rPr>
                <w:sz w:val="14"/>
                <w:lang w:val="en-US"/>
              </w:rPr>
              <w:t xml:space="preserve">, </w:t>
            </w:r>
            <w:proofErr w:type="spellStart"/>
            <w:r w:rsidRPr="0055193E">
              <w:rPr>
                <w:sz w:val="14"/>
                <w:lang w:val="en-US"/>
              </w:rPr>
              <w:t>artinya</w:t>
            </w:r>
            <w:proofErr w:type="spellEnd"/>
            <w:r w:rsidRPr="0055193E">
              <w:rPr>
                <w:sz w:val="14"/>
                <w:lang w:val="en-US"/>
              </w:rPr>
              <w:t xml:space="preserve"> </w:t>
            </w:r>
            <w:proofErr w:type="spellStart"/>
            <w:r w:rsidRPr="0055193E">
              <w:rPr>
                <w:sz w:val="14"/>
                <w:lang w:val="en-US"/>
              </w:rPr>
              <w:t>ada</w:t>
            </w:r>
            <w:proofErr w:type="spellEnd"/>
            <w:r w:rsidRPr="0055193E">
              <w:rPr>
                <w:sz w:val="14"/>
                <w:lang w:val="en-US"/>
              </w:rPr>
              <w:t xml:space="preserve"> </w:t>
            </w:r>
            <w:proofErr w:type="spellStart"/>
            <w:r w:rsidRPr="0055193E">
              <w:rPr>
                <w:sz w:val="14"/>
                <w:lang w:val="en-US"/>
              </w:rPr>
              <w:t>hubungan</w:t>
            </w:r>
            <w:proofErr w:type="spellEnd"/>
            <w:r w:rsidRPr="0055193E">
              <w:rPr>
                <w:sz w:val="14"/>
                <w:lang w:val="en-US"/>
              </w:rPr>
              <w:t xml:space="preserve"> </w:t>
            </w:r>
            <w:proofErr w:type="spellStart"/>
            <w:r w:rsidRPr="0055193E">
              <w:rPr>
                <w:sz w:val="14"/>
                <w:lang w:val="en-US"/>
              </w:rPr>
              <w:t>antara</w:t>
            </w:r>
            <w:proofErr w:type="spellEnd"/>
            <w:r w:rsidRPr="0055193E">
              <w:rPr>
                <w:sz w:val="14"/>
                <w:lang w:val="en-US"/>
              </w:rPr>
              <w:t xml:space="preserve"> </w:t>
            </w:r>
            <w:proofErr w:type="spellStart"/>
            <w:r w:rsidRPr="0055193E">
              <w:rPr>
                <w:sz w:val="14"/>
                <w:lang w:val="en-US"/>
              </w:rPr>
              <w:t>intensitas</w:t>
            </w:r>
            <w:proofErr w:type="spellEnd"/>
            <w:r w:rsidRPr="0055193E">
              <w:rPr>
                <w:sz w:val="14"/>
                <w:lang w:val="en-US"/>
              </w:rPr>
              <w:t xml:space="preserve"> </w:t>
            </w:r>
            <w:proofErr w:type="spellStart"/>
            <w:r w:rsidRPr="0055193E">
              <w:rPr>
                <w:sz w:val="14"/>
                <w:lang w:val="en-US"/>
              </w:rPr>
              <w:t>kebisingan</w:t>
            </w:r>
            <w:proofErr w:type="spellEnd"/>
            <w:r w:rsidRPr="0055193E">
              <w:rPr>
                <w:sz w:val="14"/>
                <w:lang w:val="en-US"/>
              </w:rPr>
              <w:t xml:space="preserve"> </w:t>
            </w:r>
            <w:proofErr w:type="spellStart"/>
            <w:r w:rsidRPr="0055193E">
              <w:rPr>
                <w:sz w:val="14"/>
                <w:lang w:val="en-US"/>
              </w:rPr>
              <w:t>dengan</w:t>
            </w:r>
            <w:proofErr w:type="spellEnd"/>
            <w:r w:rsidRPr="0055193E">
              <w:rPr>
                <w:sz w:val="14"/>
                <w:lang w:val="en-US"/>
              </w:rPr>
              <w:t xml:space="preserve"> </w:t>
            </w:r>
            <w:proofErr w:type="spellStart"/>
            <w:r w:rsidRPr="0055193E">
              <w:rPr>
                <w:sz w:val="14"/>
                <w:lang w:val="en-US"/>
              </w:rPr>
              <w:t>stres</w:t>
            </w:r>
            <w:proofErr w:type="spellEnd"/>
            <w:r w:rsidRPr="0055193E">
              <w:rPr>
                <w:sz w:val="14"/>
                <w:lang w:val="en-US"/>
              </w:rPr>
              <w:t xml:space="preserve"> </w:t>
            </w:r>
            <w:proofErr w:type="spellStart"/>
            <w:r w:rsidRPr="0055193E">
              <w:rPr>
                <w:sz w:val="14"/>
                <w:lang w:val="en-US"/>
              </w:rPr>
              <w:t>kerja</w:t>
            </w:r>
            <w:proofErr w:type="spellEnd"/>
            <w:r w:rsidRPr="0055193E">
              <w:rPr>
                <w:sz w:val="14"/>
                <w:lang w:val="en-US"/>
              </w:rPr>
              <w:t xml:space="preserve">. </w:t>
            </w:r>
            <w:proofErr w:type="spellStart"/>
            <w:r w:rsidRPr="0055193E">
              <w:rPr>
                <w:sz w:val="14"/>
                <w:lang w:val="en-US"/>
              </w:rPr>
              <w:t>Besarnya</w:t>
            </w:r>
            <w:proofErr w:type="spellEnd"/>
            <w:r w:rsidRPr="0055193E">
              <w:rPr>
                <w:sz w:val="14"/>
                <w:lang w:val="en-US"/>
              </w:rPr>
              <w:t xml:space="preserve"> </w:t>
            </w:r>
            <w:proofErr w:type="spellStart"/>
            <w:r w:rsidRPr="0055193E">
              <w:rPr>
                <w:sz w:val="14"/>
                <w:lang w:val="en-US"/>
              </w:rPr>
              <w:t>koefisien</w:t>
            </w:r>
            <w:proofErr w:type="spellEnd"/>
            <w:r w:rsidRPr="0055193E">
              <w:rPr>
                <w:sz w:val="14"/>
                <w:lang w:val="en-US"/>
              </w:rPr>
              <w:t xml:space="preserve"> </w:t>
            </w:r>
            <w:proofErr w:type="spellStart"/>
            <w:r w:rsidRPr="0055193E">
              <w:rPr>
                <w:sz w:val="14"/>
                <w:lang w:val="en-US"/>
              </w:rPr>
              <w:t>korelasi</w:t>
            </w:r>
            <w:proofErr w:type="spellEnd"/>
            <w:r w:rsidRPr="0055193E">
              <w:rPr>
                <w:sz w:val="14"/>
                <w:lang w:val="en-US"/>
              </w:rPr>
              <w:t xml:space="preserve"> (r) </w:t>
            </w:r>
            <w:proofErr w:type="spellStart"/>
            <w:r w:rsidRPr="0055193E">
              <w:rPr>
                <w:sz w:val="14"/>
                <w:lang w:val="en-US"/>
              </w:rPr>
              <w:t>yaitu</w:t>
            </w:r>
            <w:proofErr w:type="spellEnd"/>
            <w:r w:rsidRPr="0055193E">
              <w:rPr>
                <w:sz w:val="14"/>
                <w:lang w:val="en-US"/>
              </w:rPr>
              <w:t xml:space="preserve"> 0,582 yang </w:t>
            </w:r>
            <w:proofErr w:type="spellStart"/>
            <w:r w:rsidRPr="0055193E">
              <w:rPr>
                <w:sz w:val="14"/>
                <w:lang w:val="en-US"/>
              </w:rPr>
              <w:t>berarti</w:t>
            </w:r>
            <w:proofErr w:type="spellEnd"/>
            <w:r w:rsidRPr="0055193E">
              <w:rPr>
                <w:sz w:val="14"/>
                <w:lang w:val="en-US"/>
              </w:rPr>
              <w:t xml:space="preserve"> </w:t>
            </w:r>
            <w:proofErr w:type="spellStart"/>
            <w:r w:rsidRPr="0055193E">
              <w:rPr>
                <w:sz w:val="14"/>
                <w:lang w:val="en-US"/>
              </w:rPr>
              <w:t>berkorelasi</w:t>
            </w:r>
            <w:proofErr w:type="spellEnd"/>
            <w:r w:rsidRPr="0055193E">
              <w:rPr>
                <w:sz w:val="14"/>
                <w:lang w:val="en-US"/>
              </w:rPr>
              <w:t xml:space="preserve"> </w:t>
            </w:r>
            <w:proofErr w:type="spellStart"/>
            <w:r w:rsidRPr="0055193E">
              <w:rPr>
                <w:sz w:val="14"/>
                <w:lang w:val="en-US"/>
              </w:rPr>
              <w:t>sedang</w:t>
            </w:r>
            <w:proofErr w:type="spellEnd"/>
            <w:r w:rsidRPr="0055193E">
              <w:rPr>
                <w:sz w:val="14"/>
                <w:lang w:val="en-US"/>
              </w:rPr>
              <w:t xml:space="preserve">. </w:t>
            </w:r>
            <w:proofErr w:type="spellStart"/>
            <w:r w:rsidRPr="0055193E">
              <w:rPr>
                <w:sz w:val="14"/>
                <w:lang w:val="en-US"/>
              </w:rPr>
              <w:t>Hasil</w:t>
            </w:r>
            <w:proofErr w:type="spellEnd"/>
            <w:r w:rsidRPr="0055193E">
              <w:rPr>
                <w:sz w:val="14"/>
                <w:lang w:val="en-US"/>
              </w:rPr>
              <w:t xml:space="preserve"> </w:t>
            </w:r>
            <w:proofErr w:type="spellStart"/>
            <w:r w:rsidRPr="0055193E">
              <w:rPr>
                <w:sz w:val="14"/>
                <w:lang w:val="en-US"/>
              </w:rPr>
              <w:t>uji</w:t>
            </w:r>
            <w:proofErr w:type="spellEnd"/>
            <w:r w:rsidRPr="0055193E">
              <w:rPr>
                <w:sz w:val="14"/>
                <w:lang w:val="en-US"/>
              </w:rPr>
              <w:t xml:space="preserve"> </w:t>
            </w:r>
            <w:proofErr w:type="spellStart"/>
            <w:r w:rsidRPr="0055193E">
              <w:rPr>
                <w:i/>
                <w:sz w:val="14"/>
                <w:lang w:val="en-US"/>
              </w:rPr>
              <w:t>pearson</w:t>
            </w:r>
            <w:proofErr w:type="spellEnd"/>
            <w:r w:rsidRPr="0055193E">
              <w:rPr>
                <w:i/>
                <w:sz w:val="14"/>
                <w:lang w:val="en-US"/>
              </w:rPr>
              <w:t xml:space="preserve"> product moment</w:t>
            </w:r>
            <w:r w:rsidRPr="0055193E">
              <w:rPr>
                <w:sz w:val="14"/>
                <w:lang w:val="en-US"/>
              </w:rPr>
              <w:t xml:space="preserve"> </w:t>
            </w:r>
            <w:proofErr w:type="spellStart"/>
            <w:r w:rsidRPr="0055193E">
              <w:rPr>
                <w:sz w:val="14"/>
                <w:lang w:val="en-US"/>
              </w:rPr>
              <w:t>diperoleh</w:t>
            </w:r>
            <w:proofErr w:type="spellEnd"/>
            <w:r w:rsidRPr="0055193E">
              <w:rPr>
                <w:sz w:val="14"/>
                <w:lang w:val="en-US"/>
              </w:rPr>
              <w:t xml:space="preserve"> </w:t>
            </w:r>
            <w:proofErr w:type="spellStart"/>
            <w:r w:rsidRPr="0055193E">
              <w:rPr>
                <w:sz w:val="14"/>
                <w:lang w:val="en-US"/>
              </w:rPr>
              <w:t>nilai</w:t>
            </w:r>
            <w:proofErr w:type="spellEnd"/>
            <w:r w:rsidRPr="0055193E">
              <w:rPr>
                <w:sz w:val="14"/>
                <w:lang w:val="en-US"/>
              </w:rPr>
              <w:t xml:space="preserve"> </w:t>
            </w:r>
            <w:r w:rsidRPr="0055193E">
              <w:rPr>
                <w:i/>
                <w:sz w:val="14"/>
                <w:lang w:val="en-US"/>
              </w:rPr>
              <w:t>sig</w:t>
            </w:r>
            <w:r w:rsidRPr="0055193E">
              <w:rPr>
                <w:sz w:val="14"/>
                <w:lang w:val="en-US"/>
              </w:rPr>
              <w:t xml:space="preserve"> (</w:t>
            </w:r>
            <w:r w:rsidRPr="0055193E">
              <w:rPr>
                <w:i/>
                <w:sz w:val="14"/>
                <w:lang w:val="en-US"/>
              </w:rPr>
              <w:t>ρ value</w:t>
            </w:r>
            <w:r w:rsidRPr="0055193E">
              <w:rPr>
                <w:sz w:val="14"/>
                <w:lang w:val="en-US"/>
              </w:rPr>
              <w:t xml:space="preserve">) </w:t>
            </w:r>
            <w:proofErr w:type="spellStart"/>
            <w:r w:rsidRPr="0055193E">
              <w:rPr>
                <w:sz w:val="14"/>
                <w:lang w:val="en-US"/>
              </w:rPr>
              <w:t>sebesar</w:t>
            </w:r>
            <w:proofErr w:type="spellEnd"/>
            <w:r w:rsidRPr="0055193E">
              <w:rPr>
                <w:sz w:val="14"/>
                <w:lang w:val="en-US"/>
              </w:rPr>
              <w:t xml:space="preserve"> 0,008 &lt; α 0</w:t>
            </w:r>
            <w:proofErr w:type="gramStart"/>
            <w:r w:rsidRPr="0055193E">
              <w:rPr>
                <w:sz w:val="14"/>
                <w:lang w:val="en-US"/>
              </w:rPr>
              <w:t>,05</w:t>
            </w:r>
            <w:proofErr w:type="gramEnd"/>
            <w:r w:rsidRPr="0055193E">
              <w:rPr>
                <w:sz w:val="14"/>
                <w:lang w:val="en-US"/>
              </w:rPr>
              <w:t xml:space="preserve"> </w:t>
            </w:r>
            <w:proofErr w:type="spellStart"/>
            <w:r w:rsidRPr="0055193E">
              <w:rPr>
                <w:sz w:val="14"/>
                <w:lang w:val="en-US"/>
              </w:rPr>
              <w:t>maka</w:t>
            </w:r>
            <w:proofErr w:type="spellEnd"/>
            <w:r w:rsidRPr="0055193E">
              <w:rPr>
                <w:sz w:val="14"/>
                <w:lang w:val="en-US"/>
              </w:rPr>
              <w:t xml:space="preserve"> Ho </w:t>
            </w:r>
            <w:proofErr w:type="spellStart"/>
            <w:r w:rsidRPr="0055193E">
              <w:rPr>
                <w:sz w:val="14"/>
                <w:lang w:val="en-US"/>
              </w:rPr>
              <w:t>ditolak</w:t>
            </w:r>
            <w:proofErr w:type="spellEnd"/>
            <w:r w:rsidRPr="0055193E">
              <w:rPr>
                <w:sz w:val="14"/>
                <w:lang w:val="en-US"/>
              </w:rPr>
              <w:t xml:space="preserve">, </w:t>
            </w:r>
            <w:proofErr w:type="spellStart"/>
            <w:r w:rsidRPr="0055193E">
              <w:rPr>
                <w:sz w:val="14"/>
                <w:lang w:val="en-US"/>
              </w:rPr>
              <w:t>artinya</w:t>
            </w:r>
            <w:proofErr w:type="spellEnd"/>
            <w:r w:rsidRPr="0055193E">
              <w:rPr>
                <w:sz w:val="14"/>
                <w:lang w:val="en-US"/>
              </w:rPr>
              <w:t xml:space="preserve"> </w:t>
            </w:r>
            <w:proofErr w:type="spellStart"/>
            <w:r w:rsidRPr="0055193E">
              <w:rPr>
                <w:sz w:val="14"/>
                <w:lang w:val="en-US"/>
              </w:rPr>
              <w:t>ada</w:t>
            </w:r>
            <w:proofErr w:type="spellEnd"/>
            <w:r w:rsidRPr="0055193E">
              <w:rPr>
                <w:sz w:val="14"/>
                <w:lang w:val="en-US"/>
              </w:rPr>
              <w:t xml:space="preserve"> </w:t>
            </w:r>
            <w:proofErr w:type="spellStart"/>
            <w:r w:rsidRPr="0055193E">
              <w:rPr>
                <w:sz w:val="14"/>
                <w:lang w:val="en-US"/>
              </w:rPr>
              <w:t>hubungan</w:t>
            </w:r>
            <w:proofErr w:type="spellEnd"/>
            <w:r w:rsidRPr="0055193E">
              <w:rPr>
                <w:sz w:val="14"/>
                <w:lang w:val="en-US"/>
              </w:rPr>
              <w:t xml:space="preserve"> </w:t>
            </w:r>
            <w:proofErr w:type="spellStart"/>
            <w:r w:rsidRPr="0055193E">
              <w:rPr>
                <w:sz w:val="14"/>
                <w:lang w:val="en-US"/>
              </w:rPr>
              <w:t>antara</w:t>
            </w:r>
            <w:proofErr w:type="spellEnd"/>
            <w:r w:rsidRPr="0055193E">
              <w:rPr>
                <w:sz w:val="14"/>
                <w:lang w:val="en-US"/>
              </w:rPr>
              <w:t xml:space="preserve"> </w:t>
            </w:r>
            <w:proofErr w:type="spellStart"/>
            <w:r w:rsidRPr="0055193E">
              <w:rPr>
                <w:sz w:val="14"/>
                <w:lang w:val="en-US"/>
              </w:rPr>
              <w:t>iklim</w:t>
            </w:r>
            <w:proofErr w:type="spellEnd"/>
            <w:r w:rsidRPr="0055193E">
              <w:rPr>
                <w:sz w:val="14"/>
                <w:lang w:val="en-US"/>
              </w:rPr>
              <w:t xml:space="preserve"> </w:t>
            </w:r>
            <w:proofErr w:type="spellStart"/>
            <w:r w:rsidRPr="0055193E">
              <w:rPr>
                <w:sz w:val="14"/>
                <w:lang w:val="en-US"/>
              </w:rPr>
              <w:t>kerja</w:t>
            </w:r>
            <w:proofErr w:type="spellEnd"/>
            <w:r w:rsidRPr="0055193E">
              <w:rPr>
                <w:sz w:val="14"/>
                <w:lang w:val="en-US"/>
              </w:rPr>
              <w:t xml:space="preserve"> </w:t>
            </w:r>
            <w:proofErr w:type="spellStart"/>
            <w:r w:rsidRPr="0055193E">
              <w:rPr>
                <w:sz w:val="14"/>
                <w:lang w:val="en-US"/>
              </w:rPr>
              <w:t>dengan</w:t>
            </w:r>
            <w:proofErr w:type="spellEnd"/>
            <w:r w:rsidRPr="0055193E">
              <w:rPr>
                <w:sz w:val="14"/>
                <w:lang w:val="en-US"/>
              </w:rPr>
              <w:t xml:space="preserve"> </w:t>
            </w:r>
            <w:proofErr w:type="spellStart"/>
            <w:r w:rsidRPr="0055193E">
              <w:rPr>
                <w:sz w:val="14"/>
                <w:lang w:val="en-US"/>
              </w:rPr>
              <w:t>stres</w:t>
            </w:r>
            <w:proofErr w:type="spellEnd"/>
            <w:r w:rsidRPr="0055193E">
              <w:rPr>
                <w:sz w:val="14"/>
                <w:lang w:val="en-US"/>
              </w:rPr>
              <w:t xml:space="preserve"> </w:t>
            </w:r>
            <w:proofErr w:type="spellStart"/>
            <w:r w:rsidRPr="0055193E">
              <w:rPr>
                <w:sz w:val="14"/>
                <w:lang w:val="en-US"/>
              </w:rPr>
              <w:t>kerja</w:t>
            </w:r>
            <w:proofErr w:type="spellEnd"/>
            <w:r w:rsidRPr="0055193E">
              <w:rPr>
                <w:sz w:val="14"/>
                <w:lang w:val="en-US"/>
              </w:rPr>
              <w:t xml:space="preserve">. </w:t>
            </w:r>
            <w:proofErr w:type="spellStart"/>
            <w:r w:rsidRPr="0055193E">
              <w:rPr>
                <w:sz w:val="14"/>
                <w:lang w:val="en-US"/>
              </w:rPr>
              <w:t>Besarnya</w:t>
            </w:r>
            <w:proofErr w:type="spellEnd"/>
            <w:r w:rsidRPr="0055193E">
              <w:rPr>
                <w:sz w:val="14"/>
                <w:lang w:val="en-US"/>
              </w:rPr>
              <w:t xml:space="preserve"> </w:t>
            </w:r>
            <w:proofErr w:type="spellStart"/>
            <w:r w:rsidRPr="0055193E">
              <w:rPr>
                <w:sz w:val="14"/>
                <w:lang w:val="en-US"/>
              </w:rPr>
              <w:t>koefisien</w:t>
            </w:r>
            <w:proofErr w:type="spellEnd"/>
            <w:r w:rsidRPr="0055193E">
              <w:rPr>
                <w:sz w:val="14"/>
                <w:lang w:val="en-US"/>
              </w:rPr>
              <w:t xml:space="preserve"> </w:t>
            </w:r>
            <w:proofErr w:type="spellStart"/>
            <w:r w:rsidRPr="0055193E">
              <w:rPr>
                <w:sz w:val="14"/>
                <w:lang w:val="en-US"/>
              </w:rPr>
              <w:t>korelasi</w:t>
            </w:r>
            <w:proofErr w:type="spellEnd"/>
            <w:r w:rsidRPr="0055193E">
              <w:rPr>
                <w:sz w:val="14"/>
                <w:lang w:val="en-US"/>
              </w:rPr>
              <w:t xml:space="preserve"> (r) </w:t>
            </w:r>
            <w:proofErr w:type="spellStart"/>
            <w:r w:rsidRPr="0055193E">
              <w:rPr>
                <w:sz w:val="14"/>
                <w:lang w:val="en-US"/>
              </w:rPr>
              <w:t>yaitu</w:t>
            </w:r>
            <w:proofErr w:type="spellEnd"/>
            <w:r w:rsidRPr="0055193E">
              <w:rPr>
                <w:sz w:val="14"/>
                <w:lang w:val="en-US"/>
              </w:rPr>
              <w:t xml:space="preserve"> 0,401 yang </w:t>
            </w:r>
            <w:proofErr w:type="spellStart"/>
            <w:r w:rsidRPr="0055193E">
              <w:rPr>
                <w:sz w:val="14"/>
                <w:lang w:val="en-US"/>
              </w:rPr>
              <w:t>berarti</w:t>
            </w:r>
            <w:proofErr w:type="spellEnd"/>
            <w:r w:rsidRPr="0055193E">
              <w:rPr>
                <w:sz w:val="14"/>
                <w:lang w:val="en-US"/>
              </w:rPr>
              <w:t xml:space="preserve"> </w:t>
            </w:r>
            <w:proofErr w:type="spellStart"/>
            <w:r w:rsidRPr="0055193E">
              <w:rPr>
                <w:sz w:val="14"/>
                <w:lang w:val="en-US"/>
              </w:rPr>
              <w:t>berkorelasi</w:t>
            </w:r>
            <w:proofErr w:type="spellEnd"/>
            <w:r w:rsidRPr="0055193E">
              <w:rPr>
                <w:sz w:val="14"/>
                <w:lang w:val="en-US"/>
              </w:rPr>
              <w:t xml:space="preserve"> </w:t>
            </w:r>
            <w:proofErr w:type="spellStart"/>
            <w:r w:rsidRPr="0055193E">
              <w:rPr>
                <w:sz w:val="14"/>
                <w:lang w:val="en-US"/>
              </w:rPr>
              <w:t>sedang</w:t>
            </w:r>
            <w:proofErr w:type="spellEnd"/>
            <w:r w:rsidRPr="0055193E">
              <w:rPr>
                <w:sz w:val="14"/>
                <w:lang w:val="en-US"/>
              </w:rPr>
              <w:t xml:space="preserve">. Saran </w:t>
            </w:r>
            <w:proofErr w:type="spellStart"/>
            <w:r w:rsidRPr="0055193E">
              <w:rPr>
                <w:sz w:val="14"/>
                <w:lang w:val="en-US"/>
              </w:rPr>
              <w:t>untuk</w:t>
            </w:r>
            <w:proofErr w:type="spellEnd"/>
            <w:r w:rsidRPr="0055193E">
              <w:rPr>
                <w:sz w:val="14"/>
                <w:lang w:val="en-US"/>
              </w:rPr>
              <w:t xml:space="preserve"> </w:t>
            </w:r>
            <w:proofErr w:type="spellStart"/>
            <w:r w:rsidRPr="0055193E">
              <w:rPr>
                <w:sz w:val="14"/>
                <w:lang w:val="en-US"/>
              </w:rPr>
              <w:t>pekerja</w:t>
            </w:r>
            <w:proofErr w:type="spellEnd"/>
            <w:r w:rsidRPr="0055193E">
              <w:rPr>
                <w:sz w:val="14"/>
                <w:lang w:val="en-US"/>
              </w:rPr>
              <w:t xml:space="preserve">, </w:t>
            </w:r>
            <w:proofErr w:type="spellStart"/>
            <w:r w:rsidRPr="0055193E">
              <w:rPr>
                <w:sz w:val="14"/>
                <w:lang w:val="en-US"/>
              </w:rPr>
              <w:t>seharusnya</w:t>
            </w:r>
            <w:proofErr w:type="spellEnd"/>
            <w:r w:rsidRPr="0055193E">
              <w:rPr>
                <w:sz w:val="14"/>
                <w:lang w:val="en-US"/>
              </w:rPr>
              <w:t xml:space="preserve"> </w:t>
            </w:r>
            <w:proofErr w:type="spellStart"/>
            <w:r w:rsidRPr="0055193E">
              <w:rPr>
                <w:sz w:val="14"/>
                <w:lang w:val="en-US"/>
              </w:rPr>
              <w:t>memiliki</w:t>
            </w:r>
            <w:proofErr w:type="spellEnd"/>
            <w:r w:rsidRPr="0055193E">
              <w:rPr>
                <w:sz w:val="14"/>
                <w:lang w:val="en-US"/>
              </w:rPr>
              <w:t xml:space="preserve"> </w:t>
            </w:r>
            <w:proofErr w:type="spellStart"/>
            <w:r w:rsidRPr="0055193E">
              <w:rPr>
                <w:sz w:val="14"/>
                <w:lang w:val="en-US"/>
              </w:rPr>
              <w:t>kedisiplinan</w:t>
            </w:r>
            <w:proofErr w:type="spellEnd"/>
            <w:r w:rsidRPr="0055193E">
              <w:rPr>
                <w:sz w:val="14"/>
                <w:lang w:val="en-US"/>
              </w:rPr>
              <w:t xml:space="preserve"> </w:t>
            </w:r>
            <w:proofErr w:type="spellStart"/>
            <w:r w:rsidRPr="0055193E">
              <w:rPr>
                <w:sz w:val="14"/>
                <w:lang w:val="en-US"/>
              </w:rPr>
              <w:t>dan</w:t>
            </w:r>
            <w:proofErr w:type="spellEnd"/>
            <w:r w:rsidRPr="0055193E">
              <w:rPr>
                <w:sz w:val="14"/>
                <w:lang w:val="en-US"/>
              </w:rPr>
              <w:t xml:space="preserve"> </w:t>
            </w:r>
            <w:proofErr w:type="spellStart"/>
            <w:r w:rsidRPr="0055193E">
              <w:rPr>
                <w:sz w:val="14"/>
                <w:lang w:val="en-US"/>
              </w:rPr>
              <w:t>kesadaran</w:t>
            </w:r>
            <w:proofErr w:type="spellEnd"/>
            <w:r w:rsidRPr="0055193E">
              <w:rPr>
                <w:sz w:val="14"/>
                <w:lang w:val="en-US"/>
              </w:rPr>
              <w:t xml:space="preserve"> </w:t>
            </w:r>
            <w:proofErr w:type="spellStart"/>
            <w:r w:rsidRPr="0055193E">
              <w:rPr>
                <w:sz w:val="14"/>
                <w:lang w:val="en-US"/>
              </w:rPr>
              <w:t>untuk</w:t>
            </w:r>
            <w:proofErr w:type="spellEnd"/>
            <w:r w:rsidRPr="0055193E">
              <w:rPr>
                <w:sz w:val="14"/>
                <w:lang w:val="en-US"/>
              </w:rPr>
              <w:t xml:space="preserve"> </w:t>
            </w:r>
            <w:proofErr w:type="spellStart"/>
            <w:r w:rsidRPr="0055193E">
              <w:rPr>
                <w:sz w:val="14"/>
                <w:lang w:val="en-US"/>
              </w:rPr>
              <w:t>selalu</w:t>
            </w:r>
            <w:proofErr w:type="spellEnd"/>
            <w:r w:rsidRPr="0055193E">
              <w:rPr>
                <w:sz w:val="14"/>
                <w:lang w:val="en-US"/>
              </w:rPr>
              <w:t xml:space="preserve"> </w:t>
            </w:r>
            <w:proofErr w:type="spellStart"/>
            <w:r w:rsidRPr="0055193E">
              <w:rPr>
                <w:sz w:val="14"/>
                <w:lang w:val="en-US"/>
              </w:rPr>
              <w:t>menggunakan</w:t>
            </w:r>
            <w:proofErr w:type="spellEnd"/>
            <w:r w:rsidRPr="0055193E">
              <w:rPr>
                <w:sz w:val="14"/>
                <w:lang w:val="en-US"/>
              </w:rPr>
              <w:t xml:space="preserve"> </w:t>
            </w:r>
            <w:proofErr w:type="spellStart"/>
            <w:r w:rsidRPr="0055193E">
              <w:rPr>
                <w:sz w:val="14"/>
                <w:lang w:val="en-US"/>
              </w:rPr>
              <w:t>alat</w:t>
            </w:r>
            <w:proofErr w:type="spellEnd"/>
            <w:r w:rsidRPr="0055193E">
              <w:rPr>
                <w:sz w:val="14"/>
                <w:lang w:val="en-US"/>
              </w:rPr>
              <w:t xml:space="preserve"> </w:t>
            </w:r>
            <w:proofErr w:type="spellStart"/>
            <w:r w:rsidRPr="0055193E">
              <w:rPr>
                <w:sz w:val="14"/>
                <w:lang w:val="en-US"/>
              </w:rPr>
              <w:t>pelindung</w:t>
            </w:r>
            <w:proofErr w:type="spellEnd"/>
            <w:r w:rsidRPr="0055193E">
              <w:rPr>
                <w:sz w:val="14"/>
                <w:lang w:val="en-US"/>
              </w:rPr>
              <w:t xml:space="preserve"> </w:t>
            </w:r>
            <w:proofErr w:type="spellStart"/>
            <w:r w:rsidRPr="0055193E">
              <w:rPr>
                <w:sz w:val="14"/>
                <w:lang w:val="en-US"/>
              </w:rPr>
              <w:t>diri</w:t>
            </w:r>
            <w:proofErr w:type="spellEnd"/>
            <w:r w:rsidRPr="0055193E">
              <w:rPr>
                <w:sz w:val="14"/>
                <w:lang w:val="en-US"/>
              </w:rPr>
              <w:t xml:space="preserve"> </w:t>
            </w:r>
            <w:proofErr w:type="spellStart"/>
            <w:r w:rsidRPr="0055193E">
              <w:rPr>
                <w:sz w:val="14"/>
                <w:lang w:val="en-US"/>
              </w:rPr>
              <w:t>saat</w:t>
            </w:r>
            <w:proofErr w:type="spellEnd"/>
            <w:r w:rsidRPr="0055193E">
              <w:rPr>
                <w:sz w:val="14"/>
                <w:lang w:val="en-US"/>
              </w:rPr>
              <w:t xml:space="preserve"> </w:t>
            </w:r>
            <w:proofErr w:type="spellStart"/>
            <w:r w:rsidRPr="0055193E">
              <w:rPr>
                <w:sz w:val="14"/>
                <w:lang w:val="en-US"/>
              </w:rPr>
              <w:t>bekerja</w:t>
            </w:r>
            <w:proofErr w:type="spellEnd"/>
            <w:r w:rsidRPr="0055193E">
              <w:rPr>
                <w:sz w:val="14"/>
                <w:lang w:val="en-US"/>
              </w:rPr>
              <w:t xml:space="preserve"> </w:t>
            </w:r>
            <w:proofErr w:type="spellStart"/>
            <w:r w:rsidRPr="0055193E">
              <w:rPr>
                <w:sz w:val="14"/>
                <w:lang w:val="en-US"/>
              </w:rPr>
              <w:t>sekaligus</w:t>
            </w:r>
            <w:proofErr w:type="spellEnd"/>
            <w:r w:rsidRPr="0055193E">
              <w:rPr>
                <w:sz w:val="14"/>
                <w:lang w:val="en-US"/>
              </w:rPr>
              <w:t xml:space="preserve"> </w:t>
            </w:r>
            <w:proofErr w:type="spellStart"/>
            <w:r w:rsidRPr="0055193E">
              <w:rPr>
                <w:sz w:val="14"/>
                <w:lang w:val="en-US"/>
              </w:rPr>
              <w:t>memperhatian</w:t>
            </w:r>
            <w:proofErr w:type="spellEnd"/>
            <w:r w:rsidRPr="0055193E">
              <w:rPr>
                <w:sz w:val="14"/>
                <w:lang w:val="en-US"/>
              </w:rPr>
              <w:t xml:space="preserve"> </w:t>
            </w:r>
            <w:proofErr w:type="spellStart"/>
            <w:r w:rsidRPr="0055193E">
              <w:rPr>
                <w:sz w:val="14"/>
                <w:lang w:val="en-US"/>
              </w:rPr>
              <w:t>cara</w:t>
            </w:r>
            <w:proofErr w:type="spellEnd"/>
            <w:r w:rsidRPr="0055193E">
              <w:rPr>
                <w:sz w:val="14"/>
                <w:lang w:val="en-US"/>
              </w:rPr>
              <w:t xml:space="preserve"> </w:t>
            </w:r>
            <w:proofErr w:type="spellStart"/>
            <w:r w:rsidRPr="0055193E">
              <w:rPr>
                <w:sz w:val="14"/>
                <w:lang w:val="en-US"/>
              </w:rPr>
              <w:t>penggunaannya</w:t>
            </w:r>
            <w:proofErr w:type="spellEnd"/>
            <w:r w:rsidRPr="0055193E">
              <w:rPr>
                <w:sz w:val="14"/>
                <w:lang w:val="en-US"/>
              </w:rPr>
              <w:t xml:space="preserve"> yang </w:t>
            </w:r>
            <w:proofErr w:type="spellStart"/>
            <w:r w:rsidRPr="0055193E">
              <w:rPr>
                <w:sz w:val="14"/>
                <w:lang w:val="en-US"/>
              </w:rPr>
              <w:t>benar</w:t>
            </w:r>
            <w:proofErr w:type="spellEnd"/>
            <w:r w:rsidR="00B87363" w:rsidRPr="00783CC1">
              <w:rPr>
                <w:sz w:val="14"/>
              </w:rPr>
              <w:t>.</w:t>
            </w:r>
          </w:p>
          <w:p w:rsidR="000C2DE8" w:rsidRPr="00A90BD0" w:rsidRDefault="000C2DE8" w:rsidP="0048529F">
            <w:pPr>
              <w:pStyle w:val="IsiAbstrakIndo"/>
              <w:suppressAutoHyphens/>
              <w:spacing w:line="276" w:lineRule="auto"/>
              <w:rPr>
                <w:rFonts w:cs="Times New Roman"/>
              </w:rPr>
            </w:pPr>
          </w:p>
          <w:p w:rsidR="0048529F" w:rsidRPr="00A90BD0" w:rsidRDefault="0048529F" w:rsidP="0048529F">
            <w:pPr>
              <w:pStyle w:val="AbstakIndo"/>
              <w:suppressAutoHyphens/>
              <w:spacing w:line="276" w:lineRule="auto"/>
              <w:rPr>
                <w:rFonts w:ascii="Calisto MT" w:hAnsi="Calisto MT" w:cs="Times New Roman"/>
                <w:i/>
                <w:iCs/>
                <w:position w:val="-14"/>
                <w:sz w:val="24"/>
                <w:szCs w:val="24"/>
              </w:rPr>
            </w:pPr>
            <w:r w:rsidRPr="00A90BD0">
              <w:rPr>
                <w:rFonts w:ascii="Calisto MT" w:hAnsi="Calisto MT" w:cs="Times New Roman"/>
                <w:b/>
                <w:bCs/>
                <w:i/>
                <w:iCs/>
                <w:position w:val="-14"/>
                <w:sz w:val="22"/>
                <w:szCs w:val="22"/>
              </w:rPr>
              <w:t>Abstract</w:t>
            </w:r>
          </w:p>
          <w:p w:rsidR="0048529F" w:rsidRPr="00A90BD0" w:rsidRDefault="0048529F" w:rsidP="0048529F">
            <w:pPr>
              <w:pStyle w:val="BasicParagraph"/>
              <w:suppressAutoHyphens/>
              <w:spacing w:line="276" w:lineRule="auto"/>
              <w:rPr>
                <w:rFonts w:cs="Times New Roman"/>
              </w:rPr>
            </w:pPr>
            <w:r w:rsidRPr="00A90BD0">
              <w:rPr>
                <w:rFonts w:cs="Times New Roman"/>
              </w:rPr>
              <w:t>___________________________________________________________________</w:t>
            </w:r>
          </w:p>
          <w:p w:rsidR="00B0589D" w:rsidRPr="00783CC1" w:rsidRDefault="0055193E" w:rsidP="00783CC1">
            <w:pPr>
              <w:pStyle w:val="Heading1"/>
              <w:outlineLvl w:val="0"/>
              <w:rPr>
                <w:sz w:val="14"/>
              </w:rPr>
            </w:pPr>
            <w:r w:rsidRPr="0055193E">
              <w:rPr>
                <w:sz w:val="14"/>
                <w:lang w:val="id-ID"/>
              </w:rPr>
              <w:t>The purpose of this research was to determine the relationship between the intensity of noise and climate in the work place with work stress on workers in the production of PT. Nusantara Building Industries (NBI). This study is an analytic survey with cross sectional approach. The population in this research that all workers in the production of PT. NBI in one shift by 288 people. The total sample is 42 people were taken by purposive sampling technique. The instrument used is the sound level meter, questemp and questionnaires. The results of spearman rank test obtained p value of 0.000 &lt; α 0.05 then Ho is rejected, meaning that there is a correlation between the intensity of noise with work stress. The magnitude of the correlation coefficient (r) is 0.582 that meaning medium correlation. The results of pearson product moment test obtained p value of 0.008 &lt; α 0.05 then Ho is rejected, meaning that there is a correlation between the climate in the work place with work stress. The magnitude of the correlation coefficient (r) is 0.401 that meaning medium correlation. The advice for the workers should be discipline and aware to use personal protective equipment during the work correctly</w:t>
            </w:r>
            <w:r w:rsidR="00B87363" w:rsidRPr="00783CC1">
              <w:rPr>
                <w:sz w:val="14"/>
              </w:rPr>
              <w:t>.</w:t>
            </w:r>
          </w:p>
          <w:p w:rsidR="00B87363" w:rsidRPr="00C44279" w:rsidRDefault="00B87363" w:rsidP="0048529F">
            <w:pPr>
              <w:pStyle w:val="BasicParagraph"/>
              <w:suppressAutoHyphens/>
              <w:spacing w:line="276" w:lineRule="auto"/>
              <w:jc w:val="right"/>
              <w:rPr>
                <w:rFonts w:cs="Times New Roman"/>
                <w:lang w:val="en-US"/>
              </w:rPr>
            </w:pPr>
          </w:p>
          <w:p w:rsidR="0048529F" w:rsidRPr="00A90BD0" w:rsidRDefault="0048529F" w:rsidP="0048529F">
            <w:pPr>
              <w:pStyle w:val="BasicParagraph"/>
              <w:suppressAutoHyphens/>
              <w:spacing w:line="276" w:lineRule="auto"/>
              <w:jc w:val="right"/>
              <w:rPr>
                <w:rFonts w:cs="Times New Roman"/>
              </w:rPr>
            </w:pPr>
            <w:r w:rsidRPr="00A90BD0">
              <w:rPr>
                <w:rFonts w:cs="Times New Roman"/>
              </w:rPr>
              <w:t>© 201</w:t>
            </w:r>
            <w:r w:rsidR="00A60146">
              <w:rPr>
                <w:rFonts w:cs="Times New Roman"/>
              </w:rPr>
              <w:t>3</w:t>
            </w:r>
            <w:r w:rsidRPr="00A90BD0">
              <w:rPr>
                <w:rFonts w:cs="Times New Roman"/>
              </w:rPr>
              <w:t xml:space="preserve"> </w:t>
            </w:r>
            <w:proofErr w:type="spellStart"/>
            <w:r w:rsidRPr="00A90BD0">
              <w:rPr>
                <w:rFonts w:cs="Times New Roman"/>
              </w:rPr>
              <w:t>Universitas</w:t>
            </w:r>
            <w:proofErr w:type="spellEnd"/>
            <w:r w:rsidRPr="00A90BD0">
              <w:rPr>
                <w:rFonts w:cs="Times New Roman"/>
              </w:rPr>
              <w:t xml:space="preserve"> </w:t>
            </w:r>
            <w:proofErr w:type="spellStart"/>
            <w:r w:rsidRPr="00A90BD0">
              <w:rPr>
                <w:rFonts w:cs="Times New Roman"/>
              </w:rPr>
              <w:t>Negeri</w:t>
            </w:r>
            <w:proofErr w:type="spellEnd"/>
            <w:r w:rsidRPr="00A90BD0">
              <w:rPr>
                <w:rFonts w:cs="Times New Roman"/>
              </w:rPr>
              <w:t xml:space="preserve"> Semarang</w:t>
            </w:r>
          </w:p>
          <w:p w:rsidR="0048529F" w:rsidRPr="00A90BD0" w:rsidRDefault="0048529F" w:rsidP="0048529F">
            <w:pPr>
              <w:pStyle w:val="BasicParagraph"/>
              <w:suppressAutoHyphens/>
              <w:spacing w:line="276" w:lineRule="auto"/>
              <w:jc w:val="right"/>
              <w:rPr>
                <w:rFonts w:cs="Times New Roman"/>
              </w:rPr>
            </w:pPr>
          </w:p>
        </w:tc>
      </w:tr>
      <w:tr w:rsidR="0048529F" w:rsidRPr="00A90BD0" w:rsidTr="00E54B7B">
        <w:tc>
          <w:tcPr>
            <w:tcW w:w="4936" w:type="dxa"/>
            <w:gridSpan w:val="3"/>
            <w:tcBorders>
              <w:top w:val="single" w:sz="4" w:space="0" w:color="auto"/>
            </w:tcBorders>
          </w:tcPr>
          <w:p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w:t>
            </w:r>
            <w:proofErr w:type="spellStart"/>
            <w:r w:rsidRPr="008D6BB9">
              <w:rPr>
                <w:rFonts w:ascii="Calisto MT" w:hAnsi="Calisto MT" w:cs="Calisto MT"/>
                <w:color w:val="000000"/>
                <w:sz w:val="16"/>
                <w:szCs w:val="16"/>
                <w:lang w:val="en-GB"/>
              </w:rPr>
              <w:t>Alamat</w:t>
            </w:r>
            <w:proofErr w:type="spellEnd"/>
            <w:r w:rsidRPr="008D6BB9">
              <w:rPr>
                <w:rFonts w:ascii="Calisto MT" w:hAnsi="Calisto MT" w:cs="Calisto MT"/>
                <w:color w:val="000000"/>
                <w:sz w:val="16"/>
                <w:szCs w:val="16"/>
                <w:lang w:val="en-GB"/>
              </w:rPr>
              <w:t xml:space="preserve"> </w:t>
            </w:r>
            <w:proofErr w:type="spellStart"/>
            <w:r w:rsidRPr="008D6BB9">
              <w:rPr>
                <w:rFonts w:ascii="Calisto MT" w:hAnsi="Calisto MT" w:cs="Calisto MT"/>
                <w:color w:val="000000"/>
                <w:sz w:val="16"/>
                <w:szCs w:val="16"/>
                <w:lang w:val="en-GB"/>
              </w:rPr>
              <w:t>korespondensi</w:t>
            </w:r>
            <w:proofErr w:type="spellEnd"/>
            <w:r w:rsidRPr="008D6BB9">
              <w:rPr>
                <w:rFonts w:ascii="Calisto MT" w:hAnsi="Calisto MT" w:cs="Calisto MT"/>
                <w:color w:val="000000"/>
                <w:sz w:val="16"/>
                <w:szCs w:val="16"/>
                <w:lang w:val="en-GB"/>
              </w:rPr>
              <w:t xml:space="preserve">: </w:t>
            </w:r>
          </w:p>
          <w:p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Calisto MT" w:hAnsi="Calisto MT" w:cs="Calisto MT"/>
                <w:color w:val="000000"/>
                <w:sz w:val="16"/>
                <w:szCs w:val="16"/>
                <w:lang w:val="en-GB"/>
              </w:rPr>
              <w:t xml:space="preserve">   </w:t>
            </w:r>
            <w:proofErr w:type="spellStart"/>
            <w:r w:rsidRPr="008D6BB9">
              <w:rPr>
                <w:rFonts w:ascii="Calisto MT" w:hAnsi="Calisto MT" w:cs="Calisto MT"/>
                <w:color w:val="000000"/>
                <w:sz w:val="16"/>
                <w:szCs w:val="16"/>
                <w:lang w:val="en-GB"/>
              </w:rPr>
              <w:t>Gedung</w:t>
            </w:r>
            <w:proofErr w:type="spellEnd"/>
            <w:r w:rsidRPr="008D6BB9">
              <w:rPr>
                <w:rFonts w:ascii="Calisto MT" w:hAnsi="Calisto MT" w:cs="Calisto MT"/>
                <w:color w:val="000000"/>
                <w:sz w:val="16"/>
                <w:szCs w:val="16"/>
                <w:lang w:val="en-GB"/>
              </w:rPr>
              <w:t xml:space="preserve"> </w:t>
            </w:r>
            <w:r w:rsidR="005D5DE0">
              <w:rPr>
                <w:rFonts w:ascii="Calisto MT" w:hAnsi="Calisto MT" w:cs="Calisto MT"/>
                <w:color w:val="000000"/>
                <w:sz w:val="16"/>
                <w:szCs w:val="16"/>
                <w:lang w:val="en-GB"/>
              </w:rPr>
              <w:t>F1</w:t>
            </w:r>
            <w:r w:rsidR="00CC4CF4">
              <w:rPr>
                <w:rFonts w:ascii="Calisto MT" w:hAnsi="Calisto MT" w:cs="Calisto MT"/>
                <w:color w:val="000000"/>
                <w:sz w:val="16"/>
                <w:szCs w:val="16"/>
                <w:lang w:val="en-GB"/>
              </w:rPr>
              <w:t xml:space="preserve"> </w:t>
            </w:r>
            <w:r w:rsidR="00F1415D">
              <w:rPr>
                <w:rFonts w:ascii="Calisto MT" w:hAnsi="Calisto MT" w:cs="Calisto MT"/>
                <w:color w:val="000000"/>
                <w:sz w:val="16"/>
                <w:szCs w:val="16"/>
                <w:lang w:val="en-GB"/>
              </w:rPr>
              <w:t xml:space="preserve"> </w:t>
            </w:r>
            <w:proofErr w:type="spellStart"/>
            <w:r w:rsidR="00F1415D">
              <w:rPr>
                <w:rFonts w:ascii="Calisto MT" w:hAnsi="Calisto MT" w:cs="Calisto MT"/>
                <w:color w:val="000000"/>
                <w:sz w:val="16"/>
                <w:szCs w:val="16"/>
                <w:lang w:val="en-GB"/>
              </w:rPr>
              <w:t>Lantai</w:t>
            </w:r>
            <w:proofErr w:type="spellEnd"/>
            <w:r w:rsidR="00F1415D">
              <w:rPr>
                <w:rFonts w:ascii="Calisto MT" w:hAnsi="Calisto MT" w:cs="Calisto MT"/>
                <w:color w:val="000000"/>
                <w:sz w:val="16"/>
                <w:szCs w:val="16"/>
                <w:lang w:val="en-GB"/>
              </w:rPr>
              <w:t xml:space="preserve"> </w:t>
            </w:r>
            <w:r w:rsidR="00AF6431">
              <w:rPr>
                <w:rFonts w:ascii="Calisto MT" w:hAnsi="Calisto MT" w:cs="Calisto MT"/>
                <w:color w:val="000000"/>
                <w:sz w:val="16"/>
                <w:szCs w:val="16"/>
                <w:lang w:val="en-GB"/>
              </w:rPr>
              <w:t>2</w:t>
            </w:r>
            <w:r w:rsidR="00CC4CF4">
              <w:rPr>
                <w:rFonts w:ascii="Calisto MT" w:hAnsi="Calisto MT" w:cs="Calisto MT"/>
                <w:color w:val="000000"/>
                <w:sz w:val="16"/>
                <w:szCs w:val="16"/>
                <w:lang w:val="en-GB"/>
              </w:rPr>
              <w:t xml:space="preserve"> </w:t>
            </w:r>
            <w:r w:rsidRPr="008D6BB9">
              <w:rPr>
                <w:rFonts w:ascii="Calisto MT" w:hAnsi="Calisto MT" w:cs="Calisto MT"/>
                <w:color w:val="000000"/>
                <w:sz w:val="16"/>
                <w:szCs w:val="16"/>
                <w:lang w:val="en-GB"/>
              </w:rPr>
              <w:t xml:space="preserve"> F</w:t>
            </w:r>
            <w:r w:rsidR="00640EC5">
              <w:rPr>
                <w:rFonts w:ascii="Calisto MT" w:hAnsi="Calisto MT" w:cs="Calisto MT"/>
                <w:color w:val="000000"/>
                <w:sz w:val="16"/>
                <w:szCs w:val="16"/>
                <w:lang w:val="en-GB"/>
              </w:rPr>
              <w:t>IK</w:t>
            </w:r>
            <w:r w:rsidRPr="008D6BB9">
              <w:rPr>
                <w:rFonts w:ascii="Calisto MT" w:hAnsi="Calisto MT" w:cs="Calisto MT"/>
                <w:color w:val="000000"/>
                <w:sz w:val="16"/>
                <w:szCs w:val="16"/>
                <w:lang w:val="en-GB"/>
              </w:rPr>
              <w:t xml:space="preserve"> </w:t>
            </w:r>
            <w:proofErr w:type="spellStart"/>
            <w:r w:rsidRPr="008D6BB9">
              <w:rPr>
                <w:rFonts w:ascii="Calisto MT" w:hAnsi="Calisto MT" w:cs="Calisto MT"/>
                <w:color w:val="000000"/>
                <w:sz w:val="16"/>
                <w:szCs w:val="16"/>
                <w:lang w:val="en-GB"/>
              </w:rPr>
              <w:t>Unnes</w:t>
            </w:r>
            <w:proofErr w:type="spellEnd"/>
            <w:r w:rsidRPr="008D6BB9">
              <w:rPr>
                <w:rFonts w:ascii="Calisto MT" w:hAnsi="Calisto MT" w:cs="Calisto MT"/>
                <w:color w:val="000000"/>
                <w:sz w:val="16"/>
                <w:szCs w:val="16"/>
                <w:lang w:val="en-GB"/>
              </w:rPr>
              <w:t xml:space="preserve"> </w:t>
            </w:r>
          </w:p>
          <w:p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Calisto MT" w:hAnsi="Calisto MT" w:cs="Calisto MT"/>
                <w:color w:val="000000"/>
                <w:sz w:val="16"/>
                <w:szCs w:val="16"/>
                <w:lang w:val="en-GB"/>
              </w:rPr>
              <w:t xml:space="preserve">   </w:t>
            </w:r>
            <w:proofErr w:type="spellStart"/>
            <w:r w:rsidRPr="008D6BB9">
              <w:rPr>
                <w:rFonts w:ascii="Calisto MT" w:hAnsi="Calisto MT" w:cs="Calisto MT"/>
                <w:color w:val="000000"/>
                <w:sz w:val="16"/>
                <w:szCs w:val="16"/>
                <w:lang w:val="en-GB"/>
              </w:rPr>
              <w:t>Kampus</w:t>
            </w:r>
            <w:proofErr w:type="spellEnd"/>
            <w:r w:rsidRPr="008D6BB9">
              <w:rPr>
                <w:rFonts w:ascii="Calisto MT" w:hAnsi="Calisto MT" w:cs="Calisto MT"/>
                <w:color w:val="000000"/>
                <w:sz w:val="16"/>
                <w:szCs w:val="16"/>
                <w:lang w:val="en-GB"/>
              </w:rPr>
              <w:t xml:space="preserve"> </w:t>
            </w:r>
            <w:proofErr w:type="spellStart"/>
            <w:r w:rsidRPr="008D6BB9">
              <w:rPr>
                <w:rFonts w:ascii="Calisto MT" w:hAnsi="Calisto MT" w:cs="Calisto MT"/>
                <w:color w:val="000000"/>
                <w:sz w:val="16"/>
                <w:szCs w:val="16"/>
                <w:lang w:val="en-GB"/>
              </w:rPr>
              <w:t>Sekaran</w:t>
            </w:r>
            <w:proofErr w:type="spellEnd"/>
            <w:r w:rsidRPr="008D6BB9">
              <w:rPr>
                <w:rFonts w:ascii="Calisto MT" w:hAnsi="Calisto MT" w:cs="Calisto MT"/>
                <w:color w:val="000000"/>
                <w:sz w:val="16"/>
                <w:szCs w:val="16"/>
                <w:lang w:val="en-GB"/>
              </w:rPr>
              <w:t xml:space="preserve">, </w:t>
            </w:r>
            <w:proofErr w:type="spellStart"/>
            <w:r w:rsidRPr="008D6BB9">
              <w:rPr>
                <w:rFonts w:ascii="Calisto MT" w:hAnsi="Calisto MT" w:cs="Calisto MT"/>
                <w:color w:val="000000"/>
                <w:sz w:val="16"/>
                <w:szCs w:val="16"/>
                <w:lang w:val="en-GB"/>
              </w:rPr>
              <w:t>Gunungpati</w:t>
            </w:r>
            <w:proofErr w:type="spellEnd"/>
            <w:r w:rsidRPr="008D6BB9">
              <w:rPr>
                <w:rFonts w:ascii="Calisto MT" w:hAnsi="Calisto MT" w:cs="Calisto MT"/>
                <w:color w:val="000000"/>
                <w:sz w:val="16"/>
                <w:szCs w:val="16"/>
                <w:lang w:val="en-GB"/>
              </w:rPr>
              <w:t>, Semarang, 50229</w:t>
            </w:r>
          </w:p>
          <w:p w:rsidR="003D2217" w:rsidRPr="003D2217" w:rsidRDefault="008D6BB9" w:rsidP="003D2217">
            <w:pPr>
              <w:pStyle w:val="BasicParagraph"/>
              <w:rPr>
                <w:sz w:val="16"/>
                <w:szCs w:val="16"/>
              </w:rPr>
            </w:pPr>
            <w:r w:rsidRPr="008D6BB9">
              <w:rPr>
                <w:sz w:val="16"/>
                <w:szCs w:val="16"/>
              </w:rPr>
              <w:t xml:space="preserve">   E-mail: </w:t>
            </w:r>
            <w:r w:rsidR="000A18AE" w:rsidRPr="000A18AE">
              <w:rPr>
                <w:sz w:val="16"/>
                <w:szCs w:val="16"/>
                <w:lang w:val="en-US"/>
              </w:rPr>
              <w:t>wevii@ymail.com</w:t>
            </w:r>
          </w:p>
          <w:p w:rsidR="0048529F" w:rsidRPr="00264831" w:rsidRDefault="0048529F" w:rsidP="008D6BB9">
            <w:pPr>
              <w:pStyle w:val="BasicParagraph"/>
              <w:rPr>
                <w:rFonts w:cs="Times New Roman"/>
                <w:sz w:val="16"/>
                <w:szCs w:val="16"/>
              </w:rPr>
            </w:pPr>
          </w:p>
        </w:tc>
        <w:tc>
          <w:tcPr>
            <w:tcW w:w="3969" w:type="dxa"/>
            <w:gridSpan w:val="2"/>
            <w:tcBorders>
              <w:top w:val="single" w:sz="4" w:space="0" w:color="auto"/>
            </w:tcBorders>
          </w:tcPr>
          <w:p w:rsidR="007E7EDD" w:rsidRPr="007E7EDD" w:rsidRDefault="000C669A" w:rsidP="007E7EDD">
            <w:pPr>
              <w:pStyle w:val="BasicParagraph"/>
              <w:jc w:val="right"/>
            </w:pPr>
            <w:r w:rsidRPr="000C669A">
              <w:t xml:space="preserve">ISSN </w:t>
            </w:r>
            <w:r w:rsidR="007E7EDD" w:rsidRPr="007E7EDD">
              <w:t xml:space="preserve">2252-6528 </w:t>
            </w:r>
          </w:p>
          <w:p w:rsidR="005D5DE0" w:rsidRPr="005D5DE0" w:rsidRDefault="005D5DE0" w:rsidP="005D5DE0">
            <w:pPr>
              <w:pStyle w:val="BasicParagraph"/>
              <w:jc w:val="right"/>
              <w:rPr>
                <w:lang w:val="en-US"/>
              </w:rPr>
            </w:pPr>
          </w:p>
          <w:p w:rsidR="003D2217" w:rsidRPr="003D2217" w:rsidRDefault="003D2217" w:rsidP="003D2217">
            <w:pPr>
              <w:pStyle w:val="BasicParagraph"/>
              <w:jc w:val="right"/>
            </w:pPr>
          </w:p>
          <w:p w:rsidR="0048529F" w:rsidRPr="00A90BD0" w:rsidRDefault="0048529F" w:rsidP="005D5DE0">
            <w:pPr>
              <w:pStyle w:val="BasicParagraph"/>
              <w:tabs>
                <w:tab w:val="left" w:pos="3431"/>
                <w:tab w:val="right" w:pos="4823"/>
              </w:tabs>
              <w:spacing w:line="276" w:lineRule="auto"/>
              <w:rPr>
                <w:rFonts w:cs="Times New Roman"/>
                <w:bCs/>
                <w:position w:val="-18"/>
                <w:sz w:val="22"/>
                <w:szCs w:val="22"/>
              </w:rPr>
            </w:pPr>
          </w:p>
        </w:tc>
      </w:tr>
    </w:tbl>
    <w:p w:rsidR="00B60EF7" w:rsidRPr="00A90BD0" w:rsidRDefault="00B60EF7" w:rsidP="00B60EF7">
      <w:pPr>
        <w:spacing w:before="0" w:beforeAutospacing="0" w:after="0" w:afterAutospacing="0" w:line="276" w:lineRule="auto"/>
        <w:ind w:left="0"/>
        <w:jc w:val="both"/>
        <w:rPr>
          <w:rFonts w:ascii="Calisto MT" w:hAnsi="Calisto MT" w:cs="Times New Roman"/>
        </w:rPr>
        <w:sectPr w:rsidR="00B60EF7" w:rsidRPr="00A90BD0" w:rsidSect="005D5DE0">
          <w:headerReference w:type="even" r:id="rId11"/>
          <w:headerReference w:type="default" r:id="rId12"/>
          <w:footerReference w:type="default" r:id="rId13"/>
          <w:footerReference w:type="first" r:id="rId14"/>
          <w:type w:val="nextColumn"/>
          <w:pgSz w:w="11907" w:h="16839" w:code="9"/>
          <w:pgMar w:top="1701" w:right="1701" w:bottom="1701" w:left="1701" w:header="720" w:footer="720" w:gutter="0"/>
          <w:pgNumType w:start="1"/>
          <w:cols w:space="720"/>
          <w:titlePg/>
          <w:docGrid w:linePitch="360"/>
        </w:sectPr>
      </w:pPr>
    </w:p>
    <w:p w:rsidR="00F807D1" w:rsidRPr="003F57EA" w:rsidRDefault="003F57EA" w:rsidP="003F57EA">
      <w:pPr>
        <w:pStyle w:val="Heading2"/>
      </w:pPr>
      <w:r w:rsidRPr="003F57EA">
        <w:lastRenderedPageBreak/>
        <w:t>Pendahuluan</w:t>
      </w:r>
    </w:p>
    <w:p w:rsidR="00783CC1" w:rsidRDefault="00783CC1" w:rsidP="00783CC1">
      <w:pPr>
        <w:pStyle w:val="Heading4"/>
      </w:pPr>
    </w:p>
    <w:p w:rsidR="0055193E" w:rsidRPr="0055193E" w:rsidRDefault="0055193E" w:rsidP="0055193E">
      <w:pPr>
        <w:pStyle w:val="Heading4"/>
      </w:pPr>
      <w:r w:rsidRPr="0055193E">
        <w:tab/>
        <w:t xml:space="preserve">Perkembangan industri yang disertai persaingan dan tuntutan profesionalitas yang semakin tinggi menimbulkan banyak tekanan yang harus dihadapi pekerja di dalam melakukan pekerjaan. Selain tekanan yang berasal dari dalam diri sendiri juga berasal dari lingkungan kerja. Kondisi fisik lingkungan kerja merupakan salah satu faktor yang dapat memberikan tekanan atau beban tambahan pada pekerja apabila melebihi dari kapasitas pekerja itu sendiri. Tekanan yang timbul dan berlangsung secara terus menerus berpotensi menimbulkan kecemasan. Dampak merugikan akibat kecemasan yang sering dirasakan oleh para pekerja yaitu stres kerja (Siti Nurhendar, 2007:2). </w:t>
      </w:r>
    </w:p>
    <w:p w:rsidR="0055193E" w:rsidRPr="0055193E" w:rsidRDefault="0055193E" w:rsidP="0055193E">
      <w:pPr>
        <w:pStyle w:val="Heading4"/>
      </w:pPr>
      <w:r w:rsidRPr="0055193E">
        <w:t xml:space="preserve">Menurut Grandjean (1988) salah satu kondisi yang bisa menjadi </w:t>
      </w:r>
      <w:r w:rsidRPr="0055193E">
        <w:rPr>
          <w:i/>
        </w:rPr>
        <w:t>stressor</w:t>
      </w:r>
      <w:r w:rsidRPr="0055193E">
        <w:t xml:space="preserve"> di lingkungan kerja yaitu </w:t>
      </w:r>
      <w:r w:rsidRPr="0055193E">
        <w:rPr>
          <w:i/>
        </w:rPr>
        <w:t>physical environmental problem</w:t>
      </w:r>
      <w:r w:rsidRPr="0055193E">
        <w:t xml:space="preserve"> yang meliputi antara lain kebisingan dan suhu di tempat kerja (Tulus Winarsunu, 2008:86). Hal ini juga dibenarkan oleh penelitian Soewondo (1992) yang mengidentifikasi sumber stres pada 200 karyawan di perusahaan minyak swasta, hasilnya sumber stres dapat berasal dari keadaan tempat kerja seperti ruangan kerja terlalu panas atau dingin, ruangan sempit, bising dan kurang penerangan (Sutarto Wijono, 2010:125).</w:t>
      </w:r>
    </w:p>
    <w:p w:rsidR="0055193E" w:rsidRPr="0055193E" w:rsidRDefault="0055193E" w:rsidP="0055193E">
      <w:pPr>
        <w:pStyle w:val="Heading4"/>
      </w:pPr>
      <w:r w:rsidRPr="0055193E">
        <w:tab/>
        <w:t xml:space="preserve">Kebisingan merupakan suara atau bunyi yang tidak dikehendaki sehingga akan menyebabkan gangguan bagi siapa saja yang bekerja pada lingkungan bising tersebut. Sedangkan iklim kerja merupakan kombinasi dari suhu udara, kelembaban udara, kecepatan gerakan udara, dan panas radiasi di suatu tempat kerja (Suma’mur, 2009:125). Pekerja yang berada di lingkungan kerja yang panas harus menanggung panas badan yang terbentuk dari hasil aktifitas kerja, di samping itu juga mendapat beban tambahan berupa panas yang ditimbulkan dari proses kerjanya. Dari beberapa penelitian ditemukan bahwa tingginya suhu di tempat kerja mempengaruhi </w:t>
      </w:r>
      <w:r w:rsidRPr="0055193E">
        <w:lastRenderedPageBreak/>
        <w:t>banyaknya kejadian kecelakaan kerja, misalnya yang terjadi di perusahaan tambang dengan suhu 85</w:t>
      </w:r>
      <w:r w:rsidRPr="0055193E">
        <w:rPr>
          <w:vertAlign w:val="superscript"/>
        </w:rPr>
        <w:t>o</w:t>
      </w:r>
      <w:r w:rsidRPr="0055193E">
        <w:t>F atau 29,4</w:t>
      </w:r>
      <w:r w:rsidRPr="0055193E">
        <w:rPr>
          <w:vertAlign w:val="superscript"/>
        </w:rPr>
        <w:t>o</w:t>
      </w:r>
      <w:r w:rsidRPr="0055193E">
        <w:t>C ke atas dilaporkan mengalami kecelakaan kerja tiga kali lebih besar dibandingkan perusahaan yang memiliki suhu di bawahnya. Hal ini dimungkinkan karena para pekerja menjadi malas, kurang konsentrasi, tidak senang dan acuh tak acuh terhadap pekerjaannya (Tulus Winarsunu, 2008:58).</w:t>
      </w:r>
    </w:p>
    <w:p w:rsidR="0055193E" w:rsidRPr="0055193E" w:rsidRDefault="0055193E" w:rsidP="0055193E">
      <w:pPr>
        <w:pStyle w:val="Heading4"/>
      </w:pPr>
      <w:r w:rsidRPr="0055193E">
        <w:tab/>
        <w:t xml:space="preserve">Stres merupakan respon adaptif terhadap ketidaksesuaian antara kemampuan individu dengan tuntutan situasi eksternal (Tulus Winarsunu, 2008:75). Menurut </w:t>
      </w:r>
      <w:r w:rsidRPr="0055193E">
        <w:rPr>
          <w:i/>
        </w:rPr>
        <w:t>National Institute for Occupational Safety and Health</w:t>
      </w:r>
      <w:r w:rsidRPr="0055193E">
        <w:t xml:space="preserve">, lebih dari setengah pekerja di Amerika melihat stres kerja sebagai permasalahan besar dalam kehidupan mereka, persentase ini meningkat dua kali lipat dibanding awal 1990.  Jumlah orang yang menderita sakit karena stres meningkat tiga kali lipat antara 1999-2000. </w:t>
      </w:r>
      <w:r w:rsidRPr="0055193E">
        <w:rPr>
          <w:i/>
        </w:rPr>
        <w:t>The American Institute of Stress</w:t>
      </w:r>
      <w:r w:rsidRPr="0055193E">
        <w:t xml:space="preserve"> memperkirakan bahwa stres dan sakit yang disebabkannya, membuat dunia usaha di Amerika mengalami kerugian sebesar 300 miliar dolar pertahun. Komunitas Eropa secara resmi menyatakan bahwa stres merupakan permasalahan kesehatan yang terkait pekerjaan terbesar kedua yang dihadapi oleh para pekerja di Eropa (Stephen P. Robbins dan Timothy A. Judge, 2008:379).    </w:t>
      </w:r>
    </w:p>
    <w:p w:rsidR="0055193E" w:rsidRPr="0055193E" w:rsidRDefault="0055193E" w:rsidP="0055193E">
      <w:pPr>
        <w:pStyle w:val="Heading4"/>
      </w:pPr>
      <w:r w:rsidRPr="0055193E">
        <w:tab/>
        <w:t xml:space="preserve">PT. Nusantara Building Industries (NBI) adalah salah satu </w:t>
      </w:r>
      <w:proofErr w:type="spellStart"/>
      <w:r w:rsidRPr="0055193E">
        <w:rPr>
          <w:lang w:val="en-US"/>
        </w:rPr>
        <w:t>perusahaan</w:t>
      </w:r>
      <w:proofErr w:type="spellEnd"/>
      <w:r w:rsidRPr="0055193E">
        <w:rPr>
          <w:lang w:val="en-US"/>
        </w:rPr>
        <w:t xml:space="preserve"> </w:t>
      </w:r>
      <w:proofErr w:type="spellStart"/>
      <w:r w:rsidRPr="0055193E">
        <w:rPr>
          <w:lang w:val="en-US"/>
        </w:rPr>
        <w:t>swasta</w:t>
      </w:r>
      <w:proofErr w:type="spellEnd"/>
      <w:r w:rsidRPr="0055193E">
        <w:rPr>
          <w:lang w:val="en-US"/>
        </w:rPr>
        <w:t xml:space="preserve"> </w:t>
      </w:r>
      <w:proofErr w:type="spellStart"/>
      <w:r w:rsidRPr="0055193E">
        <w:rPr>
          <w:lang w:val="en-US"/>
        </w:rPr>
        <w:t>nasional</w:t>
      </w:r>
      <w:proofErr w:type="spellEnd"/>
      <w:r w:rsidRPr="0055193E">
        <w:rPr>
          <w:lang w:val="en-US"/>
        </w:rPr>
        <w:t xml:space="preserve"> </w:t>
      </w:r>
      <w:r w:rsidRPr="0055193E">
        <w:t xml:space="preserve">yang </w:t>
      </w:r>
      <w:proofErr w:type="spellStart"/>
      <w:r w:rsidRPr="0055193E">
        <w:rPr>
          <w:lang w:val="en-US"/>
        </w:rPr>
        <w:t>bergerak</w:t>
      </w:r>
      <w:proofErr w:type="spellEnd"/>
      <w:r w:rsidRPr="0055193E">
        <w:rPr>
          <w:lang w:val="en-US"/>
        </w:rPr>
        <w:t xml:space="preserve"> d</w:t>
      </w:r>
      <w:r w:rsidRPr="0055193E">
        <w:t>ibidang</w:t>
      </w:r>
      <w:r w:rsidRPr="0055193E">
        <w:rPr>
          <w:lang w:val="en-US"/>
        </w:rPr>
        <w:t xml:space="preserve"> </w:t>
      </w:r>
      <w:r w:rsidRPr="0055193E">
        <w:rPr>
          <w:i/>
        </w:rPr>
        <w:t>I</w:t>
      </w:r>
      <w:proofErr w:type="spellStart"/>
      <w:r w:rsidRPr="0055193E">
        <w:rPr>
          <w:i/>
          <w:lang w:val="en-US"/>
        </w:rPr>
        <w:t>ndustri</w:t>
      </w:r>
      <w:proofErr w:type="spellEnd"/>
      <w:r w:rsidRPr="0055193E">
        <w:rPr>
          <w:i/>
          <w:lang w:val="en-US"/>
        </w:rPr>
        <w:t xml:space="preserve"> </w:t>
      </w:r>
      <w:r w:rsidRPr="0055193E">
        <w:rPr>
          <w:i/>
        </w:rPr>
        <w:t>B</w:t>
      </w:r>
      <w:proofErr w:type="spellStart"/>
      <w:r w:rsidRPr="0055193E">
        <w:rPr>
          <w:i/>
          <w:lang w:val="en-US"/>
        </w:rPr>
        <w:t>uilding</w:t>
      </w:r>
      <w:proofErr w:type="spellEnd"/>
      <w:r w:rsidRPr="0055193E">
        <w:rPr>
          <w:i/>
          <w:lang w:val="en-US"/>
        </w:rPr>
        <w:t xml:space="preserve"> </w:t>
      </w:r>
      <w:r w:rsidRPr="0055193E">
        <w:rPr>
          <w:i/>
        </w:rPr>
        <w:t>M</w:t>
      </w:r>
      <w:proofErr w:type="spellStart"/>
      <w:r w:rsidRPr="0055193E">
        <w:rPr>
          <w:i/>
          <w:lang w:val="en-US"/>
        </w:rPr>
        <w:t>aterial</w:t>
      </w:r>
      <w:proofErr w:type="spellEnd"/>
      <w:r w:rsidRPr="0055193E">
        <w:t xml:space="preserve">. Perusahaan yang berada di Kabupaten Demak ini </w:t>
      </w:r>
      <w:proofErr w:type="spellStart"/>
      <w:r w:rsidRPr="0055193E">
        <w:rPr>
          <w:lang w:val="en-US"/>
        </w:rPr>
        <w:t>memproduksi</w:t>
      </w:r>
      <w:proofErr w:type="spellEnd"/>
      <w:r w:rsidRPr="0055193E">
        <w:rPr>
          <w:lang w:val="en-US"/>
        </w:rPr>
        <w:t xml:space="preserve"> </w:t>
      </w:r>
      <w:proofErr w:type="spellStart"/>
      <w:r w:rsidRPr="0055193E">
        <w:rPr>
          <w:lang w:val="en-US"/>
        </w:rPr>
        <w:t>produk</w:t>
      </w:r>
      <w:proofErr w:type="spellEnd"/>
      <w:r w:rsidRPr="0055193E">
        <w:rPr>
          <w:lang w:val="en-US"/>
        </w:rPr>
        <w:t xml:space="preserve"> </w:t>
      </w:r>
      <w:proofErr w:type="spellStart"/>
      <w:r w:rsidRPr="0055193E">
        <w:rPr>
          <w:lang w:val="en-US"/>
        </w:rPr>
        <w:t>bahan</w:t>
      </w:r>
      <w:proofErr w:type="spellEnd"/>
      <w:r w:rsidRPr="0055193E">
        <w:rPr>
          <w:lang w:val="en-US"/>
        </w:rPr>
        <w:t xml:space="preserve"> </w:t>
      </w:r>
      <w:proofErr w:type="spellStart"/>
      <w:r w:rsidRPr="0055193E">
        <w:rPr>
          <w:lang w:val="en-US"/>
        </w:rPr>
        <w:t>bangunan</w:t>
      </w:r>
      <w:proofErr w:type="spellEnd"/>
      <w:r w:rsidRPr="0055193E">
        <w:rPr>
          <w:lang w:val="en-US"/>
        </w:rPr>
        <w:t xml:space="preserve"> </w:t>
      </w:r>
      <w:proofErr w:type="spellStart"/>
      <w:r w:rsidRPr="0055193E">
        <w:rPr>
          <w:lang w:val="en-US"/>
        </w:rPr>
        <w:t>berupa</w:t>
      </w:r>
      <w:proofErr w:type="spellEnd"/>
      <w:r w:rsidRPr="0055193E">
        <w:rPr>
          <w:lang w:val="en-US"/>
        </w:rPr>
        <w:t xml:space="preserve"> </w:t>
      </w:r>
      <w:proofErr w:type="spellStart"/>
      <w:r w:rsidRPr="0055193E">
        <w:rPr>
          <w:lang w:val="en-US"/>
        </w:rPr>
        <w:t>lembaran</w:t>
      </w:r>
      <w:proofErr w:type="spellEnd"/>
      <w:r w:rsidRPr="0055193E">
        <w:rPr>
          <w:lang w:val="en-US"/>
        </w:rPr>
        <w:t xml:space="preserve"> </w:t>
      </w:r>
      <w:r w:rsidRPr="0055193E">
        <w:t>fiber</w:t>
      </w:r>
      <w:r w:rsidRPr="0055193E">
        <w:rPr>
          <w:lang w:val="en-US"/>
        </w:rPr>
        <w:t xml:space="preserve"> semen </w:t>
      </w:r>
      <w:r w:rsidRPr="0055193E">
        <w:t>ber</w:t>
      </w:r>
      <w:proofErr w:type="spellStart"/>
      <w:r w:rsidRPr="0055193E">
        <w:rPr>
          <w:lang w:val="en-US"/>
        </w:rPr>
        <w:t>gelombang</w:t>
      </w:r>
      <w:proofErr w:type="spellEnd"/>
      <w:r w:rsidRPr="0055193E">
        <w:t xml:space="preserve"> simetris</w:t>
      </w:r>
      <w:r w:rsidRPr="0055193E">
        <w:rPr>
          <w:lang w:val="en-US"/>
        </w:rPr>
        <w:t xml:space="preserve"> </w:t>
      </w:r>
      <w:r w:rsidRPr="0055193E">
        <w:t>dan lembaran rata</w:t>
      </w:r>
      <w:r w:rsidRPr="0055193E">
        <w:rPr>
          <w:lang w:val="en-US"/>
        </w:rPr>
        <w:t xml:space="preserve"> </w:t>
      </w:r>
      <w:r w:rsidRPr="0055193E">
        <w:rPr>
          <w:i/>
        </w:rPr>
        <w:t>c</w:t>
      </w:r>
      <w:proofErr w:type="spellStart"/>
      <w:r w:rsidRPr="0055193E">
        <w:rPr>
          <w:i/>
          <w:lang w:val="en-US"/>
        </w:rPr>
        <w:t>alsium</w:t>
      </w:r>
      <w:proofErr w:type="spellEnd"/>
      <w:r w:rsidRPr="0055193E">
        <w:rPr>
          <w:i/>
          <w:lang w:val="en-US"/>
        </w:rPr>
        <w:t xml:space="preserve"> </w:t>
      </w:r>
      <w:proofErr w:type="spellStart"/>
      <w:r w:rsidRPr="0055193E">
        <w:rPr>
          <w:i/>
          <w:lang w:val="en-US"/>
        </w:rPr>
        <w:t>silikat</w:t>
      </w:r>
      <w:proofErr w:type="spellEnd"/>
      <w:r w:rsidRPr="0055193E">
        <w:t xml:space="preserve">.  </w:t>
      </w:r>
    </w:p>
    <w:p w:rsidR="0055193E" w:rsidRPr="0055193E" w:rsidRDefault="0055193E" w:rsidP="0055193E">
      <w:pPr>
        <w:pStyle w:val="Heading4"/>
        <w:rPr>
          <w:bCs/>
        </w:rPr>
      </w:pPr>
      <w:r w:rsidRPr="0055193E">
        <w:rPr>
          <w:bCs/>
        </w:rPr>
        <w:tab/>
        <w:t xml:space="preserve">Terdapat beberapa tahap dalam proses produksinya, yaitu </w:t>
      </w:r>
      <w:r w:rsidRPr="0055193E">
        <w:rPr>
          <w:bCs/>
          <w:i/>
        </w:rPr>
        <w:t>preparation process</w:t>
      </w:r>
      <w:r w:rsidRPr="0055193E">
        <w:rPr>
          <w:bCs/>
        </w:rPr>
        <w:t xml:space="preserve"> adalah proses persiapan dan pencampuran berbagai bahan baku ke dalam mixer, </w:t>
      </w:r>
      <w:r w:rsidRPr="0055193E">
        <w:rPr>
          <w:bCs/>
          <w:i/>
        </w:rPr>
        <w:t>forming sheet manufacturing process</w:t>
      </w:r>
      <w:r w:rsidRPr="0055193E">
        <w:rPr>
          <w:bCs/>
        </w:rPr>
        <w:t xml:space="preserve"> adalah proses pencetakan lembaran-lembaran basah di </w:t>
      </w:r>
      <w:r w:rsidRPr="0055193E">
        <w:rPr>
          <w:bCs/>
          <w:i/>
        </w:rPr>
        <w:t>forming sheet</w:t>
      </w:r>
      <w:r w:rsidRPr="0055193E">
        <w:rPr>
          <w:bCs/>
        </w:rPr>
        <w:t xml:space="preserve">, </w:t>
      </w:r>
      <w:r w:rsidRPr="0055193E">
        <w:rPr>
          <w:bCs/>
          <w:i/>
        </w:rPr>
        <w:t>stacking process</w:t>
      </w:r>
      <w:r w:rsidRPr="0055193E">
        <w:rPr>
          <w:bCs/>
        </w:rPr>
        <w:t xml:space="preserve"> adalah proses pembentukan produk di atas cetakan dan </w:t>
      </w:r>
      <w:r w:rsidRPr="0055193E">
        <w:rPr>
          <w:bCs/>
        </w:rPr>
        <w:lastRenderedPageBreak/>
        <w:t xml:space="preserve">kemudian ditumpuk pada palet besi, </w:t>
      </w:r>
      <w:r w:rsidRPr="0055193E">
        <w:rPr>
          <w:bCs/>
          <w:i/>
        </w:rPr>
        <w:t>destacking process</w:t>
      </w:r>
      <w:r w:rsidRPr="0055193E">
        <w:rPr>
          <w:bCs/>
        </w:rPr>
        <w:t xml:space="preserve"> adalah proses pemindahan produk dari palet besi ke palet kayu untuk selanjutnya dikeringkan, </w:t>
      </w:r>
      <w:r w:rsidRPr="0055193E">
        <w:rPr>
          <w:bCs/>
          <w:i/>
        </w:rPr>
        <w:t>autoclave process</w:t>
      </w:r>
      <w:r w:rsidRPr="0055193E">
        <w:rPr>
          <w:bCs/>
        </w:rPr>
        <w:t xml:space="preserve"> adalah proses pengeringan produk di dalam </w:t>
      </w:r>
      <w:r w:rsidRPr="0055193E">
        <w:rPr>
          <w:bCs/>
          <w:i/>
        </w:rPr>
        <w:t>autoclave</w:t>
      </w:r>
      <w:r w:rsidRPr="0055193E">
        <w:rPr>
          <w:bCs/>
        </w:rPr>
        <w:t xml:space="preserve">, </w:t>
      </w:r>
      <w:r w:rsidRPr="0055193E">
        <w:rPr>
          <w:bCs/>
          <w:i/>
        </w:rPr>
        <w:t>finishing line</w:t>
      </w:r>
      <w:r w:rsidRPr="0055193E">
        <w:rPr>
          <w:bCs/>
        </w:rPr>
        <w:t xml:space="preserve"> adalah proses akhir dan penyesuaian produk terhadap kebutuhan dan produk-produk yang rusak diolah lagi di dalam mesin </w:t>
      </w:r>
      <w:r w:rsidRPr="0055193E">
        <w:rPr>
          <w:bCs/>
          <w:i/>
        </w:rPr>
        <w:t>hard waste grinding</w:t>
      </w:r>
      <w:r w:rsidRPr="0055193E">
        <w:rPr>
          <w:bCs/>
        </w:rPr>
        <w:t>. Sebagian besar dari proses produksi dijalankan secara otomatis namun proses masih terbuka sehingga pekerja masih bisa kontak dengan mesin, oleh karena itu pekerja dituntut konsentrasi dan berkoordinasi dengan baik antar sesama pekerja untuk mencegah hal-hal yang tidak diinginkan seperti kecelakaan kerja.</w:t>
      </w:r>
    </w:p>
    <w:p w:rsidR="0055193E" w:rsidRPr="0055193E" w:rsidRDefault="0055193E" w:rsidP="0055193E">
      <w:pPr>
        <w:pStyle w:val="Heading4"/>
      </w:pPr>
      <w:r w:rsidRPr="0055193E">
        <w:rPr>
          <w:bCs/>
        </w:rPr>
        <w:t xml:space="preserve">Dari berbagai proses, pekerja berada dalam lingkungan fisik yang berpotensi menimbulkan gangguan dalam bekerja maupun gangguan kesehatan, antara lain terpapar debu dari bahan baku, terpapar bising dari berbagai mesin yang digunakan serta iklim kerja yang panas. Untuk paparan debu, pihak perusahaan sudah memberikan APD dan melakukan pengendalian dengan cara pendistribusian bahan baku melalui pipa-pipa untuk meminimalkan paparan, sedangkan untuk intensitas kebisingan dan iklim kerja belum dilakukan penanggulangan secara efektif, hanya </w:t>
      </w:r>
      <w:r w:rsidRPr="0055193E">
        <w:rPr>
          <w:bCs/>
          <w:i/>
        </w:rPr>
        <w:t>ear plug</w:t>
      </w:r>
      <w:r w:rsidRPr="0055193E">
        <w:rPr>
          <w:bCs/>
        </w:rPr>
        <w:t xml:space="preserve"> untuk meminimalisir paparan bising. Mesin-mesin kerja yang menjadi sumber bising dan panas antara lain </w:t>
      </w:r>
      <w:r w:rsidRPr="0055193E">
        <w:rPr>
          <w:bCs/>
          <w:i/>
        </w:rPr>
        <w:t>genset, compresor,</w:t>
      </w:r>
      <w:r w:rsidRPr="0055193E">
        <w:rPr>
          <w:bCs/>
        </w:rPr>
        <w:t xml:space="preserve"> </w:t>
      </w:r>
      <w:r w:rsidRPr="0055193E">
        <w:rPr>
          <w:bCs/>
          <w:i/>
        </w:rPr>
        <w:t>ballmil</w:t>
      </w:r>
      <w:r w:rsidRPr="0055193E">
        <w:rPr>
          <w:bCs/>
        </w:rPr>
        <w:t xml:space="preserve">, </w:t>
      </w:r>
      <w:r w:rsidRPr="0055193E">
        <w:rPr>
          <w:bCs/>
          <w:i/>
        </w:rPr>
        <w:t>forming sheet, destaking</w:t>
      </w:r>
      <w:r w:rsidRPr="0055193E">
        <w:rPr>
          <w:bCs/>
        </w:rPr>
        <w:t xml:space="preserve">, </w:t>
      </w:r>
      <w:r w:rsidRPr="0055193E">
        <w:rPr>
          <w:bCs/>
          <w:i/>
        </w:rPr>
        <w:t>hard waste grinding</w:t>
      </w:r>
      <w:r w:rsidRPr="0055193E">
        <w:rPr>
          <w:bCs/>
        </w:rPr>
        <w:t xml:space="preserve">, </w:t>
      </w:r>
      <w:r w:rsidRPr="0055193E">
        <w:rPr>
          <w:bCs/>
          <w:i/>
        </w:rPr>
        <w:t>roll press plat machine</w:t>
      </w:r>
      <w:r w:rsidRPr="0055193E">
        <w:rPr>
          <w:bCs/>
        </w:rPr>
        <w:t xml:space="preserve">, </w:t>
      </w:r>
      <w:r w:rsidRPr="0055193E">
        <w:rPr>
          <w:bCs/>
          <w:i/>
        </w:rPr>
        <w:t xml:space="preserve">boyler </w:t>
      </w:r>
      <w:r w:rsidRPr="0055193E">
        <w:rPr>
          <w:bCs/>
        </w:rPr>
        <w:t>dan</w:t>
      </w:r>
      <w:r w:rsidRPr="0055193E">
        <w:rPr>
          <w:bCs/>
          <w:i/>
        </w:rPr>
        <w:t xml:space="preserve"> autoclave.</w:t>
      </w:r>
    </w:p>
    <w:p w:rsidR="0055193E" w:rsidRPr="0055193E" w:rsidRDefault="0055193E" w:rsidP="0055193E">
      <w:pPr>
        <w:pStyle w:val="Heading4"/>
        <w:rPr>
          <w:bCs/>
        </w:rPr>
      </w:pPr>
      <w:r w:rsidRPr="0055193E">
        <w:rPr>
          <w:bCs/>
        </w:rPr>
        <w:tab/>
        <w:t xml:space="preserve">Dari hasil pengukuran kebisingan yang dilakukan oleh Hiperkes Provinsi Jawa Tengah di PT. NBI bulan Februari 2012, diperoleh hasil yaitu lokasi antara FS1 dan FS2 sebesar 87,6 dBA, </w:t>
      </w:r>
      <w:r w:rsidRPr="0055193E">
        <w:rPr>
          <w:bCs/>
          <w:i/>
        </w:rPr>
        <w:t>destaking</w:t>
      </w:r>
      <w:r w:rsidRPr="0055193E">
        <w:rPr>
          <w:bCs/>
        </w:rPr>
        <w:t xml:space="preserve"> FS1 dan FS2 sebesar 92,0 dBA, </w:t>
      </w:r>
      <w:r w:rsidRPr="0055193E">
        <w:rPr>
          <w:bCs/>
          <w:i/>
        </w:rPr>
        <w:t>destaking</w:t>
      </w:r>
      <w:r w:rsidRPr="0055193E">
        <w:rPr>
          <w:bCs/>
        </w:rPr>
        <w:t xml:space="preserve"> FS3 dan FS4 sebesar 91,3 dBA, dan antara FS3 dan FS4 sebesar 87,7 dBA. Sedangkan hasil pengukuran iklim kerja yaitu lokasi antara FS1 dan FS2 sebesar 31,2</w:t>
      </w:r>
      <w:r w:rsidRPr="0055193E">
        <w:rPr>
          <w:bCs/>
          <w:vertAlign w:val="superscript"/>
        </w:rPr>
        <w:t>o</w:t>
      </w:r>
      <w:r w:rsidRPr="0055193E">
        <w:rPr>
          <w:bCs/>
        </w:rPr>
        <w:t>C, antara FS3 dan FS4 sebesar 31,9</w:t>
      </w:r>
      <w:r w:rsidRPr="0055193E">
        <w:rPr>
          <w:bCs/>
          <w:vertAlign w:val="superscript"/>
        </w:rPr>
        <w:t>o</w:t>
      </w:r>
      <w:r w:rsidRPr="0055193E">
        <w:rPr>
          <w:bCs/>
        </w:rPr>
        <w:t xml:space="preserve">C, antara </w:t>
      </w:r>
      <w:r w:rsidRPr="0055193E">
        <w:rPr>
          <w:bCs/>
          <w:i/>
        </w:rPr>
        <w:t xml:space="preserve">autoclave </w:t>
      </w:r>
      <w:r w:rsidRPr="0055193E">
        <w:rPr>
          <w:bCs/>
        </w:rPr>
        <w:t>FS2 dan FS3 sebesar 31,8</w:t>
      </w:r>
      <w:r w:rsidRPr="0055193E">
        <w:rPr>
          <w:bCs/>
          <w:vertAlign w:val="superscript"/>
        </w:rPr>
        <w:t>o</w:t>
      </w:r>
      <w:r w:rsidRPr="0055193E">
        <w:rPr>
          <w:bCs/>
        </w:rPr>
        <w:t>C dan FS5 sebesar 29,4</w:t>
      </w:r>
      <w:r w:rsidRPr="0055193E">
        <w:rPr>
          <w:bCs/>
          <w:vertAlign w:val="superscript"/>
        </w:rPr>
        <w:t>o</w:t>
      </w:r>
      <w:r w:rsidRPr="0055193E">
        <w:rPr>
          <w:bCs/>
        </w:rPr>
        <w:t xml:space="preserve">C. Berdasarkan Permenakertrans </w:t>
      </w:r>
      <w:r w:rsidRPr="0055193E">
        <w:rPr>
          <w:bCs/>
        </w:rPr>
        <w:lastRenderedPageBreak/>
        <w:t xml:space="preserve">No. 13/MEN/X/2011 tentang NAB faktor fisik dan kimia di tempat kerja, NAB kebisingan yaitu 85 dBA, sedangkan NAB iklim kerja dengan kategori beban kerja sedang dan waktu kerja 75%-100% yaitu 28 </w:t>
      </w:r>
      <w:r w:rsidRPr="0055193E">
        <w:rPr>
          <w:vertAlign w:val="superscript"/>
        </w:rPr>
        <w:t>o</w:t>
      </w:r>
      <w:r w:rsidRPr="0055193E">
        <w:t>C</w:t>
      </w:r>
      <w:r w:rsidRPr="0055193E">
        <w:rPr>
          <w:bCs/>
        </w:rPr>
        <w:t>, maka dari semua lokasi yang diukur baik kebisingan maupun iklim kerja sudah melebihi NAB, sehingga lingkungan kerja menjadi tidak nyaman dan berpotensi menyebabkan berbagai gangguan kerja serta kesehatan pada pekerja salah satunya yaitu gangguan psikologis berupa stres kerja yang secara otomatis akan menurunkan produktivitas kerja.</w:t>
      </w:r>
    </w:p>
    <w:p w:rsidR="0055193E" w:rsidRPr="0055193E" w:rsidRDefault="0055193E" w:rsidP="0055193E">
      <w:pPr>
        <w:pStyle w:val="Heading4"/>
      </w:pPr>
      <w:r w:rsidRPr="0055193E">
        <w:rPr>
          <w:bCs/>
        </w:rPr>
        <w:tab/>
        <w:t xml:space="preserve">Dari hasil kuesioner tentang identifikasi sumber stres pada 20 responden pekerja pada hari Rabu 17 Oktober 2012, didapatkan hasil 3 sumber yang tertinggi yaitu 75% atau 15 orang pekerja merasa tidak puas dengan kondisi fisik tempat kerja yaitu bising dan iklim kerja yang panas, diikuti 65% atau 13 orang pekerja tidak puas dengan gaji dan 40% atau 8 orang tidak puas dengan keamanan dalam pekerjaan mereka. Sedangkan dari hasil kuesioner tentang tanda dan gejala stres selama 1 bulan terakhir didapatkan hasil 10 pekerja sering tersinggung, 7 pekerja kadang-kadang tersinggung dan 3 pekerja sisanya hampir tidak pernah tersinggung; 8 pekerja sering cemas/tertekan, 8 pekerja kadang-kadang merasa cemas/tertekan, dan 4 pekerja sisanya hampir tidak pernah cemas/tertekan; 8 pekerja sering mengalami gejala fisik seperti nyeri punggung dan leher, pusing, nyeri otot, sembelit, diare, hilang selera makan, </w:t>
      </w:r>
      <w:r w:rsidRPr="0055193E">
        <w:rPr>
          <w:bCs/>
          <w:i/>
        </w:rPr>
        <w:t>pirosis</w:t>
      </w:r>
      <w:r w:rsidRPr="0055193E">
        <w:rPr>
          <w:bCs/>
        </w:rPr>
        <w:t xml:space="preserve"> dan gangguan pencernaan; 9 pekerja kadang-kadang mengalami gejala fisik seperti nyeri punggung dan leher, pusing, nyeri otot, sembelit, diare, hilang selera makan, </w:t>
      </w:r>
      <w:r w:rsidRPr="0055193E">
        <w:rPr>
          <w:bCs/>
          <w:i/>
        </w:rPr>
        <w:t>pirosis</w:t>
      </w:r>
      <w:r w:rsidRPr="0055193E">
        <w:rPr>
          <w:bCs/>
        </w:rPr>
        <w:t xml:space="preserve"> dan gangguan pencernaan; dan 3 pekerja sisanya hampir tidak pernah mengalami. Apabila dilihat dari total skor yaitu sebanyak 75% atau 15 orang pekerja sudah masuk kategori stres dan 25% atau 5 orang sisanya tidak masuk dalam kategori stres. </w:t>
      </w:r>
      <w:r w:rsidRPr="0055193E">
        <w:t xml:space="preserve">Hal ini memberikan gambaran bahwa beberapa responden sudah mengalami stres kerja berdasarkan beberapa indikator di atas. Berdasarkan uraian di atas, maka peneliti </w:t>
      </w:r>
      <w:r w:rsidRPr="0055193E">
        <w:lastRenderedPageBreak/>
        <w:t>tertarik untuk meneliti mengenai hubungan antara intensitas kebisingan dan iklim kerja dengan stres kerja pada pekerja di bagian produksi PT. Nusantara Building Industries (NBI).</w:t>
      </w:r>
    </w:p>
    <w:p w:rsidR="00783CC1" w:rsidRPr="00783CC1" w:rsidRDefault="0055193E" w:rsidP="0055193E">
      <w:pPr>
        <w:pStyle w:val="Heading4"/>
      </w:pPr>
      <w:r w:rsidRPr="0055193E">
        <w:rPr>
          <w:lang w:val="en-US"/>
        </w:rPr>
        <w:tab/>
      </w:r>
      <w:proofErr w:type="spellStart"/>
      <w:proofErr w:type="gramStart"/>
      <w:r w:rsidRPr="0055193E">
        <w:rPr>
          <w:lang w:val="en-US"/>
        </w:rPr>
        <w:t>Tujuan</w:t>
      </w:r>
      <w:proofErr w:type="spellEnd"/>
      <w:r w:rsidRPr="0055193E">
        <w:rPr>
          <w:lang w:val="en-US"/>
        </w:rPr>
        <w:t xml:space="preserve"> </w:t>
      </w:r>
      <w:proofErr w:type="spellStart"/>
      <w:r w:rsidRPr="0055193E">
        <w:rPr>
          <w:lang w:val="en-US"/>
        </w:rPr>
        <w:t>dari</w:t>
      </w:r>
      <w:proofErr w:type="spellEnd"/>
      <w:r w:rsidRPr="0055193E">
        <w:rPr>
          <w:lang w:val="en-US"/>
        </w:rPr>
        <w:t xml:space="preserve"> </w:t>
      </w:r>
      <w:proofErr w:type="spellStart"/>
      <w:r w:rsidRPr="0055193E">
        <w:rPr>
          <w:lang w:val="en-US"/>
        </w:rPr>
        <w:t>penelitian</w:t>
      </w:r>
      <w:proofErr w:type="spellEnd"/>
      <w:r w:rsidRPr="0055193E">
        <w:rPr>
          <w:lang w:val="en-US"/>
        </w:rPr>
        <w:t xml:space="preserve"> </w:t>
      </w:r>
      <w:proofErr w:type="spellStart"/>
      <w:r w:rsidRPr="0055193E">
        <w:rPr>
          <w:lang w:val="en-US"/>
        </w:rPr>
        <w:t>ini</w:t>
      </w:r>
      <w:proofErr w:type="spellEnd"/>
      <w:r w:rsidRPr="0055193E">
        <w:rPr>
          <w:lang w:val="en-US"/>
        </w:rPr>
        <w:t xml:space="preserve"> </w:t>
      </w:r>
      <w:proofErr w:type="spellStart"/>
      <w:r w:rsidRPr="0055193E">
        <w:rPr>
          <w:lang w:val="en-US"/>
        </w:rPr>
        <w:t>yaitu</w:t>
      </w:r>
      <w:proofErr w:type="spellEnd"/>
      <w:r w:rsidRPr="0055193E">
        <w:rPr>
          <w:lang w:val="en-US"/>
        </w:rPr>
        <w:t xml:space="preserve"> </w:t>
      </w:r>
      <w:proofErr w:type="spellStart"/>
      <w:r w:rsidRPr="0055193E">
        <w:rPr>
          <w:lang w:val="en-US"/>
        </w:rPr>
        <w:t>untuk</w:t>
      </w:r>
      <w:proofErr w:type="spellEnd"/>
      <w:r w:rsidRPr="0055193E">
        <w:rPr>
          <w:lang w:val="en-US"/>
        </w:rPr>
        <w:t xml:space="preserve"> </w:t>
      </w:r>
      <w:proofErr w:type="spellStart"/>
      <w:r w:rsidRPr="0055193E">
        <w:rPr>
          <w:lang w:val="en-US"/>
        </w:rPr>
        <w:t>mengetahui</w:t>
      </w:r>
      <w:proofErr w:type="spellEnd"/>
      <w:r w:rsidRPr="0055193E">
        <w:rPr>
          <w:lang w:val="en-US"/>
        </w:rPr>
        <w:t xml:space="preserve"> </w:t>
      </w:r>
      <w:proofErr w:type="spellStart"/>
      <w:r w:rsidRPr="0055193E">
        <w:rPr>
          <w:lang w:val="en-US"/>
        </w:rPr>
        <w:t>hubungan</w:t>
      </w:r>
      <w:proofErr w:type="spellEnd"/>
      <w:r w:rsidRPr="0055193E">
        <w:rPr>
          <w:lang w:val="en-US"/>
        </w:rPr>
        <w:t xml:space="preserve"> </w:t>
      </w:r>
      <w:proofErr w:type="spellStart"/>
      <w:r w:rsidRPr="0055193E">
        <w:rPr>
          <w:lang w:val="en-US"/>
        </w:rPr>
        <w:t>antara</w:t>
      </w:r>
      <w:proofErr w:type="spellEnd"/>
      <w:r w:rsidRPr="0055193E">
        <w:rPr>
          <w:lang w:val="en-US"/>
        </w:rPr>
        <w:t xml:space="preserve"> </w:t>
      </w:r>
      <w:proofErr w:type="spellStart"/>
      <w:r w:rsidRPr="0055193E">
        <w:rPr>
          <w:lang w:val="en-US"/>
        </w:rPr>
        <w:t>intensitas</w:t>
      </w:r>
      <w:proofErr w:type="spellEnd"/>
      <w:r w:rsidRPr="0055193E">
        <w:rPr>
          <w:lang w:val="en-US"/>
        </w:rPr>
        <w:t xml:space="preserve"> </w:t>
      </w:r>
      <w:proofErr w:type="spellStart"/>
      <w:r w:rsidRPr="0055193E">
        <w:rPr>
          <w:lang w:val="en-US"/>
        </w:rPr>
        <w:t>kebisingan</w:t>
      </w:r>
      <w:proofErr w:type="spellEnd"/>
      <w:r w:rsidRPr="0055193E">
        <w:rPr>
          <w:lang w:val="en-US"/>
        </w:rPr>
        <w:t xml:space="preserve"> </w:t>
      </w:r>
      <w:proofErr w:type="spellStart"/>
      <w:r w:rsidRPr="0055193E">
        <w:rPr>
          <w:lang w:val="en-US"/>
        </w:rPr>
        <w:t>dan</w:t>
      </w:r>
      <w:proofErr w:type="spellEnd"/>
      <w:r w:rsidRPr="0055193E">
        <w:rPr>
          <w:lang w:val="en-US"/>
        </w:rPr>
        <w:t xml:space="preserve"> </w:t>
      </w:r>
      <w:proofErr w:type="spellStart"/>
      <w:r w:rsidRPr="0055193E">
        <w:rPr>
          <w:lang w:val="en-US"/>
        </w:rPr>
        <w:t>iklim</w:t>
      </w:r>
      <w:proofErr w:type="spellEnd"/>
      <w:r w:rsidRPr="0055193E">
        <w:rPr>
          <w:lang w:val="en-US"/>
        </w:rPr>
        <w:t xml:space="preserve"> </w:t>
      </w:r>
      <w:proofErr w:type="spellStart"/>
      <w:r w:rsidRPr="0055193E">
        <w:rPr>
          <w:lang w:val="en-US"/>
        </w:rPr>
        <w:t>kerja</w:t>
      </w:r>
      <w:proofErr w:type="spellEnd"/>
      <w:r w:rsidRPr="0055193E">
        <w:rPr>
          <w:lang w:val="en-US"/>
        </w:rPr>
        <w:t xml:space="preserve"> </w:t>
      </w:r>
      <w:proofErr w:type="spellStart"/>
      <w:r w:rsidRPr="0055193E">
        <w:rPr>
          <w:lang w:val="en-US"/>
        </w:rPr>
        <w:t>dengan</w:t>
      </w:r>
      <w:proofErr w:type="spellEnd"/>
      <w:r w:rsidRPr="0055193E">
        <w:rPr>
          <w:lang w:val="en-US"/>
        </w:rPr>
        <w:t xml:space="preserve"> </w:t>
      </w:r>
      <w:proofErr w:type="spellStart"/>
      <w:r w:rsidRPr="0055193E">
        <w:rPr>
          <w:lang w:val="en-US"/>
        </w:rPr>
        <w:t>stres</w:t>
      </w:r>
      <w:proofErr w:type="spellEnd"/>
      <w:r w:rsidRPr="0055193E">
        <w:rPr>
          <w:lang w:val="en-US"/>
        </w:rPr>
        <w:t xml:space="preserve"> </w:t>
      </w:r>
      <w:proofErr w:type="spellStart"/>
      <w:r w:rsidRPr="0055193E">
        <w:rPr>
          <w:lang w:val="en-US"/>
        </w:rPr>
        <w:t>kerja</w:t>
      </w:r>
      <w:proofErr w:type="spellEnd"/>
      <w:r w:rsidRPr="0055193E">
        <w:rPr>
          <w:lang w:val="en-US"/>
        </w:rPr>
        <w:t xml:space="preserve"> </w:t>
      </w:r>
      <w:proofErr w:type="spellStart"/>
      <w:r w:rsidRPr="0055193E">
        <w:rPr>
          <w:lang w:val="en-US"/>
        </w:rPr>
        <w:t>pada</w:t>
      </w:r>
      <w:proofErr w:type="spellEnd"/>
      <w:r w:rsidRPr="0055193E">
        <w:rPr>
          <w:lang w:val="en-US"/>
        </w:rPr>
        <w:t xml:space="preserve"> </w:t>
      </w:r>
      <w:proofErr w:type="spellStart"/>
      <w:r w:rsidRPr="0055193E">
        <w:rPr>
          <w:lang w:val="en-US"/>
        </w:rPr>
        <w:t>pekerja</w:t>
      </w:r>
      <w:proofErr w:type="spellEnd"/>
      <w:r w:rsidRPr="0055193E">
        <w:rPr>
          <w:lang w:val="en-US"/>
        </w:rPr>
        <w:t xml:space="preserve"> di </w:t>
      </w:r>
      <w:proofErr w:type="spellStart"/>
      <w:r w:rsidRPr="0055193E">
        <w:rPr>
          <w:lang w:val="en-US"/>
        </w:rPr>
        <w:t>bagian</w:t>
      </w:r>
      <w:proofErr w:type="spellEnd"/>
      <w:r w:rsidRPr="0055193E">
        <w:rPr>
          <w:lang w:val="en-US"/>
        </w:rPr>
        <w:t xml:space="preserve"> </w:t>
      </w:r>
      <w:proofErr w:type="spellStart"/>
      <w:r w:rsidRPr="0055193E">
        <w:rPr>
          <w:lang w:val="en-US"/>
        </w:rPr>
        <w:t>produksi</w:t>
      </w:r>
      <w:proofErr w:type="spellEnd"/>
      <w:r w:rsidRPr="0055193E">
        <w:rPr>
          <w:lang w:val="en-US"/>
        </w:rPr>
        <w:t xml:space="preserve"> PT. Nusantara Building Industries (NBI)</w:t>
      </w:r>
      <w:r w:rsidR="00783CC1" w:rsidRPr="00783CC1">
        <w:t>.</w:t>
      </w:r>
      <w:proofErr w:type="gramEnd"/>
    </w:p>
    <w:p w:rsidR="00783CC1" w:rsidRPr="00783CC1" w:rsidRDefault="00783CC1" w:rsidP="00783CC1">
      <w:pPr>
        <w:pStyle w:val="ISI"/>
        <w:suppressAutoHyphens/>
        <w:rPr>
          <w:sz w:val="20"/>
          <w:szCs w:val="20"/>
        </w:rPr>
      </w:pPr>
    </w:p>
    <w:p w:rsidR="00783CC1" w:rsidRPr="00783CC1" w:rsidRDefault="00783CC1" w:rsidP="00783CC1">
      <w:pPr>
        <w:pStyle w:val="Heading2"/>
      </w:pPr>
      <w:r w:rsidRPr="00783CC1">
        <w:t>METODE PENELITIAN</w:t>
      </w:r>
    </w:p>
    <w:p w:rsidR="00783CC1" w:rsidRDefault="00783CC1" w:rsidP="00783CC1">
      <w:pPr>
        <w:pStyle w:val="ISI"/>
        <w:suppressAutoHyphens/>
        <w:rPr>
          <w:sz w:val="20"/>
          <w:szCs w:val="20"/>
          <w:lang w:val="id-ID"/>
        </w:rPr>
      </w:pPr>
    </w:p>
    <w:p w:rsidR="0055193E" w:rsidRPr="0055193E" w:rsidRDefault="0055193E" w:rsidP="0055193E">
      <w:pPr>
        <w:pStyle w:val="ISI"/>
        <w:suppressAutoHyphens/>
        <w:rPr>
          <w:sz w:val="20"/>
          <w:szCs w:val="20"/>
          <w:lang w:val="id-ID"/>
        </w:rPr>
      </w:pPr>
      <w:r w:rsidRPr="0055193E">
        <w:rPr>
          <w:sz w:val="20"/>
          <w:szCs w:val="20"/>
          <w:lang w:val="id-ID"/>
        </w:rPr>
        <w:t xml:space="preserve">Penelitian ini merupakan penelitian </w:t>
      </w:r>
      <w:r w:rsidRPr="0055193E">
        <w:rPr>
          <w:i/>
          <w:sz w:val="20"/>
          <w:szCs w:val="20"/>
          <w:lang w:val="id-ID"/>
        </w:rPr>
        <w:t>survei analitik</w:t>
      </w:r>
      <w:r w:rsidRPr="0055193E">
        <w:rPr>
          <w:sz w:val="20"/>
          <w:szCs w:val="20"/>
          <w:lang w:val="id-ID"/>
        </w:rPr>
        <w:t xml:space="preserve"> dengan pendekatan </w:t>
      </w:r>
      <w:r w:rsidRPr="0055193E">
        <w:rPr>
          <w:i/>
          <w:sz w:val="20"/>
          <w:szCs w:val="20"/>
          <w:lang w:val="id-ID"/>
        </w:rPr>
        <w:t>cross sectional</w:t>
      </w:r>
      <w:r w:rsidRPr="0055193E">
        <w:rPr>
          <w:sz w:val="20"/>
          <w:szCs w:val="20"/>
          <w:lang w:val="id-ID"/>
        </w:rPr>
        <w:t xml:space="preserve">. </w:t>
      </w:r>
      <w:r w:rsidRPr="0055193E">
        <w:rPr>
          <w:bCs/>
          <w:sz w:val="20"/>
          <w:szCs w:val="20"/>
          <w:lang w:val="id-ID"/>
        </w:rPr>
        <w:t xml:space="preserve">Populasi yang menjadi objek dalam penelitian ini yaitu seluruh pekerja di bagian produksi PT. NBI dalam 1 shift yang berjumlah 288 orang. Sedangkan sampel penelitiannya diambil dengan menggunakan teknik </w:t>
      </w:r>
      <w:r w:rsidRPr="0055193E">
        <w:rPr>
          <w:bCs/>
          <w:i/>
          <w:sz w:val="20"/>
          <w:szCs w:val="20"/>
          <w:lang w:val="id-ID"/>
        </w:rPr>
        <w:t xml:space="preserve">purposive sampling </w:t>
      </w:r>
      <w:r w:rsidRPr="0055193E">
        <w:rPr>
          <w:bCs/>
          <w:sz w:val="20"/>
          <w:szCs w:val="20"/>
          <w:lang w:val="id-ID"/>
        </w:rPr>
        <w:t xml:space="preserve">yaitu didasarkan pada suatu pertimbangan tertentu yang dibuat oleh peneliti sendiri berdasarkan ciri atau sifat populasi yang sudah diketahui sebelumnya (Soekidjo Notoatmodjo, 2002:88). Pertimbangan tersebut menggunakan metode </w:t>
      </w:r>
      <w:r w:rsidRPr="0055193E">
        <w:rPr>
          <w:bCs/>
          <w:i/>
          <w:sz w:val="20"/>
          <w:szCs w:val="20"/>
          <w:lang w:val="id-ID"/>
        </w:rPr>
        <w:t>restriksi</w:t>
      </w:r>
      <w:r w:rsidRPr="0055193E">
        <w:rPr>
          <w:bCs/>
          <w:sz w:val="20"/>
          <w:szCs w:val="20"/>
          <w:lang w:val="id-ID"/>
        </w:rPr>
        <w:t xml:space="preserve"> yang didasarkan pada kriteria </w:t>
      </w:r>
      <w:r w:rsidRPr="0055193E">
        <w:rPr>
          <w:bCs/>
          <w:i/>
          <w:sz w:val="20"/>
          <w:szCs w:val="20"/>
          <w:lang w:val="id-ID"/>
        </w:rPr>
        <w:t>eligibilitas</w:t>
      </w:r>
      <w:r w:rsidRPr="0055193E">
        <w:rPr>
          <w:bCs/>
          <w:sz w:val="20"/>
          <w:szCs w:val="20"/>
          <w:lang w:val="id-ID"/>
        </w:rPr>
        <w:t xml:space="preserve"> yaitu kriteria </w:t>
      </w:r>
      <w:r w:rsidRPr="0055193E">
        <w:rPr>
          <w:bCs/>
          <w:i/>
          <w:sz w:val="20"/>
          <w:szCs w:val="20"/>
          <w:lang w:val="id-ID"/>
        </w:rPr>
        <w:t>inklusi</w:t>
      </w:r>
      <w:r w:rsidRPr="0055193E">
        <w:rPr>
          <w:bCs/>
          <w:sz w:val="20"/>
          <w:szCs w:val="20"/>
          <w:lang w:val="id-ID"/>
        </w:rPr>
        <w:t xml:space="preserve"> dan </w:t>
      </w:r>
      <w:r w:rsidRPr="0055193E">
        <w:rPr>
          <w:bCs/>
          <w:i/>
          <w:sz w:val="20"/>
          <w:szCs w:val="20"/>
          <w:lang w:val="id-ID"/>
        </w:rPr>
        <w:t>eksklusi</w:t>
      </w:r>
      <w:r w:rsidRPr="0055193E">
        <w:rPr>
          <w:bCs/>
          <w:sz w:val="20"/>
          <w:szCs w:val="20"/>
          <w:lang w:val="id-ID"/>
        </w:rPr>
        <w:t xml:space="preserve">. Adapun kriteria </w:t>
      </w:r>
      <w:r w:rsidRPr="0055193E">
        <w:rPr>
          <w:bCs/>
          <w:i/>
          <w:sz w:val="20"/>
          <w:szCs w:val="20"/>
          <w:lang w:val="id-ID"/>
        </w:rPr>
        <w:t>inklusi</w:t>
      </w:r>
      <w:r w:rsidRPr="0055193E">
        <w:rPr>
          <w:bCs/>
          <w:sz w:val="20"/>
          <w:szCs w:val="20"/>
          <w:lang w:val="id-ID"/>
        </w:rPr>
        <w:t xml:space="preserve"> dalam penelitian ini yaitu </w:t>
      </w:r>
      <w:r w:rsidRPr="0055193E">
        <w:rPr>
          <w:sz w:val="20"/>
          <w:szCs w:val="20"/>
          <w:lang w:val="id-ID"/>
        </w:rPr>
        <w:t xml:space="preserve">memilih responden yang berumur 18-40 tahun (usia produktif), berjenis kelamin laki-laki, masa kerja lebih dari 1 tahun, belum menikah dan tidak memakai alat pelindung telinga dan pakaian pelindung panas. </w:t>
      </w:r>
      <w:r w:rsidRPr="0055193E">
        <w:rPr>
          <w:sz w:val="20"/>
          <w:szCs w:val="20"/>
          <w:lang w:val="id-ID"/>
        </w:rPr>
        <w:lastRenderedPageBreak/>
        <w:t xml:space="preserve">Sedangkan kriteria </w:t>
      </w:r>
      <w:r w:rsidRPr="0055193E">
        <w:rPr>
          <w:i/>
          <w:sz w:val="20"/>
          <w:szCs w:val="20"/>
          <w:lang w:val="id-ID"/>
        </w:rPr>
        <w:t>eksklusi</w:t>
      </w:r>
      <w:r w:rsidRPr="0055193E">
        <w:rPr>
          <w:sz w:val="20"/>
          <w:szCs w:val="20"/>
          <w:lang w:val="id-ID"/>
        </w:rPr>
        <w:t>nya yaitu tidak bersedia menjadi responden, sedang sakit pada saat penelitian dan tidak masuk kerja pada saat penelitian.</w:t>
      </w:r>
    </w:p>
    <w:p w:rsidR="0055193E" w:rsidRPr="0055193E" w:rsidRDefault="0055193E" w:rsidP="0055193E">
      <w:pPr>
        <w:pStyle w:val="ISI"/>
        <w:suppressAutoHyphens/>
        <w:rPr>
          <w:sz w:val="20"/>
          <w:szCs w:val="20"/>
          <w:lang w:val="id-ID"/>
        </w:rPr>
      </w:pPr>
      <w:r w:rsidRPr="0055193E">
        <w:rPr>
          <w:sz w:val="20"/>
          <w:szCs w:val="20"/>
          <w:lang w:val="id-ID"/>
        </w:rPr>
        <w:tab/>
        <w:t xml:space="preserve">Instrumen penelitian berupa </w:t>
      </w:r>
      <w:r w:rsidRPr="0055193E">
        <w:rPr>
          <w:i/>
          <w:sz w:val="20"/>
          <w:szCs w:val="20"/>
          <w:lang w:val="id-ID"/>
        </w:rPr>
        <w:t>sound level meter</w:t>
      </w:r>
      <w:r w:rsidRPr="0055193E">
        <w:rPr>
          <w:sz w:val="20"/>
          <w:szCs w:val="20"/>
          <w:lang w:val="id-ID"/>
        </w:rPr>
        <w:t xml:space="preserve">, </w:t>
      </w:r>
      <w:r w:rsidRPr="0055193E">
        <w:rPr>
          <w:i/>
          <w:sz w:val="20"/>
          <w:szCs w:val="20"/>
          <w:lang w:val="id-ID"/>
        </w:rPr>
        <w:t>questemp,</w:t>
      </w:r>
      <w:r w:rsidRPr="0055193E">
        <w:rPr>
          <w:sz w:val="20"/>
          <w:szCs w:val="20"/>
          <w:lang w:val="id-ID"/>
        </w:rPr>
        <w:t xml:space="preserve"> dan kuesioner. </w:t>
      </w:r>
      <w:r w:rsidRPr="0055193E">
        <w:rPr>
          <w:i/>
          <w:sz w:val="20"/>
          <w:szCs w:val="20"/>
          <w:lang w:val="id-ID"/>
        </w:rPr>
        <w:t>Sound level meter</w:t>
      </w:r>
      <w:r w:rsidRPr="0055193E">
        <w:rPr>
          <w:sz w:val="20"/>
          <w:szCs w:val="20"/>
          <w:lang w:val="id-ID"/>
        </w:rPr>
        <w:t xml:space="preserve"> digunakan untuk mengukur intensitas kebisingan, </w:t>
      </w:r>
      <w:r w:rsidRPr="0055193E">
        <w:rPr>
          <w:i/>
          <w:sz w:val="20"/>
          <w:szCs w:val="20"/>
          <w:lang w:val="id-ID"/>
        </w:rPr>
        <w:t>questemp</w:t>
      </w:r>
      <w:r w:rsidRPr="0055193E">
        <w:rPr>
          <w:sz w:val="20"/>
          <w:szCs w:val="20"/>
          <w:lang w:val="id-ID"/>
        </w:rPr>
        <w:t xml:space="preserve"> digunakan untuk mengukur iklim kerja, sedangkan kuesioner digunakan untuk memilih responden dan mengukur stres kerja.</w:t>
      </w:r>
    </w:p>
    <w:p w:rsidR="00783CC1" w:rsidRPr="00783CC1" w:rsidRDefault="0055193E" w:rsidP="0055193E">
      <w:pPr>
        <w:pStyle w:val="ISI"/>
        <w:suppressAutoHyphens/>
        <w:rPr>
          <w:i/>
          <w:sz w:val="20"/>
          <w:szCs w:val="20"/>
        </w:rPr>
      </w:pPr>
      <w:r w:rsidRPr="0055193E">
        <w:rPr>
          <w:sz w:val="20"/>
          <w:szCs w:val="20"/>
          <w:lang w:val="id-ID"/>
        </w:rPr>
        <w:tab/>
      </w:r>
      <w:r w:rsidRPr="0055193E">
        <w:rPr>
          <w:sz w:val="20"/>
          <w:szCs w:val="20"/>
          <w:lang w:val="id-ID"/>
        </w:rPr>
        <w:tab/>
        <w:t>Analisis data yang digunakan meliputi analisis univariat dan bivariat. Analisis univariat dilakukan terhadap tiap variabel dari hasil penelitian. Pada umumnya dalam analisis ini hanya menghasilkan distribusi dan persentase dari tiap variabel (Soekidjo Notoatmodjo, 2002:188). Sedangkan analisis bivariat dilakukan terhadap dua variabel yang diduga berhubungan atau berkorelasi (Soekidjo Notoatmodjo, 2002:188). Analisis bivariat yang digunakan adalah uji</w:t>
      </w:r>
      <w:r w:rsidRPr="0055193E">
        <w:rPr>
          <w:i/>
          <w:sz w:val="20"/>
          <w:szCs w:val="20"/>
          <w:lang w:val="id-ID"/>
        </w:rPr>
        <w:t xml:space="preserve"> Pearson Product Moment </w:t>
      </w:r>
      <w:r w:rsidRPr="0055193E">
        <w:rPr>
          <w:sz w:val="20"/>
          <w:szCs w:val="20"/>
          <w:lang w:val="id-ID"/>
        </w:rPr>
        <w:t xml:space="preserve">karena skala variabel numerik (rasio dan interval) dengan data terdistribusi normal. Apabila data tidak terdistribusi normal, maka menggunakan uji alternatif yaitu uji </w:t>
      </w:r>
      <w:r w:rsidRPr="0055193E">
        <w:rPr>
          <w:i/>
          <w:sz w:val="20"/>
          <w:szCs w:val="20"/>
          <w:lang w:val="id-ID"/>
        </w:rPr>
        <w:t>Rank Spearman</w:t>
      </w:r>
      <w:r w:rsidRPr="0055193E">
        <w:rPr>
          <w:sz w:val="20"/>
          <w:szCs w:val="20"/>
          <w:lang w:val="id-ID"/>
        </w:rPr>
        <w:t xml:space="preserve"> (Sopiyudin Dahlan, 2009:157)</w:t>
      </w:r>
      <w:r w:rsidR="00783CC1" w:rsidRPr="00783CC1">
        <w:rPr>
          <w:i/>
          <w:sz w:val="20"/>
          <w:szCs w:val="20"/>
        </w:rPr>
        <w:t>.</w:t>
      </w:r>
    </w:p>
    <w:p w:rsidR="00783CC1" w:rsidRPr="00783CC1" w:rsidRDefault="00783CC1" w:rsidP="00783CC1">
      <w:pPr>
        <w:pStyle w:val="ISI"/>
        <w:suppressAutoHyphens/>
        <w:rPr>
          <w:i/>
          <w:sz w:val="20"/>
          <w:szCs w:val="20"/>
        </w:rPr>
      </w:pPr>
    </w:p>
    <w:p w:rsidR="00783CC1" w:rsidRPr="00783CC1" w:rsidRDefault="00783CC1" w:rsidP="00783CC1">
      <w:pPr>
        <w:pStyle w:val="Heading2"/>
      </w:pPr>
      <w:r w:rsidRPr="00783CC1">
        <w:t>HASIL DAN PEMBAHASAN</w:t>
      </w:r>
    </w:p>
    <w:p w:rsidR="00783CC1" w:rsidRDefault="00783CC1" w:rsidP="00783CC1">
      <w:pPr>
        <w:pStyle w:val="Heading3"/>
        <w:rPr>
          <w:lang w:val="id-ID"/>
        </w:rPr>
      </w:pPr>
    </w:p>
    <w:p w:rsidR="00783CC1" w:rsidRPr="00783CC1" w:rsidRDefault="0055193E" w:rsidP="00783CC1">
      <w:pPr>
        <w:pStyle w:val="ISI"/>
        <w:suppressAutoHyphens/>
        <w:rPr>
          <w:sz w:val="20"/>
          <w:szCs w:val="20"/>
        </w:rPr>
      </w:pPr>
      <w:r w:rsidRPr="0055193E">
        <w:rPr>
          <w:sz w:val="20"/>
          <w:szCs w:val="20"/>
          <w:lang w:val="id-ID"/>
        </w:rPr>
        <w:t>Hasil analisis univariat untuk distribusi umur responden diperoleh hasil sebagai berikut (Tabel 1)</w:t>
      </w:r>
      <w:r w:rsidR="00783CC1" w:rsidRPr="00783CC1">
        <w:rPr>
          <w:sz w:val="20"/>
          <w:szCs w:val="20"/>
        </w:rPr>
        <w:t>:</w:t>
      </w:r>
    </w:p>
    <w:p w:rsidR="00783CC1" w:rsidRDefault="00783CC1" w:rsidP="00783CC1">
      <w:pPr>
        <w:pStyle w:val="ISI"/>
        <w:suppressAutoHyphens/>
        <w:rPr>
          <w:sz w:val="20"/>
          <w:szCs w:val="20"/>
          <w:lang w:val="id-ID"/>
        </w:rPr>
      </w:pPr>
    </w:p>
    <w:p w:rsidR="000A18AE" w:rsidRDefault="000A18AE" w:rsidP="00783CC1">
      <w:pPr>
        <w:pStyle w:val="Heading5"/>
        <w:rPr>
          <w:b/>
        </w:rPr>
        <w:sectPr w:rsidR="000A18AE" w:rsidSect="000A18AE">
          <w:type w:val="nextColumn"/>
          <w:pgSz w:w="11907" w:h="16839" w:code="9"/>
          <w:pgMar w:top="1701" w:right="1701" w:bottom="1701" w:left="1701" w:header="720" w:footer="720" w:gutter="0"/>
          <w:cols w:num="2" w:space="283"/>
          <w:docGrid w:linePitch="360"/>
        </w:sectPr>
      </w:pPr>
    </w:p>
    <w:p w:rsidR="000A18AE" w:rsidRDefault="000A18AE" w:rsidP="00783CC1">
      <w:pPr>
        <w:pStyle w:val="Heading5"/>
        <w:rPr>
          <w:b/>
          <w:lang w:val="id-ID"/>
        </w:rPr>
      </w:pPr>
    </w:p>
    <w:p w:rsidR="00783CC1" w:rsidRDefault="00783CC1" w:rsidP="00783CC1">
      <w:pPr>
        <w:pStyle w:val="Heading5"/>
        <w:rPr>
          <w:lang w:val="en-US"/>
        </w:rPr>
      </w:pPr>
      <w:proofErr w:type="spellStart"/>
      <w:proofErr w:type="gramStart"/>
      <w:r w:rsidRPr="00783CC1">
        <w:rPr>
          <w:b/>
        </w:rPr>
        <w:t>Tabel</w:t>
      </w:r>
      <w:proofErr w:type="spellEnd"/>
      <w:r w:rsidRPr="00783CC1">
        <w:rPr>
          <w:b/>
        </w:rPr>
        <w:t xml:space="preserve"> </w:t>
      </w:r>
      <w:r w:rsidRPr="00783CC1">
        <w:rPr>
          <w:b/>
          <w:lang w:val="id-ID"/>
        </w:rPr>
        <w:t>1.</w:t>
      </w:r>
      <w:proofErr w:type="gramEnd"/>
      <w:r w:rsidRPr="00783CC1">
        <w:t xml:space="preserve"> </w:t>
      </w:r>
      <w:r w:rsidR="0055193E" w:rsidRPr="0055193E">
        <w:rPr>
          <w:lang w:val="id-ID"/>
        </w:rPr>
        <w:t>Distribusi Responden berdasarkan Umur</w:t>
      </w:r>
    </w:p>
    <w:tbl>
      <w:tblPr>
        <w:tblStyle w:val="TableGrid"/>
        <w:tblW w:w="0" w:type="auto"/>
        <w:tblInd w:w="108" w:type="dxa"/>
        <w:tblLook w:val="04A0" w:firstRow="1" w:lastRow="0" w:firstColumn="1" w:lastColumn="0" w:noHBand="0" w:noVBand="1"/>
      </w:tblPr>
      <w:tblGrid>
        <w:gridCol w:w="745"/>
        <w:gridCol w:w="3098"/>
        <w:gridCol w:w="1987"/>
        <w:gridCol w:w="2783"/>
      </w:tblGrid>
      <w:tr w:rsidR="0055193E" w:rsidRPr="0055193E" w:rsidTr="00DB2491">
        <w:tc>
          <w:tcPr>
            <w:tcW w:w="755" w:type="dxa"/>
            <w:tcBorders>
              <w:top w:val="thinThickSmallGap" w:sz="24" w:space="0" w:color="auto"/>
              <w:left w:val="nil"/>
              <w:bottom w:val="single" w:sz="4" w:space="0" w:color="auto"/>
              <w:right w:val="nil"/>
            </w:tcBorders>
          </w:tcPr>
          <w:p w:rsidR="0055193E" w:rsidRPr="0055193E" w:rsidRDefault="0055193E" w:rsidP="0055193E">
            <w:pPr>
              <w:pStyle w:val="Heading5"/>
              <w:rPr>
                <w:lang w:val="id-ID"/>
              </w:rPr>
            </w:pPr>
            <w:r w:rsidRPr="0055193E">
              <w:rPr>
                <w:lang w:val="id-ID"/>
              </w:rPr>
              <w:t>No</w:t>
            </w:r>
          </w:p>
        </w:tc>
        <w:tc>
          <w:tcPr>
            <w:tcW w:w="3166" w:type="dxa"/>
            <w:tcBorders>
              <w:top w:val="thinThickSmallGap" w:sz="24" w:space="0" w:color="auto"/>
              <w:left w:val="nil"/>
              <w:bottom w:val="single" w:sz="4" w:space="0" w:color="auto"/>
              <w:right w:val="nil"/>
            </w:tcBorders>
          </w:tcPr>
          <w:p w:rsidR="0055193E" w:rsidRPr="0055193E" w:rsidRDefault="0055193E" w:rsidP="0055193E">
            <w:pPr>
              <w:pStyle w:val="Heading5"/>
              <w:rPr>
                <w:lang w:val="id-ID"/>
              </w:rPr>
            </w:pPr>
            <w:r w:rsidRPr="0055193E">
              <w:rPr>
                <w:lang w:val="id-ID"/>
              </w:rPr>
              <w:t>Umur Responden</w:t>
            </w:r>
          </w:p>
        </w:tc>
        <w:tc>
          <w:tcPr>
            <w:tcW w:w="2028" w:type="dxa"/>
            <w:tcBorders>
              <w:top w:val="thinThickSmallGap" w:sz="24" w:space="0" w:color="auto"/>
              <w:left w:val="nil"/>
              <w:bottom w:val="single" w:sz="4" w:space="0" w:color="auto"/>
              <w:right w:val="nil"/>
            </w:tcBorders>
          </w:tcPr>
          <w:p w:rsidR="0055193E" w:rsidRPr="0055193E" w:rsidRDefault="0055193E" w:rsidP="0055193E">
            <w:pPr>
              <w:pStyle w:val="Heading5"/>
              <w:rPr>
                <w:lang w:val="id-ID"/>
              </w:rPr>
            </w:pPr>
            <w:r w:rsidRPr="0055193E">
              <w:rPr>
                <w:lang w:val="id-ID"/>
              </w:rPr>
              <w:t>Jumlah</w:t>
            </w:r>
          </w:p>
        </w:tc>
        <w:tc>
          <w:tcPr>
            <w:tcW w:w="2840" w:type="dxa"/>
            <w:tcBorders>
              <w:top w:val="thinThickSmallGap" w:sz="24" w:space="0" w:color="auto"/>
              <w:left w:val="nil"/>
              <w:bottom w:val="single" w:sz="4" w:space="0" w:color="auto"/>
              <w:right w:val="nil"/>
            </w:tcBorders>
          </w:tcPr>
          <w:p w:rsidR="0055193E" w:rsidRPr="0055193E" w:rsidRDefault="0055193E" w:rsidP="0055193E">
            <w:pPr>
              <w:pStyle w:val="Heading5"/>
              <w:rPr>
                <w:lang w:val="id-ID"/>
              </w:rPr>
            </w:pPr>
            <w:r w:rsidRPr="0055193E">
              <w:rPr>
                <w:lang w:val="id-ID"/>
              </w:rPr>
              <w:t>Persentase (%)</w:t>
            </w:r>
          </w:p>
        </w:tc>
      </w:tr>
      <w:tr w:rsidR="0055193E" w:rsidRPr="0055193E" w:rsidTr="00DB2491">
        <w:tc>
          <w:tcPr>
            <w:tcW w:w="755" w:type="dxa"/>
            <w:tcBorders>
              <w:top w:val="single" w:sz="4" w:space="0" w:color="auto"/>
              <w:left w:val="nil"/>
              <w:bottom w:val="nil"/>
              <w:right w:val="nil"/>
            </w:tcBorders>
          </w:tcPr>
          <w:p w:rsidR="0055193E" w:rsidRPr="0055193E" w:rsidRDefault="0055193E" w:rsidP="0055193E">
            <w:pPr>
              <w:pStyle w:val="Heading5"/>
              <w:rPr>
                <w:lang w:val="id-ID"/>
              </w:rPr>
            </w:pPr>
            <w:r w:rsidRPr="0055193E">
              <w:rPr>
                <w:lang w:val="id-ID"/>
              </w:rPr>
              <w:t>1</w:t>
            </w:r>
          </w:p>
        </w:tc>
        <w:tc>
          <w:tcPr>
            <w:tcW w:w="3166" w:type="dxa"/>
            <w:tcBorders>
              <w:top w:val="single" w:sz="4" w:space="0" w:color="auto"/>
              <w:left w:val="nil"/>
              <w:bottom w:val="nil"/>
              <w:right w:val="nil"/>
            </w:tcBorders>
          </w:tcPr>
          <w:p w:rsidR="0055193E" w:rsidRPr="0055193E" w:rsidRDefault="0055193E" w:rsidP="0055193E">
            <w:pPr>
              <w:pStyle w:val="Heading5"/>
              <w:rPr>
                <w:lang w:val="id-ID"/>
              </w:rPr>
            </w:pPr>
            <w:r w:rsidRPr="0055193E">
              <w:rPr>
                <w:lang w:val="id-ID"/>
              </w:rPr>
              <w:t>18-40</w:t>
            </w:r>
          </w:p>
        </w:tc>
        <w:tc>
          <w:tcPr>
            <w:tcW w:w="2028" w:type="dxa"/>
            <w:tcBorders>
              <w:top w:val="single" w:sz="4" w:space="0" w:color="auto"/>
              <w:left w:val="nil"/>
              <w:bottom w:val="nil"/>
              <w:right w:val="nil"/>
            </w:tcBorders>
          </w:tcPr>
          <w:p w:rsidR="0055193E" w:rsidRPr="0055193E" w:rsidRDefault="0055193E" w:rsidP="0055193E">
            <w:pPr>
              <w:pStyle w:val="Heading5"/>
              <w:rPr>
                <w:lang w:val="id-ID"/>
              </w:rPr>
            </w:pPr>
            <w:r w:rsidRPr="0055193E">
              <w:rPr>
                <w:lang w:val="id-ID"/>
              </w:rPr>
              <w:t>42</w:t>
            </w:r>
          </w:p>
        </w:tc>
        <w:tc>
          <w:tcPr>
            <w:tcW w:w="2840" w:type="dxa"/>
            <w:tcBorders>
              <w:top w:val="single" w:sz="4" w:space="0" w:color="auto"/>
              <w:left w:val="nil"/>
              <w:bottom w:val="nil"/>
              <w:right w:val="nil"/>
            </w:tcBorders>
          </w:tcPr>
          <w:p w:rsidR="0055193E" w:rsidRPr="0055193E" w:rsidRDefault="0055193E" w:rsidP="0055193E">
            <w:pPr>
              <w:pStyle w:val="Heading5"/>
              <w:rPr>
                <w:lang w:val="id-ID"/>
              </w:rPr>
            </w:pPr>
            <w:r w:rsidRPr="0055193E">
              <w:rPr>
                <w:lang w:val="id-ID"/>
              </w:rPr>
              <w:t>100</w:t>
            </w:r>
          </w:p>
        </w:tc>
      </w:tr>
      <w:tr w:rsidR="0055193E" w:rsidRPr="0055193E" w:rsidTr="00DB2491">
        <w:tc>
          <w:tcPr>
            <w:tcW w:w="755" w:type="dxa"/>
            <w:tcBorders>
              <w:top w:val="nil"/>
              <w:left w:val="nil"/>
              <w:bottom w:val="single" w:sz="4" w:space="0" w:color="auto"/>
              <w:right w:val="nil"/>
            </w:tcBorders>
          </w:tcPr>
          <w:p w:rsidR="0055193E" w:rsidRPr="0055193E" w:rsidRDefault="0055193E" w:rsidP="0055193E">
            <w:pPr>
              <w:pStyle w:val="Heading5"/>
              <w:rPr>
                <w:lang w:val="id-ID"/>
              </w:rPr>
            </w:pPr>
            <w:r w:rsidRPr="0055193E">
              <w:rPr>
                <w:lang w:val="id-ID"/>
              </w:rPr>
              <w:t>2</w:t>
            </w:r>
          </w:p>
        </w:tc>
        <w:tc>
          <w:tcPr>
            <w:tcW w:w="3166" w:type="dxa"/>
            <w:tcBorders>
              <w:top w:val="nil"/>
              <w:left w:val="nil"/>
              <w:bottom w:val="single" w:sz="4" w:space="0" w:color="auto"/>
              <w:right w:val="nil"/>
            </w:tcBorders>
          </w:tcPr>
          <w:p w:rsidR="0055193E" w:rsidRPr="0055193E" w:rsidRDefault="0055193E" w:rsidP="0055193E">
            <w:pPr>
              <w:pStyle w:val="Heading5"/>
              <w:rPr>
                <w:lang w:val="id-ID"/>
              </w:rPr>
            </w:pPr>
            <w:r w:rsidRPr="0055193E">
              <w:rPr>
                <w:lang w:val="id-ID"/>
              </w:rPr>
              <w:t>&gt; 40</w:t>
            </w:r>
          </w:p>
        </w:tc>
        <w:tc>
          <w:tcPr>
            <w:tcW w:w="2028" w:type="dxa"/>
            <w:tcBorders>
              <w:top w:val="nil"/>
              <w:left w:val="nil"/>
              <w:bottom w:val="single" w:sz="4" w:space="0" w:color="auto"/>
              <w:right w:val="nil"/>
            </w:tcBorders>
          </w:tcPr>
          <w:p w:rsidR="0055193E" w:rsidRPr="0055193E" w:rsidRDefault="0055193E" w:rsidP="0055193E">
            <w:pPr>
              <w:pStyle w:val="Heading5"/>
              <w:rPr>
                <w:lang w:val="id-ID"/>
              </w:rPr>
            </w:pPr>
            <w:r w:rsidRPr="0055193E">
              <w:rPr>
                <w:lang w:val="id-ID"/>
              </w:rPr>
              <w:t>0</w:t>
            </w:r>
          </w:p>
        </w:tc>
        <w:tc>
          <w:tcPr>
            <w:tcW w:w="2840" w:type="dxa"/>
            <w:tcBorders>
              <w:top w:val="nil"/>
              <w:left w:val="nil"/>
              <w:bottom w:val="single" w:sz="4" w:space="0" w:color="auto"/>
              <w:right w:val="nil"/>
            </w:tcBorders>
          </w:tcPr>
          <w:p w:rsidR="0055193E" w:rsidRPr="0055193E" w:rsidRDefault="0055193E" w:rsidP="0055193E">
            <w:pPr>
              <w:pStyle w:val="Heading5"/>
              <w:rPr>
                <w:lang w:val="id-ID"/>
              </w:rPr>
            </w:pPr>
            <w:r w:rsidRPr="0055193E">
              <w:rPr>
                <w:lang w:val="id-ID"/>
              </w:rPr>
              <w:t>0</w:t>
            </w:r>
          </w:p>
        </w:tc>
      </w:tr>
      <w:tr w:rsidR="0055193E" w:rsidRPr="0055193E" w:rsidTr="00DB2491">
        <w:tc>
          <w:tcPr>
            <w:tcW w:w="755" w:type="dxa"/>
            <w:tcBorders>
              <w:top w:val="single" w:sz="4" w:space="0" w:color="auto"/>
              <w:left w:val="nil"/>
              <w:bottom w:val="single" w:sz="4" w:space="0" w:color="auto"/>
              <w:right w:val="nil"/>
            </w:tcBorders>
          </w:tcPr>
          <w:p w:rsidR="0055193E" w:rsidRPr="0055193E" w:rsidRDefault="0055193E" w:rsidP="0055193E">
            <w:pPr>
              <w:pStyle w:val="Heading5"/>
              <w:rPr>
                <w:lang w:val="id-ID"/>
              </w:rPr>
            </w:pPr>
          </w:p>
        </w:tc>
        <w:tc>
          <w:tcPr>
            <w:tcW w:w="3166" w:type="dxa"/>
            <w:tcBorders>
              <w:top w:val="single" w:sz="4" w:space="0" w:color="auto"/>
              <w:left w:val="nil"/>
              <w:bottom w:val="single" w:sz="4" w:space="0" w:color="auto"/>
              <w:right w:val="nil"/>
            </w:tcBorders>
          </w:tcPr>
          <w:p w:rsidR="0055193E" w:rsidRPr="0055193E" w:rsidRDefault="0055193E" w:rsidP="0055193E">
            <w:pPr>
              <w:pStyle w:val="Heading5"/>
              <w:rPr>
                <w:lang w:val="id-ID"/>
              </w:rPr>
            </w:pPr>
            <w:r w:rsidRPr="0055193E">
              <w:rPr>
                <w:lang w:val="id-ID"/>
              </w:rPr>
              <w:t>Total</w:t>
            </w:r>
          </w:p>
        </w:tc>
        <w:tc>
          <w:tcPr>
            <w:tcW w:w="2028" w:type="dxa"/>
            <w:tcBorders>
              <w:top w:val="single" w:sz="4" w:space="0" w:color="auto"/>
              <w:left w:val="nil"/>
              <w:bottom w:val="single" w:sz="4" w:space="0" w:color="auto"/>
              <w:right w:val="nil"/>
            </w:tcBorders>
          </w:tcPr>
          <w:p w:rsidR="0055193E" w:rsidRPr="0055193E" w:rsidRDefault="0055193E" w:rsidP="0055193E">
            <w:pPr>
              <w:pStyle w:val="Heading5"/>
              <w:rPr>
                <w:lang w:val="id-ID"/>
              </w:rPr>
            </w:pPr>
            <w:r w:rsidRPr="0055193E">
              <w:rPr>
                <w:lang w:val="id-ID"/>
              </w:rPr>
              <w:t>42</w:t>
            </w:r>
          </w:p>
        </w:tc>
        <w:tc>
          <w:tcPr>
            <w:tcW w:w="2840" w:type="dxa"/>
            <w:tcBorders>
              <w:top w:val="single" w:sz="4" w:space="0" w:color="auto"/>
              <w:left w:val="nil"/>
              <w:bottom w:val="single" w:sz="4" w:space="0" w:color="auto"/>
              <w:right w:val="nil"/>
            </w:tcBorders>
          </w:tcPr>
          <w:p w:rsidR="0055193E" w:rsidRPr="0055193E" w:rsidRDefault="0055193E" w:rsidP="0055193E">
            <w:pPr>
              <w:pStyle w:val="Heading5"/>
              <w:rPr>
                <w:lang w:val="id-ID"/>
              </w:rPr>
            </w:pPr>
            <w:r w:rsidRPr="0055193E">
              <w:rPr>
                <w:lang w:val="id-ID"/>
              </w:rPr>
              <w:t>100</w:t>
            </w:r>
          </w:p>
        </w:tc>
      </w:tr>
    </w:tbl>
    <w:p w:rsidR="00783CC1" w:rsidRPr="00783CC1" w:rsidRDefault="00783CC1" w:rsidP="0055193E">
      <w:pPr>
        <w:pStyle w:val="ISI"/>
        <w:suppressAutoHyphens/>
        <w:ind w:firstLine="0"/>
        <w:rPr>
          <w:sz w:val="20"/>
          <w:szCs w:val="20"/>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55193E" w:rsidRPr="0055193E" w:rsidRDefault="0055193E" w:rsidP="0055193E">
      <w:pPr>
        <w:pStyle w:val="ISI"/>
        <w:suppressAutoHyphens/>
        <w:rPr>
          <w:sz w:val="20"/>
          <w:szCs w:val="20"/>
          <w:lang w:val="id-ID"/>
        </w:rPr>
      </w:pPr>
      <w:r w:rsidRPr="0055193E">
        <w:rPr>
          <w:sz w:val="20"/>
          <w:szCs w:val="20"/>
          <w:lang w:val="id-ID"/>
        </w:rPr>
        <w:lastRenderedPageBreak/>
        <w:t xml:space="preserve">Distribusi umur responden yaitu antara 18-40 tahun sebanyak 42 orang (100%) sedangkan responden yang berumur &gt; 40 tahun tidak ada (0%). Pekerja yang masih berumur muda dan produktif lebih rentan terkena stres kerja Hal ini dikarenakan pekerja </w:t>
      </w:r>
      <w:r w:rsidRPr="0055193E">
        <w:rPr>
          <w:sz w:val="20"/>
          <w:szCs w:val="20"/>
          <w:lang w:val="id-ID"/>
        </w:rPr>
        <w:lastRenderedPageBreak/>
        <w:t xml:space="preserve">muda masih dipengaruhi oleh harapan-harapan yang tidak realistis jika dibanding dengan mereka yang lebih tua (Jacinta F. Rini, 2002). Sedangkan tenaga kerja dengan umur lebih tua akan semakin mampu menunjukkan kematangan jiwa, dalam arti semakin bijaksana, </w:t>
      </w:r>
      <w:r w:rsidRPr="0055193E">
        <w:rPr>
          <w:sz w:val="20"/>
          <w:szCs w:val="20"/>
          <w:lang w:val="id-ID"/>
        </w:rPr>
        <w:lastRenderedPageBreak/>
        <w:t xml:space="preserve">mampu berfikir rasional, mampu mengendalikan emosi, semakin toleran terhadap pandangan dan perilaku yang berbeda darinya dan semakin dapat menunjukkan kematangan intelektual dan psikologisnya (Dewi Basmala Gatot dan  Wiku Adisasmito, 2005:5). </w:t>
      </w:r>
    </w:p>
    <w:p w:rsidR="0055193E" w:rsidRPr="0055193E" w:rsidRDefault="0055193E" w:rsidP="0055193E">
      <w:pPr>
        <w:pStyle w:val="ISI"/>
        <w:suppressAutoHyphens/>
        <w:rPr>
          <w:sz w:val="20"/>
          <w:szCs w:val="20"/>
          <w:lang w:val="id-ID"/>
        </w:rPr>
      </w:pPr>
      <w:r w:rsidRPr="0055193E">
        <w:rPr>
          <w:sz w:val="20"/>
          <w:szCs w:val="20"/>
          <w:lang w:val="id-ID"/>
        </w:rPr>
        <w:tab/>
        <w:t xml:space="preserve">Distribusi masa kerja responden yaitu dari 42 responden semuanya (100%) memiliki masa kerja </w:t>
      </w:r>
      <w:r w:rsidRPr="0055193E">
        <w:rPr>
          <w:sz w:val="20"/>
          <w:szCs w:val="20"/>
          <w:lang w:val="id-ID"/>
        </w:rPr>
        <w:sym w:font="Symbol" w:char="F0B3"/>
      </w:r>
      <w:r w:rsidRPr="0055193E">
        <w:rPr>
          <w:sz w:val="20"/>
          <w:szCs w:val="20"/>
          <w:lang w:val="id-ID"/>
        </w:rPr>
        <w:t xml:space="preserve"> 1 tahun. Berdasarkan hasil penelitian, diperoleh masa kerja responden berkisar dari 1-6 tahun.  Variabel masa kerja dikendalikan dengan memilih responden yang memiliki masa kerja </w:t>
      </w:r>
      <w:r w:rsidRPr="0055193E">
        <w:rPr>
          <w:sz w:val="20"/>
          <w:szCs w:val="20"/>
          <w:lang w:val="id-ID"/>
        </w:rPr>
        <w:sym w:font="Symbol" w:char="F0B3"/>
      </w:r>
      <w:r w:rsidRPr="0055193E">
        <w:rPr>
          <w:sz w:val="20"/>
          <w:szCs w:val="20"/>
          <w:lang w:val="id-ID"/>
        </w:rPr>
        <w:t xml:space="preserve"> 1 tahun karena &lt; 1 tahun merupakan proses adaptasi bagi pekerja (Stephen P. Robbin dan Timothy A. Judge, 2008). Menurut penelitian Heni Trisnawati (2002) menyatakan bahwa stres kerja lebih banyak dialami oleh pekerja dengan masa kerja &lt; 20 tahun karena pada kurun waktu tersebut seseorang masih dipenuhi oleh harapan-harapan seperti peningkatan jenjang karier, gaji dan kesejahteraan sehingga lebih mudah stres dan mengalami kebosanan dalam rutinitas pekerjaan yang cenderung monoton. </w:t>
      </w:r>
    </w:p>
    <w:p w:rsidR="0055193E" w:rsidRPr="0055193E" w:rsidRDefault="0055193E" w:rsidP="0055193E">
      <w:pPr>
        <w:pStyle w:val="ISI"/>
        <w:suppressAutoHyphens/>
        <w:rPr>
          <w:sz w:val="20"/>
          <w:szCs w:val="20"/>
          <w:lang w:val="id-ID"/>
        </w:rPr>
      </w:pPr>
      <w:r w:rsidRPr="0055193E">
        <w:rPr>
          <w:sz w:val="20"/>
          <w:szCs w:val="20"/>
          <w:lang w:val="id-ID"/>
        </w:rPr>
        <w:tab/>
        <w:t xml:space="preserve">Distribusi pemakaian APD responden yaitu dari 42 responden semuanya (100%) tidak memakai APT dan pakaian pelindung panas. APD berfungsi melindungi tubuh dan </w:t>
      </w:r>
      <w:r w:rsidRPr="0055193E">
        <w:rPr>
          <w:sz w:val="20"/>
          <w:szCs w:val="20"/>
          <w:lang w:val="id-ID"/>
        </w:rPr>
        <w:lastRenderedPageBreak/>
        <w:t>mengurangi keparahan yang terjadi, sehingga pekerja yang tidak memakai APD beresiko terkena stres kerja (A.M. Sugeng Budiono, 2003:329; Tarwaka, 2004:147).</w:t>
      </w:r>
    </w:p>
    <w:p w:rsidR="0055193E" w:rsidRPr="0055193E" w:rsidRDefault="0055193E" w:rsidP="0055193E">
      <w:pPr>
        <w:pStyle w:val="ISI"/>
        <w:suppressAutoHyphens/>
        <w:rPr>
          <w:sz w:val="20"/>
          <w:szCs w:val="20"/>
          <w:lang w:val="id-ID"/>
        </w:rPr>
      </w:pPr>
      <w:r w:rsidRPr="0055193E">
        <w:rPr>
          <w:sz w:val="20"/>
          <w:szCs w:val="20"/>
          <w:lang w:val="id-ID"/>
        </w:rPr>
        <w:tab/>
        <w:t>Distribusi jenis kelamin responden yaitu dari 42 responden semuanya (100%) berjenis kelamin laki-laki. Variabel jenis kelamin sudah terkendali karena di bagian produksi PT. NBI semua pekerjanya adalah laki-laki.</w:t>
      </w:r>
    </w:p>
    <w:p w:rsidR="0055193E" w:rsidRPr="0055193E" w:rsidRDefault="0055193E" w:rsidP="0055193E">
      <w:pPr>
        <w:pStyle w:val="ISI"/>
        <w:suppressAutoHyphens/>
        <w:rPr>
          <w:sz w:val="20"/>
          <w:szCs w:val="20"/>
          <w:lang w:val="id-ID"/>
        </w:rPr>
      </w:pPr>
      <w:r w:rsidRPr="0055193E">
        <w:rPr>
          <w:sz w:val="20"/>
          <w:szCs w:val="20"/>
          <w:lang w:val="id-ID"/>
        </w:rPr>
        <w:t>Distribusi status perkawinan yaitu dari 42 responden semuanya (100%) mempunyai status belum menikah. Variabel status perkawinan dikendalikan dengan memilih responden yang belum menikah karena seseorang yang telah menikah mempunyai beban yang lebih banyak daripada seseorang yang masih lajang seperti masalah ekonomi, masalah dengan istri dan anak yang akan menjadi sumber stres kerja (Stephen P. Robbin dan Timothy A. Judge, 2008:372).</w:t>
      </w:r>
    </w:p>
    <w:p w:rsidR="0055193E" w:rsidRDefault="0055193E" w:rsidP="0055193E">
      <w:pPr>
        <w:pStyle w:val="ISI"/>
        <w:suppressAutoHyphens/>
        <w:rPr>
          <w:sz w:val="20"/>
          <w:szCs w:val="20"/>
        </w:rPr>
      </w:pPr>
      <w:r w:rsidRPr="0055193E">
        <w:rPr>
          <w:sz w:val="20"/>
          <w:szCs w:val="20"/>
          <w:lang w:val="id-ID"/>
        </w:rPr>
        <w:tab/>
        <w:t>Distribusi intensitas kebisingan yaitu dari 30 titik yang diukur, 28 titik (93.3%) telah melebihi NAB sedangkan 2 titik (6.7%) di bawah NAB. Sedangkan apabila dilihat dari distribusi statistik deskriptifnya diperoleh hasil sebagai berikut (Tabel 2)</w:t>
      </w:r>
      <w:r>
        <w:rPr>
          <w:sz w:val="20"/>
          <w:szCs w:val="20"/>
        </w:rPr>
        <w:t>:</w:t>
      </w:r>
    </w:p>
    <w:p w:rsidR="000A18AE" w:rsidRDefault="00783CC1" w:rsidP="0055193E">
      <w:pPr>
        <w:pStyle w:val="ISI"/>
        <w:suppressAutoHyphens/>
        <w:rPr>
          <w:sz w:val="20"/>
          <w:szCs w:val="20"/>
        </w:rPr>
        <w:sectPr w:rsidR="000A18AE" w:rsidSect="000A18AE">
          <w:type w:val="continuous"/>
          <w:pgSz w:w="11907" w:h="16839" w:code="9"/>
          <w:pgMar w:top="1701" w:right="1701" w:bottom="1701" w:left="1701" w:header="720" w:footer="720" w:gutter="0"/>
          <w:cols w:num="2" w:space="283"/>
          <w:docGrid w:linePitch="360"/>
        </w:sectPr>
      </w:pPr>
      <w:r w:rsidRPr="00783CC1">
        <w:rPr>
          <w:sz w:val="20"/>
          <w:szCs w:val="20"/>
        </w:rPr>
        <w:t xml:space="preserve"> </w:t>
      </w:r>
    </w:p>
    <w:p w:rsidR="00783CC1" w:rsidRDefault="00783CC1" w:rsidP="00783CC1">
      <w:pPr>
        <w:pStyle w:val="ISI"/>
        <w:suppressAutoHyphens/>
        <w:rPr>
          <w:sz w:val="20"/>
          <w:szCs w:val="20"/>
          <w:lang w:val="id-ID"/>
        </w:rPr>
      </w:pPr>
    </w:p>
    <w:p w:rsidR="0055193E" w:rsidRDefault="00783CC1" w:rsidP="00783CC1">
      <w:pPr>
        <w:pStyle w:val="Heading5"/>
        <w:rPr>
          <w:lang w:val="en-US"/>
        </w:rPr>
      </w:pPr>
      <w:proofErr w:type="spellStart"/>
      <w:proofErr w:type="gramStart"/>
      <w:r w:rsidRPr="00783CC1">
        <w:rPr>
          <w:b/>
        </w:rPr>
        <w:t>Tabel</w:t>
      </w:r>
      <w:proofErr w:type="spellEnd"/>
      <w:r w:rsidRPr="00783CC1">
        <w:rPr>
          <w:b/>
        </w:rPr>
        <w:t xml:space="preserve"> </w:t>
      </w:r>
      <w:r w:rsidRPr="00783CC1">
        <w:rPr>
          <w:b/>
          <w:lang w:val="id-ID"/>
        </w:rPr>
        <w:t>2.</w:t>
      </w:r>
      <w:proofErr w:type="gramEnd"/>
      <w:r w:rsidRPr="00783CC1">
        <w:rPr>
          <w:b/>
          <w:lang w:val="id-ID"/>
        </w:rPr>
        <w:t xml:space="preserve"> </w:t>
      </w:r>
      <w:r w:rsidR="0055193E" w:rsidRPr="0055193E">
        <w:rPr>
          <w:lang w:val="id-ID"/>
        </w:rPr>
        <w:t>Distribusi Statistik Deskriptif Intensitas Kebisingan</w:t>
      </w:r>
    </w:p>
    <w:tbl>
      <w:tblPr>
        <w:tblStyle w:val="TableGrid"/>
        <w:tblW w:w="0" w:type="auto"/>
        <w:tblInd w:w="108" w:type="dxa"/>
        <w:tblLayout w:type="fixed"/>
        <w:tblLook w:val="04A0" w:firstRow="1" w:lastRow="0" w:firstColumn="1" w:lastColumn="0" w:noHBand="0" w:noVBand="1"/>
      </w:tblPr>
      <w:tblGrid>
        <w:gridCol w:w="2410"/>
        <w:gridCol w:w="992"/>
        <w:gridCol w:w="1134"/>
        <w:gridCol w:w="851"/>
        <w:gridCol w:w="1559"/>
        <w:gridCol w:w="1843"/>
      </w:tblGrid>
      <w:tr w:rsidR="0055193E" w:rsidRPr="0055193E" w:rsidTr="00DB2491">
        <w:tc>
          <w:tcPr>
            <w:tcW w:w="2410" w:type="dxa"/>
            <w:tcBorders>
              <w:top w:val="thinThickSmallGap" w:sz="24" w:space="0" w:color="auto"/>
              <w:left w:val="nil"/>
              <w:bottom w:val="single" w:sz="4" w:space="0" w:color="auto"/>
              <w:right w:val="nil"/>
            </w:tcBorders>
          </w:tcPr>
          <w:p w:rsidR="0055193E" w:rsidRPr="0055193E" w:rsidRDefault="0055193E" w:rsidP="0055193E">
            <w:pPr>
              <w:pStyle w:val="Heading5"/>
              <w:rPr>
                <w:lang w:val="id-ID"/>
              </w:rPr>
            </w:pPr>
            <w:r w:rsidRPr="0055193E">
              <w:rPr>
                <w:lang w:val="id-ID"/>
              </w:rPr>
              <w:t>Variabel</w:t>
            </w:r>
          </w:p>
        </w:tc>
        <w:tc>
          <w:tcPr>
            <w:tcW w:w="992" w:type="dxa"/>
            <w:tcBorders>
              <w:top w:val="thinThickSmallGap" w:sz="24" w:space="0" w:color="auto"/>
              <w:left w:val="nil"/>
              <w:bottom w:val="single" w:sz="4" w:space="0" w:color="auto"/>
              <w:right w:val="nil"/>
            </w:tcBorders>
          </w:tcPr>
          <w:p w:rsidR="0055193E" w:rsidRPr="0055193E" w:rsidRDefault="0055193E" w:rsidP="0055193E">
            <w:pPr>
              <w:pStyle w:val="Heading5"/>
              <w:rPr>
                <w:lang w:val="id-ID"/>
              </w:rPr>
            </w:pPr>
            <w:r w:rsidRPr="0055193E">
              <w:rPr>
                <w:lang w:val="id-ID"/>
              </w:rPr>
              <w:t>Mean</w:t>
            </w:r>
          </w:p>
        </w:tc>
        <w:tc>
          <w:tcPr>
            <w:tcW w:w="1134" w:type="dxa"/>
            <w:tcBorders>
              <w:top w:val="thinThickSmallGap" w:sz="24" w:space="0" w:color="auto"/>
              <w:left w:val="nil"/>
              <w:bottom w:val="single" w:sz="4" w:space="0" w:color="auto"/>
              <w:right w:val="nil"/>
            </w:tcBorders>
          </w:tcPr>
          <w:p w:rsidR="0055193E" w:rsidRPr="0055193E" w:rsidRDefault="0055193E" w:rsidP="0055193E">
            <w:pPr>
              <w:pStyle w:val="Heading5"/>
              <w:rPr>
                <w:lang w:val="id-ID"/>
              </w:rPr>
            </w:pPr>
            <w:r w:rsidRPr="0055193E">
              <w:rPr>
                <w:lang w:val="id-ID"/>
              </w:rPr>
              <w:t>Median</w:t>
            </w:r>
          </w:p>
        </w:tc>
        <w:tc>
          <w:tcPr>
            <w:tcW w:w="851" w:type="dxa"/>
            <w:tcBorders>
              <w:top w:val="thinThickSmallGap" w:sz="24" w:space="0" w:color="auto"/>
              <w:left w:val="nil"/>
              <w:bottom w:val="single" w:sz="4" w:space="0" w:color="auto"/>
              <w:right w:val="nil"/>
            </w:tcBorders>
          </w:tcPr>
          <w:p w:rsidR="0055193E" w:rsidRPr="0055193E" w:rsidRDefault="0055193E" w:rsidP="0055193E">
            <w:pPr>
              <w:pStyle w:val="Heading5"/>
              <w:rPr>
                <w:lang w:val="id-ID"/>
              </w:rPr>
            </w:pPr>
            <w:r w:rsidRPr="0055193E">
              <w:rPr>
                <w:lang w:val="id-ID"/>
              </w:rPr>
              <w:t>SD</w:t>
            </w:r>
          </w:p>
        </w:tc>
        <w:tc>
          <w:tcPr>
            <w:tcW w:w="1559" w:type="dxa"/>
            <w:tcBorders>
              <w:top w:val="thinThickSmallGap" w:sz="24" w:space="0" w:color="auto"/>
              <w:left w:val="nil"/>
              <w:bottom w:val="single" w:sz="4" w:space="0" w:color="auto"/>
              <w:right w:val="nil"/>
            </w:tcBorders>
          </w:tcPr>
          <w:p w:rsidR="0055193E" w:rsidRPr="0055193E" w:rsidRDefault="0055193E" w:rsidP="0055193E">
            <w:pPr>
              <w:pStyle w:val="Heading5"/>
              <w:rPr>
                <w:lang w:val="id-ID"/>
              </w:rPr>
            </w:pPr>
            <w:r w:rsidRPr="0055193E">
              <w:rPr>
                <w:lang w:val="id-ID"/>
              </w:rPr>
              <w:t>Min - Max</w:t>
            </w:r>
          </w:p>
        </w:tc>
        <w:tc>
          <w:tcPr>
            <w:tcW w:w="1843" w:type="dxa"/>
            <w:tcBorders>
              <w:top w:val="thinThickSmallGap" w:sz="24" w:space="0" w:color="auto"/>
              <w:left w:val="nil"/>
              <w:bottom w:val="single" w:sz="4" w:space="0" w:color="auto"/>
              <w:right w:val="nil"/>
            </w:tcBorders>
          </w:tcPr>
          <w:p w:rsidR="0055193E" w:rsidRPr="0055193E" w:rsidRDefault="0055193E" w:rsidP="0055193E">
            <w:pPr>
              <w:pStyle w:val="Heading5"/>
              <w:rPr>
                <w:lang w:val="id-ID"/>
              </w:rPr>
            </w:pPr>
            <w:r w:rsidRPr="0055193E">
              <w:rPr>
                <w:lang w:val="id-ID"/>
              </w:rPr>
              <w:t>95% Cl</w:t>
            </w:r>
          </w:p>
        </w:tc>
      </w:tr>
      <w:tr w:rsidR="0055193E" w:rsidRPr="0055193E" w:rsidTr="00DB2491">
        <w:tc>
          <w:tcPr>
            <w:tcW w:w="2410" w:type="dxa"/>
            <w:tcBorders>
              <w:top w:val="single" w:sz="4" w:space="0" w:color="auto"/>
              <w:left w:val="nil"/>
              <w:right w:val="nil"/>
            </w:tcBorders>
          </w:tcPr>
          <w:p w:rsidR="0055193E" w:rsidRPr="0055193E" w:rsidRDefault="0055193E" w:rsidP="0055193E">
            <w:pPr>
              <w:pStyle w:val="Heading5"/>
              <w:rPr>
                <w:lang w:val="id-ID"/>
              </w:rPr>
            </w:pPr>
            <w:r w:rsidRPr="0055193E">
              <w:rPr>
                <w:lang w:val="id-ID"/>
              </w:rPr>
              <w:t>Intensitas kebisingan</w:t>
            </w:r>
          </w:p>
        </w:tc>
        <w:tc>
          <w:tcPr>
            <w:tcW w:w="992" w:type="dxa"/>
            <w:tcBorders>
              <w:top w:val="single" w:sz="4" w:space="0" w:color="auto"/>
              <w:left w:val="nil"/>
              <w:right w:val="nil"/>
            </w:tcBorders>
          </w:tcPr>
          <w:p w:rsidR="0055193E" w:rsidRPr="0055193E" w:rsidRDefault="0055193E" w:rsidP="0055193E">
            <w:pPr>
              <w:pStyle w:val="Heading5"/>
              <w:rPr>
                <w:lang w:val="id-ID"/>
              </w:rPr>
            </w:pPr>
            <w:r w:rsidRPr="0055193E">
              <w:rPr>
                <w:lang w:val="id-ID"/>
              </w:rPr>
              <w:t>92.52</w:t>
            </w:r>
          </w:p>
        </w:tc>
        <w:tc>
          <w:tcPr>
            <w:tcW w:w="1134" w:type="dxa"/>
            <w:tcBorders>
              <w:top w:val="single" w:sz="4" w:space="0" w:color="auto"/>
              <w:left w:val="nil"/>
              <w:right w:val="nil"/>
            </w:tcBorders>
          </w:tcPr>
          <w:p w:rsidR="0055193E" w:rsidRPr="0055193E" w:rsidRDefault="0055193E" w:rsidP="0055193E">
            <w:pPr>
              <w:pStyle w:val="Heading5"/>
              <w:rPr>
                <w:lang w:val="id-ID"/>
              </w:rPr>
            </w:pPr>
            <w:r w:rsidRPr="0055193E">
              <w:rPr>
                <w:lang w:val="id-ID"/>
              </w:rPr>
              <w:t>93.00</w:t>
            </w:r>
          </w:p>
        </w:tc>
        <w:tc>
          <w:tcPr>
            <w:tcW w:w="851" w:type="dxa"/>
            <w:tcBorders>
              <w:top w:val="single" w:sz="4" w:space="0" w:color="auto"/>
              <w:left w:val="nil"/>
              <w:right w:val="nil"/>
            </w:tcBorders>
          </w:tcPr>
          <w:p w:rsidR="0055193E" w:rsidRPr="0055193E" w:rsidRDefault="0055193E" w:rsidP="0055193E">
            <w:pPr>
              <w:pStyle w:val="Heading5"/>
              <w:rPr>
                <w:lang w:val="id-ID"/>
              </w:rPr>
            </w:pPr>
            <w:r w:rsidRPr="0055193E">
              <w:rPr>
                <w:lang w:val="id-ID"/>
              </w:rPr>
              <w:t>2.74</w:t>
            </w:r>
          </w:p>
        </w:tc>
        <w:tc>
          <w:tcPr>
            <w:tcW w:w="1559" w:type="dxa"/>
            <w:tcBorders>
              <w:top w:val="single" w:sz="4" w:space="0" w:color="auto"/>
              <w:left w:val="nil"/>
              <w:right w:val="nil"/>
            </w:tcBorders>
          </w:tcPr>
          <w:p w:rsidR="0055193E" w:rsidRPr="0055193E" w:rsidRDefault="0055193E" w:rsidP="0055193E">
            <w:pPr>
              <w:pStyle w:val="Heading5"/>
              <w:rPr>
                <w:lang w:val="id-ID"/>
              </w:rPr>
            </w:pPr>
            <w:r w:rsidRPr="0055193E">
              <w:rPr>
                <w:lang w:val="id-ID"/>
              </w:rPr>
              <w:t>84.2 - 97.9</w:t>
            </w:r>
          </w:p>
        </w:tc>
        <w:tc>
          <w:tcPr>
            <w:tcW w:w="1843" w:type="dxa"/>
            <w:tcBorders>
              <w:top w:val="single" w:sz="4" w:space="0" w:color="auto"/>
              <w:left w:val="nil"/>
              <w:right w:val="nil"/>
            </w:tcBorders>
          </w:tcPr>
          <w:p w:rsidR="0055193E" w:rsidRPr="0055193E" w:rsidRDefault="0055193E" w:rsidP="0055193E">
            <w:pPr>
              <w:pStyle w:val="Heading5"/>
              <w:rPr>
                <w:lang w:val="id-ID"/>
              </w:rPr>
            </w:pPr>
            <w:r w:rsidRPr="0055193E">
              <w:rPr>
                <w:lang w:val="id-ID"/>
              </w:rPr>
              <w:t>91.66 – 93.37</w:t>
            </w:r>
          </w:p>
        </w:tc>
      </w:tr>
    </w:tbl>
    <w:p w:rsidR="00783CC1" w:rsidRPr="0055193E" w:rsidRDefault="00783CC1" w:rsidP="0055193E">
      <w:pPr>
        <w:pStyle w:val="Heading5"/>
        <w:rPr>
          <w:i/>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55193E" w:rsidRPr="0055193E" w:rsidRDefault="0055193E" w:rsidP="0055193E">
      <w:pPr>
        <w:pStyle w:val="ISI"/>
        <w:suppressAutoHyphens/>
        <w:rPr>
          <w:sz w:val="20"/>
          <w:szCs w:val="20"/>
          <w:lang w:val="id-ID"/>
        </w:rPr>
      </w:pPr>
      <w:r w:rsidRPr="0055193E">
        <w:rPr>
          <w:sz w:val="20"/>
          <w:szCs w:val="20"/>
          <w:lang w:val="id-ID"/>
        </w:rPr>
        <w:lastRenderedPageBreak/>
        <w:t>Berdasarkan hasil analisis didapatkan rata-rata (</w:t>
      </w:r>
      <w:r w:rsidRPr="0055193E">
        <w:rPr>
          <w:i/>
          <w:sz w:val="20"/>
          <w:szCs w:val="20"/>
          <w:lang w:val="id-ID"/>
        </w:rPr>
        <w:t>mean</w:t>
      </w:r>
      <w:r w:rsidRPr="0055193E">
        <w:rPr>
          <w:sz w:val="20"/>
          <w:szCs w:val="20"/>
          <w:lang w:val="id-ID"/>
        </w:rPr>
        <w:t xml:space="preserve">) yaitu 95.52 dB (95% Cl: 91.66 – 93.37). </w:t>
      </w:r>
      <w:r w:rsidRPr="0055193E">
        <w:rPr>
          <w:i/>
          <w:sz w:val="20"/>
          <w:szCs w:val="20"/>
          <w:lang w:val="id-ID"/>
        </w:rPr>
        <w:t>Median</w:t>
      </w:r>
      <w:r w:rsidRPr="0055193E">
        <w:rPr>
          <w:sz w:val="20"/>
          <w:szCs w:val="20"/>
          <w:lang w:val="id-ID"/>
        </w:rPr>
        <w:t xml:space="preserve"> 93.00 dengan Standar Deviasi 2,74. Dari hasil estimasi interval dapat disampaikan bahwa 95% diyakini yaitu rata-rata intensitas kebisingan adalah 91.66 dB sampai dengan 93.37 dB. </w:t>
      </w:r>
      <w:r w:rsidRPr="0055193E">
        <w:rPr>
          <w:bCs/>
          <w:sz w:val="20"/>
          <w:szCs w:val="20"/>
          <w:lang w:val="id-ID"/>
        </w:rPr>
        <w:t xml:space="preserve">Menurut Tarwaka (2004:41) bising dapat menyebabkan berbagai pengaruh antara lain kerusakan indera pendengaran yang dapat menyebabkan penurunan daya dengar sementara sampai permanen, peningkatan tekanan darah dan denyut jantung, resiko serangan jantung dan </w:t>
      </w:r>
      <w:r w:rsidRPr="0055193E">
        <w:rPr>
          <w:bCs/>
          <w:sz w:val="20"/>
          <w:szCs w:val="20"/>
          <w:lang w:val="id-ID"/>
        </w:rPr>
        <w:lastRenderedPageBreak/>
        <w:t xml:space="preserve">gangguan pencernaan serta stres yang dapat menyebabkan terjadinya kelelahan dini, kegelisahan dan depresi. Secara spesifik stres karena kebisingan dapat menyebabkan cepat marah, sakit kepala, gangguan tidur, gangguan reaksi </w:t>
      </w:r>
      <w:r w:rsidRPr="0055193E">
        <w:rPr>
          <w:bCs/>
          <w:i/>
          <w:sz w:val="20"/>
          <w:szCs w:val="20"/>
          <w:lang w:val="id-ID"/>
        </w:rPr>
        <w:t>psikomotor</w:t>
      </w:r>
      <w:r w:rsidRPr="0055193E">
        <w:rPr>
          <w:bCs/>
          <w:sz w:val="20"/>
          <w:szCs w:val="20"/>
          <w:lang w:val="id-ID"/>
        </w:rPr>
        <w:t>, kehilangan konsentrasi, gangguan komunikasi, penurunan performasi kerja yang kesemuanya akan bermuara pada kehilangan efisiensi dan produktivitas kerja.</w:t>
      </w:r>
    </w:p>
    <w:p w:rsidR="000A18AE" w:rsidRDefault="0055193E" w:rsidP="0055193E">
      <w:pPr>
        <w:pStyle w:val="ISI"/>
        <w:suppressAutoHyphens/>
        <w:rPr>
          <w:sz w:val="20"/>
          <w:szCs w:val="20"/>
        </w:rPr>
      </w:pPr>
      <w:r w:rsidRPr="0055193E">
        <w:rPr>
          <w:sz w:val="20"/>
          <w:szCs w:val="20"/>
          <w:lang w:val="id-ID"/>
        </w:rPr>
        <w:tab/>
        <w:t xml:space="preserve">Distribusi iklim kerja yaitu dari data di atas menyatakan bahwa dari 30 titik yang diukur, semuanya (100%) telah melebihi NAB. Sedangkan apabila dilihat dari distribusi </w:t>
      </w:r>
      <w:r w:rsidRPr="0055193E">
        <w:rPr>
          <w:sz w:val="20"/>
          <w:szCs w:val="20"/>
          <w:lang w:val="id-ID"/>
        </w:rPr>
        <w:lastRenderedPageBreak/>
        <w:t xml:space="preserve">statistik deskriptifnya diperoleh hasil sebagai </w:t>
      </w:r>
      <w:r w:rsidRPr="0055193E">
        <w:rPr>
          <w:sz w:val="20"/>
          <w:szCs w:val="20"/>
          <w:lang w:val="id-ID"/>
        </w:rPr>
        <w:lastRenderedPageBreak/>
        <w:t>berikut (Tabel 3)</w:t>
      </w:r>
      <w:r w:rsidR="00783CC1" w:rsidRPr="00783CC1">
        <w:rPr>
          <w:sz w:val="20"/>
          <w:szCs w:val="20"/>
        </w:rPr>
        <w:t>:</w:t>
      </w:r>
    </w:p>
    <w:p w:rsidR="0055193E" w:rsidRDefault="0055193E" w:rsidP="0055193E">
      <w:pPr>
        <w:pStyle w:val="ISI"/>
        <w:suppressAutoHyphens/>
        <w:rPr>
          <w:sz w:val="20"/>
          <w:szCs w:val="20"/>
        </w:rPr>
        <w:sectPr w:rsidR="0055193E" w:rsidSect="000A18AE">
          <w:type w:val="continuous"/>
          <w:pgSz w:w="11907" w:h="16839" w:code="9"/>
          <w:pgMar w:top="1701" w:right="1701" w:bottom="1701" w:left="1701" w:header="720" w:footer="720" w:gutter="0"/>
          <w:cols w:num="2" w:space="283"/>
          <w:docGrid w:linePitch="360"/>
        </w:sectPr>
      </w:pPr>
    </w:p>
    <w:p w:rsidR="00783CC1" w:rsidRDefault="00783CC1" w:rsidP="00783CC1">
      <w:pPr>
        <w:pStyle w:val="ISI"/>
        <w:suppressAutoHyphens/>
        <w:rPr>
          <w:sz w:val="20"/>
          <w:szCs w:val="20"/>
          <w:lang w:val="id-ID"/>
        </w:rPr>
      </w:pPr>
    </w:p>
    <w:p w:rsidR="00783CC1" w:rsidRDefault="00783CC1" w:rsidP="00783CC1">
      <w:pPr>
        <w:pStyle w:val="Heading5"/>
        <w:rPr>
          <w:lang w:val="en-US"/>
        </w:rPr>
      </w:pPr>
      <w:proofErr w:type="spellStart"/>
      <w:proofErr w:type="gramStart"/>
      <w:r w:rsidRPr="00783CC1">
        <w:rPr>
          <w:b/>
        </w:rPr>
        <w:t>Tabel</w:t>
      </w:r>
      <w:proofErr w:type="spellEnd"/>
      <w:r w:rsidRPr="00783CC1">
        <w:rPr>
          <w:b/>
        </w:rPr>
        <w:t xml:space="preserve"> </w:t>
      </w:r>
      <w:r w:rsidRPr="00783CC1">
        <w:rPr>
          <w:b/>
          <w:lang w:val="id-ID"/>
        </w:rPr>
        <w:t>3.</w:t>
      </w:r>
      <w:proofErr w:type="gramEnd"/>
      <w:r w:rsidRPr="00783CC1">
        <w:t xml:space="preserve"> </w:t>
      </w:r>
      <w:r w:rsidR="0055193E" w:rsidRPr="0055193E">
        <w:rPr>
          <w:lang w:val="id-ID"/>
        </w:rPr>
        <w:t>Distribusi Statistik Deskriptif Iklim Kerja</w:t>
      </w:r>
    </w:p>
    <w:tbl>
      <w:tblPr>
        <w:tblStyle w:val="TableGrid"/>
        <w:tblW w:w="0" w:type="auto"/>
        <w:tblInd w:w="108" w:type="dxa"/>
        <w:tblLook w:val="04A0" w:firstRow="1" w:lastRow="0" w:firstColumn="1" w:lastColumn="0" w:noHBand="0" w:noVBand="1"/>
      </w:tblPr>
      <w:tblGrid>
        <w:gridCol w:w="1943"/>
        <w:gridCol w:w="1117"/>
        <w:gridCol w:w="1123"/>
        <w:gridCol w:w="976"/>
        <w:gridCol w:w="1520"/>
        <w:gridCol w:w="1934"/>
      </w:tblGrid>
      <w:tr w:rsidR="0055193E" w:rsidRPr="0055193E" w:rsidTr="00DB2491">
        <w:tc>
          <w:tcPr>
            <w:tcW w:w="1985" w:type="dxa"/>
            <w:tcBorders>
              <w:top w:val="thinThickSmallGap" w:sz="24" w:space="0" w:color="auto"/>
              <w:left w:val="nil"/>
              <w:bottom w:val="single" w:sz="4" w:space="0" w:color="auto"/>
              <w:right w:val="nil"/>
            </w:tcBorders>
          </w:tcPr>
          <w:p w:rsidR="0055193E" w:rsidRPr="0055193E" w:rsidRDefault="0055193E" w:rsidP="0055193E">
            <w:pPr>
              <w:pStyle w:val="Heading5"/>
              <w:rPr>
                <w:lang w:val="id-ID"/>
              </w:rPr>
            </w:pPr>
            <w:r w:rsidRPr="0055193E">
              <w:rPr>
                <w:lang w:val="id-ID"/>
              </w:rPr>
              <w:t>Variabel</w:t>
            </w:r>
          </w:p>
        </w:tc>
        <w:tc>
          <w:tcPr>
            <w:tcW w:w="1134" w:type="dxa"/>
            <w:tcBorders>
              <w:top w:val="thinThickSmallGap" w:sz="24" w:space="0" w:color="auto"/>
              <w:left w:val="nil"/>
              <w:bottom w:val="single" w:sz="4" w:space="0" w:color="auto"/>
              <w:right w:val="nil"/>
            </w:tcBorders>
          </w:tcPr>
          <w:p w:rsidR="0055193E" w:rsidRPr="0055193E" w:rsidRDefault="0055193E" w:rsidP="0055193E">
            <w:pPr>
              <w:pStyle w:val="Heading5"/>
              <w:rPr>
                <w:lang w:val="id-ID"/>
              </w:rPr>
            </w:pPr>
            <w:r w:rsidRPr="0055193E">
              <w:rPr>
                <w:lang w:val="id-ID"/>
              </w:rPr>
              <w:t>Mean</w:t>
            </w:r>
          </w:p>
        </w:tc>
        <w:tc>
          <w:tcPr>
            <w:tcW w:w="1134" w:type="dxa"/>
            <w:tcBorders>
              <w:top w:val="thinThickSmallGap" w:sz="24" w:space="0" w:color="auto"/>
              <w:left w:val="nil"/>
              <w:bottom w:val="single" w:sz="4" w:space="0" w:color="auto"/>
              <w:right w:val="nil"/>
            </w:tcBorders>
          </w:tcPr>
          <w:p w:rsidR="0055193E" w:rsidRPr="0055193E" w:rsidRDefault="0055193E" w:rsidP="0055193E">
            <w:pPr>
              <w:pStyle w:val="Heading5"/>
              <w:rPr>
                <w:lang w:val="id-ID"/>
              </w:rPr>
            </w:pPr>
            <w:r w:rsidRPr="0055193E">
              <w:rPr>
                <w:lang w:val="id-ID"/>
              </w:rPr>
              <w:t>Median</w:t>
            </w:r>
          </w:p>
        </w:tc>
        <w:tc>
          <w:tcPr>
            <w:tcW w:w="992" w:type="dxa"/>
            <w:tcBorders>
              <w:top w:val="thinThickSmallGap" w:sz="24" w:space="0" w:color="auto"/>
              <w:left w:val="nil"/>
              <w:bottom w:val="single" w:sz="4" w:space="0" w:color="auto"/>
              <w:right w:val="nil"/>
            </w:tcBorders>
          </w:tcPr>
          <w:p w:rsidR="0055193E" w:rsidRPr="0055193E" w:rsidRDefault="0055193E" w:rsidP="0055193E">
            <w:pPr>
              <w:pStyle w:val="Heading5"/>
              <w:rPr>
                <w:lang w:val="id-ID"/>
              </w:rPr>
            </w:pPr>
            <w:r w:rsidRPr="0055193E">
              <w:rPr>
                <w:lang w:val="id-ID"/>
              </w:rPr>
              <w:t>SD</w:t>
            </w:r>
          </w:p>
        </w:tc>
        <w:tc>
          <w:tcPr>
            <w:tcW w:w="1559" w:type="dxa"/>
            <w:tcBorders>
              <w:top w:val="thinThickSmallGap" w:sz="24" w:space="0" w:color="auto"/>
              <w:left w:val="nil"/>
              <w:bottom w:val="single" w:sz="4" w:space="0" w:color="auto"/>
              <w:right w:val="nil"/>
            </w:tcBorders>
          </w:tcPr>
          <w:p w:rsidR="0055193E" w:rsidRPr="0055193E" w:rsidRDefault="0055193E" w:rsidP="0055193E">
            <w:pPr>
              <w:pStyle w:val="Heading5"/>
              <w:rPr>
                <w:lang w:val="id-ID"/>
              </w:rPr>
            </w:pPr>
            <w:r w:rsidRPr="0055193E">
              <w:rPr>
                <w:lang w:val="id-ID"/>
              </w:rPr>
              <w:t>Min - Max</w:t>
            </w:r>
          </w:p>
        </w:tc>
        <w:tc>
          <w:tcPr>
            <w:tcW w:w="1985" w:type="dxa"/>
            <w:tcBorders>
              <w:top w:val="thinThickSmallGap" w:sz="24" w:space="0" w:color="auto"/>
              <w:left w:val="nil"/>
              <w:bottom w:val="single" w:sz="4" w:space="0" w:color="auto"/>
              <w:right w:val="nil"/>
            </w:tcBorders>
          </w:tcPr>
          <w:p w:rsidR="0055193E" w:rsidRPr="0055193E" w:rsidRDefault="0055193E" w:rsidP="0055193E">
            <w:pPr>
              <w:pStyle w:val="Heading5"/>
              <w:rPr>
                <w:lang w:val="id-ID"/>
              </w:rPr>
            </w:pPr>
            <w:r w:rsidRPr="0055193E">
              <w:rPr>
                <w:lang w:val="id-ID"/>
              </w:rPr>
              <w:t>95% Cl</w:t>
            </w:r>
          </w:p>
        </w:tc>
      </w:tr>
      <w:tr w:rsidR="0055193E" w:rsidRPr="0055193E" w:rsidTr="00DB2491">
        <w:tc>
          <w:tcPr>
            <w:tcW w:w="1985" w:type="dxa"/>
            <w:tcBorders>
              <w:top w:val="single" w:sz="4" w:space="0" w:color="auto"/>
              <w:left w:val="nil"/>
              <w:right w:val="nil"/>
            </w:tcBorders>
          </w:tcPr>
          <w:p w:rsidR="0055193E" w:rsidRPr="0055193E" w:rsidRDefault="0055193E" w:rsidP="0055193E">
            <w:pPr>
              <w:pStyle w:val="Heading5"/>
              <w:rPr>
                <w:lang w:val="id-ID"/>
              </w:rPr>
            </w:pPr>
            <w:r w:rsidRPr="0055193E">
              <w:rPr>
                <w:lang w:val="id-ID"/>
              </w:rPr>
              <w:t>Iklim Kerja</w:t>
            </w:r>
          </w:p>
        </w:tc>
        <w:tc>
          <w:tcPr>
            <w:tcW w:w="1134" w:type="dxa"/>
            <w:tcBorders>
              <w:top w:val="single" w:sz="4" w:space="0" w:color="auto"/>
              <w:left w:val="nil"/>
              <w:right w:val="nil"/>
            </w:tcBorders>
          </w:tcPr>
          <w:p w:rsidR="0055193E" w:rsidRPr="0055193E" w:rsidRDefault="0055193E" w:rsidP="0055193E">
            <w:pPr>
              <w:pStyle w:val="Heading5"/>
              <w:rPr>
                <w:lang w:val="id-ID"/>
              </w:rPr>
            </w:pPr>
            <w:r w:rsidRPr="0055193E">
              <w:rPr>
                <w:lang w:val="id-ID"/>
              </w:rPr>
              <w:t>31.91</w:t>
            </w:r>
          </w:p>
        </w:tc>
        <w:tc>
          <w:tcPr>
            <w:tcW w:w="1134" w:type="dxa"/>
            <w:tcBorders>
              <w:top w:val="single" w:sz="4" w:space="0" w:color="auto"/>
              <w:left w:val="nil"/>
              <w:right w:val="nil"/>
            </w:tcBorders>
          </w:tcPr>
          <w:p w:rsidR="0055193E" w:rsidRPr="0055193E" w:rsidRDefault="0055193E" w:rsidP="0055193E">
            <w:pPr>
              <w:pStyle w:val="Heading5"/>
              <w:rPr>
                <w:lang w:val="id-ID"/>
              </w:rPr>
            </w:pPr>
            <w:r w:rsidRPr="0055193E">
              <w:rPr>
                <w:lang w:val="id-ID"/>
              </w:rPr>
              <w:t>31.95</w:t>
            </w:r>
          </w:p>
        </w:tc>
        <w:tc>
          <w:tcPr>
            <w:tcW w:w="992" w:type="dxa"/>
            <w:tcBorders>
              <w:top w:val="single" w:sz="4" w:space="0" w:color="auto"/>
              <w:left w:val="nil"/>
              <w:right w:val="nil"/>
            </w:tcBorders>
          </w:tcPr>
          <w:p w:rsidR="0055193E" w:rsidRPr="0055193E" w:rsidRDefault="0055193E" w:rsidP="0055193E">
            <w:pPr>
              <w:pStyle w:val="Heading5"/>
              <w:rPr>
                <w:lang w:val="id-ID"/>
              </w:rPr>
            </w:pPr>
            <w:r w:rsidRPr="0055193E">
              <w:rPr>
                <w:lang w:val="id-ID"/>
              </w:rPr>
              <w:t>0.51</w:t>
            </w:r>
          </w:p>
        </w:tc>
        <w:tc>
          <w:tcPr>
            <w:tcW w:w="1559" w:type="dxa"/>
            <w:tcBorders>
              <w:top w:val="single" w:sz="4" w:space="0" w:color="auto"/>
              <w:left w:val="nil"/>
              <w:right w:val="nil"/>
            </w:tcBorders>
          </w:tcPr>
          <w:p w:rsidR="0055193E" w:rsidRPr="0055193E" w:rsidRDefault="0055193E" w:rsidP="0055193E">
            <w:pPr>
              <w:pStyle w:val="Heading5"/>
              <w:rPr>
                <w:lang w:val="id-ID"/>
              </w:rPr>
            </w:pPr>
            <w:r w:rsidRPr="0055193E">
              <w:rPr>
                <w:lang w:val="id-ID"/>
              </w:rPr>
              <w:t>30.9 – 33.1</w:t>
            </w:r>
          </w:p>
        </w:tc>
        <w:tc>
          <w:tcPr>
            <w:tcW w:w="1985" w:type="dxa"/>
            <w:tcBorders>
              <w:top w:val="single" w:sz="4" w:space="0" w:color="auto"/>
              <w:left w:val="nil"/>
              <w:right w:val="nil"/>
            </w:tcBorders>
          </w:tcPr>
          <w:p w:rsidR="0055193E" w:rsidRPr="0055193E" w:rsidRDefault="0055193E" w:rsidP="0055193E">
            <w:pPr>
              <w:pStyle w:val="Heading5"/>
              <w:rPr>
                <w:lang w:val="id-ID"/>
              </w:rPr>
            </w:pPr>
            <w:r w:rsidRPr="0055193E">
              <w:rPr>
                <w:lang w:val="id-ID"/>
              </w:rPr>
              <w:t>31.75 – 32.07</w:t>
            </w:r>
          </w:p>
        </w:tc>
      </w:tr>
    </w:tbl>
    <w:p w:rsidR="00783CC1" w:rsidRPr="00783CC1" w:rsidRDefault="00783CC1" w:rsidP="0055193E">
      <w:pPr>
        <w:pStyle w:val="ISI"/>
        <w:suppressAutoHyphens/>
        <w:ind w:firstLine="0"/>
        <w:rPr>
          <w:sz w:val="20"/>
          <w:szCs w:val="20"/>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55193E" w:rsidRPr="0055193E" w:rsidRDefault="0055193E" w:rsidP="0055193E">
      <w:pPr>
        <w:pStyle w:val="ISI"/>
        <w:suppressAutoHyphens/>
        <w:rPr>
          <w:sz w:val="20"/>
          <w:szCs w:val="20"/>
          <w:lang w:val="id-ID"/>
        </w:rPr>
      </w:pPr>
      <w:r w:rsidRPr="0055193E">
        <w:rPr>
          <w:sz w:val="20"/>
          <w:szCs w:val="20"/>
          <w:lang w:val="id-ID"/>
        </w:rPr>
        <w:lastRenderedPageBreak/>
        <w:t>Berdasarkan hasil analisis didapatkan rata-rata (</w:t>
      </w:r>
      <w:r w:rsidRPr="0055193E">
        <w:rPr>
          <w:i/>
          <w:sz w:val="20"/>
          <w:szCs w:val="20"/>
          <w:lang w:val="id-ID"/>
        </w:rPr>
        <w:t>mean</w:t>
      </w:r>
      <w:r w:rsidRPr="0055193E">
        <w:rPr>
          <w:sz w:val="20"/>
          <w:szCs w:val="20"/>
          <w:lang w:val="id-ID"/>
        </w:rPr>
        <w:t xml:space="preserve">) yaitu 31.91 </w:t>
      </w:r>
      <w:r w:rsidRPr="0055193E">
        <w:rPr>
          <w:sz w:val="20"/>
          <w:szCs w:val="20"/>
          <w:vertAlign w:val="superscript"/>
          <w:lang w:val="id-ID"/>
        </w:rPr>
        <w:t>o</w:t>
      </w:r>
      <w:r w:rsidRPr="0055193E">
        <w:rPr>
          <w:sz w:val="20"/>
          <w:szCs w:val="20"/>
          <w:lang w:val="id-ID"/>
        </w:rPr>
        <w:t xml:space="preserve">C (95% Cl: 31.75 – 32.07). </w:t>
      </w:r>
      <w:r w:rsidRPr="0055193E">
        <w:rPr>
          <w:i/>
          <w:sz w:val="20"/>
          <w:szCs w:val="20"/>
          <w:lang w:val="id-ID"/>
        </w:rPr>
        <w:t>Median</w:t>
      </w:r>
      <w:r w:rsidRPr="0055193E">
        <w:rPr>
          <w:sz w:val="20"/>
          <w:szCs w:val="20"/>
          <w:lang w:val="id-ID"/>
        </w:rPr>
        <w:t xml:space="preserve"> 31.95 dengan Standar Deviasi 0.51. Dari hasil estimasi interval dapat disampaikan bahwa 95% diyakini yaitu rata-rata iklim kerja adalah 31.75 </w:t>
      </w:r>
      <w:r w:rsidRPr="0055193E">
        <w:rPr>
          <w:sz w:val="20"/>
          <w:szCs w:val="20"/>
          <w:vertAlign w:val="superscript"/>
          <w:lang w:val="id-ID"/>
        </w:rPr>
        <w:t>o</w:t>
      </w:r>
      <w:r w:rsidRPr="0055193E">
        <w:rPr>
          <w:sz w:val="20"/>
          <w:szCs w:val="20"/>
          <w:lang w:val="id-ID"/>
        </w:rPr>
        <w:t xml:space="preserve">C sampai dengan 32.07 </w:t>
      </w:r>
      <w:r w:rsidRPr="0055193E">
        <w:rPr>
          <w:sz w:val="20"/>
          <w:szCs w:val="20"/>
          <w:vertAlign w:val="superscript"/>
          <w:lang w:val="id-ID"/>
        </w:rPr>
        <w:t>o</w:t>
      </w:r>
      <w:r w:rsidRPr="0055193E">
        <w:rPr>
          <w:sz w:val="20"/>
          <w:szCs w:val="20"/>
          <w:lang w:val="id-ID"/>
        </w:rPr>
        <w:t xml:space="preserve">C. Menurut Grandjean (1988) salah satu kondisi yang bisa menjadi </w:t>
      </w:r>
      <w:r w:rsidRPr="0055193E">
        <w:rPr>
          <w:i/>
          <w:sz w:val="20"/>
          <w:szCs w:val="20"/>
          <w:lang w:val="id-ID"/>
        </w:rPr>
        <w:t>stressor</w:t>
      </w:r>
      <w:r w:rsidRPr="0055193E">
        <w:rPr>
          <w:sz w:val="20"/>
          <w:szCs w:val="20"/>
          <w:lang w:val="id-ID"/>
        </w:rPr>
        <w:t xml:space="preserve"> di lingkungan kerja yaitu </w:t>
      </w:r>
      <w:r w:rsidRPr="0055193E">
        <w:rPr>
          <w:i/>
          <w:sz w:val="20"/>
          <w:szCs w:val="20"/>
          <w:lang w:val="id-ID"/>
        </w:rPr>
        <w:t>physical environmental problem</w:t>
      </w:r>
      <w:r w:rsidRPr="0055193E">
        <w:rPr>
          <w:sz w:val="20"/>
          <w:szCs w:val="20"/>
          <w:lang w:val="id-ID"/>
        </w:rPr>
        <w:t xml:space="preserve"> yang meliputi antara lain: kebisingan dan suhu di tempat kerja (Tulus Winarsunu, </w:t>
      </w:r>
      <w:r w:rsidRPr="0055193E">
        <w:rPr>
          <w:sz w:val="20"/>
          <w:szCs w:val="20"/>
          <w:lang w:val="id-ID"/>
        </w:rPr>
        <w:lastRenderedPageBreak/>
        <w:t>2008:86). Begitu juga menurut Cartwright et al (1995) dalam Tarwaka (2004:147) yang menyatakan bahwa keadaan fisik lingkungan kerja yang tidak nyaman seperti: bising, suhu panas, lembab, berdebu, bau, dan lain-lain merupakan faktor instrinsik pekerjaan yang merupakan salah satu faktor penyebab terjadinya stres kerja.</w:t>
      </w:r>
      <w:r w:rsidRPr="0055193E">
        <w:rPr>
          <w:i/>
          <w:sz w:val="20"/>
          <w:szCs w:val="20"/>
          <w:lang w:val="id-ID"/>
        </w:rPr>
        <w:t xml:space="preserve"> </w:t>
      </w:r>
    </w:p>
    <w:p w:rsidR="000A18AE" w:rsidRDefault="0055193E" w:rsidP="0055193E">
      <w:pPr>
        <w:pStyle w:val="ISI"/>
        <w:suppressAutoHyphens/>
        <w:rPr>
          <w:sz w:val="20"/>
          <w:szCs w:val="20"/>
        </w:rPr>
      </w:pPr>
      <w:r w:rsidRPr="0055193E">
        <w:rPr>
          <w:sz w:val="20"/>
          <w:szCs w:val="20"/>
          <w:lang w:val="id-ID"/>
        </w:rPr>
        <w:tab/>
        <w:t>Distribusi stres kerja pada responden berdasarkan hasil pengisian kuesioner stres kerja adalah sebagai berikut (Tabel 4)</w:t>
      </w:r>
      <w:r>
        <w:rPr>
          <w:sz w:val="20"/>
          <w:szCs w:val="20"/>
        </w:rPr>
        <w:t>:</w:t>
      </w:r>
    </w:p>
    <w:p w:rsidR="0055193E" w:rsidRDefault="0055193E" w:rsidP="0055193E">
      <w:pPr>
        <w:pStyle w:val="ISI"/>
        <w:suppressAutoHyphens/>
        <w:rPr>
          <w:sz w:val="20"/>
          <w:szCs w:val="20"/>
        </w:rPr>
        <w:sectPr w:rsidR="0055193E" w:rsidSect="000A18AE">
          <w:type w:val="continuous"/>
          <w:pgSz w:w="11907" w:h="16839" w:code="9"/>
          <w:pgMar w:top="1701" w:right="1701" w:bottom="1701" w:left="1701" w:header="720" w:footer="720" w:gutter="0"/>
          <w:cols w:num="2" w:space="283"/>
          <w:docGrid w:linePitch="360"/>
        </w:sectPr>
      </w:pPr>
    </w:p>
    <w:p w:rsidR="00783CC1" w:rsidRPr="00783CC1" w:rsidRDefault="00783CC1" w:rsidP="00783CC1">
      <w:pPr>
        <w:pStyle w:val="ISI"/>
        <w:suppressAutoHyphens/>
        <w:rPr>
          <w:sz w:val="20"/>
          <w:szCs w:val="20"/>
        </w:rPr>
      </w:pPr>
      <w:r w:rsidRPr="00783CC1">
        <w:rPr>
          <w:sz w:val="20"/>
          <w:szCs w:val="20"/>
        </w:rPr>
        <w:lastRenderedPageBreak/>
        <w:t xml:space="preserve"> </w:t>
      </w:r>
    </w:p>
    <w:p w:rsidR="00783CC1" w:rsidRDefault="00783CC1" w:rsidP="00783CC1">
      <w:pPr>
        <w:pStyle w:val="Heading5"/>
        <w:rPr>
          <w:lang w:val="en-US"/>
        </w:rPr>
      </w:pPr>
      <w:proofErr w:type="spellStart"/>
      <w:proofErr w:type="gramStart"/>
      <w:r w:rsidRPr="00783CC1">
        <w:rPr>
          <w:b/>
        </w:rPr>
        <w:t>Tabel</w:t>
      </w:r>
      <w:proofErr w:type="spellEnd"/>
      <w:r w:rsidRPr="00783CC1">
        <w:rPr>
          <w:b/>
        </w:rPr>
        <w:t xml:space="preserve"> </w:t>
      </w:r>
      <w:r w:rsidRPr="00783CC1">
        <w:rPr>
          <w:b/>
          <w:lang w:val="id-ID"/>
        </w:rPr>
        <w:t>4.</w:t>
      </w:r>
      <w:proofErr w:type="gramEnd"/>
      <w:r w:rsidRPr="00783CC1">
        <w:t xml:space="preserve"> </w:t>
      </w:r>
      <w:r w:rsidR="0055193E" w:rsidRPr="0055193E">
        <w:rPr>
          <w:lang w:val="id-ID"/>
        </w:rPr>
        <w:t>Data Stres Kerja</w:t>
      </w:r>
    </w:p>
    <w:tbl>
      <w:tblPr>
        <w:tblStyle w:val="TableGrid"/>
        <w:tblW w:w="0" w:type="auto"/>
        <w:tblInd w:w="108" w:type="dxa"/>
        <w:tblLook w:val="04A0" w:firstRow="1" w:lastRow="0" w:firstColumn="1" w:lastColumn="0" w:noHBand="0" w:noVBand="1"/>
      </w:tblPr>
      <w:tblGrid>
        <w:gridCol w:w="749"/>
        <w:gridCol w:w="3411"/>
        <w:gridCol w:w="1946"/>
        <w:gridCol w:w="2507"/>
      </w:tblGrid>
      <w:tr w:rsidR="0055193E" w:rsidRPr="0055193E" w:rsidTr="00DB2491">
        <w:trPr>
          <w:trHeight w:val="285"/>
        </w:trPr>
        <w:tc>
          <w:tcPr>
            <w:tcW w:w="759" w:type="dxa"/>
            <w:tcBorders>
              <w:top w:val="thinThickSmallGap" w:sz="24" w:space="0" w:color="auto"/>
              <w:left w:val="nil"/>
              <w:bottom w:val="single" w:sz="4" w:space="0" w:color="auto"/>
              <w:right w:val="nil"/>
            </w:tcBorders>
          </w:tcPr>
          <w:p w:rsidR="0055193E" w:rsidRPr="0055193E" w:rsidRDefault="0055193E" w:rsidP="0055193E">
            <w:pPr>
              <w:pStyle w:val="Heading5"/>
              <w:rPr>
                <w:lang w:val="id-ID"/>
              </w:rPr>
            </w:pPr>
            <w:r w:rsidRPr="0055193E">
              <w:rPr>
                <w:lang w:val="id-ID"/>
              </w:rPr>
              <w:t>No</w:t>
            </w:r>
          </w:p>
        </w:tc>
        <w:tc>
          <w:tcPr>
            <w:tcW w:w="3494" w:type="dxa"/>
            <w:tcBorders>
              <w:top w:val="thinThickSmallGap" w:sz="24" w:space="0" w:color="auto"/>
              <w:left w:val="nil"/>
              <w:bottom w:val="single" w:sz="4" w:space="0" w:color="auto"/>
              <w:right w:val="nil"/>
            </w:tcBorders>
          </w:tcPr>
          <w:p w:rsidR="0055193E" w:rsidRPr="0055193E" w:rsidRDefault="0055193E" w:rsidP="0055193E">
            <w:pPr>
              <w:pStyle w:val="Heading5"/>
              <w:rPr>
                <w:lang w:val="id-ID"/>
              </w:rPr>
            </w:pPr>
            <w:r w:rsidRPr="0055193E">
              <w:rPr>
                <w:lang w:val="id-ID"/>
              </w:rPr>
              <w:t>Kategori stres kerja</w:t>
            </w:r>
          </w:p>
        </w:tc>
        <w:tc>
          <w:tcPr>
            <w:tcW w:w="1984" w:type="dxa"/>
            <w:tcBorders>
              <w:top w:val="thinThickSmallGap" w:sz="24" w:space="0" w:color="auto"/>
              <w:left w:val="nil"/>
              <w:bottom w:val="single" w:sz="4" w:space="0" w:color="auto"/>
              <w:right w:val="nil"/>
            </w:tcBorders>
          </w:tcPr>
          <w:p w:rsidR="0055193E" w:rsidRPr="0055193E" w:rsidRDefault="0055193E" w:rsidP="0055193E">
            <w:pPr>
              <w:pStyle w:val="Heading5"/>
              <w:rPr>
                <w:lang w:val="id-ID"/>
              </w:rPr>
            </w:pPr>
            <w:r w:rsidRPr="0055193E">
              <w:rPr>
                <w:lang w:val="id-ID"/>
              </w:rPr>
              <w:t>Jumlah</w:t>
            </w:r>
          </w:p>
        </w:tc>
        <w:tc>
          <w:tcPr>
            <w:tcW w:w="2552" w:type="dxa"/>
            <w:tcBorders>
              <w:top w:val="thinThickSmallGap" w:sz="24" w:space="0" w:color="auto"/>
              <w:left w:val="nil"/>
              <w:bottom w:val="single" w:sz="4" w:space="0" w:color="auto"/>
              <w:right w:val="nil"/>
            </w:tcBorders>
          </w:tcPr>
          <w:p w:rsidR="0055193E" w:rsidRPr="0055193E" w:rsidRDefault="0055193E" w:rsidP="0055193E">
            <w:pPr>
              <w:pStyle w:val="Heading5"/>
              <w:rPr>
                <w:lang w:val="id-ID"/>
              </w:rPr>
            </w:pPr>
            <w:r w:rsidRPr="0055193E">
              <w:rPr>
                <w:lang w:val="id-ID"/>
              </w:rPr>
              <w:t>Persentase (%)</w:t>
            </w:r>
          </w:p>
        </w:tc>
      </w:tr>
      <w:tr w:rsidR="0055193E" w:rsidRPr="0055193E" w:rsidTr="00DB2491">
        <w:tc>
          <w:tcPr>
            <w:tcW w:w="759" w:type="dxa"/>
            <w:tcBorders>
              <w:left w:val="nil"/>
              <w:bottom w:val="nil"/>
              <w:right w:val="nil"/>
            </w:tcBorders>
          </w:tcPr>
          <w:p w:rsidR="0055193E" w:rsidRPr="0055193E" w:rsidRDefault="0055193E" w:rsidP="0055193E">
            <w:pPr>
              <w:pStyle w:val="Heading5"/>
              <w:rPr>
                <w:lang w:val="id-ID"/>
              </w:rPr>
            </w:pPr>
            <w:r w:rsidRPr="0055193E">
              <w:rPr>
                <w:lang w:val="id-ID"/>
              </w:rPr>
              <w:t>1</w:t>
            </w:r>
          </w:p>
        </w:tc>
        <w:tc>
          <w:tcPr>
            <w:tcW w:w="3494" w:type="dxa"/>
            <w:tcBorders>
              <w:top w:val="single" w:sz="4" w:space="0" w:color="auto"/>
              <w:left w:val="nil"/>
              <w:bottom w:val="nil"/>
              <w:right w:val="nil"/>
            </w:tcBorders>
          </w:tcPr>
          <w:p w:rsidR="0055193E" w:rsidRPr="0055193E" w:rsidRDefault="0055193E" w:rsidP="0055193E">
            <w:pPr>
              <w:pStyle w:val="Heading5"/>
              <w:rPr>
                <w:lang w:val="id-ID"/>
              </w:rPr>
            </w:pPr>
            <w:r w:rsidRPr="0055193E">
              <w:rPr>
                <w:lang w:val="id-ID"/>
              </w:rPr>
              <w:t>Stres rendah</w:t>
            </w:r>
          </w:p>
        </w:tc>
        <w:tc>
          <w:tcPr>
            <w:tcW w:w="1984" w:type="dxa"/>
            <w:tcBorders>
              <w:top w:val="single" w:sz="4" w:space="0" w:color="auto"/>
              <w:left w:val="nil"/>
              <w:bottom w:val="nil"/>
              <w:right w:val="nil"/>
            </w:tcBorders>
          </w:tcPr>
          <w:p w:rsidR="0055193E" w:rsidRPr="0055193E" w:rsidRDefault="0055193E" w:rsidP="0055193E">
            <w:pPr>
              <w:pStyle w:val="Heading5"/>
              <w:rPr>
                <w:lang w:val="id-ID"/>
              </w:rPr>
            </w:pPr>
            <w:r w:rsidRPr="0055193E">
              <w:rPr>
                <w:lang w:val="id-ID"/>
              </w:rPr>
              <w:t>3</w:t>
            </w:r>
          </w:p>
        </w:tc>
        <w:tc>
          <w:tcPr>
            <w:tcW w:w="2552" w:type="dxa"/>
            <w:tcBorders>
              <w:top w:val="single" w:sz="4" w:space="0" w:color="auto"/>
              <w:left w:val="nil"/>
              <w:bottom w:val="nil"/>
              <w:right w:val="nil"/>
            </w:tcBorders>
          </w:tcPr>
          <w:p w:rsidR="0055193E" w:rsidRPr="0055193E" w:rsidRDefault="0055193E" w:rsidP="0055193E">
            <w:pPr>
              <w:pStyle w:val="Heading5"/>
              <w:rPr>
                <w:lang w:val="id-ID"/>
              </w:rPr>
            </w:pPr>
            <w:r w:rsidRPr="0055193E">
              <w:rPr>
                <w:lang w:val="id-ID"/>
              </w:rPr>
              <w:t>7,1</w:t>
            </w:r>
          </w:p>
        </w:tc>
      </w:tr>
      <w:tr w:rsidR="0055193E" w:rsidRPr="0055193E" w:rsidTr="00DB2491">
        <w:tc>
          <w:tcPr>
            <w:tcW w:w="759" w:type="dxa"/>
            <w:tcBorders>
              <w:top w:val="nil"/>
              <w:left w:val="nil"/>
              <w:bottom w:val="nil"/>
              <w:right w:val="nil"/>
            </w:tcBorders>
          </w:tcPr>
          <w:p w:rsidR="0055193E" w:rsidRPr="0055193E" w:rsidRDefault="0055193E" w:rsidP="0055193E">
            <w:pPr>
              <w:pStyle w:val="Heading5"/>
              <w:rPr>
                <w:lang w:val="id-ID"/>
              </w:rPr>
            </w:pPr>
            <w:r w:rsidRPr="0055193E">
              <w:rPr>
                <w:lang w:val="id-ID"/>
              </w:rPr>
              <w:t>2</w:t>
            </w:r>
          </w:p>
        </w:tc>
        <w:tc>
          <w:tcPr>
            <w:tcW w:w="3494" w:type="dxa"/>
            <w:tcBorders>
              <w:top w:val="nil"/>
              <w:left w:val="nil"/>
              <w:bottom w:val="nil"/>
              <w:right w:val="nil"/>
            </w:tcBorders>
          </w:tcPr>
          <w:p w:rsidR="0055193E" w:rsidRPr="0055193E" w:rsidRDefault="0055193E" w:rsidP="0055193E">
            <w:pPr>
              <w:pStyle w:val="Heading5"/>
              <w:rPr>
                <w:lang w:val="id-ID"/>
              </w:rPr>
            </w:pPr>
            <w:r w:rsidRPr="0055193E">
              <w:rPr>
                <w:lang w:val="id-ID"/>
              </w:rPr>
              <w:t>Stres sedang</w:t>
            </w:r>
          </w:p>
        </w:tc>
        <w:tc>
          <w:tcPr>
            <w:tcW w:w="1984" w:type="dxa"/>
            <w:tcBorders>
              <w:top w:val="nil"/>
              <w:left w:val="nil"/>
              <w:bottom w:val="nil"/>
              <w:right w:val="nil"/>
            </w:tcBorders>
          </w:tcPr>
          <w:p w:rsidR="0055193E" w:rsidRPr="0055193E" w:rsidRDefault="0055193E" w:rsidP="0055193E">
            <w:pPr>
              <w:pStyle w:val="Heading5"/>
              <w:rPr>
                <w:lang w:val="id-ID"/>
              </w:rPr>
            </w:pPr>
            <w:r w:rsidRPr="0055193E">
              <w:rPr>
                <w:lang w:val="id-ID"/>
              </w:rPr>
              <w:t>31</w:t>
            </w:r>
          </w:p>
        </w:tc>
        <w:tc>
          <w:tcPr>
            <w:tcW w:w="2552" w:type="dxa"/>
            <w:tcBorders>
              <w:top w:val="nil"/>
              <w:left w:val="nil"/>
              <w:bottom w:val="nil"/>
              <w:right w:val="nil"/>
            </w:tcBorders>
          </w:tcPr>
          <w:p w:rsidR="0055193E" w:rsidRPr="0055193E" w:rsidRDefault="0055193E" w:rsidP="0055193E">
            <w:pPr>
              <w:pStyle w:val="Heading5"/>
              <w:rPr>
                <w:lang w:val="id-ID"/>
              </w:rPr>
            </w:pPr>
            <w:r w:rsidRPr="0055193E">
              <w:rPr>
                <w:lang w:val="id-ID"/>
              </w:rPr>
              <w:t>73,8</w:t>
            </w:r>
          </w:p>
        </w:tc>
      </w:tr>
      <w:tr w:rsidR="0055193E" w:rsidRPr="0055193E" w:rsidTr="00DB2491">
        <w:tc>
          <w:tcPr>
            <w:tcW w:w="759" w:type="dxa"/>
            <w:tcBorders>
              <w:top w:val="nil"/>
              <w:left w:val="nil"/>
              <w:bottom w:val="nil"/>
              <w:right w:val="nil"/>
            </w:tcBorders>
          </w:tcPr>
          <w:p w:rsidR="0055193E" w:rsidRPr="0055193E" w:rsidRDefault="0055193E" w:rsidP="0055193E">
            <w:pPr>
              <w:pStyle w:val="Heading5"/>
              <w:rPr>
                <w:lang w:val="id-ID"/>
              </w:rPr>
            </w:pPr>
            <w:r w:rsidRPr="0055193E">
              <w:rPr>
                <w:lang w:val="id-ID"/>
              </w:rPr>
              <w:t>3</w:t>
            </w:r>
          </w:p>
        </w:tc>
        <w:tc>
          <w:tcPr>
            <w:tcW w:w="3494" w:type="dxa"/>
            <w:tcBorders>
              <w:top w:val="nil"/>
              <w:left w:val="nil"/>
              <w:bottom w:val="nil"/>
              <w:right w:val="nil"/>
            </w:tcBorders>
          </w:tcPr>
          <w:p w:rsidR="0055193E" w:rsidRPr="0055193E" w:rsidRDefault="0055193E" w:rsidP="0055193E">
            <w:pPr>
              <w:pStyle w:val="Heading5"/>
              <w:rPr>
                <w:lang w:val="id-ID"/>
              </w:rPr>
            </w:pPr>
            <w:r w:rsidRPr="0055193E">
              <w:rPr>
                <w:lang w:val="id-ID"/>
              </w:rPr>
              <w:t>Stres tinggi</w:t>
            </w:r>
          </w:p>
        </w:tc>
        <w:tc>
          <w:tcPr>
            <w:tcW w:w="1984" w:type="dxa"/>
            <w:tcBorders>
              <w:top w:val="nil"/>
              <w:left w:val="nil"/>
              <w:bottom w:val="nil"/>
              <w:right w:val="nil"/>
            </w:tcBorders>
          </w:tcPr>
          <w:p w:rsidR="0055193E" w:rsidRPr="0055193E" w:rsidRDefault="0055193E" w:rsidP="0055193E">
            <w:pPr>
              <w:pStyle w:val="Heading5"/>
              <w:rPr>
                <w:lang w:val="id-ID"/>
              </w:rPr>
            </w:pPr>
            <w:r w:rsidRPr="0055193E">
              <w:rPr>
                <w:lang w:val="id-ID"/>
              </w:rPr>
              <w:t>8</w:t>
            </w:r>
          </w:p>
        </w:tc>
        <w:tc>
          <w:tcPr>
            <w:tcW w:w="2552" w:type="dxa"/>
            <w:tcBorders>
              <w:top w:val="nil"/>
              <w:left w:val="nil"/>
              <w:bottom w:val="nil"/>
              <w:right w:val="nil"/>
            </w:tcBorders>
          </w:tcPr>
          <w:p w:rsidR="0055193E" w:rsidRPr="0055193E" w:rsidRDefault="0055193E" w:rsidP="0055193E">
            <w:pPr>
              <w:pStyle w:val="Heading5"/>
              <w:rPr>
                <w:lang w:val="id-ID"/>
              </w:rPr>
            </w:pPr>
            <w:r w:rsidRPr="0055193E">
              <w:rPr>
                <w:lang w:val="id-ID"/>
              </w:rPr>
              <w:t>19,1</w:t>
            </w:r>
          </w:p>
        </w:tc>
      </w:tr>
      <w:tr w:rsidR="0055193E" w:rsidRPr="0055193E" w:rsidTr="00DB2491">
        <w:tc>
          <w:tcPr>
            <w:tcW w:w="759" w:type="dxa"/>
            <w:tcBorders>
              <w:top w:val="nil"/>
              <w:left w:val="nil"/>
              <w:bottom w:val="single" w:sz="4" w:space="0" w:color="auto"/>
              <w:right w:val="nil"/>
            </w:tcBorders>
          </w:tcPr>
          <w:p w:rsidR="0055193E" w:rsidRPr="0055193E" w:rsidRDefault="0055193E" w:rsidP="0055193E">
            <w:pPr>
              <w:pStyle w:val="Heading5"/>
              <w:rPr>
                <w:lang w:val="id-ID"/>
              </w:rPr>
            </w:pPr>
            <w:r w:rsidRPr="0055193E">
              <w:rPr>
                <w:lang w:val="id-ID"/>
              </w:rPr>
              <w:t>4</w:t>
            </w:r>
          </w:p>
        </w:tc>
        <w:tc>
          <w:tcPr>
            <w:tcW w:w="3494" w:type="dxa"/>
            <w:tcBorders>
              <w:top w:val="nil"/>
              <w:left w:val="nil"/>
              <w:bottom w:val="single" w:sz="4" w:space="0" w:color="auto"/>
              <w:right w:val="nil"/>
            </w:tcBorders>
          </w:tcPr>
          <w:p w:rsidR="0055193E" w:rsidRPr="0055193E" w:rsidRDefault="0055193E" w:rsidP="0055193E">
            <w:pPr>
              <w:pStyle w:val="Heading5"/>
              <w:rPr>
                <w:lang w:val="id-ID"/>
              </w:rPr>
            </w:pPr>
            <w:r w:rsidRPr="0055193E">
              <w:rPr>
                <w:lang w:val="id-ID"/>
              </w:rPr>
              <w:t>Stres sangat tinggi</w:t>
            </w:r>
          </w:p>
        </w:tc>
        <w:tc>
          <w:tcPr>
            <w:tcW w:w="1984" w:type="dxa"/>
            <w:tcBorders>
              <w:top w:val="nil"/>
              <w:left w:val="nil"/>
              <w:bottom w:val="single" w:sz="4" w:space="0" w:color="auto"/>
              <w:right w:val="nil"/>
            </w:tcBorders>
          </w:tcPr>
          <w:p w:rsidR="0055193E" w:rsidRPr="0055193E" w:rsidRDefault="0055193E" w:rsidP="0055193E">
            <w:pPr>
              <w:pStyle w:val="Heading5"/>
              <w:rPr>
                <w:lang w:val="id-ID"/>
              </w:rPr>
            </w:pPr>
            <w:r w:rsidRPr="0055193E">
              <w:rPr>
                <w:lang w:val="id-ID"/>
              </w:rPr>
              <w:t>0</w:t>
            </w:r>
          </w:p>
        </w:tc>
        <w:tc>
          <w:tcPr>
            <w:tcW w:w="2552" w:type="dxa"/>
            <w:tcBorders>
              <w:top w:val="nil"/>
              <w:left w:val="nil"/>
              <w:bottom w:val="single" w:sz="4" w:space="0" w:color="auto"/>
              <w:right w:val="nil"/>
            </w:tcBorders>
          </w:tcPr>
          <w:p w:rsidR="0055193E" w:rsidRPr="0055193E" w:rsidRDefault="0055193E" w:rsidP="0055193E">
            <w:pPr>
              <w:pStyle w:val="Heading5"/>
              <w:rPr>
                <w:lang w:val="id-ID"/>
              </w:rPr>
            </w:pPr>
            <w:r w:rsidRPr="0055193E">
              <w:rPr>
                <w:lang w:val="id-ID"/>
              </w:rPr>
              <w:t>0</w:t>
            </w:r>
          </w:p>
        </w:tc>
      </w:tr>
      <w:tr w:rsidR="0055193E" w:rsidRPr="0055193E" w:rsidTr="00DB2491">
        <w:tc>
          <w:tcPr>
            <w:tcW w:w="759" w:type="dxa"/>
            <w:tcBorders>
              <w:top w:val="single" w:sz="4" w:space="0" w:color="auto"/>
              <w:left w:val="nil"/>
              <w:bottom w:val="single" w:sz="4" w:space="0" w:color="auto"/>
              <w:right w:val="nil"/>
            </w:tcBorders>
          </w:tcPr>
          <w:p w:rsidR="0055193E" w:rsidRPr="0055193E" w:rsidRDefault="0055193E" w:rsidP="0055193E">
            <w:pPr>
              <w:pStyle w:val="Heading5"/>
              <w:rPr>
                <w:lang w:val="id-ID"/>
              </w:rPr>
            </w:pPr>
          </w:p>
        </w:tc>
        <w:tc>
          <w:tcPr>
            <w:tcW w:w="3494" w:type="dxa"/>
            <w:tcBorders>
              <w:top w:val="single" w:sz="4" w:space="0" w:color="auto"/>
              <w:left w:val="nil"/>
              <w:bottom w:val="single" w:sz="4" w:space="0" w:color="auto"/>
              <w:right w:val="nil"/>
            </w:tcBorders>
          </w:tcPr>
          <w:p w:rsidR="0055193E" w:rsidRPr="0055193E" w:rsidRDefault="0055193E" w:rsidP="0055193E">
            <w:pPr>
              <w:pStyle w:val="Heading5"/>
              <w:rPr>
                <w:lang w:val="id-ID"/>
              </w:rPr>
            </w:pPr>
            <w:r w:rsidRPr="0055193E">
              <w:rPr>
                <w:lang w:val="id-ID"/>
              </w:rPr>
              <w:t>Total</w:t>
            </w:r>
          </w:p>
        </w:tc>
        <w:tc>
          <w:tcPr>
            <w:tcW w:w="1984" w:type="dxa"/>
            <w:tcBorders>
              <w:top w:val="single" w:sz="4" w:space="0" w:color="auto"/>
              <w:left w:val="nil"/>
              <w:bottom w:val="single" w:sz="4" w:space="0" w:color="auto"/>
              <w:right w:val="nil"/>
            </w:tcBorders>
          </w:tcPr>
          <w:p w:rsidR="0055193E" w:rsidRPr="0055193E" w:rsidRDefault="0055193E" w:rsidP="0055193E">
            <w:pPr>
              <w:pStyle w:val="Heading5"/>
              <w:rPr>
                <w:lang w:val="id-ID"/>
              </w:rPr>
            </w:pPr>
            <w:r w:rsidRPr="0055193E">
              <w:rPr>
                <w:lang w:val="id-ID"/>
              </w:rPr>
              <w:t>42</w:t>
            </w:r>
          </w:p>
        </w:tc>
        <w:tc>
          <w:tcPr>
            <w:tcW w:w="2552" w:type="dxa"/>
            <w:tcBorders>
              <w:top w:val="single" w:sz="4" w:space="0" w:color="auto"/>
              <w:left w:val="nil"/>
              <w:bottom w:val="single" w:sz="4" w:space="0" w:color="auto"/>
              <w:right w:val="nil"/>
            </w:tcBorders>
          </w:tcPr>
          <w:p w:rsidR="0055193E" w:rsidRPr="0055193E" w:rsidRDefault="0055193E" w:rsidP="0055193E">
            <w:pPr>
              <w:pStyle w:val="Heading5"/>
              <w:rPr>
                <w:lang w:val="id-ID"/>
              </w:rPr>
            </w:pPr>
            <w:r w:rsidRPr="0055193E">
              <w:rPr>
                <w:lang w:val="id-ID"/>
              </w:rPr>
              <w:t>100,0</w:t>
            </w:r>
          </w:p>
        </w:tc>
      </w:tr>
    </w:tbl>
    <w:p w:rsidR="00783CC1" w:rsidRPr="00783CC1" w:rsidRDefault="00783CC1" w:rsidP="0055193E">
      <w:pPr>
        <w:pStyle w:val="ISI"/>
        <w:suppressAutoHyphens/>
        <w:ind w:firstLine="0"/>
        <w:rPr>
          <w:sz w:val="20"/>
          <w:szCs w:val="20"/>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55193E" w:rsidRPr="0055193E" w:rsidRDefault="0055193E" w:rsidP="0055193E">
      <w:pPr>
        <w:pStyle w:val="ISI"/>
        <w:suppressAutoHyphens/>
        <w:rPr>
          <w:sz w:val="20"/>
          <w:szCs w:val="20"/>
          <w:lang w:val="id-ID"/>
        </w:rPr>
      </w:pPr>
      <w:r w:rsidRPr="0055193E">
        <w:rPr>
          <w:sz w:val="20"/>
          <w:szCs w:val="20"/>
          <w:lang w:val="id-ID"/>
        </w:rPr>
        <w:lastRenderedPageBreak/>
        <w:t>Berdasarkan tabel di atas, responden yang mengalami stres kerja rendah sebanyak 3 orang (7,1%), responden yang mengalami stres kerja sedang merupakan jumlah terbanyak yaitu 31 orang (73,8%), responden yang mengalami stres kerja tinggi sebanyak 8 orang (19,1%) dan tidak ada responden (0%) yang mengalami stres sangat tinggi.</w:t>
      </w:r>
    </w:p>
    <w:p w:rsidR="000A18AE" w:rsidRDefault="0055193E" w:rsidP="0055193E">
      <w:pPr>
        <w:pStyle w:val="ISI"/>
        <w:suppressAutoHyphens/>
        <w:rPr>
          <w:sz w:val="20"/>
          <w:szCs w:val="20"/>
        </w:rPr>
        <w:sectPr w:rsidR="000A18AE" w:rsidSect="000A18AE">
          <w:type w:val="continuous"/>
          <w:pgSz w:w="11907" w:h="16839" w:code="9"/>
          <w:pgMar w:top="1701" w:right="1701" w:bottom="1701" w:left="1701" w:header="720" w:footer="720" w:gutter="0"/>
          <w:cols w:num="2" w:space="283"/>
          <w:docGrid w:linePitch="360"/>
        </w:sectPr>
      </w:pPr>
      <w:r w:rsidRPr="0055193E">
        <w:rPr>
          <w:sz w:val="20"/>
          <w:szCs w:val="20"/>
          <w:lang w:val="id-ID"/>
        </w:rPr>
        <w:lastRenderedPageBreak/>
        <w:tab/>
        <w:t xml:space="preserve">Hasil analisis bivariat antara intensitas kebisingan dengan stres kerja dengan menggunakan uji </w:t>
      </w:r>
      <w:r w:rsidRPr="0055193E">
        <w:rPr>
          <w:i/>
          <w:sz w:val="20"/>
          <w:szCs w:val="20"/>
          <w:lang w:val="id-ID"/>
        </w:rPr>
        <w:t>rank spearman</w:t>
      </w:r>
      <w:r w:rsidRPr="0055193E">
        <w:rPr>
          <w:sz w:val="20"/>
          <w:szCs w:val="20"/>
          <w:lang w:val="id-ID"/>
        </w:rPr>
        <w:t xml:space="preserve"> (karena data intensitas kebisingan tidak terdistribusi normal) diperoleh hasil sebagai berikut (Tabel 5)</w:t>
      </w:r>
      <w:r w:rsidR="00783CC1" w:rsidRPr="00783CC1">
        <w:rPr>
          <w:sz w:val="20"/>
          <w:szCs w:val="20"/>
        </w:rPr>
        <w:t>:</w:t>
      </w:r>
    </w:p>
    <w:p w:rsidR="00421DFD" w:rsidRPr="00421DFD" w:rsidRDefault="00421DFD" w:rsidP="00783CC1">
      <w:pPr>
        <w:pStyle w:val="ISI"/>
        <w:suppressAutoHyphens/>
        <w:rPr>
          <w:sz w:val="20"/>
          <w:szCs w:val="20"/>
          <w:lang w:val="en-US"/>
        </w:rPr>
      </w:pPr>
    </w:p>
    <w:p w:rsidR="00783CC1" w:rsidRDefault="00783CC1" w:rsidP="00783CC1">
      <w:pPr>
        <w:pStyle w:val="Heading5"/>
        <w:rPr>
          <w:i/>
          <w:lang w:val="en-US"/>
        </w:rPr>
      </w:pPr>
      <w:proofErr w:type="spellStart"/>
      <w:proofErr w:type="gramStart"/>
      <w:r w:rsidRPr="00783CC1">
        <w:rPr>
          <w:b/>
        </w:rPr>
        <w:t>Tabel</w:t>
      </w:r>
      <w:proofErr w:type="spellEnd"/>
      <w:r w:rsidRPr="00783CC1">
        <w:rPr>
          <w:b/>
        </w:rPr>
        <w:t xml:space="preserve"> </w:t>
      </w:r>
      <w:r w:rsidRPr="00783CC1">
        <w:rPr>
          <w:b/>
          <w:lang w:val="id-ID"/>
        </w:rPr>
        <w:t>5</w:t>
      </w:r>
      <w:r>
        <w:rPr>
          <w:lang w:val="id-ID"/>
        </w:rPr>
        <w:t>.</w:t>
      </w:r>
      <w:proofErr w:type="gramEnd"/>
      <w:r w:rsidRPr="00783CC1">
        <w:t xml:space="preserve"> </w:t>
      </w:r>
      <w:r w:rsidR="006331F3" w:rsidRPr="006331F3">
        <w:rPr>
          <w:lang w:val="id-ID"/>
        </w:rPr>
        <w:t xml:space="preserve">Hasil Uji </w:t>
      </w:r>
      <w:r w:rsidR="006331F3" w:rsidRPr="006331F3">
        <w:rPr>
          <w:i/>
          <w:lang w:val="id-ID"/>
        </w:rPr>
        <w:t>Rank Spearman</w:t>
      </w:r>
    </w:p>
    <w:tbl>
      <w:tblPr>
        <w:tblStyle w:val="TableGrid"/>
        <w:tblW w:w="0" w:type="auto"/>
        <w:tblInd w:w="108" w:type="dxa"/>
        <w:tblLook w:val="04A0" w:firstRow="1" w:lastRow="0" w:firstColumn="1" w:lastColumn="0" w:noHBand="0" w:noVBand="1"/>
      </w:tblPr>
      <w:tblGrid>
        <w:gridCol w:w="459"/>
        <w:gridCol w:w="1940"/>
        <w:gridCol w:w="1381"/>
        <w:gridCol w:w="1541"/>
        <w:gridCol w:w="3292"/>
      </w:tblGrid>
      <w:tr w:rsidR="006331F3" w:rsidRPr="006331F3" w:rsidTr="00DB2491">
        <w:tc>
          <w:tcPr>
            <w:tcW w:w="426" w:type="dxa"/>
            <w:tcBorders>
              <w:top w:val="thinThickSmallGap" w:sz="24" w:space="0" w:color="auto"/>
              <w:left w:val="nil"/>
              <w:bottom w:val="single" w:sz="4" w:space="0" w:color="auto"/>
              <w:right w:val="nil"/>
            </w:tcBorders>
            <w:vAlign w:val="center"/>
          </w:tcPr>
          <w:p w:rsidR="006331F3" w:rsidRPr="006331F3" w:rsidRDefault="006331F3" w:rsidP="006331F3">
            <w:pPr>
              <w:pStyle w:val="Heading5"/>
              <w:rPr>
                <w:lang w:val="id-ID"/>
              </w:rPr>
            </w:pPr>
            <w:r w:rsidRPr="006331F3">
              <w:rPr>
                <w:lang w:val="id-ID"/>
              </w:rPr>
              <w:t>No</w:t>
            </w:r>
          </w:p>
        </w:tc>
        <w:tc>
          <w:tcPr>
            <w:tcW w:w="1984" w:type="dxa"/>
            <w:tcBorders>
              <w:top w:val="thinThickSmallGap" w:sz="24" w:space="0" w:color="auto"/>
              <w:left w:val="nil"/>
              <w:bottom w:val="single" w:sz="4" w:space="0" w:color="auto"/>
              <w:right w:val="nil"/>
            </w:tcBorders>
            <w:vAlign w:val="center"/>
          </w:tcPr>
          <w:p w:rsidR="006331F3" w:rsidRPr="006331F3" w:rsidRDefault="006331F3" w:rsidP="006331F3">
            <w:pPr>
              <w:pStyle w:val="Heading5"/>
              <w:rPr>
                <w:lang w:val="id-ID"/>
              </w:rPr>
            </w:pPr>
            <w:r w:rsidRPr="006331F3">
              <w:rPr>
                <w:lang w:val="id-ID"/>
              </w:rPr>
              <w:t>Variabel</w:t>
            </w:r>
          </w:p>
        </w:tc>
        <w:tc>
          <w:tcPr>
            <w:tcW w:w="1418" w:type="dxa"/>
            <w:tcBorders>
              <w:top w:val="thinThickSmallGap" w:sz="24" w:space="0" w:color="auto"/>
              <w:left w:val="nil"/>
              <w:bottom w:val="single" w:sz="4" w:space="0" w:color="auto"/>
              <w:right w:val="nil"/>
            </w:tcBorders>
            <w:vAlign w:val="center"/>
          </w:tcPr>
          <w:p w:rsidR="006331F3" w:rsidRPr="006331F3" w:rsidRDefault="006331F3" w:rsidP="006331F3">
            <w:pPr>
              <w:pStyle w:val="Heading5"/>
              <w:rPr>
                <w:i/>
                <w:lang w:val="id-ID"/>
              </w:rPr>
            </w:pPr>
            <w:r w:rsidRPr="006331F3">
              <w:rPr>
                <w:i/>
                <w:lang w:val="id-ID"/>
              </w:rPr>
              <w:t>P value</w:t>
            </w:r>
          </w:p>
        </w:tc>
        <w:tc>
          <w:tcPr>
            <w:tcW w:w="1559" w:type="dxa"/>
            <w:tcBorders>
              <w:top w:val="thinThickSmallGap" w:sz="24" w:space="0" w:color="auto"/>
              <w:left w:val="nil"/>
              <w:bottom w:val="single" w:sz="4" w:space="0" w:color="auto"/>
              <w:right w:val="nil"/>
            </w:tcBorders>
            <w:vAlign w:val="center"/>
          </w:tcPr>
          <w:p w:rsidR="006331F3" w:rsidRPr="006331F3" w:rsidRDefault="006331F3" w:rsidP="006331F3">
            <w:pPr>
              <w:pStyle w:val="Heading5"/>
              <w:rPr>
                <w:lang w:val="id-ID"/>
              </w:rPr>
            </w:pPr>
            <w:r w:rsidRPr="006331F3">
              <w:rPr>
                <w:lang w:val="id-ID"/>
              </w:rPr>
              <w:t>Correlation Spearman</w:t>
            </w:r>
          </w:p>
        </w:tc>
        <w:tc>
          <w:tcPr>
            <w:tcW w:w="3402" w:type="dxa"/>
            <w:tcBorders>
              <w:top w:val="thinThickSmallGap" w:sz="24" w:space="0" w:color="auto"/>
              <w:left w:val="nil"/>
              <w:bottom w:val="single" w:sz="4" w:space="0" w:color="auto"/>
              <w:right w:val="nil"/>
            </w:tcBorders>
            <w:vAlign w:val="center"/>
          </w:tcPr>
          <w:p w:rsidR="006331F3" w:rsidRPr="006331F3" w:rsidRDefault="006331F3" w:rsidP="006331F3">
            <w:pPr>
              <w:pStyle w:val="Heading5"/>
              <w:rPr>
                <w:lang w:val="id-ID"/>
              </w:rPr>
            </w:pPr>
            <w:r w:rsidRPr="006331F3">
              <w:rPr>
                <w:lang w:val="id-ID"/>
              </w:rPr>
              <w:t>Keterangan</w:t>
            </w:r>
          </w:p>
        </w:tc>
      </w:tr>
      <w:tr w:rsidR="006331F3" w:rsidRPr="006331F3" w:rsidTr="00DB2491">
        <w:tc>
          <w:tcPr>
            <w:tcW w:w="426" w:type="dxa"/>
            <w:tcBorders>
              <w:top w:val="single" w:sz="4" w:space="0" w:color="auto"/>
              <w:left w:val="nil"/>
              <w:right w:val="nil"/>
            </w:tcBorders>
          </w:tcPr>
          <w:p w:rsidR="006331F3" w:rsidRPr="006331F3" w:rsidRDefault="006331F3" w:rsidP="006331F3">
            <w:pPr>
              <w:pStyle w:val="Heading5"/>
              <w:rPr>
                <w:lang w:val="id-ID"/>
              </w:rPr>
            </w:pPr>
            <w:r w:rsidRPr="006331F3">
              <w:rPr>
                <w:lang w:val="id-ID"/>
              </w:rPr>
              <w:t>1.</w:t>
            </w:r>
          </w:p>
        </w:tc>
        <w:tc>
          <w:tcPr>
            <w:tcW w:w="1984" w:type="dxa"/>
            <w:tcBorders>
              <w:top w:val="single" w:sz="4" w:space="0" w:color="auto"/>
              <w:left w:val="nil"/>
              <w:right w:val="nil"/>
            </w:tcBorders>
          </w:tcPr>
          <w:p w:rsidR="006331F3" w:rsidRPr="006331F3" w:rsidRDefault="006331F3" w:rsidP="006331F3">
            <w:pPr>
              <w:pStyle w:val="Heading5"/>
              <w:rPr>
                <w:lang w:val="id-ID"/>
              </w:rPr>
            </w:pPr>
            <w:r w:rsidRPr="006331F3">
              <w:rPr>
                <w:lang w:val="id-ID"/>
              </w:rPr>
              <w:t>Hubungan antara intensitas kebisingan dengan stres kerja</w:t>
            </w:r>
          </w:p>
        </w:tc>
        <w:tc>
          <w:tcPr>
            <w:tcW w:w="1418" w:type="dxa"/>
            <w:tcBorders>
              <w:top w:val="single" w:sz="4" w:space="0" w:color="auto"/>
              <w:left w:val="nil"/>
              <w:right w:val="nil"/>
            </w:tcBorders>
          </w:tcPr>
          <w:p w:rsidR="006331F3" w:rsidRPr="006331F3" w:rsidRDefault="006331F3" w:rsidP="006331F3">
            <w:pPr>
              <w:pStyle w:val="Heading5"/>
              <w:rPr>
                <w:lang w:val="id-ID"/>
              </w:rPr>
            </w:pPr>
            <w:r w:rsidRPr="006331F3">
              <w:rPr>
                <w:lang w:val="id-ID"/>
              </w:rPr>
              <w:t>0,000</w:t>
            </w:r>
          </w:p>
        </w:tc>
        <w:tc>
          <w:tcPr>
            <w:tcW w:w="1559" w:type="dxa"/>
            <w:tcBorders>
              <w:top w:val="single" w:sz="4" w:space="0" w:color="auto"/>
              <w:left w:val="nil"/>
              <w:right w:val="nil"/>
            </w:tcBorders>
          </w:tcPr>
          <w:p w:rsidR="006331F3" w:rsidRPr="006331F3" w:rsidRDefault="006331F3" w:rsidP="006331F3">
            <w:pPr>
              <w:pStyle w:val="Heading5"/>
              <w:numPr>
                <w:ilvl w:val="0"/>
                <w:numId w:val="16"/>
              </w:numPr>
              <w:rPr>
                <w:lang w:val="id-ID"/>
              </w:rPr>
            </w:pPr>
            <w:r w:rsidRPr="006331F3">
              <w:rPr>
                <w:lang w:val="id-ID"/>
              </w:rPr>
              <w:t>0,582</w:t>
            </w:r>
          </w:p>
        </w:tc>
        <w:tc>
          <w:tcPr>
            <w:tcW w:w="3402" w:type="dxa"/>
            <w:tcBorders>
              <w:top w:val="single" w:sz="4" w:space="0" w:color="auto"/>
              <w:left w:val="nil"/>
              <w:right w:val="nil"/>
            </w:tcBorders>
          </w:tcPr>
          <w:p w:rsidR="006331F3" w:rsidRPr="006331F3" w:rsidRDefault="006331F3" w:rsidP="006331F3">
            <w:pPr>
              <w:pStyle w:val="Heading5"/>
              <w:rPr>
                <w:lang w:val="id-ID"/>
              </w:rPr>
            </w:pPr>
            <w:r w:rsidRPr="006331F3">
              <w:rPr>
                <w:lang w:val="id-ID"/>
              </w:rPr>
              <w:t>Ada hubungan antara intensitas kebisingan dengan stres kerja dengan tingkat hubungan sedang dan arahnya berlawanan.</w:t>
            </w:r>
          </w:p>
        </w:tc>
      </w:tr>
    </w:tbl>
    <w:p w:rsidR="00783CC1" w:rsidRPr="00783CC1" w:rsidRDefault="00783CC1" w:rsidP="006331F3">
      <w:pPr>
        <w:pStyle w:val="ISI"/>
        <w:suppressAutoHyphens/>
        <w:ind w:firstLine="0"/>
        <w:rPr>
          <w:sz w:val="20"/>
          <w:szCs w:val="20"/>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6331F3" w:rsidRPr="006331F3" w:rsidRDefault="006331F3" w:rsidP="006331F3">
      <w:pPr>
        <w:pStyle w:val="ISI"/>
        <w:suppressAutoHyphens/>
        <w:rPr>
          <w:sz w:val="20"/>
          <w:szCs w:val="20"/>
          <w:lang w:val="id-ID"/>
        </w:rPr>
      </w:pPr>
      <w:r w:rsidRPr="006331F3">
        <w:rPr>
          <w:sz w:val="20"/>
          <w:szCs w:val="20"/>
          <w:lang w:val="id-ID"/>
        </w:rPr>
        <w:lastRenderedPageBreak/>
        <w:t xml:space="preserve">Dari tabel di atas, diperoleh nilai </w:t>
      </w:r>
      <w:r w:rsidRPr="006331F3">
        <w:rPr>
          <w:i/>
          <w:sz w:val="20"/>
          <w:szCs w:val="20"/>
          <w:lang w:val="id-ID"/>
        </w:rPr>
        <w:t>sig</w:t>
      </w:r>
      <w:r w:rsidRPr="006331F3">
        <w:rPr>
          <w:sz w:val="20"/>
          <w:szCs w:val="20"/>
          <w:lang w:val="id-ID"/>
        </w:rPr>
        <w:t xml:space="preserve"> (</w:t>
      </w:r>
      <w:r w:rsidRPr="006331F3">
        <w:rPr>
          <w:i/>
          <w:sz w:val="20"/>
          <w:szCs w:val="20"/>
          <w:lang w:val="id-ID"/>
        </w:rPr>
        <w:t>ρ value</w:t>
      </w:r>
      <w:r w:rsidRPr="006331F3">
        <w:rPr>
          <w:sz w:val="20"/>
          <w:szCs w:val="20"/>
          <w:lang w:val="id-ID"/>
        </w:rPr>
        <w:t xml:space="preserve">) sebesar 0,000 &lt; α 0,05 maka Ho ditolak, artinya ada hubungan antara intensitas </w:t>
      </w:r>
      <w:r w:rsidRPr="006331F3">
        <w:rPr>
          <w:sz w:val="20"/>
          <w:szCs w:val="20"/>
          <w:lang w:val="id-ID"/>
        </w:rPr>
        <w:lastRenderedPageBreak/>
        <w:t xml:space="preserve">kebisingan dengan stres kerja. Besarnya koefisien korelasi (r) yaitu 0,582 yang berarti berkorelasi sedang dan tanda negatif (-) </w:t>
      </w:r>
      <w:r w:rsidRPr="006331F3">
        <w:rPr>
          <w:sz w:val="20"/>
          <w:szCs w:val="20"/>
          <w:lang w:val="id-ID"/>
        </w:rPr>
        <w:lastRenderedPageBreak/>
        <w:t>menunjukkan arah berlawanan yaitu semakin besar nilai intensitas kebisingan maka semakin kecil skor kuesionernya, yang artinya semakin besar nilai intensitas kebisingan maka semakin tinggi tingkat stres kerja.</w:t>
      </w:r>
    </w:p>
    <w:p w:rsidR="006331F3" w:rsidRPr="006331F3" w:rsidRDefault="006331F3" w:rsidP="006331F3">
      <w:pPr>
        <w:pStyle w:val="ISI"/>
        <w:suppressAutoHyphens/>
        <w:rPr>
          <w:sz w:val="20"/>
          <w:szCs w:val="20"/>
          <w:lang w:val="id-ID"/>
        </w:rPr>
      </w:pPr>
      <w:r w:rsidRPr="006331F3">
        <w:rPr>
          <w:sz w:val="20"/>
          <w:szCs w:val="20"/>
          <w:lang w:val="id-ID"/>
        </w:rPr>
        <w:tab/>
        <w:t xml:space="preserve">Hal ini terjadi karena suara bising dapat menjadi </w:t>
      </w:r>
      <w:r w:rsidRPr="006331F3">
        <w:rPr>
          <w:i/>
          <w:sz w:val="20"/>
          <w:szCs w:val="20"/>
          <w:lang w:val="id-ID"/>
        </w:rPr>
        <w:t>stressor</w:t>
      </w:r>
      <w:r w:rsidRPr="006331F3">
        <w:rPr>
          <w:sz w:val="20"/>
          <w:szCs w:val="20"/>
          <w:lang w:val="id-ID"/>
        </w:rPr>
        <w:t xml:space="preserve"> bagi pekerja yang berada dalam lingkungan bising tersebut sehingga pekerja mendapatkan tekanan tambahan. Ketika tubuh mendapatkan tekanan dari </w:t>
      </w:r>
      <w:r w:rsidRPr="006331F3">
        <w:rPr>
          <w:i/>
          <w:sz w:val="20"/>
          <w:szCs w:val="20"/>
          <w:lang w:val="id-ID"/>
        </w:rPr>
        <w:t>stresssor</w:t>
      </w:r>
      <w:r w:rsidRPr="006331F3">
        <w:rPr>
          <w:sz w:val="20"/>
          <w:szCs w:val="20"/>
          <w:lang w:val="id-ID"/>
        </w:rPr>
        <w:t xml:space="preserve">, maka tubuh akan bereaksi secara emosi dan fisis untuk mempertahankan kondisi fisis yang optimal, reaksi ini disebut </w:t>
      </w:r>
      <w:r w:rsidRPr="006331F3">
        <w:rPr>
          <w:i/>
          <w:sz w:val="20"/>
          <w:szCs w:val="20"/>
          <w:lang w:val="id-ID"/>
        </w:rPr>
        <w:t>General Adaptation Syndrome</w:t>
      </w:r>
      <w:r w:rsidRPr="006331F3">
        <w:rPr>
          <w:sz w:val="20"/>
          <w:szCs w:val="20"/>
          <w:lang w:val="id-ID"/>
        </w:rPr>
        <w:t xml:space="preserve"> (GAS). Reaksi GAS ini terdiri dari 3 fase yaitu meliputi fase waspada/</w:t>
      </w:r>
      <w:r w:rsidRPr="006331F3">
        <w:rPr>
          <w:i/>
          <w:sz w:val="20"/>
          <w:szCs w:val="20"/>
          <w:lang w:val="id-ID"/>
        </w:rPr>
        <w:t xml:space="preserve">alarm reaction, </w:t>
      </w:r>
      <w:r w:rsidRPr="006331F3">
        <w:rPr>
          <w:sz w:val="20"/>
          <w:szCs w:val="20"/>
          <w:lang w:val="id-ID"/>
        </w:rPr>
        <w:t>fase pertahanan/</w:t>
      </w:r>
      <w:r w:rsidRPr="006331F3">
        <w:rPr>
          <w:i/>
          <w:sz w:val="20"/>
          <w:szCs w:val="20"/>
          <w:lang w:val="id-ID"/>
        </w:rPr>
        <w:t>the stage of resistance</w:t>
      </w:r>
      <w:r w:rsidRPr="006331F3">
        <w:rPr>
          <w:sz w:val="20"/>
          <w:szCs w:val="20"/>
          <w:lang w:val="id-ID"/>
        </w:rPr>
        <w:t xml:space="preserve"> dan fase kelelahan (Liza, 2008:13).</w:t>
      </w:r>
    </w:p>
    <w:p w:rsidR="006331F3" w:rsidRPr="006331F3" w:rsidRDefault="006331F3" w:rsidP="006331F3">
      <w:pPr>
        <w:pStyle w:val="ISI"/>
        <w:suppressAutoHyphens/>
        <w:rPr>
          <w:sz w:val="20"/>
          <w:szCs w:val="20"/>
          <w:lang w:val="id-ID"/>
        </w:rPr>
      </w:pPr>
      <w:r w:rsidRPr="006331F3">
        <w:rPr>
          <w:sz w:val="20"/>
          <w:szCs w:val="20"/>
          <w:lang w:val="id-ID"/>
        </w:rPr>
        <w:tab/>
        <w:t xml:space="preserve">Dari 42 pekerja yang menjadi sampel responden, mendapatkan hasil bahwa 3 responden (7,1%) mengalami stres kerja rendah dengan skor antara 51-68; 31 responden (73,8%) yang merupakan jumlah terbanyak mengalami stres kerja sedang dengan skor antara 33-50; 8 responden (19,1%) mengalami stres kerja tinggi dengan skor antara 16-32; sedangkan responden yang mengalami stres sangat tinggi dengan skor antara 0-15 tidak ada. Responden yang mengalami stres tinggi (skor 16-32) yaitu: 1 pekerja bagian </w:t>
      </w:r>
      <w:r w:rsidRPr="006331F3">
        <w:rPr>
          <w:i/>
          <w:sz w:val="20"/>
          <w:szCs w:val="20"/>
          <w:lang w:val="id-ID"/>
        </w:rPr>
        <w:t>mixer</w:t>
      </w:r>
      <w:r w:rsidRPr="006331F3">
        <w:rPr>
          <w:sz w:val="20"/>
          <w:szCs w:val="20"/>
          <w:lang w:val="id-ID"/>
        </w:rPr>
        <w:t xml:space="preserve"> dengan skor 27 (skor 16-32); 1 pekerja bagian </w:t>
      </w:r>
      <w:r w:rsidRPr="006331F3">
        <w:rPr>
          <w:i/>
          <w:sz w:val="20"/>
          <w:szCs w:val="20"/>
          <w:lang w:val="id-ID"/>
        </w:rPr>
        <w:t>cutting</w:t>
      </w:r>
      <w:r w:rsidRPr="006331F3">
        <w:rPr>
          <w:sz w:val="20"/>
          <w:szCs w:val="20"/>
          <w:lang w:val="id-ID"/>
        </w:rPr>
        <w:t xml:space="preserve"> dengan skor 31 (skor 16-32); 1 pekerja bagian DM AC F3 dengan skor 31 (skor 16-32); 1 pekerja bagian </w:t>
      </w:r>
      <w:r w:rsidRPr="006331F3">
        <w:rPr>
          <w:i/>
          <w:sz w:val="20"/>
          <w:szCs w:val="20"/>
          <w:lang w:val="id-ID"/>
        </w:rPr>
        <w:t>forming sheet</w:t>
      </w:r>
      <w:r w:rsidRPr="006331F3">
        <w:rPr>
          <w:sz w:val="20"/>
          <w:szCs w:val="20"/>
          <w:lang w:val="id-ID"/>
        </w:rPr>
        <w:t xml:space="preserve"> 3 dengan skor 31 (skor 16-32); 1 pekerja bagian </w:t>
      </w:r>
      <w:r w:rsidRPr="006331F3">
        <w:rPr>
          <w:i/>
          <w:sz w:val="20"/>
          <w:szCs w:val="20"/>
          <w:lang w:val="id-ID"/>
        </w:rPr>
        <w:t>cover</w:t>
      </w:r>
      <w:r w:rsidRPr="006331F3">
        <w:rPr>
          <w:sz w:val="20"/>
          <w:szCs w:val="20"/>
          <w:lang w:val="id-ID"/>
        </w:rPr>
        <w:t xml:space="preserve"> dengan skor 31 (skor 16-32); 1 pekerja bagian </w:t>
      </w:r>
      <w:r w:rsidRPr="006331F3">
        <w:rPr>
          <w:i/>
          <w:sz w:val="20"/>
          <w:szCs w:val="20"/>
          <w:lang w:val="id-ID"/>
        </w:rPr>
        <w:t>autoclave</w:t>
      </w:r>
      <w:r w:rsidRPr="006331F3">
        <w:rPr>
          <w:sz w:val="20"/>
          <w:szCs w:val="20"/>
          <w:lang w:val="id-ID"/>
        </w:rPr>
        <w:t xml:space="preserve"> FS 6 dengan skor 32 (skor 16-32); 1 pekerja bagian </w:t>
      </w:r>
      <w:r w:rsidRPr="006331F3">
        <w:rPr>
          <w:i/>
          <w:sz w:val="20"/>
          <w:szCs w:val="20"/>
          <w:lang w:val="id-ID"/>
        </w:rPr>
        <w:t>ball mill</w:t>
      </w:r>
      <w:r w:rsidRPr="006331F3">
        <w:rPr>
          <w:sz w:val="20"/>
          <w:szCs w:val="20"/>
          <w:lang w:val="id-ID"/>
        </w:rPr>
        <w:t xml:space="preserve"> dengan skor 32 (skor 16-32) dan 1 pekerja bagian </w:t>
      </w:r>
      <w:r w:rsidRPr="006331F3">
        <w:rPr>
          <w:i/>
          <w:sz w:val="20"/>
          <w:szCs w:val="20"/>
          <w:lang w:val="id-ID"/>
        </w:rPr>
        <w:t>setling tank</w:t>
      </w:r>
      <w:r w:rsidRPr="006331F3">
        <w:rPr>
          <w:sz w:val="20"/>
          <w:szCs w:val="20"/>
          <w:lang w:val="id-ID"/>
        </w:rPr>
        <w:t xml:space="preserve"> FS 6 dengan skor 32 (skor </w:t>
      </w:r>
      <w:r w:rsidRPr="006331F3">
        <w:rPr>
          <w:sz w:val="20"/>
          <w:szCs w:val="20"/>
          <w:lang w:val="id-ID"/>
        </w:rPr>
        <w:lastRenderedPageBreak/>
        <w:t xml:space="preserve">16-32). Sedangkan reponden yang mengalami stres kerja rendah (skor 51-68) yaitu: 2 pekerja bagian </w:t>
      </w:r>
      <w:r w:rsidRPr="006331F3">
        <w:rPr>
          <w:i/>
          <w:sz w:val="20"/>
          <w:szCs w:val="20"/>
          <w:lang w:val="id-ID"/>
        </w:rPr>
        <w:t>finishing line</w:t>
      </w:r>
      <w:r w:rsidRPr="006331F3">
        <w:rPr>
          <w:sz w:val="20"/>
          <w:szCs w:val="20"/>
          <w:lang w:val="id-ID"/>
        </w:rPr>
        <w:t xml:space="preserve"> dengan masing-masing skor 51 (skor 51-68) dan 1 pekerja bagian </w:t>
      </w:r>
      <w:r w:rsidRPr="006331F3">
        <w:rPr>
          <w:i/>
          <w:sz w:val="20"/>
          <w:szCs w:val="20"/>
          <w:lang w:val="id-ID"/>
        </w:rPr>
        <w:t>forming sheet</w:t>
      </w:r>
      <w:r w:rsidRPr="006331F3">
        <w:rPr>
          <w:sz w:val="20"/>
          <w:szCs w:val="20"/>
          <w:lang w:val="id-ID"/>
        </w:rPr>
        <w:t xml:space="preserve"> 1 dengan skor 51 (skor 51-68). Serta sisanya mengalami stres kerja sedang dengan skor bervariasi antara 33-50.</w:t>
      </w:r>
    </w:p>
    <w:p w:rsidR="006331F3" w:rsidRPr="006331F3" w:rsidRDefault="006331F3" w:rsidP="006331F3">
      <w:pPr>
        <w:pStyle w:val="ISI"/>
        <w:suppressAutoHyphens/>
        <w:rPr>
          <w:sz w:val="20"/>
          <w:szCs w:val="20"/>
          <w:lang w:val="id-ID"/>
        </w:rPr>
      </w:pPr>
      <w:r w:rsidRPr="006331F3">
        <w:rPr>
          <w:sz w:val="20"/>
          <w:szCs w:val="20"/>
          <w:lang w:val="id-ID"/>
        </w:rPr>
        <w:tab/>
        <w:t xml:space="preserve">Dari uraian di atas, dapat dilihat bahwa sebagian besar responden-responden yang mengalami stres kerja tinggi maupun sedang merupakan pekerja yang bekerja di bagian yang memiliki intensitas kebisingan tinggi begitu juga sebaliknya responden yang mengalami stres kerja rendah merupakan pekerja yang bekerja di bagian yang intensitas kebisingannya rendah sehingga ada relevansi antara tinggi rendahnya intensitas kebisingan dengan skor stres kerja. </w:t>
      </w:r>
    </w:p>
    <w:p w:rsidR="006331F3" w:rsidRPr="006331F3" w:rsidRDefault="006331F3" w:rsidP="006331F3">
      <w:pPr>
        <w:pStyle w:val="ISI"/>
        <w:suppressAutoHyphens/>
        <w:rPr>
          <w:sz w:val="20"/>
          <w:szCs w:val="20"/>
          <w:lang w:val="id-ID"/>
        </w:rPr>
      </w:pPr>
      <w:r w:rsidRPr="006331F3">
        <w:rPr>
          <w:sz w:val="20"/>
          <w:szCs w:val="20"/>
          <w:lang w:val="id-ID"/>
        </w:rPr>
        <w:tab/>
        <w:t xml:space="preserve">Hasil penelitian di atas juga sesuai dengan penelitian Fitri Yunita Sari (2009) pada bagian bordir PT. Sai Apparel Industries Semarang, diperoleh </w:t>
      </w:r>
      <w:r w:rsidRPr="006331F3">
        <w:rPr>
          <w:i/>
          <w:sz w:val="20"/>
          <w:szCs w:val="20"/>
          <w:lang w:val="id-ID"/>
        </w:rPr>
        <w:t>ρ value</w:t>
      </w:r>
      <w:r w:rsidRPr="006331F3">
        <w:rPr>
          <w:sz w:val="20"/>
          <w:szCs w:val="20"/>
          <w:lang w:val="id-ID"/>
        </w:rPr>
        <w:t xml:space="preserve"> sebesar 0,001 sehingga dapat dinyatakan ada hubungan yang bermakna antara intensitas kebisingan dengan tingkat stres kerja pada pekerja di bagian bordir PT. Sai Apparel Industries Semarang dengan nilai r sebesar 0,790 yang artinya berhubungan kuat. Perbedaan kuat lemahnya hubungan antara kedua penelitian tersebut bisa saja dipengaruhi oleh perbedaan karakteristik responden, karakteristik tempat kerja maupun faktor-faktor lain yang berpengaruh terhadap terjadinya stres seperti faktor peran individu dalam organisasi, hubungan kerja, pengembangan karier, struktur organisasi dan suasana kerja serta faktor diluar pekerjaan. </w:t>
      </w:r>
    </w:p>
    <w:p w:rsidR="00783CC1" w:rsidRPr="006331F3" w:rsidRDefault="006331F3" w:rsidP="006331F3">
      <w:pPr>
        <w:pStyle w:val="ISI"/>
        <w:suppressAutoHyphens/>
        <w:rPr>
          <w:sz w:val="20"/>
          <w:szCs w:val="20"/>
          <w:lang w:val="en-US"/>
        </w:rPr>
      </w:pPr>
      <w:r w:rsidRPr="006331F3">
        <w:rPr>
          <w:sz w:val="20"/>
          <w:szCs w:val="20"/>
          <w:lang w:val="id-ID"/>
        </w:rPr>
        <w:tab/>
        <w:t>Hasil analisis bivariat antara iklim kerja dengan stres kerja dengan menggunakan uji pearson product moment diperoleh hasil sebagai berikut (Tabel 6)</w:t>
      </w:r>
      <w:r>
        <w:rPr>
          <w:sz w:val="20"/>
          <w:szCs w:val="20"/>
          <w:lang w:val="en-US"/>
        </w:rPr>
        <w:t>:</w:t>
      </w: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num="2" w:space="283"/>
          <w:docGrid w:linePitch="360"/>
        </w:sectPr>
      </w:pPr>
    </w:p>
    <w:p w:rsidR="00783CC1" w:rsidRDefault="00783CC1" w:rsidP="00783CC1">
      <w:pPr>
        <w:pStyle w:val="ISI"/>
        <w:suppressAutoHyphens/>
        <w:rPr>
          <w:sz w:val="20"/>
          <w:szCs w:val="20"/>
        </w:rPr>
      </w:pPr>
    </w:p>
    <w:p w:rsidR="006331F3" w:rsidRDefault="006331F3" w:rsidP="00783CC1">
      <w:pPr>
        <w:pStyle w:val="ISI"/>
        <w:suppressAutoHyphens/>
        <w:rPr>
          <w:sz w:val="20"/>
          <w:szCs w:val="20"/>
        </w:rPr>
      </w:pPr>
    </w:p>
    <w:p w:rsidR="006331F3" w:rsidRDefault="006331F3" w:rsidP="00783CC1">
      <w:pPr>
        <w:pStyle w:val="ISI"/>
        <w:suppressAutoHyphens/>
        <w:rPr>
          <w:sz w:val="20"/>
          <w:szCs w:val="20"/>
        </w:rPr>
      </w:pPr>
    </w:p>
    <w:p w:rsidR="006331F3" w:rsidRDefault="006331F3" w:rsidP="00783CC1">
      <w:pPr>
        <w:pStyle w:val="ISI"/>
        <w:suppressAutoHyphens/>
        <w:rPr>
          <w:sz w:val="20"/>
          <w:szCs w:val="20"/>
        </w:rPr>
      </w:pPr>
    </w:p>
    <w:p w:rsidR="006331F3" w:rsidRDefault="006331F3" w:rsidP="00783CC1">
      <w:pPr>
        <w:pStyle w:val="ISI"/>
        <w:suppressAutoHyphens/>
        <w:rPr>
          <w:sz w:val="20"/>
          <w:szCs w:val="20"/>
        </w:rPr>
      </w:pPr>
    </w:p>
    <w:p w:rsidR="006331F3" w:rsidRDefault="006331F3" w:rsidP="00783CC1">
      <w:pPr>
        <w:pStyle w:val="ISI"/>
        <w:suppressAutoHyphens/>
        <w:rPr>
          <w:sz w:val="20"/>
          <w:szCs w:val="20"/>
        </w:rPr>
      </w:pPr>
    </w:p>
    <w:p w:rsidR="006331F3" w:rsidRPr="00783CC1" w:rsidRDefault="006331F3" w:rsidP="00783CC1">
      <w:pPr>
        <w:pStyle w:val="ISI"/>
        <w:suppressAutoHyphens/>
        <w:rPr>
          <w:sz w:val="20"/>
          <w:szCs w:val="20"/>
        </w:rPr>
      </w:pPr>
    </w:p>
    <w:p w:rsidR="00783CC1" w:rsidRDefault="00783CC1" w:rsidP="00783CC1">
      <w:pPr>
        <w:pStyle w:val="Heading5"/>
        <w:rPr>
          <w:i/>
          <w:lang w:val="en-US"/>
        </w:rPr>
      </w:pPr>
      <w:proofErr w:type="spellStart"/>
      <w:proofErr w:type="gramStart"/>
      <w:r w:rsidRPr="00783CC1">
        <w:rPr>
          <w:b/>
        </w:rPr>
        <w:lastRenderedPageBreak/>
        <w:t>Tabel</w:t>
      </w:r>
      <w:proofErr w:type="spellEnd"/>
      <w:r w:rsidRPr="00783CC1">
        <w:rPr>
          <w:b/>
        </w:rPr>
        <w:t xml:space="preserve"> </w:t>
      </w:r>
      <w:r w:rsidRPr="00783CC1">
        <w:rPr>
          <w:b/>
          <w:lang w:val="id-ID"/>
        </w:rPr>
        <w:t>6.</w:t>
      </w:r>
      <w:proofErr w:type="gramEnd"/>
      <w:r w:rsidRPr="00783CC1">
        <w:t xml:space="preserve"> </w:t>
      </w:r>
      <w:r w:rsidR="006331F3" w:rsidRPr="006331F3">
        <w:rPr>
          <w:lang w:val="id-ID"/>
        </w:rPr>
        <w:t xml:space="preserve">Hasil Uji </w:t>
      </w:r>
      <w:r w:rsidR="006331F3" w:rsidRPr="006331F3">
        <w:rPr>
          <w:i/>
          <w:lang w:val="id-ID"/>
        </w:rPr>
        <w:t>Pearson Product Moment</w:t>
      </w:r>
    </w:p>
    <w:tbl>
      <w:tblPr>
        <w:tblStyle w:val="TableGrid"/>
        <w:tblW w:w="0" w:type="auto"/>
        <w:tblInd w:w="108" w:type="dxa"/>
        <w:tblLook w:val="04A0" w:firstRow="1" w:lastRow="0" w:firstColumn="1" w:lastColumn="0" w:noHBand="0" w:noVBand="1"/>
      </w:tblPr>
      <w:tblGrid>
        <w:gridCol w:w="459"/>
        <w:gridCol w:w="1933"/>
        <w:gridCol w:w="1108"/>
        <w:gridCol w:w="1973"/>
        <w:gridCol w:w="3140"/>
      </w:tblGrid>
      <w:tr w:rsidR="006331F3" w:rsidRPr="006331F3" w:rsidTr="00DB2491">
        <w:tc>
          <w:tcPr>
            <w:tcW w:w="426" w:type="dxa"/>
            <w:tcBorders>
              <w:top w:val="thinThickSmallGap" w:sz="24" w:space="0" w:color="auto"/>
              <w:left w:val="nil"/>
              <w:bottom w:val="single" w:sz="4" w:space="0" w:color="auto"/>
              <w:right w:val="nil"/>
            </w:tcBorders>
            <w:vAlign w:val="center"/>
          </w:tcPr>
          <w:p w:rsidR="006331F3" w:rsidRPr="006331F3" w:rsidRDefault="006331F3" w:rsidP="006331F3">
            <w:pPr>
              <w:pStyle w:val="Heading5"/>
              <w:rPr>
                <w:lang w:val="id-ID"/>
              </w:rPr>
            </w:pPr>
            <w:r w:rsidRPr="006331F3">
              <w:rPr>
                <w:lang w:val="id-ID"/>
              </w:rPr>
              <w:t>No</w:t>
            </w:r>
          </w:p>
        </w:tc>
        <w:tc>
          <w:tcPr>
            <w:tcW w:w="1984" w:type="dxa"/>
            <w:tcBorders>
              <w:top w:val="thinThickSmallGap" w:sz="24" w:space="0" w:color="auto"/>
              <w:left w:val="nil"/>
              <w:bottom w:val="single" w:sz="4" w:space="0" w:color="auto"/>
              <w:right w:val="nil"/>
            </w:tcBorders>
            <w:vAlign w:val="center"/>
          </w:tcPr>
          <w:p w:rsidR="006331F3" w:rsidRPr="006331F3" w:rsidRDefault="006331F3" w:rsidP="006331F3">
            <w:pPr>
              <w:pStyle w:val="Heading5"/>
              <w:rPr>
                <w:lang w:val="id-ID"/>
              </w:rPr>
            </w:pPr>
            <w:r w:rsidRPr="006331F3">
              <w:rPr>
                <w:lang w:val="id-ID"/>
              </w:rPr>
              <w:t>Variabel</w:t>
            </w:r>
          </w:p>
        </w:tc>
        <w:tc>
          <w:tcPr>
            <w:tcW w:w="1134" w:type="dxa"/>
            <w:tcBorders>
              <w:top w:val="thinThickSmallGap" w:sz="24" w:space="0" w:color="auto"/>
              <w:left w:val="nil"/>
              <w:bottom w:val="single" w:sz="4" w:space="0" w:color="auto"/>
              <w:right w:val="nil"/>
            </w:tcBorders>
            <w:vAlign w:val="center"/>
          </w:tcPr>
          <w:p w:rsidR="006331F3" w:rsidRPr="006331F3" w:rsidRDefault="006331F3" w:rsidP="006331F3">
            <w:pPr>
              <w:pStyle w:val="Heading5"/>
              <w:rPr>
                <w:i/>
                <w:lang w:val="id-ID"/>
              </w:rPr>
            </w:pPr>
            <w:r w:rsidRPr="006331F3">
              <w:rPr>
                <w:i/>
                <w:lang w:val="id-ID"/>
              </w:rPr>
              <w:t>P value</w:t>
            </w:r>
          </w:p>
        </w:tc>
        <w:tc>
          <w:tcPr>
            <w:tcW w:w="1985" w:type="dxa"/>
            <w:tcBorders>
              <w:top w:val="thinThickSmallGap" w:sz="24" w:space="0" w:color="auto"/>
              <w:left w:val="nil"/>
              <w:bottom w:val="single" w:sz="4" w:space="0" w:color="auto"/>
              <w:right w:val="nil"/>
            </w:tcBorders>
            <w:vAlign w:val="center"/>
          </w:tcPr>
          <w:p w:rsidR="006331F3" w:rsidRPr="006331F3" w:rsidRDefault="006331F3" w:rsidP="006331F3">
            <w:pPr>
              <w:pStyle w:val="Heading5"/>
              <w:rPr>
                <w:lang w:val="id-ID"/>
              </w:rPr>
            </w:pPr>
            <w:r w:rsidRPr="006331F3">
              <w:rPr>
                <w:lang w:val="id-ID"/>
              </w:rPr>
              <w:t>Correlation Pearson Product Moment</w:t>
            </w:r>
          </w:p>
        </w:tc>
        <w:tc>
          <w:tcPr>
            <w:tcW w:w="3260" w:type="dxa"/>
            <w:tcBorders>
              <w:top w:val="thinThickSmallGap" w:sz="24" w:space="0" w:color="auto"/>
              <w:left w:val="nil"/>
              <w:bottom w:val="single" w:sz="4" w:space="0" w:color="auto"/>
              <w:right w:val="nil"/>
            </w:tcBorders>
            <w:vAlign w:val="center"/>
          </w:tcPr>
          <w:p w:rsidR="006331F3" w:rsidRPr="006331F3" w:rsidRDefault="006331F3" w:rsidP="006331F3">
            <w:pPr>
              <w:pStyle w:val="Heading5"/>
              <w:rPr>
                <w:lang w:val="id-ID"/>
              </w:rPr>
            </w:pPr>
            <w:r w:rsidRPr="006331F3">
              <w:rPr>
                <w:lang w:val="id-ID"/>
              </w:rPr>
              <w:t>Keterangan</w:t>
            </w:r>
          </w:p>
        </w:tc>
      </w:tr>
      <w:tr w:rsidR="006331F3" w:rsidRPr="006331F3" w:rsidTr="00DB2491">
        <w:tc>
          <w:tcPr>
            <w:tcW w:w="426" w:type="dxa"/>
            <w:tcBorders>
              <w:top w:val="single" w:sz="4" w:space="0" w:color="auto"/>
              <w:left w:val="nil"/>
              <w:right w:val="nil"/>
            </w:tcBorders>
          </w:tcPr>
          <w:p w:rsidR="006331F3" w:rsidRPr="006331F3" w:rsidRDefault="006331F3" w:rsidP="006331F3">
            <w:pPr>
              <w:pStyle w:val="Heading5"/>
              <w:rPr>
                <w:lang w:val="id-ID"/>
              </w:rPr>
            </w:pPr>
            <w:r w:rsidRPr="006331F3">
              <w:rPr>
                <w:lang w:val="id-ID"/>
              </w:rPr>
              <w:t>1.</w:t>
            </w:r>
          </w:p>
        </w:tc>
        <w:tc>
          <w:tcPr>
            <w:tcW w:w="1984" w:type="dxa"/>
            <w:tcBorders>
              <w:top w:val="single" w:sz="4" w:space="0" w:color="auto"/>
              <w:left w:val="nil"/>
              <w:right w:val="nil"/>
            </w:tcBorders>
          </w:tcPr>
          <w:p w:rsidR="006331F3" w:rsidRPr="006331F3" w:rsidRDefault="006331F3" w:rsidP="006331F3">
            <w:pPr>
              <w:pStyle w:val="Heading5"/>
              <w:rPr>
                <w:lang w:val="id-ID"/>
              </w:rPr>
            </w:pPr>
            <w:r w:rsidRPr="006331F3">
              <w:rPr>
                <w:lang w:val="id-ID"/>
              </w:rPr>
              <w:t>Hubungan antara intensitas kebisingan dengan stres kerja</w:t>
            </w:r>
          </w:p>
        </w:tc>
        <w:tc>
          <w:tcPr>
            <w:tcW w:w="1134" w:type="dxa"/>
            <w:tcBorders>
              <w:top w:val="single" w:sz="4" w:space="0" w:color="auto"/>
              <w:left w:val="nil"/>
              <w:right w:val="nil"/>
            </w:tcBorders>
          </w:tcPr>
          <w:p w:rsidR="006331F3" w:rsidRPr="006331F3" w:rsidRDefault="006331F3" w:rsidP="006331F3">
            <w:pPr>
              <w:pStyle w:val="Heading5"/>
              <w:rPr>
                <w:lang w:val="id-ID"/>
              </w:rPr>
            </w:pPr>
            <w:r w:rsidRPr="006331F3">
              <w:rPr>
                <w:lang w:val="id-ID"/>
              </w:rPr>
              <w:t>0,008</w:t>
            </w:r>
          </w:p>
        </w:tc>
        <w:tc>
          <w:tcPr>
            <w:tcW w:w="1985" w:type="dxa"/>
            <w:tcBorders>
              <w:top w:val="single" w:sz="4" w:space="0" w:color="auto"/>
              <w:left w:val="nil"/>
              <w:right w:val="nil"/>
            </w:tcBorders>
          </w:tcPr>
          <w:p w:rsidR="006331F3" w:rsidRPr="006331F3" w:rsidRDefault="006331F3" w:rsidP="006331F3">
            <w:pPr>
              <w:pStyle w:val="Heading5"/>
              <w:numPr>
                <w:ilvl w:val="0"/>
                <w:numId w:val="17"/>
              </w:numPr>
              <w:rPr>
                <w:lang w:val="id-ID"/>
              </w:rPr>
            </w:pPr>
            <w:r w:rsidRPr="006331F3">
              <w:rPr>
                <w:lang w:val="id-ID"/>
              </w:rPr>
              <w:t>0,401</w:t>
            </w:r>
          </w:p>
        </w:tc>
        <w:tc>
          <w:tcPr>
            <w:tcW w:w="3260" w:type="dxa"/>
            <w:tcBorders>
              <w:top w:val="single" w:sz="4" w:space="0" w:color="auto"/>
              <w:left w:val="nil"/>
              <w:right w:val="nil"/>
            </w:tcBorders>
          </w:tcPr>
          <w:p w:rsidR="006331F3" w:rsidRPr="006331F3" w:rsidRDefault="006331F3" w:rsidP="006331F3">
            <w:pPr>
              <w:pStyle w:val="Heading5"/>
              <w:rPr>
                <w:lang w:val="id-ID"/>
              </w:rPr>
            </w:pPr>
            <w:r w:rsidRPr="006331F3">
              <w:rPr>
                <w:lang w:val="id-ID"/>
              </w:rPr>
              <w:t>Ada hubungan antara iklim kerja dengan stres kerja dengan tingkat hubungan sedang dan arahnya berlawanan.</w:t>
            </w:r>
          </w:p>
        </w:tc>
      </w:tr>
    </w:tbl>
    <w:p w:rsidR="00783CC1" w:rsidRPr="00783CC1" w:rsidRDefault="00783CC1" w:rsidP="006331F3">
      <w:pPr>
        <w:pStyle w:val="ISI"/>
        <w:suppressAutoHyphens/>
        <w:ind w:firstLine="0"/>
        <w:rPr>
          <w:sz w:val="20"/>
          <w:szCs w:val="20"/>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6331F3" w:rsidRPr="006331F3" w:rsidRDefault="006331F3" w:rsidP="006331F3">
      <w:pPr>
        <w:pStyle w:val="ISI"/>
        <w:suppressAutoHyphens/>
        <w:rPr>
          <w:sz w:val="20"/>
          <w:szCs w:val="20"/>
          <w:lang w:val="id-ID"/>
        </w:rPr>
      </w:pPr>
      <w:r w:rsidRPr="006331F3">
        <w:rPr>
          <w:sz w:val="20"/>
          <w:szCs w:val="20"/>
          <w:lang w:val="id-ID"/>
        </w:rPr>
        <w:lastRenderedPageBreak/>
        <w:t xml:space="preserve">Dari tabel di atas, diperoleh nilai </w:t>
      </w:r>
      <w:r w:rsidRPr="006331F3">
        <w:rPr>
          <w:i/>
          <w:sz w:val="20"/>
          <w:szCs w:val="20"/>
          <w:lang w:val="id-ID"/>
        </w:rPr>
        <w:t>sig</w:t>
      </w:r>
      <w:r w:rsidRPr="006331F3">
        <w:rPr>
          <w:sz w:val="20"/>
          <w:szCs w:val="20"/>
          <w:lang w:val="id-ID"/>
        </w:rPr>
        <w:t xml:space="preserve"> (</w:t>
      </w:r>
      <w:r w:rsidRPr="006331F3">
        <w:rPr>
          <w:i/>
          <w:sz w:val="20"/>
          <w:szCs w:val="20"/>
          <w:lang w:val="id-ID"/>
        </w:rPr>
        <w:t>ρ value</w:t>
      </w:r>
      <w:r w:rsidRPr="006331F3">
        <w:rPr>
          <w:sz w:val="20"/>
          <w:szCs w:val="20"/>
          <w:lang w:val="id-ID"/>
        </w:rPr>
        <w:t>) sebesar 0,008 &lt; α 0,05 maka Ho ditolak, artinya ada hubungan antara iklim kerja dengan stres kerja. Besarnya koefisien korelasi (r) yaitu 0,401 yang berarti berkorelasi sedang dan tanda negatif (-) menunjukkan arah berlawanan yaitu semakin besar nilai iklim kerja maka semakin kecil skor kuesionernya, yang artinya semakin besar nilai iklim kerja maka semakin tinggi tingkat stres kerja.</w:t>
      </w:r>
    </w:p>
    <w:p w:rsidR="006331F3" w:rsidRPr="006331F3" w:rsidRDefault="006331F3" w:rsidP="006331F3">
      <w:pPr>
        <w:pStyle w:val="ISI"/>
        <w:suppressAutoHyphens/>
        <w:rPr>
          <w:sz w:val="20"/>
          <w:szCs w:val="20"/>
          <w:lang w:val="id-ID"/>
        </w:rPr>
      </w:pPr>
      <w:r w:rsidRPr="006331F3">
        <w:rPr>
          <w:sz w:val="20"/>
          <w:szCs w:val="20"/>
          <w:lang w:val="id-ID"/>
        </w:rPr>
        <w:tab/>
        <w:t xml:space="preserve">Berdasarkan hasil kuesioner stres kerja seperti yang telah dijelaskan sebelumnya yaitu dari 42 pekerja yang menjadi sampel responden, mendapatkan hasil bahwa 3 responden (7,1%) mengalami stres kerja rendah dengan skor antara 51-68; 31 responden (73,8%) yang merupakan jumlah terbanyak mengalami stres kerja sedang dengan skor antara 33-50; 8 responden (19,1%) mengalami stres kerja tinggi dengan skor antara 16-32; sedangkan responden yang mengalami stres sangat tinggi dengan skor antara 0-15 tidak ada. Responden yang mengalami stres tinggi (skor 16-32) yaitu: 1 pekerja bagian </w:t>
      </w:r>
      <w:r w:rsidRPr="006331F3">
        <w:rPr>
          <w:i/>
          <w:sz w:val="20"/>
          <w:szCs w:val="20"/>
          <w:lang w:val="id-ID"/>
        </w:rPr>
        <w:t>mixer</w:t>
      </w:r>
      <w:r w:rsidRPr="006331F3">
        <w:rPr>
          <w:sz w:val="20"/>
          <w:szCs w:val="20"/>
          <w:lang w:val="id-ID"/>
        </w:rPr>
        <w:t xml:space="preserve"> dengan skor 27 (skor 16-32); 1 pekerja bagian </w:t>
      </w:r>
      <w:r w:rsidRPr="006331F3">
        <w:rPr>
          <w:i/>
          <w:sz w:val="20"/>
          <w:szCs w:val="20"/>
          <w:lang w:val="id-ID"/>
        </w:rPr>
        <w:t>cutting</w:t>
      </w:r>
      <w:r w:rsidRPr="006331F3">
        <w:rPr>
          <w:sz w:val="20"/>
          <w:szCs w:val="20"/>
          <w:lang w:val="id-ID"/>
        </w:rPr>
        <w:t xml:space="preserve"> dengan skor 31 (skor 16-32); 1 pekerja bagian DM AC F3 dengan skor 31 (skor 16-32); 1 pekerja bagian </w:t>
      </w:r>
      <w:r w:rsidRPr="006331F3">
        <w:rPr>
          <w:i/>
          <w:sz w:val="20"/>
          <w:szCs w:val="20"/>
          <w:lang w:val="id-ID"/>
        </w:rPr>
        <w:t>forming sheet</w:t>
      </w:r>
      <w:r w:rsidRPr="006331F3">
        <w:rPr>
          <w:sz w:val="20"/>
          <w:szCs w:val="20"/>
          <w:lang w:val="id-ID"/>
        </w:rPr>
        <w:t xml:space="preserve"> 3 dengan skor 31 (skor 16-32); 1 pekerja bagian </w:t>
      </w:r>
      <w:r w:rsidRPr="006331F3">
        <w:rPr>
          <w:i/>
          <w:sz w:val="20"/>
          <w:szCs w:val="20"/>
          <w:lang w:val="id-ID"/>
        </w:rPr>
        <w:t>cover</w:t>
      </w:r>
      <w:r w:rsidRPr="006331F3">
        <w:rPr>
          <w:sz w:val="20"/>
          <w:szCs w:val="20"/>
          <w:lang w:val="id-ID"/>
        </w:rPr>
        <w:t xml:space="preserve"> dengan skor 31 (skor 16-32); 1 pekerja bagian </w:t>
      </w:r>
      <w:r w:rsidRPr="006331F3">
        <w:rPr>
          <w:i/>
          <w:sz w:val="20"/>
          <w:szCs w:val="20"/>
          <w:lang w:val="id-ID"/>
        </w:rPr>
        <w:t>autoclave</w:t>
      </w:r>
      <w:r w:rsidRPr="006331F3">
        <w:rPr>
          <w:sz w:val="20"/>
          <w:szCs w:val="20"/>
          <w:lang w:val="id-ID"/>
        </w:rPr>
        <w:t xml:space="preserve"> FS 6 dengan skor 32 (skor 16-32); 1 pekerja bagian </w:t>
      </w:r>
      <w:r w:rsidRPr="006331F3">
        <w:rPr>
          <w:i/>
          <w:sz w:val="20"/>
          <w:szCs w:val="20"/>
          <w:lang w:val="id-ID"/>
        </w:rPr>
        <w:t>ball mill</w:t>
      </w:r>
      <w:r w:rsidRPr="006331F3">
        <w:rPr>
          <w:sz w:val="20"/>
          <w:szCs w:val="20"/>
          <w:lang w:val="id-ID"/>
        </w:rPr>
        <w:t xml:space="preserve"> dengan nilai 32 (skor 16-32) dan 1 pekerja bagian </w:t>
      </w:r>
      <w:r w:rsidRPr="006331F3">
        <w:rPr>
          <w:i/>
          <w:sz w:val="20"/>
          <w:szCs w:val="20"/>
          <w:lang w:val="id-ID"/>
        </w:rPr>
        <w:t>setling tank</w:t>
      </w:r>
      <w:r w:rsidRPr="006331F3">
        <w:rPr>
          <w:sz w:val="20"/>
          <w:szCs w:val="20"/>
          <w:lang w:val="id-ID"/>
        </w:rPr>
        <w:t xml:space="preserve"> FS 6 dengan skor 32 (skor 16-32). Sedangkan reponden yang mengalami stres kerja rendah (skor 51-68) yaitu: 2 pekerja bagian </w:t>
      </w:r>
      <w:r w:rsidRPr="006331F3">
        <w:rPr>
          <w:i/>
          <w:sz w:val="20"/>
          <w:szCs w:val="20"/>
          <w:lang w:val="id-ID"/>
        </w:rPr>
        <w:t>finishing line</w:t>
      </w:r>
      <w:r w:rsidRPr="006331F3">
        <w:rPr>
          <w:sz w:val="20"/>
          <w:szCs w:val="20"/>
          <w:lang w:val="id-ID"/>
        </w:rPr>
        <w:t xml:space="preserve"> dengan masing-masing skor 51 (skor 51-68) dan 1 pekerja bagian forming sheet 1  dengan skor 51 (skor 51-68) </w:t>
      </w:r>
      <w:r w:rsidRPr="006331F3">
        <w:rPr>
          <w:sz w:val="20"/>
          <w:szCs w:val="20"/>
          <w:lang w:val="id-ID"/>
        </w:rPr>
        <w:lastRenderedPageBreak/>
        <w:t xml:space="preserve">serta sisanya mengalami stres kerja sedang dengan nilai bervariasis antara 33-50. Di sini dapat dilihat bahwa selain ada relevansi antara tinggi rendahnya intensitas kebisingan dengan skor stres kerja seperti yang telah dijelaskan di atas, terdapat juga relevansi antara tinggi rendahnya iklim kerja dengan skor stres kerja seperti responden yang bekerja di bagian </w:t>
      </w:r>
      <w:r w:rsidRPr="006331F3">
        <w:rPr>
          <w:i/>
          <w:sz w:val="20"/>
          <w:szCs w:val="20"/>
          <w:lang w:val="id-ID"/>
        </w:rPr>
        <w:t>Autoclave</w:t>
      </w:r>
      <w:r w:rsidRPr="006331F3">
        <w:rPr>
          <w:sz w:val="20"/>
          <w:szCs w:val="20"/>
          <w:lang w:val="id-ID"/>
        </w:rPr>
        <w:t xml:space="preserve"> FS 3 yang mempunyai iklim kerja tertinggi mengalami stres kerja sedang sedangkan responden yang bekerja di bagian </w:t>
      </w:r>
      <w:r w:rsidRPr="006331F3">
        <w:rPr>
          <w:i/>
          <w:sz w:val="20"/>
          <w:szCs w:val="20"/>
          <w:lang w:val="id-ID"/>
        </w:rPr>
        <w:t>Finishing Line</w:t>
      </w:r>
      <w:r w:rsidRPr="006331F3">
        <w:rPr>
          <w:sz w:val="20"/>
          <w:szCs w:val="20"/>
          <w:lang w:val="id-ID"/>
        </w:rPr>
        <w:t xml:space="preserve"> yang mempunyai iklim kerja terendah mengalami stres kerja rendah. </w:t>
      </w:r>
    </w:p>
    <w:p w:rsidR="00783CC1" w:rsidRPr="00783CC1" w:rsidRDefault="006331F3" w:rsidP="006331F3">
      <w:pPr>
        <w:pStyle w:val="ISI"/>
        <w:suppressAutoHyphens/>
        <w:rPr>
          <w:sz w:val="20"/>
          <w:szCs w:val="20"/>
        </w:rPr>
      </w:pPr>
      <w:r w:rsidRPr="006331F3">
        <w:rPr>
          <w:sz w:val="20"/>
          <w:szCs w:val="20"/>
          <w:lang w:val="id-ID"/>
        </w:rPr>
        <w:tab/>
        <w:t>Soewondo (1992) juga pernah melakukan penelitian yaitu mengidentifikasi sumber stres pada 200 karyawan di perusahaan minyak swasta, hasilnya sumber stres dapat berasal dari keadaan tempat kerja seperti ruangan kerja terlalu panas atau dingin, ruangan sempit, bising dan kurang penerangan (Sutarto Wijono, 2010:125)</w:t>
      </w:r>
      <w:r w:rsidR="00783CC1" w:rsidRPr="00783CC1">
        <w:rPr>
          <w:sz w:val="20"/>
          <w:szCs w:val="20"/>
        </w:rPr>
        <w:t>.</w:t>
      </w:r>
    </w:p>
    <w:p w:rsidR="00783CC1" w:rsidRDefault="00783CC1" w:rsidP="00783CC1">
      <w:pPr>
        <w:pStyle w:val="ISI"/>
        <w:suppressAutoHyphens/>
        <w:rPr>
          <w:sz w:val="20"/>
          <w:szCs w:val="20"/>
        </w:rPr>
      </w:pPr>
    </w:p>
    <w:p w:rsidR="00783CC1" w:rsidRPr="00783CC1" w:rsidRDefault="00783CC1" w:rsidP="00783CC1">
      <w:pPr>
        <w:pStyle w:val="Heading2"/>
      </w:pPr>
      <w:r w:rsidRPr="00783CC1">
        <w:t>SIMPULAN</w:t>
      </w:r>
    </w:p>
    <w:p w:rsidR="00783CC1" w:rsidRDefault="00783CC1" w:rsidP="00783CC1">
      <w:pPr>
        <w:pStyle w:val="ISI"/>
        <w:suppressAutoHyphens/>
        <w:rPr>
          <w:b/>
          <w:sz w:val="20"/>
          <w:szCs w:val="20"/>
          <w:lang w:val="id-ID"/>
        </w:rPr>
      </w:pPr>
    </w:p>
    <w:p w:rsidR="00783CC1" w:rsidRPr="00783CC1" w:rsidRDefault="00783CC1" w:rsidP="00783CC1">
      <w:pPr>
        <w:pStyle w:val="ISI"/>
        <w:suppressAutoHyphens/>
        <w:rPr>
          <w:sz w:val="20"/>
          <w:szCs w:val="20"/>
        </w:rPr>
      </w:pPr>
      <w:r w:rsidRPr="00783CC1">
        <w:rPr>
          <w:b/>
          <w:sz w:val="20"/>
          <w:szCs w:val="20"/>
        </w:rPr>
        <w:tab/>
      </w:r>
      <w:r w:rsidR="006331F3" w:rsidRPr="006331F3">
        <w:rPr>
          <w:sz w:val="20"/>
          <w:szCs w:val="20"/>
          <w:lang w:val="id-ID"/>
        </w:rPr>
        <w:t>Ada hubungan antara intensitas kebisingan dengan stres kerja pada pekerja di bagian produksi PT. Nusantara Building Industries (NBI) dengan koefisien korelasi (r) 0,582 yang artinya berkorelasi sedang. Ada hubungan antara iklim kerja dengan stres kerja pada pekerja di bagian produksi PT. Nusantara Building Industries (NBI) dengan koefisien korelasi (r) 0,401 yang artinya berkorelasi sedang</w:t>
      </w:r>
      <w:r w:rsidRPr="00783CC1">
        <w:rPr>
          <w:sz w:val="20"/>
          <w:szCs w:val="20"/>
        </w:rPr>
        <w:t>.</w:t>
      </w:r>
    </w:p>
    <w:p w:rsidR="00783CC1" w:rsidRPr="00783CC1" w:rsidRDefault="00783CC1" w:rsidP="00783CC1">
      <w:pPr>
        <w:pStyle w:val="ISI"/>
        <w:suppressAutoHyphens/>
        <w:ind w:firstLine="0"/>
        <w:rPr>
          <w:sz w:val="20"/>
          <w:szCs w:val="20"/>
          <w:lang w:val="id-ID"/>
        </w:rPr>
      </w:pPr>
    </w:p>
    <w:p w:rsidR="00783CC1" w:rsidRPr="00783CC1" w:rsidRDefault="00783CC1" w:rsidP="00783CC1">
      <w:pPr>
        <w:pStyle w:val="Heading2"/>
      </w:pPr>
      <w:r w:rsidRPr="00783CC1">
        <w:t>DAFTAR PUSTAKA</w:t>
      </w:r>
    </w:p>
    <w:p w:rsidR="00783CC1" w:rsidRDefault="00783CC1" w:rsidP="00783CC1">
      <w:pPr>
        <w:pStyle w:val="ISI"/>
        <w:suppressAutoHyphens/>
        <w:rPr>
          <w:sz w:val="20"/>
          <w:szCs w:val="20"/>
          <w:lang w:val="id-ID"/>
        </w:rPr>
      </w:pPr>
    </w:p>
    <w:p w:rsidR="006331F3" w:rsidRPr="006331F3" w:rsidRDefault="006331F3" w:rsidP="006331F3">
      <w:pPr>
        <w:pStyle w:val="Heading6"/>
        <w:rPr>
          <w:color w:val="auto"/>
        </w:rPr>
      </w:pPr>
      <w:r w:rsidRPr="006331F3">
        <w:rPr>
          <w:color w:val="auto"/>
        </w:rPr>
        <w:t xml:space="preserve">A.M Sugeng Budiono, dkk, 2003, </w:t>
      </w:r>
      <w:r w:rsidRPr="006331F3">
        <w:rPr>
          <w:i/>
          <w:color w:val="auto"/>
        </w:rPr>
        <w:t>Bunga Rampai Hiperkes &amp; KK Edisi Kedua (revisi)</w:t>
      </w:r>
      <w:r w:rsidRPr="006331F3">
        <w:rPr>
          <w:color w:val="auto"/>
        </w:rPr>
        <w:t xml:space="preserve">, </w:t>
      </w:r>
      <w:r w:rsidRPr="006331F3">
        <w:rPr>
          <w:color w:val="auto"/>
        </w:rPr>
        <w:lastRenderedPageBreak/>
        <w:tab/>
        <w:t>Semarang: Badan Penerbit Universitas Diponegoro.</w:t>
      </w:r>
    </w:p>
    <w:p w:rsidR="006331F3" w:rsidRPr="006331F3" w:rsidRDefault="006331F3" w:rsidP="006331F3">
      <w:pPr>
        <w:pStyle w:val="Heading6"/>
        <w:rPr>
          <w:color w:val="auto"/>
        </w:rPr>
      </w:pPr>
      <w:r w:rsidRPr="006331F3">
        <w:rPr>
          <w:color w:val="auto"/>
        </w:rPr>
        <w:t xml:space="preserve">Dewi Basmala Gatot dan  Wiku Adisasmito, 2005, </w:t>
      </w:r>
      <w:r w:rsidRPr="006331F3">
        <w:rPr>
          <w:i/>
          <w:color w:val="auto"/>
        </w:rPr>
        <w:t xml:space="preserve">Hubungan Karakteristik Perawat, Isi </w:t>
      </w:r>
      <w:r w:rsidRPr="006331F3">
        <w:rPr>
          <w:i/>
          <w:color w:val="auto"/>
        </w:rPr>
        <w:tab/>
        <w:t xml:space="preserve">Pekerjaan dan Lingkungan Pekerjaan terhadap Kepuasan Kerja Perawat di </w:t>
      </w:r>
      <w:r w:rsidRPr="006331F3">
        <w:rPr>
          <w:i/>
          <w:color w:val="auto"/>
        </w:rPr>
        <w:tab/>
        <w:t>Instalasi Rawat Inap Gunungjati Cirebon</w:t>
      </w:r>
      <w:r w:rsidRPr="006331F3">
        <w:rPr>
          <w:color w:val="auto"/>
        </w:rPr>
        <w:t xml:space="preserve"> </w:t>
      </w:r>
      <w:r w:rsidRPr="006331F3">
        <w:rPr>
          <w:i/>
          <w:iCs/>
          <w:color w:val="auto"/>
        </w:rPr>
        <w:t xml:space="preserve">MAKARA, KESEHATAN, VOL. 9, </w:t>
      </w:r>
      <w:r w:rsidRPr="006331F3">
        <w:rPr>
          <w:i/>
          <w:iCs/>
          <w:color w:val="auto"/>
        </w:rPr>
        <w:tab/>
        <w:t>NO. 1, JUNI 2005: 1-8</w:t>
      </w:r>
      <w:r w:rsidRPr="006331F3">
        <w:rPr>
          <w:color w:val="auto"/>
        </w:rPr>
        <w:t xml:space="preserve">, </w:t>
      </w:r>
      <w:hyperlink r:id="rId15" w:history="1">
        <w:r w:rsidRPr="006331F3">
          <w:rPr>
            <w:rStyle w:val="Hyperlink"/>
            <w:color w:val="auto"/>
            <w:u w:val="none"/>
          </w:rPr>
          <w:t xml:space="preserve">http://journal.ui.ac.id/health/article/download/347/343, </w:t>
        </w:r>
        <w:r w:rsidRPr="006331F3">
          <w:rPr>
            <w:rStyle w:val="Hyperlink"/>
            <w:color w:val="auto"/>
            <w:u w:val="none"/>
          </w:rPr>
          <w:tab/>
          <w:t>diakses tanggal 04</w:t>
        </w:r>
      </w:hyperlink>
      <w:r w:rsidRPr="006331F3">
        <w:rPr>
          <w:color w:val="auto"/>
        </w:rPr>
        <w:t xml:space="preserve"> September 2012.</w:t>
      </w:r>
    </w:p>
    <w:p w:rsidR="006331F3" w:rsidRPr="006331F3" w:rsidRDefault="006331F3" w:rsidP="006331F3">
      <w:pPr>
        <w:pStyle w:val="Heading6"/>
        <w:rPr>
          <w:i/>
          <w:color w:val="auto"/>
        </w:rPr>
      </w:pPr>
      <w:r w:rsidRPr="006331F3">
        <w:rPr>
          <w:color w:val="auto"/>
        </w:rPr>
        <w:t xml:space="preserve">Fitri Yunita Sari, 2009, </w:t>
      </w:r>
      <w:r w:rsidRPr="006331F3">
        <w:rPr>
          <w:i/>
          <w:color w:val="auto"/>
        </w:rPr>
        <w:t xml:space="preserve">Hubungan antara kebisingan dengan tingkat stres dan </w:t>
      </w:r>
      <w:r w:rsidRPr="006331F3">
        <w:rPr>
          <w:i/>
          <w:color w:val="auto"/>
        </w:rPr>
        <w:tab/>
        <w:t xml:space="preserve">produktivitas kerja pada tenaga kerja di bagian bordir PT. Sai Apparel Industries </w:t>
      </w:r>
      <w:r w:rsidRPr="006331F3">
        <w:rPr>
          <w:i/>
          <w:color w:val="auto"/>
        </w:rPr>
        <w:tab/>
        <w:t xml:space="preserve">Semarang Tahun 2009. </w:t>
      </w:r>
      <w:r w:rsidRPr="006331F3">
        <w:rPr>
          <w:color w:val="auto"/>
        </w:rPr>
        <w:t>Skripsi: FIK UNNES Semarang.</w:t>
      </w:r>
    </w:p>
    <w:p w:rsidR="006331F3" w:rsidRPr="006331F3" w:rsidRDefault="006331F3" w:rsidP="006331F3">
      <w:pPr>
        <w:pStyle w:val="Heading6"/>
        <w:rPr>
          <w:color w:val="auto"/>
        </w:rPr>
      </w:pPr>
      <w:r w:rsidRPr="006331F3">
        <w:rPr>
          <w:color w:val="auto"/>
        </w:rPr>
        <w:t xml:space="preserve">Heni Trisnawati, 2002, </w:t>
      </w:r>
      <w:r w:rsidRPr="006331F3">
        <w:rPr>
          <w:i/>
          <w:color w:val="auto"/>
        </w:rPr>
        <w:t xml:space="preserve">Gambaran Stres Beberapa Faktor Demografi dan Faktor </w:t>
      </w:r>
      <w:r w:rsidRPr="006331F3">
        <w:rPr>
          <w:i/>
          <w:color w:val="auto"/>
        </w:rPr>
        <w:tab/>
        <w:t xml:space="preserve">Lingkungan </w:t>
      </w:r>
      <w:r w:rsidRPr="006331F3">
        <w:rPr>
          <w:i/>
          <w:color w:val="auto"/>
        </w:rPr>
        <w:tab/>
        <w:t>Kerja Pada Guru SLTP N 142 Jakarta</w:t>
      </w:r>
      <w:r w:rsidRPr="006331F3">
        <w:rPr>
          <w:color w:val="auto"/>
        </w:rPr>
        <w:t xml:space="preserve">. Skripsi: FKM UNDIP </w:t>
      </w:r>
      <w:r w:rsidRPr="006331F3">
        <w:rPr>
          <w:color w:val="auto"/>
        </w:rPr>
        <w:tab/>
        <w:t>Semarang.</w:t>
      </w:r>
    </w:p>
    <w:p w:rsidR="006331F3" w:rsidRPr="006331F3" w:rsidRDefault="006331F3" w:rsidP="006331F3">
      <w:pPr>
        <w:pStyle w:val="Heading6"/>
        <w:rPr>
          <w:color w:val="auto"/>
        </w:rPr>
      </w:pPr>
      <w:r w:rsidRPr="006331F3">
        <w:rPr>
          <w:color w:val="auto"/>
        </w:rPr>
        <w:t xml:space="preserve">Jacinta F. Jacinta, 2004, </w:t>
      </w:r>
      <w:r w:rsidRPr="006331F3">
        <w:rPr>
          <w:i/>
          <w:color w:val="auto"/>
        </w:rPr>
        <w:t>Stres kerja</w:t>
      </w:r>
      <w:r w:rsidRPr="006331F3">
        <w:rPr>
          <w:color w:val="auto"/>
        </w:rPr>
        <w:t xml:space="preserve">, </w:t>
      </w:r>
      <w:hyperlink w:history="1">
        <w:r w:rsidRPr="006331F3">
          <w:rPr>
            <w:rStyle w:val="Hyperlink"/>
            <w:color w:val="auto"/>
            <w:u w:val="none"/>
          </w:rPr>
          <w:t>www.e psikologi.com/epsi/industri_detail.asp?id=172</w:t>
        </w:r>
      </w:hyperlink>
      <w:r w:rsidRPr="006331F3">
        <w:rPr>
          <w:color w:val="auto"/>
        </w:rPr>
        <w:t>, `</w:t>
      </w:r>
      <w:r w:rsidRPr="006331F3">
        <w:rPr>
          <w:color w:val="auto"/>
        </w:rPr>
        <w:tab/>
        <w:t>diakses tanggal 18 Juni 2012.</w:t>
      </w:r>
    </w:p>
    <w:p w:rsidR="006331F3" w:rsidRPr="006331F3" w:rsidRDefault="006331F3" w:rsidP="006331F3">
      <w:pPr>
        <w:pStyle w:val="Heading6"/>
        <w:rPr>
          <w:bCs/>
          <w:color w:val="auto"/>
        </w:rPr>
      </w:pPr>
      <w:r w:rsidRPr="006331F3">
        <w:rPr>
          <w:color w:val="auto"/>
        </w:rPr>
        <w:t xml:space="preserve">Permenakertrans </w:t>
      </w:r>
      <w:r w:rsidRPr="006331F3">
        <w:rPr>
          <w:bCs/>
          <w:color w:val="auto"/>
        </w:rPr>
        <w:t xml:space="preserve">Nomor Per.13/MEN/X/2011, 2011, Tentang </w:t>
      </w:r>
      <w:r w:rsidRPr="006331F3">
        <w:rPr>
          <w:bCs/>
          <w:i/>
          <w:color w:val="auto"/>
        </w:rPr>
        <w:t xml:space="preserve">Nilai Ambang Batas </w:t>
      </w:r>
      <w:r w:rsidRPr="006331F3">
        <w:rPr>
          <w:bCs/>
          <w:i/>
          <w:color w:val="auto"/>
        </w:rPr>
        <w:tab/>
        <w:t xml:space="preserve">Faktor Fisika Dan Faktor Kimia Di Tempat Kerja </w:t>
      </w:r>
      <w:r w:rsidRPr="006331F3">
        <w:rPr>
          <w:bCs/>
          <w:i/>
          <w:color w:val="auto"/>
        </w:rPr>
        <w:tab/>
      </w:r>
      <w:r w:rsidRPr="006331F3">
        <w:rPr>
          <w:color w:val="auto"/>
        </w:rPr>
        <w:fldChar w:fldCharType="begin"/>
      </w:r>
      <w:r w:rsidRPr="006331F3">
        <w:rPr>
          <w:color w:val="auto"/>
        </w:rPr>
        <w:instrText xml:space="preserve"> HYPERLINK "http://xa.yimg.com/kq/groups/1051902/1362821294/name/PERMENA" </w:instrText>
      </w:r>
      <w:r w:rsidRPr="006331F3">
        <w:rPr>
          <w:color w:val="auto"/>
        </w:rPr>
        <w:fldChar w:fldCharType="separate"/>
      </w:r>
      <w:r w:rsidRPr="006331F3">
        <w:rPr>
          <w:rStyle w:val="Hyperlink"/>
          <w:bCs/>
          <w:color w:val="auto"/>
          <w:u w:val="none"/>
        </w:rPr>
        <w:t>http://xa.yimg.com/kq/groups/1051902/1362821294/name/PERMENA</w:t>
      </w:r>
      <w:r w:rsidRPr="006331F3">
        <w:rPr>
          <w:color w:val="auto"/>
        </w:rPr>
        <w:fldChar w:fldCharType="end"/>
      </w:r>
      <w:r w:rsidRPr="006331F3">
        <w:rPr>
          <w:bCs/>
          <w:color w:val="auto"/>
        </w:rPr>
        <w:t xml:space="preserve">, diakses </w:t>
      </w:r>
      <w:r w:rsidRPr="006331F3">
        <w:rPr>
          <w:bCs/>
          <w:color w:val="auto"/>
        </w:rPr>
        <w:tab/>
        <w:t>tanggal 27 Mei 2012.</w:t>
      </w:r>
    </w:p>
    <w:p w:rsidR="006331F3" w:rsidRPr="006331F3" w:rsidRDefault="006331F3" w:rsidP="006331F3">
      <w:pPr>
        <w:pStyle w:val="Heading6"/>
        <w:rPr>
          <w:bCs/>
          <w:color w:val="auto"/>
        </w:rPr>
      </w:pPr>
      <w:r w:rsidRPr="006331F3">
        <w:rPr>
          <w:color w:val="auto"/>
        </w:rPr>
        <w:t xml:space="preserve">Siti Nurhendar, 2007, </w:t>
      </w:r>
      <w:r w:rsidRPr="006331F3">
        <w:rPr>
          <w:bCs/>
          <w:i/>
          <w:color w:val="auto"/>
        </w:rPr>
        <w:t xml:space="preserve">Pengaruh Stres Kerja dan Semangat Kerja Terhadap Kinerja </w:t>
      </w:r>
      <w:r w:rsidRPr="006331F3">
        <w:rPr>
          <w:bCs/>
          <w:i/>
          <w:color w:val="auto"/>
        </w:rPr>
        <w:tab/>
        <w:t xml:space="preserve">Karyawan Bagian Produksi (Studi Kasus pada Cv. Aneka Ilmu </w:t>
      </w:r>
      <w:r w:rsidRPr="006331F3">
        <w:rPr>
          <w:bCs/>
          <w:i/>
          <w:color w:val="auto"/>
        </w:rPr>
        <w:tab/>
        <w:t>Semarang),</w:t>
      </w:r>
      <w:r w:rsidRPr="006331F3">
        <w:rPr>
          <w:color w:val="auto"/>
        </w:rPr>
        <w:fldChar w:fldCharType="begin"/>
      </w:r>
      <w:r w:rsidRPr="006331F3">
        <w:rPr>
          <w:color w:val="auto"/>
        </w:rPr>
        <w:instrText xml:space="preserve"> HYPERLINK "http://eprints.undip.ac.id/13931/1/D2D00239_SITI_NURHENDARi.pdf" </w:instrText>
      </w:r>
      <w:r w:rsidRPr="006331F3">
        <w:rPr>
          <w:color w:val="auto"/>
        </w:rPr>
        <w:fldChar w:fldCharType="separate"/>
      </w:r>
      <w:r w:rsidRPr="006331F3">
        <w:rPr>
          <w:rStyle w:val="Hyperlink"/>
          <w:color w:val="auto"/>
          <w:u w:val="none"/>
        </w:rPr>
        <w:t>http://eprints.undip.ac.id/13931/1/D2D00239_SITI_NURHEN</w:t>
      </w:r>
      <w:r w:rsidRPr="006331F3">
        <w:rPr>
          <w:rStyle w:val="Hyperlink"/>
          <w:color w:val="auto"/>
          <w:u w:val="none"/>
        </w:rPr>
        <w:tab/>
        <w:t>DARi.pdf</w:t>
      </w:r>
      <w:r w:rsidRPr="006331F3">
        <w:rPr>
          <w:color w:val="auto"/>
        </w:rPr>
        <w:fldChar w:fldCharType="end"/>
      </w:r>
      <w:r w:rsidRPr="006331F3">
        <w:rPr>
          <w:color w:val="auto"/>
        </w:rPr>
        <w:t xml:space="preserve">, </w:t>
      </w:r>
      <w:r w:rsidRPr="006331F3">
        <w:rPr>
          <w:bCs/>
          <w:color w:val="auto"/>
        </w:rPr>
        <w:t>diakses tanggal 18 Juni 2012.</w:t>
      </w:r>
    </w:p>
    <w:p w:rsidR="006331F3" w:rsidRPr="006331F3" w:rsidRDefault="006331F3" w:rsidP="006331F3">
      <w:pPr>
        <w:pStyle w:val="Heading6"/>
        <w:rPr>
          <w:bCs/>
          <w:color w:val="auto"/>
        </w:rPr>
      </w:pPr>
      <w:r w:rsidRPr="006331F3">
        <w:rPr>
          <w:bCs/>
          <w:color w:val="auto"/>
        </w:rPr>
        <w:t xml:space="preserve">Soekidjo Notoatmodjo, 2002, </w:t>
      </w:r>
      <w:r w:rsidRPr="006331F3">
        <w:rPr>
          <w:bCs/>
          <w:i/>
          <w:color w:val="auto"/>
        </w:rPr>
        <w:t>Metodologi Penelitian Kesehatan (Edisi Revisi</w:t>
      </w:r>
      <w:r w:rsidRPr="006331F3">
        <w:rPr>
          <w:bCs/>
          <w:color w:val="auto"/>
        </w:rPr>
        <w:t xml:space="preserve">), Jakarta: </w:t>
      </w:r>
      <w:r w:rsidRPr="006331F3">
        <w:rPr>
          <w:bCs/>
          <w:color w:val="auto"/>
        </w:rPr>
        <w:tab/>
        <w:t>Rineka Cipta.</w:t>
      </w:r>
    </w:p>
    <w:p w:rsidR="006331F3" w:rsidRPr="006331F3" w:rsidRDefault="006331F3" w:rsidP="006331F3">
      <w:pPr>
        <w:pStyle w:val="Heading6"/>
        <w:rPr>
          <w:color w:val="auto"/>
        </w:rPr>
      </w:pPr>
      <w:r w:rsidRPr="006331F3">
        <w:rPr>
          <w:color w:val="auto"/>
        </w:rPr>
        <w:t xml:space="preserve">Sopiyudin Dahlan, 2009, </w:t>
      </w:r>
      <w:r w:rsidRPr="006331F3">
        <w:rPr>
          <w:i/>
          <w:color w:val="auto"/>
        </w:rPr>
        <w:t>Statistik untuk Kedokteran dan Kesehatan</w:t>
      </w:r>
      <w:r w:rsidRPr="006331F3">
        <w:rPr>
          <w:color w:val="auto"/>
        </w:rPr>
        <w:t xml:space="preserve">, Jakarta: Salemba </w:t>
      </w:r>
      <w:r w:rsidRPr="006331F3">
        <w:rPr>
          <w:color w:val="auto"/>
        </w:rPr>
        <w:tab/>
        <w:t>Medika.</w:t>
      </w:r>
    </w:p>
    <w:p w:rsidR="006331F3" w:rsidRPr="006331F3" w:rsidRDefault="006331F3" w:rsidP="006331F3">
      <w:pPr>
        <w:pStyle w:val="Heading6"/>
        <w:rPr>
          <w:color w:val="auto"/>
        </w:rPr>
      </w:pPr>
      <w:r w:rsidRPr="006331F3">
        <w:rPr>
          <w:color w:val="auto"/>
        </w:rPr>
        <w:t xml:space="preserve">Stephen P. Robbin dan Timothy A. Judge, 2008, </w:t>
      </w:r>
      <w:r w:rsidRPr="006331F3">
        <w:rPr>
          <w:i/>
          <w:color w:val="auto"/>
        </w:rPr>
        <w:t>Perilaku Organisasi</w:t>
      </w:r>
      <w:r w:rsidRPr="006331F3">
        <w:rPr>
          <w:color w:val="auto"/>
        </w:rPr>
        <w:t xml:space="preserve">, Jakarta: Salemba </w:t>
      </w:r>
      <w:r w:rsidRPr="006331F3">
        <w:rPr>
          <w:color w:val="auto"/>
        </w:rPr>
        <w:tab/>
        <w:t>Empat.</w:t>
      </w:r>
    </w:p>
    <w:p w:rsidR="006331F3" w:rsidRPr="006331F3" w:rsidRDefault="006331F3" w:rsidP="006331F3">
      <w:pPr>
        <w:pStyle w:val="Heading6"/>
        <w:rPr>
          <w:color w:val="auto"/>
        </w:rPr>
      </w:pPr>
      <w:r w:rsidRPr="006331F3">
        <w:rPr>
          <w:color w:val="auto"/>
        </w:rPr>
        <w:t xml:space="preserve">Suma’mur P.K, 2009, </w:t>
      </w:r>
      <w:r w:rsidRPr="006331F3">
        <w:rPr>
          <w:i/>
          <w:color w:val="auto"/>
        </w:rPr>
        <w:t>Higiene Perusahaan dan Kesehatan Kerja (Hiperkes)</w:t>
      </w:r>
      <w:r w:rsidRPr="006331F3">
        <w:rPr>
          <w:color w:val="auto"/>
        </w:rPr>
        <w:t xml:space="preserve">, Jakarta: </w:t>
      </w:r>
      <w:r w:rsidRPr="006331F3">
        <w:rPr>
          <w:color w:val="auto"/>
        </w:rPr>
        <w:tab/>
        <w:t>Sagung Seto.</w:t>
      </w:r>
    </w:p>
    <w:p w:rsidR="006331F3" w:rsidRPr="006331F3" w:rsidRDefault="006331F3" w:rsidP="006331F3">
      <w:pPr>
        <w:pStyle w:val="Heading6"/>
        <w:rPr>
          <w:color w:val="auto"/>
        </w:rPr>
      </w:pPr>
      <w:r w:rsidRPr="006331F3">
        <w:rPr>
          <w:color w:val="auto"/>
        </w:rPr>
        <w:t xml:space="preserve">Sutarto Wijono, 2010, </w:t>
      </w:r>
      <w:r w:rsidRPr="006331F3">
        <w:rPr>
          <w:i/>
          <w:color w:val="auto"/>
        </w:rPr>
        <w:t>Psikologi Industri dan Organisasi</w:t>
      </w:r>
      <w:r w:rsidRPr="006331F3">
        <w:rPr>
          <w:color w:val="auto"/>
        </w:rPr>
        <w:t xml:space="preserve">, Jakarta: Kencana Prenada Media </w:t>
      </w:r>
      <w:r w:rsidRPr="006331F3">
        <w:rPr>
          <w:color w:val="auto"/>
        </w:rPr>
        <w:tab/>
        <w:t>Group.</w:t>
      </w:r>
    </w:p>
    <w:p w:rsidR="006331F3" w:rsidRPr="006331F3" w:rsidRDefault="006331F3" w:rsidP="006331F3">
      <w:pPr>
        <w:pStyle w:val="Heading6"/>
        <w:rPr>
          <w:color w:val="auto"/>
        </w:rPr>
      </w:pPr>
      <w:r w:rsidRPr="006331F3">
        <w:rPr>
          <w:color w:val="auto"/>
        </w:rPr>
        <w:lastRenderedPageBreak/>
        <w:t xml:space="preserve">Tarwaka, dkk, 2004, </w:t>
      </w:r>
      <w:r w:rsidRPr="006331F3">
        <w:rPr>
          <w:i/>
          <w:color w:val="auto"/>
        </w:rPr>
        <w:t>Ergonomi Untuk Keselamatan, kesehatan kerja dan Produktivitas</w:t>
      </w:r>
      <w:r w:rsidRPr="006331F3">
        <w:rPr>
          <w:color w:val="auto"/>
        </w:rPr>
        <w:t xml:space="preserve">, Surakarta: UNIBA Press.  </w:t>
      </w:r>
    </w:p>
    <w:p w:rsidR="00B87363" w:rsidRPr="006331F3" w:rsidRDefault="006331F3" w:rsidP="006331F3">
      <w:pPr>
        <w:pStyle w:val="Heading6"/>
        <w:rPr>
          <w:color w:val="auto"/>
          <w:lang w:val="en-US"/>
        </w:rPr>
      </w:pPr>
      <w:proofErr w:type="spellStart"/>
      <w:r w:rsidRPr="006331F3">
        <w:rPr>
          <w:color w:val="auto"/>
          <w:lang w:val="en-US"/>
        </w:rPr>
        <w:t>Tulus</w:t>
      </w:r>
      <w:proofErr w:type="spellEnd"/>
      <w:r w:rsidRPr="006331F3">
        <w:rPr>
          <w:color w:val="auto"/>
          <w:lang w:val="en-US"/>
        </w:rPr>
        <w:t xml:space="preserve"> </w:t>
      </w:r>
      <w:proofErr w:type="spellStart"/>
      <w:r w:rsidRPr="006331F3">
        <w:rPr>
          <w:color w:val="auto"/>
          <w:lang w:val="en-US"/>
        </w:rPr>
        <w:t>Winarsunu</w:t>
      </w:r>
      <w:proofErr w:type="spellEnd"/>
      <w:r w:rsidRPr="006331F3">
        <w:rPr>
          <w:color w:val="auto"/>
          <w:lang w:val="en-US"/>
        </w:rPr>
        <w:t xml:space="preserve">, 2008, </w:t>
      </w:r>
      <w:proofErr w:type="spellStart"/>
      <w:r w:rsidRPr="006331F3">
        <w:rPr>
          <w:i/>
          <w:color w:val="auto"/>
          <w:lang w:val="en-US"/>
        </w:rPr>
        <w:t>Psikologi</w:t>
      </w:r>
      <w:proofErr w:type="spellEnd"/>
      <w:r w:rsidRPr="006331F3">
        <w:rPr>
          <w:i/>
          <w:color w:val="auto"/>
          <w:lang w:val="en-US"/>
        </w:rPr>
        <w:t xml:space="preserve"> </w:t>
      </w:r>
      <w:proofErr w:type="spellStart"/>
      <w:r w:rsidRPr="006331F3">
        <w:rPr>
          <w:i/>
          <w:color w:val="auto"/>
          <w:lang w:val="en-US"/>
        </w:rPr>
        <w:t>Keselamatan</w:t>
      </w:r>
      <w:proofErr w:type="spellEnd"/>
      <w:r w:rsidRPr="006331F3">
        <w:rPr>
          <w:i/>
          <w:color w:val="auto"/>
          <w:lang w:val="en-US"/>
        </w:rPr>
        <w:t xml:space="preserve"> </w:t>
      </w:r>
      <w:proofErr w:type="spellStart"/>
      <w:r w:rsidRPr="006331F3">
        <w:rPr>
          <w:i/>
          <w:color w:val="auto"/>
          <w:lang w:val="en-US"/>
        </w:rPr>
        <w:t>Kerja</w:t>
      </w:r>
      <w:proofErr w:type="spellEnd"/>
      <w:r w:rsidRPr="006331F3">
        <w:rPr>
          <w:color w:val="auto"/>
          <w:lang w:val="en-US"/>
        </w:rPr>
        <w:t xml:space="preserve">, Malang: UPT </w:t>
      </w:r>
      <w:proofErr w:type="spellStart"/>
      <w:r w:rsidRPr="006331F3">
        <w:rPr>
          <w:color w:val="auto"/>
          <w:lang w:val="en-US"/>
        </w:rPr>
        <w:t>Penerbitan</w:t>
      </w:r>
      <w:proofErr w:type="spellEnd"/>
      <w:r w:rsidRPr="006331F3">
        <w:rPr>
          <w:color w:val="auto"/>
          <w:lang w:val="en-US"/>
        </w:rPr>
        <w:t xml:space="preserve"> </w:t>
      </w:r>
      <w:r w:rsidRPr="006331F3">
        <w:rPr>
          <w:color w:val="auto"/>
          <w:lang w:val="en-US"/>
        </w:rPr>
        <w:tab/>
        <w:t>UMM</w:t>
      </w:r>
    </w:p>
    <w:sectPr w:rsidR="00B87363" w:rsidRPr="006331F3" w:rsidSect="000A18AE">
      <w:type w:val="continuous"/>
      <w:pgSz w:w="11907" w:h="16839" w:code="9"/>
      <w:pgMar w:top="1701" w:right="1701" w:bottom="1701" w:left="1701" w:header="720" w:footer="720" w:gutter="0"/>
      <w:cols w:num="2"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953" w:rsidRDefault="00DF6953" w:rsidP="0048529F">
      <w:pPr>
        <w:spacing w:before="0" w:after="0"/>
      </w:pPr>
      <w:r>
        <w:separator/>
      </w:r>
    </w:p>
  </w:endnote>
  <w:endnote w:type="continuationSeparator" w:id="0">
    <w:p w:rsidR="00DF6953" w:rsidRDefault="00DF6953"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sto MT">
    <w:altName w:val="Cambria Math"/>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CC1" w:rsidRPr="00852420" w:rsidRDefault="00DF6953">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783CC1" w:rsidRPr="00852420">
          <w:rPr>
            <w:rFonts w:ascii="Calisto MT" w:hAnsi="Calisto MT"/>
          </w:rPr>
          <w:fldChar w:fldCharType="begin"/>
        </w:r>
        <w:r w:rsidR="00783CC1" w:rsidRPr="00852420">
          <w:rPr>
            <w:rFonts w:ascii="Calisto MT" w:hAnsi="Calisto MT"/>
          </w:rPr>
          <w:instrText xml:space="preserve"> PAGE   \* MERGEFORMAT </w:instrText>
        </w:r>
        <w:r w:rsidR="00783CC1" w:rsidRPr="00852420">
          <w:rPr>
            <w:rFonts w:ascii="Calisto MT" w:hAnsi="Calisto MT"/>
          </w:rPr>
          <w:fldChar w:fldCharType="separate"/>
        </w:r>
        <w:r w:rsidR="006331F3">
          <w:rPr>
            <w:rFonts w:ascii="Calisto MT" w:hAnsi="Calisto MT"/>
            <w:noProof/>
          </w:rPr>
          <w:t>2</w:t>
        </w:r>
        <w:r w:rsidR="00783CC1"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227270"/>
      <w:docPartObj>
        <w:docPartGallery w:val="Page Numbers (Bottom of Page)"/>
        <w:docPartUnique/>
      </w:docPartObj>
    </w:sdtPr>
    <w:sdtEndPr>
      <w:rPr>
        <w:noProof/>
        <w:sz w:val="20"/>
      </w:rPr>
    </w:sdtEndPr>
    <w:sdtContent>
      <w:p w:rsidR="00783CC1" w:rsidRPr="00264831" w:rsidRDefault="00783CC1" w:rsidP="00B60EF7">
        <w:pPr>
          <w:pStyle w:val="Footer"/>
          <w:spacing w:before="100" w:after="100"/>
          <w:rPr>
            <w:sz w:val="20"/>
          </w:rPr>
        </w:pPr>
        <w:r w:rsidRPr="00264831">
          <w:rPr>
            <w:rFonts w:ascii="Calisto MT" w:hAnsi="Calisto MT"/>
            <w:sz w:val="20"/>
          </w:rPr>
          <w:fldChar w:fldCharType="begin"/>
        </w:r>
        <w:r w:rsidRPr="00264831">
          <w:rPr>
            <w:rFonts w:ascii="Calisto MT" w:hAnsi="Calisto MT"/>
            <w:sz w:val="20"/>
          </w:rPr>
          <w:instrText xml:space="preserve"> PAGE   \* MERGEFORMAT </w:instrText>
        </w:r>
        <w:r w:rsidRPr="00264831">
          <w:rPr>
            <w:rFonts w:ascii="Calisto MT" w:hAnsi="Calisto MT"/>
            <w:sz w:val="20"/>
          </w:rPr>
          <w:fldChar w:fldCharType="separate"/>
        </w:r>
        <w:r w:rsidR="006331F3">
          <w:rPr>
            <w:rFonts w:ascii="Calisto MT" w:hAnsi="Calisto MT"/>
            <w:noProof/>
            <w:sz w:val="20"/>
          </w:rPr>
          <w:t>1</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953" w:rsidRDefault="00DF6953" w:rsidP="0048529F">
      <w:pPr>
        <w:spacing w:before="0" w:after="0"/>
      </w:pPr>
      <w:r>
        <w:separator/>
      </w:r>
    </w:p>
  </w:footnote>
  <w:footnote w:type="continuationSeparator" w:id="0">
    <w:p w:rsidR="00DF6953" w:rsidRDefault="00DF6953"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CC1" w:rsidRDefault="00783CC1"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CC1" w:rsidRPr="00AB6728" w:rsidRDefault="00783CC1" w:rsidP="0000350D">
    <w:pPr>
      <w:pStyle w:val="Header"/>
      <w:rPr>
        <w:rFonts w:ascii="Calisto MT" w:hAnsi="Calisto MT" w:cs="Calisto MT"/>
        <w:sz w:val="18"/>
        <w:szCs w:val="18"/>
        <w:lang w:val="it-IT"/>
      </w:rPr>
    </w:pPr>
  </w:p>
  <w:p w:rsidR="00783CC1" w:rsidRPr="006B5E0A" w:rsidRDefault="006331F3" w:rsidP="00640EC5">
    <w:pPr>
      <w:tabs>
        <w:tab w:val="left" w:pos="7740"/>
      </w:tabs>
      <w:autoSpaceDE w:val="0"/>
      <w:autoSpaceDN w:val="0"/>
      <w:adjustRightInd w:val="0"/>
      <w:spacing w:after="0" w:line="288" w:lineRule="auto"/>
      <w:ind w:left="0" w:right="0" w:firstLine="547"/>
      <w:textAlignment w:val="center"/>
      <w:rPr>
        <w:rFonts w:ascii="Calisto MT" w:hAnsi="Calisto MT" w:cs="Calisto MT"/>
        <w:color w:val="000000"/>
        <w:sz w:val="18"/>
        <w:szCs w:val="18"/>
      </w:rPr>
    </w:pPr>
    <w:proofErr w:type="spellStart"/>
    <w:r w:rsidRPr="006331F3">
      <w:rPr>
        <w:rFonts w:ascii="Calisto MT" w:hAnsi="Calisto MT" w:cs="Calisto MT"/>
        <w:color w:val="000000"/>
        <w:sz w:val="18"/>
        <w:szCs w:val="18"/>
      </w:rPr>
      <w:t>Suksmono</w:t>
    </w:r>
    <w:proofErr w:type="spellEnd"/>
    <w:r w:rsidRPr="006331F3">
      <w:rPr>
        <w:rFonts w:ascii="Calisto MT" w:hAnsi="Calisto MT" w:cs="Calisto MT"/>
        <w:color w:val="000000"/>
        <w:sz w:val="18"/>
        <w:szCs w:val="18"/>
      </w:rPr>
      <w:t xml:space="preserve"> </w:t>
    </w:r>
    <w:r w:rsidR="00783CC1" w:rsidRPr="007E7EDD">
      <w:rPr>
        <w:rFonts w:ascii="Calisto MT" w:hAnsi="Calisto MT" w:cs="Calisto MT"/>
        <w:color w:val="000000"/>
        <w:sz w:val="18"/>
        <w:szCs w:val="18"/>
      </w:rPr>
      <w:t xml:space="preserve">/ </w:t>
    </w:r>
    <w:proofErr w:type="spellStart"/>
    <w:r w:rsidR="00783CC1" w:rsidRPr="00640EC5">
      <w:rPr>
        <w:rFonts w:ascii="Calisto MT" w:hAnsi="Calisto MT" w:cs="Calisto MT"/>
        <w:color w:val="000000"/>
        <w:sz w:val="18"/>
        <w:szCs w:val="18"/>
      </w:rPr>
      <w:t>Unnes</w:t>
    </w:r>
    <w:proofErr w:type="spellEnd"/>
    <w:r w:rsidR="00783CC1" w:rsidRPr="00640EC5">
      <w:rPr>
        <w:rFonts w:ascii="Calisto MT" w:hAnsi="Calisto MT" w:cs="Calisto MT"/>
        <w:color w:val="000000"/>
        <w:sz w:val="18"/>
        <w:szCs w:val="18"/>
      </w:rPr>
      <w:t xml:space="preserve"> Journal of Public Health</w:t>
    </w:r>
    <w:r w:rsidR="00783CC1">
      <w:rPr>
        <w:rFonts w:ascii="Calisto MT" w:hAnsi="Calisto MT" w:cs="Calisto MT"/>
        <w:color w:val="000000"/>
        <w:sz w:val="18"/>
        <w:szCs w:val="18"/>
      </w:rPr>
      <w:t xml:space="preserve"> </w:t>
    </w:r>
    <w:r w:rsidR="00C661A6">
      <w:rPr>
        <w:rFonts w:ascii="Calisto MT" w:hAnsi="Calisto MT" w:cs="Calisto MT"/>
        <w:color w:val="000000"/>
        <w:sz w:val="18"/>
        <w:szCs w:val="18"/>
        <w:lang w:val="id-ID"/>
      </w:rPr>
      <w:t>2</w:t>
    </w:r>
    <w:r w:rsidR="00783CC1">
      <w:rPr>
        <w:rFonts w:ascii="Calisto MT" w:hAnsi="Calisto MT" w:cs="Calisto MT"/>
        <w:color w:val="000000"/>
        <w:sz w:val="18"/>
        <w:szCs w:val="18"/>
      </w:rPr>
      <w:t xml:space="preserve"> </w:t>
    </w:r>
    <w:r w:rsidR="000A18AE">
      <w:rPr>
        <w:rFonts w:ascii="Calisto MT" w:hAnsi="Calisto MT" w:cs="Calisto MT"/>
        <w:color w:val="000000"/>
        <w:sz w:val="18"/>
        <w:szCs w:val="18"/>
      </w:rPr>
      <w:t>(</w:t>
    </w:r>
    <w:r>
      <w:rPr>
        <w:rFonts w:ascii="Calisto MT" w:hAnsi="Calisto MT" w:cs="Calisto MT"/>
        <w:color w:val="000000"/>
        <w:sz w:val="18"/>
        <w:szCs w:val="18"/>
      </w:rPr>
      <w:t>2</w:t>
    </w:r>
    <w:r w:rsidR="00783CC1" w:rsidRPr="007E7EDD">
      <w:rPr>
        <w:rFonts w:ascii="Calisto MT" w:hAnsi="Calisto MT" w:cs="Calisto MT"/>
        <w:color w:val="000000"/>
        <w:sz w:val="18"/>
        <w:szCs w:val="18"/>
      </w:rPr>
      <w:t>) (201</w:t>
    </w:r>
    <w:r w:rsidR="00783CC1">
      <w:rPr>
        <w:rFonts w:ascii="Calisto MT" w:hAnsi="Calisto MT" w:cs="Calisto MT"/>
        <w:color w:val="000000"/>
        <w:sz w:val="18"/>
        <w:szCs w:val="18"/>
      </w:rPr>
      <w:t>3</w:t>
    </w:r>
    <w:r w:rsidR="00783CC1" w:rsidRPr="007E7EDD">
      <w:rPr>
        <w:rFonts w:ascii="Calisto MT" w:hAnsi="Calisto MT" w:cs="Calisto MT"/>
        <w:color w:val="000000"/>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75F4"/>
    <w:multiLevelType w:val="hybridMultilevel"/>
    <w:tmpl w:val="AF946D2A"/>
    <w:lvl w:ilvl="0" w:tplc="0B3407BA">
      <w:start w:val="1"/>
      <w:numFmt w:val="decimal"/>
      <w:lvlText w:val="%1."/>
      <w:lvlJc w:val="left"/>
      <w:pPr>
        <w:ind w:left="891" w:hanging="465"/>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7427194"/>
    <w:multiLevelType w:val="hybridMultilevel"/>
    <w:tmpl w:val="26F260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C6C1CFD"/>
    <w:multiLevelType w:val="hybridMultilevel"/>
    <w:tmpl w:val="A6EEA376"/>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5158AD"/>
    <w:multiLevelType w:val="hybridMultilevel"/>
    <w:tmpl w:val="CEEA62A4"/>
    <w:lvl w:ilvl="0" w:tplc="0B82C464">
      <w:start w:val="1"/>
      <w:numFmt w:val="bullet"/>
      <w:lvlText w:val="-"/>
      <w:lvlJc w:val="left"/>
      <w:pPr>
        <w:ind w:left="720" w:hanging="360"/>
      </w:pPr>
      <w:rPr>
        <w:rFonts w:ascii="Times New Roman" w:eastAsiaTheme="minorHAnsi" w:hAnsi="Times New Roman" w:cs="Times New Roman"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2AB640F7"/>
    <w:multiLevelType w:val="hybridMultilevel"/>
    <w:tmpl w:val="3118BA90"/>
    <w:lvl w:ilvl="0" w:tplc="D9680182">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4D51E5"/>
    <w:multiLevelType w:val="hybridMultilevel"/>
    <w:tmpl w:val="A92A62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6FE6548"/>
    <w:multiLevelType w:val="hybridMultilevel"/>
    <w:tmpl w:val="01742B1E"/>
    <w:lvl w:ilvl="0" w:tplc="BC4C5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80524"/>
    <w:multiLevelType w:val="hybridMultilevel"/>
    <w:tmpl w:val="F732C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6F07DD"/>
    <w:multiLevelType w:val="multilevel"/>
    <w:tmpl w:val="0F5ED99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558E7725"/>
    <w:multiLevelType w:val="hybridMultilevel"/>
    <w:tmpl w:val="2092D676"/>
    <w:lvl w:ilvl="0" w:tplc="3A902248">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8D76B16"/>
    <w:multiLevelType w:val="hybridMultilevel"/>
    <w:tmpl w:val="0F8E1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6D4FE4"/>
    <w:multiLevelType w:val="hybridMultilevel"/>
    <w:tmpl w:val="5CFCC68A"/>
    <w:lvl w:ilvl="0" w:tplc="77F42B30">
      <w:numFmt w:val="bullet"/>
      <w:lvlText w:val="-"/>
      <w:lvlJc w:val="left"/>
      <w:pPr>
        <w:ind w:left="434" w:hanging="360"/>
      </w:pPr>
      <w:rPr>
        <w:rFonts w:ascii="Times New Roman" w:eastAsiaTheme="minorHAnsi" w:hAnsi="Times New Roman" w:cs="Times New Roman" w:hint="default"/>
        <w:color w:val="auto"/>
      </w:rPr>
    </w:lvl>
    <w:lvl w:ilvl="1" w:tplc="04210003" w:tentative="1">
      <w:start w:val="1"/>
      <w:numFmt w:val="bullet"/>
      <w:lvlText w:val="o"/>
      <w:lvlJc w:val="left"/>
      <w:pPr>
        <w:ind w:left="1154" w:hanging="360"/>
      </w:pPr>
      <w:rPr>
        <w:rFonts w:ascii="Courier New" w:hAnsi="Courier New" w:cs="Courier New" w:hint="default"/>
      </w:rPr>
    </w:lvl>
    <w:lvl w:ilvl="2" w:tplc="04210005" w:tentative="1">
      <w:start w:val="1"/>
      <w:numFmt w:val="bullet"/>
      <w:lvlText w:val=""/>
      <w:lvlJc w:val="left"/>
      <w:pPr>
        <w:ind w:left="1874" w:hanging="360"/>
      </w:pPr>
      <w:rPr>
        <w:rFonts w:ascii="Wingdings" w:hAnsi="Wingdings" w:hint="default"/>
      </w:rPr>
    </w:lvl>
    <w:lvl w:ilvl="3" w:tplc="04210001" w:tentative="1">
      <w:start w:val="1"/>
      <w:numFmt w:val="bullet"/>
      <w:lvlText w:val=""/>
      <w:lvlJc w:val="left"/>
      <w:pPr>
        <w:ind w:left="2594" w:hanging="360"/>
      </w:pPr>
      <w:rPr>
        <w:rFonts w:ascii="Symbol" w:hAnsi="Symbol" w:hint="default"/>
      </w:rPr>
    </w:lvl>
    <w:lvl w:ilvl="4" w:tplc="04210003" w:tentative="1">
      <w:start w:val="1"/>
      <w:numFmt w:val="bullet"/>
      <w:lvlText w:val="o"/>
      <w:lvlJc w:val="left"/>
      <w:pPr>
        <w:ind w:left="3314" w:hanging="360"/>
      </w:pPr>
      <w:rPr>
        <w:rFonts w:ascii="Courier New" w:hAnsi="Courier New" w:cs="Courier New" w:hint="default"/>
      </w:rPr>
    </w:lvl>
    <w:lvl w:ilvl="5" w:tplc="04210005" w:tentative="1">
      <w:start w:val="1"/>
      <w:numFmt w:val="bullet"/>
      <w:lvlText w:val=""/>
      <w:lvlJc w:val="left"/>
      <w:pPr>
        <w:ind w:left="4034" w:hanging="360"/>
      </w:pPr>
      <w:rPr>
        <w:rFonts w:ascii="Wingdings" w:hAnsi="Wingdings" w:hint="default"/>
      </w:rPr>
    </w:lvl>
    <w:lvl w:ilvl="6" w:tplc="04210001" w:tentative="1">
      <w:start w:val="1"/>
      <w:numFmt w:val="bullet"/>
      <w:lvlText w:val=""/>
      <w:lvlJc w:val="left"/>
      <w:pPr>
        <w:ind w:left="4754" w:hanging="360"/>
      </w:pPr>
      <w:rPr>
        <w:rFonts w:ascii="Symbol" w:hAnsi="Symbol" w:hint="default"/>
      </w:rPr>
    </w:lvl>
    <w:lvl w:ilvl="7" w:tplc="04210003" w:tentative="1">
      <w:start w:val="1"/>
      <w:numFmt w:val="bullet"/>
      <w:lvlText w:val="o"/>
      <w:lvlJc w:val="left"/>
      <w:pPr>
        <w:ind w:left="5474" w:hanging="360"/>
      </w:pPr>
      <w:rPr>
        <w:rFonts w:ascii="Courier New" w:hAnsi="Courier New" w:cs="Courier New" w:hint="default"/>
      </w:rPr>
    </w:lvl>
    <w:lvl w:ilvl="8" w:tplc="04210005" w:tentative="1">
      <w:start w:val="1"/>
      <w:numFmt w:val="bullet"/>
      <w:lvlText w:val=""/>
      <w:lvlJc w:val="left"/>
      <w:pPr>
        <w:ind w:left="6194" w:hanging="360"/>
      </w:pPr>
      <w:rPr>
        <w:rFonts w:ascii="Wingdings" w:hAnsi="Wingdings" w:hint="default"/>
      </w:rPr>
    </w:lvl>
  </w:abstractNum>
  <w:abstractNum w:abstractNumId="15">
    <w:nsid w:val="68D61B20"/>
    <w:multiLevelType w:val="hybridMultilevel"/>
    <w:tmpl w:val="B170C614"/>
    <w:lvl w:ilvl="0" w:tplc="FBD2754E">
      <w:start w:val="1"/>
      <w:numFmt w:val="decimal"/>
      <w:lvlText w:val="%1"/>
      <w:lvlJc w:val="left"/>
      <w:pPr>
        <w:ind w:left="2008" w:hanging="360"/>
      </w:pPr>
      <w:rPr>
        <w:rFonts w:hint="default"/>
      </w:rPr>
    </w:lvl>
    <w:lvl w:ilvl="1" w:tplc="04210019" w:tentative="1">
      <w:start w:val="1"/>
      <w:numFmt w:val="lowerLetter"/>
      <w:lvlText w:val="%2."/>
      <w:lvlJc w:val="left"/>
      <w:pPr>
        <w:ind w:left="2728" w:hanging="360"/>
      </w:pPr>
    </w:lvl>
    <w:lvl w:ilvl="2" w:tplc="0421001B" w:tentative="1">
      <w:start w:val="1"/>
      <w:numFmt w:val="lowerRoman"/>
      <w:lvlText w:val="%3."/>
      <w:lvlJc w:val="right"/>
      <w:pPr>
        <w:ind w:left="3448" w:hanging="180"/>
      </w:pPr>
    </w:lvl>
    <w:lvl w:ilvl="3" w:tplc="0421000F" w:tentative="1">
      <w:start w:val="1"/>
      <w:numFmt w:val="decimal"/>
      <w:lvlText w:val="%4."/>
      <w:lvlJc w:val="left"/>
      <w:pPr>
        <w:ind w:left="4168" w:hanging="360"/>
      </w:pPr>
    </w:lvl>
    <w:lvl w:ilvl="4" w:tplc="04210019" w:tentative="1">
      <w:start w:val="1"/>
      <w:numFmt w:val="lowerLetter"/>
      <w:lvlText w:val="%5."/>
      <w:lvlJc w:val="left"/>
      <w:pPr>
        <w:ind w:left="4888" w:hanging="360"/>
      </w:pPr>
    </w:lvl>
    <w:lvl w:ilvl="5" w:tplc="0421001B" w:tentative="1">
      <w:start w:val="1"/>
      <w:numFmt w:val="lowerRoman"/>
      <w:lvlText w:val="%6."/>
      <w:lvlJc w:val="right"/>
      <w:pPr>
        <w:ind w:left="5608" w:hanging="180"/>
      </w:pPr>
    </w:lvl>
    <w:lvl w:ilvl="6" w:tplc="0421000F" w:tentative="1">
      <w:start w:val="1"/>
      <w:numFmt w:val="decimal"/>
      <w:lvlText w:val="%7."/>
      <w:lvlJc w:val="left"/>
      <w:pPr>
        <w:ind w:left="6328" w:hanging="360"/>
      </w:pPr>
    </w:lvl>
    <w:lvl w:ilvl="7" w:tplc="04210019" w:tentative="1">
      <w:start w:val="1"/>
      <w:numFmt w:val="lowerLetter"/>
      <w:lvlText w:val="%8."/>
      <w:lvlJc w:val="left"/>
      <w:pPr>
        <w:ind w:left="7048" w:hanging="360"/>
      </w:pPr>
    </w:lvl>
    <w:lvl w:ilvl="8" w:tplc="0421001B" w:tentative="1">
      <w:start w:val="1"/>
      <w:numFmt w:val="lowerRoman"/>
      <w:lvlText w:val="%9."/>
      <w:lvlJc w:val="right"/>
      <w:pPr>
        <w:ind w:left="7768" w:hanging="180"/>
      </w:pPr>
    </w:lvl>
  </w:abstractNum>
  <w:abstractNum w:abstractNumId="16">
    <w:nsid w:val="72D2218C"/>
    <w:multiLevelType w:val="hybridMultilevel"/>
    <w:tmpl w:val="A72CE20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1"/>
  </w:num>
  <w:num w:numId="3">
    <w:abstractNumId w:val="2"/>
  </w:num>
  <w:num w:numId="4">
    <w:abstractNumId w:val="0"/>
  </w:num>
  <w:num w:numId="5">
    <w:abstractNumId w:val="8"/>
  </w:num>
  <w:num w:numId="6">
    <w:abstractNumId w:val="9"/>
  </w:num>
  <w:num w:numId="7">
    <w:abstractNumId w:val="3"/>
  </w:num>
  <w:num w:numId="8">
    <w:abstractNumId w:val="16"/>
  </w:num>
  <w:num w:numId="9">
    <w:abstractNumId w:val="13"/>
  </w:num>
  <w:num w:numId="10">
    <w:abstractNumId w:val="15"/>
  </w:num>
  <w:num w:numId="11">
    <w:abstractNumId w:val="12"/>
  </w:num>
  <w:num w:numId="12">
    <w:abstractNumId w:val="6"/>
  </w:num>
  <w:num w:numId="13">
    <w:abstractNumId w:val="5"/>
  </w:num>
  <w:num w:numId="14">
    <w:abstractNumId w:val="10"/>
  </w:num>
  <w:num w:numId="15">
    <w:abstractNumId w:val="7"/>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9F"/>
    <w:rsid w:val="0000350D"/>
    <w:rsid w:val="000238D5"/>
    <w:rsid w:val="0004130F"/>
    <w:rsid w:val="00042B77"/>
    <w:rsid w:val="0007255E"/>
    <w:rsid w:val="0007797C"/>
    <w:rsid w:val="000916F2"/>
    <w:rsid w:val="00093B8D"/>
    <w:rsid w:val="000968BA"/>
    <w:rsid w:val="000A18AE"/>
    <w:rsid w:val="000A28A1"/>
    <w:rsid w:val="000B0ADF"/>
    <w:rsid w:val="000C2DE8"/>
    <w:rsid w:val="000C669A"/>
    <w:rsid w:val="000D547B"/>
    <w:rsid w:val="000E51BA"/>
    <w:rsid w:val="000F18E6"/>
    <w:rsid w:val="000F487C"/>
    <w:rsid w:val="001050B7"/>
    <w:rsid w:val="00136DAD"/>
    <w:rsid w:val="00194952"/>
    <w:rsid w:val="001951E9"/>
    <w:rsid w:val="001B649C"/>
    <w:rsid w:val="001C2BB5"/>
    <w:rsid w:val="001E225B"/>
    <w:rsid w:val="002075D3"/>
    <w:rsid w:val="00213520"/>
    <w:rsid w:val="002160B6"/>
    <w:rsid w:val="00230CD4"/>
    <w:rsid w:val="00234254"/>
    <w:rsid w:val="002450A9"/>
    <w:rsid w:val="0025190A"/>
    <w:rsid w:val="00256ADF"/>
    <w:rsid w:val="00264831"/>
    <w:rsid w:val="00267EA3"/>
    <w:rsid w:val="002722C2"/>
    <w:rsid w:val="002767AF"/>
    <w:rsid w:val="00282AF6"/>
    <w:rsid w:val="00286357"/>
    <w:rsid w:val="00295694"/>
    <w:rsid w:val="002B5064"/>
    <w:rsid w:val="002D7995"/>
    <w:rsid w:val="00303CF8"/>
    <w:rsid w:val="00313E44"/>
    <w:rsid w:val="00330126"/>
    <w:rsid w:val="003359A8"/>
    <w:rsid w:val="003378F3"/>
    <w:rsid w:val="003447B2"/>
    <w:rsid w:val="003468C3"/>
    <w:rsid w:val="0038061D"/>
    <w:rsid w:val="003B1B31"/>
    <w:rsid w:val="003C5115"/>
    <w:rsid w:val="003D2217"/>
    <w:rsid w:val="003E69E2"/>
    <w:rsid w:val="003F57EA"/>
    <w:rsid w:val="003F61D6"/>
    <w:rsid w:val="00421DFD"/>
    <w:rsid w:val="00423E21"/>
    <w:rsid w:val="00467DE7"/>
    <w:rsid w:val="00481314"/>
    <w:rsid w:val="00484B18"/>
    <w:rsid w:val="0048529F"/>
    <w:rsid w:val="00490901"/>
    <w:rsid w:val="00493901"/>
    <w:rsid w:val="004A091C"/>
    <w:rsid w:val="004A1CE9"/>
    <w:rsid w:val="004A74D4"/>
    <w:rsid w:val="004A7746"/>
    <w:rsid w:val="005056D9"/>
    <w:rsid w:val="0051077E"/>
    <w:rsid w:val="00513F82"/>
    <w:rsid w:val="00515288"/>
    <w:rsid w:val="005442AB"/>
    <w:rsid w:val="0055193E"/>
    <w:rsid w:val="00561A4C"/>
    <w:rsid w:val="00575BBE"/>
    <w:rsid w:val="0058144D"/>
    <w:rsid w:val="0059483A"/>
    <w:rsid w:val="00594B22"/>
    <w:rsid w:val="005A12B5"/>
    <w:rsid w:val="005A2F0A"/>
    <w:rsid w:val="005A54DF"/>
    <w:rsid w:val="005B1B19"/>
    <w:rsid w:val="005B5BB6"/>
    <w:rsid w:val="005C4469"/>
    <w:rsid w:val="005D08F6"/>
    <w:rsid w:val="005D27A1"/>
    <w:rsid w:val="005D5DE0"/>
    <w:rsid w:val="005E18DD"/>
    <w:rsid w:val="005F2531"/>
    <w:rsid w:val="005F7BD2"/>
    <w:rsid w:val="00615326"/>
    <w:rsid w:val="00620C99"/>
    <w:rsid w:val="00624D21"/>
    <w:rsid w:val="006331F3"/>
    <w:rsid w:val="00634623"/>
    <w:rsid w:val="00634941"/>
    <w:rsid w:val="0063743B"/>
    <w:rsid w:val="00640EC5"/>
    <w:rsid w:val="006474BF"/>
    <w:rsid w:val="00647B49"/>
    <w:rsid w:val="00654FE2"/>
    <w:rsid w:val="0066703C"/>
    <w:rsid w:val="00672944"/>
    <w:rsid w:val="0068673F"/>
    <w:rsid w:val="00690BA5"/>
    <w:rsid w:val="00696C94"/>
    <w:rsid w:val="006A2ADE"/>
    <w:rsid w:val="006B249C"/>
    <w:rsid w:val="006B5E0A"/>
    <w:rsid w:val="006D59B0"/>
    <w:rsid w:val="006E02AA"/>
    <w:rsid w:val="006E0DA8"/>
    <w:rsid w:val="006E3E47"/>
    <w:rsid w:val="006F0D48"/>
    <w:rsid w:val="00707D68"/>
    <w:rsid w:val="00715C3B"/>
    <w:rsid w:val="00727865"/>
    <w:rsid w:val="00733316"/>
    <w:rsid w:val="00742A5D"/>
    <w:rsid w:val="007430DA"/>
    <w:rsid w:val="00754D9E"/>
    <w:rsid w:val="0076067D"/>
    <w:rsid w:val="00767011"/>
    <w:rsid w:val="00783CC1"/>
    <w:rsid w:val="007A6B71"/>
    <w:rsid w:val="007B66D7"/>
    <w:rsid w:val="007E251B"/>
    <w:rsid w:val="007E3572"/>
    <w:rsid w:val="007E7EDD"/>
    <w:rsid w:val="00807560"/>
    <w:rsid w:val="0081046A"/>
    <w:rsid w:val="0083571A"/>
    <w:rsid w:val="0084370A"/>
    <w:rsid w:val="008444A7"/>
    <w:rsid w:val="00846503"/>
    <w:rsid w:val="008467EF"/>
    <w:rsid w:val="00851764"/>
    <w:rsid w:val="00852420"/>
    <w:rsid w:val="008650AA"/>
    <w:rsid w:val="00867535"/>
    <w:rsid w:val="00884943"/>
    <w:rsid w:val="00896EB3"/>
    <w:rsid w:val="00897FFD"/>
    <w:rsid w:val="008D0467"/>
    <w:rsid w:val="008D6BB9"/>
    <w:rsid w:val="00901F76"/>
    <w:rsid w:val="0091309D"/>
    <w:rsid w:val="00931328"/>
    <w:rsid w:val="009341EB"/>
    <w:rsid w:val="00934C4B"/>
    <w:rsid w:val="00947DEE"/>
    <w:rsid w:val="00955E2F"/>
    <w:rsid w:val="00972A2B"/>
    <w:rsid w:val="00984B25"/>
    <w:rsid w:val="009A1EA2"/>
    <w:rsid w:val="009A334C"/>
    <w:rsid w:val="009B2522"/>
    <w:rsid w:val="009B2E1A"/>
    <w:rsid w:val="009B670C"/>
    <w:rsid w:val="009C52D2"/>
    <w:rsid w:val="009C7AB4"/>
    <w:rsid w:val="009F10EC"/>
    <w:rsid w:val="00A10F88"/>
    <w:rsid w:val="00A17629"/>
    <w:rsid w:val="00A2701E"/>
    <w:rsid w:val="00A317F9"/>
    <w:rsid w:val="00A517DC"/>
    <w:rsid w:val="00A60146"/>
    <w:rsid w:val="00A90BD0"/>
    <w:rsid w:val="00AB6728"/>
    <w:rsid w:val="00AF6431"/>
    <w:rsid w:val="00B0589D"/>
    <w:rsid w:val="00B226E3"/>
    <w:rsid w:val="00B27F35"/>
    <w:rsid w:val="00B316FD"/>
    <w:rsid w:val="00B33797"/>
    <w:rsid w:val="00B419B3"/>
    <w:rsid w:val="00B60EF7"/>
    <w:rsid w:val="00B802B9"/>
    <w:rsid w:val="00B8652C"/>
    <w:rsid w:val="00B87363"/>
    <w:rsid w:val="00BA2C42"/>
    <w:rsid w:val="00BA6915"/>
    <w:rsid w:val="00BB63D8"/>
    <w:rsid w:val="00BC7381"/>
    <w:rsid w:val="00BE30EA"/>
    <w:rsid w:val="00BF21D9"/>
    <w:rsid w:val="00C0142D"/>
    <w:rsid w:val="00C44279"/>
    <w:rsid w:val="00C61362"/>
    <w:rsid w:val="00C661A6"/>
    <w:rsid w:val="00C80AAC"/>
    <w:rsid w:val="00C96B22"/>
    <w:rsid w:val="00CA377B"/>
    <w:rsid w:val="00CA3CFF"/>
    <w:rsid w:val="00CC11F6"/>
    <w:rsid w:val="00CC4CF4"/>
    <w:rsid w:val="00CF111E"/>
    <w:rsid w:val="00D063B2"/>
    <w:rsid w:val="00D30D3D"/>
    <w:rsid w:val="00D33C50"/>
    <w:rsid w:val="00D404B5"/>
    <w:rsid w:val="00D45A6B"/>
    <w:rsid w:val="00D64A5D"/>
    <w:rsid w:val="00D75DE1"/>
    <w:rsid w:val="00D8799D"/>
    <w:rsid w:val="00DB0865"/>
    <w:rsid w:val="00DC3653"/>
    <w:rsid w:val="00DD11E2"/>
    <w:rsid w:val="00DE2837"/>
    <w:rsid w:val="00DE47BE"/>
    <w:rsid w:val="00DF6953"/>
    <w:rsid w:val="00E02520"/>
    <w:rsid w:val="00E25245"/>
    <w:rsid w:val="00E52DAB"/>
    <w:rsid w:val="00E54B7B"/>
    <w:rsid w:val="00E57545"/>
    <w:rsid w:val="00E57B14"/>
    <w:rsid w:val="00E71D5B"/>
    <w:rsid w:val="00E85F2F"/>
    <w:rsid w:val="00E90E99"/>
    <w:rsid w:val="00EA2562"/>
    <w:rsid w:val="00EA355D"/>
    <w:rsid w:val="00EA5075"/>
    <w:rsid w:val="00EA67B9"/>
    <w:rsid w:val="00EB12C3"/>
    <w:rsid w:val="00EB3411"/>
    <w:rsid w:val="00ED46B4"/>
    <w:rsid w:val="00EE1D64"/>
    <w:rsid w:val="00F016FC"/>
    <w:rsid w:val="00F1415D"/>
    <w:rsid w:val="00F439D1"/>
    <w:rsid w:val="00F53635"/>
    <w:rsid w:val="00F62E9B"/>
    <w:rsid w:val="00F77889"/>
    <w:rsid w:val="00F807D1"/>
    <w:rsid w:val="00F875B1"/>
    <w:rsid w:val="00F93C92"/>
    <w:rsid w:val="00FB4BB4"/>
    <w:rsid w:val="00FB7FF7"/>
    <w:rsid w:val="00FC1DC0"/>
    <w:rsid w:val="00FF4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BasicParagraph"/>
    <w:next w:val="Normal"/>
    <w:link w:val="Heading1Char"/>
    <w:uiPriority w:val="9"/>
    <w:qFormat/>
    <w:rsid w:val="003F57EA"/>
    <w:pPr>
      <w:suppressAutoHyphens/>
      <w:spacing w:line="276" w:lineRule="auto"/>
      <w:jc w:val="both"/>
      <w:outlineLvl w:val="0"/>
    </w:pPr>
    <w:rPr>
      <w:i/>
      <w:iCs/>
      <w:sz w:val="16"/>
      <w:szCs w:val="18"/>
      <w:lang w:val="en-US"/>
    </w:rPr>
  </w:style>
  <w:style w:type="paragraph" w:styleId="Heading2">
    <w:name w:val="heading 2"/>
    <w:aliases w:val="3 BAB"/>
    <w:basedOn w:val="ISI"/>
    <w:next w:val="Normal"/>
    <w:link w:val="Heading2Char"/>
    <w:uiPriority w:val="9"/>
    <w:unhideWhenUsed/>
    <w:qFormat/>
    <w:rsid w:val="003F57EA"/>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3F57EA"/>
    <w:pPr>
      <w:outlineLvl w:val="2"/>
    </w:pPr>
    <w:rPr>
      <w:caps w:val="0"/>
    </w:rPr>
  </w:style>
  <w:style w:type="paragraph" w:styleId="Heading4">
    <w:name w:val="heading 4"/>
    <w:aliases w:val="5 ISI"/>
    <w:basedOn w:val="ISI"/>
    <w:next w:val="Normal"/>
    <w:link w:val="Heading4Char"/>
    <w:uiPriority w:val="9"/>
    <w:unhideWhenUsed/>
    <w:qFormat/>
    <w:rsid w:val="003F57EA"/>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3F57EA"/>
    <w:pPr>
      <w:suppressAutoHyphens/>
      <w:ind w:firstLine="0"/>
      <w:outlineLvl w:val="4"/>
    </w:pPr>
    <w:rPr>
      <w:sz w:val="20"/>
      <w:szCs w:val="20"/>
      <w:lang w:val="en-GB"/>
    </w:rPr>
  </w:style>
  <w:style w:type="paragraph" w:styleId="Heading6">
    <w:name w:val="heading 6"/>
    <w:aliases w:val="7 DAFTAR PUSTAKA"/>
    <w:basedOn w:val="ISI"/>
    <w:next w:val="Normal"/>
    <w:link w:val="Heading6Char"/>
    <w:uiPriority w:val="9"/>
    <w:unhideWhenUsed/>
    <w:qFormat/>
    <w:rsid w:val="003F57EA"/>
    <w:pPr>
      <w:suppressAutoHyphens/>
      <w:ind w:left="567" w:hanging="567"/>
      <w:outlineLvl w:val="5"/>
    </w:pPr>
    <w:rPr>
      <w:sz w:val="18"/>
      <w:szCs w:val="20"/>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3F57EA"/>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3F57EA"/>
    <w:rPr>
      <w:b w:val="0"/>
      <w:iCs/>
      <w:sz w:val="16"/>
      <w:szCs w:val="16"/>
      <w:lang w:val="id-ID"/>
    </w:rPr>
  </w:style>
  <w:style w:type="character" w:customStyle="1" w:styleId="Heading1Char">
    <w:name w:val="Heading 1 Char"/>
    <w:aliases w:val="2 ENGLSIH Char"/>
    <w:basedOn w:val="DefaultParagraphFont"/>
    <w:link w:val="Heading1"/>
    <w:uiPriority w:val="9"/>
    <w:rsid w:val="003F57EA"/>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3F57EA"/>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3F57EA"/>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3F57EA"/>
    <w:rPr>
      <w:rFonts w:ascii="Calisto MT" w:hAnsi="Calisto MT" w:cs="Calisto MT"/>
      <w:color w:val="000000"/>
      <w:sz w:val="20"/>
      <w:szCs w:val="20"/>
      <w:lang w:val="en-GB"/>
    </w:rPr>
  </w:style>
  <w:style w:type="character" w:customStyle="1" w:styleId="Heading6Char">
    <w:name w:val="Heading 6 Char"/>
    <w:aliases w:val="7 DAFTAR PUSTAKA Char"/>
    <w:basedOn w:val="DefaultParagraphFont"/>
    <w:link w:val="Heading6"/>
    <w:uiPriority w:val="9"/>
    <w:rsid w:val="003F57EA"/>
    <w:rPr>
      <w:rFonts w:ascii="Calisto MT" w:hAnsi="Calisto MT" w:cs="Calisto MT"/>
      <w:color w:val="000000"/>
      <w:sz w:val="18"/>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BasicParagraph"/>
    <w:next w:val="Normal"/>
    <w:link w:val="Heading1Char"/>
    <w:uiPriority w:val="9"/>
    <w:qFormat/>
    <w:rsid w:val="003F57EA"/>
    <w:pPr>
      <w:suppressAutoHyphens/>
      <w:spacing w:line="276" w:lineRule="auto"/>
      <w:jc w:val="both"/>
      <w:outlineLvl w:val="0"/>
    </w:pPr>
    <w:rPr>
      <w:i/>
      <w:iCs/>
      <w:sz w:val="16"/>
      <w:szCs w:val="18"/>
      <w:lang w:val="en-US"/>
    </w:rPr>
  </w:style>
  <w:style w:type="paragraph" w:styleId="Heading2">
    <w:name w:val="heading 2"/>
    <w:aliases w:val="3 BAB"/>
    <w:basedOn w:val="ISI"/>
    <w:next w:val="Normal"/>
    <w:link w:val="Heading2Char"/>
    <w:uiPriority w:val="9"/>
    <w:unhideWhenUsed/>
    <w:qFormat/>
    <w:rsid w:val="003F57EA"/>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3F57EA"/>
    <w:pPr>
      <w:outlineLvl w:val="2"/>
    </w:pPr>
    <w:rPr>
      <w:caps w:val="0"/>
    </w:rPr>
  </w:style>
  <w:style w:type="paragraph" w:styleId="Heading4">
    <w:name w:val="heading 4"/>
    <w:aliases w:val="5 ISI"/>
    <w:basedOn w:val="ISI"/>
    <w:next w:val="Normal"/>
    <w:link w:val="Heading4Char"/>
    <w:uiPriority w:val="9"/>
    <w:unhideWhenUsed/>
    <w:qFormat/>
    <w:rsid w:val="003F57EA"/>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3F57EA"/>
    <w:pPr>
      <w:suppressAutoHyphens/>
      <w:ind w:firstLine="0"/>
      <w:outlineLvl w:val="4"/>
    </w:pPr>
    <w:rPr>
      <w:sz w:val="20"/>
      <w:szCs w:val="20"/>
      <w:lang w:val="en-GB"/>
    </w:rPr>
  </w:style>
  <w:style w:type="paragraph" w:styleId="Heading6">
    <w:name w:val="heading 6"/>
    <w:aliases w:val="7 DAFTAR PUSTAKA"/>
    <w:basedOn w:val="ISI"/>
    <w:next w:val="Normal"/>
    <w:link w:val="Heading6Char"/>
    <w:uiPriority w:val="9"/>
    <w:unhideWhenUsed/>
    <w:qFormat/>
    <w:rsid w:val="003F57EA"/>
    <w:pPr>
      <w:suppressAutoHyphens/>
      <w:ind w:left="567" w:hanging="567"/>
      <w:outlineLvl w:val="5"/>
    </w:pPr>
    <w:rPr>
      <w:sz w:val="18"/>
      <w:szCs w:val="20"/>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3F57EA"/>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3F57EA"/>
    <w:rPr>
      <w:b w:val="0"/>
      <w:iCs/>
      <w:sz w:val="16"/>
      <w:szCs w:val="16"/>
      <w:lang w:val="id-ID"/>
    </w:rPr>
  </w:style>
  <w:style w:type="character" w:customStyle="1" w:styleId="Heading1Char">
    <w:name w:val="Heading 1 Char"/>
    <w:aliases w:val="2 ENGLSIH Char"/>
    <w:basedOn w:val="DefaultParagraphFont"/>
    <w:link w:val="Heading1"/>
    <w:uiPriority w:val="9"/>
    <w:rsid w:val="003F57EA"/>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3F57EA"/>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3F57EA"/>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3F57EA"/>
    <w:rPr>
      <w:rFonts w:ascii="Calisto MT" w:hAnsi="Calisto MT" w:cs="Calisto MT"/>
      <w:color w:val="000000"/>
      <w:sz w:val="20"/>
      <w:szCs w:val="20"/>
      <w:lang w:val="en-GB"/>
    </w:rPr>
  </w:style>
  <w:style w:type="character" w:customStyle="1" w:styleId="Heading6Char">
    <w:name w:val="Heading 6 Char"/>
    <w:aliases w:val="7 DAFTAR PUSTAKA Char"/>
    <w:basedOn w:val="DefaultParagraphFont"/>
    <w:link w:val="Heading6"/>
    <w:uiPriority w:val="9"/>
    <w:rsid w:val="003F57EA"/>
    <w:rPr>
      <w:rFonts w:ascii="Calisto MT" w:hAnsi="Calisto MT" w:cs="Calisto MT"/>
      <w:color w:val="000000"/>
      <w:sz w:val="18"/>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81534">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1575821895">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journal.ui.ac.id/health/article/download/347/343,%20%09diakses%20tanggal%2004"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CB54D-86A8-46A4-B405-CC0F0A487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4328</Words>
  <Characters>24670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haris</cp:lastModifiedBy>
  <cp:revision>2</cp:revision>
  <cp:lastPrinted>2013-11-12T02:20:00Z</cp:lastPrinted>
  <dcterms:created xsi:type="dcterms:W3CDTF">2014-02-01T16:52:00Z</dcterms:created>
  <dcterms:modified xsi:type="dcterms:W3CDTF">2014-02-01T16:52:00Z</dcterms:modified>
</cp:coreProperties>
</file>