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F1" w:rsidRDefault="006B29F1" w:rsidP="00ED5740">
      <w:pPr>
        <w:spacing w:after="0" w:line="240" w:lineRule="auto"/>
        <w:jc w:val="center"/>
        <w:rPr>
          <w:rFonts w:ascii="Times New Roman" w:hAnsi="Times New Roman" w:cs="Times New Roman"/>
          <w:b/>
          <w:sz w:val="24"/>
          <w:szCs w:val="24"/>
        </w:rPr>
      </w:pPr>
      <w:r w:rsidRPr="00500462">
        <w:rPr>
          <w:rFonts w:ascii="Times New Roman" w:hAnsi="Times New Roman" w:cs="Times New Roman"/>
          <w:b/>
          <w:sz w:val="24"/>
          <w:szCs w:val="24"/>
        </w:rPr>
        <w:t>PENGARUH METO</w:t>
      </w:r>
      <w:r>
        <w:rPr>
          <w:rFonts w:ascii="Times New Roman" w:hAnsi="Times New Roman" w:cs="Times New Roman"/>
          <w:b/>
          <w:sz w:val="24"/>
          <w:szCs w:val="24"/>
        </w:rPr>
        <w:t>DE BERCERITA TERHADAP KEMAMPUAN</w:t>
      </w:r>
      <w:r w:rsidR="00ED5740">
        <w:rPr>
          <w:rFonts w:ascii="Times New Roman" w:hAnsi="Times New Roman" w:cs="Times New Roman"/>
          <w:b/>
          <w:sz w:val="24"/>
          <w:szCs w:val="24"/>
        </w:rPr>
        <w:t xml:space="preserve"> </w:t>
      </w:r>
      <w:r>
        <w:rPr>
          <w:rFonts w:ascii="Times New Roman" w:hAnsi="Times New Roman" w:cs="Times New Roman"/>
          <w:b/>
          <w:sz w:val="24"/>
          <w:szCs w:val="24"/>
        </w:rPr>
        <w:t xml:space="preserve">MENYIMAK </w:t>
      </w:r>
      <w:r w:rsidRPr="00500462">
        <w:rPr>
          <w:rFonts w:ascii="Times New Roman" w:hAnsi="Times New Roman" w:cs="Times New Roman"/>
          <w:b/>
          <w:sz w:val="24"/>
          <w:szCs w:val="24"/>
        </w:rPr>
        <w:t>ANAK</w:t>
      </w:r>
      <w:r>
        <w:rPr>
          <w:rFonts w:ascii="Times New Roman" w:hAnsi="Times New Roman" w:cs="Times New Roman"/>
          <w:b/>
          <w:sz w:val="24"/>
          <w:szCs w:val="24"/>
        </w:rPr>
        <w:t xml:space="preserve"> USIA 4-5 TAHUN DI</w:t>
      </w:r>
      <w:r w:rsidRPr="00500462">
        <w:rPr>
          <w:rFonts w:ascii="Times New Roman" w:hAnsi="Times New Roman" w:cs="Times New Roman"/>
          <w:b/>
          <w:sz w:val="24"/>
          <w:szCs w:val="24"/>
        </w:rPr>
        <w:t xml:space="preserve"> TK NEGERI PEMBINA KI HADJAR DEWANTORO</w:t>
      </w:r>
      <w:r>
        <w:rPr>
          <w:rFonts w:ascii="Times New Roman" w:hAnsi="Times New Roman" w:cs="Times New Roman"/>
          <w:b/>
          <w:sz w:val="24"/>
          <w:szCs w:val="24"/>
        </w:rPr>
        <w:t xml:space="preserve"> KOTA SELATAN</w:t>
      </w:r>
      <w:r w:rsidR="00ED5740">
        <w:rPr>
          <w:rFonts w:ascii="Times New Roman" w:hAnsi="Times New Roman" w:cs="Times New Roman"/>
          <w:b/>
          <w:sz w:val="24"/>
          <w:szCs w:val="24"/>
        </w:rPr>
        <w:t xml:space="preserve"> </w:t>
      </w:r>
      <w:r>
        <w:rPr>
          <w:rFonts w:ascii="Times New Roman" w:hAnsi="Times New Roman" w:cs="Times New Roman"/>
          <w:b/>
          <w:sz w:val="24"/>
          <w:szCs w:val="24"/>
        </w:rPr>
        <w:t>GORONTALO</w:t>
      </w:r>
    </w:p>
    <w:p w:rsidR="006B29F1" w:rsidRDefault="006B29F1" w:rsidP="00ED5740">
      <w:pPr>
        <w:spacing w:after="0" w:line="240" w:lineRule="auto"/>
        <w:jc w:val="center"/>
        <w:rPr>
          <w:rFonts w:ascii="Times New Roman" w:hAnsi="Times New Roman" w:cs="Times New Roman"/>
          <w:b/>
          <w:sz w:val="24"/>
          <w:szCs w:val="24"/>
        </w:rPr>
      </w:pPr>
    </w:p>
    <w:p w:rsidR="006B29F1" w:rsidRDefault="006B29F1" w:rsidP="00ED5740">
      <w:pPr>
        <w:spacing w:after="0" w:line="240" w:lineRule="auto"/>
        <w:jc w:val="center"/>
        <w:rPr>
          <w:rFonts w:ascii="Times New Roman" w:hAnsi="Times New Roman" w:cs="Times New Roman"/>
          <w:b/>
          <w:sz w:val="24"/>
          <w:szCs w:val="24"/>
        </w:rPr>
      </w:pPr>
    </w:p>
    <w:p w:rsidR="00ED5740" w:rsidRDefault="00F561A2" w:rsidP="00ED5740">
      <w:pPr>
        <w:tabs>
          <w:tab w:val="left" w:leader="dot" w:pos="7920"/>
        </w:tabs>
        <w:spacing w:after="0" w:line="240" w:lineRule="auto"/>
        <w:jc w:val="center"/>
        <w:rPr>
          <w:rFonts w:ascii="Times New Roman" w:hAnsi="Times New Roman" w:cs="Times New Roman"/>
          <w:sz w:val="24"/>
          <w:szCs w:val="24"/>
        </w:rPr>
      </w:pPr>
      <w:r w:rsidRPr="00ED5740">
        <w:rPr>
          <w:rFonts w:ascii="Times New Roman" w:hAnsi="Times New Roman" w:cs="Times New Roman"/>
          <w:sz w:val="24"/>
          <w:szCs w:val="24"/>
        </w:rPr>
        <w:t>Abdul Rahmat dan Ertiwi  Mamonto</w:t>
      </w:r>
    </w:p>
    <w:p w:rsidR="00ED5740" w:rsidRPr="00ED5740" w:rsidRDefault="00ED5740" w:rsidP="00ED5740">
      <w:pPr>
        <w:tabs>
          <w:tab w:val="left" w:leader="dot" w:pos="7920"/>
        </w:tabs>
        <w:spacing w:after="0" w:line="240" w:lineRule="auto"/>
        <w:jc w:val="center"/>
        <w:rPr>
          <w:rFonts w:ascii="Times New Roman" w:hAnsi="Times New Roman" w:cs="Times New Roman"/>
          <w:i/>
          <w:sz w:val="24"/>
          <w:szCs w:val="24"/>
        </w:rPr>
      </w:pPr>
      <w:r w:rsidRPr="00ED5740">
        <w:rPr>
          <w:rFonts w:ascii="Times New Roman" w:hAnsi="Times New Roman" w:cs="Times New Roman"/>
          <w:i/>
          <w:sz w:val="24"/>
          <w:szCs w:val="24"/>
        </w:rPr>
        <w:t>Dosen PLS Universitas Negeri Gorontalo</w:t>
      </w:r>
    </w:p>
    <w:p w:rsidR="00FB5599" w:rsidRPr="00ED5740" w:rsidRDefault="00ED5740" w:rsidP="00ED5740">
      <w:pPr>
        <w:tabs>
          <w:tab w:val="left" w:leader="dot" w:pos="7920"/>
        </w:tabs>
        <w:spacing w:after="0" w:line="240" w:lineRule="auto"/>
        <w:jc w:val="center"/>
        <w:rPr>
          <w:rFonts w:ascii="Times New Roman" w:hAnsi="Times New Roman" w:cs="Times New Roman"/>
          <w:sz w:val="24"/>
          <w:szCs w:val="24"/>
        </w:rPr>
      </w:pPr>
      <w:hyperlink r:id="rId7" w:history="1">
        <w:r w:rsidRPr="00E76252">
          <w:rPr>
            <w:rStyle w:val="Hyperlink"/>
            <w:rFonts w:ascii="Times New Roman" w:hAnsi="Times New Roman" w:cs="Times New Roman"/>
            <w:sz w:val="24"/>
            <w:szCs w:val="24"/>
          </w:rPr>
          <w:t>abdulrahmat@ung.ac.id</w:t>
        </w:r>
      </w:hyperlink>
      <w:r>
        <w:rPr>
          <w:rFonts w:ascii="Times New Roman" w:hAnsi="Times New Roman" w:cs="Times New Roman"/>
          <w:sz w:val="24"/>
          <w:szCs w:val="24"/>
        </w:rPr>
        <w:t xml:space="preserve"> </w:t>
      </w:r>
      <w:r w:rsidR="006B29F1" w:rsidRPr="00ED5740">
        <w:rPr>
          <w:rFonts w:ascii="Times New Roman" w:hAnsi="Times New Roman" w:cs="Times New Roman"/>
          <w:sz w:val="24"/>
          <w:szCs w:val="24"/>
        </w:rPr>
        <w:br/>
      </w:r>
    </w:p>
    <w:p w:rsidR="006B29F1" w:rsidRPr="00D5784F" w:rsidRDefault="006B29F1" w:rsidP="00ED5740">
      <w:pPr>
        <w:spacing w:after="0" w:line="360" w:lineRule="auto"/>
        <w:rPr>
          <w:rFonts w:ascii="Times New Roman" w:hAnsi="Times New Roman" w:cs="Times New Roman"/>
          <w:b/>
          <w:sz w:val="24"/>
          <w:szCs w:val="24"/>
        </w:rPr>
      </w:pPr>
      <w:r w:rsidRPr="00D5784F">
        <w:rPr>
          <w:rFonts w:ascii="Times New Roman" w:hAnsi="Times New Roman" w:cs="Times New Roman"/>
          <w:b/>
          <w:sz w:val="24"/>
          <w:szCs w:val="24"/>
        </w:rPr>
        <w:t>ABSTRAK</w:t>
      </w:r>
    </w:p>
    <w:p w:rsidR="006B29F1" w:rsidRDefault="006B29F1" w:rsidP="00ED5740">
      <w:pPr>
        <w:spacing w:after="0" w:line="240" w:lineRule="auto"/>
        <w:jc w:val="both"/>
        <w:rPr>
          <w:rFonts w:ascii="Times New Roman" w:hAnsi="Times New Roman" w:cs="Times New Roman"/>
          <w:sz w:val="24"/>
          <w:szCs w:val="24"/>
        </w:rPr>
      </w:pPr>
      <w:r w:rsidRPr="00D5784F">
        <w:rPr>
          <w:rFonts w:ascii="Times New Roman" w:hAnsi="Times New Roman" w:cs="Times New Roman"/>
          <w:sz w:val="24"/>
          <w:szCs w:val="24"/>
        </w:rPr>
        <w:t>Penelitian ini mengkaji pengaruh metode bercerita terhadap kemampuan menyimak anak usia 4-5 tahun di TK Negeri Pembina Ki Hadjar Dewantoro Kec. Kota Selatan Kota Gorontalo. Tujuan penelitian ini adalah untuk menguji hipotesis metode bercerita terhada</w:t>
      </w:r>
      <w:r>
        <w:rPr>
          <w:rFonts w:ascii="Times New Roman" w:hAnsi="Times New Roman" w:cs="Times New Roman"/>
          <w:sz w:val="24"/>
          <w:szCs w:val="24"/>
        </w:rPr>
        <w:t>p kemampuan menyimak anak. M</w:t>
      </w:r>
      <w:r w:rsidRPr="00D5784F">
        <w:rPr>
          <w:rFonts w:ascii="Times New Roman" w:hAnsi="Times New Roman" w:cs="Times New Roman"/>
          <w:sz w:val="24"/>
          <w:szCs w:val="24"/>
        </w:rPr>
        <w:t xml:space="preserve">etode yang digunakan pada penelitian ini  adalah </w:t>
      </w:r>
      <w:r>
        <w:rPr>
          <w:rFonts w:ascii="Times New Roman" w:hAnsi="Times New Roman" w:cs="Times New Roman"/>
          <w:sz w:val="24"/>
          <w:szCs w:val="24"/>
        </w:rPr>
        <w:t>metode eksperimen</w:t>
      </w:r>
      <w:r w:rsidRPr="00D5784F">
        <w:rPr>
          <w:rFonts w:ascii="Times New Roman" w:hAnsi="Times New Roman" w:cs="Times New Roman"/>
          <w:sz w:val="24"/>
          <w:szCs w:val="24"/>
        </w:rPr>
        <w:t xml:space="preserve"> </w:t>
      </w:r>
      <w:r w:rsidRPr="00CF6769">
        <w:rPr>
          <w:rFonts w:ascii="Times New Roman" w:hAnsi="Times New Roman" w:cs="Times New Roman"/>
          <w:i/>
          <w:sz w:val="24"/>
          <w:szCs w:val="24"/>
        </w:rPr>
        <w:t>one group pretest- posttest design</w:t>
      </w:r>
      <w:r w:rsidRPr="00D5784F">
        <w:rPr>
          <w:rFonts w:ascii="Times New Roman" w:hAnsi="Times New Roman" w:cs="Times New Roman"/>
          <w:sz w:val="24"/>
          <w:szCs w:val="24"/>
        </w:rPr>
        <w:t xml:space="preserve">. Sampel penelitian ini adalah sebanyak 36 orang. Uji </w:t>
      </w:r>
      <w:r>
        <w:rPr>
          <w:rFonts w:ascii="Times New Roman" w:hAnsi="Times New Roman" w:cs="Times New Roman"/>
          <w:sz w:val="24"/>
          <w:szCs w:val="24"/>
        </w:rPr>
        <w:t>normalitas</w:t>
      </w:r>
      <w:r w:rsidRPr="00D5784F">
        <w:rPr>
          <w:rFonts w:ascii="Times New Roman" w:hAnsi="Times New Roman" w:cs="Times New Roman"/>
          <w:sz w:val="24"/>
          <w:szCs w:val="24"/>
        </w:rPr>
        <w:t xml:space="preserve"> dengan menggunakan Uji Lilliefors  dan diperoleh  nilai </w:t>
      </w:r>
      <w:r w:rsidRPr="00D5784F">
        <w:rPr>
          <w:rFonts w:ascii="Times New Roman" w:hAnsi="Times New Roman" w:cs="Times New Roman"/>
          <w:i/>
          <w:sz w:val="24"/>
          <w:szCs w:val="24"/>
        </w:rPr>
        <w:t>L</w:t>
      </w:r>
      <w:r w:rsidRPr="00D5784F">
        <w:rPr>
          <w:rFonts w:ascii="Times New Roman" w:hAnsi="Times New Roman" w:cs="Times New Roman"/>
          <w:i/>
          <w:sz w:val="24"/>
          <w:szCs w:val="24"/>
          <w:vertAlign w:val="subscript"/>
        </w:rPr>
        <w:t>0</w:t>
      </w:r>
      <w:r w:rsidRPr="00D5784F">
        <w:rPr>
          <w:rFonts w:ascii="Times New Roman" w:hAnsi="Times New Roman" w:cs="Times New Roman"/>
          <w:sz w:val="24"/>
          <w:szCs w:val="24"/>
          <w:vertAlign w:val="subscript"/>
        </w:rPr>
        <w:t xml:space="preserve"> </w:t>
      </w:r>
      <w:r>
        <w:rPr>
          <w:rFonts w:ascii="Times New Roman" w:hAnsi="Times New Roman" w:cs="Times New Roman"/>
          <w:sz w:val="24"/>
          <w:szCs w:val="24"/>
        </w:rPr>
        <w:t>&lt;</w:t>
      </w:r>
      <w:r w:rsidRPr="00D5784F">
        <w:rPr>
          <w:rFonts w:ascii="Times New Roman" w:hAnsi="Times New Roman" w:cs="Times New Roman"/>
          <w:sz w:val="24"/>
          <w:szCs w:val="24"/>
        </w:rPr>
        <w:t xml:space="preserve"> </w:t>
      </w:r>
      <w:r w:rsidRPr="00D5784F">
        <w:rPr>
          <w:rFonts w:ascii="Times New Roman" w:hAnsi="Times New Roman" w:cs="Times New Roman"/>
          <w:i/>
          <w:sz w:val="24"/>
          <w:szCs w:val="24"/>
        </w:rPr>
        <w:t>L</w:t>
      </w:r>
      <w:r w:rsidRPr="00D5784F">
        <w:rPr>
          <w:rFonts w:ascii="Times New Roman" w:hAnsi="Times New Roman" w:cs="Times New Roman"/>
          <w:sz w:val="24"/>
          <w:szCs w:val="24"/>
          <w:vertAlign w:val="subscript"/>
        </w:rPr>
        <w:t xml:space="preserve">tabel  </w:t>
      </w:r>
      <w:r w:rsidRPr="00D5784F">
        <w:rPr>
          <w:rFonts w:ascii="Times New Roman" w:hAnsi="Times New Roman" w:cs="Times New Roman"/>
          <w:sz w:val="24"/>
          <w:szCs w:val="24"/>
        </w:rPr>
        <w:t xml:space="preserve">yaitu pada </w:t>
      </w:r>
      <w:r w:rsidRPr="00D5784F">
        <w:rPr>
          <w:rFonts w:ascii="Times New Roman" w:hAnsi="Times New Roman" w:cs="Times New Roman"/>
          <w:i/>
          <w:sz w:val="24"/>
          <w:szCs w:val="24"/>
        </w:rPr>
        <w:t>pre test</w:t>
      </w:r>
      <w:r w:rsidRPr="00D5784F">
        <w:rPr>
          <w:rFonts w:ascii="Times New Roman" w:hAnsi="Times New Roman" w:cs="Times New Roman"/>
          <w:sz w:val="24"/>
          <w:szCs w:val="24"/>
        </w:rPr>
        <w:t xml:space="preserve"> nilai </w:t>
      </w:r>
      <w:r w:rsidRPr="00D5784F">
        <w:rPr>
          <w:rFonts w:ascii="Times New Roman" w:hAnsi="Times New Roman" w:cs="Times New Roman"/>
          <w:i/>
          <w:sz w:val="24"/>
          <w:szCs w:val="24"/>
        </w:rPr>
        <w:t>L</w:t>
      </w:r>
      <w:r w:rsidRPr="00D5784F">
        <w:rPr>
          <w:rFonts w:ascii="Times New Roman" w:hAnsi="Times New Roman" w:cs="Times New Roman"/>
          <w:i/>
          <w:sz w:val="24"/>
          <w:szCs w:val="24"/>
          <w:vertAlign w:val="subscript"/>
        </w:rPr>
        <w:t>0</w:t>
      </w:r>
      <w:r w:rsidRPr="00D5784F">
        <w:rPr>
          <w:rFonts w:ascii="Times New Roman" w:hAnsi="Times New Roman" w:cs="Times New Roman"/>
          <w:sz w:val="24"/>
          <w:szCs w:val="24"/>
        </w:rPr>
        <w:t xml:space="preserve">0,138 dan  </w:t>
      </w:r>
      <w:r w:rsidRPr="00D5784F">
        <w:rPr>
          <w:rFonts w:ascii="Times New Roman" w:hAnsi="Times New Roman" w:cs="Times New Roman"/>
          <w:i/>
          <w:sz w:val="24"/>
          <w:szCs w:val="24"/>
        </w:rPr>
        <w:t xml:space="preserve">post test </w:t>
      </w:r>
      <w:r w:rsidRPr="00D5784F">
        <w:rPr>
          <w:rFonts w:ascii="Times New Roman" w:hAnsi="Times New Roman" w:cs="Times New Roman"/>
          <w:sz w:val="24"/>
          <w:szCs w:val="24"/>
        </w:rPr>
        <w:t xml:space="preserve">nilai </w:t>
      </w:r>
      <w:r w:rsidRPr="00D5784F">
        <w:rPr>
          <w:rFonts w:ascii="Times New Roman" w:hAnsi="Times New Roman" w:cs="Times New Roman"/>
          <w:i/>
          <w:sz w:val="24"/>
          <w:szCs w:val="24"/>
        </w:rPr>
        <w:t>L</w:t>
      </w:r>
      <w:r w:rsidRPr="00D5784F">
        <w:rPr>
          <w:rFonts w:ascii="Times New Roman" w:hAnsi="Times New Roman" w:cs="Times New Roman"/>
          <w:sz w:val="24"/>
          <w:szCs w:val="24"/>
          <w:vertAlign w:val="subscript"/>
        </w:rPr>
        <w:t>0</w:t>
      </w:r>
      <w:r w:rsidRPr="00D5784F">
        <w:rPr>
          <w:rFonts w:ascii="Times New Roman" w:hAnsi="Times New Roman" w:cs="Times New Roman"/>
          <w:sz w:val="24"/>
          <w:szCs w:val="24"/>
        </w:rPr>
        <w:t xml:space="preserve">0,096 sedangkan  untuk nilai </w:t>
      </w:r>
      <w:r w:rsidRPr="00D5784F">
        <w:rPr>
          <w:rFonts w:ascii="Times New Roman" w:hAnsi="Times New Roman" w:cs="Times New Roman"/>
          <w:i/>
          <w:sz w:val="24"/>
          <w:szCs w:val="24"/>
        </w:rPr>
        <w:t>L</w:t>
      </w:r>
      <w:r w:rsidRPr="00D5784F">
        <w:rPr>
          <w:rFonts w:ascii="Times New Roman" w:hAnsi="Times New Roman" w:cs="Times New Roman"/>
          <w:i/>
          <w:sz w:val="24"/>
          <w:szCs w:val="24"/>
          <w:vertAlign w:val="subscript"/>
        </w:rPr>
        <w:t>tabel</w:t>
      </w:r>
      <w:r w:rsidRPr="00D5784F">
        <w:rPr>
          <w:rFonts w:ascii="Times New Roman" w:hAnsi="Times New Roman" w:cs="Times New Roman"/>
          <w:sz w:val="24"/>
          <w:szCs w:val="24"/>
        </w:rPr>
        <w:t xml:space="preserve">0,149 data hasil penelitian ini menunjukan bahwa untuk data </w:t>
      </w:r>
      <w:r w:rsidRPr="001E2F5E">
        <w:rPr>
          <w:rFonts w:ascii="Times New Roman" w:hAnsi="Times New Roman" w:cs="Times New Roman"/>
          <w:i/>
          <w:sz w:val="24"/>
          <w:szCs w:val="24"/>
        </w:rPr>
        <w:t>pre test</w:t>
      </w:r>
      <w:r w:rsidRPr="00D5784F">
        <w:rPr>
          <w:rFonts w:ascii="Times New Roman" w:hAnsi="Times New Roman" w:cs="Times New Roman"/>
          <w:sz w:val="24"/>
          <w:szCs w:val="24"/>
        </w:rPr>
        <w:t xml:space="preserve"> dan </w:t>
      </w:r>
      <w:r w:rsidRPr="001E2F5E">
        <w:rPr>
          <w:rFonts w:ascii="Times New Roman" w:hAnsi="Times New Roman" w:cs="Times New Roman"/>
          <w:i/>
          <w:sz w:val="24"/>
          <w:szCs w:val="24"/>
        </w:rPr>
        <w:t>post test</w:t>
      </w:r>
      <w:r w:rsidRPr="00D5784F">
        <w:rPr>
          <w:rFonts w:ascii="Times New Roman" w:hAnsi="Times New Roman" w:cs="Times New Roman"/>
          <w:sz w:val="24"/>
          <w:szCs w:val="24"/>
        </w:rPr>
        <w:t xml:space="preserve"> berdistribusi normal. Homogenitas varians uji barlett statistik chi </w:t>
      </w:r>
      <w:r>
        <w:rPr>
          <w:rFonts w:ascii="Times New Roman" w:hAnsi="Times New Roman" w:cs="Times New Roman"/>
          <w:sz w:val="24"/>
          <w:szCs w:val="24"/>
        </w:rPr>
        <w:t xml:space="preserve">kuadrat diperoleh 0,983 &lt; </w:t>
      </w:r>
      <w:r w:rsidRPr="00D5784F">
        <w:rPr>
          <w:rFonts w:ascii="Times New Roman" w:hAnsi="Times New Roman" w:cs="Times New Roman"/>
          <w:sz w:val="24"/>
          <w:szCs w:val="24"/>
        </w:rPr>
        <w:t>3,841 maka data tersebut homogen, pengujian ini bertujuan untuk menentukan teknik uji hipotesis yang akan digunakan  karena data homogen  uji hipotesis yang digunakan adalah statistik uji t. Dari hasil uji hipotesis diperoleh t</w:t>
      </w:r>
      <w:r w:rsidRPr="00D5784F">
        <w:rPr>
          <w:rFonts w:ascii="Times New Roman" w:hAnsi="Times New Roman" w:cs="Times New Roman"/>
          <w:sz w:val="24"/>
          <w:szCs w:val="24"/>
          <w:vertAlign w:val="subscript"/>
        </w:rPr>
        <w:t>hitung</w:t>
      </w:r>
      <w:r>
        <w:rPr>
          <w:rFonts w:ascii="Times New Roman" w:hAnsi="Times New Roman" w:cs="Times New Roman"/>
          <w:sz w:val="24"/>
          <w:szCs w:val="24"/>
        </w:rPr>
        <w:t xml:space="preserve"> &gt;</w:t>
      </w:r>
      <w:r w:rsidRPr="00D5784F">
        <w:rPr>
          <w:rFonts w:ascii="Times New Roman" w:hAnsi="Times New Roman" w:cs="Times New Roman"/>
          <w:sz w:val="24"/>
          <w:szCs w:val="24"/>
        </w:rPr>
        <w:t xml:space="preserve"> t</w:t>
      </w:r>
      <w:r w:rsidRPr="00D5784F">
        <w:rPr>
          <w:rFonts w:ascii="Times New Roman" w:hAnsi="Times New Roman" w:cs="Times New Roman"/>
          <w:sz w:val="24"/>
          <w:szCs w:val="24"/>
          <w:vertAlign w:val="subscript"/>
        </w:rPr>
        <w:t>tabel</w:t>
      </w:r>
      <w:r w:rsidRPr="00D5784F">
        <w:rPr>
          <w:rFonts w:ascii="Times New Roman" w:hAnsi="Times New Roman" w:cs="Times New Roman"/>
          <w:sz w:val="24"/>
          <w:szCs w:val="24"/>
        </w:rPr>
        <w:t xml:space="preserve"> yaitu t</w:t>
      </w:r>
      <w:r w:rsidRPr="00D5784F">
        <w:rPr>
          <w:rFonts w:ascii="Times New Roman" w:hAnsi="Times New Roman" w:cs="Times New Roman"/>
          <w:sz w:val="24"/>
          <w:szCs w:val="24"/>
          <w:vertAlign w:val="subscript"/>
        </w:rPr>
        <w:t>hitung</w:t>
      </w:r>
      <w:r w:rsidRPr="00D5784F">
        <w:rPr>
          <w:rFonts w:ascii="Times New Roman" w:hAnsi="Times New Roman" w:cs="Times New Roman"/>
          <w:sz w:val="24"/>
          <w:szCs w:val="24"/>
        </w:rPr>
        <w:t xml:space="preserve"> 5,68 dan t</w:t>
      </w:r>
      <w:r w:rsidRPr="00D5784F">
        <w:rPr>
          <w:rFonts w:ascii="Times New Roman" w:hAnsi="Times New Roman" w:cs="Times New Roman"/>
          <w:sz w:val="24"/>
          <w:szCs w:val="24"/>
          <w:vertAlign w:val="subscript"/>
        </w:rPr>
        <w:t>tabel</w:t>
      </w:r>
      <w:r w:rsidRPr="00D5784F">
        <w:rPr>
          <w:rFonts w:ascii="Times New Roman" w:hAnsi="Times New Roman" w:cs="Times New Roman"/>
          <w:sz w:val="24"/>
          <w:szCs w:val="24"/>
        </w:rPr>
        <w:t xml:space="preserve"> 1,67. Dengan demikian dapat disimpulkan bahwa terdapat perbedaan  yang signifikan dari kemampuan menyimak anak sebelum dan sesudah pemberian perlakuan atau metode bercerita. </w:t>
      </w:r>
      <w:r>
        <w:rPr>
          <w:rFonts w:ascii="Times New Roman" w:hAnsi="Times New Roman" w:cs="Times New Roman"/>
          <w:sz w:val="24"/>
          <w:szCs w:val="24"/>
        </w:rPr>
        <w:t>Dengan perbedaan tersebut, dapat disimpulkan adanya pengaruh metode bercerita terhadap kemampuan menyimak anak.</w:t>
      </w:r>
    </w:p>
    <w:p w:rsidR="00ED5740" w:rsidRPr="00D5784F" w:rsidRDefault="00ED5740" w:rsidP="00ED5740">
      <w:pPr>
        <w:spacing w:after="0" w:line="240" w:lineRule="auto"/>
        <w:jc w:val="both"/>
        <w:rPr>
          <w:rFonts w:ascii="Times New Roman" w:hAnsi="Times New Roman" w:cs="Times New Roman"/>
          <w:sz w:val="24"/>
          <w:szCs w:val="24"/>
        </w:rPr>
      </w:pPr>
    </w:p>
    <w:p w:rsidR="006B29F1" w:rsidRPr="00ED5740" w:rsidRDefault="006B29F1" w:rsidP="00ED5740">
      <w:pPr>
        <w:spacing w:after="0" w:line="240" w:lineRule="auto"/>
        <w:jc w:val="both"/>
        <w:rPr>
          <w:rFonts w:ascii="Times New Roman" w:hAnsi="Times New Roman" w:cs="Times New Roman"/>
          <w:sz w:val="24"/>
          <w:szCs w:val="24"/>
        </w:rPr>
      </w:pPr>
      <w:r w:rsidRPr="00ED5740">
        <w:rPr>
          <w:rFonts w:ascii="Times New Roman" w:hAnsi="Times New Roman" w:cs="Times New Roman"/>
          <w:sz w:val="24"/>
          <w:szCs w:val="24"/>
        </w:rPr>
        <w:t xml:space="preserve">Kata kunci : </w:t>
      </w:r>
      <w:r w:rsidRPr="00ED5740">
        <w:rPr>
          <w:rFonts w:ascii="Times New Roman" w:hAnsi="Times New Roman" w:cs="Times New Roman"/>
          <w:i/>
          <w:sz w:val="24"/>
          <w:szCs w:val="24"/>
        </w:rPr>
        <w:t>Metode bercerita, Kemampuan menyimak</w:t>
      </w:r>
      <w:r w:rsidRPr="00ED5740">
        <w:rPr>
          <w:rFonts w:ascii="Times New Roman" w:hAnsi="Times New Roman" w:cs="Times New Roman"/>
          <w:sz w:val="24"/>
          <w:szCs w:val="24"/>
        </w:rPr>
        <w:t xml:space="preserve"> </w:t>
      </w:r>
    </w:p>
    <w:p w:rsidR="00ED5740" w:rsidRPr="00D5784F" w:rsidRDefault="00ED5740" w:rsidP="00ED5740">
      <w:pPr>
        <w:spacing w:after="0" w:line="240" w:lineRule="auto"/>
        <w:jc w:val="both"/>
        <w:rPr>
          <w:rFonts w:ascii="Times New Roman" w:hAnsi="Times New Roman" w:cs="Times New Roman"/>
          <w:sz w:val="24"/>
          <w:szCs w:val="24"/>
        </w:rPr>
      </w:pPr>
    </w:p>
    <w:p w:rsidR="002D00BC" w:rsidRPr="00EB71B0" w:rsidRDefault="002D00BC" w:rsidP="00ED5740">
      <w:pPr>
        <w:spacing w:after="0" w:line="360" w:lineRule="auto"/>
        <w:rPr>
          <w:rFonts w:ascii="Times New Roman" w:hAnsi="Times New Roman" w:cs="Times New Roman"/>
          <w:b/>
          <w:sz w:val="24"/>
          <w:szCs w:val="24"/>
        </w:rPr>
      </w:pPr>
      <w:r w:rsidRPr="00EB71B0">
        <w:rPr>
          <w:rFonts w:ascii="Times New Roman" w:hAnsi="Times New Roman" w:cs="Times New Roman"/>
          <w:b/>
          <w:sz w:val="24"/>
          <w:szCs w:val="24"/>
        </w:rPr>
        <w:t>PENDAHULUAN</w:t>
      </w:r>
    </w:p>
    <w:p w:rsidR="002D00BC" w:rsidRPr="00EB4698" w:rsidRDefault="002D00BC" w:rsidP="00ED5740">
      <w:pPr>
        <w:pStyle w:val="ListParagraph"/>
        <w:numPr>
          <w:ilvl w:val="1"/>
          <w:numId w:val="17"/>
        </w:numPr>
        <w:spacing w:after="0" w:line="360" w:lineRule="auto"/>
        <w:ind w:left="720" w:hanging="720"/>
        <w:jc w:val="both"/>
        <w:rPr>
          <w:rFonts w:ascii="Times New Roman" w:hAnsi="Times New Roman" w:cs="Times New Roman"/>
          <w:b/>
          <w:sz w:val="24"/>
          <w:szCs w:val="24"/>
        </w:rPr>
      </w:pPr>
      <w:r w:rsidRPr="00EB4698">
        <w:rPr>
          <w:rFonts w:ascii="Times New Roman" w:hAnsi="Times New Roman" w:cs="Times New Roman"/>
          <w:b/>
          <w:sz w:val="24"/>
          <w:szCs w:val="24"/>
        </w:rPr>
        <w:t>Latar Belakang Masalah</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anak usia dini </w:t>
      </w:r>
      <w:r w:rsidRPr="00EB71B0">
        <w:rPr>
          <w:rFonts w:ascii="Times New Roman" w:hAnsi="Times New Roman" w:cs="Times New Roman"/>
          <w:sz w:val="24"/>
          <w:szCs w:val="24"/>
        </w:rPr>
        <w:t xml:space="preserve">sangat dibutuhkan </w:t>
      </w:r>
      <w:r>
        <w:rPr>
          <w:rFonts w:ascii="Times New Roman" w:hAnsi="Times New Roman" w:cs="Times New Roman"/>
          <w:sz w:val="24"/>
          <w:szCs w:val="24"/>
        </w:rPr>
        <w:t xml:space="preserve"> oleh setiap </w:t>
      </w:r>
      <w:r w:rsidRPr="00EB71B0">
        <w:rPr>
          <w:rFonts w:ascii="Times New Roman" w:hAnsi="Times New Roman" w:cs="Times New Roman"/>
          <w:sz w:val="24"/>
          <w:szCs w:val="24"/>
        </w:rPr>
        <w:t>anak  dalam rangka  mengoptimalkan pertumbuhan dan perkembangannya. Salah satu kemampuan yang harus dikembangkan dan di</w:t>
      </w:r>
      <w:r>
        <w:rPr>
          <w:rFonts w:ascii="Times New Roman" w:hAnsi="Times New Roman" w:cs="Times New Roman"/>
          <w:sz w:val="24"/>
          <w:szCs w:val="24"/>
        </w:rPr>
        <w:t xml:space="preserve"> </w:t>
      </w:r>
      <w:r w:rsidRPr="00EB71B0">
        <w:rPr>
          <w:rFonts w:ascii="Times New Roman" w:hAnsi="Times New Roman" w:cs="Times New Roman"/>
          <w:sz w:val="24"/>
          <w:szCs w:val="24"/>
        </w:rPr>
        <w:t>stimulus pada anak usia dini adalah kemampuan berbahasa. Pengguasaan bahasa sangat erat kaitannya dengan perkembangan  kognitif anak sebab sistematika berbahasa anak dapat menggambarkan sistematika berfikir anak. Sebagaimana Badadu (dalam Dhieni dkk,</w:t>
      </w:r>
      <w:r>
        <w:rPr>
          <w:rFonts w:ascii="Times New Roman" w:hAnsi="Times New Roman" w:cs="Times New Roman"/>
          <w:sz w:val="24"/>
          <w:szCs w:val="24"/>
        </w:rPr>
        <w:t xml:space="preserve">2009: 1.11)  menyatakan bahwa </w:t>
      </w:r>
      <w:r>
        <w:rPr>
          <w:rFonts w:ascii="Times New Roman" w:hAnsi="Times New Roman" w:cs="Times New Roman"/>
          <w:sz w:val="24"/>
          <w:szCs w:val="24"/>
        </w:rPr>
        <w:lastRenderedPageBreak/>
        <w:t>”</w:t>
      </w:r>
      <w:r w:rsidRPr="00EB71B0">
        <w:rPr>
          <w:rFonts w:ascii="Times New Roman" w:hAnsi="Times New Roman" w:cs="Times New Roman"/>
          <w:sz w:val="24"/>
          <w:szCs w:val="24"/>
        </w:rPr>
        <w:t xml:space="preserve">bahasa adalah alat penghubung  atau komunikasi antara anggota masyarakat yang terdiri dari individu-individu yang menyatakan pikiran, perasaan, dan keinginannya”. </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 xml:space="preserve">Selanjutnya menurut </w:t>
      </w:r>
      <w:r>
        <w:rPr>
          <w:rFonts w:ascii="Times New Roman" w:hAnsi="Times New Roman" w:cs="Times New Roman"/>
          <w:sz w:val="24"/>
          <w:szCs w:val="24"/>
        </w:rPr>
        <w:t xml:space="preserve">Tarigan (2008: </w:t>
      </w:r>
      <w:r w:rsidRPr="00EB71B0">
        <w:rPr>
          <w:rFonts w:ascii="Times New Roman" w:hAnsi="Times New Roman" w:cs="Times New Roman"/>
          <w:sz w:val="24"/>
          <w:szCs w:val="24"/>
        </w:rPr>
        <w:t>2) keterampilan berbahasa dalam kurikulum di sekolah biasanya mencakup empat segi, yaitu keterampilan menyimak, berbicara, membaca, dan  menulis. Dari keempat keterampilan bahasa tersebut, keterampilan menyimak sering terlupakan serta tidak dipedulikan. Biasanya, hal yang diutamakan hanyalah kemampuan berbicara, menulis dan membaca pada anak. Keterampilan menyimak merupakan keterampilan berbahasa reseptif sebagaimana ya</w:t>
      </w:r>
      <w:r>
        <w:rPr>
          <w:rFonts w:ascii="Times New Roman" w:hAnsi="Times New Roman" w:cs="Times New Roman"/>
          <w:sz w:val="24"/>
          <w:szCs w:val="24"/>
        </w:rPr>
        <w:t xml:space="preserve">ng diutarakan Dhieni, dkk (2009: </w:t>
      </w:r>
      <w:r w:rsidRPr="00EB71B0">
        <w:rPr>
          <w:rFonts w:ascii="Times New Roman" w:hAnsi="Times New Roman" w:cs="Times New Roman"/>
          <w:sz w:val="24"/>
          <w:szCs w:val="24"/>
        </w:rPr>
        <w:t xml:space="preserve">1.19) “menyimak dan membaca merupakan keterampilan berbahasa reseptif  karena  makna berbahasa diperoleh melalui simbol visual dan verbal”. Menyimak bermakna mendengarkan dengan penuh pemahaman dan perhatian serta apresiasi dari bahan simakan.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Bertolak dari pendapat tersebut</w:t>
      </w:r>
      <w:r w:rsidRPr="00EB71B0">
        <w:rPr>
          <w:rFonts w:ascii="Times New Roman" w:hAnsi="Times New Roman" w:cs="Times New Roman"/>
          <w:sz w:val="24"/>
          <w:szCs w:val="24"/>
        </w:rPr>
        <w:t xml:space="preserve"> kemampuan menyimak perlu diperhatikan dan distimulus dengan baik. Di</w:t>
      </w:r>
      <w:r>
        <w:rPr>
          <w:rFonts w:ascii="Times New Roman" w:hAnsi="Times New Roman" w:cs="Times New Roman"/>
          <w:sz w:val="24"/>
          <w:szCs w:val="24"/>
        </w:rPr>
        <w:t xml:space="preserve"> </w:t>
      </w:r>
      <w:r w:rsidRPr="00EB71B0">
        <w:rPr>
          <w:rFonts w:ascii="Times New Roman" w:hAnsi="Times New Roman" w:cs="Times New Roman"/>
          <w:sz w:val="24"/>
          <w:szCs w:val="24"/>
        </w:rPr>
        <w:t>beberapa sekolah Pendidikan Anak Usia Dini (PAUD) terutama Taman Kanak-Kanak pada kelompok A (usia 4-5 tahun) masih terdapat anak-anak yang belum memiliki  kema</w:t>
      </w:r>
      <w:r>
        <w:rPr>
          <w:rFonts w:ascii="Times New Roman" w:hAnsi="Times New Roman" w:cs="Times New Roman"/>
          <w:sz w:val="24"/>
          <w:szCs w:val="24"/>
        </w:rPr>
        <w:t>mpuan  menyimak yang cukup baik. Hal ini nampak pada setiap proses pembelajaran anak belum mampu menceritakan kembali cerita yang didengar, anak belum mampu mengulang kalimat sederhana, anak belum mengerti dua perintah yang diberikan secara bersamaan, serta anak belum mampu memahami cerita yang dibacakan.</w:t>
      </w:r>
      <w:r w:rsidRPr="00CB026A">
        <w:rPr>
          <w:rFonts w:ascii="Times New Roman" w:hAnsi="Times New Roman" w:cs="Times New Roman"/>
          <w:sz w:val="24"/>
          <w:szCs w:val="24"/>
        </w:rPr>
        <w:t xml:space="preserve"> </w:t>
      </w:r>
      <w:r w:rsidRPr="00EB71B0">
        <w:rPr>
          <w:rFonts w:ascii="Times New Roman" w:hAnsi="Times New Roman" w:cs="Times New Roman"/>
          <w:sz w:val="24"/>
          <w:szCs w:val="24"/>
        </w:rPr>
        <w:t xml:space="preserve">Hal ini </w:t>
      </w:r>
      <w:r>
        <w:rPr>
          <w:rFonts w:ascii="Times New Roman" w:hAnsi="Times New Roman" w:cs="Times New Roman"/>
          <w:sz w:val="24"/>
          <w:szCs w:val="24"/>
        </w:rPr>
        <w:t xml:space="preserve">tentunya </w:t>
      </w:r>
      <w:r w:rsidRPr="00EB71B0">
        <w:rPr>
          <w:rFonts w:ascii="Times New Roman" w:hAnsi="Times New Roman" w:cs="Times New Roman"/>
          <w:sz w:val="24"/>
          <w:szCs w:val="24"/>
        </w:rPr>
        <w:t xml:space="preserve">bertolak belakang  </w:t>
      </w:r>
      <w:r>
        <w:rPr>
          <w:rFonts w:ascii="Times New Roman" w:hAnsi="Times New Roman" w:cs="Times New Roman"/>
          <w:sz w:val="24"/>
          <w:szCs w:val="24"/>
        </w:rPr>
        <w:t xml:space="preserve">dengan  indikator  pada PERMEN </w:t>
      </w:r>
      <w:r w:rsidRPr="00EB71B0">
        <w:rPr>
          <w:rFonts w:ascii="Times New Roman" w:hAnsi="Times New Roman" w:cs="Times New Roman"/>
          <w:sz w:val="24"/>
          <w:szCs w:val="24"/>
        </w:rPr>
        <w:t xml:space="preserve">No. 58 Tahun 2009 tentang Standar  Pendidikan Anak Usia Dini (PAUD) pada perkembangan bahasa </w:t>
      </w:r>
      <w:r>
        <w:rPr>
          <w:rFonts w:ascii="Times New Roman" w:hAnsi="Times New Roman" w:cs="Times New Roman"/>
          <w:sz w:val="24"/>
          <w:szCs w:val="24"/>
        </w:rPr>
        <w:t xml:space="preserve"> anak usia 4- 5 tahun yaitu menyimak perkataan orang lan, mengerti dua perintah, dan memahami cerita yang dibacakan.</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Ada beberapa metode pembe</w:t>
      </w:r>
      <w:r>
        <w:rPr>
          <w:rFonts w:ascii="Times New Roman" w:hAnsi="Times New Roman" w:cs="Times New Roman"/>
          <w:sz w:val="24"/>
          <w:szCs w:val="24"/>
        </w:rPr>
        <w:t xml:space="preserve">lajaran yang dapat diterapkan  pada </w:t>
      </w:r>
      <w:r w:rsidRPr="00EB71B0">
        <w:rPr>
          <w:rFonts w:ascii="Times New Roman" w:hAnsi="Times New Roman" w:cs="Times New Roman"/>
          <w:sz w:val="24"/>
          <w:szCs w:val="24"/>
        </w:rPr>
        <w:t>pendidikan anak usia dini (PAUD), seperti yang tel</w:t>
      </w:r>
      <w:r>
        <w:rPr>
          <w:rFonts w:ascii="Times New Roman" w:hAnsi="Times New Roman" w:cs="Times New Roman"/>
          <w:sz w:val="24"/>
          <w:szCs w:val="24"/>
        </w:rPr>
        <w:t xml:space="preserve">ah dikemukakan oleh Isjoni (2011: </w:t>
      </w:r>
      <w:r w:rsidRPr="00EB71B0">
        <w:rPr>
          <w:rFonts w:ascii="Times New Roman" w:hAnsi="Times New Roman" w:cs="Times New Roman"/>
          <w:sz w:val="24"/>
          <w:szCs w:val="24"/>
        </w:rPr>
        <w:t>86-94) terdapat beberapa metode pembelajaran yang dapat diterapkan di pendidikan anak usia dini (PAUD), di</w:t>
      </w:r>
      <w:r>
        <w:rPr>
          <w:rFonts w:ascii="Times New Roman" w:hAnsi="Times New Roman" w:cs="Times New Roman"/>
          <w:sz w:val="24"/>
          <w:szCs w:val="24"/>
        </w:rPr>
        <w:t xml:space="preserve"> </w:t>
      </w:r>
      <w:r w:rsidRPr="00EB71B0">
        <w:rPr>
          <w:rFonts w:ascii="Times New Roman" w:hAnsi="Times New Roman" w:cs="Times New Roman"/>
          <w:sz w:val="24"/>
          <w:szCs w:val="24"/>
        </w:rPr>
        <w:t xml:space="preserve">antaranya yaitu, metode bermain, metode karya wisata, metode </w:t>
      </w:r>
      <w:r w:rsidRPr="00EB71B0">
        <w:rPr>
          <w:rFonts w:ascii="Times New Roman" w:hAnsi="Times New Roman" w:cs="Times New Roman"/>
          <w:sz w:val="24"/>
          <w:szCs w:val="24"/>
        </w:rPr>
        <w:lastRenderedPageBreak/>
        <w:t>bercakap-cakap, metode bercerita, metode demonstrasi, metode proyek, dan metode pemberian tugas.</w:t>
      </w:r>
      <w:r>
        <w:rPr>
          <w:rFonts w:ascii="Times New Roman" w:hAnsi="Times New Roman" w:cs="Times New Roman"/>
          <w:sz w:val="24"/>
          <w:szCs w:val="24"/>
        </w:rPr>
        <w:t xml:space="preserve">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observasi awal pada tanggal 18 November 2014 di TK. Negeri Pembina Ki Hadjar Dewantoro,  masih terdapat beberapa anak usia 4-5 tahun yang belum memiliki kemampuan menyimak yang baik, seperti kurangnya perhatian anak pada guru saat kegiatan pembelajaran berlangsung, anak belum mampu mengungkapkan ide-ide dari cerita yang dibacakan guru, serta anak kurang merespon pada saat pembelajaran. Pada saat diwawancara beberapa guru mengungkapkan bahwa berbagai metode telah diterapkan untuk mengatasi masalah menyimak tersebut, namun para guru masih  menemukan anak dengan masalah yang sama.</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 satu sisi berbagai metode pembelajaran yang telah diterapkan oleh guru sudah tentu dapat menstimulus berbagai aspek perkembangan anak. Meskipun demikian, metode-metode pembelajaran tersebut ternyata kurang efektif dalam menstimulus kemampuan menyimak anak. Contohnya metode pemberian tugas dan metode bercakap-cakap, metode  pemberian tugas yang secara langsung memberikan tugas kepada anak untuk diselesaikan tepat pada waktunya, ini akan membuat anak bosan dan mungkin bagi sebagian anak metode pembelajaran yang demikian membuat anak merasa terbebani. Kedua metode bercakap-cakap yang dalam prakteknya hanya akan didominasi oleh beberapa orang saja. Sebagian anak merasa dikucilkan jika tidak mampu bercakap-cakap dengan baik. Jadi, sudah jelas dibutuhkan  metode pembelajaran yang tepat untuk kemampuan menyimak anak.</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metode pembelajaran di PAUD,  ada satu metode yang diduga efektif digunakan untuk  kemampuan menyimak anak yaitu metode bercerita. </w:t>
      </w:r>
      <w:r w:rsidRPr="00EB71B0">
        <w:rPr>
          <w:rFonts w:ascii="Times New Roman" w:hAnsi="Times New Roman" w:cs="Times New Roman"/>
          <w:sz w:val="24"/>
          <w:szCs w:val="24"/>
        </w:rPr>
        <w:t>Metod</w:t>
      </w:r>
      <w:r>
        <w:rPr>
          <w:rFonts w:ascii="Times New Roman" w:hAnsi="Times New Roman" w:cs="Times New Roman"/>
          <w:sz w:val="24"/>
          <w:szCs w:val="24"/>
        </w:rPr>
        <w:t xml:space="preserve">e bercerita merupakan metode </w:t>
      </w:r>
      <w:r w:rsidRPr="00EB71B0">
        <w:rPr>
          <w:rFonts w:ascii="Times New Roman" w:hAnsi="Times New Roman" w:cs="Times New Roman"/>
          <w:sz w:val="24"/>
          <w:szCs w:val="24"/>
        </w:rPr>
        <w:t xml:space="preserve">yang dapat dilakukan untuk menstimulus kemampuan menyimak pada anak. </w:t>
      </w:r>
      <w:r>
        <w:rPr>
          <w:rFonts w:ascii="Times New Roman" w:hAnsi="Times New Roman" w:cs="Times New Roman"/>
          <w:sz w:val="24"/>
          <w:szCs w:val="24"/>
        </w:rPr>
        <w:t xml:space="preserve">Sebab </w:t>
      </w:r>
      <w:r w:rsidRPr="00EB71B0">
        <w:rPr>
          <w:rFonts w:ascii="Times New Roman" w:hAnsi="Times New Roman" w:cs="Times New Roman"/>
          <w:sz w:val="24"/>
          <w:szCs w:val="24"/>
        </w:rPr>
        <w:t>metode bercerita lebih efektif untuk per</w:t>
      </w:r>
      <w:r>
        <w:rPr>
          <w:rFonts w:ascii="Times New Roman" w:hAnsi="Times New Roman" w:cs="Times New Roman"/>
          <w:sz w:val="24"/>
          <w:szCs w:val="24"/>
        </w:rPr>
        <w:t xml:space="preserve">kembangan  menyimak anak karena </w:t>
      </w:r>
      <w:r w:rsidRPr="00EB71B0">
        <w:rPr>
          <w:rFonts w:ascii="Times New Roman" w:hAnsi="Times New Roman" w:cs="Times New Roman"/>
          <w:sz w:val="24"/>
          <w:szCs w:val="24"/>
        </w:rPr>
        <w:t xml:space="preserve">melalui metode bercerita kita dapat  melatih anak untuk berkosentrasi, melatih anak untuk memahami setiap bagian cerita, membantu anak untuk memperbanyak perbendaharaan kata, dan sebagainya.  Dalam  penerapan </w:t>
      </w:r>
      <w:r w:rsidRPr="00EB71B0">
        <w:rPr>
          <w:rFonts w:ascii="Times New Roman" w:hAnsi="Times New Roman" w:cs="Times New Roman"/>
          <w:sz w:val="24"/>
          <w:szCs w:val="24"/>
        </w:rPr>
        <w:lastRenderedPageBreak/>
        <w:t xml:space="preserve">metode bercerita diupayakan agar cerita yang diberikan menarik bagi anak dan disajikan secara sederhana, agar anak  mudah memahami dan tidak  merasa  bosan. Metode bercerita </w:t>
      </w:r>
      <w:r>
        <w:rPr>
          <w:rFonts w:ascii="Times New Roman" w:hAnsi="Times New Roman" w:cs="Times New Roman"/>
          <w:sz w:val="24"/>
          <w:szCs w:val="24"/>
        </w:rPr>
        <w:t xml:space="preserve">dapat menyampaikan informasi </w:t>
      </w:r>
      <w:r w:rsidRPr="00EB71B0">
        <w:rPr>
          <w:rFonts w:ascii="Times New Roman" w:hAnsi="Times New Roman" w:cs="Times New Roman"/>
          <w:sz w:val="24"/>
          <w:szCs w:val="24"/>
        </w:rPr>
        <w:t>yang  baru  pada anak baik dari  masalah sosial, olah raga, pendidikan,</w:t>
      </w:r>
      <w:r>
        <w:rPr>
          <w:rFonts w:ascii="Times New Roman" w:hAnsi="Times New Roman" w:cs="Times New Roman"/>
          <w:sz w:val="24"/>
          <w:szCs w:val="24"/>
        </w:rPr>
        <w:t xml:space="preserve"> moral, dan sebagainnya. Dengan </w:t>
      </w:r>
      <w:r w:rsidRPr="00EB71B0">
        <w:rPr>
          <w:rFonts w:ascii="Times New Roman" w:hAnsi="Times New Roman" w:cs="Times New Roman"/>
          <w:sz w:val="24"/>
          <w:szCs w:val="24"/>
        </w:rPr>
        <w:t>demikian peneliti percaya bahwa kemampuan m</w:t>
      </w:r>
      <w:r>
        <w:rPr>
          <w:rFonts w:ascii="Times New Roman" w:hAnsi="Times New Roman" w:cs="Times New Roman"/>
          <w:sz w:val="24"/>
          <w:szCs w:val="24"/>
        </w:rPr>
        <w:t xml:space="preserve">enyimak anak dapat distimulus </w:t>
      </w:r>
      <w:r w:rsidRPr="00EB71B0">
        <w:rPr>
          <w:rFonts w:ascii="Times New Roman" w:hAnsi="Times New Roman" w:cs="Times New Roman"/>
          <w:sz w:val="24"/>
          <w:szCs w:val="24"/>
        </w:rPr>
        <w:t>melalui penerapan metode bercerita.</w:t>
      </w:r>
      <w:r>
        <w:rPr>
          <w:rFonts w:ascii="Times New Roman" w:hAnsi="Times New Roman" w:cs="Times New Roman"/>
          <w:sz w:val="24"/>
          <w:szCs w:val="24"/>
        </w:rPr>
        <w:t xml:space="preserve"> Sehubungan dengan itu maka pada penelitian ini digunakan metode penelitian eksperimen, dengan menerapkan metode bercerita untuk melihat kemampuan menyimak anak. </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Berdasarkan uraian-uraian tersebut, maka peneliti dengan penelitian ekperimen bertujuan untuk meneliti apakah ada pengaruh penerapan metode bercerita terhadap  kemampuan menyimak an</w:t>
      </w:r>
      <w:r>
        <w:rPr>
          <w:rFonts w:ascii="Times New Roman" w:hAnsi="Times New Roman" w:cs="Times New Roman"/>
          <w:sz w:val="24"/>
          <w:szCs w:val="24"/>
        </w:rPr>
        <w:t>ak usia 4-5 tahun</w:t>
      </w:r>
      <w:r w:rsidRPr="00EB71B0">
        <w:rPr>
          <w:rFonts w:ascii="Times New Roman" w:hAnsi="Times New Roman" w:cs="Times New Roman"/>
          <w:sz w:val="24"/>
          <w:szCs w:val="24"/>
        </w:rPr>
        <w:t>? yang diformulasikan dengan judul “Pengaruh Metode Bercerita Terhadap Ke</w:t>
      </w:r>
      <w:r>
        <w:rPr>
          <w:rFonts w:ascii="Times New Roman" w:hAnsi="Times New Roman" w:cs="Times New Roman"/>
          <w:sz w:val="24"/>
          <w:szCs w:val="24"/>
        </w:rPr>
        <w:t>mampuan Menyimak Anak Usia 4-5 Tahun</w:t>
      </w:r>
      <w:r w:rsidRPr="00EB71B0">
        <w:rPr>
          <w:rFonts w:ascii="Times New Roman" w:hAnsi="Times New Roman" w:cs="Times New Roman"/>
          <w:sz w:val="24"/>
          <w:szCs w:val="24"/>
        </w:rPr>
        <w:t xml:space="preserve"> di TK. Negeri Pembina Ki Hadjar Dewantoro Kec.Kota Selatan Kota Gorontalo”.</w:t>
      </w:r>
    </w:p>
    <w:p w:rsidR="002D00BC" w:rsidRPr="00EB71B0" w:rsidRDefault="002D00BC" w:rsidP="00ED5740">
      <w:pPr>
        <w:pStyle w:val="ListParagraph"/>
        <w:numPr>
          <w:ilvl w:val="1"/>
          <w:numId w:val="17"/>
        </w:numPr>
        <w:spacing w:after="0" w:line="360" w:lineRule="auto"/>
        <w:ind w:left="720" w:hanging="720"/>
        <w:jc w:val="both"/>
        <w:rPr>
          <w:rFonts w:ascii="Times New Roman" w:hAnsi="Times New Roman" w:cs="Times New Roman"/>
          <w:b/>
          <w:sz w:val="24"/>
          <w:szCs w:val="24"/>
        </w:rPr>
      </w:pPr>
      <w:r w:rsidRPr="00EB71B0">
        <w:rPr>
          <w:rFonts w:ascii="Times New Roman" w:hAnsi="Times New Roman" w:cs="Times New Roman"/>
          <w:b/>
          <w:sz w:val="24"/>
          <w:szCs w:val="24"/>
        </w:rPr>
        <w:t>Rumusan Masalah</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 xml:space="preserve">Berdasarkan uraian di atas, maka rumusan masalah dalam penelitian ini </w:t>
      </w:r>
      <w:r>
        <w:rPr>
          <w:rFonts w:ascii="Times New Roman" w:hAnsi="Times New Roman" w:cs="Times New Roman"/>
          <w:sz w:val="24"/>
          <w:szCs w:val="24"/>
        </w:rPr>
        <w:t>adalah “Apakah ada pengaruh metode bercerita terhadap kemampuan menyimak anak usia 4-5 tahun di TK Negeri Pembina Ki Hadjar Dewantoro</w:t>
      </w:r>
      <w:r w:rsidRPr="00EB71B0">
        <w:rPr>
          <w:rFonts w:ascii="Times New Roman" w:hAnsi="Times New Roman" w:cs="Times New Roman"/>
          <w:sz w:val="24"/>
          <w:szCs w:val="24"/>
        </w:rPr>
        <w:t>?</w:t>
      </w:r>
      <w:r>
        <w:rPr>
          <w:rFonts w:ascii="Times New Roman" w:hAnsi="Times New Roman" w:cs="Times New Roman"/>
          <w:sz w:val="24"/>
          <w:szCs w:val="24"/>
        </w:rPr>
        <w:t>”</w:t>
      </w:r>
    </w:p>
    <w:p w:rsidR="00ED5740" w:rsidRDefault="00ED5740" w:rsidP="00ED5740">
      <w:pPr>
        <w:spacing w:after="0" w:line="360" w:lineRule="auto"/>
        <w:rPr>
          <w:rFonts w:ascii="Times New Roman" w:hAnsi="Times New Roman" w:cs="Times New Roman"/>
          <w:b/>
          <w:sz w:val="24"/>
          <w:szCs w:val="24"/>
        </w:rPr>
      </w:pPr>
    </w:p>
    <w:p w:rsidR="002D00BC" w:rsidRPr="00EB71B0" w:rsidRDefault="002D00BC" w:rsidP="00ED5740">
      <w:pPr>
        <w:spacing w:after="0" w:line="360" w:lineRule="auto"/>
        <w:rPr>
          <w:rFonts w:ascii="Times New Roman" w:hAnsi="Times New Roman" w:cs="Times New Roman"/>
          <w:b/>
          <w:sz w:val="24"/>
          <w:szCs w:val="24"/>
        </w:rPr>
      </w:pPr>
      <w:r w:rsidRPr="00EB71B0">
        <w:rPr>
          <w:rFonts w:ascii="Times New Roman" w:hAnsi="Times New Roman" w:cs="Times New Roman"/>
          <w:b/>
          <w:sz w:val="24"/>
          <w:szCs w:val="24"/>
        </w:rPr>
        <w:t>KAJIAN TEORITIS DAN HIPOTESIS</w:t>
      </w:r>
    </w:p>
    <w:p w:rsidR="002D00BC" w:rsidRPr="00EB4698" w:rsidRDefault="002D00BC" w:rsidP="00ED5740">
      <w:pPr>
        <w:pStyle w:val="ListParagraph"/>
        <w:numPr>
          <w:ilvl w:val="1"/>
          <w:numId w:val="18"/>
        </w:numPr>
        <w:spacing w:after="0" w:line="360" w:lineRule="auto"/>
        <w:ind w:left="720" w:hanging="720"/>
        <w:jc w:val="both"/>
        <w:rPr>
          <w:rFonts w:ascii="Times New Roman" w:hAnsi="Times New Roman" w:cs="Times New Roman"/>
          <w:b/>
          <w:sz w:val="24"/>
          <w:szCs w:val="24"/>
        </w:rPr>
      </w:pPr>
      <w:r w:rsidRPr="00EB4698">
        <w:rPr>
          <w:rFonts w:ascii="Times New Roman" w:hAnsi="Times New Roman" w:cs="Times New Roman"/>
          <w:b/>
          <w:sz w:val="24"/>
          <w:szCs w:val="24"/>
        </w:rPr>
        <w:t>Metode Bercerita</w:t>
      </w:r>
    </w:p>
    <w:p w:rsidR="002D00BC" w:rsidRPr="00EB4698" w:rsidRDefault="002D00BC" w:rsidP="00ED5740">
      <w:pPr>
        <w:pStyle w:val="ListParagraph"/>
        <w:numPr>
          <w:ilvl w:val="2"/>
          <w:numId w:val="18"/>
        </w:numPr>
        <w:spacing w:after="0" w:line="360" w:lineRule="auto"/>
        <w:jc w:val="both"/>
        <w:rPr>
          <w:rFonts w:ascii="Times New Roman" w:hAnsi="Times New Roman" w:cs="Times New Roman"/>
          <w:b/>
          <w:sz w:val="24"/>
          <w:szCs w:val="24"/>
        </w:rPr>
      </w:pPr>
      <w:r w:rsidRPr="00EB4698">
        <w:rPr>
          <w:rFonts w:ascii="Times New Roman" w:hAnsi="Times New Roman" w:cs="Times New Roman"/>
          <w:b/>
          <w:sz w:val="24"/>
          <w:szCs w:val="24"/>
        </w:rPr>
        <w:t>Pengertian Metode Bercerita</w:t>
      </w:r>
    </w:p>
    <w:p w:rsidR="002D00BC" w:rsidRPr="00967EE9"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60765">
        <w:rPr>
          <w:rFonts w:ascii="Times New Roman" w:eastAsia="Times New Roman" w:hAnsi="Times New Roman" w:cs="Times New Roman"/>
          <w:sz w:val="24"/>
          <w:szCs w:val="24"/>
        </w:rPr>
        <w:t xml:space="preserve">etode bercerita merupakan cara atau media yang digunakan pendidik untuk menyampaikan atau menyajikan materi pembelajaran yang disampaikan secara lisan dalam bentuk cerita </w:t>
      </w:r>
      <w:r>
        <w:rPr>
          <w:rFonts w:ascii="Times New Roman" w:eastAsia="Times New Roman" w:hAnsi="Times New Roman" w:cs="Times New Roman"/>
          <w:sz w:val="24"/>
          <w:szCs w:val="24"/>
        </w:rPr>
        <w:t xml:space="preserve">yang </w:t>
      </w:r>
      <w:r w:rsidRPr="00360765">
        <w:rPr>
          <w:rFonts w:ascii="Times New Roman" w:eastAsia="Times New Roman" w:hAnsi="Times New Roman" w:cs="Times New Roman"/>
          <w:sz w:val="24"/>
          <w:szCs w:val="24"/>
        </w:rPr>
        <w:t>menarik kepada anak.</w:t>
      </w:r>
      <w:r>
        <w:rPr>
          <w:rFonts w:ascii="Times New Roman" w:eastAsia="Times New Roman" w:hAnsi="Times New Roman" w:cs="Times New Roman"/>
          <w:sz w:val="24"/>
          <w:szCs w:val="24"/>
        </w:rPr>
        <w:t xml:space="preserve"> Seperti yang telah dikemukakan oleh </w:t>
      </w:r>
      <w:r w:rsidRPr="00EB71B0">
        <w:rPr>
          <w:rFonts w:ascii="Times New Roman" w:eastAsia="Times New Roman" w:hAnsi="Times New Roman" w:cs="Times New Roman"/>
          <w:sz w:val="24"/>
          <w:szCs w:val="24"/>
        </w:rPr>
        <w:t>Moeslichatoen</w:t>
      </w:r>
      <w:r>
        <w:rPr>
          <w:rFonts w:ascii="Times New Roman" w:eastAsia="Times New Roman" w:hAnsi="Times New Roman" w:cs="Times New Roman"/>
          <w:sz w:val="24"/>
          <w:szCs w:val="24"/>
        </w:rPr>
        <w:t xml:space="preserve"> (2004:</w:t>
      </w:r>
      <w:r w:rsidRPr="00EB71B0">
        <w:rPr>
          <w:rFonts w:ascii="Times New Roman" w:eastAsia="Times New Roman" w:hAnsi="Times New Roman" w:cs="Times New Roman"/>
          <w:sz w:val="24"/>
          <w:szCs w:val="24"/>
        </w:rPr>
        <w:t>157</w:t>
      </w:r>
      <w:r>
        <w:rPr>
          <w:rFonts w:ascii="Times New Roman" w:eastAsia="Times New Roman" w:hAnsi="Times New Roman" w:cs="Times New Roman"/>
          <w:sz w:val="24"/>
          <w:szCs w:val="24"/>
        </w:rPr>
        <w:t>) bahwa</w:t>
      </w:r>
      <w:r w:rsidRPr="00EB71B0">
        <w:rPr>
          <w:rFonts w:ascii="Times New Roman" w:eastAsia="Times New Roman" w:hAnsi="Times New Roman" w:cs="Times New Roman"/>
          <w:sz w:val="24"/>
          <w:szCs w:val="24"/>
        </w:rPr>
        <w:t xml:space="preserve"> “Metode bercerita merupakan salah satu pemberian pengalaman belajar bagi anak TK, dengan membawakan cerita kepada anak secara lisan. Cerita yang dibawakan guru harus menarik, dan mengundang perhatian anak </w:t>
      </w:r>
      <w:r w:rsidRPr="00EB71B0">
        <w:rPr>
          <w:rFonts w:ascii="Times New Roman" w:eastAsia="Times New Roman" w:hAnsi="Times New Roman" w:cs="Times New Roman"/>
          <w:sz w:val="24"/>
          <w:szCs w:val="24"/>
        </w:rPr>
        <w:lastRenderedPageBreak/>
        <w:t>dan tidak lepas dari</w:t>
      </w:r>
      <w:r>
        <w:rPr>
          <w:rFonts w:ascii="Times New Roman" w:eastAsia="Times New Roman" w:hAnsi="Times New Roman" w:cs="Times New Roman"/>
          <w:sz w:val="24"/>
          <w:szCs w:val="24"/>
        </w:rPr>
        <w:t xml:space="preserve"> tujuan pendidikan bagi anak TK</w:t>
      </w:r>
      <w:r w:rsidRPr="00EB71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bila isi cerita dihubungkan</w:t>
      </w:r>
      <w:r w:rsidRPr="00967EE9">
        <w:rPr>
          <w:rFonts w:ascii="Times New Roman" w:eastAsia="Times New Roman" w:hAnsi="Times New Roman" w:cs="Times New Roman"/>
          <w:sz w:val="24"/>
          <w:szCs w:val="24"/>
        </w:rPr>
        <w:t xml:space="preserve"> dengan dunia kehidu</w:t>
      </w:r>
      <w:r>
        <w:rPr>
          <w:rFonts w:ascii="Times New Roman" w:eastAsia="Times New Roman" w:hAnsi="Times New Roman" w:cs="Times New Roman"/>
          <w:sz w:val="24"/>
          <w:szCs w:val="24"/>
        </w:rPr>
        <w:t>pan anak, maka anak dengan mudah dapat memahami isi cerita itu</w:t>
      </w:r>
      <w:r w:rsidRPr="00967EE9">
        <w:rPr>
          <w:rFonts w:ascii="Times New Roman" w:eastAsia="Times New Roman" w:hAnsi="Times New Roman" w:cs="Times New Roman"/>
          <w:sz w:val="24"/>
          <w:szCs w:val="24"/>
        </w:rPr>
        <w:t>, mereka dapat mendengarkan dengan penuh perhatian, dan dengan mudah dapat menangkap</w:t>
      </w:r>
      <w:r>
        <w:rPr>
          <w:rFonts w:ascii="Times New Roman" w:eastAsia="Times New Roman" w:hAnsi="Times New Roman" w:cs="Times New Roman"/>
          <w:sz w:val="24"/>
          <w:szCs w:val="24"/>
        </w:rPr>
        <w:t xml:space="preserve"> serta merespon</w:t>
      </w:r>
      <w:r w:rsidRPr="00967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makna dari </w:t>
      </w:r>
      <w:r w:rsidRPr="00967EE9">
        <w:rPr>
          <w:rFonts w:ascii="Times New Roman" w:eastAsia="Times New Roman" w:hAnsi="Times New Roman" w:cs="Times New Roman"/>
          <w:sz w:val="24"/>
          <w:szCs w:val="24"/>
        </w:rPr>
        <w:t>isi cerita tersebut.</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Montolalu (2009: </w:t>
      </w:r>
      <w:r w:rsidRPr="00967EE9">
        <w:rPr>
          <w:rFonts w:ascii="Times New Roman" w:eastAsia="Times New Roman" w:hAnsi="Times New Roman" w:cs="Times New Roman"/>
          <w:sz w:val="24"/>
          <w:szCs w:val="24"/>
        </w:rPr>
        <w:t>10</w:t>
      </w:r>
      <w:r>
        <w:rPr>
          <w:rFonts w:ascii="Times New Roman" w:eastAsia="Times New Roman" w:hAnsi="Times New Roman" w:cs="Times New Roman"/>
          <w:sz w:val="24"/>
          <w:szCs w:val="24"/>
        </w:rPr>
        <w:t>.2</w:t>
      </w:r>
      <w:r w:rsidRPr="00967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menjelaskan bahwa </w:t>
      </w:r>
      <w:r w:rsidRPr="00967EE9">
        <w:rPr>
          <w:rFonts w:ascii="Times New Roman" w:eastAsia="Times New Roman" w:hAnsi="Times New Roman" w:cs="Times New Roman"/>
          <w:sz w:val="24"/>
          <w:szCs w:val="24"/>
        </w:rPr>
        <w:t xml:space="preserve">bercerita adalah </w:t>
      </w:r>
      <w:r>
        <w:rPr>
          <w:rFonts w:ascii="Times New Roman" w:eastAsia="Times New Roman" w:hAnsi="Times New Roman" w:cs="Times New Roman"/>
          <w:sz w:val="24"/>
          <w:szCs w:val="24"/>
        </w:rPr>
        <w:t>cara bertutur dan menyampaikan cerita atau memberikan  penjelasan secara lisan. Pendapat tersebut diperkuat oleh Dhieni (2009: 6.</w:t>
      </w:r>
      <w:r w:rsidRPr="00EB71B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ia menjelaskan bahwa </w:t>
      </w:r>
      <w:r w:rsidRPr="00EB71B0">
        <w:rPr>
          <w:rFonts w:ascii="Times New Roman" w:eastAsia="Times New Roman" w:hAnsi="Times New Roman" w:cs="Times New Roman"/>
          <w:sz w:val="24"/>
          <w:szCs w:val="24"/>
        </w:rPr>
        <w:t xml:space="preserve">metode bercerita adalah cara penyampaian atau penyajian materi pembelajaran secara lisan dalam bentuk cerita dari guru kepada anak didik Anak Usia Dini. </w:t>
      </w:r>
      <w:r>
        <w:rPr>
          <w:rFonts w:ascii="Times New Roman" w:eastAsia="Times New Roman" w:hAnsi="Times New Roman" w:cs="Times New Roman"/>
          <w:sz w:val="24"/>
          <w:szCs w:val="24"/>
        </w:rPr>
        <w:t>Menurut Dhieni, dalam pelaksanaan kegiatan pembelajaran di PAUD metode bercerita dilaksanakan dalam upayah memperkenalkan, memberikan keterangan, atau penjelasan tentang hal baru dalam rangka menyampaikan pembelajaran yang dapat mengembangkan berbagai kompetensi dasar anak.</w:t>
      </w:r>
    </w:p>
    <w:p w:rsidR="002D00BC" w:rsidRPr="003C75C8" w:rsidRDefault="002D00BC" w:rsidP="00ED5740">
      <w:pPr>
        <w:pStyle w:val="ListParagraph"/>
        <w:spacing w:after="0" w:line="360" w:lineRule="auto"/>
        <w:ind w:left="0" w:firstLine="720"/>
        <w:jc w:val="both"/>
        <w:rPr>
          <w:rFonts w:ascii="Times New Roman" w:eastAsia="Times New Roman" w:hAnsi="Times New Roman" w:cs="Times New Roman"/>
          <w:sz w:val="4"/>
          <w:szCs w:val="24"/>
        </w:rPr>
      </w:pPr>
    </w:p>
    <w:p w:rsidR="002D00BC" w:rsidRPr="000D516B" w:rsidRDefault="002D00BC" w:rsidP="00ED5740">
      <w:pPr>
        <w:pStyle w:val="ListParagraph"/>
        <w:numPr>
          <w:ilvl w:val="2"/>
          <w:numId w:val="18"/>
        </w:numPr>
        <w:spacing w:after="0" w:line="360" w:lineRule="auto"/>
        <w:jc w:val="both"/>
        <w:rPr>
          <w:rFonts w:ascii="Times New Roman" w:hAnsi="Times New Roman" w:cs="Times New Roman"/>
          <w:b/>
          <w:sz w:val="24"/>
          <w:szCs w:val="24"/>
        </w:rPr>
      </w:pPr>
      <w:r w:rsidRPr="000D516B">
        <w:rPr>
          <w:rFonts w:ascii="Times New Roman" w:hAnsi="Times New Roman" w:cs="Times New Roman"/>
          <w:b/>
          <w:sz w:val="24"/>
          <w:szCs w:val="24"/>
        </w:rPr>
        <w:t>Tujuan  Bercerita</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cerita yang dibacakan guru sudah tentunya memiliki tujuan dimana pada dasarnya untuk menstimulus berbagai aspek perkembangan pada anak. Menurut Dhieni, dkk (2009: </w:t>
      </w:r>
      <w:r w:rsidRPr="00EB71B0">
        <w:rPr>
          <w:rFonts w:ascii="Times New Roman" w:hAnsi="Times New Roman" w:cs="Times New Roman"/>
          <w:sz w:val="24"/>
          <w:szCs w:val="24"/>
        </w:rPr>
        <w:t xml:space="preserve">6.7) tujuan bercerita bagi anak usia 4-6 tahun agar anak mampu mendengarkan dengan seksama terhadap apa yang disampaikan orang lain, anak dapat bertanya apabila tidak memahaminya, anak dapat menjawab pertanyaan, selanjutnya anak dapat menceritakan dan mengekspresikan terhadap apa yang didengarkan dan diceritakannya, sehingga hikmah dari isi cerita dapat dipahami dan lambat laun didengarkan, diperhatikan, dilaksanakan, dan diceritakannya pada orang lain.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Pendapat tersebut diperkuat oleh </w:t>
      </w:r>
      <w:r w:rsidRPr="00EB71B0">
        <w:rPr>
          <w:rFonts w:ascii="Times New Roman" w:eastAsia="Times New Roman" w:hAnsi="Times New Roman" w:cs="Times New Roman"/>
          <w:sz w:val="24"/>
          <w:szCs w:val="24"/>
        </w:rPr>
        <w:t>Moeslichatoen</w:t>
      </w:r>
      <w:r>
        <w:rPr>
          <w:rFonts w:ascii="Times New Roman" w:eastAsia="Times New Roman" w:hAnsi="Times New Roman" w:cs="Times New Roman"/>
          <w:sz w:val="24"/>
          <w:szCs w:val="24"/>
        </w:rPr>
        <w:t xml:space="preserve"> (2004: 170) dalam kegiatan bercerita anak dibimbing mengembangkan kemampuan untuk mendengarkan cerita guru yang bertujuan untuk memberikan informasi atau menanamkan nilai-nilai sosial, moral, dan keagamaan, serta pemberian informasi tentang fisik dan lingkungan sosial.</w:t>
      </w:r>
      <w:r>
        <w:rPr>
          <w:rFonts w:ascii="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Di sisilain Isjoni (2011: 90) dengan pendapatnya bahwa </w:t>
      </w:r>
      <w:r w:rsidRPr="00EB71B0">
        <w:rPr>
          <w:rFonts w:ascii="Times New Roman" w:eastAsia="Times New Roman" w:hAnsi="Times New Roman" w:cs="Times New Roman"/>
          <w:sz w:val="24"/>
          <w:szCs w:val="24"/>
        </w:rPr>
        <w:t>metode bercerita  dapat menjadi media untuk menyampaikan  nila-nilai yang berlaku di masyarakat.</w:t>
      </w:r>
    </w:p>
    <w:p w:rsidR="002D00BC" w:rsidRPr="009B4E15" w:rsidRDefault="002D00BC" w:rsidP="00ED5740">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Dengan demikian dapat disimpulkan bahwa tujuan bercerita adalah mengembangkan kemampuan anak untuk mendengarkan, memahami dan mengekspresikan apa yang didengar sehingga dapat menanamkan nilai sosial, moral dan keagamaan yang tekandung dalam cerita.</w:t>
      </w:r>
    </w:p>
    <w:p w:rsidR="002D00BC" w:rsidRPr="00EB4698" w:rsidRDefault="002D00BC" w:rsidP="00ED5740">
      <w:pPr>
        <w:pStyle w:val="ListParagraph"/>
        <w:numPr>
          <w:ilvl w:val="2"/>
          <w:numId w:val="19"/>
        </w:numPr>
        <w:spacing w:after="0" w:line="360" w:lineRule="auto"/>
        <w:jc w:val="both"/>
        <w:rPr>
          <w:rFonts w:ascii="Times New Roman" w:hAnsi="Times New Roman" w:cs="Times New Roman"/>
          <w:b/>
          <w:sz w:val="24"/>
          <w:szCs w:val="24"/>
        </w:rPr>
      </w:pPr>
      <w:r w:rsidRPr="00EB4698">
        <w:rPr>
          <w:rFonts w:ascii="Times New Roman" w:hAnsi="Times New Roman" w:cs="Times New Roman"/>
          <w:b/>
          <w:sz w:val="24"/>
          <w:szCs w:val="24"/>
        </w:rPr>
        <w:t>Manfaat Bercerita</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Metode bercerita dalam kegiatan pengajaran anak usia dini mempunyai beberapa manfaat penting bagi pencapaian tujuan pendidikan anak usia dini. Bagi anak usia dini mendengarkan cerita yang menarik yang dekat dengan lingkungannya merupakam kegiatan yang mengasyikkan. Selain manfaat yang telah dikemukakan di atas, ada beberapa manfaat lain yang dikemukakan mengenai metode bercerita bagi anak usia dini di antaranya, menurut Dhieni (200</w:t>
      </w:r>
      <w:r>
        <w:rPr>
          <w:rFonts w:ascii="Times New Roman" w:eastAsia="Times New Roman" w:hAnsi="Times New Roman" w:cs="Times New Roman"/>
          <w:sz w:val="24"/>
          <w:szCs w:val="24"/>
        </w:rPr>
        <w:t xml:space="preserve">9: </w:t>
      </w:r>
      <w:r w:rsidRPr="00EB71B0">
        <w:rPr>
          <w:rFonts w:ascii="Times New Roman" w:eastAsia="Times New Roman" w:hAnsi="Times New Roman" w:cs="Times New Roman"/>
          <w:sz w:val="24"/>
          <w:szCs w:val="24"/>
        </w:rPr>
        <w:t>6.8) sebagai berikut :</w:t>
      </w:r>
    </w:p>
    <w:p w:rsidR="002D00BC" w:rsidRPr="00EB71B0" w:rsidRDefault="002D00BC" w:rsidP="00ED5740">
      <w:pPr>
        <w:numPr>
          <w:ilvl w:val="0"/>
          <w:numId w:val="12"/>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Melatih daya serap atau daya tangkap anak TK, artinya anak  usia TK dapat dirangsang, untuk mampu memahami isi atau ide-ide pokok dalam cerita secara keseluruhan.</w:t>
      </w:r>
    </w:p>
    <w:p w:rsidR="002D00BC" w:rsidRPr="00EB71B0" w:rsidRDefault="002D00BC" w:rsidP="00ED5740">
      <w:pPr>
        <w:numPr>
          <w:ilvl w:val="0"/>
          <w:numId w:val="12"/>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Melatih daya pikir anak TK. Untuk terlatih memahami proses cerita, mempelajari hubungan bagian-bagian dalam cerita termasuk hubungan sebab-akibatnya.</w:t>
      </w:r>
    </w:p>
    <w:p w:rsidR="002D00BC" w:rsidRPr="00EB71B0" w:rsidRDefault="002D00BC" w:rsidP="00ED5740">
      <w:pPr>
        <w:numPr>
          <w:ilvl w:val="0"/>
          <w:numId w:val="12"/>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Melatih daya konsentrasi anak TK, untuk memusatkan perhatiannya kepada keseluruhan cerita, karena dengan pemusatan perhatian tersebut anak dapat, melatih hubungan bagian-bagian cerita sekaligus menangkap ide pokok dalam cerita.</w:t>
      </w:r>
    </w:p>
    <w:p w:rsidR="002D00BC" w:rsidRPr="00EB71B0" w:rsidRDefault="002D00BC" w:rsidP="00ED5740">
      <w:pPr>
        <w:numPr>
          <w:ilvl w:val="0"/>
          <w:numId w:val="12"/>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Mengembangkan daya imajinasi anak. Artinya dengan bercerita anak dengan daya fantasinya dapat membayangkan atau menggambarkan suatu situasi yang berada di</w:t>
      </w:r>
      <w:r>
        <w:rPr>
          <w:rFonts w:ascii="Times New Roman" w:eastAsia="Times New Roman" w:hAnsi="Times New Roman" w:cs="Times New Roman"/>
          <w:sz w:val="24"/>
          <w:szCs w:val="24"/>
        </w:rPr>
        <w:t xml:space="preserve"> </w:t>
      </w:r>
      <w:r w:rsidRPr="00EB71B0">
        <w:rPr>
          <w:rFonts w:ascii="Times New Roman" w:eastAsia="Times New Roman" w:hAnsi="Times New Roman" w:cs="Times New Roman"/>
          <w:sz w:val="24"/>
          <w:szCs w:val="24"/>
        </w:rPr>
        <w:t>luar jangkauan inderanya bahkan yang mungkin jauh dari lingkungan sekitarnya ini berarti membantu mengembangkan wawasan anak.</w:t>
      </w:r>
    </w:p>
    <w:p w:rsidR="002D00BC" w:rsidRPr="00EB71B0" w:rsidRDefault="002D00BC" w:rsidP="00ED5740">
      <w:pPr>
        <w:numPr>
          <w:ilvl w:val="0"/>
          <w:numId w:val="12"/>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lastRenderedPageBreak/>
        <w:t>Menciptakan situasi yang menggembirakan serta mengembangkan suasana hubungan yang akrab sesuai dengan tahap perkembangannya, anak usia dini senang mendengarkan cerita terutama apabila gurunya dapat menyajikannya dengan menarik.</w:t>
      </w:r>
    </w:p>
    <w:p w:rsidR="002D00BC" w:rsidRPr="00EB71B0" w:rsidRDefault="002D00BC" w:rsidP="00ED5740">
      <w:pPr>
        <w:pStyle w:val="ListParagraph"/>
        <w:numPr>
          <w:ilvl w:val="0"/>
          <w:numId w:val="12"/>
        </w:numPr>
        <w:spacing w:after="0" w:line="360" w:lineRule="auto"/>
        <w:jc w:val="both"/>
        <w:rPr>
          <w:rFonts w:ascii="Times New Roman" w:hAnsi="Times New Roman" w:cs="Times New Roman"/>
          <w:sz w:val="24"/>
          <w:szCs w:val="24"/>
        </w:rPr>
      </w:pPr>
      <w:r w:rsidRPr="00EB71B0">
        <w:rPr>
          <w:rFonts w:ascii="Times New Roman" w:eastAsia="Times New Roman" w:hAnsi="Times New Roman" w:cs="Times New Roman"/>
          <w:sz w:val="24"/>
          <w:szCs w:val="24"/>
        </w:rPr>
        <w:t>Membantu perkembangan bahasa anak berkomunikasi secara efektif dan efesien sehinga proses percakapan menjadi komunikatif.</w:t>
      </w:r>
    </w:p>
    <w:p w:rsidR="002D00BC" w:rsidRPr="003C75C8" w:rsidRDefault="002D00BC" w:rsidP="00ED5740">
      <w:pPr>
        <w:spacing w:after="0" w:line="240" w:lineRule="auto"/>
        <w:jc w:val="both"/>
        <w:rPr>
          <w:rFonts w:ascii="Times New Roman" w:hAnsi="Times New Roman" w:cs="Times New Roman"/>
          <w:sz w:val="14"/>
          <w:szCs w:val="24"/>
        </w:rPr>
      </w:pPr>
    </w:p>
    <w:p w:rsidR="002D00BC" w:rsidRPr="00EB71B0" w:rsidRDefault="002D00BC" w:rsidP="00ED5740">
      <w:pPr>
        <w:pStyle w:val="ListParagraph"/>
        <w:numPr>
          <w:ilvl w:val="1"/>
          <w:numId w:val="19"/>
        </w:numPr>
        <w:spacing w:after="0" w:line="360" w:lineRule="auto"/>
        <w:ind w:left="720" w:hanging="720"/>
        <w:jc w:val="both"/>
        <w:rPr>
          <w:rFonts w:ascii="Times New Roman" w:hAnsi="Times New Roman" w:cs="Times New Roman"/>
          <w:b/>
          <w:sz w:val="24"/>
          <w:szCs w:val="24"/>
        </w:rPr>
      </w:pPr>
      <w:r w:rsidRPr="00EB71B0">
        <w:rPr>
          <w:rFonts w:ascii="Times New Roman" w:hAnsi="Times New Roman" w:cs="Times New Roman"/>
          <w:b/>
          <w:sz w:val="24"/>
          <w:szCs w:val="24"/>
        </w:rPr>
        <w:t>Kemampuan Menyimak Anak</w:t>
      </w:r>
    </w:p>
    <w:p w:rsidR="002D00BC" w:rsidRPr="0053677D" w:rsidRDefault="002D00BC" w:rsidP="00ED5740">
      <w:pPr>
        <w:pStyle w:val="ListParagraph"/>
        <w:numPr>
          <w:ilvl w:val="2"/>
          <w:numId w:val="20"/>
        </w:numPr>
        <w:spacing w:after="0" w:line="360" w:lineRule="auto"/>
        <w:jc w:val="both"/>
        <w:rPr>
          <w:rFonts w:ascii="Times New Roman" w:hAnsi="Times New Roman" w:cs="Times New Roman"/>
          <w:b/>
          <w:sz w:val="24"/>
          <w:szCs w:val="24"/>
        </w:rPr>
      </w:pPr>
      <w:r w:rsidRPr="0053677D">
        <w:rPr>
          <w:rFonts w:ascii="Times New Roman" w:hAnsi="Times New Roman" w:cs="Times New Roman"/>
          <w:b/>
          <w:sz w:val="24"/>
          <w:szCs w:val="24"/>
        </w:rPr>
        <w:t xml:space="preserve">Pengertian Menyimak </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B71B0">
        <w:rPr>
          <w:rFonts w:ascii="Times New Roman" w:eastAsia="Times New Roman" w:hAnsi="Times New Roman" w:cs="Times New Roman"/>
          <w:sz w:val="24"/>
          <w:szCs w:val="24"/>
        </w:rPr>
        <w:t>emampuan  menyima</w:t>
      </w:r>
      <w:r>
        <w:rPr>
          <w:rFonts w:ascii="Times New Roman" w:eastAsia="Times New Roman" w:hAnsi="Times New Roman" w:cs="Times New Roman"/>
          <w:sz w:val="24"/>
          <w:szCs w:val="24"/>
        </w:rPr>
        <w:t xml:space="preserve">k anak merupakan kemampuan yang </w:t>
      </w:r>
      <w:r w:rsidRPr="00EB71B0">
        <w:rPr>
          <w:rFonts w:ascii="Times New Roman" w:eastAsia="Times New Roman" w:hAnsi="Times New Roman" w:cs="Times New Roman"/>
          <w:sz w:val="24"/>
          <w:szCs w:val="24"/>
        </w:rPr>
        <w:t xml:space="preserve">dimiliki anak untuk </w:t>
      </w:r>
      <w:r>
        <w:rPr>
          <w:rFonts w:ascii="Times New Roman" w:eastAsia="Times New Roman" w:hAnsi="Times New Roman" w:cs="Times New Roman"/>
          <w:sz w:val="24"/>
          <w:szCs w:val="24"/>
        </w:rPr>
        <w:t>mendengarkan, memahami, merespon</w:t>
      </w:r>
      <w:r w:rsidRPr="00EB71B0">
        <w:rPr>
          <w:rFonts w:ascii="Times New Roman" w:eastAsia="Times New Roman" w:hAnsi="Times New Roman" w:cs="Times New Roman"/>
          <w:sz w:val="24"/>
          <w:szCs w:val="24"/>
        </w:rPr>
        <w:t xml:space="preserve"> atas makna secara aktif dan kreatif untuk memperoleh informasi dari obyek yang disimak.</w:t>
      </w:r>
      <w:r>
        <w:rPr>
          <w:rFonts w:ascii="Times New Roman" w:eastAsia="Times New Roman" w:hAnsi="Times New Roman" w:cs="Times New Roman"/>
          <w:sz w:val="24"/>
          <w:szCs w:val="24"/>
        </w:rPr>
        <w:t xml:space="preserve"> Sebagaimana telah dijelaskan Tarigan</w:t>
      </w:r>
      <w:r w:rsidRPr="00EB7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B71B0">
        <w:rPr>
          <w:rFonts w:ascii="Times New Roman" w:eastAsia="Times New Roman" w:hAnsi="Times New Roman" w:cs="Times New Roman"/>
          <w:sz w:val="24"/>
          <w:szCs w:val="24"/>
        </w:rPr>
        <w:t>2008</w:t>
      </w:r>
      <w:r>
        <w:rPr>
          <w:rFonts w:ascii="Times New Roman" w:eastAsia="Times New Roman" w:hAnsi="Times New Roman" w:cs="Times New Roman"/>
          <w:sz w:val="24"/>
          <w:szCs w:val="24"/>
        </w:rPr>
        <w:t>:</w:t>
      </w:r>
      <w:r w:rsidRPr="00EB71B0">
        <w:rPr>
          <w:rFonts w:ascii="Times New Roman" w:eastAsia="Times New Roman" w:hAnsi="Times New Roman" w:cs="Times New Roman"/>
          <w:sz w:val="24"/>
          <w:szCs w:val="24"/>
        </w:rPr>
        <w:t>31</w:t>
      </w:r>
      <w:r>
        <w:rPr>
          <w:rFonts w:ascii="Times New Roman" w:eastAsia="Times New Roman" w:hAnsi="Times New Roman" w:cs="Times New Roman"/>
          <w:sz w:val="24"/>
          <w:szCs w:val="24"/>
        </w:rPr>
        <w:t>) m</w:t>
      </w:r>
      <w:r w:rsidRPr="00EB71B0">
        <w:rPr>
          <w:rFonts w:ascii="Times New Roman" w:eastAsia="Times New Roman" w:hAnsi="Times New Roman" w:cs="Times New Roman"/>
          <w:sz w:val="24"/>
          <w:szCs w:val="24"/>
        </w:rPr>
        <w:t>enyimak adalah  suatu  proses kegiatan  mendengarkan lambang-lambang lisan dengan penuh perhatian, pemahaman, apresiasi, interpretasi untuk memperoleh informasi, menagkap isi atau pesan, serta memahami makna komunikasi yang telah disampaikan sang pembicara melalui uj</w:t>
      </w:r>
      <w:r>
        <w:rPr>
          <w:rFonts w:ascii="Times New Roman" w:eastAsia="Times New Roman" w:hAnsi="Times New Roman" w:cs="Times New Roman"/>
          <w:sz w:val="24"/>
          <w:szCs w:val="24"/>
        </w:rPr>
        <w:t xml:space="preserve">aran atau bahasa lisan. </w:t>
      </w:r>
      <w:r w:rsidRPr="00EB71B0">
        <w:rPr>
          <w:rFonts w:ascii="Times New Roman" w:eastAsia="Times New Roman" w:hAnsi="Times New Roman" w:cs="Times New Roman"/>
          <w:sz w:val="24"/>
          <w:szCs w:val="24"/>
        </w:rPr>
        <w:t>Selain itu, menyimak merupakan serangkaian aktivit</w:t>
      </w:r>
      <w:r>
        <w:rPr>
          <w:rFonts w:ascii="Times New Roman" w:eastAsia="Times New Roman" w:hAnsi="Times New Roman" w:cs="Times New Roman"/>
          <w:sz w:val="24"/>
          <w:szCs w:val="24"/>
        </w:rPr>
        <w:t>as yang dilakukan siswa untuk mempe</w:t>
      </w:r>
      <w:r w:rsidRPr="00EB71B0">
        <w:rPr>
          <w:rFonts w:ascii="Times New Roman" w:eastAsia="Times New Roman" w:hAnsi="Times New Roman" w:cs="Times New Roman"/>
          <w:sz w:val="24"/>
          <w:szCs w:val="24"/>
        </w:rPr>
        <w:t>roleh dan memahami pesan, informasi, dan serangkaian gagasan yang terkandu</w:t>
      </w:r>
      <w:r>
        <w:rPr>
          <w:rFonts w:ascii="Times New Roman" w:eastAsia="Times New Roman" w:hAnsi="Times New Roman" w:cs="Times New Roman"/>
          <w:sz w:val="24"/>
          <w:szCs w:val="24"/>
        </w:rPr>
        <w:t>ng dalam bahan simakan (Abidin, 2013 : 94-95</w:t>
      </w:r>
      <w:r w:rsidRPr="00EB7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Pendapat di atas</w:t>
      </w:r>
      <w:r w:rsidRPr="00EB7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diperkuat oleh Dhieni, dkk (2009: 4.6) </w:t>
      </w:r>
      <w:r w:rsidRPr="00EB71B0">
        <w:rPr>
          <w:rFonts w:ascii="Times New Roman" w:eastAsia="Times New Roman" w:hAnsi="Times New Roman" w:cs="Times New Roman"/>
          <w:sz w:val="24"/>
          <w:szCs w:val="24"/>
        </w:rPr>
        <w:t>bahwa “menyimak adalah mendengarkan secara aktif dan kreatif untuk memperoleh informasi, menangkap isi atau pesan serta memahami makna komunikasi yang disampaikan secara lisan”.</w:t>
      </w:r>
    </w:p>
    <w:p w:rsidR="002D00BC" w:rsidRPr="00407E85" w:rsidRDefault="002D00BC" w:rsidP="00ED5740">
      <w:pPr>
        <w:spacing w:after="0" w:line="360" w:lineRule="auto"/>
        <w:ind w:firstLine="720"/>
        <w:jc w:val="both"/>
        <w:rPr>
          <w:rFonts w:ascii="Times New Roman" w:eastAsia="Times New Roman" w:hAnsi="Times New Roman" w:cs="Times New Roman"/>
          <w:sz w:val="8"/>
          <w:szCs w:val="24"/>
        </w:rPr>
      </w:pPr>
    </w:p>
    <w:p w:rsidR="002D00BC" w:rsidRPr="009F0E47" w:rsidRDefault="002D00BC" w:rsidP="00ED5740">
      <w:pPr>
        <w:pStyle w:val="ListParagraph"/>
        <w:numPr>
          <w:ilvl w:val="2"/>
          <w:numId w:val="2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F0E47">
        <w:rPr>
          <w:rFonts w:ascii="Times New Roman" w:hAnsi="Times New Roman" w:cs="Times New Roman"/>
          <w:b/>
          <w:sz w:val="24"/>
          <w:szCs w:val="24"/>
        </w:rPr>
        <w:t>Jenis</w:t>
      </w:r>
      <w:r>
        <w:rPr>
          <w:rFonts w:ascii="Times New Roman" w:hAnsi="Times New Roman" w:cs="Times New Roman"/>
          <w:b/>
          <w:sz w:val="24"/>
          <w:szCs w:val="24"/>
        </w:rPr>
        <w:t xml:space="preserve"> </w:t>
      </w:r>
      <w:r w:rsidRPr="009F0E47">
        <w:rPr>
          <w:rFonts w:ascii="Times New Roman" w:hAnsi="Times New Roman" w:cs="Times New Roman"/>
          <w:b/>
          <w:sz w:val="24"/>
          <w:szCs w:val="24"/>
        </w:rPr>
        <w:t>-</w:t>
      </w:r>
      <w:r>
        <w:rPr>
          <w:rFonts w:ascii="Times New Roman" w:hAnsi="Times New Roman" w:cs="Times New Roman"/>
          <w:b/>
          <w:sz w:val="24"/>
          <w:szCs w:val="24"/>
        </w:rPr>
        <w:t xml:space="preserve"> </w:t>
      </w:r>
      <w:r w:rsidRPr="009F0E47">
        <w:rPr>
          <w:rFonts w:ascii="Times New Roman" w:hAnsi="Times New Roman" w:cs="Times New Roman"/>
          <w:b/>
          <w:sz w:val="24"/>
          <w:szCs w:val="24"/>
        </w:rPr>
        <w:t xml:space="preserve">Jenis Menyimak </w:t>
      </w:r>
    </w:p>
    <w:p w:rsidR="002D00BC" w:rsidRPr="00EB71B0"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Tarigan (2008: 38-53)  menjelaskan bah</w:t>
      </w:r>
      <w:r w:rsidRPr="00EB71B0">
        <w:rPr>
          <w:rFonts w:ascii="Times New Roman" w:hAnsi="Times New Roman" w:cs="Times New Roman"/>
          <w:sz w:val="24"/>
          <w:szCs w:val="24"/>
        </w:rPr>
        <w:t>wa terdapat beragam  kemampuan menyimak yang perlu dikembangkan dalam rangka mengoptimalkan perkembangan bahasa, yaitu ;</w:t>
      </w:r>
    </w:p>
    <w:p w:rsidR="002D00BC" w:rsidRPr="006A2DE2" w:rsidRDefault="002D00BC" w:rsidP="00ED5740">
      <w:pPr>
        <w:pStyle w:val="ListParagraph"/>
        <w:numPr>
          <w:ilvl w:val="0"/>
          <w:numId w:val="14"/>
        </w:numPr>
        <w:spacing w:after="0" w:line="360" w:lineRule="auto"/>
        <w:jc w:val="both"/>
        <w:rPr>
          <w:rFonts w:ascii="Times New Roman" w:hAnsi="Times New Roman" w:cs="Times New Roman"/>
          <w:sz w:val="24"/>
          <w:szCs w:val="24"/>
        </w:rPr>
      </w:pPr>
      <w:r w:rsidRPr="006A2DE2">
        <w:rPr>
          <w:rFonts w:ascii="Times New Roman" w:hAnsi="Times New Roman" w:cs="Times New Roman"/>
          <w:sz w:val="24"/>
          <w:szCs w:val="24"/>
        </w:rPr>
        <w:t>Menyimak Ekstensif</w:t>
      </w:r>
    </w:p>
    <w:p w:rsidR="002D00BC" w:rsidRPr="000D516B" w:rsidRDefault="002D00BC" w:rsidP="00ED5740">
      <w:pPr>
        <w:pStyle w:val="ListParagraph"/>
        <w:spacing w:after="0" w:line="360" w:lineRule="auto"/>
        <w:ind w:left="0" w:firstLine="720"/>
        <w:jc w:val="both"/>
        <w:rPr>
          <w:rFonts w:ascii="Times New Roman" w:hAnsi="Times New Roman" w:cs="Times New Roman"/>
          <w:sz w:val="24"/>
          <w:szCs w:val="24"/>
        </w:rPr>
      </w:pPr>
      <w:r w:rsidRPr="00EB71B0">
        <w:rPr>
          <w:rFonts w:ascii="Times New Roman" w:hAnsi="Times New Roman" w:cs="Times New Roman"/>
          <w:sz w:val="24"/>
          <w:szCs w:val="24"/>
        </w:rPr>
        <w:t xml:space="preserve">Menyimak ekstensif adalah sejenis kegiatan menyimak mengenai hal-hal yang lebih umum dan lebih bebas terhadap suatu ujaran, tidak perlu di bawah </w:t>
      </w:r>
      <w:r w:rsidRPr="00EB71B0">
        <w:rPr>
          <w:rFonts w:ascii="Times New Roman" w:hAnsi="Times New Roman" w:cs="Times New Roman"/>
          <w:sz w:val="24"/>
          <w:szCs w:val="24"/>
        </w:rPr>
        <w:lastRenderedPageBreak/>
        <w:t>bimbingan langsung oleh seorang guru.</w:t>
      </w:r>
      <w:r>
        <w:rPr>
          <w:rFonts w:ascii="Times New Roman" w:hAnsi="Times New Roman" w:cs="Times New Roman"/>
          <w:sz w:val="24"/>
          <w:szCs w:val="24"/>
        </w:rPr>
        <w:t xml:space="preserve"> </w:t>
      </w:r>
      <w:r w:rsidRPr="000D516B">
        <w:rPr>
          <w:rFonts w:ascii="Times New Roman" w:hAnsi="Times New Roman" w:cs="Times New Roman"/>
          <w:sz w:val="24"/>
          <w:szCs w:val="24"/>
        </w:rPr>
        <w:t>Menyimak ekstensif ini terdiri dari, menyimak sosial atau dapat diartikan menyimak secara kebetulan, menyimak sekunder, menyimak estetik ataupun yang disebut menyimak apresiatif, dan menyimak pasif yang merupakan penye</w:t>
      </w:r>
      <w:r>
        <w:rPr>
          <w:rFonts w:ascii="Times New Roman" w:hAnsi="Times New Roman" w:cs="Times New Roman"/>
          <w:sz w:val="24"/>
          <w:szCs w:val="24"/>
        </w:rPr>
        <w:t>rapan suatu ujaran tan</w:t>
      </w:r>
      <w:r w:rsidRPr="000D516B">
        <w:rPr>
          <w:rFonts w:ascii="Times New Roman" w:hAnsi="Times New Roman" w:cs="Times New Roman"/>
          <w:sz w:val="24"/>
          <w:szCs w:val="24"/>
        </w:rPr>
        <w:t>pa upayah sadar yang biasanya menandai upayah-upayah kita pada saat belajar.</w:t>
      </w:r>
    </w:p>
    <w:p w:rsidR="002D00BC" w:rsidRPr="006A2DE2" w:rsidRDefault="002D00BC" w:rsidP="00ED5740">
      <w:pPr>
        <w:pStyle w:val="ListParagraph"/>
        <w:numPr>
          <w:ilvl w:val="0"/>
          <w:numId w:val="14"/>
        </w:numPr>
        <w:spacing w:after="0" w:line="360" w:lineRule="auto"/>
        <w:jc w:val="both"/>
        <w:rPr>
          <w:rFonts w:ascii="Times New Roman" w:hAnsi="Times New Roman" w:cs="Times New Roman"/>
          <w:sz w:val="24"/>
          <w:szCs w:val="24"/>
        </w:rPr>
      </w:pPr>
      <w:r w:rsidRPr="006A2DE2">
        <w:rPr>
          <w:rFonts w:ascii="Times New Roman" w:hAnsi="Times New Roman" w:cs="Times New Roman"/>
          <w:sz w:val="24"/>
          <w:szCs w:val="24"/>
        </w:rPr>
        <w:t>Menyimak intensif</w:t>
      </w: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sidRPr="00EB71B0">
        <w:rPr>
          <w:rFonts w:ascii="Times New Roman" w:hAnsi="Times New Roman" w:cs="Times New Roman"/>
          <w:sz w:val="24"/>
          <w:szCs w:val="24"/>
        </w:rPr>
        <w:t>Pada menyimak intensif penyimak diarahkan pada suatu kegiatan yang jauh</w:t>
      </w:r>
      <w:r>
        <w:rPr>
          <w:rFonts w:ascii="Times New Roman" w:hAnsi="Times New Roman" w:cs="Times New Roman"/>
          <w:sz w:val="24"/>
          <w:szCs w:val="24"/>
        </w:rPr>
        <w:t xml:space="preserve"> lebih di</w:t>
      </w:r>
      <w:r w:rsidRPr="00EB71B0">
        <w:rPr>
          <w:rFonts w:ascii="Times New Roman" w:hAnsi="Times New Roman" w:cs="Times New Roman"/>
          <w:sz w:val="24"/>
          <w:szCs w:val="24"/>
        </w:rPr>
        <w:t>awasi, dikontrol tehadap satu hal tertentu. Jenis-jenis yang termasuk ke dalam kelompok menyimak intensif ini, yaitu menyimak kritis atau sejenis kegiatan  menyimak berupa pencarian kesalahan atau kekeliruan, menyimak konsentratif atau menyimak sejenis menelaah, menyimak kreatif atau sejenis kegiatan yang dapat menyebabkan kesenangan rekonstruksi imajinatif penyimak terhadap bahan simakan, menyimak eksplorasif  yang bersifat menyelidiki sesuatu lebih terarah dan lebih sempit, menyimak interogratif yaitu menyimak untuk memperoleh informasi dengan cara menginterogasi, dan yang terakhir menyimak selektif yang merupakan pelengkap menyimak pasif.</w:t>
      </w:r>
    </w:p>
    <w:p w:rsidR="002D00BC" w:rsidRPr="006A2DE2"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Pendapat di atas diperjelas oleh </w:t>
      </w:r>
      <w:r w:rsidRPr="00EB71B0">
        <w:rPr>
          <w:rFonts w:ascii="Times New Roman" w:hAnsi="Times New Roman" w:cs="Times New Roman"/>
          <w:sz w:val="24"/>
          <w:szCs w:val="24"/>
        </w:rPr>
        <w:t>Bromley (dalam</w:t>
      </w:r>
      <w:r>
        <w:rPr>
          <w:rFonts w:ascii="Times New Roman" w:hAnsi="Times New Roman" w:cs="Times New Roman"/>
          <w:sz w:val="24"/>
          <w:szCs w:val="24"/>
        </w:rPr>
        <w:t xml:space="preserve"> Dhieni,dkk 2009: 4.14- 4.17) bahwa ada beberapa jenis menyimak yang dapat dikembangkan di PAUD terutama taman kanak-kanak, yaitu sebagai berikut : </w:t>
      </w:r>
    </w:p>
    <w:p w:rsidR="002D00BC" w:rsidRPr="00FD4652" w:rsidRDefault="002D00BC" w:rsidP="00ED5740">
      <w:pPr>
        <w:pStyle w:val="ListParagraph"/>
        <w:numPr>
          <w:ilvl w:val="0"/>
          <w:numId w:val="15"/>
        </w:numPr>
        <w:spacing w:after="0" w:line="360" w:lineRule="auto"/>
        <w:ind w:left="720"/>
        <w:jc w:val="both"/>
        <w:rPr>
          <w:rFonts w:ascii="Times New Roman" w:hAnsi="Times New Roman" w:cs="Times New Roman"/>
          <w:sz w:val="24"/>
          <w:szCs w:val="24"/>
        </w:rPr>
      </w:pPr>
      <w:r w:rsidRPr="00FD4652">
        <w:rPr>
          <w:rFonts w:ascii="Times New Roman" w:hAnsi="Times New Roman" w:cs="Times New Roman"/>
          <w:sz w:val="24"/>
          <w:szCs w:val="24"/>
        </w:rPr>
        <w:t>Menyimak Informatif</w:t>
      </w:r>
    </w:p>
    <w:p w:rsidR="002D00BC" w:rsidRPr="00EB71B0" w:rsidRDefault="002D00BC" w:rsidP="00ED5740">
      <w:pPr>
        <w:pStyle w:val="ListParagraph"/>
        <w:spacing w:after="0" w:line="360" w:lineRule="auto"/>
        <w:ind w:left="0" w:firstLine="720"/>
        <w:jc w:val="both"/>
        <w:rPr>
          <w:rFonts w:ascii="Times New Roman" w:hAnsi="Times New Roman" w:cs="Times New Roman"/>
          <w:sz w:val="24"/>
          <w:szCs w:val="24"/>
        </w:rPr>
      </w:pPr>
      <w:r w:rsidRPr="00EB71B0">
        <w:rPr>
          <w:rFonts w:ascii="Times New Roman" w:hAnsi="Times New Roman" w:cs="Times New Roman"/>
          <w:sz w:val="24"/>
          <w:szCs w:val="24"/>
        </w:rPr>
        <w:t xml:space="preserve">Menyimak atau mendengarkan informasi untuk mengidentifikasi  dan mengingat fakta-fakta, ide-ide, dan hubungan-hubungan.  Ada beberapa kegiatan yang dapat direncanakan atau ditugaskan kepada anak untuk mengembangkan kemampuan menyimak informatif, yaitu : </w:t>
      </w:r>
    </w:p>
    <w:p w:rsidR="002D00BC" w:rsidRDefault="002D00BC" w:rsidP="00ED5740">
      <w:pPr>
        <w:pStyle w:val="ListParagraph"/>
        <w:numPr>
          <w:ilvl w:val="0"/>
          <w:numId w:val="10"/>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t>Mengajarkan pada anak bagaimana  menerima pesan telepon secara singkat,</w:t>
      </w:r>
    </w:p>
    <w:p w:rsidR="002D00BC" w:rsidRDefault="002D00BC" w:rsidP="00ED5740">
      <w:pPr>
        <w:pStyle w:val="ListParagraph"/>
        <w:numPr>
          <w:ilvl w:val="0"/>
          <w:numId w:val="10"/>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t>Menyuruh anak menutup mata lalu menundukan kepala di atas meja kemudian suru mereka membedakan bunyi</w:t>
      </w:r>
      <w:r>
        <w:rPr>
          <w:rFonts w:ascii="Times New Roman" w:hAnsi="Times New Roman" w:cs="Times New Roman"/>
          <w:sz w:val="24"/>
          <w:szCs w:val="24"/>
        </w:rPr>
        <w:t>,</w:t>
      </w:r>
    </w:p>
    <w:p w:rsidR="002D00BC" w:rsidRPr="00FD4652" w:rsidRDefault="002D00BC" w:rsidP="00ED5740">
      <w:pPr>
        <w:pStyle w:val="ListParagraph"/>
        <w:numPr>
          <w:ilvl w:val="0"/>
          <w:numId w:val="10"/>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lastRenderedPageBreak/>
        <w:t>Mengajak anak berjalan-jalan.</w:t>
      </w:r>
    </w:p>
    <w:p w:rsidR="002D00BC" w:rsidRPr="003C75C8" w:rsidRDefault="002D00BC" w:rsidP="00ED5740">
      <w:pPr>
        <w:pStyle w:val="ListParagraph"/>
        <w:tabs>
          <w:tab w:val="left" w:pos="990"/>
        </w:tabs>
        <w:spacing w:after="0" w:line="240" w:lineRule="auto"/>
        <w:ind w:left="1080"/>
        <w:jc w:val="both"/>
        <w:rPr>
          <w:rFonts w:ascii="Times New Roman" w:hAnsi="Times New Roman" w:cs="Times New Roman"/>
          <w:sz w:val="16"/>
          <w:szCs w:val="24"/>
        </w:rPr>
      </w:pPr>
    </w:p>
    <w:p w:rsidR="002D00BC" w:rsidRPr="00FD4652" w:rsidRDefault="002D00BC" w:rsidP="00ED5740">
      <w:pPr>
        <w:pStyle w:val="ListParagraph"/>
        <w:numPr>
          <w:ilvl w:val="0"/>
          <w:numId w:val="15"/>
        </w:numPr>
        <w:spacing w:after="0" w:line="360" w:lineRule="auto"/>
        <w:ind w:left="720"/>
        <w:jc w:val="both"/>
        <w:rPr>
          <w:rFonts w:ascii="Times New Roman" w:hAnsi="Times New Roman" w:cs="Times New Roman"/>
          <w:sz w:val="24"/>
          <w:szCs w:val="24"/>
        </w:rPr>
      </w:pPr>
      <w:r w:rsidRPr="00FD4652">
        <w:rPr>
          <w:rFonts w:ascii="Times New Roman" w:hAnsi="Times New Roman" w:cs="Times New Roman"/>
          <w:sz w:val="24"/>
          <w:szCs w:val="24"/>
        </w:rPr>
        <w:t>Menyimak Kritis</w:t>
      </w: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sidRPr="00EB71B0">
        <w:rPr>
          <w:rFonts w:ascii="Times New Roman" w:hAnsi="Times New Roman" w:cs="Times New Roman"/>
          <w:sz w:val="24"/>
          <w:szCs w:val="24"/>
        </w:rPr>
        <w:t>Mendengarkan kritis lebih dari sekedar mengidentifikasi dan mengingat fakta, ide, dan hubungan-hubungan. Kemampuan ini membutuhkan kemampuan untuk menganalisis apa yang didengar dan membuat sebuah keterangan tentang hal tersebut dan membuat generalisasi berdasarkan apa yang didengar.</w:t>
      </w:r>
    </w:p>
    <w:p w:rsidR="002D00BC" w:rsidRPr="00EB71B0" w:rsidRDefault="002D00BC" w:rsidP="00ED5740">
      <w:pPr>
        <w:pStyle w:val="ListParagraph"/>
        <w:spacing w:after="0" w:line="360" w:lineRule="auto"/>
        <w:ind w:left="0" w:firstLine="720"/>
        <w:jc w:val="both"/>
        <w:rPr>
          <w:rFonts w:ascii="Times New Roman" w:hAnsi="Times New Roman" w:cs="Times New Roman"/>
          <w:sz w:val="24"/>
          <w:szCs w:val="24"/>
        </w:rPr>
      </w:pPr>
      <w:r w:rsidRPr="00EB71B0">
        <w:rPr>
          <w:rFonts w:ascii="Times New Roman" w:hAnsi="Times New Roman" w:cs="Times New Roman"/>
          <w:sz w:val="24"/>
          <w:szCs w:val="24"/>
        </w:rPr>
        <w:t>Beberapa kegiatan yang dapat mengembangkan kemampuan menyimak kr</w:t>
      </w:r>
      <w:r>
        <w:rPr>
          <w:rFonts w:ascii="Times New Roman" w:hAnsi="Times New Roman" w:cs="Times New Roman"/>
          <w:sz w:val="24"/>
          <w:szCs w:val="24"/>
        </w:rPr>
        <w:t>i</w:t>
      </w:r>
      <w:r w:rsidRPr="00EB71B0">
        <w:rPr>
          <w:rFonts w:ascii="Times New Roman" w:hAnsi="Times New Roman" w:cs="Times New Roman"/>
          <w:sz w:val="24"/>
          <w:szCs w:val="24"/>
        </w:rPr>
        <w:t xml:space="preserve">tis pada anak adalah sebagai berikut </w:t>
      </w:r>
    </w:p>
    <w:p w:rsidR="002D00BC" w:rsidRDefault="002D00BC" w:rsidP="00ED5740">
      <w:pPr>
        <w:pStyle w:val="ListParagraph"/>
        <w:numPr>
          <w:ilvl w:val="0"/>
          <w:numId w:val="9"/>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t>Membacakan cerita pendek lalu ajak anak untuk mengungkapkan ide utama dari cerita yang mereka dengar</w:t>
      </w:r>
      <w:r>
        <w:rPr>
          <w:rFonts w:ascii="Times New Roman" w:hAnsi="Times New Roman" w:cs="Times New Roman"/>
          <w:sz w:val="24"/>
          <w:szCs w:val="24"/>
        </w:rPr>
        <w:t>,</w:t>
      </w:r>
    </w:p>
    <w:p w:rsidR="002D00BC" w:rsidRDefault="002D00BC" w:rsidP="00ED5740">
      <w:pPr>
        <w:pStyle w:val="ListParagraph"/>
        <w:numPr>
          <w:ilvl w:val="0"/>
          <w:numId w:val="9"/>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t>Membacakan teka-teki dan mengajak anak memilih berbagai jawaban</w:t>
      </w:r>
      <w:r>
        <w:rPr>
          <w:rFonts w:ascii="Times New Roman" w:hAnsi="Times New Roman" w:cs="Times New Roman"/>
          <w:sz w:val="24"/>
          <w:szCs w:val="24"/>
        </w:rPr>
        <w:t>,</w:t>
      </w:r>
    </w:p>
    <w:p w:rsidR="002D00BC" w:rsidRPr="00FD4652" w:rsidRDefault="002D00BC" w:rsidP="00ED5740">
      <w:pPr>
        <w:pStyle w:val="ListParagraph"/>
        <w:numPr>
          <w:ilvl w:val="0"/>
          <w:numId w:val="9"/>
        </w:numPr>
        <w:spacing w:after="0" w:line="360" w:lineRule="auto"/>
        <w:ind w:left="1080"/>
        <w:jc w:val="both"/>
        <w:rPr>
          <w:rFonts w:ascii="Times New Roman" w:hAnsi="Times New Roman" w:cs="Times New Roman"/>
          <w:sz w:val="24"/>
          <w:szCs w:val="24"/>
        </w:rPr>
      </w:pPr>
      <w:r w:rsidRPr="00FD4652">
        <w:rPr>
          <w:rFonts w:ascii="Times New Roman" w:hAnsi="Times New Roman" w:cs="Times New Roman"/>
          <w:sz w:val="24"/>
          <w:szCs w:val="24"/>
        </w:rPr>
        <w:t>Mengajak anak menonton cerita pendek pada televisi atau VCD, lalu mintalah kesan anak tentang cerita tersebut.</w:t>
      </w:r>
    </w:p>
    <w:p w:rsidR="002D00BC" w:rsidRPr="00EB71B0" w:rsidRDefault="002D00BC" w:rsidP="00ED5740">
      <w:pPr>
        <w:pStyle w:val="ListParagraph"/>
        <w:numPr>
          <w:ilvl w:val="0"/>
          <w:numId w:val="15"/>
        </w:numPr>
        <w:spacing w:after="0" w:line="360" w:lineRule="auto"/>
        <w:ind w:left="720"/>
        <w:jc w:val="both"/>
        <w:rPr>
          <w:rFonts w:ascii="Times New Roman" w:hAnsi="Times New Roman" w:cs="Times New Roman"/>
          <w:sz w:val="24"/>
          <w:szCs w:val="24"/>
        </w:rPr>
      </w:pPr>
      <w:r w:rsidRPr="00EB71B0">
        <w:rPr>
          <w:rFonts w:ascii="Times New Roman" w:hAnsi="Times New Roman" w:cs="Times New Roman"/>
          <w:sz w:val="24"/>
          <w:szCs w:val="24"/>
        </w:rPr>
        <w:t>Menyimak Apresiatif</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Menyimak apresiatif adalah kemampuan untuk menikmati dan merasakan apa yang didengar. Penyimak dalam jenis menyimak ini larut dalam bahan yang disimaknya. Anak akan terpaku dan terpukau dalam-dalam  menikmati dramatisasi atau puisi. Secara imajinatif, penyimak seolah-olah ikut mengalami, merasakan, melakukan karakter dari perilaku cerita yang dilisankan.</w:t>
      </w:r>
    </w:p>
    <w:p w:rsidR="002D00BC" w:rsidRPr="006C5D6D" w:rsidRDefault="002D00BC" w:rsidP="00ED5740">
      <w:pPr>
        <w:pStyle w:val="ListParagraph"/>
        <w:numPr>
          <w:ilvl w:val="2"/>
          <w:numId w:val="20"/>
        </w:numPr>
        <w:spacing w:after="0" w:line="360" w:lineRule="auto"/>
        <w:jc w:val="both"/>
        <w:rPr>
          <w:rFonts w:ascii="Times New Roman" w:hAnsi="Times New Roman" w:cs="Times New Roman"/>
          <w:b/>
          <w:sz w:val="24"/>
          <w:szCs w:val="24"/>
        </w:rPr>
      </w:pPr>
      <w:r w:rsidRPr="006C5D6D">
        <w:rPr>
          <w:rFonts w:ascii="Times New Roman" w:hAnsi="Times New Roman" w:cs="Times New Roman"/>
          <w:b/>
          <w:sz w:val="24"/>
          <w:szCs w:val="24"/>
        </w:rPr>
        <w:t>Fungsi Menyimak</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hAnsi="Times New Roman" w:cs="Times New Roman"/>
          <w:sz w:val="24"/>
          <w:szCs w:val="24"/>
        </w:rPr>
        <w:t>S</w:t>
      </w:r>
      <w:r>
        <w:rPr>
          <w:rFonts w:ascii="Times New Roman" w:hAnsi="Times New Roman" w:cs="Times New Roman"/>
          <w:sz w:val="24"/>
          <w:szCs w:val="24"/>
        </w:rPr>
        <w:t xml:space="preserve">abarti (dalam Dhieni, dkk 2009: </w:t>
      </w:r>
      <w:r w:rsidRPr="00EB71B0">
        <w:rPr>
          <w:rFonts w:ascii="Times New Roman" w:hAnsi="Times New Roman" w:cs="Times New Roman"/>
          <w:sz w:val="24"/>
          <w:szCs w:val="24"/>
        </w:rPr>
        <w:t>4.7) mengemukakan bahw</w:t>
      </w:r>
      <w:r>
        <w:rPr>
          <w:rFonts w:ascii="Times New Roman" w:hAnsi="Times New Roman" w:cs="Times New Roman"/>
          <w:sz w:val="24"/>
          <w:szCs w:val="24"/>
        </w:rPr>
        <w:t>a menyimak berperan sebagai ; (a) dasar belajar bahasa, (b</w:t>
      </w:r>
      <w:r w:rsidRPr="00EB71B0">
        <w:rPr>
          <w:rFonts w:ascii="Times New Roman" w:hAnsi="Times New Roman" w:cs="Times New Roman"/>
          <w:sz w:val="24"/>
          <w:szCs w:val="24"/>
        </w:rPr>
        <w:t>) penunjang ketera</w:t>
      </w:r>
      <w:r>
        <w:rPr>
          <w:rFonts w:ascii="Times New Roman" w:hAnsi="Times New Roman" w:cs="Times New Roman"/>
          <w:sz w:val="24"/>
          <w:szCs w:val="24"/>
        </w:rPr>
        <w:t>mpilan berbicara dan menulis, (c) penunjang komunikasi lisan, (d</w:t>
      </w:r>
      <w:r w:rsidRPr="00EB71B0">
        <w:rPr>
          <w:rFonts w:ascii="Times New Roman" w:hAnsi="Times New Roman" w:cs="Times New Roman"/>
          <w:sz w:val="24"/>
          <w:szCs w:val="24"/>
        </w:rPr>
        <w:t>) penambah Informasi atau pengetahuan. Adapun Hunt (dalam Tarigan 1986</w:t>
      </w:r>
      <w:r>
        <w:rPr>
          <w:rFonts w:ascii="Times New Roman" w:hAnsi="Times New Roman" w:cs="Times New Roman"/>
          <w:sz w:val="24"/>
          <w:szCs w:val="24"/>
        </w:rPr>
        <w:t>: 55) fungsi menyimak adalah: (a</w:t>
      </w:r>
      <w:r w:rsidRPr="00EB71B0">
        <w:rPr>
          <w:rFonts w:ascii="Times New Roman" w:hAnsi="Times New Roman" w:cs="Times New Roman"/>
          <w:sz w:val="24"/>
          <w:szCs w:val="24"/>
        </w:rPr>
        <w:t>) m</w:t>
      </w:r>
      <w:r>
        <w:rPr>
          <w:rFonts w:ascii="Times New Roman" w:hAnsi="Times New Roman" w:cs="Times New Roman"/>
          <w:sz w:val="24"/>
          <w:szCs w:val="24"/>
        </w:rPr>
        <w:t>emberi informasi (b</w:t>
      </w:r>
      <w:r w:rsidRPr="00EB71B0">
        <w:rPr>
          <w:rFonts w:ascii="Times New Roman" w:hAnsi="Times New Roman" w:cs="Times New Roman"/>
          <w:sz w:val="24"/>
          <w:szCs w:val="24"/>
        </w:rPr>
        <w:t>) membuat hubungan</w:t>
      </w:r>
      <w:r>
        <w:rPr>
          <w:rFonts w:ascii="Times New Roman" w:hAnsi="Times New Roman" w:cs="Times New Roman"/>
          <w:sz w:val="24"/>
          <w:szCs w:val="24"/>
        </w:rPr>
        <w:t xml:space="preserve"> antar pribadi lebih efektif, (c</w:t>
      </w:r>
      <w:r w:rsidRPr="00EB71B0">
        <w:rPr>
          <w:rFonts w:ascii="Times New Roman" w:hAnsi="Times New Roman" w:cs="Times New Roman"/>
          <w:sz w:val="24"/>
          <w:szCs w:val="24"/>
        </w:rPr>
        <w:t>) agar dapat me</w:t>
      </w:r>
      <w:r>
        <w:rPr>
          <w:rFonts w:ascii="Times New Roman" w:hAnsi="Times New Roman" w:cs="Times New Roman"/>
          <w:sz w:val="24"/>
          <w:szCs w:val="24"/>
        </w:rPr>
        <w:t>mberikan respon yang positif, (d</w:t>
      </w:r>
      <w:r w:rsidRPr="00EB71B0">
        <w:rPr>
          <w:rFonts w:ascii="Times New Roman" w:hAnsi="Times New Roman" w:cs="Times New Roman"/>
          <w:sz w:val="24"/>
          <w:szCs w:val="24"/>
        </w:rPr>
        <w:t xml:space="preserve">) mengumpulkan data agar dapat membuat keputusan yang masuk </w:t>
      </w:r>
      <w:r>
        <w:rPr>
          <w:rFonts w:ascii="Times New Roman" w:hAnsi="Times New Roman" w:cs="Times New Roman"/>
          <w:sz w:val="24"/>
          <w:szCs w:val="24"/>
        </w:rPr>
        <w:t xml:space="preserve">akal. Dalam Dhieni, dkk (2009: </w:t>
      </w:r>
      <w:r w:rsidRPr="00EB71B0">
        <w:rPr>
          <w:rFonts w:ascii="Times New Roman" w:hAnsi="Times New Roman" w:cs="Times New Roman"/>
          <w:sz w:val="24"/>
          <w:szCs w:val="24"/>
        </w:rPr>
        <w:t>4.7-4.8) dijelaskan pula bahwa keterampilan menyimak dapat berfungsi untuk</w:t>
      </w:r>
      <w:r w:rsidRPr="00EB71B0">
        <w:rPr>
          <w:rFonts w:ascii="Times New Roman" w:eastAsia="Times New Roman" w:hAnsi="Times New Roman" w:cs="Times New Roman"/>
          <w:sz w:val="24"/>
          <w:szCs w:val="24"/>
        </w:rPr>
        <w:t>:</w:t>
      </w:r>
    </w:p>
    <w:p w:rsidR="002D00BC" w:rsidRPr="00025F6D" w:rsidRDefault="002D00BC" w:rsidP="00ED5740">
      <w:pPr>
        <w:pStyle w:val="ListParagraph"/>
        <w:numPr>
          <w:ilvl w:val="0"/>
          <w:numId w:val="13"/>
        </w:numPr>
        <w:spacing w:after="0" w:line="360" w:lineRule="auto"/>
        <w:jc w:val="both"/>
        <w:rPr>
          <w:rFonts w:ascii="Times New Roman" w:eastAsia="Times New Roman" w:hAnsi="Times New Roman" w:cs="Times New Roman"/>
          <w:sz w:val="24"/>
          <w:szCs w:val="24"/>
        </w:rPr>
      </w:pPr>
      <w:r w:rsidRPr="00025F6D">
        <w:rPr>
          <w:rFonts w:ascii="Times New Roman" w:eastAsia="Times New Roman" w:hAnsi="Times New Roman" w:cs="Times New Roman"/>
          <w:sz w:val="24"/>
          <w:szCs w:val="24"/>
        </w:rPr>
        <w:lastRenderedPageBreak/>
        <w:t>Menjadi dasar belajar bahasa, baik bahasa pertama maupun bahasa kedua.</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Kemampuan berbahasa tidak akan dimiliki oleh seseorang kalau tidak diawali dengan kegiatan mendengarkan. Seorang dapat mengucapka kata mama, papa dan sebagainya setelah ia sering dan berulang- ulang menyimak pengucapan kata-kata tersebut dari orang-orang yang ada di sekitarnya. Demikian pula halnya pada saat anak belajar bahasa asing. Kegiatan mungkin diawali dengan menyimak cara pengucapan kata, dan kalimat sebelum dia bisa mengucapkan sebuah kata dan penggunaanya dalam kegiatan berbicara.</w:t>
      </w:r>
    </w:p>
    <w:p w:rsidR="002D00BC" w:rsidRPr="00025F6D" w:rsidRDefault="002D00BC" w:rsidP="00ED5740">
      <w:pPr>
        <w:pStyle w:val="ListParagraph"/>
        <w:numPr>
          <w:ilvl w:val="0"/>
          <w:numId w:val="13"/>
        </w:numPr>
        <w:spacing w:after="0" w:line="360" w:lineRule="auto"/>
        <w:jc w:val="both"/>
        <w:rPr>
          <w:rFonts w:ascii="Times New Roman" w:eastAsia="Times New Roman" w:hAnsi="Times New Roman" w:cs="Times New Roman"/>
          <w:sz w:val="24"/>
          <w:szCs w:val="24"/>
        </w:rPr>
      </w:pPr>
      <w:r w:rsidRPr="00025F6D">
        <w:rPr>
          <w:rFonts w:ascii="Times New Roman" w:eastAsia="Times New Roman" w:hAnsi="Times New Roman" w:cs="Times New Roman"/>
          <w:sz w:val="24"/>
          <w:szCs w:val="24"/>
        </w:rPr>
        <w:t xml:space="preserve"> Menjadi dasar pengembangan kemampuan bahasa tulis (membaca dan menulis). </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Kemampuan mendengarkan ini juga menjadi kemampuan dasar yang harus dimiliki anak sebelum diajarkan membaca. Seperti dikemukakan oleh Tom dan Sobol, salah satu kemampuan dasar yang harus dimiliki anak sebelum diajarkan membaca adalah kemampuan membedakan auditorial. Artinya, anak mampu membedakan suara-suara di lingkungan mereka dan mampu membedakan bunyi-bunyi huruf atau fonem yang mereka dengarkan.</w:t>
      </w:r>
    </w:p>
    <w:p w:rsidR="002D00BC" w:rsidRPr="00EB71B0" w:rsidRDefault="002D00BC" w:rsidP="00ED5740">
      <w:pPr>
        <w:pStyle w:val="ListParagraph"/>
        <w:numPr>
          <w:ilvl w:val="0"/>
          <w:numId w:val="13"/>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Menunjang Keterampilan Berbahasa Lainnya</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Apabila bahasa pembicara sama dengan bahasa penyimak, maka penyimak dari hasil simakannya akan dapat mengetahui cirri-ciri bahasa pembicara. Hal ini dapat menunjang kemampuan berbicara penyimak. Selain itu, penyimak dari hasil simakannya akan memperoleh tambahan perbendaharaan kata yang dapat meningkatkan keterampilan berbahasanya, baik lisan maunpun tulisan.</w:t>
      </w:r>
    </w:p>
    <w:p w:rsidR="002D00BC" w:rsidRPr="00EB71B0" w:rsidRDefault="002D00BC" w:rsidP="00ED5740">
      <w:pPr>
        <w:pStyle w:val="ListParagraph"/>
        <w:numPr>
          <w:ilvl w:val="0"/>
          <w:numId w:val="13"/>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Memperlancar Komunikasi Lisan</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 xml:space="preserve">Setelah menyimak pembicaraan seseorang, tentu penyimak akan dapat mengetahui isi atau makna pembicara tersebut. Maka, akan terjadi komunikasi antara pembicara dan penyimak. </w:t>
      </w:r>
    </w:p>
    <w:p w:rsidR="002D00BC" w:rsidRPr="00EB71B0" w:rsidRDefault="002D00BC" w:rsidP="00ED5740">
      <w:pPr>
        <w:pStyle w:val="ListParagraph"/>
        <w:numPr>
          <w:ilvl w:val="0"/>
          <w:numId w:val="13"/>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Menambah Informasi atau Pengetahuan</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lastRenderedPageBreak/>
        <w:t>Pengetahuan tentang kemajuan ilmu pendidikan dan teknologi atau informasi lainnya tidak diperoleh melalui membaca, tetapi juga melalui menyimak. Pengetahuan baru tersebut dapat diperoleh melalui kegiatan mendengarkan berita, ceramah, diskusi, dan lain sebagainya.</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pendapat di atas, dapat disimpulkan bahwa fungsi menyimak untuk anak yaitu dapat menjadi dasar belajar bahasa, penunjang kemampuan bahasa tulis dan bahasa lainnya, memperbanyak perbendaharaan dan kosa kata, dan menambah wawasan anak dari informasi yang didengarnya.</w:t>
      </w:r>
    </w:p>
    <w:p w:rsidR="002D00BC" w:rsidRPr="003D3D47" w:rsidRDefault="002D00BC" w:rsidP="00ED5740">
      <w:pPr>
        <w:spacing w:after="0" w:line="240" w:lineRule="auto"/>
        <w:ind w:left="180" w:firstLine="540"/>
        <w:jc w:val="both"/>
        <w:rPr>
          <w:rFonts w:ascii="Times New Roman" w:eastAsia="Times New Roman" w:hAnsi="Times New Roman" w:cs="Times New Roman"/>
          <w:sz w:val="16"/>
          <w:szCs w:val="24"/>
        </w:rPr>
      </w:pPr>
    </w:p>
    <w:p w:rsidR="002D00BC" w:rsidRPr="00EB71B0" w:rsidRDefault="002D00BC" w:rsidP="00ED5740">
      <w:pPr>
        <w:pStyle w:val="ListParagraph"/>
        <w:numPr>
          <w:ilvl w:val="2"/>
          <w:numId w:val="20"/>
        </w:numPr>
        <w:spacing w:after="0" w:line="360" w:lineRule="auto"/>
        <w:jc w:val="both"/>
        <w:rPr>
          <w:rFonts w:ascii="Times New Roman" w:hAnsi="Times New Roman" w:cs="Times New Roman"/>
          <w:sz w:val="24"/>
          <w:szCs w:val="24"/>
        </w:rPr>
      </w:pPr>
      <w:r w:rsidRPr="009F0E47">
        <w:rPr>
          <w:rFonts w:ascii="Times New Roman" w:hAnsi="Times New Roman" w:cs="Times New Roman"/>
          <w:b/>
          <w:sz w:val="24"/>
          <w:szCs w:val="24"/>
        </w:rPr>
        <w:t>Tujuan</w:t>
      </w:r>
      <w:r w:rsidRPr="00EB71B0">
        <w:rPr>
          <w:rFonts w:ascii="Times New Roman" w:hAnsi="Times New Roman" w:cs="Times New Roman"/>
          <w:sz w:val="24"/>
          <w:szCs w:val="24"/>
        </w:rPr>
        <w:t xml:space="preserve"> </w:t>
      </w:r>
      <w:r w:rsidRPr="009F0E47">
        <w:rPr>
          <w:rFonts w:ascii="Times New Roman" w:hAnsi="Times New Roman" w:cs="Times New Roman"/>
          <w:b/>
          <w:sz w:val="24"/>
          <w:szCs w:val="24"/>
        </w:rPr>
        <w:t>Menyimak</w:t>
      </w:r>
    </w:p>
    <w:p w:rsidR="002D00BC" w:rsidRPr="00EB71B0" w:rsidRDefault="002D00BC" w:rsidP="00ED5740">
      <w:pPr>
        <w:spacing w:after="0" w:line="360" w:lineRule="auto"/>
        <w:ind w:firstLine="720"/>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Menurut Tarigan  (2008:</w:t>
      </w:r>
      <w:r>
        <w:rPr>
          <w:rFonts w:ascii="Times New Roman" w:eastAsia="Times New Roman" w:hAnsi="Times New Roman" w:cs="Times New Roman"/>
          <w:sz w:val="24"/>
          <w:szCs w:val="24"/>
        </w:rPr>
        <w:t xml:space="preserve"> </w:t>
      </w:r>
      <w:r w:rsidRPr="00EB71B0">
        <w:rPr>
          <w:rFonts w:ascii="Times New Roman" w:eastAsia="Times New Roman" w:hAnsi="Times New Roman" w:cs="Times New Roman"/>
          <w:sz w:val="24"/>
          <w:szCs w:val="24"/>
        </w:rPr>
        <w:t>60-61) tujuan orang menyimak beraneka ragam antara lain sebagai berikut :</w:t>
      </w:r>
    </w:p>
    <w:p w:rsidR="002D00BC" w:rsidRPr="00865F04" w:rsidRDefault="002D00BC" w:rsidP="00ED5740">
      <w:pPr>
        <w:pStyle w:val="ListParagraph"/>
        <w:numPr>
          <w:ilvl w:val="0"/>
          <w:numId w:val="11"/>
        </w:numPr>
        <w:spacing w:after="0" w:line="360" w:lineRule="auto"/>
        <w:jc w:val="both"/>
        <w:rPr>
          <w:rFonts w:ascii="Times New Roman" w:eastAsia="Times New Roman" w:hAnsi="Times New Roman" w:cs="Times New Roman"/>
          <w:sz w:val="24"/>
          <w:szCs w:val="24"/>
        </w:rPr>
      </w:pPr>
      <w:r w:rsidRPr="00865F04">
        <w:rPr>
          <w:rFonts w:ascii="Times New Roman" w:eastAsia="Times New Roman" w:hAnsi="Times New Roman" w:cs="Times New Roman"/>
          <w:sz w:val="24"/>
          <w:szCs w:val="24"/>
        </w:rPr>
        <w:t>Ada orang  yang menyimak  dengan tujuan utama agar dia dapat memperoleh pengetahuan dari bahan ujaran pembicara,dengan kata lain dia menyimak untuk belajar.</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Ada orang menyimak dengan penekanan pada kenikmatan terhadap sesuatu dari mat</w:t>
      </w:r>
      <w:r>
        <w:rPr>
          <w:rFonts w:ascii="Times New Roman" w:eastAsia="Times New Roman" w:hAnsi="Times New Roman" w:cs="Times New Roman"/>
          <w:sz w:val="24"/>
          <w:szCs w:val="24"/>
        </w:rPr>
        <w:t>eri yang diujarkan atau yang diperdengarkan atau yang di</w:t>
      </w:r>
      <w:r w:rsidRPr="00EB71B0">
        <w:rPr>
          <w:rFonts w:ascii="Times New Roman" w:eastAsia="Times New Roman" w:hAnsi="Times New Roman" w:cs="Times New Roman"/>
          <w:sz w:val="24"/>
          <w:szCs w:val="24"/>
        </w:rPr>
        <w:t>pegelarkan terutama dalam bidang seni.</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Ada orang yang  menyimak dengan maksud agar dia dapat menilai sesuatu yang disimaknya (baik-buruk, indah-jelek, tepat-ngawur, logis-tak logis, dan sebagainya).</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 xml:space="preserve">Ada orang menyimak agar dia  dapat menikmati serta menghargai  sesuatu yang disimaknya itu (misalnya pembacaan cerita, pembacaan  puisi, musik dan lagu, dialog, diskusi panel, dan perdebatan). Denyang disimaknya.gan kata lain orang itu menimak untuk mengapresiasi materi </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Menyimak untuk mengkomunikasikan ide-idenya sendiri, yaitu menyimak dengan maksud agar si penyimak dapat mengkomunikasikan ide-ide, gagasan-gagasan, maupun perasaan-perasaannya kepada orang lain dengan lancar dan tepat.</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lastRenderedPageBreak/>
        <w:t>Ada orang yang menyimak untuk membedakan bunyi-bunyi, yaitu menyimak dengan maksud dan tujuan agar si penyimak dapat membedakan bunyi-bunyi dengan tepat mana bunyi yang membedakan arti (distingtif) dan mana bunyi yang tidak membedakan arti. Biasanya ini terlihat nyata pada seseorang yang sedang belajar bahasa asing yang asyik mendengarkan ujaran pembicara asli (</w:t>
      </w:r>
      <w:r w:rsidRPr="00EB71B0">
        <w:rPr>
          <w:rFonts w:ascii="Times New Roman" w:eastAsia="Times New Roman" w:hAnsi="Times New Roman" w:cs="Times New Roman"/>
          <w:iCs/>
          <w:sz w:val="24"/>
          <w:szCs w:val="24"/>
        </w:rPr>
        <w:t>native speaker</w:t>
      </w:r>
      <w:r w:rsidRPr="00EB71B0">
        <w:rPr>
          <w:rFonts w:ascii="Times New Roman" w:eastAsia="Times New Roman" w:hAnsi="Times New Roman" w:cs="Times New Roman"/>
          <w:sz w:val="24"/>
          <w:szCs w:val="24"/>
        </w:rPr>
        <w:t>).</w:t>
      </w:r>
    </w:p>
    <w:p w:rsidR="002D00BC" w:rsidRPr="00EB71B0"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Ada juga orang yang menyimak untuk memecahkan masalah secara kreatif dan analisis, sebab dari sang pembicara dia mungkin memperoleh banyak masukan berharga.</w:t>
      </w:r>
    </w:p>
    <w:p w:rsidR="002D00BC" w:rsidRPr="00FD4652" w:rsidRDefault="002D00BC" w:rsidP="00ED5740">
      <w:pPr>
        <w:numPr>
          <w:ilvl w:val="0"/>
          <w:numId w:val="11"/>
        </w:numPr>
        <w:spacing w:after="0" w:line="360" w:lineRule="auto"/>
        <w:jc w:val="both"/>
        <w:rPr>
          <w:rFonts w:ascii="Times New Roman" w:eastAsia="Times New Roman" w:hAnsi="Times New Roman" w:cs="Times New Roman"/>
          <w:sz w:val="24"/>
          <w:szCs w:val="24"/>
        </w:rPr>
      </w:pPr>
      <w:r w:rsidRPr="00EB71B0">
        <w:rPr>
          <w:rFonts w:ascii="Times New Roman" w:eastAsia="Times New Roman" w:hAnsi="Times New Roman" w:cs="Times New Roman"/>
          <w:sz w:val="24"/>
          <w:szCs w:val="24"/>
        </w:rPr>
        <w:t>Dan yang terkhir orang yang tekun menyimak pembicaraan untuk meyakinkan dirinya terhadap suatu masalah atau pendapat yang selama ini dia ragukan.</w:t>
      </w:r>
      <w:r>
        <w:rPr>
          <w:rFonts w:ascii="Times New Roman" w:eastAsia="Times New Roman" w:hAnsi="Times New Roman" w:cs="Times New Roman"/>
          <w:sz w:val="24"/>
          <w:szCs w:val="24"/>
        </w:rPr>
        <w:t xml:space="preserve"> Pendapat tersebut diperkuat oleh </w:t>
      </w:r>
      <w:r w:rsidRPr="00FD4652">
        <w:rPr>
          <w:rFonts w:ascii="Times New Roman" w:eastAsia="Times New Roman" w:hAnsi="Times New Roman" w:cs="Times New Roman"/>
          <w:sz w:val="24"/>
          <w:szCs w:val="24"/>
        </w:rPr>
        <w:t>Dhieni</w:t>
      </w:r>
      <w:r>
        <w:rPr>
          <w:rFonts w:ascii="Times New Roman" w:eastAsia="Times New Roman" w:hAnsi="Times New Roman" w:cs="Times New Roman"/>
          <w:sz w:val="24"/>
          <w:szCs w:val="24"/>
        </w:rPr>
        <w:t xml:space="preserve"> (2009: </w:t>
      </w:r>
      <w:r w:rsidRPr="00FD4652">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ia mengemukakan </w:t>
      </w:r>
      <w:r w:rsidRPr="00FD46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tujuan menyimak pada anak yaitu sebagai berikut :</w:t>
      </w:r>
    </w:p>
    <w:p w:rsidR="002D00BC" w:rsidRDefault="002D00BC" w:rsidP="00ED5740">
      <w:pPr>
        <w:pStyle w:val="ListParagraph"/>
        <w:numPr>
          <w:ilvl w:val="0"/>
          <w:numId w:val="16"/>
        </w:numPr>
        <w:spacing w:after="0" w:line="360" w:lineRule="auto"/>
        <w:ind w:left="1080"/>
        <w:jc w:val="both"/>
        <w:rPr>
          <w:rFonts w:ascii="Times New Roman" w:eastAsia="Times New Roman" w:hAnsi="Times New Roman" w:cs="Times New Roman"/>
          <w:sz w:val="24"/>
          <w:szCs w:val="24"/>
        </w:rPr>
      </w:pPr>
      <w:r w:rsidRPr="00865F04">
        <w:rPr>
          <w:rFonts w:ascii="Times New Roman" w:eastAsia="Times New Roman" w:hAnsi="Times New Roman" w:cs="Times New Roman"/>
          <w:sz w:val="24"/>
          <w:szCs w:val="24"/>
        </w:rPr>
        <w:t>Untuk belajar, misalnya belajar untuk membedakan bunyi-bunyi yang diperdengarkan guru, mendengarkan cerita, dan permaianan bahasa.</w:t>
      </w:r>
    </w:p>
    <w:p w:rsidR="002D00BC" w:rsidRDefault="002D00BC" w:rsidP="00ED5740">
      <w:pPr>
        <w:pStyle w:val="ListParagraph"/>
        <w:numPr>
          <w:ilvl w:val="0"/>
          <w:numId w:val="16"/>
        </w:numPr>
        <w:spacing w:after="0" w:line="360" w:lineRule="auto"/>
        <w:ind w:left="1080"/>
        <w:jc w:val="both"/>
        <w:rPr>
          <w:rFonts w:ascii="Times New Roman" w:eastAsia="Times New Roman" w:hAnsi="Times New Roman" w:cs="Times New Roman"/>
          <w:sz w:val="24"/>
          <w:szCs w:val="24"/>
        </w:rPr>
      </w:pPr>
      <w:r w:rsidRPr="00865F04">
        <w:rPr>
          <w:rFonts w:ascii="Times New Roman" w:eastAsia="Times New Roman" w:hAnsi="Times New Roman" w:cs="Times New Roman"/>
          <w:sz w:val="24"/>
          <w:szCs w:val="24"/>
        </w:rPr>
        <w:t>Untuk mengapresiasi, artinya menyimak bertujuan untuk dapat memahami, menghayati, dan menilai bahasan yang disimaknya.</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Pendapat tersebut diperkuat oleh</w:t>
      </w:r>
      <w:r w:rsidRPr="00EB71B0">
        <w:rPr>
          <w:rFonts w:ascii="Times New Roman" w:eastAsia="Times New Roman" w:hAnsi="Times New Roman" w:cs="Times New Roman"/>
          <w:sz w:val="24"/>
          <w:szCs w:val="24"/>
        </w:rPr>
        <w:t xml:space="preserve"> Abidin (2013</w:t>
      </w:r>
      <w:r>
        <w:rPr>
          <w:rFonts w:ascii="Times New Roman" w:eastAsia="Times New Roman" w:hAnsi="Times New Roman" w:cs="Times New Roman"/>
          <w:sz w:val="24"/>
          <w:szCs w:val="24"/>
        </w:rPr>
        <w:t xml:space="preserve">: </w:t>
      </w:r>
      <w:r w:rsidRPr="00EB71B0">
        <w:rPr>
          <w:rFonts w:ascii="Times New Roman" w:eastAsia="Times New Roman" w:hAnsi="Times New Roman" w:cs="Times New Roman"/>
          <w:sz w:val="24"/>
          <w:szCs w:val="24"/>
        </w:rPr>
        <w:t xml:space="preserve">95) </w:t>
      </w:r>
      <w:r>
        <w:rPr>
          <w:rFonts w:ascii="Times New Roman" w:eastAsia="Times New Roman" w:hAnsi="Times New Roman" w:cs="Times New Roman"/>
          <w:sz w:val="24"/>
          <w:szCs w:val="24"/>
        </w:rPr>
        <w:t xml:space="preserve">bahwa </w:t>
      </w:r>
      <w:r w:rsidRPr="00EB71B0">
        <w:rPr>
          <w:rFonts w:ascii="Times New Roman" w:eastAsia="Times New Roman" w:hAnsi="Times New Roman" w:cs="Times New Roman"/>
          <w:sz w:val="24"/>
          <w:szCs w:val="24"/>
        </w:rPr>
        <w:t>tujuan penting pembelajaran menyimak di sekolah esensialnya ada tiga. Ketiga tujuan tersebut yaitu untuk melatih daya kosentrasi siswa, melatih daya paham siswa, dan melatih daya kreatif siswa.</w:t>
      </w:r>
    </w:p>
    <w:p w:rsidR="002D00BC" w:rsidRDefault="002D00BC" w:rsidP="00ED57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peneliti dapat menyimpulkan tujuan menyimak diantaranya yaitu, untuk memperoleh berbagai informasi serta pengetahuan dari apa yang disimaknya, melatih kosentrasi agar lebih lama dari biasanya, dan menyimak untuk menyamakan persepsi terhadap objek yang disimak.</w:t>
      </w:r>
    </w:p>
    <w:p w:rsidR="002D00BC" w:rsidRPr="003D3D47" w:rsidRDefault="002D00BC" w:rsidP="00ED5740">
      <w:pPr>
        <w:spacing w:after="0" w:line="240" w:lineRule="auto"/>
        <w:jc w:val="both"/>
        <w:rPr>
          <w:rFonts w:ascii="Times New Roman" w:eastAsia="Times New Roman" w:hAnsi="Times New Roman" w:cs="Times New Roman"/>
          <w:sz w:val="16"/>
          <w:szCs w:val="24"/>
        </w:rPr>
      </w:pPr>
    </w:p>
    <w:p w:rsidR="002D00BC" w:rsidRPr="003D2B58" w:rsidRDefault="002D00BC" w:rsidP="00ED5740">
      <w:pPr>
        <w:pStyle w:val="ListParagraph"/>
        <w:numPr>
          <w:ilvl w:val="1"/>
          <w:numId w:val="20"/>
        </w:numPr>
        <w:spacing w:after="0" w:line="360" w:lineRule="auto"/>
        <w:ind w:left="720" w:hanging="720"/>
        <w:jc w:val="both"/>
        <w:rPr>
          <w:rFonts w:ascii="Times New Roman" w:hAnsi="Times New Roman" w:cs="Times New Roman"/>
          <w:b/>
          <w:sz w:val="24"/>
          <w:szCs w:val="24"/>
        </w:rPr>
      </w:pPr>
      <w:r w:rsidRPr="003D2B58">
        <w:rPr>
          <w:rFonts w:ascii="Times New Roman" w:hAnsi="Times New Roman" w:cs="Times New Roman"/>
          <w:b/>
          <w:sz w:val="24"/>
          <w:szCs w:val="24"/>
        </w:rPr>
        <w:t>Metode Bercerita Untuk Kemampuan Menyimak Anak</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 xml:space="preserve">Kemampuan menyimak anak merupakan kemampuan bahasa reseptif. Pengertian menyimak sering kali disama artikan dengan mendengarkan, namun pada </w:t>
      </w:r>
      <w:r w:rsidRPr="00EB71B0">
        <w:rPr>
          <w:rFonts w:ascii="Times New Roman" w:hAnsi="Times New Roman" w:cs="Times New Roman"/>
          <w:sz w:val="24"/>
          <w:szCs w:val="24"/>
        </w:rPr>
        <w:lastRenderedPageBreak/>
        <w:t>dasarnya menyimak dan mendengarkan memiliki perbedaan. Kegiatan menyimak dapat dilakukan oleh seseorang dengan bunyi bahasa sebagai sumbernya sementara mendengarkan  bisa bunyi apa saja. Kemampuan menyimak pada anak perlu dikembangkan sejak dini sebab kemampuan menyimak  menurut Dhieni, dkk (2009:</w:t>
      </w:r>
      <w:r>
        <w:rPr>
          <w:rFonts w:ascii="Times New Roman" w:hAnsi="Times New Roman" w:cs="Times New Roman"/>
          <w:sz w:val="24"/>
          <w:szCs w:val="24"/>
        </w:rPr>
        <w:t xml:space="preserve"> </w:t>
      </w:r>
      <w:r w:rsidRPr="00EB71B0">
        <w:rPr>
          <w:rFonts w:ascii="Times New Roman" w:hAnsi="Times New Roman" w:cs="Times New Roman"/>
          <w:sz w:val="24"/>
          <w:szCs w:val="24"/>
        </w:rPr>
        <w:t>4.7) dapat  berfungsi menjadi dasar belajar bahasa, menjadi dasar kemampuan bahasa tulis, memperlancar komunikasi lisan, dan menambah informasi atau pengetahuan. Berdasarkan fungsi yang di kemukakan Dhieni kemampuan menyimak pada anak dapat distimulus dengan menggunakan metode pembelajaran yang lebih efektif, diantaranya metode bercerita. Metode bercerita dianggap efektif untuk mengembangkan kemampuan menyimak anak, sebab metode ini membuat anak berkosentrasi karena materi yang disampaikan berbentuk cerita  yang diupayakan oleh guru menarik perhatian anak.</w:t>
      </w:r>
      <w:r w:rsidRPr="00EB71B0">
        <w:rPr>
          <w:rFonts w:ascii="Times New Roman" w:eastAsia="Times New Roman" w:hAnsi="Times New Roman" w:cs="Times New Roman"/>
          <w:sz w:val="24"/>
          <w:szCs w:val="24"/>
        </w:rPr>
        <w:t xml:space="preserve"> </w:t>
      </w:r>
    </w:p>
    <w:p w:rsidR="002D00BC" w:rsidRDefault="002D00BC" w:rsidP="00ED5740">
      <w:pPr>
        <w:spacing w:after="0" w:line="360" w:lineRule="auto"/>
        <w:ind w:firstLine="720"/>
        <w:jc w:val="both"/>
        <w:rPr>
          <w:rFonts w:ascii="Times New Roman" w:eastAsia="Times New Roman" w:hAnsi="Times New Roman" w:cs="Times New Roman"/>
          <w:sz w:val="24"/>
          <w:szCs w:val="24"/>
          <w:lang w:val="sv-SE"/>
        </w:rPr>
      </w:pPr>
      <w:r w:rsidRPr="00EB71B0">
        <w:rPr>
          <w:rFonts w:ascii="Times New Roman" w:eastAsia="Times New Roman" w:hAnsi="Times New Roman" w:cs="Times New Roman"/>
          <w:sz w:val="24"/>
          <w:szCs w:val="24"/>
        </w:rPr>
        <w:t>Metode bercerita memang sesuatu yang sangat menarik, Karena metode tersebut sangat digemari anak-anak, apalagi jika metode yang digunakan ditunjang dengan penggunaan bahasa yang sederhana dan mudah dipahami anak-anak, sehingga anak lebih berpotensi dalam mengembangkan bahasa yang sifatnya ekspresif. Sebagaimana y</w:t>
      </w:r>
      <w:r>
        <w:rPr>
          <w:rFonts w:ascii="Times New Roman" w:eastAsia="Times New Roman" w:hAnsi="Times New Roman" w:cs="Times New Roman"/>
          <w:sz w:val="24"/>
          <w:szCs w:val="24"/>
        </w:rPr>
        <w:t xml:space="preserve">ang dikatakan Dhieni, dkk (2009: </w:t>
      </w:r>
      <w:r w:rsidRPr="00EB71B0">
        <w:rPr>
          <w:rFonts w:ascii="Times New Roman" w:eastAsia="Times New Roman" w:hAnsi="Times New Roman" w:cs="Times New Roman"/>
          <w:sz w:val="24"/>
          <w:szCs w:val="24"/>
        </w:rPr>
        <w:t xml:space="preserve">6.7) tujuan bercerita pada anak  adalah </w:t>
      </w:r>
      <w:r w:rsidRPr="00EB71B0">
        <w:rPr>
          <w:rFonts w:ascii="Times New Roman" w:eastAsia="Times New Roman" w:hAnsi="Times New Roman" w:cs="Times New Roman"/>
          <w:sz w:val="24"/>
          <w:szCs w:val="24"/>
          <w:lang w:val="sv-SE"/>
        </w:rPr>
        <w:t>agar anak mampu mendengarkan dengan seksama terhadap apa yang disampaikan orang lain, anak dapat bertanya apabila tidak memahaminya, anak dapat menjawab pertanyaan, selanjutnya anak dapat menceritakan dan mengekpresikan terhadap apa yang didengarkan dan diceritakannya, sehingga hikmah dari isi cerita dapat dipahami dan lambat laun dapat didengarkan, diperhatikan, dilaksanakan, dan diceritakan pada orang lain.</w:t>
      </w:r>
    </w:p>
    <w:p w:rsidR="002D00BC" w:rsidRPr="003D3D47" w:rsidRDefault="002D00BC" w:rsidP="00ED5740">
      <w:pPr>
        <w:spacing w:after="0" w:line="360" w:lineRule="auto"/>
        <w:ind w:firstLine="720"/>
        <w:jc w:val="both"/>
        <w:rPr>
          <w:rFonts w:ascii="Times New Roman" w:eastAsia="Times New Roman" w:hAnsi="Times New Roman" w:cs="Times New Roman"/>
          <w:sz w:val="10"/>
          <w:szCs w:val="24"/>
          <w:lang w:val="sv-SE"/>
        </w:rPr>
      </w:pPr>
    </w:p>
    <w:p w:rsidR="002D00BC" w:rsidRPr="00EB71B0" w:rsidRDefault="002D00BC" w:rsidP="00ED5740">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 xml:space="preserve">METODE </w:t>
      </w:r>
      <w:r w:rsidRPr="00EB71B0">
        <w:rPr>
          <w:rFonts w:ascii="Times New Roman" w:hAnsi="Times New Roman" w:cs="Times New Roman"/>
          <w:b/>
          <w:sz w:val="24"/>
          <w:szCs w:val="24"/>
        </w:rPr>
        <w:t>PENELITIAN</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Penelitian ini dilakukan di TK Negeri Pembina Ki Hadjar Dewantoro Kec. Kota Selatan Kot</w:t>
      </w:r>
      <w:r>
        <w:rPr>
          <w:rFonts w:ascii="Times New Roman" w:hAnsi="Times New Roman" w:cs="Times New Roman"/>
          <w:sz w:val="24"/>
          <w:szCs w:val="24"/>
        </w:rPr>
        <w:t>a Gorontalo pada anak usia 4-5 Tahun</w:t>
      </w:r>
      <w:r w:rsidRPr="00EB71B0">
        <w:rPr>
          <w:rFonts w:ascii="Times New Roman" w:hAnsi="Times New Roman" w:cs="Times New Roman"/>
          <w:sz w:val="24"/>
          <w:szCs w:val="24"/>
        </w:rPr>
        <w:t xml:space="preserve">. Pemilihan lokasi ini berdasarkan pertimbangan peneliti karena terjangkau dari segi biaya dan jarak, efektif dalam pengambilan data yang diperlukan, mudah berinteraksi dengan lingkungan </w:t>
      </w:r>
      <w:r w:rsidRPr="00EB71B0">
        <w:rPr>
          <w:rFonts w:ascii="Times New Roman" w:hAnsi="Times New Roman" w:cs="Times New Roman"/>
          <w:sz w:val="24"/>
          <w:szCs w:val="24"/>
        </w:rPr>
        <w:lastRenderedPageBreak/>
        <w:t>sekolah baik guru-gurunya, orang tua, maupun anak-anak, serta relevan dengan tujuan penelitian. Adapun waktu yang direncanakan oleh peneliti dalam melakukan penelitian ini ad</w:t>
      </w:r>
      <w:r>
        <w:rPr>
          <w:rFonts w:ascii="Times New Roman" w:hAnsi="Times New Roman" w:cs="Times New Roman"/>
          <w:sz w:val="24"/>
          <w:szCs w:val="24"/>
        </w:rPr>
        <w:t>alah selama 2 (dua</w:t>
      </w:r>
      <w:r w:rsidRPr="00EB71B0">
        <w:rPr>
          <w:rFonts w:ascii="Times New Roman" w:hAnsi="Times New Roman" w:cs="Times New Roman"/>
          <w:sz w:val="24"/>
          <w:szCs w:val="24"/>
        </w:rPr>
        <w:t>) bulan.</w:t>
      </w:r>
    </w:p>
    <w:p w:rsidR="002D00BC"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Metode penelitian dalam penelitian ini adalah metode eksperim</w:t>
      </w:r>
      <w:r>
        <w:rPr>
          <w:rFonts w:ascii="Times New Roman" w:hAnsi="Times New Roman" w:cs="Times New Roman"/>
          <w:sz w:val="24"/>
          <w:szCs w:val="24"/>
        </w:rPr>
        <w:t>en. Menurut Dedy Kuswanto (2012:</w:t>
      </w:r>
      <w:r w:rsidRPr="00EB71B0">
        <w:rPr>
          <w:rFonts w:ascii="Times New Roman" w:hAnsi="Times New Roman" w:cs="Times New Roman"/>
          <w:sz w:val="24"/>
          <w:szCs w:val="24"/>
        </w:rPr>
        <w:t xml:space="preserve"> 68) “penelitian dengan pendekatan eksperimen adalah suatu penelitian yang</w:t>
      </w:r>
      <w:r>
        <w:rPr>
          <w:rFonts w:ascii="Times New Roman" w:hAnsi="Times New Roman" w:cs="Times New Roman"/>
          <w:sz w:val="24"/>
          <w:szCs w:val="24"/>
        </w:rPr>
        <w:t xml:space="preserve"> berusaha mencari pengaruh varia</w:t>
      </w:r>
      <w:r w:rsidRPr="00EB71B0">
        <w:rPr>
          <w:rFonts w:ascii="Times New Roman" w:hAnsi="Times New Roman" w:cs="Times New Roman"/>
          <w:sz w:val="24"/>
          <w:szCs w:val="24"/>
        </w:rPr>
        <w:t>bel tertentu terhadap variabel yang lain, dalam kondisi yang terkontrol secara ketat”. Karena penelitian ini hanya menggunakan satu kelompok subjek dan melakukan pengukuran sebelum dan sesudah perlakuan maka desain penel</w:t>
      </w:r>
      <w:r>
        <w:rPr>
          <w:rFonts w:ascii="Times New Roman" w:hAnsi="Times New Roman" w:cs="Times New Roman"/>
          <w:sz w:val="24"/>
          <w:szCs w:val="24"/>
        </w:rPr>
        <w:t xml:space="preserve">itian ini menggunakan  </w:t>
      </w:r>
      <w:r w:rsidRPr="007B3277">
        <w:rPr>
          <w:rFonts w:ascii="Times New Roman" w:hAnsi="Times New Roman" w:cs="Times New Roman"/>
          <w:i/>
          <w:sz w:val="24"/>
          <w:szCs w:val="24"/>
        </w:rPr>
        <w:t>one grou pretest –posttest design</w:t>
      </w:r>
      <w:r w:rsidRPr="00EB71B0">
        <w:rPr>
          <w:rFonts w:ascii="Times New Roman" w:hAnsi="Times New Roman" w:cs="Times New Roman"/>
          <w:sz w:val="24"/>
          <w:szCs w:val="24"/>
        </w:rPr>
        <w:t>. Perbedaan hasil sebelum dan sesudah pemberian perlakuan pada subjek merupakan efek dari perlakuan, secara sistematis dapat digambarkan sebagai berikut :</w:t>
      </w:r>
    </w:p>
    <w:p w:rsidR="002D00BC" w:rsidRDefault="007C0C1F"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4" style="position:absolute;left:0;text-align:left;margin-left:150.25pt;margin-top:12.25pt;width:114.5pt;height:63.3pt;z-index:251661312">
            <v:textbox style="mso-next-textbox:#_x0000_s1044">
              <w:txbxContent>
                <w:p w:rsidR="007B68C5" w:rsidRPr="00DE22E2" w:rsidRDefault="007B68C5" w:rsidP="002D00BC">
                  <w:pPr>
                    <w:spacing w:after="0"/>
                    <w:rPr>
                      <w:sz w:val="8"/>
                      <w:szCs w:val="24"/>
                    </w:rPr>
                  </w:pPr>
                </w:p>
                <w:p w:rsidR="007B68C5" w:rsidRPr="00596A5C" w:rsidRDefault="007B68C5" w:rsidP="002D00BC">
                  <w:pPr>
                    <w:jc w:val="center"/>
                    <w:rPr>
                      <w:b/>
                      <w:sz w:val="2"/>
                      <w:szCs w:val="24"/>
                    </w:rPr>
                  </w:pPr>
                </w:p>
                <w:p w:rsidR="007B68C5" w:rsidRPr="00596A5C" w:rsidRDefault="007B68C5" w:rsidP="002D00BC">
                  <w:pPr>
                    <w:jc w:val="center"/>
                    <w:rPr>
                      <w:rFonts w:ascii="Times New Roman" w:hAnsi="Times New Roman" w:cs="Times New Roman"/>
                      <w:b/>
                      <w:sz w:val="24"/>
                      <w:szCs w:val="24"/>
                      <w:vertAlign w:val="subscript"/>
                    </w:rPr>
                  </w:pPr>
                  <w:r w:rsidRPr="00596A5C">
                    <w:rPr>
                      <w:rFonts w:ascii="Times New Roman" w:hAnsi="Times New Roman" w:cs="Times New Roman"/>
                      <w:b/>
                      <w:sz w:val="24"/>
                      <w:szCs w:val="24"/>
                    </w:rPr>
                    <w:t>O</w:t>
                  </w:r>
                  <w:r w:rsidRPr="00596A5C">
                    <w:rPr>
                      <w:rFonts w:ascii="Times New Roman" w:hAnsi="Times New Roman" w:cs="Times New Roman"/>
                      <w:b/>
                      <w:sz w:val="24"/>
                      <w:szCs w:val="24"/>
                      <w:vertAlign w:val="subscript"/>
                    </w:rPr>
                    <w:t xml:space="preserve">1  </w:t>
                  </w:r>
                  <w:r w:rsidRPr="00596A5C">
                    <w:rPr>
                      <w:rFonts w:ascii="Times New Roman" w:hAnsi="Times New Roman" w:cs="Times New Roman"/>
                      <w:b/>
                      <w:sz w:val="24"/>
                      <w:szCs w:val="24"/>
                    </w:rPr>
                    <w:t xml:space="preserve"> X   O</w:t>
                  </w:r>
                  <w:r w:rsidRPr="00596A5C">
                    <w:rPr>
                      <w:rFonts w:ascii="Times New Roman" w:hAnsi="Times New Roman" w:cs="Times New Roman"/>
                      <w:b/>
                      <w:sz w:val="24"/>
                      <w:szCs w:val="24"/>
                      <w:vertAlign w:val="subscript"/>
                    </w:rPr>
                    <w:t>2</w:t>
                  </w:r>
                </w:p>
              </w:txbxContent>
            </v:textbox>
          </v:rect>
        </w:pict>
      </w:r>
    </w:p>
    <w:p w:rsidR="002D00BC" w:rsidRPr="00EB71B0" w:rsidRDefault="002D00BC" w:rsidP="00ED5740">
      <w:pPr>
        <w:spacing w:after="0" w:line="360" w:lineRule="auto"/>
        <w:ind w:firstLine="720"/>
        <w:jc w:val="both"/>
        <w:rPr>
          <w:rFonts w:ascii="Times New Roman" w:hAnsi="Times New Roman" w:cs="Times New Roman"/>
          <w:sz w:val="24"/>
          <w:szCs w:val="24"/>
        </w:rPr>
      </w:pPr>
    </w:p>
    <w:p w:rsidR="002D00BC" w:rsidRDefault="002D00BC" w:rsidP="00ED5740">
      <w:pPr>
        <w:tabs>
          <w:tab w:val="left" w:pos="3420"/>
        </w:tabs>
        <w:spacing w:after="0" w:line="360" w:lineRule="auto"/>
        <w:ind w:left="3060"/>
        <w:jc w:val="both"/>
        <w:rPr>
          <w:rFonts w:ascii="Times New Roman" w:hAnsi="Times New Roman" w:cs="Times New Roman"/>
          <w:sz w:val="24"/>
          <w:szCs w:val="24"/>
        </w:rPr>
      </w:pPr>
    </w:p>
    <w:p w:rsidR="002D00BC" w:rsidRDefault="002D00BC" w:rsidP="00ED5740">
      <w:pPr>
        <w:tabs>
          <w:tab w:val="left" w:pos="3420"/>
        </w:tabs>
        <w:spacing w:after="0" w:line="360" w:lineRule="auto"/>
        <w:ind w:left="3060"/>
        <w:jc w:val="both"/>
        <w:rPr>
          <w:rFonts w:ascii="Times New Roman" w:hAnsi="Times New Roman" w:cs="Times New Roman"/>
          <w:sz w:val="24"/>
          <w:szCs w:val="24"/>
        </w:rPr>
      </w:pPr>
    </w:p>
    <w:p w:rsidR="002D00BC" w:rsidRDefault="002D00BC" w:rsidP="00ED5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3.1 Desain penelitian</w:t>
      </w:r>
    </w:p>
    <w:p w:rsidR="002D00BC" w:rsidRDefault="002D00BC" w:rsidP="00ED5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2D00BC" w:rsidRPr="00EB71B0" w:rsidRDefault="002D00BC" w:rsidP="00ED5740">
      <w:pPr>
        <w:tabs>
          <w:tab w:val="left" w:pos="900"/>
          <w:tab w:val="left" w:pos="1080"/>
        </w:tabs>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O</w:t>
      </w:r>
      <w:r w:rsidRPr="00EB71B0">
        <w:rPr>
          <w:rFonts w:ascii="Times New Roman" w:hAnsi="Times New Roman" w:cs="Times New Roman"/>
          <w:sz w:val="24"/>
          <w:szCs w:val="24"/>
          <w:vertAlign w:val="subscript"/>
        </w:rPr>
        <w:t>1</w:t>
      </w:r>
      <w:r w:rsidRPr="00EB71B0">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t>Nilai Pretest (sebelum perlakuan</w:t>
      </w:r>
      <w:r w:rsidRPr="00EB71B0">
        <w:rPr>
          <w:rFonts w:ascii="Times New Roman" w:hAnsi="Times New Roman" w:cs="Times New Roman"/>
          <w:sz w:val="24"/>
          <w:szCs w:val="24"/>
        </w:rPr>
        <w:t>)</w:t>
      </w:r>
    </w:p>
    <w:p w:rsidR="002D00BC" w:rsidRPr="00EB71B0" w:rsidRDefault="002D00BC" w:rsidP="00ED5740">
      <w:pPr>
        <w:tabs>
          <w:tab w:val="left" w:pos="900"/>
          <w:tab w:val="left" w:pos="1080"/>
        </w:tabs>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O</w:t>
      </w:r>
      <w:r w:rsidRPr="00EB71B0">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r>
      <w:r w:rsidRPr="00EB71B0">
        <w:rPr>
          <w:rFonts w:ascii="Times New Roman" w:hAnsi="Times New Roman" w:cs="Times New Roman"/>
          <w:sz w:val="24"/>
          <w:szCs w:val="24"/>
        </w:rPr>
        <w:t xml:space="preserve">Nilai Posttest </w:t>
      </w:r>
      <w:r>
        <w:rPr>
          <w:rFonts w:ascii="Times New Roman" w:hAnsi="Times New Roman" w:cs="Times New Roman"/>
          <w:sz w:val="24"/>
          <w:szCs w:val="24"/>
        </w:rPr>
        <w:t>(sesudah perlakuan</w:t>
      </w:r>
      <w:r w:rsidRPr="00EB71B0">
        <w:rPr>
          <w:rFonts w:ascii="Times New Roman" w:hAnsi="Times New Roman" w:cs="Times New Roman"/>
          <w:sz w:val="24"/>
          <w:szCs w:val="24"/>
        </w:rPr>
        <w:t>)</w:t>
      </w:r>
    </w:p>
    <w:p w:rsidR="002D00BC" w:rsidRPr="00EB71B0" w:rsidRDefault="002D00BC" w:rsidP="00ED5740">
      <w:pPr>
        <w:tabs>
          <w:tab w:val="left" w:pos="90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w:t>
      </w:r>
      <w:r>
        <w:rPr>
          <w:rFonts w:ascii="Times New Roman" w:hAnsi="Times New Roman" w:cs="Times New Roman"/>
          <w:sz w:val="24"/>
          <w:szCs w:val="24"/>
        </w:rPr>
        <w:tab/>
        <w:t>Penerapan</w:t>
      </w:r>
      <w:r w:rsidRPr="00EB71B0">
        <w:rPr>
          <w:rFonts w:ascii="Times New Roman" w:hAnsi="Times New Roman" w:cs="Times New Roman"/>
          <w:sz w:val="24"/>
          <w:szCs w:val="24"/>
        </w:rPr>
        <w:t xml:space="preserve"> metode bercerita</w:t>
      </w:r>
    </w:p>
    <w:p w:rsidR="002D00BC" w:rsidRDefault="002D00BC" w:rsidP="00ED5740">
      <w:pPr>
        <w:tabs>
          <w:tab w:val="left" w:pos="720"/>
          <w:tab w:val="left" w:pos="900"/>
          <w:tab w:val="left" w:pos="1080"/>
        </w:tabs>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(O</w:t>
      </w:r>
      <w:r w:rsidRPr="00EB71B0">
        <w:rPr>
          <w:rFonts w:ascii="Times New Roman" w:hAnsi="Times New Roman" w:cs="Times New Roman"/>
          <w:sz w:val="24"/>
          <w:szCs w:val="24"/>
          <w:vertAlign w:val="subscript"/>
        </w:rPr>
        <w:t>2</w:t>
      </w:r>
      <w:r>
        <w:rPr>
          <w:rFonts w:ascii="Times New Roman" w:hAnsi="Times New Roman" w:cs="Times New Roman"/>
          <w:sz w:val="24"/>
          <w:szCs w:val="24"/>
        </w:rPr>
        <w:t>-</w:t>
      </w:r>
      <w:r w:rsidRPr="00EB71B0">
        <w:rPr>
          <w:rFonts w:ascii="Times New Roman" w:hAnsi="Times New Roman" w:cs="Times New Roman"/>
          <w:sz w:val="24"/>
          <w:szCs w:val="24"/>
        </w:rPr>
        <w:t>O</w:t>
      </w:r>
      <w:r w:rsidRPr="00EB71B0">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sidRPr="00EB71B0">
        <w:rPr>
          <w:rFonts w:ascii="Times New Roman" w:hAnsi="Times New Roman" w:cs="Times New Roman"/>
          <w:sz w:val="24"/>
          <w:szCs w:val="24"/>
        </w:rPr>
        <w:t>Pengaruh metode bercerita ter</w:t>
      </w:r>
      <w:r>
        <w:rPr>
          <w:rFonts w:ascii="Times New Roman" w:hAnsi="Times New Roman" w:cs="Times New Roman"/>
          <w:sz w:val="24"/>
          <w:szCs w:val="24"/>
        </w:rPr>
        <w:t>hadap kemampuan menyimak anak</w:t>
      </w:r>
    </w:p>
    <w:p w:rsidR="002D00BC" w:rsidRPr="002770EB" w:rsidRDefault="002D00BC" w:rsidP="00ED5740">
      <w:pPr>
        <w:spacing w:after="0" w:line="360" w:lineRule="auto"/>
        <w:ind w:left="3060"/>
        <w:jc w:val="both"/>
        <w:rPr>
          <w:rFonts w:ascii="Times New Roman" w:hAnsi="Times New Roman" w:cs="Times New Roman"/>
          <w:sz w:val="10"/>
          <w:szCs w:val="24"/>
        </w:rPr>
      </w:pPr>
    </w:p>
    <w:p w:rsidR="002D00BC" w:rsidRDefault="002D00BC" w:rsidP="00ED5740">
      <w:pPr>
        <w:spacing w:after="0"/>
        <w:rPr>
          <w:rFonts w:ascii="Times New Roman" w:hAnsi="Times New Roman" w:cs="Times New Roman"/>
          <w:sz w:val="24"/>
          <w:szCs w:val="24"/>
        </w:rPr>
      </w:pPr>
      <w:r>
        <w:rPr>
          <w:rFonts w:ascii="Times New Roman" w:hAnsi="Times New Roman" w:cs="Times New Roman"/>
          <w:sz w:val="24"/>
          <w:szCs w:val="24"/>
        </w:rPr>
        <w:t>Definisi konseptual dan operasional variebel Y</w:t>
      </w:r>
    </w:p>
    <w:p w:rsidR="002D00BC" w:rsidRPr="009D0ADF" w:rsidRDefault="002D00BC" w:rsidP="00ED5740">
      <w:pPr>
        <w:spacing w:after="0"/>
        <w:ind w:left="180"/>
        <w:rPr>
          <w:rFonts w:ascii="Times New Roman" w:hAnsi="Times New Roman" w:cs="Times New Roman"/>
          <w:sz w:val="6"/>
          <w:szCs w:val="24"/>
        </w:rPr>
      </w:pPr>
    </w:p>
    <w:tbl>
      <w:tblPr>
        <w:tblW w:w="8626" w:type="dxa"/>
        <w:tblInd w:w="108" w:type="dxa"/>
        <w:tblLook w:val="04A0"/>
      </w:tblPr>
      <w:tblGrid>
        <w:gridCol w:w="648"/>
        <w:gridCol w:w="1512"/>
        <w:gridCol w:w="3330"/>
        <w:gridCol w:w="3136"/>
      </w:tblGrid>
      <w:tr w:rsidR="002D00BC" w:rsidTr="00D95267">
        <w:tc>
          <w:tcPr>
            <w:tcW w:w="648" w:type="dxa"/>
            <w:shd w:val="clear" w:color="auto" w:fill="8DB3E2" w:themeFill="text2" w:themeFillTint="66"/>
          </w:tcPr>
          <w:p w:rsidR="002D00BC" w:rsidRPr="00633AFC" w:rsidRDefault="002D00BC" w:rsidP="00ED5740">
            <w:pPr>
              <w:spacing w:after="0" w:line="360" w:lineRule="auto"/>
              <w:jc w:val="both"/>
              <w:rPr>
                <w:b/>
              </w:rPr>
            </w:pPr>
            <w:r w:rsidRPr="00633AFC">
              <w:rPr>
                <w:b/>
              </w:rPr>
              <w:t>NO</w:t>
            </w:r>
          </w:p>
        </w:tc>
        <w:tc>
          <w:tcPr>
            <w:tcW w:w="1512" w:type="dxa"/>
            <w:shd w:val="clear" w:color="auto" w:fill="8DB3E2" w:themeFill="text2" w:themeFillTint="66"/>
          </w:tcPr>
          <w:p w:rsidR="002D00BC" w:rsidRPr="00633AFC" w:rsidRDefault="002D00BC" w:rsidP="00ED5740">
            <w:pPr>
              <w:spacing w:after="0" w:line="360" w:lineRule="auto"/>
              <w:jc w:val="both"/>
              <w:rPr>
                <w:b/>
              </w:rPr>
            </w:pPr>
            <w:r w:rsidRPr="00633AFC">
              <w:rPr>
                <w:b/>
              </w:rPr>
              <w:t>Variabel Y</w:t>
            </w:r>
          </w:p>
        </w:tc>
        <w:tc>
          <w:tcPr>
            <w:tcW w:w="3330" w:type="dxa"/>
            <w:shd w:val="clear" w:color="auto" w:fill="8DB3E2" w:themeFill="text2" w:themeFillTint="66"/>
          </w:tcPr>
          <w:p w:rsidR="002D00BC" w:rsidRPr="00633AFC" w:rsidRDefault="002D00BC" w:rsidP="00ED5740">
            <w:pPr>
              <w:spacing w:after="0" w:line="360" w:lineRule="auto"/>
              <w:jc w:val="both"/>
              <w:rPr>
                <w:b/>
              </w:rPr>
            </w:pPr>
            <w:r w:rsidRPr="00633AFC">
              <w:rPr>
                <w:b/>
              </w:rPr>
              <w:t>Definisi Konseptual</w:t>
            </w:r>
          </w:p>
        </w:tc>
        <w:tc>
          <w:tcPr>
            <w:tcW w:w="3136" w:type="dxa"/>
            <w:shd w:val="clear" w:color="auto" w:fill="8DB3E2" w:themeFill="text2" w:themeFillTint="66"/>
          </w:tcPr>
          <w:p w:rsidR="002D00BC" w:rsidRPr="00633AFC" w:rsidRDefault="002D00BC" w:rsidP="00ED5740">
            <w:pPr>
              <w:spacing w:after="0" w:line="360" w:lineRule="auto"/>
              <w:jc w:val="both"/>
              <w:rPr>
                <w:b/>
              </w:rPr>
            </w:pPr>
            <w:r w:rsidRPr="00633AFC">
              <w:rPr>
                <w:b/>
              </w:rPr>
              <w:t>Definisi Operasional</w:t>
            </w:r>
          </w:p>
        </w:tc>
      </w:tr>
      <w:tr w:rsidR="002D00BC" w:rsidTr="00D95267">
        <w:tc>
          <w:tcPr>
            <w:tcW w:w="648" w:type="dxa"/>
          </w:tcPr>
          <w:p w:rsidR="002D00BC" w:rsidRDefault="002D00BC" w:rsidP="00ED5740">
            <w:pPr>
              <w:spacing w:after="0" w:line="360" w:lineRule="auto"/>
              <w:jc w:val="both"/>
            </w:pPr>
            <w:r>
              <w:t>1.</w:t>
            </w:r>
          </w:p>
        </w:tc>
        <w:tc>
          <w:tcPr>
            <w:tcW w:w="1512" w:type="dxa"/>
          </w:tcPr>
          <w:p w:rsidR="002D00BC" w:rsidRPr="00ED5740" w:rsidRDefault="002D00BC" w:rsidP="00ED5740">
            <w:pPr>
              <w:spacing w:after="0" w:line="360" w:lineRule="auto"/>
              <w:jc w:val="both"/>
              <w:rPr>
                <w:rFonts w:ascii="Times New Roman" w:hAnsi="Times New Roman" w:cs="Times New Roman"/>
              </w:rPr>
            </w:pPr>
            <w:r w:rsidRPr="00ED5740">
              <w:rPr>
                <w:rFonts w:ascii="Times New Roman" w:hAnsi="Times New Roman" w:cs="Times New Roman"/>
              </w:rPr>
              <w:t>Kemampuan Menyimak</w:t>
            </w:r>
          </w:p>
        </w:tc>
        <w:tc>
          <w:tcPr>
            <w:tcW w:w="3330" w:type="dxa"/>
          </w:tcPr>
          <w:p w:rsidR="002D00BC" w:rsidRPr="00ED5740" w:rsidRDefault="002D00BC" w:rsidP="00ED5740">
            <w:pPr>
              <w:spacing w:after="0" w:line="360" w:lineRule="auto"/>
              <w:rPr>
                <w:rFonts w:ascii="Times New Roman" w:eastAsia="Times New Roman" w:hAnsi="Times New Roman" w:cs="Times New Roman"/>
              </w:rPr>
            </w:pPr>
            <w:r w:rsidRPr="00ED5740">
              <w:rPr>
                <w:rFonts w:ascii="Times New Roman" w:eastAsia="Times New Roman" w:hAnsi="Times New Roman" w:cs="Times New Roman"/>
              </w:rPr>
              <w:t xml:space="preserve"> Menyimak adalah mendengarkan secara aktif dan kreatif  untuk memperoleh informasi (1,2) menangkap isi atau pesan serta </w:t>
            </w:r>
            <w:r w:rsidRPr="00ED5740">
              <w:rPr>
                <w:rFonts w:ascii="Times New Roman" w:eastAsia="Times New Roman" w:hAnsi="Times New Roman" w:cs="Times New Roman"/>
              </w:rPr>
              <w:lastRenderedPageBreak/>
              <w:t>memahami makna komunikasi yang disampaikan secara lisan (3,4).</w:t>
            </w:r>
          </w:p>
          <w:p w:rsidR="002D00BC" w:rsidRPr="00ED5740" w:rsidRDefault="002D00BC" w:rsidP="00ED5740">
            <w:pPr>
              <w:spacing w:after="0" w:line="360" w:lineRule="auto"/>
              <w:rPr>
                <w:rFonts w:ascii="Times New Roman" w:eastAsia="Times New Roman" w:hAnsi="Times New Roman" w:cs="Times New Roman"/>
              </w:rPr>
            </w:pPr>
            <w:r w:rsidRPr="00ED5740">
              <w:rPr>
                <w:rFonts w:ascii="Times New Roman" w:eastAsia="Times New Roman" w:hAnsi="Times New Roman" w:cs="Times New Roman"/>
              </w:rPr>
              <w:t>(Dhieni,2009:4.6)</w:t>
            </w:r>
          </w:p>
          <w:p w:rsidR="002D00BC" w:rsidRPr="00ED5740" w:rsidRDefault="002D00BC" w:rsidP="00ED5740">
            <w:pPr>
              <w:spacing w:after="0"/>
              <w:rPr>
                <w:rFonts w:ascii="Times New Roman" w:hAnsi="Times New Roman" w:cs="Times New Roman"/>
              </w:rPr>
            </w:pPr>
          </w:p>
        </w:tc>
        <w:tc>
          <w:tcPr>
            <w:tcW w:w="3136" w:type="dxa"/>
          </w:tcPr>
          <w:p w:rsidR="002D00BC" w:rsidRPr="00ED5740" w:rsidRDefault="002D00BC" w:rsidP="00ED5740">
            <w:pPr>
              <w:spacing w:after="0"/>
              <w:rPr>
                <w:rFonts w:ascii="Times New Roman" w:hAnsi="Times New Roman" w:cs="Times New Roman"/>
              </w:rPr>
            </w:pPr>
            <w:r w:rsidRPr="00ED5740">
              <w:rPr>
                <w:rFonts w:ascii="Times New Roman" w:hAnsi="Times New Roman" w:cs="Times New Roman"/>
              </w:rPr>
              <w:lastRenderedPageBreak/>
              <w:t>Indikatornya :</w:t>
            </w:r>
          </w:p>
          <w:p w:rsidR="002D00BC" w:rsidRPr="00ED5740" w:rsidRDefault="002D00BC" w:rsidP="00ED5740">
            <w:pPr>
              <w:pStyle w:val="ListParagraph"/>
              <w:numPr>
                <w:ilvl w:val="1"/>
                <w:numId w:val="28"/>
              </w:numPr>
              <w:spacing w:after="0"/>
              <w:ind w:left="252" w:hanging="180"/>
              <w:rPr>
                <w:rFonts w:ascii="Times New Roman" w:hAnsi="Times New Roman" w:cs="Times New Roman"/>
              </w:rPr>
            </w:pPr>
            <w:r w:rsidRPr="00ED5740">
              <w:rPr>
                <w:rFonts w:ascii="Times New Roman" w:hAnsi="Times New Roman" w:cs="Times New Roman"/>
              </w:rPr>
              <w:t xml:space="preserve">Menyebutkan kembali kata-kata yang baru didengar </w:t>
            </w:r>
          </w:p>
          <w:p w:rsidR="002D00BC" w:rsidRPr="00ED5740" w:rsidRDefault="002D00BC" w:rsidP="00ED5740">
            <w:pPr>
              <w:pStyle w:val="ListParagraph"/>
              <w:numPr>
                <w:ilvl w:val="1"/>
                <w:numId w:val="28"/>
              </w:numPr>
              <w:spacing w:after="0"/>
              <w:ind w:left="252" w:hanging="180"/>
              <w:rPr>
                <w:rFonts w:ascii="Times New Roman" w:hAnsi="Times New Roman" w:cs="Times New Roman"/>
              </w:rPr>
            </w:pPr>
            <w:r w:rsidRPr="00ED5740">
              <w:rPr>
                <w:rFonts w:ascii="Times New Roman" w:hAnsi="Times New Roman" w:cs="Times New Roman"/>
              </w:rPr>
              <w:t>Menjawab pertanyaan sederhana</w:t>
            </w:r>
          </w:p>
          <w:p w:rsidR="002D00BC" w:rsidRPr="00ED5740" w:rsidRDefault="002D00BC" w:rsidP="00ED5740">
            <w:pPr>
              <w:pStyle w:val="ListParagraph"/>
              <w:numPr>
                <w:ilvl w:val="1"/>
                <w:numId w:val="28"/>
              </w:numPr>
              <w:spacing w:after="0"/>
              <w:ind w:left="252" w:hanging="180"/>
              <w:rPr>
                <w:rFonts w:ascii="Times New Roman" w:hAnsi="Times New Roman" w:cs="Times New Roman"/>
              </w:rPr>
            </w:pPr>
            <w:r w:rsidRPr="00ED5740">
              <w:rPr>
                <w:rFonts w:ascii="Times New Roman" w:hAnsi="Times New Roman" w:cs="Times New Roman"/>
              </w:rPr>
              <w:t xml:space="preserve">Mampu menceritakan </w:t>
            </w:r>
            <w:r w:rsidRPr="00ED5740">
              <w:rPr>
                <w:rFonts w:ascii="Times New Roman" w:hAnsi="Times New Roman" w:cs="Times New Roman"/>
              </w:rPr>
              <w:lastRenderedPageBreak/>
              <w:t>kembali cerita yang didengar secara sederhana</w:t>
            </w:r>
          </w:p>
          <w:p w:rsidR="002D00BC" w:rsidRPr="00ED5740" w:rsidRDefault="002D00BC" w:rsidP="00ED5740">
            <w:pPr>
              <w:pStyle w:val="ListParagraph"/>
              <w:numPr>
                <w:ilvl w:val="1"/>
                <w:numId w:val="28"/>
              </w:numPr>
              <w:spacing w:after="0" w:line="240" w:lineRule="auto"/>
              <w:ind w:left="252" w:hanging="180"/>
              <w:rPr>
                <w:rFonts w:ascii="Times New Roman" w:hAnsi="Times New Roman" w:cs="Times New Roman"/>
              </w:rPr>
            </w:pPr>
            <w:r w:rsidRPr="00ED5740">
              <w:rPr>
                <w:rFonts w:ascii="Times New Roman" w:hAnsi="Times New Roman" w:cs="Times New Roman"/>
              </w:rPr>
              <w:t>Mengulang kalimat sederhana.</w:t>
            </w:r>
          </w:p>
          <w:p w:rsidR="002D00BC" w:rsidRPr="00ED5740" w:rsidRDefault="002D00BC" w:rsidP="00ED5740">
            <w:pPr>
              <w:pStyle w:val="ListParagraph"/>
              <w:spacing w:after="0"/>
              <w:ind w:left="252"/>
              <w:rPr>
                <w:rFonts w:ascii="Times New Roman" w:hAnsi="Times New Roman" w:cs="Times New Roman"/>
              </w:rPr>
            </w:pPr>
          </w:p>
        </w:tc>
      </w:tr>
    </w:tbl>
    <w:p w:rsidR="002D00BC" w:rsidRDefault="002D00BC" w:rsidP="00ED5740">
      <w:pPr>
        <w:tabs>
          <w:tab w:val="left" w:pos="6660"/>
        </w:tabs>
        <w:spacing w:after="0" w:line="360" w:lineRule="auto"/>
        <w:ind w:left="1440"/>
        <w:jc w:val="both"/>
        <w:rPr>
          <w:rFonts w:ascii="Times New Roman" w:hAnsi="Times New Roman" w:cs="Times New Roman"/>
          <w:b/>
          <w:sz w:val="14"/>
          <w:szCs w:val="24"/>
        </w:rPr>
      </w:pPr>
    </w:p>
    <w:p w:rsidR="002D00BC" w:rsidRPr="002770EB" w:rsidRDefault="002D00BC" w:rsidP="00ED5740">
      <w:pPr>
        <w:tabs>
          <w:tab w:val="left" w:pos="6660"/>
        </w:tabs>
        <w:spacing w:after="0" w:line="360" w:lineRule="auto"/>
        <w:ind w:left="1440"/>
        <w:jc w:val="both"/>
        <w:rPr>
          <w:rFonts w:ascii="Times New Roman" w:hAnsi="Times New Roman" w:cs="Times New Roman"/>
          <w:b/>
          <w:sz w:val="2"/>
          <w:szCs w:val="24"/>
        </w:rPr>
      </w:pPr>
    </w:p>
    <w:p w:rsidR="002D00BC" w:rsidRPr="00EB71B0" w:rsidRDefault="007C0C1F" w:rsidP="00ED5740">
      <w:pPr>
        <w:tabs>
          <w:tab w:val="left" w:pos="6660"/>
        </w:tabs>
        <w:spacing w:after="0" w:line="360" w:lineRule="auto"/>
        <w:ind w:left="1440"/>
        <w:jc w:val="both"/>
        <w:rPr>
          <w:rFonts w:ascii="Times New Roman" w:hAnsi="Times New Roman" w:cs="Times New Roman"/>
          <w:sz w:val="24"/>
          <w:szCs w:val="24"/>
        </w:rPr>
      </w:pPr>
      <w:r>
        <w:rPr>
          <w:rFonts w:ascii="Times New Roman" w:hAnsi="Times New Roman" w:cs="Times New Roman"/>
          <w:noProof/>
          <w:sz w:val="24"/>
          <w:szCs w:val="24"/>
        </w:rPr>
        <w:pict>
          <v:rect id="_x0000_s1045" style="position:absolute;left:0;text-align:left;margin-left:256.35pt;margin-top:18.9pt;width:150.3pt;height:38.1pt;z-index:251662336">
            <v:textbox style="mso-next-textbox:#_x0000_s1045">
              <w:txbxContent>
                <w:p w:rsidR="007B68C5" w:rsidRDefault="007B68C5" w:rsidP="002D00BC">
                  <w:pPr>
                    <w:spacing w:after="0"/>
                    <w:jc w:val="center"/>
                    <w:rPr>
                      <w:rFonts w:ascii="Times New Roman" w:hAnsi="Times New Roman" w:cs="Times New Roman"/>
                      <w:b/>
                      <w:sz w:val="24"/>
                      <w:szCs w:val="24"/>
                    </w:rPr>
                  </w:pPr>
                  <w:r>
                    <w:rPr>
                      <w:rFonts w:ascii="Times New Roman" w:hAnsi="Times New Roman" w:cs="Times New Roman"/>
                      <w:b/>
                      <w:sz w:val="24"/>
                      <w:szCs w:val="24"/>
                    </w:rPr>
                    <w:t>Kemampuan Menyimak</w:t>
                  </w:r>
                </w:p>
                <w:p w:rsidR="007B68C5" w:rsidRPr="00173B25" w:rsidRDefault="007B68C5" w:rsidP="002D00BC">
                  <w:pPr>
                    <w:spacing w:after="0"/>
                    <w:jc w:val="center"/>
                    <w:rPr>
                      <w:rFonts w:ascii="Times New Roman" w:hAnsi="Times New Roman" w:cs="Times New Roman"/>
                      <w:sz w:val="24"/>
                      <w:szCs w:val="24"/>
                    </w:rPr>
                  </w:pPr>
                  <w:r>
                    <w:rPr>
                      <w:rFonts w:ascii="Times New Roman" w:hAnsi="Times New Roman" w:cs="Times New Roman"/>
                      <w:sz w:val="24"/>
                      <w:szCs w:val="24"/>
                    </w:rPr>
                    <w:t>Variabel Dependen</w:t>
                  </w:r>
                </w:p>
              </w:txbxContent>
            </v:textbox>
          </v:rect>
        </w:pict>
      </w:r>
      <w:r w:rsidR="002D00BC" w:rsidRPr="00EB71B0">
        <w:rPr>
          <w:rFonts w:ascii="Times New Roman" w:hAnsi="Times New Roman" w:cs="Times New Roman"/>
          <w:b/>
          <w:sz w:val="24"/>
          <w:szCs w:val="24"/>
        </w:rPr>
        <w:t>X</w:t>
      </w:r>
      <w:r w:rsidR="002D00BC" w:rsidRPr="00EB71B0">
        <w:rPr>
          <w:rFonts w:ascii="Times New Roman" w:hAnsi="Times New Roman" w:cs="Times New Roman"/>
          <w:b/>
          <w:sz w:val="24"/>
          <w:szCs w:val="24"/>
        </w:rPr>
        <w:tab/>
        <w:t>Y</w:t>
      </w:r>
    </w:p>
    <w:p w:rsidR="002D00BC" w:rsidRPr="00EB71B0" w:rsidRDefault="007C0C1F" w:rsidP="00ED57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159.2pt;margin-top:8.45pt;width:93.05pt;height:18.7pt;z-index:251663360"/>
        </w:pict>
      </w:r>
    </w:p>
    <w:p w:rsidR="002D00BC" w:rsidRDefault="007C0C1F" w:rsidP="00ED5740">
      <w:pPr>
        <w:pStyle w:val="ListParagraph"/>
        <w:spacing w:after="0" w:line="360" w:lineRule="auto"/>
        <w:ind w:left="900"/>
        <w:jc w:val="both"/>
        <w:rPr>
          <w:rFonts w:ascii="Times New Roman" w:hAnsi="Times New Roman" w:cs="Times New Roman"/>
          <w:b/>
          <w:sz w:val="24"/>
          <w:szCs w:val="24"/>
        </w:rPr>
      </w:pPr>
      <w:r>
        <w:rPr>
          <w:rFonts w:ascii="Times New Roman" w:hAnsi="Times New Roman" w:cs="Times New Roman"/>
          <w:b/>
          <w:noProof/>
          <w:sz w:val="24"/>
          <w:szCs w:val="24"/>
        </w:rPr>
        <w:pict>
          <v:rect id="_x0000_s1047" style="position:absolute;left:0;text-align:left;margin-left:5.7pt;margin-top:-21.9pt;width:150.3pt;height:38.1pt;z-index:251664384">
            <v:textbox style="mso-next-textbox:#_x0000_s1047">
              <w:txbxContent>
                <w:p w:rsidR="007B68C5" w:rsidRDefault="007B68C5" w:rsidP="002D00BC">
                  <w:pPr>
                    <w:spacing w:after="0"/>
                    <w:ind w:left="180" w:hanging="180"/>
                    <w:jc w:val="center"/>
                    <w:rPr>
                      <w:rFonts w:ascii="Times New Roman" w:hAnsi="Times New Roman" w:cs="Times New Roman"/>
                      <w:b/>
                      <w:sz w:val="24"/>
                      <w:szCs w:val="24"/>
                    </w:rPr>
                  </w:pPr>
                  <w:r>
                    <w:rPr>
                      <w:rFonts w:ascii="Times New Roman" w:hAnsi="Times New Roman" w:cs="Times New Roman"/>
                      <w:b/>
                      <w:sz w:val="24"/>
                      <w:szCs w:val="24"/>
                    </w:rPr>
                    <w:t>Metode Bercerita</w:t>
                  </w:r>
                </w:p>
                <w:p w:rsidR="007B68C5" w:rsidRPr="00173B25" w:rsidRDefault="007B68C5" w:rsidP="002D00BC">
                  <w:pPr>
                    <w:spacing w:after="0"/>
                    <w:ind w:left="180" w:hanging="180"/>
                    <w:jc w:val="center"/>
                    <w:rPr>
                      <w:rFonts w:ascii="Times New Roman" w:hAnsi="Times New Roman" w:cs="Times New Roman"/>
                      <w:sz w:val="24"/>
                      <w:szCs w:val="24"/>
                    </w:rPr>
                  </w:pPr>
                  <w:r>
                    <w:rPr>
                      <w:rFonts w:ascii="Times New Roman" w:hAnsi="Times New Roman" w:cs="Times New Roman"/>
                      <w:sz w:val="24"/>
                      <w:szCs w:val="24"/>
                    </w:rPr>
                    <w:t>Variabel Independen</w:t>
                  </w:r>
                </w:p>
              </w:txbxContent>
            </v:textbox>
          </v:rect>
        </w:pict>
      </w:r>
    </w:p>
    <w:p w:rsidR="002D00BC" w:rsidRPr="002770EB" w:rsidRDefault="002D00BC" w:rsidP="00ED5740">
      <w:pPr>
        <w:pStyle w:val="ListParagraph"/>
        <w:spacing w:after="0" w:line="360" w:lineRule="auto"/>
        <w:ind w:left="90"/>
        <w:jc w:val="center"/>
        <w:rPr>
          <w:rFonts w:ascii="Times New Roman" w:hAnsi="Times New Roman" w:cs="Times New Roman"/>
          <w:sz w:val="6"/>
          <w:szCs w:val="24"/>
        </w:rPr>
      </w:pPr>
    </w:p>
    <w:p w:rsidR="002D00BC" w:rsidRDefault="002D00BC" w:rsidP="00ED5740">
      <w:pPr>
        <w:pStyle w:val="ListParagraph"/>
        <w:spacing w:after="0" w:line="360" w:lineRule="auto"/>
        <w:ind w:left="90"/>
        <w:jc w:val="center"/>
        <w:rPr>
          <w:rFonts w:ascii="Times New Roman" w:hAnsi="Times New Roman" w:cs="Times New Roman"/>
          <w:sz w:val="24"/>
          <w:szCs w:val="24"/>
        </w:rPr>
      </w:pPr>
      <w:r>
        <w:rPr>
          <w:rFonts w:ascii="Times New Roman" w:hAnsi="Times New Roman" w:cs="Times New Roman"/>
          <w:sz w:val="24"/>
          <w:szCs w:val="24"/>
        </w:rPr>
        <w:t>Gambar</w:t>
      </w:r>
      <w:r w:rsidR="00ED5740">
        <w:rPr>
          <w:rFonts w:ascii="Times New Roman" w:hAnsi="Times New Roman" w:cs="Times New Roman"/>
          <w:sz w:val="24"/>
          <w:szCs w:val="24"/>
        </w:rPr>
        <w:t>1.</w:t>
      </w:r>
      <w:r>
        <w:rPr>
          <w:rFonts w:ascii="Times New Roman" w:hAnsi="Times New Roman" w:cs="Times New Roman"/>
          <w:sz w:val="24"/>
          <w:szCs w:val="24"/>
        </w:rPr>
        <w:t xml:space="preserve"> Variabel penelitian</w:t>
      </w:r>
    </w:p>
    <w:p w:rsidR="002D00BC" w:rsidRPr="00492EBA" w:rsidRDefault="002D00BC" w:rsidP="00ED5740">
      <w:pPr>
        <w:pStyle w:val="ListParagraph"/>
        <w:spacing w:after="0" w:line="360" w:lineRule="auto"/>
        <w:ind w:left="90"/>
        <w:jc w:val="center"/>
        <w:rPr>
          <w:rFonts w:ascii="Times New Roman" w:hAnsi="Times New Roman" w:cs="Times New Roman"/>
          <w:sz w:val="10"/>
          <w:szCs w:val="24"/>
        </w:rPr>
      </w:pPr>
    </w:p>
    <w:p w:rsidR="00ED5740"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(2012: </w:t>
      </w:r>
      <w:r w:rsidRPr="00EB71B0">
        <w:rPr>
          <w:rFonts w:ascii="Times New Roman" w:hAnsi="Times New Roman" w:cs="Times New Roman"/>
          <w:sz w:val="24"/>
          <w:szCs w:val="24"/>
        </w:rPr>
        <w:t>115) Populasi adalah wilayah generalisasi yang terdiri atas obyek/subyek yang mempunyai kualitas dan karakteristik tertentu yang ditetapkan oleh peneliti untuk dipelajari dan kemudian ditarik kesimpulannya. Berdasarkan pengertian tersebut maka populasi pada penelitian ini yaitu seluruh anak</w:t>
      </w:r>
      <w:r>
        <w:rPr>
          <w:rFonts w:ascii="Times New Roman" w:hAnsi="Times New Roman" w:cs="Times New Roman"/>
          <w:sz w:val="24"/>
          <w:szCs w:val="24"/>
        </w:rPr>
        <w:t xml:space="preserve"> usia 4-5 tahun </w:t>
      </w:r>
      <w:r w:rsidRPr="00EB71B0">
        <w:rPr>
          <w:rFonts w:ascii="Times New Roman" w:hAnsi="Times New Roman" w:cs="Times New Roman"/>
          <w:sz w:val="24"/>
          <w:szCs w:val="24"/>
        </w:rPr>
        <w:t xml:space="preserve"> </w:t>
      </w:r>
      <w:r>
        <w:rPr>
          <w:rFonts w:ascii="Times New Roman" w:hAnsi="Times New Roman" w:cs="Times New Roman"/>
          <w:sz w:val="24"/>
          <w:szCs w:val="24"/>
        </w:rPr>
        <w:t xml:space="preserve">yang tersebar di dua kelompok yang berjumlah 36 </w:t>
      </w:r>
      <w:r w:rsidRPr="00EB71B0">
        <w:rPr>
          <w:rFonts w:ascii="Times New Roman" w:hAnsi="Times New Roman" w:cs="Times New Roman"/>
          <w:sz w:val="24"/>
          <w:szCs w:val="24"/>
        </w:rPr>
        <w:t>orang</w:t>
      </w:r>
      <w:r>
        <w:rPr>
          <w:rFonts w:ascii="Times New Roman" w:hAnsi="Times New Roman" w:cs="Times New Roman"/>
          <w:sz w:val="24"/>
          <w:szCs w:val="24"/>
        </w:rPr>
        <w:t xml:space="preserve">. 23 anak di kelompok Mawar  dan 13 anak di kelompok Bugenvil </w:t>
      </w:r>
      <w:r w:rsidRPr="00EB71B0">
        <w:rPr>
          <w:rFonts w:ascii="Times New Roman" w:hAnsi="Times New Roman" w:cs="Times New Roman"/>
          <w:sz w:val="24"/>
          <w:szCs w:val="24"/>
        </w:rPr>
        <w:t>di TK Neg</w:t>
      </w:r>
      <w:r>
        <w:rPr>
          <w:rFonts w:ascii="Times New Roman" w:hAnsi="Times New Roman" w:cs="Times New Roman"/>
          <w:sz w:val="24"/>
          <w:szCs w:val="24"/>
        </w:rPr>
        <w:t xml:space="preserve">eri Pembina Ki Hadjar Dewantoro. </w:t>
      </w:r>
    </w:p>
    <w:p w:rsidR="00ED5740" w:rsidRDefault="002D00BC" w:rsidP="00ED5740">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Karena jumlah populasi kurang dari 100, maka dalam penelitian ini yang dijadikan sampel adalah jumlah keseluruhan dari populasi, yaitu 36 anak usia 4-5 tahun yang tersebar di dua kelas. </w:t>
      </w: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Teknik</w:t>
      </w:r>
      <w:r w:rsidRPr="00EB71B0">
        <w:rPr>
          <w:rFonts w:ascii="Times New Roman" w:hAnsi="Times New Roman" w:cs="Times New Roman"/>
          <w:sz w:val="24"/>
          <w:szCs w:val="24"/>
        </w:rPr>
        <w:t xml:space="preserve"> pengumpulan data pada penelitian ini menggunakan </w:t>
      </w:r>
      <w:r>
        <w:rPr>
          <w:rFonts w:ascii="Times New Roman" w:hAnsi="Times New Roman" w:cs="Times New Roman"/>
          <w:sz w:val="24"/>
          <w:szCs w:val="24"/>
        </w:rPr>
        <w:t>teknik</w:t>
      </w:r>
      <w:r w:rsidRPr="00EB71B0">
        <w:rPr>
          <w:rFonts w:ascii="Times New Roman" w:hAnsi="Times New Roman" w:cs="Times New Roman"/>
          <w:sz w:val="24"/>
          <w:szCs w:val="24"/>
        </w:rPr>
        <w:t xml:space="preserve"> </w:t>
      </w:r>
      <w:r>
        <w:rPr>
          <w:rFonts w:ascii="Times New Roman" w:hAnsi="Times New Roman" w:cs="Times New Roman"/>
          <w:sz w:val="24"/>
          <w:szCs w:val="24"/>
        </w:rPr>
        <w:t>melalui pemberian perlakuan</w:t>
      </w:r>
      <w:r w:rsidRPr="00EB71B0">
        <w:rPr>
          <w:rFonts w:ascii="Times New Roman" w:hAnsi="Times New Roman" w:cs="Times New Roman"/>
          <w:sz w:val="24"/>
          <w:szCs w:val="24"/>
        </w:rPr>
        <w:t xml:space="preserve"> </w:t>
      </w:r>
      <w:r>
        <w:rPr>
          <w:rFonts w:ascii="Times New Roman" w:hAnsi="Times New Roman" w:cs="Times New Roman"/>
          <w:sz w:val="24"/>
          <w:szCs w:val="24"/>
        </w:rPr>
        <w:t xml:space="preserve">dan dokumentasi.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Validitas adalah suatu ukuran yang menunjukan tingkat kevalidan atau kesahihan suatu instrumen (Sundayana, 2014: 59). Untuk itu sebelum instrumen digunakan peneliti maka terlebih dahulu diuji kevalidannya agar benar-benar dapat digunakan untuk mengukur data pada penelitian. Uji validitas instrumen dalam penelitian ini menggunakan rumus </w:t>
      </w:r>
      <w:r>
        <w:rPr>
          <w:rFonts w:ascii="Times New Roman" w:hAnsi="Times New Roman" w:cs="Times New Roman"/>
          <w:i/>
          <w:sz w:val="24"/>
          <w:szCs w:val="24"/>
        </w:rPr>
        <w:t>Product Moment</w:t>
      </w:r>
      <w:r>
        <w:rPr>
          <w:rFonts w:ascii="Times New Roman" w:hAnsi="Times New Roman" w:cs="Times New Roman"/>
          <w:sz w:val="24"/>
          <w:szCs w:val="24"/>
        </w:rPr>
        <w:t xml:space="preserve"> sebagai berikut : </w:t>
      </w:r>
    </w:p>
    <w:p w:rsidR="002D00BC" w:rsidRDefault="007C0C1F" w:rsidP="00ED5740">
      <w:pPr>
        <w:spacing w:after="0" w:line="360" w:lineRule="auto"/>
        <w:ind w:left="180"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_x0000_s1113" style="width:352.5pt;height:66pt;mso-position-horizontal-relative:char;mso-position-vertical-relative:line">
            <v:textbox>
              <w:txbxContent>
                <w:p w:rsidR="007B68C5" w:rsidRPr="00F7564B" w:rsidRDefault="007B68C5" w:rsidP="002D00BC">
                  <m:oMathPara>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rPr>
                            <m:t>n</m:t>
                          </m:r>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 xml:space="preserve">XY- </m:t>
                              </m:r>
                              <m:d>
                                <m:dPr>
                                  <m:ctrlPr>
                                    <w:rPr>
                                      <w:rFonts w:ascii="Cambria Math" w:eastAsiaTheme="minorEastAsia" w:hAnsi="Cambria Math"/>
                                      <w:i/>
                                    </w:rPr>
                                  </m:ctrlPr>
                                </m:dPr>
                                <m:e>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X</m:t>
                                      </m:r>
                                    </m:e>
                                  </m:nary>
                                </m:e>
                              </m:d>
                              <m:d>
                                <m:dPr>
                                  <m:ctrlPr>
                                    <w:rPr>
                                      <w:rFonts w:ascii="Cambria Math" w:eastAsiaTheme="minorEastAsia" w:hAnsi="Cambria Math"/>
                                      <w:i/>
                                    </w:rPr>
                                  </m:ctrlPr>
                                </m:dPr>
                                <m:e>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Y</m:t>
                                      </m:r>
                                    </m:e>
                                  </m:nary>
                                </m:e>
                              </m:d>
                            </m:e>
                          </m:nary>
                        </m:num>
                        <m:den>
                          <m:rad>
                            <m:radPr>
                              <m:degHide m:val="on"/>
                              <m:ctrlPr>
                                <w:rPr>
                                  <w:rFonts w:ascii="Cambria Math" w:eastAsiaTheme="minorEastAsia" w:hAnsi="Cambria Math"/>
                                  <w:i/>
                                </w:rPr>
                              </m:ctrlPr>
                            </m:radPr>
                            <m:deg/>
                            <m:e>
                              <m:d>
                                <m:dPr>
                                  <m:ctrlPr>
                                    <w:rPr>
                                      <w:rFonts w:ascii="Cambria Math" w:eastAsiaTheme="minorEastAsia" w:hAnsi="Cambria Math"/>
                                      <w:i/>
                                    </w:rPr>
                                  </m:ctrlPr>
                                </m:dPr>
                                <m:e>
                                  <m:r>
                                    <w:rPr>
                                      <w:rFonts w:ascii="Cambria Math" w:eastAsiaTheme="minorEastAsia" w:hAnsi="Cambria Math"/>
                                    </w:rPr>
                                    <m:t>n</m:t>
                                  </m:r>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nary>
                                  <m:r>
                                    <w:rPr>
                                      <w:rFonts w:ascii="Cambria Math" w:eastAsiaTheme="minorEastAsia" w:hAnsi="Cambria Math"/>
                                    </w:rPr>
                                    <m:t xml:space="preserve">- </m:t>
                                  </m:r>
                                  <m:d>
                                    <m:dPr>
                                      <m:ctrlPr>
                                        <w:rPr>
                                          <w:rFonts w:ascii="Cambria Math" w:eastAsiaTheme="minorEastAsia" w:hAnsi="Cambria Math"/>
                                          <w:i/>
                                        </w:rPr>
                                      </m:ctrlPr>
                                    </m:dPr>
                                    <m:e>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X</m:t>
                                          </m:r>
                                        </m:e>
                                      </m:nary>
                                    </m:e>
                                  </m:d>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mr>
                                  </m:m>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n</m:t>
                                  </m:r>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nary>
                                  <m:r>
                                    <w:rPr>
                                      <w:rFonts w:ascii="Cambria Math" w:eastAsiaTheme="minorEastAsia" w:hAnsi="Cambria Math"/>
                                    </w:rPr>
                                    <m:t xml:space="preserve">- </m:t>
                                  </m:r>
                                  <m:d>
                                    <m:dPr>
                                      <m:ctrlPr>
                                        <w:rPr>
                                          <w:rFonts w:ascii="Cambria Math" w:eastAsiaTheme="minorEastAsia" w:hAnsi="Cambria Math"/>
                                          <w:i/>
                                        </w:rPr>
                                      </m:ctrlPr>
                                    </m:dPr>
                                    <m:e>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Y</m:t>
                                          </m:r>
                                        </m:e>
                                      </m:nary>
                                    </m:e>
                                  </m:d>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mr>
                                  </m:m>
                                </m:e>
                              </m:d>
                            </m:e>
                          </m:rad>
                        </m:den>
                      </m:f>
                    </m:oMath>
                  </m:oMathPara>
                </w:p>
              </w:txbxContent>
            </v:textbox>
            <w10:wrap type="none"/>
            <w10:anchorlock/>
          </v:rect>
        </w:pict>
      </w:r>
    </w:p>
    <w:p w:rsidR="002D00BC" w:rsidRDefault="002D00BC" w:rsidP="00ED5740">
      <w:pPr>
        <w:spacing w:after="0" w:line="360" w:lineRule="auto"/>
        <w:ind w:left="180" w:firstLine="540"/>
        <w:jc w:val="center"/>
        <w:rPr>
          <w:rFonts w:ascii="Times New Roman" w:hAnsi="Times New Roman" w:cs="Times New Roman"/>
          <w:sz w:val="24"/>
          <w:szCs w:val="24"/>
        </w:rPr>
      </w:pPr>
      <w:r>
        <w:rPr>
          <w:rFonts w:ascii="Times New Roman" w:hAnsi="Times New Roman" w:cs="Times New Roman"/>
          <w:sz w:val="24"/>
          <w:szCs w:val="24"/>
        </w:rPr>
        <w:t xml:space="preserve">Gambar 3.3 Rumus </w:t>
      </w:r>
      <w:r>
        <w:rPr>
          <w:rFonts w:ascii="Times New Roman" w:hAnsi="Times New Roman" w:cs="Times New Roman"/>
          <w:i/>
          <w:sz w:val="24"/>
          <w:szCs w:val="24"/>
        </w:rPr>
        <w:t>Product Moment</w:t>
      </w:r>
    </w:p>
    <w:p w:rsidR="002D00BC" w:rsidRDefault="002D00BC" w:rsidP="00ED57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Keterangan :</w:t>
      </w:r>
    </w:p>
    <w:p w:rsidR="002D00BC" w:rsidRDefault="002D00BC" w:rsidP="00ED57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vertAlign w:val="subscript"/>
        </w:rPr>
        <w:t xml:space="preserve">xy </w:t>
      </w:r>
      <w:r>
        <w:rPr>
          <w:rFonts w:ascii="Times New Roman" w:hAnsi="Times New Roman" w:cs="Times New Roman"/>
          <w:sz w:val="24"/>
          <w:szCs w:val="24"/>
          <w:vertAlign w:val="subscript"/>
        </w:rPr>
        <w:tab/>
      </w:r>
      <w:r>
        <w:rPr>
          <w:rFonts w:ascii="Times New Roman" w:hAnsi="Times New Roman" w:cs="Times New Roman"/>
          <w:sz w:val="24"/>
          <w:szCs w:val="24"/>
        </w:rPr>
        <w:t>= Koefisien korelasi</w:t>
      </w:r>
    </w:p>
    <w:p w:rsidR="002D00BC" w:rsidRDefault="002D00BC" w:rsidP="00ED57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 Skor item butir soal</w:t>
      </w:r>
    </w:p>
    <w:p w:rsidR="002D00BC" w:rsidRDefault="002D00BC" w:rsidP="00ED57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jumlah skor total tiap soal</w:t>
      </w:r>
    </w:p>
    <w:p w:rsidR="002D00BC" w:rsidRDefault="002D00BC" w:rsidP="00ED57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responden</w:t>
      </w:r>
    </w:p>
    <w:p w:rsidR="002D00BC" w:rsidRDefault="002D00BC" w:rsidP="00ED5740">
      <w:pPr>
        <w:spacing w:after="0" w:line="360" w:lineRule="auto"/>
        <w:ind w:left="720"/>
        <w:jc w:val="right"/>
        <w:rPr>
          <w:rFonts w:ascii="Times New Roman" w:hAnsi="Times New Roman" w:cs="Times New Roman"/>
          <w:sz w:val="24"/>
          <w:szCs w:val="24"/>
        </w:rPr>
      </w:pPr>
      <w:r>
        <w:rPr>
          <w:rFonts w:ascii="Times New Roman" w:hAnsi="Times New Roman" w:cs="Times New Roman"/>
          <w:sz w:val="24"/>
          <w:szCs w:val="24"/>
        </w:rPr>
        <w:t>(Arikunto, 2005: 171)</w:t>
      </w:r>
    </w:p>
    <w:p w:rsidR="002D00BC" w:rsidRPr="00407E85" w:rsidRDefault="002D00BC" w:rsidP="00ED5740">
      <w:pPr>
        <w:spacing w:after="0" w:line="360" w:lineRule="auto"/>
        <w:ind w:firstLine="720"/>
        <w:rPr>
          <w:rFonts w:ascii="Times New Roman" w:hAnsi="Times New Roman" w:cs="Times New Roman"/>
          <w:sz w:val="14"/>
          <w:szCs w:val="24"/>
        </w:rPr>
      </w:pPr>
    </w:p>
    <w:p w:rsidR="002D00BC" w:rsidRPr="000F49B5"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Instrumen</w:t>
      </w:r>
      <w:r w:rsidRPr="008B0E05">
        <w:rPr>
          <w:rFonts w:ascii="Times New Roman" w:hAnsi="Times New Roman" w:cs="Times New Roman"/>
          <w:sz w:val="24"/>
          <w:szCs w:val="24"/>
        </w:rPr>
        <w:t xml:space="preserve"> yang digunakan pada penelitian harus diuji validitas serta reliabil</w:t>
      </w:r>
      <w:r>
        <w:rPr>
          <w:rFonts w:ascii="Times New Roman" w:hAnsi="Times New Roman" w:cs="Times New Roman"/>
          <w:sz w:val="24"/>
          <w:szCs w:val="24"/>
        </w:rPr>
        <w:t>itasnya. Menurut Sugiyono (2013: 1</w:t>
      </w:r>
      <w:r w:rsidRPr="008B0E05">
        <w:rPr>
          <w:rFonts w:ascii="Times New Roman" w:hAnsi="Times New Roman" w:cs="Times New Roman"/>
          <w:sz w:val="24"/>
          <w:szCs w:val="24"/>
        </w:rPr>
        <w:t xml:space="preserve">73) </w:t>
      </w:r>
      <w:r>
        <w:rPr>
          <w:rFonts w:ascii="Times New Roman" w:hAnsi="Times New Roman" w:cs="Times New Roman"/>
          <w:sz w:val="24"/>
          <w:szCs w:val="24"/>
        </w:rPr>
        <w:t xml:space="preserve">instrumen </w:t>
      </w:r>
      <w:r w:rsidRPr="008B0E05">
        <w:rPr>
          <w:rFonts w:ascii="Times New Roman" w:hAnsi="Times New Roman" w:cs="Times New Roman"/>
          <w:sz w:val="24"/>
          <w:szCs w:val="24"/>
        </w:rPr>
        <w:t xml:space="preserve">yang tidak teruji validitas dan reliabilitasnya bila digunakan untuk penelitian akan menghasilkan data yang sulit dipercaya kebenarannya. Dengan demikian pengujian reliabilitas </w:t>
      </w:r>
      <w:r>
        <w:rPr>
          <w:rFonts w:ascii="Times New Roman" w:hAnsi="Times New Roman" w:cs="Times New Roman"/>
          <w:sz w:val="24"/>
          <w:szCs w:val="24"/>
        </w:rPr>
        <w:t>instrumen</w:t>
      </w:r>
      <w:r w:rsidRPr="008B0E05">
        <w:rPr>
          <w:rFonts w:ascii="Times New Roman" w:hAnsi="Times New Roman" w:cs="Times New Roman"/>
          <w:sz w:val="24"/>
          <w:szCs w:val="24"/>
        </w:rPr>
        <w:t xml:space="preserve"> pada penelitian ini menggunakan rumus</w:t>
      </w:r>
      <w:r>
        <w:rPr>
          <w:rFonts w:ascii="Times New Roman" w:hAnsi="Times New Roman" w:cs="Times New Roman"/>
          <w:i/>
          <w:sz w:val="24"/>
          <w:szCs w:val="24"/>
        </w:rPr>
        <w:t xml:space="preserve"> Alpha Cronbach</w:t>
      </w:r>
      <w:r>
        <w:rPr>
          <w:rFonts w:ascii="Times New Roman" w:hAnsi="Times New Roman" w:cs="Times New Roman"/>
          <w:sz w:val="24"/>
          <w:szCs w:val="24"/>
        </w:rPr>
        <w:t xml:space="preserve"> yaitu :</w:t>
      </w:r>
    </w:p>
    <w:p w:rsidR="002D00BC" w:rsidRPr="008B0E05" w:rsidRDefault="002D00BC" w:rsidP="00ED5740">
      <w:pPr>
        <w:spacing w:after="0" w:line="240" w:lineRule="auto"/>
        <w:jc w:val="both"/>
        <w:rPr>
          <w:rFonts w:ascii="Times New Roman" w:hAnsi="Times New Roman" w:cs="Times New Roman"/>
          <w:i/>
          <w:sz w:val="24"/>
          <w:szCs w:val="24"/>
        </w:rPr>
      </w:pPr>
    </w:p>
    <w:p w:rsidR="002D00BC" w:rsidRDefault="007C0C1F" w:rsidP="00ED5740">
      <w:pPr>
        <w:spacing w:after="0" w:line="360" w:lineRule="auto"/>
        <w:ind w:firstLine="180"/>
        <w:jc w:val="center"/>
      </w:pPr>
      <w:r>
        <w:pict>
          <v:rect id="_x0000_s1112" style="width:165.6pt;height:69.05pt;mso-position-horizontal-relative:char;mso-position-vertical-relative:line">
            <v:textbox>
              <w:txbxContent>
                <w:p w:rsidR="007B68C5" w:rsidRPr="00165EA6" w:rsidRDefault="007B68C5" w:rsidP="002D00BC">
                  <w:pPr>
                    <w:spacing w:before="240"/>
                    <w:rPr>
                      <w:rFonts w:ascii="Times New Roman" w:hAnsi="Times New Roman" w:cs="Times New Roman"/>
                      <w:i/>
                      <w:sz w:val="28"/>
                    </w:rPr>
                  </w:pPr>
                  <m:oMath>
                    <m:sSub>
                      <m:sSubPr>
                        <m:ctrlPr>
                          <w:rPr>
                            <w:rFonts w:ascii="Cambria Math" w:hAnsi="Times New Roman" w:cs="Times New Roman"/>
                            <w:i/>
                            <w:sz w:val="28"/>
                          </w:rPr>
                        </m:ctrlPr>
                      </m:sSubPr>
                      <m:e>
                        <m:r>
                          <w:rPr>
                            <w:rFonts w:ascii="Cambria Math" w:hAnsi="Cambria Math" w:cs="Times New Roman"/>
                            <w:sz w:val="28"/>
                          </w:rPr>
                          <m:t>r</m:t>
                        </m:r>
                      </m:e>
                      <m:sub>
                        <m:r>
                          <w:rPr>
                            <w:rFonts w:ascii="Cambria Math" w:hAnsi="Times New Roman" w:cs="Times New Roman"/>
                            <w:sz w:val="28"/>
                          </w:rPr>
                          <m:t>11</m:t>
                        </m:r>
                      </m:sub>
                    </m:sSub>
                    <m:r>
                      <w:rPr>
                        <w:rFonts w:ascii="Cambria Math" w:hAnsi="Times New Roman" w:cs="Times New Roman"/>
                        <w:sz w:val="28"/>
                      </w:rPr>
                      <m:t xml:space="preserve">= </m:t>
                    </m:r>
                    <m:d>
                      <m:dPr>
                        <m:begChr m:val="["/>
                        <m:endChr m:val="]"/>
                        <m:ctrlPr>
                          <w:rPr>
                            <w:rFonts w:ascii="Cambria Math" w:hAnsi="Times New Roman" w:cs="Times New Roman"/>
                            <w:i/>
                            <w:sz w:val="28"/>
                          </w:rPr>
                        </m:ctrlPr>
                      </m:dPr>
                      <m:e>
                        <m:f>
                          <m:fPr>
                            <m:ctrlPr>
                              <w:rPr>
                                <w:rFonts w:ascii="Cambria Math" w:hAnsi="Times New Roman" w:cs="Times New Roman"/>
                                <w:i/>
                                <w:sz w:val="28"/>
                              </w:rPr>
                            </m:ctrlPr>
                          </m:fPr>
                          <m:num>
                            <m:r>
                              <w:rPr>
                                <w:rFonts w:ascii="Cambria Math" w:hAnsi="Cambria Math" w:cs="Times New Roman"/>
                                <w:sz w:val="28"/>
                              </w:rPr>
                              <m:t>k</m:t>
                            </m:r>
                          </m:num>
                          <m:den>
                            <m:r>
                              <w:rPr>
                                <w:rFonts w:ascii="Cambria Math" w:hAnsi="Cambria Math" w:cs="Times New Roman"/>
                                <w:sz w:val="28"/>
                              </w:rPr>
                              <m:t>k</m:t>
                            </m:r>
                            <m:r>
                              <w:rPr>
                                <w:rFonts w:ascii="Times New Roman" w:hAnsi="Times New Roman" w:cs="Times New Roman"/>
                                <w:sz w:val="28"/>
                              </w:rPr>
                              <m:t>-</m:t>
                            </m:r>
                            <m:r>
                              <w:rPr>
                                <w:rFonts w:ascii="Cambria Math" w:hAnsi="Times New Roman" w:cs="Times New Roman"/>
                                <w:sz w:val="28"/>
                              </w:rPr>
                              <m:t>1</m:t>
                            </m:r>
                          </m:den>
                        </m:f>
                      </m:e>
                    </m:d>
                    <m:d>
                      <m:dPr>
                        <m:begChr m:val="["/>
                        <m:endChr m:val="]"/>
                        <m:ctrlPr>
                          <w:rPr>
                            <w:rFonts w:ascii="Cambria Math" w:eastAsiaTheme="minorEastAsia" w:hAnsi="Times New Roman" w:cs="Times New Roman"/>
                            <w:i/>
                            <w:sz w:val="28"/>
                          </w:rPr>
                        </m:ctrlPr>
                      </m:dPr>
                      <m:e>
                        <m:r>
                          <w:rPr>
                            <w:rFonts w:ascii="Cambria Math" w:eastAsiaTheme="minorEastAsia" w:hAnsi="Times New Roman" w:cs="Times New Roman"/>
                            <w:sz w:val="28"/>
                          </w:rPr>
                          <m:t>1</m:t>
                        </m:r>
                        <m:r>
                          <w:rPr>
                            <w:rFonts w:ascii="Times New Roman" w:eastAsiaTheme="minorEastAsia" w:hAnsi="Times New Roman" w:cs="Times New Roman"/>
                            <w:sz w:val="28"/>
                          </w:rPr>
                          <m:t>-</m:t>
                        </m:r>
                        <m:r>
                          <w:rPr>
                            <w:rFonts w:ascii="Cambria Math" w:eastAsiaTheme="minorEastAsia" w:hAnsi="Times New Roman" w:cs="Times New Roman"/>
                            <w:sz w:val="28"/>
                          </w:rPr>
                          <m:t xml:space="preserve"> </m:t>
                        </m:r>
                        <m:f>
                          <m:fPr>
                            <m:ctrlPr>
                              <w:rPr>
                                <w:rFonts w:ascii="Cambria Math" w:eastAsiaTheme="minorEastAsia" w:hAnsi="Times New Roman" w:cs="Times New Roman"/>
                                <w:i/>
                                <w:sz w:val="28"/>
                              </w:rPr>
                            </m:ctrlPr>
                          </m:fPr>
                          <m:num>
                            <m:nary>
                              <m:naryPr>
                                <m:chr m:val="∑"/>
                                <m:limLoc m:val="undOvr"/>
                                <m:subHide m:val="on"/>
                                <m:supHide m:val="on"/>
                                <m:ctrlPr>
                                  <w:rPr>
                                    <w:rFonts w:ascii="Cambria Math" w:eastAsiaTheme="minorEastAsia" w:hAnsi="Times New Roman" w:cs="Times New Roman"/>
                                    <w:i/>
                                    <w:sz w:val="28"/>
                                  </w:rPr>
                                </m:ctrlPr>
                              </m:naryPr>
                              <m:sub/>
                              <m:sup/>
                              <m:e>
                                <m:sSup>
                                  <m:sSupPr>
                                    <m:ctrlPr>
                                      <w:rPr>
                                        <w:rFonts w:ascii="Cambria Math" w:eastAsiaTheme="minorEastAsia" w:hAnsi="Times New Roman" w:cs="Times New Roman"/>
                                        <w:i/>
                                        <w:sz w:val="28"/>
                                      </w:rPr>
                                    </m:ctrlPr>
                                  </m:sSupPr>
                                  <m:e>
                                    <m:r>
                                      <w:rPr>
                                        <w:rFonts w:ascii="Cambria Math" w:eastAsiaTheme="minorEastAsia" w:hAnsi="Cambria Math" w:cs="Times New Roman"/>
                                        <w:sz w:val="28"/>
                                      </w:rPr>
                                      <m:t>σ</m:t>
                                    </m:r>
                                    <m:r>
                                      <w:rPr>
                                        <w:rFonts w:ascii="Cambria Math" w:eastAsiaTheme="minorEastAsia" w:hAnsi="Times New Roman" w:cs="Times New Roman"/>
                                        <w:sz w:val="28"/>
                                      </w:rPr>
                                      <m:t xml:space="preserve"> </m:t>
                                    </m:r>
                                    <m:r>
                                      <w:rPr>
                                        <w:rFonts w:ascii="Cambria Math" w:eastAsiaTheme="minorEastAsia" w:hAnsi="Cambria Math" w:cs="Times New Roman"/>
                                        <w:sz w:val="28"/>
                                      </w:rPr>
                                      <m:t>b</m:t>
                                    </m:r>
                                  </m:e>
                                  <m:sup>
                                    <m:r>
                                      <w:rPr>
                                        <w:rFonts w:ascii="Cambria Math" w:eastAsiaTheme="minorEastAsia" w:hAnsi="Times New Roman" w:cs="Times New Roman"/>
                                        <w:sz w:val="28"/>
                                      </w:rPr>
                                      <m:t>2</m:t>
                                    </m:r>
                                  </m:sup>
                                </m:sSup>
                              </m:e>
                            </m:nary>
                          </m:num>
                          <m:den>
                            <m:sSup>
                              <m:sSupPr>
                                <m:ctrlPr>
                                  <w:rPr>
                                    <w:rFonts w:ascii="Cambria Math" w:eastAsiaTheme="minorEastAsia" w:hAnsi="Times New Roman" w:cs="Times New Roman"/>
                                    <w:i/>
                                    <w:sz w:val="28"/>
                                  </w:rPr>
                                </m:ctrlPr>
                              </m:sSupPr>
                              <m:e>
                                <m:r>
                                  <w:rPr>
                                    <w:rFonts w:ascii="Cambria Math" w:eastAsiaTheme="minorEastAsia" w:hAnsi="Cambria Math" w:cs="Times New Roman"/>
                                    <w:sz w:val="28"/>
                                  </w:rPr>
                                  <m:t>σ</m:t>
                                </m:r>
                                <m:r>
                                  <w:rPr>
                                    <w:rFonts w:ascii="Cambria Math" w:eastAsiaTheme="minorEastAsia" w:hAnsi="Times New Roman" w:cs="Times New Roman"/>
                                    <w:sz w:val="28"/>
                                  </w:rPr>
                                  <m:t xml:space="preserve"> </m:t>
                                </m:r>
                                <m:r>
                                  <w:rPr>
                                    <w:rFonts w:ascii="Cambria Math" w:eastAsiaTheme="minorEastAsia" w:hAnsi="Cambria Math" w:cs="Times New Roman"/>
                                    <w:sz w:val="28"/>
                                  </w:rPr>
                                  <m:t>t</m:t>
                                </m:r>
                              </m:e>
                              <m:sup>
                                <m:r>
                                  <w:rPr>
                                    <w:rFonts w:ascii="Cambria Math" w:eastAsiaTheme="minorEastAsia" w:hAnsi="Times New Roman" w:cs="Times New Roman"/>
                                    <w:sz w:val="28"/>
                                  </w:rPr>
                                  <m:t>2</m:t>
                                </m:r>
                              </m:sup>
                            </m:sSup>
                          </m:den>
                        </m:f>
                      </m:e>
                    </m:d>
                    <m:r>
                      <w:rPr>
                        <w:rFonts w:ascii="Cambria Math" w:eastAsiaTheme="minorEastAsia" w:hAnsi="Cambria Math" w:cs="Times New Roman"/>
                        <w:sz w:val="28"/>
                      </w:rPr>
                      <m:t xml:space="preserve"> </m:t>
                    </m:r>
                  </m:oMath>
                  <w:r w:rsidRPr="00165EA6">
                    <w:rPr>
                      <w:rFonts w:ascii="Times New Roman" w:eastAsiaTheme="minorEastAsia" w:hAnsi="Times New Roman" w:cs="Times New Roman"/>
                      <w:i/>
                      <w:sz w:val="28"/>
                    </w:rPr>
                    <w:t>r</w:t>
                  </w:r>
                </w:p>
              </w:txbxContent>
            </v:textbox>
            <w10:wrap type="none"/>
            <w10:anchorlock/>
          </v:rect>
        </w:pict>
      </w:r>
    </w:p>
    <w:p w:rsidR="002D00BC" w:rsidRPr="009D0ADF" w:rsidRDefault="002D00BC" w:rsidP="00ED5740">
      <w:pPr>
        <w:spacing w:after="0" w:line="360" w:lineRule="auto"/>
        <w:ind w:firstLine="180"/>
        <w:jc w:val="center"/>
        <w:rPr>
          <w:rFonts w:ascii="Times New Roman" w:hAnsi="Times New Roman" w:cs="Times New Roman"/>
          <w:sz w:val="24"/>
          <w:szCs w:val="24"/>
        </w:rPr>
      </w:pPr>
      <w:r>
        <w:rPr>
          <w:rFonts w:ascii="Times New Roman" w:hAnsi="Times New Roman" w:cs="Times New Roman"/>
          <w:sz w:val="24"/>
          <w:szCs w:val="24"/>
        </w:rPr>
        <w:t xml:space="preserve">Gambar 3.4 rumus </w:t>
      </w:r>
      <w:r>
        <w:rPr>
          <w:rFonts w:ascii="Times New Roman" w:hAnsi="Times New Roman" w:cs="Times New Roman"/>
          <w:i/>
          <w:sz w:val="24"/>
          <w:szCs w:val="24"/>
        </w:rPr>
        <w:t>Alpha Cronbach</w:t>
      </w:r>
    </w:p>
    <w:p w:rsidR="002D00BC" w:rsidRPr="00165EA6" w:rsidRDefault="002D00BC" w:rsidP="00ED5740">
      <w:pPr>
        <w:spacing w:after="0" w:line="360" w:lineRule="auto"/>
        <w:jc w:val="both"/>
        <w:rPr>
          <w:rFonts w:ascii="Times New Roman" w:hAnsi="Times New Roman" w:cs="Times New Roman"/>
          <w:sz w:val="24"/>
          <w:szCs w:val="24"/>
        </w:rPr>
      </w:pPr>
      <w:r w:rsidRPr="00165EA6">
        <w:rPr>
          <w:rFonts w:ascii="Times New Roman" w:hAnsi="Times New Roman" w:cs="Times New Roman"/>
          <w:sz w:val="24"/>
          <w:szCs w:val="24"/>
        </w:rPr>
        <w:t>Keterangan :</w:t>
      </w:r>
    </w:p>
    <w:p w:rsidR="002D00BC" w:rsidRPr="00165EA6" w:rsidRDefault="007C0C1F" w:rsidP="00ED5740">
      <w:pPr>
        <w:tabs>
          <w:tab w:val="left" w:pos="900"/>
        </w:tabs>
        <w:spacing w:after="0"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oMath>
      <w:r w:rsidR="002D00BC">
        <w:rPr>
          <w:rFonts w:ascii="Times New Roman" w:hAnsi="Times New Roman" w:cs="Times New Roman"/>
          <w:sz w:val="24"/>
          <w:szCs w:val="24"/>
        </w:rPr>
        <w:tab/>
        <w:t>= Reliebilitas tes</w:t>
      </w:r>
    </w:p>
    <w:p w:rsidR="002D00BC" w:rsidRPr="00165EA6" w:rsidRDefault="002D00BC" w:rsidP="00ED5740">
      <w:pPr>
        <w:tabs>
          <w:tab w:val="left" w:pos="900"/>
        </w:tabs>
        <w:spacing w:after="0" w:line="360" w:lineRule="auto"/>
        <w:jc w:val="both"/>
        <w:rPr>
          <w:rFonts w:ascii="Times New Roman" w:hAnsi="Times New Roman" w:cs="Times New Roman"/>
          <w:sz w:val="24"/>
          <w:szCs w:val="24"/>
        </w:rPr>
      </w:pPr>
      <w:r w:rsidRPr="00165EA6">
        <w:rPr>
          <w:rFonts w:ascii="Times New Roman" w:hAnsi="Times New Roman" w:cs="Times New Roman"/>
          <w:i/>
          <w:sz w:val="24"/>
          <w:szCs w:val="24"/>
        </w:rPr>
        <w:t xml:space="preserve">k </w:t>
      </w:r>
      <w:r>
        <w:rPr>
          <w:rFonts w:ascii="Times New Roman" w:hAnsi="Times New Roman" w:cs="Times New Roman"/>
          <w:sz w:val="24"/>
          <w:szCs w:val="24"/>
        </w:rPr>
        <w:tab/>
        <w:t>= Banyaknya soal</w:t>
      </w:r>
    </w:p>
    <w:p w:rsidR="002D00BC" w:rsidRPr="00165EA6" w:rsidRDefault="007C0C1F" w:rsidP="00ED5740">
      <w:pPr>
        <w:tabs>
          <w:tab w:val="left" w:pos="900"/>
        </w:tabs>
        <w:spacing w:after="0" w:line="360" w:lineRule="auto"/>
        <w:jc w:val="both"/>
        <w:rPr>
          <w:rFonts w:ascii="Times New Roman" w:hAnsi="Times New Roman" w:cs="Times New Roman"/>
          <w:sz w:val="24"/>
          <w:szCs w:val="24"/>
        </w:rPr>
      </w:pPr>
      <m:oMath>
        <m:nary>
          <m:naryPr>
            <m:chr m:val="∑"/>
            <m:limLoc m:val="undOvr"/>
            <m:subHide m:val="on"/>
            <m:supHide m:val="on"/>
            <m:ctrlPr>
              <w:rPr>
                <w:rFonts w:ascii="Cambria Math" w:eastAsiaTheme="minorEastAsia" w:hAnsi="Times New Roman" w:cs="Times New Roman"/>
                <w:i/>
                <w:sz w:val="24"/>
                <w:szCs w:val="24"/>
              </w:rPr>
            </m:ctrlPr>
          </m:naryPr>
          <m:sub/>
          <m:sup/>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σ</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e>
        </m:nary>
      </m:oMath>
      <w:r w:rsidR="002D00BC">
        <w:rPr>
          <w:rFonts w:ascii="Times New Roman" w:hAnsi="Times New Roman" w:cs="Times New Roman"/>
          <w:sz w:val="24"/>
          <w:szCs w:val="24"/>
        </w:rPr>
        <w:tab/>
        <w:t>= Jumlah varians skor tiap-tiap item</w:t>
      </w:r>
    </w:p>
    <w:p w:rsidR="002D00BC" w:rsidRPr="00165EA6" w:rsidRDefault="007C0C1F" w:rsidP="00ED5740">
      <w:pPr>
        <w:tabs>
          <w:tab w:val="left" w:pos="900"/>
        </w:tabs>
        <w:spacing w:after="0" w:line="360" w:lineRule="auto"/>
        <w:jc w:val="both"/>
        <w:rPr>
          <w:rFonts w:ascii="Times New Roman" w:hAnsi="Times New Roman" w:cs="Times New Roman"/>
          <w:sz w:val="24"/>
          <w:szCs w:val="24"/>
        </w:rPr>
      </w:p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σ</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oMath>
      <w:r w:rsidR="002D00BC" w:rsidRPr="00165EA6">
        <w:rPr>
          <w:rFonts w:ascii="Times New Roman" w:hAnsi="Times New Roman" w:cs="Times New Roman"/>
          <w:sz w:val="24"/>
          <w:szCs w:val="24"/>
        </w:rPr>
        <w:tab/>
        <w:t xml:space="preserve">= </w:t>
      </w:r>
      <w:r w:rsidR="002D00BC">
        <w:rPr>
          <w:rFonts w:ascii="Times New Roman" w:hAnsi="Times New Roman" w:cs="Times New Roman"/>
          <w:sz w:val="24"/>
          <w:szCs w:val="24"/>
        </w:rPr>
        <w:t>Varians total</w:t>
      </w:r>
    </w:p>
    <w:p w:rsidR="002D00BC" w:rsidRDefault="002D00BC" w:rsidP="00ED5740">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(Arikunto, 2005: 180</w:t>
      </w:r>
      <w:r w:rsidRPr="008B0E05">
        <w:rPr>
          <w:rFonts w:ascii="Times New Roman" w:hAnsi="Times New Roman" w:cs="Times New Roman"/>
          <w:sz w:val="24"/>
          <w:szCs w:val="24"/>
        </w:rPr>
        <w:t>)</w:t>
      </w:r>
    </w:p>
    <w:p w:rsidR="002D00BC" w:rsidRPr="00EB71B0" w:rsidRDefault="002D00BC" w:rsidP="00ED5740">
      <w:pPr>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lastRenderedPageBreak/>
        <w:t>Pengujian normalitas data dari hasil penelitian yang diperoleh apakah berdistribusi normal atau tidak berdistribusi normal</w:t>
      </w:r>
      <w:r>
        <w:rPr>
          <w:rFonts w:ascii="Times New Roman" w:hAnsi="Times New Roman" w:cs="Times New Roman"/>
          <w:sz w:val="24"/>
          <w:szCs w:val="24"/>
        </w:rPr>
        <w:t xml:space="preserve">, dapat </w:t>
      </w:r>
      <w:r w:rsidRPr="00EB71B0">
        <w:rPr>
          <w:rFonts w:ascii="Times New Roman" w:hAnsi="Times New Roman" w:cs="Times New Roman"/>
          <w:sz w:val="24"/>
          <w:szCs w:val="24"/>
        </w:rPr>
        <w:t>menggunakan pengujian statistika</w:t>
      </w:r>
      <w:r>
        <w:rPr>
          <w:rFonts w:ascii="Times New Roman" w:hAnsi="Times New Roman" w:cs="Times New Roman"/>
          <w:sz w:val="24"/>
          <w:szCs w:val="24"/>
        </w:rPr>
        <w:t xml:space="preserve"> uji Liliefors</w:t>
      </w:r>
      <w:r w:rsidRPr="00EB71B0">
        <w:rPr>
          <w:rFonts w:ascii="Times New Roman" w:hAnsi="Times New Roman" w:cs="Times New Roman"/>
          <w:sz w:val="24"/>
          <w:szCs w:val="24"/>
        </w:rPr>
        <w:t xml:space="preserve"> dengan persamaan : </w:t>
      </w:r>
    </w:p>
    <w:p w:rsidR="002D00BC" w:rsidRDefault="007C0C1F" w:rsidP="00ED5740">
      <w:pPr>
        <w:spacing w:after="0" w:line="360" w:lineRule="auto"/>
        <w:jc w:val="right"/>
        <w:rPr>
          <w:rFonts w:ascii="Times New Roman" w:hAnsi="Times New Roman" w:cs="Times New Roman"/>
          <w:sz w:val="24"/>
          <w:szCs w:val="24"/>
        </w:rPr>
      </w:pPr>
      <w:r>
        <w:rPr>
          <w:rFonts w:ascii="Times New Roman" w:hAnsi="Times New Roman" w:cs="Times New Roman"/>
          <w:noProof/>
          <w:sz w:val="24"/>
          <w:szCs w:val="24"/>
        </w:rPr>
        <w:pict>
          <v:rect id="_x0000_s1048" style="position:absolute;left:0;text-align:left;margin-left:155.15pt;margin-top:7.3pt;width:104.95pt;height:44.25pt;z-index:251665408">
            <v:textbox style="mso-next-textbox:#_x0000_s1048">
              <w:txbxContent>
                <w:p w:rsidR="007B68C5" w:rsidRPr="00CB749B" w:rsidRDefault="007B68C5" w:rsidP="002D00BC">
                  <w:pPr>
                    <w:spacing w:line="360" w:lineRule="auto"/>
                    <w:jc w:val="center"/>
                    <w:rPr>
                      <w:rFonts w:ascii="Times New Roman" w:hAnsi="Times New Roman" w:cs="Times New Roman"/>
                      <w:sz w:val="28"/>
                      <w:szCs w:val="24"/>
                    </w:rPr>
                  </w:pPr>
                  <m:oMathPara>
                    <m:oMath>
                      <m:r>
                        <w:rPr>
                          <w:rFonts w:ascii="Cambria Math" w:hAnsi="Cambria Math" w:cs="Times New Roman"/>
                          <w:sz w:val="28"/>
                          <w:szCs w:val="24"/>
                        </w:rPr>
                        <m:t xml:space="preserve">z= </m:t>
                      </m:r>
                      <m:f>
                        <m:fPr>
                          <m:ctrlPr>
                            <w:rPr>
                              <w:rFonts w:ascii="Cambria Math" w:hAnsi="Cambria Math" w:cs="Times New Roman"/>
                              <w:i/>
                              <w:sz w:val="28"/>
                              <w:szCs w:val="24"/>
                            </w:rPr>
                          </m:ctrlPr>
                        </m:fPr>
                        <m:num>
                          <m:r>
                            <w:rPr>
                              <w:rFonts w:ascii="Cambria Math" w:hAnsi="Cambria Math" w:cs="Times New Roman"/>
                              <w:sz w:val="28"/>
                              <w:szCs w:val="24"/>
                            </w:rPr>
                            <m:t xml:space="preserve">x- </m:t>
                          </m:r>
                          <m:acc>
                            <m:accPr>
                              <m:chr m:val="̅"/>
                              <m:ctrlPr>
                                <w:rPr>
                                  <w:rFonts w:ascii="Cambria Math" w:hAnsi="Cambria Math" w:cs="Times New Roman"/>
                                  <w:i/>
                                  <w:sz w:val="28"/>
                                  <w:szCs w:val="24"/>
                                </w:rPr>
                              </m:ctrlPr>
                            </m:accPr>
                            <m:e>
                              <m:r>
                                <w:rPr>
                                  <w:rFonts w:ascii="Cambria Math" w:hAnsi="Cambria Math" w:cs="Times New Roman"/>
                                  <w:sz w:val="28"/>
                                  <w:szCs w:val="24"/>
                                </w:rPr>
                                <m:t>x</m:t>
                              </m:r>
                            </m:e>
                          </m:acc>
                        </m:num>
                        <m:den>
                          <m:r>
                            <w:rPr>
                              <w:rFonts w:ascii="Cambria Math" w:hAnsi="Cambria Math" w:cs="Times New Roman"/>
                              <w:sz w:val="28"/>
                              <w:szCs w:val="24"/>
                            </w:rPr>
                            <m:t>s</m:t>
                          </m:r>
                        </m:den>
                      </m:f>
                    </m:oMath>
                  </m:oMathPara>
                </w:p>
                <w:p w:rsidR="007B68C5" w:rsidRDefault="007B68C5" w:rsidP="002D00BC">
                  <w:pPr>
                    <w:jc w:val="center"/>
                  </w:pPr>
                </w:p>
              </w:txbxContent>
            </v:textbox>
          </v:rect>
        </w:pict>
      </w:r>
    </w:p>
    <w:p w:rsidR="002D00BC" w:rsidRDefault="002D00BC" w:rsidP="00ED5740">
      <w:pPr>
        <w:spacing w:after="0" w:line="360" w:lineRule="auto"/>
        <w:jc w:val="right"/>
        <w:rPr>
          <w:rFonts w:ascii="Times New Roman" w:hAnsi="Times New Roman" w:cs="Times New Roman"/>
          <w:sz w:val="24"/>
          <w:szCs w:val="24"/>
        </w:rPr>
      </w:pPr>
    </w:p>
    <w:p w:rsidR="00ED5740" w:rsidRDefault="00ED5740" w:rsidP="00ED5740">
      <w:pPr>
        <w:spacing w:after="0" w:line="360" w:lineRule="auto"/>
        <w:jc w:val="center"/>
        <w:rPr>
          <w:rFonts w:ascii="Times New Roman" w:hAnsi="Times New Roman" w:cs="Times New Roman"/>
          <w:sz w:val="24"/>
          <w:szCs w:val="24"/>
        </w:rPr>
      </w:pPr>
    </w:p>
    <w:p w:rsidR="002D00BC" w:rsidRDefault="002D00BC" w:rsidP="00ED5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3.5 Uji Liliefors</w:t>
      </w:r>
    </w:p>
    <w:p w:rsidR="002D00BC" w:rsidRDefault="002D00BC" w:rsidP="00ED574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(Sundayana, 2014: 83-84)</w:t>
      </w:r>
    </w:p>
    <w:p w:rsidR="002D00BC" w:rsidRDefault="002D00BC" w:rsidP="00ED574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Dengan kriteria kenormalan, yaitu jika </w:t>
      </w:r>
      <w:r>
        <w:rPr>
          <w:rFonts w:ascii="Times New Roman" w:hAnsi="Times New Roman" w:cs="Times New Roman"/>
          <w:i/>
          <w:sz w:val="24"/>
          <w:szCs w:val="24"/>
        </w:rPr>
        <w:t>L</w:t>
      </w:r>
      <w:r>
        <w:rPr>
          <w:rFonts w:ascii="Times New Roman" w:hAnsi="Times New Roman" w:cs="Times New Roman"/>
          <w:i/>
          <w:sz w:val="24"/>
          <w:szCs w:val="24"/>
          <w:vertAlign w:val="subscript"/>
        </w:rPr>
        <w:t xml:space="preserve">maks </w:t>
      </w:r>
      <w:r>
        <w:rPr>
          <w:rFonts w:ascii="Times New Roman" w:hAnsi="Times New Roman" w:cs="Times New Roman"/>
          <w:sz w:val="24"/>
          <w:szCs w:val="24"/>
        </w:rPr>
        <w:t xml:space="preserve">&lt; </w:t>
      </w:r>
      <w:r>
        <w:rPr>
          <w:rFonts w:ascii="Times New Roman" w:hAnsi="Times New Roman" w:cs="Times New Roman"/>
          <w:i/>
          <w:sz w:val="24"/>
          <w:szCs w:val="24"/>
        </w:rPr>
        <w:t>L</w:t>
      </w:r>
      <w:r>
        <w:rPr>
          <w:rFonts w:ascii="Times New Roman" w:hAnsi="Times New Roman" w:cs="Times New Roman"/>
          <w:i/>
          <w:sz w:val="24"/>
          <w:szCs w:val="24"/>
          <w:vertAlign w:val="subscript"/>
        </w:rPr>
        <w:t xml:space="preserve">tabel </w:t>
      </w:r>
      <w:r>
        <w:rPr>
          <w:rFonts w:ascii="Times New Roman" w:hAnsi="Times New Roman" w:cs="Times New Roman"/>
          <w:sz w:val="24"/>
          <w:szCs w:val="24"/>
        </w:rPr>
        <w:t xml:space="preserve"> maka data berdistirbusi normal.</w:t>
      </w:r>
    </w:p>
    <w:p w:rsidR="002D00BC" w:rsidRDefault="002D00BC" w:rsidP="00ED5740">
      <w:pPr>
        <w:autoSpaceDE w:val="0"/>
        <w:autoSpaceDN w:val="0"/>
        <w:adjustRightInd w:val="0"/>
        <w:spacing w:after="0" w:line="360" w:lineRule="auto"/>
        <w:ind w:firstLine="720"/>
        <w:jc w:val="both"/>
        <w:rPr>
          <w:rFonts w:ascii="Times New Roman" w:hAnsi="Times New Roman" w:cs="Times New Roman"/>
          <w:sz w:val="24"/>
          <w:szCs w:val="24"/>
          <w:lang w:eastAsia="en-AU"/>
        </w:rPr>
      </w:pPr>
      <w:r w:rsidRPr="00EB71B0">
        <w:rPr>
          <w:rFonts w:ascii="Times New Roman" w:hAnsi="Times New Roman" w:cs="Times New Roman"/>
          <w:sz w:val="24"/>
          <w:szCs w:val="24"/>
          <w:lang w:eastAsia="en-AU"/>
        </w:rPr>
        <w:t xml:space="preserve">Pengujian homogentitas ini bertujuan untuk mengetahui keseragaman kelas sebelum  menggunakan metode bercerita dan kelas sesudah menggunakan metode bercerita. Homogenitas pada penelitian ini menggunakan </w:t>
      </w:r>
      <w:r>
        <w:rPr>
          <w:rFonts w:ascii="Times New Roman" w:hAnsi="Times New Roman" w:cs="Times New Roman"/>
          <w:sz w:val="24"/>
          <w:szCs w:val="24"/>
          <w:lang w:eastAsia="en-AU"/>
        </w:rPr>
        <w:t xml:space="preserve">uji tes Barlett (Sudjana 2005: </w:t>
      </w:r>
      <w:r w:rsidRPr="00EB71B0">
        <w:rPr>
          <w:rFonts w:ascii="Times New Roman" w:hAnsi="Times New Roman" w:cs="Times New Roman"/>
          <w:sz w:val="24"/>
          <w:szCs w:val="24"/>
          <w:lang w:eastAsia="en-AU"/>
        </w:rPr>
        <w:t>263).</w:t>
      </w:r>
    </w:p>
    <w:p w:rsidR="002D00BC" w:rsidRDefault="007C0C1F" w:rsidP="00ED5740">
      <w:pPr>
        <w:autoSpaceDE w:val="0"/>
        <w:autoSpaceDN w:val="0"/>
        <w:adjustRightInd w:val="0"/>
        <w:spacing w:after="0" w:line="360" w:lineRule="auto"/>
        <w:ind w:left="180" w:firstLine="540"/>
        <w:jc w:val="both"/>
        <w:rPr>
          <w:rFonts w:ascii="Times New Roman" w:hAnsi="Times New Roman" w:cs="Times New Roman"/>
          <w:sz w:val="24"/>
          <w:szCs w:val="24"/>
          <w:lang w:eastAsia="en-AU"/>
        </w:rPr>
      </w:pPr>
      <w:r>
        <w:rPr>
          <w:rFonts w:ascii="Times New Roman" w:hAnsi="Times New Roman" w:cs="Times New Roman"/>
          <w:noProof/>
          <w:sz w:val="24"/>
          <w:szCs w:val="24"/>
        </w:rPr>
        <w:pict>
          <v:rect id="_x0000_s1049" style="position:absolute;left:0;text-align:left;margin-left:94.45pt;margin-top:2.95pt;width:232.5pt;height:35.55pt;z-index:251666432">
            <v:textbox>
              <w:txbxContent>
                <w:p w:rsidR="007B68C5" w:rsidRDefault="007B68C5" w:rsidP="002D00BC">
                  <w:r w:rsidRPr="00EB71B0">
                    <w:rPr>
                      <w:rFonts w:ascii="Times New Roman" w:hAnsi="Times New Roman" w:cs="Times New Roman"/>
                      <w:sz w:val="24"/>
                      <w:szCs w:val="24"/>
                      <w:lang w:val="en-AU" w:eastAsia="en-AU"/>
                    </w:rPr>
                    <w:object w:dxaOrig="340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7.5pt;height:27pt" o:ole="">
                        <v:imagedata r:id="rId8" o:title=""/>
                      </v:shape>
                      <o:OLEObject Type="Embed" ProgID="Equation.DSMT4" ShapeID="_x0000_i1031" DrawAspect="Content" ObjectID="_1519576953" r:id="rId9"/>
                    </w:object>
                  </w:r>
                </w:p>
              </w:txbxContent>
            </v:textbox>
          </v:rect>
        </w:pict>
      </w:r>
    </w:p>
    <w:p w:rsidR="002D00BC" w:rsidRDefault="002D00BC" w:rsidP="00ED5740">
      <w:pPr>
        <w:autoSpaceDE w:val="0"/>
        <w:autoSpaceDN w:val="0"/>
        <w:adjustRightInd w:val="0"/>
        <w:spacing w:after="0" w:line="360" w:lineRule="auto"/>
        <w:ind w:left="180"/>
        <w:jc w:val="both"/>
        <w:rPr>
          <w:rFonts w:ascii="Times New Roman" w:hAnsi="Times New Roman" w:cs="Times New Roman"/>
          <w:sz w:val="24"/>
          <w:szCs w:val="24"/>
          <w:lang w:eastAsia="en-AU"/>
        </w:rPr>
      </w:pPr>
    </w:p>
    <w:p w:rsidR="002D00BC" w:rsidRDefault="002D00BC" w:rsidP="00ED5740">
      <w:pPr>
        <w:autoSpaceDE w:val="0"/>
        <w:autoSpaceDN w:val="0"/>
        <w:adjustRightInd w:val="0"/>
        <w:spacing w:after="0" w:line="360" w:lineRule="auto"/>
        <w:ind w:left="180"/>
        <w:jc w:val="center"/>
        <w:rPr>
          <w:rFonts w:ascii="Times New Roman" w:hAnsi="Times New Roman" w:cs="Times New Roman"/>
          <w:sz w:val="24"/>
          <w:szCs w:val="24"/>
          <w:lang w:eastAsia="en-AU"/>
        </w:rPr>
      </w:pPr>
      <w:r>
        <w:rPr>
          <w:rFonts w:ascii="Times New Roman" w:hAnsi="Times New Roman" w:cs="Times New Roman"/>
          <w:sz w:val="24"/>
          <w:szCs w:val="24"/>
          <w:lang w:eastAsia="en-AU"/>
        </w:rPr>
        <w:t>Gambar 3.6 Uji tes Barlett</w:t>
      </w:r>
    </w:p>
    <w:p w:rsidR="002D00BC" w:rsidRDefault="002D00BC" w:rsidP="00ED5740">
      <w:pPr>
        <w:autoSpaceDE w:val="0"/>
        <w:autoSpaceDN w:val="0"/>
        <w:adjustRightInd w:val="0"/>
        <w:spacing w:after="0" w:line="360" w:lineRule="auto"/>
        <w:ind w:left="180"/>
        <w:jc w:val="both"/>
        <w:rPr>
          <w:rFonts w:ascii="Times New Roman" w:hAnsi="Times New Roman" w:cs="Times New Roman"/>
          <w:sz w:val="24"/>
          <w:szCs w:val="24"/>
          <w:lang w:eastAsia="en-AU"/>
        </w:rPr>
      </w:pPr>
      <w:r w:rsidRPr="00EB71B0">
        <w:rPr>
          <w:rFonts w:ascii="Times New Roman" w:hAnsi="Times New Roman" w:cs="Times New Roman"/>
          <w:sz w:val="24"/>
          <w:szCs w:val="24"/>
          <w:lang w:eastAsia="en-AU"/>
        </w:rPr>
        <w:t xml:space="preserve">Keterangan : </w:t>
      </w:r>
    </w:p>
    <w:p w:rsidR="002D00BC" w:rsidRDefault="002D00BC" w:rsidP="00ED5740">
      <w:pPr>
        <w:tabs>
          <w:tab w:val="left" w:pos="1080"/>
          <w:tab w:val="left" w:pos="1710"/>
        </w:tabs>
        <w:autoSpaceDE w:val="0"/>
        <w:autoSpaceDN w:val="0"/>
        <w:adjustRightInd w:val="0"/>
        <w:spacing w:after="0" w:line="360" w:lineRule="auto"/>
        <w:ind w:left="180"/>
        <w:jc w:val="both"/>
        <w:rPr>
          <w:rFonts w:ascii="Times New Roman" w:hAnsi="Times New Roman" w:cs="Times New Roman"/>
          <w:sz w:val="24"/>
          <w:szCs w:val="24"/>
          <w:lang w:eastAsia="en-AU"/>
        </w:rPr>
      </w:pPr>
      <w:r w:rsidRPr="00EB71B0">
        <w:rPr>
          <w:rFonts w:ascii="Times New Roman" w:hAnsi="Times New Roman" w:cs="Times New Roman"/>
          <w:sz w:val="24"/>
          <w:szCs w:val="24"/>
          <w:lang w:eastAsia="en-AU"/>
        </w:rPr>
        <w:t xml:space="preserve"> </w:t>
      </w:r>
      <w:r w:rsidRPr="00EB71B0">
        <w:rPr>
          <w:rFonts w:ascii="Times New Roman" w:eastAsia="Calibri" w:hAnsi="Times New Roman" w:cs="Times New Roman"/>
          <w:position w:val="-6"/>
          <w:sz w:val="24"/>
          <w:szCs w:val="24"/>
          <w:lang w:val="en-AU"/>
        </w:rPr>
        <w:object w:dxaOrig="255" w:dyaOrig="255">
          <v:shape id="_x0000_i1027" type="#_x0000_t75" style="width:14.25pt;height:14.25pt" o:ole="">
            <v:imagedata r:id="rId10" o:title=""/>
          </v:shape>
          <o:OLEObject Type="Embed" ProgID="Equation.3" ShapeID="_x0000_i1027" DrawAspect="Content" ObjectID="_1519576949" r:id="rId11"/>
        </w:object>
      </w:r>
      <w:r>
        <w:rPr>
          <w:rFonts w:ascii="Times New Roman" w:eastAsia="Calibri" w:hAnsi="Times New Roman" w:cs="Times New Roman"/>
          <w:position w:val="-6"/>
          <w:sz w:val="24"/>
          <w:szCs w:val="24"/>
          <w:lang w:val="en-AU"/>
        </w:rPr>
        <w:tab/>
      </w:r>
      <w:r w:rsidRPr="00EB71B0">
        <w:rPr>
          <w:rFonts w:ascii="Times New Roman" w:hAnsi="Times New Roman" w:cs="Times New Roman"/>
          <w:sz w:val="24"/>
          <w:szCs w:val="24"/>
          <w:lang w:eastAsia="en-AU"/>
        </w:rPr>
        <w:t>= Ukuran Sampel</w:t>
      </w:r>
    </w:p>
    <w:p w:rsidR="002D00BC" w:rsidRDefault="002D00BC" w:rsidP="00ED5740">
      <w:pPr>
        <w:tabs>
          <w:tab w:val="left" w:pos="1080"/>
          <w:tab w:val="left" w:pos="1710"/>
        </w:tabs>
        <w:autoSpaceDE w:val="0"/>
        <w:autoSpaceDN w:val="0"/>
        <w:adjustRightInd w:val="0"/>
        <w:spacing w:after="0" w:line="360" w:lineRule="auto"/>
        <w:ind w:left="180"/>
        <w:jc w:val="both"/>
        <w:rPr>
          <w:rFonts w:ascii="Times New Roman" w:hAnsi="Times New Roman" w:cs="Times New Roman"/>
          <w:sz w:val="24"/>
          <w:szCs w:val="24"/>
          <w:lang w:eastAsia="en-AU"/>
        </w:rPr>
      </w:pPr>
      <w:r w:rsidRPr="00EB71B0">
        <w:rPr>
          <w:rFonts w:ascii="Times New Roman" w:hAnsi="Times New Roman" w:cs="Times New Roman"/>
          <w:sz w:val="24"/>
          <w:szCs w:val="24"/>
          <w:lang w:eastAsia="en-AU"/>
        </w:rPr>
        <w:t xml:space="preserve"> B</w:t>
      </w:r>
      <w:r>
        <w:rPr>
          <w:rFonts w:ascii="Times New Roman" w:hAnsi="Times New Roman" w:cs="Times New Roman"/>
          <w:sz w:val="24"/>
          <w:szCs w:val="24"/>
          <w:lang w:eastAsia="en-AU"/>
        </w:rPr>
        <w:tab/>
      </w:r>
      <w:r w:rsidRPr="00EB71B0">
        <w:rPr>
          <w:rFonts w:ascii="Times New Roman" w:hAnsi="Times New Roman" w:cs="Times New Roman"/>
          <w:sz w:val="24"/>
          <w:szCs w:val="24"/>
          <w:lang w:eastAsia="en-AU"/>
        </w:rPr>
        <w:t xml:space="preserve">= (Log S) x  </w:t>
      </w:r>
      <w:r w:rsidRPr="00EB71B0">
        <w:rPr>
          <w:rFonts w:ascii="Times New Roman" w:hAnsi="Times New Roman" w:cs="Times New Roman"/>
          <w:sz w:val="24"/>
          <w:szCs w:val="24"/>
          <w:lang w:eastAsia="en-AU"/>
        </w:rPr>
        <w:sym w:font="Symbol" w:char="F053"/>
      </w:r>
      <w:r w:rsidRPr="00EB71B0">
        <w:rPr>
          <w:rFonts w:ascii="Times New Roman" w:hAnsi="Times New Roman" w:cs="Times New Roman"/>
          <w:sz w:val="24"/>
          <w:szCs w:val="24"/>
          <w:lang w:eastAsia="en-AU"/>
        </w:rPr>
        <w:t xml:space="preserve"> (n-1)</w:t>
      </w:r>
    </w:p>
    <w:p w:rsidR="002D00BC" w:rsidRDefault="002D00BC" w:rsidP="00ED5740">
      <w:pPr>
        <w:tabs>
          <w:tab w:val="left" w:pos="1080"/>
          <w:tab w:val="left" w:pos="1710"/>
        </w:tabs>
        <w:autoSpaceDE w:val="0"/>
        <w:autoSpaceDN w:val="0"/>
        <w:adjustRightInd w:val="0"/>
        <w:spacing w:after="0" w:line="360" w:lineRule="auto"/>
        <w:ind w:left="180"/>
        <w:jc w:val="both"/>
        <w:rPr>
          <w:rFonts w:ascii="Times New Roman" w:hAnsi="Times New Roman" w:cs="Times New Roman"/>
          <w:sz w:val="24"/>
          <w:szCs w:val="24"/>
          <w:lang w:eastAsia="en-AU"/>
        </w:rPr>
      </w:pPr>
      <w:r w:rsidRPr="00EB71B0">
        <w:rPr>
          <w:rFonts w:ascii="Times New Roman" w:eastAsia="Calibri" w:hAnsi="Times New Roman" w:cs="Times New Roman"/>
          <w:position w:val="-10"/>
          <w:sz w:val="24"/>
          <w:szCs w:val="24"/>
          <w:lang w:val="en-AU"/>
        </w:rPr>
        <w:object w:dxaOrig="645" w:dyaOrig="360">
          <v:shape id="_x0000_i1028" type="#_x0000_t75" style="width:32.25pt;height:18pt" o:ole="">
            <v:imagedata r:id="rId12" o:title=""/>
          </v:shape>
          <o:OLEObject Type="Embed" ProgID="Equation.3" ShapeID="_x0000_i1028" DrawAspect="Content" ObjectID="_1519576950" r:id="rId13"/>
        </w:object>
      </w:r>
      <w:r>
        <w:rPr>
          <w:rFonts w:ascii="Times New Roman" w:hAnsi="Times New Roman" w:cs="Times New Roman"/>
          <w:sz w:val="24"/>
          <w:szCs w:val="24"/>
        </w:rPr>
        <w:tab/>
        <w:t>=</w:t>
      </w:r>
      <w:r w:rsidRPr="00EB71B0">
        <w:rPr>
          <w:rFonts w:ascii="Times New Roman" w:hAnsi="Times New Roman" w:cs="Times New Roman"/>
          <w:sz w:val="24"/>
          <w:szCs w:val="24"/>
        </w:rPr>
        <w:t xml:space="preserve"> Varians</w:t>
      </w:r>
    </w:p>
    <w:p w:rsidR="002D00BC" w:rsidRPr="00EB71B0" w:rsidRDefault="002D00BC" w:rsidP="00ED5740">
      <w:pPr>
        <w:tabs>
          <w:tab w:val="left" w:pos="1080"/>
        </w:tabs>
        <w:autoSpaceDE w:val="0"/>
        <w:autoSpaceDN w:val="0"/>
        <w:adjustRightInd w:val="0"/>
        <w:spacing w:after="0" w:line="360" w:lineRule="auto"/>
        <w:ind w:left="180"/>
        <w:jc w:val="both"/>
        <w:rPr>
          <w:rFonts w:ascii="Times New Roman" w:hAnsi="Times New Roman" w:cs="Times New Roman"/>
          <w:sz w:val="24"/>
          <w:szCs w:val="24"/>
          <w:lang w:eastAsia="en-AU"/>
        </w:rPr>
      </w:pPr>
      <w:r w:rsidRPr="00AE1B25">
        <w:rPr>
          <w:rFonts w:ascii="Times New Roman" w:hAnsi="Times New Roman" w:cs="Times New Roman"/>
          <w:i/>
          <w:sz w:val="24"/>
          <w:szCs w:val="24"/>
        </w:rPr>
        <w:t>i</w:t>
      </w:r>
      <w:r>
        <w:rPr>
          <w:rFonts w:ascii="Times New Roman" w:hAnsi="Times New Roman" w:cs="Times New Roman"/>
          <w:sz w:val="24"/>
          <w:szCs w:val="24"/>
        </w:rPr>
        <w:tab/>
      </w:r>
      <w:r w:rsidRPr="00EB71B0">
        <w:rPr>
          <w:rFonts w:ascii="Times New Roman" w:hAnsi="Times New Roman" w:cs="Times New Roman"/>
          <w:sz w:val="24"/>
          <w:szCs w:val="24"/>
        </w:rPr>
        <w:t>= Menyatakan kelas.</w:t>
      </w:r>
    </w:p>
    <w:p w:rsidR="002D00BC" w:rsidRPr="00EB71B0" w:rsidRDefault="002D00BC" w:rsidP="00ED5740">
      <w:pPr>
        <w:autoSpaceDE w:val="0"/>
        <w:autoSpaceDN w:val="0"/>
        <w:adjustRightInd w:val="0"/>
        <w:spacing w:after="0" w:line="360" w:lineRule="auto"/>
        <w:ind w:firstLine="720"/>
        <w:jc w:val="both"/>
        <w:rPr>
          <w:rFonts w:ascii="Times New Roman" w:hAnsi="Times New Roman" w:cs="Times New Roman"/>
          <w:sz w:val="24"/>
          <w:szCs w:val="24"/>
        </w:rPr>
      </w:pPr>
      <w:r w:rsidRPr="00EB71B0">
        <w:rPr>
          <w:rFonts w:ascii="Times New Roman" w:hAnsi="Times New Roman" w:cs="Times New Roman"/>
          <w:sz w:val="24"/>
          <w:szCs w:val="24"/>
        </w:rPr>
        <w:t>Pengujian homogenitas varians pada penelitian ini didasarkan pada hipotesis statistik sebagai berikut:</w:t>
      </w:r>
    </w:p>
    <w:p w:rsidR="002D00BC" w:rsidRPr="00EB71B0" w:rsidRDefault="002D00BC" w:rsidP="00ED5740">
      <w:pPr>
        <w:autoSpaceDE w:val="0"/>
        <w:autoSpaceDN w:val="0"/>
        <w:adjustRightInd w:val="0"/>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Ho =  σ</w:t>
      </w:r>
      <w:r w:rsidRPr="00EB71B0">
        <w:rPr>
          <w:rFonts w:ascii="Times New Roman" w:hAnsi="Times New Roman" w:cs="Times New Roman"/>
          <w:sz w:val="24"/>
          <w:szCs w:val="24"/>
          <w:vertAlign w:val="subscript"/>
        </w:rPr>
        <w:t>1</w:t>
      </w:r>
      <w:r w:rsidRPr="00EB71B0">
        <w:rPr>
          <w:rFonts w:ascii="Times New Roman" w:hAnsi="Times New Roman" w:cs="Times New Roman"/>
          <w:sz w:val="24"/>
          <w:szCs w:val="24"/>
          <w:vertAlign w:val="superscript"/>
        </w:rPr>
        <w:t xml:space="preserve">2 </w:t>
      </w:r>
      <w:r w:rsidRPr="00EB71B0">
        <w:rPr>
          <w:rFonts w:ascii="Times New Roman" w:hAnsi="Times New Roman" w:cs="Times New Roman"/>
          <w:sz w:val="24"/>
          <w:szCs w:val="24"/>
        </w:rPr>
        <w:t>= σ</w:t>
      </w:r>
      <w:r w:rsidRPr="00EB71B0">
        <w:rPr>
          <w:rFonts w:ascii="Times New Roman" w:hAnsi="Times New Roman" w:cs="Times New Roman"/>
          <w:sz w:val="24"/>
          <w:szCs w:val="24"/>
          <w:vertAlign w:val="subscript"/>
        </w:rPr>
        <w:t>2</w:t>
      </w:r>
      <w:r w:rsidRPr="00EB71B0">
        <w:rPr>
          <w:rFonts w:ascii="Times New Roman" w:hAnsi="Times New Roman" w:cs="Times New Roman"/>
          <w:sz w:val="24"/>
          <w:szCs w:val="24"/>
          <w:vertAlign w:val="superscript"/>
        </w:rPr>
        <w:t>2</w:t>
      </w:r>
      <w:r w:rsidRPr="00EB71B0">
        <w:rPr>
          <w:rFonts w:ascii="Times New Roman" w:hAnsi="Times New Roman" w:cs="Times New Roman"/>
          <w:sz w:val="24"/>
          <w:szCs w:val="24"/>
        </w:rPr>
        <w:t xml:space="preserve"> : Populasi mempunyai varians homogen</w:t>
      </w:r>
    </w:p>
    <w:p w:rsidR="002D00BC" w:rsidRPr="00EB71B0" w:rsidRDefault="002D00BC" w:rsidP="00ED5740">
      <w:pPr>
        <w:autoSpaceDE w:val="0"/>
        <w:autoSpaceDN w:val="0"/>
        <w:adjustRightInd w:val="0"/>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Ha =  σ</w:t>
      </w:r>
      <w:r w:rsidRPr="00EB71B0">
        <w:rPr>
          <w:rFonts w:ascii="Times New Roman" w:hAnsi="Times New Roman" w:cs="Times New Roman"/>
          <w:sz w:val="24"/>
          <w:szCs w:val="24"/>
          <w:vertAlign w:val="subscript"/>
        </w:rPr>
        <w:t>1</w:t>
      </w:r>
      <w:r w:rsidRPr="00EB71B0">
        <w:rPr>
          <w:rFonts w:ascii="Times New Roman" w:hAnsi="Times New Roman" w:cs="Times New Roman"/>
          <w:sz w:val="24"/>
          <w:szCs w:val="24"/>
          <w:vertAlign w:val="superscript"/>
        </w:rPr>
        <w:t xml:space="preserve">2 </w:t>
      </w:r>
      <w:r w:rsidRPr="00EB71B0">
        <w:rPr>
          <w:rFonts w:ascii="Times New Roman" w:hAnsi="Times New Roman" w:cs="Times New Roman"/>
          <w:sz w:val="24"/>
          <w:szCs w:val="24"/>
        </w:rPr>
        <w:t>≠ σ</w:t>
      </w:r>
      <w:r w:rsidRPr="00EB71B0">
        <w:rPr>
          <w:rFonts w:ascii="Times New Roman" w:hAnsi="Times New Roman" w:cs="Times New Roman"/>
          <w:sz w:val="24"/>
          <w:szCs w:val="24"/>
          <w:vertAlign w:val="subscript"/>
        </w:rPr>
        <w:t>2</w:t>
      </w:r>
      <w:r w:rsidRPr="00EB71B0">
        <w:rPr>
          <w:rFonts w:ascii="Times New Roman" w:hAnsi="Times New Roman" w:cs="Times New Roman"/>
          <w:sz w:val="24"/>
          <w:szCs w:val="24"/>
          <w:vertAlign w:val="superscript"/>
        </w:rPr>
        <w:t xml:space="preserve">2 </w:t>
      </w:r>
      <w:r w:rsidRPr="00EB71B0">
        <w:rPr>
          <w:rFonts w:ascii="Times New Roman" w:hAnsi="Times New Roman" w:cs="Times New Roman"/>
          <w:sz w:val="24"/>
          <w:szCs w:val="24"/>
        </w:rPr>
        <w:t xml:space="preserve">: Populasi dengan varians yang tidak homogen </w:t>
      </w:r>
    </w:p>
    <w:p w:rsidR="002D00BC" w:rsidRDefault="002D00BC" w:rsidP="00ED5740">
      <w:pPr>
        <w:autoSpaceDE w:val="0"/>
        <w:autoSpaceDN w:val="0"/>
        <w:adjustRightInd w:val="0"/>
        <w:spacing w:after="0" w:line="360" w:lineRule="auto"/>
        <w:jc w:val="both"/>
        <w:rPr>
          <w:rFonts w:ascii="Times New Roman" w:hAnsi="Times New Roman" w:cs="Times New Roman"/>
          <w:sz w:val="24"/>
          <w:szCs w:val="24"/>
        </w:rPr>
      </w:pPr>
      <w:r w:rsidRPr="00EB71B0">
        <w:rPr>
          <w:rFonts w:ascii="Times New Roman" w:hAnsi="Times New Roman" w:cs="Times New Roman"/>
          <w:sz w:val="24"/>
          <w:szCs w:val="24"/>
        </w:rPr>
        <w:tab/>
        <w:t xml:space="preserve">Kriteria pengujian adalah untuk taraf nyata </w:t>
      </w:r>
      <w:r w:rsidRPr="00EB71B0">
        <w:rPr>
          <w:rFonts w:ascii="Times New Roman" w:hAnsi="Times New Roman" w:cs="Times New Roman"/>
          <w:position w:val="-6"/>
          <w:sz w:val="24"/>
          <w:szCs w:val="24"/>
        </w:rPr>
        <w:object w:dxaOrig="240" w:dyaOrig="220">
          <v:shape id="_x0000_i1029" type="#_x0000_t75" style="width:14.25pt;height:12.75pt" o:ole="">
            <v:imagedata r:id="rId14" o:title=""/>
          </v:shape>
          <o:OLEObject Type="Embed" ProgID="Equation.3" ShapeID="_x0000_i1029" DrawAspect="Content" ObjectID="_1519576951" r:id="rId15"/>
        </w:object>
      </w:r>
      <w:r w:rsidRPr="00EB71B0">
        <w:rPr>
          <w:rFonts w:ascii="Times New Roman" w:hAnsi="Times New Roman" w:cs="Times New Roman"/>
          <w:sz w:val="24"/>
          <w:szCs w:val="24"/>
        </w:rPr>
        <w:t>= 0,05 tolak hipotesis Ho</w:t>
      </w:r>
      <w:r w:rsidRPr="00EB71B0">
        <w:rPr>
          <w:rFonts w:ascii="Times New Roman" w:hAnsi="Times New Roman" w:cs="Times New Roman"/>
          <w:sz w:val="24"/>
          <w:szCs w:val="24"/>
          <w:vertAlign w:val="subscript"/>
        </w:rPr>
        <w:t xml:space="preserve"> </w:t>
      </w:r>
      <w:r w:rsidRPr="00EB71B0">
        <w:rPr>
          <w:rFonts w:ascii="Times New Roman" w:hAnsi="Times New Roman" w:cs="Times New Roman"/>
          <w:sz w:val="24"/>
          <w:szCs w:val="24"/>
        </w:rPr>
        <w:t xml:space="preserve">jika </w:t>
      </w:r>
      <w:r w:rsidRPr="00EB71B0">
        <w:rPr>
          <w:rFonts w:ascii="Times New Roman" w:hAnsi="Times New Roman" w:cs="Times New Roman"/>
          <w:i/>
          <w:sz w:val="24"/>
          <w:szCs w:val="24"/>
        </w:rPr>
        <w:t>x</w:t>
      </w:r>
      <w:r w:rsidRPr="00EB71B0">
        <w:rPr>
          <w:rFonts w:ascii="Times New Roman" w:hAnsi="Times New Roman" w:cs="Times New Roman"/>
          <w:i/>
          <w:sz w:val="24"/>
          <w:szCs w:val="24"/>
          <w:vertAlign w:val="superscript"/>
        </w:rPr>
        <w:t>2</w:t>
      </w:r>
      <w:r w:rsidRPr="00EB71B0">
        <w:rPr>
          <w:rFonts w:ascii="Times New Roman" w:hAnsi="Times New Roman" w:cs="Times New Roman"/>
          <w:i/>
          <w:sz w:val="24"/>
          <w:szCs w:val="24"/>
          <w:vertAlign w:val="subscript"/>
        </w:rPr>
        <w:t xml:space="preserve"> </w:t>
      </w:r>
      <w:r w:rsidRPr="00EB71B0">
        <w:rPr>
          <w:rFonts w:ascii="Times New Roman" w:hAnsi="Times New Roman" w:cs="Times New Roman"/>
          <w:i/>
          <w:sz w:val="24"/>
          <w:szCs w:val="24"/>
        </w:rPr>
        <w:t>&gt; x</w:t>
      </w:r>
      <w:r w:rsidRPr="00EB71B0">
        <w:rPr>
          <w:rFonts w:ascii="Times New Roman" w:hAnsi="Times New Roman" w:cs="Times New Roman"/>
          <w:sz w:val="24"/>
          <w:szCs w:val="24"/>
        </w:rPr>
        <w:t xml:space="preserve"> ( 1 - </w:t>
      </w:r>
      <w:r w:rsidRPr="00EB71B0">
        <w:rPr>
          <w:rFonts w:ascii="Times New Roman" w:hAnsi="Times New Roman" w:cs="Times New Roman"/>
          <w:position w:val="-6"/>
          <w:sz w:val="24"/>
          <w:szCs w:val="24"/>
        </w:rPr>
        <w:object w:dxaOrig="240" w:dyaOrig="220">
          <v:shape id="_x0000_i1030" type="#_x0000_t75" style="width:14.25pt;height:12.75pt" o:ole="">
            <v:imagedata r:id="rId16" o:title=""/>
          </v:shape>
          <o:OLEObject Type="Embed" ProgID="Equation.3" ShapeID="_x0000_i1030" DrawAspect="Content" ObjectID="_1519576952" r:id="rId17"/>
        </w:object>
      </w:r>
      <w:r w:rsidRPr="00EB71B0">
        <w:rPr>
          <w:rFonts w:ascii="Times New Roman" w:hAnsi="Times New Roman" w:cs="Times New Roman"/>
          <w:sz w:val="24"/>
          <w:szCs w:val="24"/>
        </w:rPr>
        <w:t>) (k – 1), dalam hal lainnya Ha</w:t>
      </w:r>
      <w:r w:rsidRPr="00EB71B0">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diterima. (Sudjana, 2005: </w:t>
      </w:r>
      <w:r w:rsidRPr="00EB71B0">
        <w:rPr>
          <w:rFonts w:ascii="Times New Roman" w:hAnsi="Times New Roman" w:cs="Times New Roman"/>
          <w:sz w:val="24"/>
          <w:szCs w:val="24"/>
        </w:rPr>
        <w:t>263)</w:t>
      </w:r>
    </w:p>
    <w:p w:rsidR="002D00BC" w:rsidRPr="00AE1B25" w:rsidRDefault="002D00BC" w:rsidP="00ED5740">
      <w:pPr>
        <w:spacing w:after="0"/>
        <w:rPr>
          <w:rFonts w:ascii="Times New Roman" w:hAnsi="Times New Roman" w:cs="Times New Roman"/>
          <w:sz w:val="8"/>
          <w:szCs w:val="24"/>
        </w:rPr>
      </w:pPr>
    </w:p>
    <w:p w:rsidR="002D00BC" w:rsidRDefault="002D00BC" w:rsidP="00ED5740">
      <w:pPr>
        <w:pStyle w:val="ListParagraph"/>
        <w:tabs>
          <w:tab w:val="center" w:pos="4005"/>
          <w:tab w:val="left" w:pos="4950"/>
        </w:tabs>
        <w:spacing w:after="0" w:line="360" w:lineRule="auto"/>
        <w:ind w:left="0" w:right="-77"/>
        <w:rPr>
          <w:rFonts w:ascii="Times New Roman" w:hAnsi="Times New Roman" w:cs="Times New Roman"/>
          <w:b/>
          <w:sz w:val="24"/>
          <w:szCs w:val="24"/>
        </w:rPr>
      </w:pPr>
      <w:r>
        <w:rPr>
          <w:rFonts w:ascii="Times New Roman" w:hAnsi="Times New Roman" w:cs="Times New Roman"/>
          <w:b/>
          <w:sz w:val="24"/>
          <w:szCs w:val="24"/>
        </w:rPr>
        <w:lastRenderedPageBreak/>
        <w:t>HASIL PENELITIAN DAN PEMBAHASAN</w:t>
      </w:r>
    </w:p>
    <w:p w:rsidR="002D00BC" w:rsidRPr="0053677D" w:rsidRDefault="002D00BC" w:rsidP="00ED5740">
      <w:pPr>
        <w:pStyle w:val="ListParagraph"/>
        <w:numPr>
          <w:ilvl w:val="1"/>
          <w:numId w:val="22"/>
        </w:numPr>
        <w:tabs>
          <w:tab w:val="center" w:pos="4005"/>
          <w:tab w:val="left" w:pos="4950"/>
        </w:tabs>
        <w:spacing w:after="0" w:line="360" w:lineRule="auto"/>
        <w:ind w:right="-77" w:hanging="720"/>
        <w:rPr>
          <w:rFonts w:ascii="Times New Roman" w:hAnsi="Times New Roman" w:cs="Times New Roman"/>
          <w:b/>
          <w:sz w:val="24"/>
          <w:szCs w:val="24"/>
        </w:rPr>
      </w:pPr>
      <w:r w:rsidRPr="0053677D">
        <w:rPr>
          <w:rFonts w:ascii="Times New Roman" w:hAnsi="Times New Roman" w:cs="Times New Roman"/>
          <w:b/>
          <w:sz w:val="24"/>
          <w:szCs w:val="24"/>
        </w:rPr>
        <w:t>Deskripsi Hasil Penelitian</w:t>
      </w:r>
    </w:p>
    <w:p w:rsidR="002D00BC" w:rsidRDefault="002D00BC" w:rsidP="00ED5740">
      <w:pPr>
        <w:spacing w:after="0" w:line="360" w:lineRule="auto"/>
        <w:ind w:right="-77"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menggunakan metode bercerita sebagai variabel  independen  atau variabel bebas dan kemampuan menyimak anak sebagai variabel dependen atau variabel terikat. Dalam penelitian ini, kemampuan menyimak anak baik sebelum dan sesudah pemberian perlakuan dapat diketahui dari skor total yang diperoleh melalui insturment pengukuran. Pada </w:t>
      </w:r>
      <w:r w:rsidRPr="007B3277">
        <w:rPr>
          <w:rFonts w:ascii="Times New Roman" w:hAnsi="Times New Roman" w:cs="Times New Roman"/>
          <w:i/>
          <w:sz w:val="24"/>
          <w:szCs w:val="24"/>
        </w:rPr>
        <w:t>pre test</w:t>
      </w:r>
      <w:r>
        <w:rPr>
          <w:rFonts w:ascii="Times New Roman" w:hAnsi="Times New Roman" w:cs="Times New Roman"/>
          <w:sz w:val="24"/>
          <w:szCs w:val="24"/>
        </w:rPr>
        <w:t xml:space="preserve"> skor total kemampuan menyimak anak diperoleh sebelum pemberian metode bercerita dan pada </w:t>
      </w:r>
      <w:r w:rsidRPr="00B62FFE">
        <w:rPr>
          <w:rFonts w:ascii="Times New Roman" w:hAnsi="Times New Roman" w:cs="Times New Roman"/>
          <w:i/>
          <w:sz w:val="24"/>
          <w:szCs w:val="24"/>
        </w:rPr>
        <w:t>post test</w:t>
      </w:r>
      <w:r>
        <w:rPr>
          <w:rFonts w:ascii="Times New Roman" w:hAnsi="Times New Roman" w:cs="Times New Roman"/>
          <w:sz w:val="24"/>
          <w:szCs w:val="24"/>
        </w:rPr>
        <w:t xml:space="preserve"> skor total kemampuan menyimak anak diperoleh setelah pemberian metode bercerita. Hasil kemampuan menyimak anak untuk </w:t>
      </w:r>
      <w:r w:rsidRPr="007B3277">
        <w:rPr>
          <w:rFonts w:ascii="Times New Roman" w:hAnsi="Times New Roman" w:cs="Times New Roman"/>
          <w:i/>
          <w:sz w:val="24"/>
          <w:szCs w:val="24"/>
        </w:rPr>
        <w:t>pre test</w:t>
      </w:r>
      <w:r>
        <w:rPr>
          <w:rFonts w:ascii="Times New Roman" w:hAnsi="Times New Roman" w:cs="Times New Roman"/>
          <w:sz w:val="24"/>
          <w:szCs w:val="24"/>
        </w:rPr>
        <w:t xml:space="preserve"> terdapat pada lampiran 11 dan hasil kemampuan menyimak anak untuk  </w:t>
      </w:r>
      <w:r w:rsidRPr="00B62FFE">
        <w:rPr>
          <w:rFonts w:ascii="Times New Roman" w:hAnsi="Times New Roman" w:cs="Times New Roman"/>
          <w:i/>
          <w:sz w:val="24"/>
          <w:szCs w:val="24"/>
        </w:rPr>
        <w:t>post test</w:t>
      </w:r>
      <w:r>
        <w:rPr>
          <w:rFonts w:ascii="Times New Roman" w:hAnsi="Times New Roman" w:cs="Times New Roman"/>
          <w:sz w:val="24"/>
          <w:szCs w:val="24"/>
        </w:rPr>
        <w:t xml:space="preserve"> terdapat pada lampiran 12.</w:t>
      </w:r>
    </w:p>
    <w:p w:rsidR="002D00BC" w:rsidRDefault="002D00BC" w:rsidP="00ED5740">
      <w:pPr>
        <w:spacing w:after="0" w:line="360" w:lineRule="auto"/>
        <w:ind w:right="-77" w:firstLine="720"/>
        <w:jc w:val="both"/>
        <w:rPr>
          <w:rFonts w:ascii="Times New Roman" w:hAnsi="Times New Roman" w:cs="Times New Roman"/>
          <w:sz w:val="24"/>
          <w:szCs w:val="24"/>
        </w:rPr>
      </w:pPr>
      <w:r>
        <w:rPr>
          <w:rFonts w:ascii="Times New Roman" w:hAnsi="Times New Roman" w:cs="Times New Roman"/>
          <w:sz w:val="24"/>
          <w:szCs w:val="24"/>
        </w:rPr>
        <w:t xml:space="preserve">Sebelum peneliti melakukan penelitian, peneliti terlebih dahulu melakukan uji coba terhadap instrumen yang digunakan baik untuk indikator metode bercerita maupun item-item penilaian pada indikator kemampuan menyimak. Selanjutnya menentukan uji normalitas, uji homogenitas, dan uji hipotesis. </w:t>
      </w:r>
    </w:p>
    <w:p w:rsidR="002D00BC" w:rsidRPr="00492EBA" w:rsidRDefault="002D00BC" w:rsidP="00ED5740">
      <w:pPr>
        <w:spacing w:after="0" w:line="360" w:lineRule="auto"/>
        <w:ind w:right="-77"/>
        <w:jc w:val="both"/>
        <w:rPr>
          <w:rFonts w:ascii="Times New Roman" w:hAnsi="Times New Roman" w:cs="Times New Roman"/>
          <w:sz w:val="6"/>
          <w:szCs w:val="24"/>
        </w:rPr>
      </w:pPr>
    </w:p>
    <w:p w:rsidR="002D00BC" w:rsidRPr="00B52FF5" w:rsidRDefault="002D00BC" w:rsidP="00ED5740">
      <w:pPr>
        <w:pStyle w:val="ListParagraph"/>
        <w:numPr>
          <w:ilvl w:val="2"/>
          <w:numId w:val="22"/>
        </w:numPr>
        <w:tabs>
          <w:tab w:val="center" w:pos="4005"/>
          <w:tab w:val="left" w:pos="4950"/>
        </w:tabs>
        <w:spacing w:after="0" w:line="360" w:lineRule="auto"/>
        <w:ind w:left="720" w:right="-77"/>
        <w:rPr>
          <w:rFonts w:ascii="Times New Roman" w:hAnsi="Times New Roman" w:cs="Times New Roman"/>
          <w:b/>
          <w:sz w:val="24"/>
          <w:szCs w:val="24"/>
        </w:rPr>
      </w:pPr>
      <w:r w:rsidRPr="00B52FF5">
        <w:rPr>
          <w:rFonts w:ascii="Times New Roman" w:hAnsi="Times New Roman" w:cs="Times New Roman"/>
          <w:b/>
          <w:sz w:val="24"/>
          <w:szCs w:val="24"/>
        </w:rPr>
        <w:t xml:space="preserve">Hasil Uji Validitas </w:t>
      </w:r>
      <w:r>
        <w:rPr>
          <w:rFonts w:ascii="Times New Roman" w:hAnsi="Times New Roman" w:cs="Times New Roman"/>
          <w:b/>
          <w:sz w:val="24"/>
          <w:szCs w:val="24"/>
        </w:rPr>
        <w:t>Instrumen</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Instrumen dalam penelitian ini telah diuji validitas dan reliabilitas sebelum digunakan di lapangan. Baik instrumen untuk variabel X (metode bercerita), maupun instrumen untuk variabel Y (kemampuan menyimak). Adapun hasil pengujian validitas dan reliabilitas ke-dua variabel yaitu sebagai berikut:</w:t>
      </w:r>
    </w:p>
    <w:p w:rsidR="002D00BC" w:rsidRPr="00C8575C" w:rsidRDefault="002D00BC" w:rsidP="00ED5740">
      <w:pPr>
        <w:pStyle w:val="ListParagraph"/>
        <w:spacing w:after="0" w:line="360" w:lineRule="auto"/>
        <w:rPr>
          <w:rFonts w:ascii="Times New Roman" w:hAnsi="Times New Roman" w:cs="Times New Roman"/>
          <w:sz w:val="10"/>
          <w:szCs w:val="24"/>
        </w:rPr>
      </w:pPr>
    </w:p>
    <w:p w:rsidR="002D00BC" w:rsidRDefault="002D00BC" w:rsidP="00ED5740">
      <w:pPr>
        <w:pStyle w:val="ListParagraph"/>
        <w:numPr>
          <w:ilvl w:val="0"/>
          <w:numId w:val="25"/>
        </w:numPr>
        <w:spacing w:after="0" w:line="360" w:lineRule="auto"/>
        <w:ind w:left="720"/>
        <w:rPr>
          <w:rFonts w:ascii="Times New Roman" w:hAnsi="Times New Roman" w:cs="Times New Roman"/>
          <w:sz w:val="24"/>
          <w:szCs w:val="24"/>
        </w:rPr>
      </w:pPr>
      <w:r>
        <w:rPr>
          <w:rFonts w:ascii="Times New Roman" w:hAnsi="Times New Roman" w:cs="Times New Roman"/>
          <w:sz w:val="24"/>
          <w:szCs w:val="24"/>
        </w:rPr>
        <w:t>Hasil Uji Validitas Variabel X (metode bercerita)</w:t>
      </w:r>
    </w:p>
    <w:p w:rsidR="002D00BC" w:rsidRDefault="002D00BC" w:rsidP="00ED5740">
      <w:pPr>
        <w:spacing w:after="0" w:line="360" w:lineRule="auto"/>
        <w:ind w:firstLine="720"/>
        <w:jc w:val="both"/>
        <w:rPr>
          <w:rFonts w:ascii="Times New Roman" w:hAnsi="Times New Roman" w:cs="Times New Roman"/>
          <w:sz w:val="24"/>
          <w:szCs w:val="24"/>
        </w:rPr>
      </w:pPr>
      <w:r w:rsidRPr="00275854">
        <w:rPr>
          <w:rFonts w:ascii="Times New Roman" w:hAnsi="Times New Roman" w:cs="Times New Roman"/>
          <w:sz w:val="24"/>
          <w:szCs w:val="24"/>
        </w:rPr>
        <w:t>Ka</w:t>
      </w:r>
      <w:r>
        <w:rPr>
          <w:rFonts w:ascii="Times New Roman" w:hAnsi="Times New Roman" w:cs="Times New Roman"/>
          <w:sz w:val="24"/>
          <w:szCs w:val="24"/>
        </w:rPr>
        <w:t>tegori dari validitas instrumen</w:t>
      </w:r>
      <w:r w:rsidRPr="00275854">
        <w:rPr>
          <w:rFonts w:ascii="Times New Roman" w:hAnsi="Times New Roman" w:cs="Times New Roman"/>
          <w:sz w:val="24"/>
          <w:szCs w:val="24"/>
        </w:rPr>
        <w:t xml:space="preserve"> yang mengacu pada pengklasifikasian validitas yang dikemukakan oleh Guilford (1956, h.145) dalam (Jurnal UPI h. 26) adalah sebagai berikut:</w:t>
      </w:r>
    </w:p>
    <w:p w:rsidR="002D00BC" w:rsidRPr="00492EBA" w:rsidRDefault="002D00BC" w:rsidP="00ED5740">
      <w:pPr>
        <w:spacing w:after="0" w:line="360" w:lineRule="auto"/>
        <w:ind w:firstLine="720"/>
        <w:jc w:val="both"/>
        <w:rPr>
          <w:rFonts w:ascii="Times New Roman" w:hAnsi="Times New Roman" w:cs="Times New Roman"/>
          <w:sz w:val="10"/>
          <w:szCs w:val="24"/>
        </w:rPr>
      </w:pPr>
    </w:p>
    <w:p w:rsidR="002D00BC" w:rsidRPr="000F4FA8" w:rsidRDefault="002D00BC" w:rsidP="00ED574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Tabel 4.5 Klasifikasi interpretasi koefisien v</w:t>
      </w:r>
      <w:r w:rsidRPr="000F4FA8">
        <w:rPr>
          <w:rFonts w:ascii="Times New Roman" w:hAnsi="Times New Roman" w:cs="Times New Roman"/>
          <w:sz w:val="24"/>
          <w:szCs w:val="24"/>
        </w:rPr>
        <w:t>aliditas</w:t>
      </w:r>
    </w:p>
    <w:tbl>
      <w:tblPr>
        <w:tblW w:w="0" w:type="auto"/>
        <w:tblInd w:w="108" w:type="dxa"/>
        <w:tblLayout w:type="fixed"/>
        <w:tblLook w:val="04A0"/>
      </w:tblPr>
      <w:tblGrid>
        <w:gridCol w:w="2430"/>
        <w:gridCol w:w="3973"/>
      </w:tblGrid>
      <w:tr w:rsidR="002D00BC" w:rsidTr="00D95267">
        <w:trPr>
          <w:trHeight w:val="414"/>
        </w:trPr>
        <w:tc>
          <w:tcPr>
            <w:tcW w:w="2430" w:type="dxa"/>
            <w:shd w:val="clear" w:color="auto" w:fill="8DB3E2" w:themeFill="text2" w:themeFillTint="66"/>
            <w:vAlign w:val="center"/>
          </w:tcPr>
          <w:p w:rsidR="002D00BC" w:rsidRPr="0035565A" w:rsidRDefault="002D00BC" w:rsidP="00ED5740">
            <w:pPr>
              <w:spacing w:after="0" w:line="360" w:lineRule="auto"/>
              <w:rPr>
                <w:b/>
              </w:rPr>
            </w:pPr>
            <w:r>
              <w:rPr>
                <w:b/>
              </w:rPr>
              <w:t>Koefisien Validitas</w:t>
            </w:r>
          </w:p>
        </w:tc>
        <w:tc>
          <w:tcPr>
            <w:tcW w:w="3973" w:type="dxa"/>
            <w:shd w:val="clear" w:color="auto" w:fill="8DB3E2" w:themeFill="text2" w:themeFillTint="66"/>
            <w:vAlign w:val="center"/>
          </w:tcPr>
          <w:p w:rsidR="002D00BC" w:rsidRPr="0035565A" w:rsidRDefault="002D00BC" w:rsidP="00ED5740">
            <w:pPr>
              <w:spacing w:after="0" w:line="360" w:lineRule="auto"/>
              <w:rPr>
                <w:b/>
              </w:rPr>
            </w:pPr>
            <w:r>
              <w:rPr>
                <w:b/>
              </w:rPr>
              <w:t>Intrepertasi</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rsidRPr="00053F5F">
              <w:t>0</w:t>
            </w:r>
            <w:r>
              <w:t>,</w:t>
            </w:r>
            <w:r w:rsidRPr="00053F5F">
              <w:t>90 ≤</w:t>
            </w:r>
            <w:r>
              <w:t xml:space="preserve"> r</w:t>
            </w:r>
            <w:r>
              <w:rPr>
                <w:vertAlign w:val="subscript"/>
              </w:rPr>
              <w:t xml:space="preserve">xy </w:t>
            </w:r>
            <w:r>
              <w:t>≤ 1,00</w:t>
            </w:r>
          </w:p>
        </w:tc>
        <w:tc>
          <w:tcPr>
            <w:tcW w:w="3973" w:type="dxa"/>
            <w:shd w:val="clear" w:color="auto" w:fill="FFFFFF" w:themeFill="background1"/>
            <w:vAlign w:val="center"/>
          </w:tcPr>
          <w:p w:rsidR="002D00BC" w:rsidRPr="00053F5F" w:rsidRDefault="002D00BC" w:rsidP="00ED5740">
            <w:pPr>
              <w:spacing w:after="0"/>
            </w:pPr>
            <w:r>
              <w:t>Validitas sangat tinggi (sangat baik)</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rsidRPr="00053F5F">
              <w:lastRenderedPageBreak/>
              <w:t>0</w:t>
            </w:r>
            <w:r>
              <w:t>,7</w:t>
            </w:r>
            <w:r w:rsidRPr="00053F5F">
              <w:t>0 ≤</w:t>
            </w:r>
            <w:r>
              <w:t xml:space="preserve"> r</w:t>
            </w:r>
            <w:r>
              <w:rPr>
                <w:vertAlign w:val="subscript"/>
              </w:rPr>
              <w:t xml:space="preserve">xy </w:t>
            </w:r>
            <w:r>
              <w:t>≤ 0,90</w:t>
            </w:r>
          </w:p>
        </w:tc>
        <w:tc>
          <w:tcPr>
            <w:tcW w:w="3973" w:type="dxa"/>
            <w:shd w:val="clear" w:color="auto" w:fill="FFFFFF" w:themeFill="background1"/>
            <w:vAlign w:val="center"/>
          </w:tcPr>
          <w:p w:rsidR="002D00BC" w:rsidRDefault="002D00BC" w:rsidP="00ED5740">
            <w:pPr>
              <w:spacing w:after="0"/>
            </w:pPr>
            <w:r w:rsidRPr="009224B3">
              <w:t>Validitas  tinggi (baik)</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rsidRPr="00053F5F">
              <w:t>0</w:t>
            </w:r>
            <w:r>
              <w:t>,40</w:t>
            </w:r>
            <w:r w:rsidRPr="00053F5F">
              <w:t xml:space="preserve"> ≤</w:t>
            </w:r>
            <w:r>
              <w:t xml:space="preserve"> r</w:t>
            </w:r>
            <w:r>
              <w:rPr>
                <w:vertAlign w:val="subscript"/>
              </w:rPr>
              <w:t xml:space="preserve">xy </w:t>
            </w:r>
            <w:r>
              <w:t>≤ 0,70</w:t>
            </w:r>
          </w:p>
        </w:tc>
        <w:tc>
          <w:tcPr>
            <w:tcW w:w="3973" w:type="dxa"/>
            <w:shd w:val="clear" w:color="auto" w:fill="FFFFFF" w:themeFill="background1"/>
            <w:vAlign w:val="center"/>
          </w:tcPr>
          <w:p w:rsidR="002D00BC" w:rsidRDefault="002D00BC" w:rsidP="00ED5740">
            <w:pPr>
              <w:spacing w:after="0"/>
            </w:pPr>
            <w:r w:rsidRPr="009224B3">
              <w:t>Validitas s</w:t>
            </w:r>
            <w:r>
              <w:t xml:space="preserve">edang </w:t>
            </w:r>
            <w:r w:rsidRPr="009224B3">
              <w:t>(</w:t>
            </w:r>
            <w:r>
              <w:t>cukup</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rsidRPr="00053F5F">
              <w:t>0</w:t>
            </w:r>
            <w:r>
              <w:t>,20</w:t>
            </w:r>
            <w:r w:rsidRPr="00053F5F">
              <w:t xml:space="preserve"> ≤</w:t>
            </w:r>
            <w:r>
              <w:t xml:space="preserve"> r</w:t>
            </w:r>
            <w:r>
              <w:rPr>
                <w:vertAlign w:val="subscript"/>
              </w:rPr>
              <w:t xml:space="preserve">xy </w:t>
            </w:r>
            <w:r>
              <w:t>≤ 0,40</w:t>
            </w:r>
          </w:p>
        </w:tc>
        <w:tc>
          <w:tcPr>
            <w:tcW w:w="3973" w:type="dxa"/>
            <w:shd w:val="clear" w:color="auto" w:fill="FFFFFF" w:themeFill="background1"/>
            <w:vAlign w:val="center"/>
          </w:tcPr>
          <w:p w:rsidR="002D00BC" w:rsidRDefault="002D00BC" w:rsidP="00ED5740">
            <w:pPr>
              <w:spacing w:after="0"/>
            </w:pPr>
            <w:r w:rsidRPr="009224B3">
              <w:t xml:space="preserve">Validitas </w:t>
            </w:r>
            <w:r>
              <w:t xml:space="preserve">rendah </w:t>
            </w:r>
            <w:r w:rsidRPr="009224B3">
              <w:t>(</w:t>
            </w:r>
            <w:r>
              <w:t>kurang</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rsidRPr="00053F5F">
              <w:t>0</w:t>
            </w:r>
            <w:r>
              <w:t>,00</w:t>
            </w:r>
            <w:r w:rsidRPr="00053F5F">
              <w:t xml:space="preserve"> ≤</w:t>
            </w:r>
            <w:r>
              <w:t xml:space="preserve"> r</w:t>
            </w:r>
            <w:r>
              <w:rPr>
                <w:vertAlign w:val="subscript"/>
              </w:rPr>
              <w:t xml:space="preserve">xy </w:t>
            </w:r>
            <w:r>
              <w:t>≤ 0,20</w:t>
            </w:r>
          </w:p>
        </w:tc>
        <w:tc>
          <w:tcPr>
            <w:tcW w:w="3973" w:type="dxa"/>
            <w:shd w:val="clear" w:color="auto" w:fill="FFFFFF" w:themeFill="background1"/>
            <w:vAlign w:val="center"/>
          </w:tcPr>
          <w:p w:rsidR="002D00BC" w:rsidRDefault="002D00BC" w:rsidP="00ED5740">
            <w:pPr>
              <w:spacing w:after="0"/>
            </w:pPr>
            <w:r w:rsidRPr="009224B3">
              <w:t xml:space="preserve">Validitas sangat </w:t>
            </w:r>
            <w:r>
              <w:t>rendah</w:t>
            </w:r>
            <w:r w:rsidRPr="009224B3">
              <w:t>(</w:t>
            </w:r>
            <w:r>
              <w:t>sangat kurang</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pPr>
            <w:r>
              <w:t xml:space="preserve"> r</w:t>
            </w:r>
            <w:r>
              <w:rPr>
                <w:vertAlign w:val="subscript"/>
              </w:rPr>
              <w:t xml:space="preserve">xy </w:t>
            </w:r>
            <w:r>
              <w:t>≤ 0,00</w:t>
            </w:r>
          </w:p>
        </w:tc>
        <w:tc>
          <w:tcPr>
            <w:tcW w:w="3973" w:type="dxa"/>
            <w:shd w:val="clear" w:color="auto" w:fill="FFFFFF" w:themeFill="background1"/>
            <w:vAlign w:val="center"/>
          </w:tcPr>
          <w:p w:rsidR="002D00BC" w:rsidRDefault="002D00BC" w:rsidP="00ED5740">
            <w:pPr>
              <w:spacing w:after="0"/>
            </w:pPr>
            <w:r>
              <w:t>Tidak Valid</w:t>
            </w:r>
          </w:p>
        </w:tc>
      </w:tr>
    </w:tbl>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0F4FA8">
        <w:rPr>
          <w:rFonts w:ascii="Times New Roman" w:hAnsi="Times New Roman" w:cs="Times New Roman"/>
          <w:sz w:val="24"/>
          <w:szCs w:val="24"/>
        </w:rPr>
        <w:t>tabel klasifikasi interpretasi koefisie</w:t>
      </w:r>
      <w:r>
        <w:rPr>
          <w:rFonts w:ascii="Times New Roman" w:hAnsi="Times New Roman" w:cs="Times New Roman"/>
          <w:sz w:val="24"/>
          <w:szCs w:val="24"/>
        </w:rPr>
        <w:t>n validitas di atas, diperoleh 20 item dalam instrumen variabel X (metode bercerita)</w:t>
      </w:r>
      <w:r w:rsidRPr="000F4FA8">
        <w:rPr>
          <w:rFonts w:ascii="Times New Roman" w:hAnsi="Times New Roman" w:cs="Times New Roman"/>
          <w:sz w:val="24"/>
          <w:szCs w:val="24"/>
        </w:rPr>
        <w:t xml:space="preserve"> yang koefisien validitas.</w:t>
      </w:r>
      <w:r>
        <w:rPr>
          <w:rFonts w:ascii="Times New Roman" w:hAnsi="Times New Roman" w:cs="Times New Roman"/>
          <w:sz w:val="24"/>
          <w:szCs w:val="24"/>
        </w:rPr>
        <w:t xml:space="preserve"> </w:t>
      </w:r>
      <w:r w:rsidRPr="000F4FA8">
        <w:rPr>
          <w:rFonts w:ascii="Times New Roman" w:hAnsi="Times New Roman" w:cs="Times New Roman"/>
          <w:sz w:val="24"/>
          <w:szCs w:val="24"/>
        </w:rPr>
        <w:t>Ber</w:t>
      </w:r>
      <w:r>
        <w:rPr>
          <w:rFonts w:ascii="Times New Roman" w:hAnsi="Times New Roman" w:cs="Times New Roman"/>
          <w:sz w:val="24"/>
          <w:szCs w:val="24"/>
        </w:rPr>
        <w:t xml:space="preserve">ikut dapat dilihat pada tebel 4.6 </w:t>
      </w:r>
      <w:r w:rsidRPr="000F4FA8">
        <w:rPr>
          <w:rFonts w:ascii="Times New Roman" w:hAnsi="Times New Roman" w:cs="Times New Roman"/>
          <w:sz w:val="24"/>
          <w:szCs w:val="24"/>
        </w:rPr>
        <w:t>di bawah ini:</w:t>
      </w:r>
    </w:p>
    <w:p w:rsidR="002D00BC" w:rsidRPr="00492EBA" w:rsidRDefault="002D00BC" w:rsidP="00ED5740">
      <w:pPr>
        <w:pStyle w:val="ListParagraph"/>
        <w:spacing w:after="0" w:line="360" w:lineRule="auto"/>
        <w:ind w:left="0" w:firstLine="720"/>
        <w:jc w:val="both"/>
        <w:rPr>
          <w:rFonts w:ascii="Times New Roman" w:hAnsi="Times New Roman" w:cs="Times New Roman"/>
          <w:sz w:val="10"/>
          <w:szCs w:val="24"/>
        </w:rPr>
      </w:pPr>
    </w:p>
    <w:p w:rsidR="002D00BC" w:rsidRPr="000F4FA8" w:rsidRDefault="002D00BC" w:rsidP="00ED5740">
      <w:pPr>
        <w:spacing w:after="0" w:line="360" w:lineRule="auto"/>
        <w:rPr>
          <w:rFonts w:ascii="Times New Roman" w:hAnsi="Times New Roman" w:cs="Times New Roman"/>
          <w:sz w:val="24"/>
          <w:szCs w:val="24"/>
        </w:rPr>
      </w:pPr>
      <w:r>
        <w:rPr>
          <w:rFonts w:ascii="Times New Roman" w:hAnsi="Times New Roman" w:cs="Times New Roman"/>
          <w:sz w:val="24"/>
          <w:szCs w:val="24"/>
        </w:rPr>
        <w:t>Tabel 4.6 Klasifikasi interpretasi koefisien v</w:t>
      </w:r>
      <w:r w:rsidRPr="000F4FA8">
        <w:rPr>
          <w:rFonts w:ascii="Times New Roman" w:hAnsi="Times New Roman" w:cs="Times New Roman"/>
          <w:sz w:val="24"/>
          <w:szCs w:val="24"/>
        </w:rPr>
        <w:t>aliditas</w:t>
      </w:r>
    </w:p>
    <w:tbl>
      <w:tblPr>
        <w:tblW w:w="0" w:type="auto"/>
        <w:tblInd w:w="108" w:type="dxa"/>
        <w:tblLook w:val="04A0"/>
      </w:tblPr>
      <w:tblGrid>
        <w:gridCol w:w="1458"/>
        <w:gridCol w:w="2160"/>
        <w:gridCol w:w="3060"/>
      </w:tblGrid>
      <w:tr w:rsidR="002D00BC" w:rsidTr="00D95267">
        <w:tc>
          <w:tcPr>
            <w:tcW w:w="1458" w:type="dxa"/>
            <w:vMerge w:val="restart"/>
            <w:shd w:val="clear" w:color="auto" w:fill="8DB3E2" w:themeFill="text2" w:themeFillTint="66"/>
            <w:vAlign w:val="center"/>
          </w:tcPr>
          <w:p w:rsidR="002D00BC" w:rsidRPr="00F230E9" w:rsidRDefault="002D00BC" w:rsidP="00ED5740">
            <w:pPr>
              <w:spacing w:after="0"/>
              <w:rPr>
                <w:b/>
              </w:rPr>
            </w:pPr>
            <w:r w:rsidRPr="00F230E9">
              <w:rPr>
                <w:b/>
              </w:rPr>
              <w:t xml:space="preserve">No. Item </w:t>
            </w:r>
            <w:r>
              <w:rPr>
                <w:b/>
              </w:rPr>
              <w:t>Tes</w:t>
            </w:r>
          </w:p>
        </w:tc>
        <w:tc>
          <w:tcPr>
            <w:tcW w:w="2160" w:type="dxa"/>
            <w:shd w:val="clear" w:color="auto" w:fill="8DB3E2" w:themeFill="text2" w:themeFillTint="66"/>
            <w:vAlign w:val="center"/>
          </w:tcPr>
          <w:p w:rsidR="002D00BC" w:rsidRPr="00F230E9" w:rsidRDefault="002D00BC" w:rsidP="00ED5740">
            <w:pPr>
              <w:spacing w:after="0"/>
              <w:rPr>
                <w:b/>
              </w:rPr>
            </w:pPr>
            <w:r w:rsidRPr="00F230E9">
              <w:rPr>
                <w:b/>
              </w:rPr>
              <w:t>Koefisien Korelasi</w:t>
            </w:r>
          </w:p>
        </w:tc>
        <w:tc>
          <w:tcPr>
            <w:tcW w:w="3060" w:type="dxa"/>
            <w:vMerge w:val="restart"/>
            <w:shd w:val="clear" w:color="auto" w:fill="8DB3E2" w:themeFill="text2" w:themeFillTint="66"/>
            <w:vAlign w:val="center"/>
          </w:tcPr>
          <w:p w:rsidR="002D00BC" w:rsidRPr="00F230E9" w:rsidRDefault="002D00BC" w:rsidP="00ED5740">
            <w:pPr>
              <w:spacing w:after="0"/>
              <w:rPr>
                <w:b/>
              </w:rPr>
            </w:pPr>
            <w:r w:rsidRPr="00F230E9">
              <w:rPr>
                <w:b/>
              </w:rPr>
              <w:t>Interpretasi</w:t>
            </w:r>
          </w:p>
        </w:tc>
      </w:tr>
      <w:tr w:rsidR="002D00BC" w:rsidTr="00D95267">
        <w:tc>
          <w:tcPr>
            <w:tcW w:w="1458" w:type="dxa"/>
            <w:vMerge/>
          </w:tcPr>
          <w:p w:rsidR="002D00BC" w:rsidRDefault="002D00BC" w:rsidP="00ED5740">
            <w:pPr>
              <w:spacing w:after="0"/>
            </w:pPr>
          </w:p>
        </w:tc>
        <w:tc>
          <w:tcPr>
            <w:tcW w:w="2160" w:type="dxa"/>
            <w:shd w:val="clear" w:color="auto" w:fill="8DB3E2" w:themeFill="text2" w:themeFillTint="66"/>
            <w:vAlign w:val="center"/>
          </w:tcPr>
          <w:p w:rsidR="002D00BC" w:rsidRPr="00F230E9" w:rsidRDefault="002D00BC" w:rsidP="00ED5740">
            <w:pPr>
              <w:spacing w:after="0"/>
              <w:rPr>
                <w:b/>
              </w:rPr>
            </w:pPr>
            <w:r w:rsidRPr="00F230E9">
              <w:rPr>
                <w:b/>
              </w:rPr>
              <w:t xml:space="preserve">(r </w:t>
            </w:r>
            <w:r w:rsidRPr="00F230E9">
              <w:rPr>
                <w:b/>
                <w:vertAlign w:val="subscript"/>
              </w:rPr>
              <w:t>hitung</w:t>
            </w:r>
            <w:r w:rsidRPr="00F230E9">
              <w:rPr>
                <w:b/>
              </w:rPr>
              <w:t>)</w:t>
            </w:r>
          </w:p>
        </w:tc>
        <w:tc>
          <w:tcPr>
            <w:tcW w:w="3060" w:type="dxa"/>
            <w:vMerge/>
            <w:shd w:val="clear" w:color="auto" w:fill="8DB3E2" w:themeFill="text2" w:themeFillTint="66"/>
            <w:vAlign w:val="center"/>
          </w:tcPr>
          <w:p w:rsidR="002D00BC" w:rsidRDefault="002D00BC" w:rsidP="00ED5740">
            <w:pPr>
              <w:spacing w:after="0"/>
            </w:pPr>
          </w:p>
        </w:tc>
      </w:tr>
      <w:tr w:rsidR="002D00BC" w:rsidTr="00D95267">
        <w:trPr>
          <w:trHeight w:val="20"/>
        </w:trPr>
        <w:tc>
          <w:tcPr>
            <w:tcW w:w="1458" w:type="dxa"/>
            <w:vAlign w:val="center"/>
          </w:tcPr>
          <w:p w:rsidR="002D00BC" w:rsidRDefault="002D00BC" w:rsidP="00ED5740">
            <w:pPr>
              <w:spacing w:after="0"/>
            </w:pPr>
            <w:r>
              <w:t>1</w:t>
            </w:r>
          </w:p>
        </w:tc>
        <w:tc>
          <w:tcPr>
            <w:tcW w:w="2160" w:type="dxa"/>
            <w:vAlign w:val="center"/>
          </w:tcPr>
          <w:p w:rsidR="002D00BC" w:rsidRDefault="002D00BC" w:rsidP="00ED5740">
            <w:pPr>
              <w:spacing w:after="0"/>
            </w:pPr>
            <w:r>
              <w:t>0,701</w:t>
            </w:r>
          </w:p>
        </w:tc>
        <w:tc>
          <w:tcPr>
            <w:tcW w:w="3060" w:type="dxa"/>
          </w:tcPr>
          <w:p w:rsidR="002D00BC" w:rsidRDefault="002D00BC" w:rsidP="00ED5740">
            <w:pPr>
              <w:spacing w:after="0"/>
            </w:pPr>
            <w:r>
              <w:t>Validitas tinggi (baik)</w:t>
            </w:r>
          </w:p>
        </w:tc>
      </w:tr>
      <w:tr w:rsidR="002D00BC" w:rsidTr="00D95267">
        <w:trPr>
          <w:trHeight w:val="20"/>
        </w:trPr>
        <w:tc>
          <w:tcPr>
            <w:tcW w:w="1458" w:type="dxa"/>
            <w:vAlign w:val="center"/>
          </w:tcPr>
          <w:p w:rsidR="002D00BC" w:rsidRDefault="002D00BC" w:rsidP="00ED5740">
            <w:pPr>
              <w:spacing w:after="0"/>
            </w:pPr>
            <w:r>
              <w:t>2</w:t>
            </w:r>
          </w:p>
        </w:tc>
        <w:tc>
          <w:tcPr>
            <w:tcW w:w="2160" w:type="dxa"/>
            <w:vAlign w:val="center"/>
          </w:tcPr>
          <w:p w:rsidR="002D00BC" w:rsidRDefault="002D00BC" w:rsidP="00ED5740">
            <w:pPr>
              <w:spacing w:after="0"/>
            </w:pPr>
            <w:r>
              <w:t>0,687</w:t>
            </w:r>
          </w:p>
        </w:tc>
        <w:tc>
          <w:tcPr>
            <w:tcW w:w="3060" w:type="dxa"/>
          </w:tcPr>
          <w:p w:rsidR="002D00BC" w:rsidRDefault="002D00BC" w:rsidP="00ED5740">
            <w:pPr>
              <w:spacing w:after="0"/>
            </w:pPr>
            <w:r>
              <w:t>Validitas sedang (cukup)</w:t>
            </w:r>
          </w:p>
        </w:tc>
      </w:tr>
      <w:tr w:rsidR="002D00BC" w:rsidTr="00D95267">
        <w:trPr>
          <w:trHeight w:val="20"/>
        </w:trPr>
        <w:tc>
          <w:tcPr>
            <w:tcW w:w="1458" w:type="dxa"/>
            <w:vAlign w:val="center"/>
          </w:tcPr>
          <w:p w:rsidR="002D00BC" w:rsidRDefault="002D00BC" w:rsidP="00ED5740">
            <w:pPr>
              <w:spacing w:after="0"/>
            </w:pPr>
            <w:r>
              <w:t>3</w:t>
            </w:r>
          </w:p>
        </w:tc>
        <w:tc>
          <w:tcPr>
            <w:tcW w:w="2160" w:type="dxa"/>
            <w:vAlign w:val="center"/>
          </w:tcPr>
          <w:p w:rsidR="002D00BC" w:rsidRDefault="002D00BC" w:rsidP="00ED5740">
            <w:pPr>
              <w:spacing w:after="0"/>
            </w:pPr>
            <w:r>
              <w:t>0,436</w:t>
            </w:r>
          </w:p>
        </w:tc>
        <w:tc>
          <w:tcPr>
            <w:tcW w:w="3060" w:type="dxa"/>
          </w:tcPr>
          <w:p w:rsidR="002D00BC" w:rsidRDefault="002D00BC" w:rsidP="00ED5740">
            <w:pPr>
              <w:spacing w:after="0"/>
            </w:pPr>
            <w:r>
              <w:t>Tidak valid</w:t>
            </w:r>
          </w:p>
        </w:tc>
      </w:tr>
      <w:tr w:rsidR="002D00BC" w:rsidTr="00D95267">
        <w:trPr>
          <w:trHeight w:val="20"/>
        </w:trPr>
        <w:tc>
          <w:tcPr>
            <w:tcW w:w="1458" w:type="dxa"/>
            <w:vAlign w:val="center"/>
          </w:tcPr>
          <w:p w:rsidR="002D00BC" w:rsidRDefault="002D00BC" w:rsidP="00ED5740">
            <w:pPr>
              <w:spacing w:after="0"/>
            </w:pPr>
            <w:r>
              <w:t>4</w:t>
            </w:r>
          </w:p>
        </w:tc>
        <w:tc>
          <w:tcPr>
            <w:tcW w:w="2160" w:type="dxa"/>
            <w:vAlign w:val="center"/>
          </w:tcPr>
          <w:p w:rsidR="002D00BC" w:rsidRDefault="002D00BC" w:rsidP="00ED5740">
            <w:pPr>
              <w:spacing w:after="0"/>
            </w:pPr>
            <w:r>
              <w:t>0,543</w:t>
            </w:r>
          </w:p>
        </w:tc>
        <w:tc>
          <w:tcPr>
            <w:tcW w:w="3060" w:type="dxa"/>
          </w:tcPr>
          <w:p w:rsidR="002D00BC" w:rsidRDefault="002D00BC" w:rsidP="00ED5740">
            <w:pPr>
              <w:spacing w:after="0"/>
            </w:pPr>
            <w:r w:rsidRPr="00475C09">
              <w:t>Tidak valid</w:t>
            </w:r>
          </w:p>
        </w:tc>
      </w:tr>
      <w:tr w:rsidR="002D00BC" w:rsidTr="00D95267">
        <w:trPr>
          <w:trHeight w:val="20"/>
        </w:trPr>
        <w:tc>
          <w:tcPr>
            <w:tcW w:w="1458" w:type="dxa"/>
            <w:vAlign w:val="center"/>
          </w:tcPr>
          <w:p w:rsidR="002D00BC" w:rsidRDefault="002D00BC" w:rsidP="00ED5740">
            <w:pPr>
              <w:spacing w:after="0"/>
            </w:pPr>
            <w:r>
              <w:t>5</w:t>
            </w:r>
          </w:p>
        </w:tc>
        <w:tc>
          <w:tcPr>
            <w:tcW w:w="2160" w:type="dxa"/>
            <w:vAlign w:val="center"/>
          </w:tcPr>
          <w:p w:rsidR="002D00BC" w:rsidRDefault="002D00BC" w:rsidP="00ED5740">
            <w:pPr>
              <w:spacing w:after="0"/>
            </w:pPr>
            <w:r>
              <w:t>0,430</w:t>
            </w:r>
          </w:p>
        </w:tc>
        <w:tc>
          <w:tcPr>
            <w:tcW w:w="3060" w:type="dxa"/>
          </w:tcPr>
          <w:p w:rsidR="002D00BC" w:rsidRDefault="002D00BC" w:rsidP="00ED5740">
            <w:pPr>
              <w:spacing w:after="0"/>
            </w:pPr>
            <w:r w:rsidRPr="00475C09">
              <w:t>Tidak valid</w:t>
            </w:r>
          </w:p>
        </w:tc>
      </w:tr>
      <w:tr w:rsidR="002D00BC" w:rsidTr="00D95267">
        <w:trPr>
          <w:trHeight w:val="20"/>
        </w:trPr>
        <w:tc>
          <w:tcPr>
            <w:tcW w:w="1458" w:type="dxa"/>
            <w:vAlign w:val="center"/>
          </w:tcPr>
          <w:p w:rsidR="002D00BC" w:rsidRDefault="002D00BC" w:rsidP="00ED5740">
            <w:pPr>
              <w:spacing w:after="0"/>
            </w:pPr>
            <w:r>
              <w:t>6</w:t>
            </w:r>
          </w:p>
        </w:tc>
        <w:tc>
          <w:tcPr>
            <w:tcW w:w="2160" w:type="dxa"/>
            <w:vAlign w:val="center"/>
          </w:tcPr>
          <w:p w:rsidR="002D00BC" w:rsidRDefault="002D00BC" w:rsidP="00ED5740">
            <w:pPr>
              <w:spacing w:after="0"/>
            </w:pPr>
            <w:r>
              <w:t>0,779</w:t>
            </w:r>
          </w:p>
        </w:tc>
        <w:tc>
          <w:tcPr>
            <w:tcW w:w="3060" w:type="dxa"/>
          </w:tcPr>
          <w:p w:rsidR="002D00BC" w:rsidRDefault="002D00BC" w:rsidP="00ED5740">
            <w:pPr>
              <w:spacing w:after="0"/>
            </w:pPr>
            <w:r w:rsidRPr="00982AF4">
              <w:t>Validitas tinggi (baik)</w:t>
            </w:r>
          </w:p>
        </w:tc>
      </w:tr>
      <w:tr w:rsidR="002D00BC" w:rsidTr="00D95267">
        <w:trPr>
          <w:trHeight w:val="20"/>
        </w:trPr>
        <w:tc>
          <w:tcPr>
            <w:tcW w:w="1458" w:type="dxa"/>
            <w:vAlign w:val="center"/>
          </w:tcPr>
          <w:p w:rsidR="002D00BC" w:rsidRDefault="002D00BC" w:rsidP="00ED5740">
            <w:pPr>
              <w:spacing w:after="0"/>
            </w:pPr>
            <w:r>
              <w:t>7</w:t>
            </w:r>
          </w:p>
        </w:tc>
        <w:tc>
          <w:tcPr>
            <w:tcW w:w="2160" w:type="dxa"/>
            <w:vAlign w:val="center"/>
          </w:tcPr>
          <w:p w:rsidR="002D00BC" w:rsidRDefault="002D00BC" w:rsidP="00ED5740">
            <w:pPr>
              <w:spacing w:after="0"/>
            </w:pPr>
            <w:r>
              <w:t>0,752</w:t>
            </w:r>
          </w:p>
        </w:tc>
        <w:tc>
          <w:tcPr>
            <w:tcW w:w="3060" w:type="dxa"/>
          </w:tcPr>
          <w:p w:rsidR="002D00BC"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8</w:t>
            </w:r>
          </w:p>
        </w:tc>
        <w:tc>
          <w:tcPr>
            <w:tcW w:w="2160" w:type="dxa"/>
            <w:vAlign w:val="center"/>
          </w:tcPr>
          <w:p w:rsidR="002D00BC" w:rsidRDefault="002D00BC" w:rsidP="00ED5740">
            <w:pPr>
              <w:spacing w:after="0"/>
            </w:pPr>
            <w:r>
              <w:t>0,718</w:t>
            </w:r>
          </w:p>
        </w:tc>
        <w:tc>
          <w:tcPr>
            <w:tcW w:w="3060" w:type="dxa"/>
          </w:tcPr>
          <w:p w:rsidR="002D00BC"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9</w:t>
            </w:r>
          </w:p>
        </w:tc>
        <w:tc>
          <w:tcPr>
            <w:tcW w:w="2160" w:type="dxa"/>
            <w:vAlign w:val="center"/>
          </w:tcPr>
          <w:p w:rsidR="002D00BC" w:rsidRDefault="002D00BC" w:rsidP="00ED5740">
            <w:pPr>
              <w:spacing w:after="0"/>
            </w:pPr>
            <w:r>
              <w:t>0,653</w:t>
            </w:r>
          </w:p>
        </w:tc>
        <w:tc>
          <w:tcPr>
            <w:tcW w:w="3060" w:type="dxa"/>
          </w:tcPr>
          <w:p w:rsidR="002D00BC" w:rsidRDefault="002D00BC" w:rsidP="00ED5740">
            <w:pPr>
              <w:spacing w:after="0"/>
            </w:pPr>
            <w:r w:rsidRPr="00AD3088">
              <w:t>Validitas sedang (cukup)</w:t>
            </w:r>
          </w:p>
        </w:tc>
      </w:tr>
      <w:tr w:rsidR="002D00BC" w:rsidTr="00D95267">
        <w:trPr>
          <w:trHeight w:val="20"/>
        </w:trPr>
        <w:tc>
          <w:tcPr>
            <w:tcW w:w="1458" w:type="dxa"/>
            <w:vAlign w:val="center"/>
          </w:tcPr>
          <w:p w:rsidR="002D00BC" w:rsidRDefault="002D00BC" w:rsidP="00ED5740">
            <w:pPr>
              <w:spacing w:after="0"/>
            </w:pPr>
            <w:r>
              <w:t>10</w:t>
            </w:r>
          </w:p>
        </w:tc>
        <w:tc>
          <w:tcPr>
            <w:tcW w:w="2160" w:type="dxa"/>
            <w:vAlign w:val="center"/>
          </w:tcPr>
          <w:p w:rsidR="002D00BC" w:rsidRDefault="002D00BC" w:rsidP="00ED5740">
            <w:pPr>
              <w:spacing w:after="0"/>
            </w:pPr>
            <w:r>
              <w:t>0,764</w:t>
            </w:r>
          </w:p>
        </w:tc>
        <w:tc>
          <w:tcPr>
            <w:tcW w:w="3060" w:type="dxa"/>
          </w:tcPr>
          <w:p w:rsidR="002D00BC"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11</w:t>
            </w:r>
          </w:p>
        </w:tc>
        <w:tc>
          <w:tcPr>
            <w:tcW w:w="2160" w:type="dxa"/>
            <w:vAlign w:val="center"/>
          </w:tcPr>
          <w:p w:rsidR="002D00BC" w:rsidRDefault="002D00BC" w:rsidP="00ED5740">
            <w:pPr>
              <w:spacing w:after="0"/>
            </w:pPr>
            <w:r>
              <w:t>0,559</w:t>
            </w:r>
          </w:p>
        </w:tc>
        <w:tc>
          <w:tcPr>
            <w:tcW w:w="3060" w:type="dxa"/>
          </w:tcPr>
          <w:p w:rsidR="002D00BC" w:rsidRPr="00AD3088" w:rsidRDefault="002D00BC" w:rsidP="00ED5740">
            <w:pPr>
              <w:spacing w:after="0"/>
            </w:pPr>
            <w:r>
              <w:t>Tidak Valid</w:t>
            </w:r>
          </w:p>
        </w:tc>
      </w:tr>
      <w:tr w:rsidR="002D00BC" w:rsidTr="00D95267">
        <w:trPr>
          <w:trHeight w:val="20"/>
        </w:trPr>
        <w:tc>
          <w:tcPr>
            <w:tcW w:w="1458" w:type="dxa"/>
            <w:vAlign w:val="center"/>
          </w:tcPr>
          <w:p w:rsidR="002D00BC" w:rsidRDefault="002D00BC" w:rsidP="00ED5740">
            <w:pPr>
              <w:spacing w:after="0"/>
            </w:pPr>
            <w:r>
              <w:t>12</w:t>
            </w:r>
          </w:p>
        </w:tc>
        <w:tc>
          <w:tcPr>
            <w:tcW w:w="2160" w:type="dxa"/>
            <w:vAlign w:val="center"/>
          </w:tcPr>
          <w:p w:rsidR="002D00BC" w:rsidRDefault="002D00BC" w:rsidP="00ED5740">
            <w:pPr>
              <w:spacing w:after="0"/>
            </w:pPr>
            <w:r>
              <w:t>0,911</w:t>
            </w:r>
          </w:p>
        </w:tc>
        <w:tc>
          <w:tcPr>
            <w:tcW w:w="3060" w:type="dxa"/>
          </w:tcPr>
          <w:p w:rsidR="002D00BC" w:rsidRPr="00AD3088"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13</w:t>
            </w:r>
          </w:p>
        </w:tc>
        <w:tc>
          <w:tcPr>
            <w:tcW w:w="2160" w:type="dxa"/>
            <w:vAlign w:val="center"/>
          </w:tcPr>
          <w:p w:rsidR="002D00BC" w:rsidRDefault="002D00BC" w:rsidP="00ED5740">
            <w:pPr>
              <w:spacing w:after="0"/>
            </w:pPr>
            <w:r>
              <w:t>0,530</w:t>
            </w:r>
          </w:p>
        </w:tc>
        <w:tc>
          <w:tcPr>
            <w:tcW w:w="3060" w:type="dxa"/>
          </w:tcPr>
          <w:p w:rsidR="002D00BC" w:rsidRPr="00AD3088" w:rsidRDefault="002D00BC" w:rsidP="00ED5740">
            <w:pPr>
              <w:spacing w:after="0"/>
            </w:pPr>
            <w:r>
              <w:t>Tidak Valid</w:t>
            </w:r>
          </w:p>
        </w:tc>
      </w:tr>
      <w:tr w:rsidR="002D00BC" w:rsidTr="00D95267">
        <w:trPr>
          <w:trHeight w:val="20"/>
        </w:trPr>
        <w:tc>
          <w:tcPr>
            <w:tcW w:w="1458" w:type="dxa"/>
            <w:vAlign w:val="center"/>
          </w:tcPr>
          <w:p w:rsidR="002D00BC" w:rsidRDefault="002D00BC" w:rsidP="00ED5740">
            <w:pPr>
              <w:spacing w:after="0"/>
            </w:pPr>
            <w:r>
              <w:t>14</w:t>
            </w:r>
          </w:p>
        </w:tc>
        <w:tc>
          <w:tcPr>
            <w:tcW w:w="2160" w:type="dxa"/>
            <w:vAlign w:val="center"/>
          </w:tcPr>
          <w:p w:rsidR="002D00BC" w:rsidRDefault="002D00BC" w:rsidP="00ED5740">
            <w:pPr>
              <w:spacing w:after="0"/>
            </w:pPr>
            <w:r>
              <w:t>0,465</w:t>
            </w:r>
          </w:p>
        </w:tc>
        <w:tc>
          <w:tcPr>
            <w:tcW w:w="3060" w:type="dxa"/>
          </w:tcPr>
          <w:p w:rsidR="002D00BC" w:rsidRPr="00AD3088" w:rsidRDefault="002D00BC" w:rsidP="00ED5740">
            <w:pPr>
              <w:spacing w:after="0"/>
            </w:pPr>
            <w:r>
              <w:t>Tidak Vallid</w:t>
            </w:r>
          </w:p>
        </w:tc>
      </w:tr>
      <w:tr w:rsidR="002D00BC" w:rsidTr="00D95267">
        <w:trPr>
          <w:trHeight w:val="20"/>
        </w:trPr>
        <w:tc>
          <w:tcPr>
            <w:tcW w:w="1458" w:type="dxa"/>
            <w:vAlign w:val="center"/>
          </w:tcPr>
          <w:p w:rsidR="002D00BC" w:rsidRDefault="002D00BC" w:rsidP="00ED5740">
            <w:pPr>
              <w:spacing w:after="0"/>
            </w:pPr>
            <w:r>
              <w:t>15</w:t>
            </w:r>
          </w:p>
        </w:tc>
        <w:tc>
          <w:tcPr>
            <w:tcW w:w="2160" w:type="dxa"/>
            <w:vAlign w:val="center"/>
          </w:tcPr>
          <w:p w:rsidR="002D00BC" w:rsidRDefault="002D00BC" w:rsidP="00ED5740">
            <w:pPr>
              <w:spacing w:after="0"/>
            </w:pPr>
            <w:r>
              <w:t>0,776</w:t>
            </w:r>
          </w:p>
        </w:tc>
        <w:tc>
          <w:tcPr>
            <w:tcW w:w="3060" w:type="dxa"/>
          </w:tcPr>
          <w:p w:rsidR="002D00BC" w:rsidRPr="00AD3088"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16</w:t>
            </w:r>
          </w:p>
        </w:tc>
        <w:tc>
          <w:tcPr>
            <w:tcW w:w="2160" w:type="dxa"/>
            <w:vAlign w:val="center"/>
          </w:tcPr>
          <w:p w:rsidR="002D00BC" w:rsidRDefault="002D00BC" w:rsidP="00ED5740">
            <w:pPr>
              <w:spacing w:after="0"/>
            </w:pPr>
            <w:r>
              <w:t>0,844</w:t>
            </w:r>
          </w:p>
        </w:tc>
        <w:tc>
          <w:tcPr>
            <w:tcW w:w="3060" w:type="dxa"/>
          </w:tcPr>
          <w:p w:rsidR="002D00BC" w:rsidRPr="00AD3088"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17</w:t>
            </w:r>
          </w:p>
        </w:tc>
        <w:tc>
          <w:tcPr>
            <w:tcW w:w="2160" w:type="dxa"/>
            <w:vAlign w:val="center"/>
          </w:tcPr>
          <w:p w:rsidR="002D00BC" w:rsidRDefault="002D00BC" w:rsidP="00ED5740">
            <w:pPr>
              <w:spacing w:after="0"/>
            </w:pPr>
            <w:r>
              <w:t>0,848</w:t>
            </w:r>
          </w:p>
        </w:tc>
        <w:tc>
          <w:tcPr>
            <w:tcW w:w="3060" w:type="dxa"/>
          </w:tcPr>
          <w:p w:rsidR="002D00BC" w:rsidRPr="00AD3088"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18</w:t>
            </w:r>
          </w:p>
        </w:tc>
        <w:tc>
          <w:tcPr>
            <w:tcW w:w="2160" w:type="dxa"/>
            <w:vAlign w:val="center"/>
          </w:tcPr>
          <w:p w:rsidR="002D00BC" w:rsidRDefault="002D00BC" w:rsidP="00ED5740">
            <w:pPr>
              <w:spacing w:after="0"/>
            </w:pPr>
            <w:r>
              <w:t>0,835</w:t>
            </w:r>
          </w:p>
        </w:tc>
        <w:tc>
          <w:tcPr>
            <w:tcW w:w="3060" w:type="dxa"/>
          </w:tcPr>
          <w:p w:rsidR="002D00BC" w:rsidRPr="00AD3088" w:rsidRDefault="002D00BC" w:rsidP="00ED5740">
            <w:pPr>
              <w:spacing w:after="0"/>
            </w:pPr>
            <w:r>
              <w:t>Validitas tinggi (baik</w:t>
            </w:r>
            <w:r w:rsidRPr="00AD3088">
              <w:t>)</w:t>
            </w:r>
          </w:p>
        </w:tc>
      </w:tr>
      <w:tr w:rsidR="002D00BC" w:rsidTr="00D95267">
        <w:trPr>
          <w:trHeight w:val="20"/>
        </w:trPr>
        <w:tc>
          <w:tcPr>
            <w:tcW w:w="1458" w:type="dxa"/>
            <w:vAlign w:val="center"/>
          </w:tcPr>
          <w:p w:rsidR="002D00BC" w:rsidRDefault="002D00BC" w:rsidP="00ED5740">
            <w:pPr>
              <w:spacing w:after="0"/>
            </w:pPr>
            <w:r>
              <w:t>19</w:t>
            </w:r>
          </w:p>
        </w:tc>
        <w:tc>
          <w:tcPr>
            <w:tcW w:w="2160" w:type="dxa"/>
            <w:vAlign w:val="center"/>
          </w:tcPr>
          <w:p w:rsidR="002D00BC" w:rsidRDefault="002D00BC" w:rsidP="00ED5740">
            <w:pPr>
              <w:spacing w:after="0"/>
            </w:pPr>
            <w:r>
              <w:t>0,645</w:t>
            </w:r>
          </w:p>
        </w:tc>
        <w:tc>
          <w:tcPr>
            <w:tcW w:w="3060" w:type="dxa"/>
          </w:tcPr>
          <w:p w:rsidR="002D00BC" w:rsidRPr="00AD3088" w:rsidRDefault="002D00BC" w:rsidP="00ED5740">
            <w:pPr>
              <w:spacing w:after="0"/>
            </w:pPr>
            <w:r>
              <w:t>Validitas sedang (cukup)</w:t>
            </w:r>
          </w:p>
        </w:tc>
      </w:tr>
      <w:tr w:rsidR="002D00BC" w:rsidTr="00D95267">
        <w:trPr>
          <w:trHeight w:val="20"/>
        </w:trPr>
        <w:tc>
          <w:tcPr>
            <w:tcW w:w="1458" w:type="dxa"/>
            <w:vAlign w:val="center"/>
          </w:tcPr>
          <w:p w:rsidR="002D00BC" w:rsidRDefault="002D00BC" w:rsidP="00ED5740">
            <w:pPr>
              <w:spacing w:after="0"/>
            </w:pPr>
            <w:r>
              <w:t>20</w:t>
            </w:r>
          </w:p>
        </w:tc>
        <w:tc>
          <w:tcPr>
            <w:tcW w:w="2160" w:type="dxa"/>
            <w:vAlign w:val="center"/>
          </w:tcPr>
          <w:p w:rsidR="002D00BC" w:rsidRDefault="002D00BC" w:rsidP="00ED5740">
            <w:pPr>
              <w:spacing w:after="0"/>
            </w:pPr>
            <w:r>
              <w:t>0,707</w:t>
            </w:r>
          </w:p>
        </w:tc>
        <w:tc>
          <w:tcPr>
            <w:tcW w:w="3060" w:type="dxa"/>
          </w:tcPr>
          <w:p w:rsidR="002D00BC" w:rsidRPr="00AD3088" w:rsidRDefault="002D00BC" w:rsidP="00ED5740">
            <w:pPr>
              <w:spacing w:after="0"/>
            </w:pPr>
            <w:r>
              <w:t>Validitas tinggi (baik</w:t>
            </w:r>
            <w:r w:rsidRPr="00AD3088">
              <w:t>)</w:t>
            </w:r>
          </w:p>
        </w:tc>
      </w:tr>
    </w:tbl>
    <w:p w:rsidR="002D00BC" w:rsidRPr="00492EBA" w:rsidRDefault="002D00BC" w:rsidP="00ED5740">
      <w:pPr>
        <w:spacing w:after="0" w:line="360" w:lineRule="auto"/>
        <w:rPr>
          <w:rFonts w:ascii="Times New Roman" w:hAnsi="Times New Roman" w:cs="Times New Roman"/>
          <w:sz w:val="8"/>
          <w:szCs w:val="24"/>
        </w:rPr>
      </w:pP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sidRPr="000F4FA8">
        <w:rPr>
          <w:rFonts w:ascii="Times New Roman" w:hAnsi="Times New Roman" w:cs="Times New Roman"/>
          <w:sz w:val="24"/>
          <w:szCs w:val="24"/>
        </w:rPr>
        <w:lastRenderedPageBreak/>
        <w:t>Dari ha</w:t>
      </w:r>
      <w:r>
        <w:rPr>
          <w:rFonts w:ascii="Times New Roman" w:hAnsi="Times New Roman" w:cs="Times New Roman"/>
          <w:sz w:val="24"/>
          <w:szCs w:val="24"/>
        </w:rPr>
        <w:t xml:space="preserve">sil analisis 20 item instrumen variabel X, diperoleh 14 item instrumen yang valid dan 6 item instrumen yang tidak valid. </w:t>
      </w:r>
      <w:r w:rsidRPr="000F4FA8">
        <w:rPr>
          <w:rFonts w:ascii="Times New Roman" w:hAnsi="Times New Roman" w:cs="Times New Roman"/>
          <w:sz w:val="24"/>
          <w:szCs w:val="24"/>
        </w:rPr>
        <w:t>Lebih jelas</w:t>
      </w:r>
      <w:r>
        <w:rPr>
          <w:rFonts w:ascii="Times New Roman" w:hAnsi="Times New Roman" w:cs="Times New Roman"/>
          <w:sz w:val="24"/>
          <w:szCs w:val="24"/>
        </w:rPr>
        <w:t>nya telah disajikan pada tabel 4.7</w:t>
      </w:r>
    </w:p>
    <w:p w:rsidR="002D00BC" w:rsidRPr="00492EBA" w:rsidRDefault="002D00BC" w:rsidP="00ED5740">
      <w:pPr>
        <w:pStyle w:val="ListParagraph"/>
        <w:spacing w:after="0" w:line="360" w:lineRule="auto"/>
        <w:ind w:left="0" w:firstLine="720"/>
        <w:jc w:val="both"/>
        <w:rPr>
          <w:rFonts w:ascii="Times New Roman" w:hAnsi="Times New Roman" w:cs="Times New Roman"/>
          <w:sz w:val="10"/>
          <w:szCs w:val="24"/>
        </w:rPr>
      </w:pPr>
    </w:p>
    <w:p w:rsidR="002D00BC" w:rsidRPr="000F4FA8" w:rsidRDefault="002D00BC" w:rsidP="00ED5740">
      <w:pPr>
        <w:pStyle w:val="ListParagraph"/>
        <w:spacing w:after="0" w:line="360" w:lineRule="auto"/>
        <w:ind w:left="0"/>
        <w:rPr>
          <w:rFonts w:ascii="Times New Roman" w:hAnsi="Times New Roman" w:cs="Times New Roman"/>
          <w:sz w:val="24"/>
          <w:szCs w:val="24"/>
        </w:rPr>
      </w:pPr>
      <w:r w:rsidRPr="000F4FA8">
        <w:rPr>
          <w:rFonts w:ascii="Times New Roman" w:hAnsi="Times New Roman" w:cs="Times New Roman"/>
          <w:sz w:val="24"/>
          <w:szCs w:val="24"/>
        </w:rPr>
        <w:t>Tab</w:t>
      </w:r>
      <w:r>
        <w:rPr>
          <w:rFonts w:ascii="Times New Roman" w:hAnsi="Times New Roman" w:cs="Times New Roman"/>
          <w:sz w:val="24"/>
          <w:szCs w:val="24"/>
        </w:rPr>
        <w:t>el 4.7 Hasil uji validitas i</w:t>
      </w:r>
      <w:r w:rsidRPr="000F4FA8">
        <w:rPr>
          <w:rFonts w:ascii="Times New Roman" w:hAnsi="Times New Roman" w:cs="Times New Roman"/>
          <w:sz w:val="24"/>
          <w:szCs w:val="24"/>
        </w:rPr>
        <w:t>tem</w:t>
      </w:r>
    </w:p>
    <w:tbl>
      <w:tblPr>
        <w:tblW w:w="0" w:type="auto"/>
        <w:tblInd w:w="108" w:type="dxa"/>
        <w:tblLook w:val="04A0"/>
      </w:tblPr>
      <w:tblGrid>
        <w:gridCol w:w="1458"/>
        <w:gridCol w:w="1530"/>
        <w:gridCol w:w="1350"/>
        <w:gridCol w:w="1710"/>
      </w:tblGrid>
      <w:tr w:rsidR="002D00BC" w:rsidTr="00D95267">
        <w:tc>
          <w:tcPr>
            <w:tcW w:w="1458" w:type="dxa"/>
            <w:vMerge w:val="restart"/>
            <w:shd w:val="clear" w:color="auto" w:fill="95B3D7" w:themeFill="accent1" w:themeFillTint="99"/>
            <w:vAlign w:val="center"/>
          </w:tcPr>
          <w:p w:rsidR="002D00BC" w:rsidRPr="001203DA" w:rsidRDefault="002D00BC" w:rsidP="00ED5740">
            <w:pPr>
              <w:spacing w:after="0"/>
              <w:rPr>
                <w:b/>
              </w:rPr>
            </w:pPr>
            <w:r w:rsidRPr="001203DA">
              <w:rPr>
                <w:b/>
              </w:rPr>
              <w:t>No. Item Tes</w:t>
            </w:r>
          </w:p>
        </w:tc>
        <w:tc>
          <w:tcPr>
            <w:tcW w:w="1530" w:type="dxa"/>
            <w:shd w:val="clear" w:color="auto" w:fill="95B3D7" w:themeFill="accent1" w:themeFillTint="99"/>
            <w:vAlign w:val="center"/>
          </w:tcPr>
          <w:p w:rsidR="002D00BC" w:rsidRPr="001203DA" w:rsidRDefault="002D00BC" w:rsidP="00ED5740">
            <w:pPr>
              <w:spacing w:after="0"/>
              <w:rPr>
                <w:b/>
              </w:rPr>
            </w:pPr>
            <w:r w:rsidRPr="001203DA">
              <w:rPr>
                <w:b/>
              </w:rPr>
              <w:t>Koefisien Korelasi</w:t>
            </w:r>
          </w:p>
        </w:tc>
        <w:tc>
          <w:tcPr>
            <w:tcW w:w="1350" w:type="dxa"/>
            <w:shd w:val="clear" w:color="auto" w:fill="95B3D7" w:themeFill="accent1" w:themeFillTint="99"/>
            <w:vAlign w:val="center"/>
          </w:tcPr>
          <w:p w:rsidR="002D00BC" w:rsidRPr="001203DA" w:rsidRDefault="002D00BC" w:rsidP="00ED5740">
            <w:pPr>
              <w:spacing w:after="0"/>
              <w:rPr>
                <w:b/>
              </w:rPr>
            </w:pPr>
            <w:r w:rsidRPr="001203DA">
              <w:rPr>
                <w:b/>
              </w:rPr>
              <w:t>Harga</w:t>
            </w:r>
          </w:p>
        </w:tc>
        <w:tc>
          <w:tcPr>
            <w:tcW w:w="1710" w:type="dxa"/>
            <w:vMerge w:val="restart"/>
            <w:shd w:val="clear" w:color="auto" w:fill="95B3D7" w:themeFill="accent1" w:themeFillTint="99"/>
            <w:vAlign w:val="center"/>
          </w:tcPr>
          <w:p w:rsidR="002D00BC" w:rsidRPr="001203DA" w:rsidRDefault="002D00BC" w:rsidP="00ED5740">
            <w:pPr>
              <w:spacing w:after="0"/>
              <w:rPr>
                <w:b/>
              </w:rPr>
            </w:pPr>
            <w:r w:rsidRPr="001203DA">
              <w:rPr>
                <w:b/>
              </w:rPr>
              <w:t>Kriteria</w:t>
            </w:r>
          </w:p>
        </w:tc>
      </w:tr>
      <w:tr w:rsidR="002D00BC" w:rsidTr="00D95267">
        <w:tc>
          <w:tcPr>
            <w:tcW w:w="1458" w:type="dxa"/>
            <w:vMerge/>
          </w:tcPr>
          <w:p w:rsidR="002D00BC" w:rsidRPr="001203DA" w:rsidRDefault="002D00BC" w:rsidP="00ED5740">
            <w:pPr>
              <w:spacing w:after="0"/>
              <w:rPr>
                <w:b/>
              </w:rPr>
            </w:pPr>
          </w:p>
        </w:tc>
        <w:tc>
          <w:tcPr>
            <w:tcW w:w="1530" w:type="dxa"/>
            <w:shd w:val="clear" w:color="auto" w:fill="95B3D7" w:themeFill="accent1" w:themeFillTint="99"/>
            <w:vAlign w:val="center"/>
          </w:tcPr>
          <w:p w:rsidR="002D00BC" w:rsidRPr="001203DA" w:rsidRDefault="002D00BC" w:rsidP="00ED5740">
            <w:pPr>
              <w:spacing w:after="0"/>
              <w:rPr>
                <w:b/>
              </w:rPr>
            </w:pPr>
            <w:r w:rsidRPr="001203DA">
              <w:rPr>
                <w:b/>
              </w:rPr>
              <w:t>( r</w:t>
            </w:r>
            <w:r w:rsidRPr="001203DA">
              <w:rPr>
                <w:b/>
                <w:vertAlign w:val="subscript"/>
              </w:rPr>
              <w:t xml:space="preserve">hitung </w:t>
            </w:r>
            <w:r w:rsidRPr="001203DA">
              <w:rPr>
                <w:b/>
              </w:rPr>
              <w:t>)</w:t>
            </w:r>
          </w:p>
        </w:tc>
        <w:tc>
          <w:tcPr>
            <w:tcW w:w="1350" w:type="dxa"/>
            <w:shd w:val="clear" w:color="auto" w:fill="95B3D7" w:themeFill="accent1" w:themeFillTint="99"/>
            <w:vAlign w:val="center"/>
          </w:tcPr>
          <w:p w:rsidR="002D00BC" w:rsidRPr="001203DA" w:rsidRDefault="002D00BC" w:rsidP="00ED5740">
            <w:pPr>
              <w:spacing w:after="0"/>
              <w:rPr>
                <w:b/>
              </w:rPr>
            </w:pPr>
            <w:r w:rsidRPr="001203DA">
              <w:rPr>
                <w:b/>
              </w:rPr>
              <w:t>( r</w:t>
            </w:r>
            <w:r w:rsidRPr="001203DA">
              <w:rPr>
                <w:b/>
                <w:vertAlign w:val="subscript"/>
              </w:rPr>
              <w:t xml:space="preserve">tebel </w:t>
            </w:r>
            <w:r w:rsidRPr="001203DA">
              <w:rPr>
                <w:b/>
              </w:rPr>
              <w:t>)</w:t>
            </w:r>
          </w:p>
        </w:tc>
        <w:tc>
          <w:tcPr>
            <w:tcW w:w="1710" w:type="dxa"/>
            <w:vMerge/>
            <w:vAlign w:val="center"/>
          </w:tcPr>
          <w:p w:rsidR="002D00BC" w:rsidRPr="001203DA" w:rsidRDefault="002D00BC" w:rsidP="00ED5740">
            <w:pPr>
              <w:spacing w:after="0"/>
              <w:rPr>
                <w:b/>
              </w:rPr>
            </w:pPr>
          </w:p>
        </w:tc>
      </w:tr>
      <w:tr w:rsidR="002D00BC" w:rsidTr="00D95267">
        <w:tc>
          <w:tcPr>
            <w:tcW w:w="1458" w:type="dxa"/>
            <w:vAlign w:val="center"/>
          </w:tcPr>
          <w:p w:rsidR="002D00BC" w:rsidRDefault="002D00BC" w:rsidP="00ED5740">
            <w:pPr>
              <w:spacing w:after="0"/>
            </w:pPr>
            <w:r>
              <w:t>1</w:t>
            </w:r>
          </w:p>
        </w:tc>
        <w:tc>
          <w:tcPr>
            <w:tcW w:w="1530" w:type="dxa"/>
            <w:vAlign w:val="center"/>
          </w:tcPr>
          <w:p w:rsidR="002D00BC" w:rsidRDefault="002D00BC" w:rsidP="00ED5740">
            <w:pPr>
              <w:spacing w:after="0"/>
            </w:pPr>
            <w:r>
              <w:t>0,701</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t>Valid</w:t>
            </w:r>
          </w:p>
        </w:tc>
      </w:tr>
      <w:tr w:rsidR="002D00BC" w:rsidTr="00D95267">
        <w:tc>
          <w:tcPr>
            <w:tcW w:w="1458" w:type="dxa"/>
            <w:vAlign w:val="center"/>
          </w:tcPr>
          <w:p w:rsidR="002D00BC" w:rsidRDefault="002D00BC" w:rsidP="00ED5740">
            <w:pPr>
              <w:spacing w:after="0"/>
            </w:pPr>
            <w:r>
              <w:t>2</w:t>
            </w:r>
          </w:p>
        </w:tc>
        <w:tc>
          <w:tcPr>
            <w:tcW w:w="1530" w:type="dxa"/>
            <w:vAlign w:val="center"/>
          </w:tcPr>
          <w:p w:rsidR="002D00BC" w:rsidRDefault="002D00BC" w:rsidP="00ED5740">
            <w:pPr>
              <w:spacing w:after="0"/>
            </w:pPr>
            <w:r>
              <w:t>0,687</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3</w:t>
            </w:r>
          </w:p>
        </w:tc>
        <w:tc>
          <w:tcPr>
            <w:tcW w:w="1530" w:type="dxa"/>
            <w:vAlign w:val="center"/>
          </w:tcPr>
          <w:p w:rsidR="002D00BC" w:rsidRDefault="002D00BC" w:rsidP="00ED5740">
            <w:pPr>
              <w:spacing w:after="0"/>
            </w:pPr>
            <w:r>
              <w:t>0,436</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t xml:space="preserve">Tidak </w:t>
            </w:r>
            <w:r w:rsidRPr="003B6A17">
              <w:t>Valid</w:t>
            </w:r>
          </w:p>
        </w:tc>
      </w:tr>
      <w:tr w:rsidR="002D00BC" w:rsidTr="00D95267">
        <w:tc>
          <w:tcPr>
            <w:tcW w:w="1458" w:type="dxa"/>
            <w:vAlign w:val="center"/>
          </w:tcPr>
          <w:p w:rsidR="002D00BC" w:rsidRDefault="002D00BC" w:rsidP="00ED5740">
            <w:pPr>
              <w:spacing w:after="0"/>
            </w:pPr>
            <w:r>
              <w:t>4</w:t>
            </w:r>
          </w:p>
        </w:tc>
        <w:tc>
          <w:tcPr>
            <w:tcW w:w="1530" w:type="dxa"/>
            <w:vAlign w:val="center"/>
          </w:tcPr>
          <w:p w:rsidR="002D00BC" w:rsidRDefault="002D00BC" w:rsidP="00ED5740">
            <w:pPr>
              <w:spacing w:after="0"/>
            </w:pPr>
            <w:r>
              <w:t>0,543</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t xml:space="preserve">Tidak </w:t>
            </w:r>
            <w:r w:rsidRPr="003B6A17">
              <w:t>Valid</w:t>
            </w:r>
          </w:p>
        </w:tc>
      </w:tr>
      <w:tr w:rsidR="002D00BC" w:rsidTr="00D95267">
        <w:tc>
          <w:tcPr>
            <w:tcW w:w="1458" w:type="dxa"/>
            <w:vAlign w:val="center"/>
          </w:tcPr>
          <w:p w:rsidR="002D00BC" w:rsidRDefault="002D00BC" w:rsidP="00ED5740">
            <w:pPr>
              <w:spacing w:after="0"/>
            </w:pPr>
            <w:r>
              <w:t>5</w:t>
            </w:r>
          </w:p>
        </w:tc>
        <w:tc>
          <w:tcPr>
            <w:tcW w:w="1530" w:type="dxa"/>
            <w:vAlign w:val="center"/>
          </w:tcPr>
          <w:p w:rsidR="002D00BC" w:rsidRDefault="002D00BC" w:rsidP="00ED5740">
            <w:pPr>
              <w:spacing w:after="0"/>
            </w:pPr>
            <w:r>
              <w:t>0,430</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t xml:space="preserve"> Tidak </w:t>
            </w:r>
            <w:r w:rsidRPr="003B6A17">
              <w:t>Valid</w:t>
            </w:r>
          </w:p>
        </w:tc>
      </w:tr>
      <w:tr w:rsidR="002D00BC" w:rsidTr="00D95267">
        <w:tc>
          <w:tcPr>
            <w:tcW w:w="1458" w:type="dxa"/>
            <w:vAlign w:val="center"/>
          </w:tcPr>
          <w:p w:rsidR="002D00BC" w:rsidRDefault="002D00BC" w:rsidP="00ED5740">
            <w:pPr>
              <w:spacing w:after="0"/>
            </w:pPr>
            <w:r>
              <w:t>6</w:t>
            </w:r>
          </w:p>
        </w:tc>
        <w:tc>
          <w:tcPr>
            <w:tcW w:w="1530" w:type="dxa"/>
            <w:vAlign w:val="center"/>
          </w:tcPr>
          <w:p w:rsidR="002D00BC" w:rsidRDefault="002D00BC" w:rsidP="00ED5740">
            <w:pPr>
              <w:spacing w:after="0"/>
            </w:pPr>
            <w:r>
              <w:t>0,779</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t xml:space="preserve"> </w:t>
            </w:r>
            <w:r w:rsidRPr="003B6A17">
              <w:t>Valid</w:t>
            </w:r>
          </w:p>
        </w:tc>
      </w:tr>
      <w:tr w:rsidR="002D00BC" w:rsidTr="00D95267">
        <w:tc>
          <w:tcPr>
            <w:tcW w:w="1458" w:type="dxa"/>
            <w:vAlign w:val="center"/>
          </w:tcPr>
          <w:p w:rsidR="002D00BC" w:rsidRDefault="002D00BC" w:rsidP="00ED5740">
            <w:pPr>
              <w:spacing w:after="0"/>
            </w:pPr>
            <w:r>
              <w:t>7</w:t>
            </w:r>
          </w:p>
        </w:tc>
        <w:tc>
          <w:tcPr>
            <w:tcW w:w="1530" w:type="dxa"/>
            <w:vAlign w:val="center"/>
          </w:tcPr>
          <w:p w:rsidR="002D00BC" w:rsidRDefault="002D00BC" w:rsidP="00ED5740">
            <w:pPr>
              <w:spacing w:after="0"/>
            </w:pPr>
            <w:r>
              <w:t>0,752</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8</w:t>
            </w:r>
          </w:p>
        </w:tc>
        <w:tc>
          <w:tcPr>
            <w:tcW w:w="1530" w:type="dxa"/>
            <w:vAlign w:val="center"/>
          </w:tcPr>
          <w:p w:rsidR="002D00BC" w:rsidRDefault="002D00BC" w:rsidP="00ED5740">
            <w:pPr>
              <w:spacing w:after="0"/>
            </w:pPr>
            <w:r>
              <w:t>0,718</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9</w:t>
            </w:r>
          </w:p>
        </w:tc>
        <w:tc>
          <w:tcPr>
            <w:tcW w:w="1530" w:type="dxa"/>
            <w:vAlign w:val="center"/>
          </w:tcPr>
          <w:p w:rsidR="002D00BC" w:rsidRDefault="002D00BC" w:rsidP="00ED5740">
            <w:pPr>
              <w:spacing w:after="0"/>
            </w:pPr>
            <w:r>
              <w:t>0,653</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10</w:t>
            </w:r>
          </w:p>
        </w:tc>
        <w:tc>
          <w:tcPr>
            <w:tcW w:w="1530" w:type="dxa"/>
            <w:vAlign w:val="center"/>
          </w:tcPr>
          <w:p w:rsidR="002D00BC" w:rsidRDefault="002D00BC" w:rsidP="00ED5740">
            <w:pPr>
              <w:spacing w:after="0"/>
            </w:pPr>
            <w:r>
              <w:t>0,764</w:t>
            </w:r>
          </w:p>
        </w:tc>
        <w:tc>
          <w:tcPr>
            <w:tcW w:w="1350" w:type="dxa"/>
            <w:vAlign w:val="center"/>
          </w:tcPr>
          <w:p w:rsidR="002D00BC" w:rsidRDefault="002D00BC" w:rsidP="00ED5740">
            <w:pPr>
              <w:spacing w:after="0"/>
            </w:pPr>
            <w:r>
              <w:t>0,576</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11</w:t>
            </w:r>
          </w:p>
        </w:tc>
        <w:tc>
          <w:tcPr>
            <w:tcW w:w="1530" w:type="dxa"/>
            <w:vAlign w:val="center"/>
          </w:tcPr>
          <w:p w:rsidR="002D00BC" w:rsidRDefault="002D00BC" w:rsidP="00ED5740">
            <w:pPr>
              <w:spacing w:after="0"/>
            </w:pPr>
            <w:r>
              <w:t>0,559</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 Tidak Valid</w:t>
            </w:r>
          </w:p>
        </w:tc>
      </w:tr>
      <w:tr w:rsidR="002D00BC" w:rsidTr="00D95267">
        <w:tc>
          <w:tcPr>
            <w:tcW w:w="1458" w:type="dxa"/>
            <w:vAlign w:val="center"/>
          </w:tcPr>
          <w:p w:rsidR="002D00BC" w:rsidRDefault="002D00BC" w:rsidP="00ED5740">
            <w:pPr>
              <w:spacing w:after="0"/>
            </w:pPr>
            <w:r>
              <w:t>12</w:t>
            </w:r>
          </w:p>
        </w:tc>
        <w:tc>
          <w:tcPr>
            <w:tcW w:w="1530" w:type="dxa"/>
            <w:vAlign w:val="center"/>
          </w:tcPr>
          <w:p w:rsidR="002D00BC" w:rsidRDefault="002D00BC" w:rsidP="00ED5740">
            <w:pPr>
              <w:spacing w:after="0"/>
            </w:pPr>
            <w:r>
              <w:t>0,911</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Valid </w:t>
            </w:r>
          </w:p>
        </w:tc>
      </w:tr>
      <w:tr w:rsidR="002D00BC" w:rsidTr="00D95267">
        <w:tc>
          <w:tcPr>
            <w:tcW w:w="1458" w:type="dxa"/>
            <w:vAlign w:val="center"/>
          </w:tcPr>
          <w:p w:rsidR="002D00BC" w:rsidRDefault="002D00BC" w:rsidP="00ED5740">
            <w:pPr>
              <w:spacing w:after="0"/>
            </w:pPr>
            <w:r>
              <w:t>13</w:t>
            </w:r>
          </w:p>
        </w:tc>
        <w:tc>
          <w:tcPr>
            <w:tcW w:w="1530" w:type="dxa"/>
            <w:vAlign w:val="center"/>
          </w:tcPr>
          <w:p w:rsidR="002D00BC" w:rsidRDefault="002D00BC" w:rsidP="00ED5740">
            <w:pPr>
              <w:spacing w:after="0"/>
            </w:pPr>
            <w:r>
              <w:t>0,530</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Tidak Valid</w:t>
            </w:r>
          </w:p>
        </w:tc>
      </w:tr>
      <w:tr w:rsidR="002D00BC" w:rsidTr="00D95267">
        <w:tc>
          <w:tcPr>
            <w:tcW w:w="1458" w:type="dxa"/>
            <w:vAlign w:val="center"/>
          </w:tcPr>
          <w:p w:rsidR="002D00BC" w:rsidRDefault="002D00BC" w:rsidP="00ED5740">
            <w:pPr>
              <w:spacing w:after="0"/>
            </w:pPr>
            <w:r>
              <w:t>14</w:t>
            </w:r>
          </w:p>
        </w:tc>
        <w:tc>
          <w:tcPr>
            <w:tcW w:w="1530" w:type="dxa"/>
            <w:vAlign w:val="center"/>
          </w:tcPr>
          <w:p w:rsidR="002D00BC" w:rsidRDefault="002D00BC" w:rsidP="00ED5740">
            <w:pPr>
              <w:spacing w:after="0"/>
            </w:pPr>
            <w:r>
              <w:t>0,465</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Tidak Valid</w:t>
            </w:r>
          </w:p>
        </w:tc>
      </w:tr>
      <w:tr w:rsidR="002D00BC" w:rsidTr="00D95267">
        <w:tc>
          <w:tcPr>
            <w:tcW w:w="1458" w:type="dxa"/>
            <w:vAlign w:val="center"/>
          </w:tcPr>
          <w:p w:rsidR="002D00BC" w:rsidRDefault="002D00BC" w:rsidP="00ED5740">
            <w:pPr>
              <w:spacing w:after="0"/>
            </w:pPr>
            <w:r>
              <w:t>15</w:t>
            </w:r>
          </w:p>
        </w:tc>
        <w:tc>
          <w:tcPr>
            <w:tcW w:w="1530" w:type="dxa"/>
            <w:vAlign w:val="center"/>
          </w:tcPr>
          <w:p w:rsidR="002D00BC" w:rsidRDefault="002D00BC" w:rsidP="00ED5740">
            <w:pPr>
              <w:spacing w:after="0"/>
            </w:pPr>
            <w:r>
              <w:t>0,776</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Valid</w:t>
            </w:r>
          </w:p>
        </w:tc>
      </w:tr>
      <w:tr w:rsidR="002D00BC" w:rsidTr="00D95267">
        <w:tc>
          <w:tcPr>
            <w:tcW w:w="1458" w:type="dxa"/>
            <w:vAlign w:val="center"/>
          </w:tcPr>
          <w:p w:rsidR="002D00BC" w:rsidRDefault="002D00BC" w:rsidP="00ED5740">
            <w:pPr>
              <w:spacing w:after="0"/>
            </w:pPr>
            <w:r>
              <w:t>16</w:t>
            </w:r>
          </w:p>
        </w:tc>
        <w:tc>
          <w:tcPr>
            <w:tcW w:w="1530" w:type="dxa"/>
            <w:vAlign w:val="center"/>
          </w:tcPr>
          <w:p w:rsidR="002D00BC" w:rsidRDefault="002D00BC" w:rsidP="00ED5740">
            <w:pPr>
              <w:spacing w:after="0"/>
            </w:pPr>
            <w:r>
              <w:t>0,844</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Valid </w:t>
            </w:r>
          </w:p>
        </w:tc>
      </w:tr>
      <w:tr w:rsidR="002D00BC" w:rsidTr="00D95267">
        <w:tc>
          <w:tcPr>
            <w:tcW w:w="1458" w:type="dxa"/>
            <w:vAlign w:val="center"/>
          </w:tcPr>
          <w:p w:rsidR="002D00BC" w:rsidRDefault="002D00BC" w:rsidP="00ED5740">
            <w:pPr>
              <w:spacing w:after="0"/>
            </w:pPr>
            <w:r>
              <w:t>17</w:t>
            </w:r>
          </w:p>
        </w:tc>
        <w:tc>
          <w:tcPr>
            <w:tcW w:w="1530" w:type="dxa"/>
            <w:vAlign w:val="center"/>
          </w:tcPr>
          <w:p w:rsidR="002D00BC" w:rsidRDefault="002D00BC" w:rsidP="00ED5740">
            <w:pPr>
              <w:spacing w:after="0"/>
            </w:pPr>
            <w:r>
              <w:t>0,848</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Valid </w:t>
            </w:r>
          </w:p>
        </w:tc>
      </w:tr>
      <w:tr w:rsidR="002D00BC" w:rsidTr="00D95267">
        <w:tc>
          <w:tcPr>
            <w:tcW w:w="1458" w:type="dxa"/>
            <w:vAlign w:val="center"/>
          </w:tcPr>
          <w:p w:rsidR="002D00BC" w:rsidRDefault="002D00BC" w:rsidP="00ED5740">
            <w:pPr>
              <w:spacing w:after="0"/>
            </w:pPr>
            <w:r>
              <w:t>18</w:t>
            </w:r>
          </w:p>
        </w:tc>
        <w:tc>
          <w:tcPr>
            <w:tcW w:w="1530" w:type="dxa"/>
            <w:vAlign w:val="center"/>
          </w:tcPr>
          <w:p w:rsidR="002D00BC" w:rsidRDefault="002D00BC" w:rsidP="00ED5740">
            <w:pPr>
              <w:spacing w:after="0"/>
            </w:pPr>
            <w:r>
              <w:t>0,835</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Valid </w:t>
            </w:r>
          </w:p>
        </w:tc>
      </w:tr>
      <w:tr w:rsidR="002D00BC" w:rsidTr="00D95267">
        <w:tc>
          <w:tcPr>
            <w:tcW w:w="1458" w:type="dxa"/>
            <w:vAlign w:val="center"/>
          </w:tcPr>
          <w:p w:rsidR="002D00BC" w:rsidRDefault="002D00BC" w:rsidP="00ED5740">
            <w:pPr>
              <w:spacing w:after="0"/>
            </w:pPr>
            <w:r>
              <w:t>19</w:t>
            </w:r>
          </w:p>
        </w:tc>
        <w:tc>
          <w:tcPr>
            <w:tcW w:w="1530" w:type="dxa"/>
            <w:vAlign w:val="center"/>
          </w:tcPr>
          <w:p w:rsidR="002D00BC" w:rsidRDefault="002D00BC" w:rsidP="00ED5740">
            <w:pPr>
              <w:spacing w:after="0"/>
            </w:pPr>
            <w:r>
              <w:t>0,645</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Valid</w:t>
            </w:r>
          </w:p>
        </w:tc>
      </w:tr>
      <w:tr w:rsidR="002D00BC" w:rsidTr="00D95267">
        <w:tc>
          <w:tcPr>
            <w:tcW w:w="1458" w:type="dxa"/>
            <w:vAlign w:val="center"/>
          </w:tcPr>
          <w:p w:rsidR="002D00BC" w:rsidRDefault="002D00BC" w:rsidP="00ED5740">
            <w:pPr>
              <w:spacing w:after="0"/>
            </w:pPr>
            <w:r>
              <w:t>20</w:t>
            </w:r>
          </w:p>
        </w:tc>
        <w:tc>
          <w:tcPr>
            <w:tcW w:w="1530" w:type="dxa"/>
            <w:vAlign w:val="center"/>
          </w:tcPr>
          <w:p w:rsidR="002D00BC" w:rsidRDefault="002D00BC" w:rsidP="00ED5740">
            <w:pPr>
              <w:spacing w:after="0"/>
            </w:pPr>
            <w:r>
              <w:t>0,707</w:t>
            </w:r>
          </w:p>
        </w:tc>
        <w:tc>
          <w:tcPr>
            <w:tcW w:w="1350" w:type="dxa"/>
          </w:tcPr>
          <w:p w:rsidR="002D00BC" w:rsidRPr="004B2AD3" w:rsidRDefault="002D00BC" w:rsidP="00ED5740">
            <w:pPr>
              <w:spacing w:after="0"/>
            </w:pPr>
            <w:r>
              <w:t>0,576</w:t>
            </w:r>
          </w:p>
        </w:tc>
        <w:tc>
          <w:tcPr>
            <w:tcW w:w="1710" w:type="dxa"/>
            <w:vAlign w:val="center"/>
          </w:tcPr>
          <w:p w:rsidR="002D00BC" w:rsidRPr="003B6A17" w:rsidRDefault="002D00BC" w:rsidP="00ED5740">
            <w:pPr>
              <w:spacing w:after="0"/>
            </w:pPr>
            <w:r>
              <w:t xml:space="preserve"> Valid </w:t>
            </w:r>
          </w:p>
        </w:tc>
      </w:tr>
    </w:tbl>
    <w:p w:rsidR="002D00BC" w:rsidRPr="00275854"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tebel di atas </w:t>
      </w:r>
      <w:r w:rsidRPr="000F4FA8">
        <w:rPr>
          <w:rFonts w:ascii="Times New Roman" w:hAnsi="Times New Roman" w:cs="Times New Roman"/>
          <w:sz w:val="24"/>
          <w:szCs w:val="24"/>
        </w:rPr>
        <w:t>diper</w:t>
      </w:r>
      <w:r>
        <w:rPr>
          <w:rFonts w:ascii="Times New Roman" w:hAnsi="Times New Roman" w:cs="Times New Roman"/>
          <w:sz w:val="24"/>
          <w:szCs w:val="24"/>
        </w:rPr>
        <w:t xml:space="preserve">oleh hasil uji validitas dari 20 item tes. 14 item </w:t>
      </w:r>
      <w:r w:rsidRPr="000F4FA8">
        <w:rPr>
          <w:rFonts w:ascii="Times New Roman" w:hAnsi="Times New Roman" w:cs="Times New Roman"/>
          <w:sz w:val="24"/>
          <w:szCs w:val="24"/>
        </w:rPr>
        <w:t>dinyatakan valid</w:t>
      </w:r>
      <w:r>
        <w:rPr>
          <w:rFonts w:ascii="Times New Roman" w:hAnsi="Times New Roman" w:cs="Times New Roman"/>
          <w:sz w:val="24"/>
          <w:szCs w:val="24"/>
        </w:rPr>
        <w:t xml:space="preserve"> ( No.1,2,6,7,8,9,10,12,15,16,17,18,19,20) dan 6 item dinyatakan tidak valid ( No.3,4,5,11,13,14)</w:t>
      </w:r>
      <w:r w:rsidRPr="000F4FA8">
        <w:rPr>
          <w:rFonts w:ascii="Times New Roman" w:hAnsi="Times New Roman" w:cs="Times New Roman"/>
          <w:sz w:val="24"/>
          <w:szCs w:val="24"/>
        </w:rPr>
        <w:t xml:space="preserve">. </w:t>
      </w:r>
      <w:r>
        <w:rPr>
          <w:rFonts w:ascii="Times New Roman" w:hAnsi="Times New Roman" w:cs="Times New Roman"/>
          <w:sz w:val="24"/>
          <w:szCs w:val="24"/>
        </w:rPr>
        <w:t xml:space="preserve">Hal ini kerena item instrumen </w:t>
      </w:r>
      <w:r w:rsidRPr="000F4FA8">
        <w:rPr>
          <w:rFonts w:ascii="Times New Roman" w:hAnsi="Times New Roman" w:cs="Times New Roman"/>
          <w:sz w:val="24"/>
          <w:szCs w:val="24"/>
        </w:rPr>
        <w:t>dikatakan valid apabila r</w:t>
      </w:r>
      <w:r w:rsidRPr="000F4FA8">
        <w:rPr>
          <w:rFonts w:ascii="Times New Roman" w:hAnsi="Times New Roman" w:cs="Times New Roman"/>
          <w:sz w:val="24"/>
          <w:szCs w:val="24"/>
          <w:vertAlign w:val="subscript"/>
        </w:rPr>
        <w:t xml:space="preserve">hitung </w:t>
      </w:r>
      <w:r w:rsidRPr="000F4FA8">
        <w:rPr>
          <w:rFonts w:ascii="Times New Roman" w:hAnsi="Times New Roman" w:cs="Times New Roman"/>
          <w:sz w:val="24"/>
          <w:szCs w:val="24"/>
        </w:rPr>
        <w:t>&gt; r</w:t>
      </w:r>
      <w:r w:rsidRPr="000F4FA8">
        <w:rPr>
          <w:rFonts w:ascii="Times New Roman" w:hAnsi="Times New Roman" w:cs="Times New Roman"/>
          <w:sz w:val="24"/>
          <w:szCs w:val="24"/>
          <w:vertAlign w:val="subscript"/>
        </w:rPr>
        <w:t>tabel</w:t>
      </w:r>
      <w:r w:rsidRPr="000F4FA8">
        <w:rPr>
          <w:rFonts w:ascii="Times New Roman" w:hAnsi="Times New Roman" w:cs="Times New Roman"/>
          <w:sz w:val="24"/>
          <w:szCs w:val="24"/>
        </w:rPr>
        <w:t>, dan tidak valid apabila r</w:t>
      </w:r>
      <w:r w:rsidRPr="000F4FA8">
        <w:rPr>
          <w:rFonts w:ascii="Times New Roman" w:hAnsi="Times New Roman" w:cs="Times New Roman"/>
          <w:sz w:val="24"/>
          <w:szCs w:val="24"/>
          <w:vertAlign w:val="subscript"/>
        </w:rPr>
        <w:t xml:space="preserve">hitung </w:t>
      </w:r>
      <w:r w:rsidRPr="000F4FA8">
        <w:rPr>
          <w:rFonts w:ascii="Times New Roman" w:hAnsi="Times New Roman" w:cs="Times New Roman"/>
          <w:sz w:val="24"/>
          <w:szCs w:val="24"/>
        </w:rPr>
        <w:t>&lt; r</w:t>
      </w:r>
      <w:r w:rsidRPr="000F4FA8">
        <w:rPr>
          <w:rFonts w:ascii="Times New Roman" w:hAnsi="Times New Roman" w:cs="Times New Roman"/>
          <w:sz w:val="24"/>
          <w:szCs w:val="24"/>
          <w:vertAlign w:val="subscript"/>
        </w:rPr>
        <w:t xml:space="preserve">tabel. </w:t>
      </w:r>
      <w:r w:rsidRPr="000F4FA8">
        <w:rPr>
          <w:rFonts w:ascii="Times New Roman" w:hAnsi="Times New Roman" w:cs="Times New Roman"/>
          <w:sz w:val="24"/>
          <w:szCs w:val="24"/>
        </w:rPr>
        <w:t>Untuk lebih jelasny</w:t>
      </w:r>
      <w:r>
        <w:rPr>
          <w:rFonts w:ascii="Times New Roman" w:hAnsi="Times New Roman" w:cs="Times New Roman"/>
          <w:sz w:val="24"/>
          <w:szCs w:val="24"/>
        </w:rPr>
        <w:t>a dapat dilihat pada lampiran 9.</w:t>
      </w:r>
    </w:p>
    <w:p w:rsidR="002D00BC" w:rsidRDefault="002D00BC" w:rsidP="00ED5740">
      <w:pPr>
        <w:pStyle w:val="ListParagraph"/>
        <w:numPr>
          <w:ilvl w:val="0"/>
          <w:numId w:val="25"/>
        </w:numPr>
        <w:spacing w:after="0" w:line="360" w:lineRule="auto"/>
        <w:ind w:left="720"/>
        <w:rPr>
          <w:rFonts w:ascii="Times New Roman" w:hAnsi="Times New Roman" w:cs="Times New Roman"/>
          <w:sz w:val="24"/>
          <w:szCs w:val="24"/>
        </w:rPr>
      </w:pPr>
      <w:r>
        <w:rPr>
          <w:rFonts w:ascii="Times New Roman" w:hAnsi="Times New Roman" w:cs="Times New Roman"/>
          <w:sz w:val="24"/>
          <w:szCs w:val="24"/>
        </w:rPr>
        <w:t>Hasil Uji Validitas dan  Variabel Y (kemampuan Menyimak)</w:t>
      </w:r>
    </w:p>
    <w:p w:rsidR="002D00BC" w:rsidRDefault="002D00BC" w:rsidP="00ED5740">
      <w:pPr>
        <w:spacing w:after="0" w:line="360" w:lineRule="auto"/>
        <w:ind w:firstLine="720"/>
        <w:jc w:val="both"/>
        <w:rPr>
          <w:rFonts w:ascii="Times New Roman" w:hAnsi="Times New Roman" w:cs="Times New Roman"/>
          <w:sz w:val="24"/>
          <w:szCs w:val="24"/>
        </w:rPr>
      </w:pPr>
      <w:r w:rsidRPr="007C351C">
        <w:rPr>
          <w:rFonts w:ascii="Times New Roman" w:hAnsi="Times New Roman" w:cs="Times New Roman"/>
          <w:sz w:val="24"/>
          <w:szCs w:val="24"/>
        </w:rPr>
        <w:lastRenderedPageBreak/>
        <w:t xml:space="preserve">Kategori dari validitas </w:t>
      </w:r>
      <w:r>
        <w:rPr>
          <w:rFonts w:ascii="Times New Roman" w:hAnsi="Times New Roman" w:cs="Times New Roman"/>
          <w:sz w:val="24"/>
          <w:szCs w:val="24"/>
        </w:rPr>
        <w:t>instrumen</w:t>
      </w:r>
      <w:r w:rsidRPr="007C351C">
        <w:rPr>
          <w:rFonts w:ascii="Times New Roman" w:hAnsi="Times New Roman" w:cs="Times New Roman"/>
          <w:sz w:val="24"/>
          <w:szCs w:val="24"/>
        </w:rPr>
        <w:t xml:space="preserve"> yang mengacu pada pengklasifikasian validitas yang dikemukakan oleh Guilford (1956, h.145) dalam (Jurnal UPI h. 26) adalah sebagai berikut:</w:t>
      </w:r>
    </w:p>
    <w:p w:rsidR="002D00BC" w:rsidRPr="004D3A61" w:rsidRDefault="002D00BC" w:rsidP="00ED5740">
      <w:pPr>
        <w:spacing w:after="0" w:line="360" w:lineRule="auto"/>
        <w:ind w:firstLine="720"/>
        <w:rPr>
          <w:rFonts w:ascii="Times New Roman" w:hAnsi="Times New Roman" w:cs="Times New Roman"/>
          <w:sz w:val="10"/>
          <w:szCs w:val="24"/>
        </w:rPr>
      </w:pPr>
    </w:p>
    <w:p w:rsidR="002D00BC" w:rsidRPr="000F4FA8" w:rsidRDefault="002D00BC" w:rsidP="00ED574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Tabel. 4.8 Klasifikasi interpretasi koefisien v</w:t>
      </w:r>
      <w:r w:rsidRPr="000F4FA8">
        <w:rPr>
          <w:rFonts w:ascii="Times New Roman" w:hAnsi="Times New Roman" w:cs="Times New Roman"/>
          <w:sz w:val="24"/>
          <w:szCs w:val="24"/>
        </w:rPr>
        <w:t>aliditas</w:t>
      </w:r>
    </w:p>
    <w:tbl>
      <w:tblPr>
        <w:tblW w:w="0" w:type="auto"/>
        <w:tblInd w:w="108" w:type="dxa"/>
        <w:tblLayout w:type="fixed"/>
        <w:tblLook w:val="04A0"/>
      </w:tblPr>
      <w:tblGrid>
        <w:gridCol w:w="2430"/>
        <w:gridCol w:w="3973"/>
      </w:tblGrid>
      <w:tr w:rsidR="002D00BC" w:rsidTr="00D95267">
        <w:trPr>
          <w:trHeight w:val="414"/>
        </w:trPr>
        <w:tc>
          <w:tcPr>
            <w:tcW w:w="2430" w:type="dxa"/>
            <w:shd w:val="clear" w:color="auto" w:fill="8DB3E2" w:themeFill="text2" w:themeFillTint="66"/>
            <w:vAlign w:val="center"/>
          </w:tcPr>
          <w:p w:rsidR="002D00BC" w:rsidRPr="0035565A" w:rsidRDefault="002D00BC" w:rsidP="00ED5740">
            <w:pPr>
              <w:spacing w:after="0" w:line="360" w:lineRule="auto"/>
              <w:rPr>
                <w:b/>
              </w:rPr>
            </w:pPr>
            <w:r>
              <w:rPr>
                <w:b/>
              </w:rPr>
              <w:t>Koefisien Validitas</w:t>
            </w:r>
          </w:p>
        </w:tc>
        <w:tc>
          <w:tcPr>
            <w:tcW w:w="3973" w:type="dxa"/>
            <w:shd w:val="clear" w:color="auto" w:fill="8DB3E2" w:themeFill="text2" w:themeFillTint="66"/>
            <w:vAlign w:val="center"/>
          </w:tcPr>
          <w:p w:rsidR="002D00BC" w:rsidRPr="0035565A" w:rsidRDefault="002D00BC" w:rsidP="00ED5740">
            <w:pPr>
              <w:spacing w:after="0" w:line="360" w:lineRule="auto"/>
              <w:rPr>
                <w:b/>
              </w:rPr>
            </w:pPr>
            <w:r>
              <w:rPr>
                <w:b/>
              </w:rPr>
              <w:t>Intrepertasi</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w:t>
            </w:r>
            <w:r w:rsidRPr="00053F5F">
              <w:t>90 ≤</w:t>
            </w:r>
            <w:r>
              <w:t xml:space="preserve"> r</w:t>
            </w:r>
            <w:r>
              <w:rPr>
                <w:vertAlign w:val="subscript"/>
              </w:rPr>
              <w:t xml:space="preserve">xy </w:t>
            </w:r>
            <w:r>
              <w:t>≤ 1,00</w:t>
            </w:r>
          </w:p>
        </w:tc>
        <w:tc>
          <w:tcPr>
            <w:tcW w:w="3973" w:type="dxa"/>
            <w:shd w:val="clear" w:color="auto" w:fill="FFFFFF" w:themeFill="background1"/>
            <w:vAlign w:val="center"/>
          </w:tcPr>
          <w:p w:rsidR="002D00BC" w:rsidRPr="00053F5F" w:rsidRDefault="002D00BC" w:rsidP="00ED5740">
            <w:pPr>
              <w:spacing w:after="0" w:line="360" w:lineRule="auto"/>
            </w:pPr>
            <w:r>
              <w:t>Validitas sangat tinggi (sangat baik)</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,7</w:t>
            </w:r>
            <w:r w:rsidRPr="00053F5F">
              <w:t>0 ≤</w:t>
            </w:r>
            <w:r>
              <w:t xml:space="preserve"> r</w:t>
            </w:r>
            <w:r>
              <w:rPr>
                <w:vertAlign w:val="subscript"/>
              </w:rPr>
              <w:t xml:space="preserve">xy </w:t>
            </w:r>
            <w:r>
              <w:t>≤ 0,90</w:t>
            </w:r>
          </w:p>
        </w:tc>
        <w:tc>
          <w:tcPr>
            <w:tcW w:w="3973" w:type="dxa"/>
            <w:shd w:val="clear" w:color="auto" w:fill="FFFFFF" w:themeFill="background1"/>
          </w:tcPr>
          <w:p w:rsidR="002D00BC" w:rsidRDefault="002D00BC" w:rsidP="00ED5740">
            <w:pPr>
              <w:spacing w:after="0"/>
            </w:pPr>
            <w:r w:rsidRPr="009224B3">
              <w:t>Validitas  tinggi (baik)</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,40</w:t>
            </w:r>
            <w:r w:rsidRPr="00053F5F">
              <w:t xml:space="preserve"> ≤</w:t>
            </w:r>
            <w:r>
              <w:t xml:space="preserve"> r</w:t>
            </w:r>
            <w:r>
              <w:rPr>
                <w:vertAlign w:val="subscript"/>
              </w:rPr>
              <w:t xml:space="preserve">xy </w:t>
            </w:r>
            <w:r>
              <w:t>≤ 0,70</w:t>
            </w:r>
          </w:p>
        </w:tc>
        <w:tc>
          <w:tcPr>
            <w:tcW w:w="3973" w:type="dxa"/>
            <w:shd w:val="clear" w:color="auto" w:fill="FFFFFF" w:themeFill="background1"/>
          </w:tcPr>
          <w:p w:rsidR="002D00BC" w:rsidRDefault="002D00BC" w:rsidP="00ED5740">
            <w:pPr>
              <w:spacing w:after="0"/>
            </w:pPr>
            <w:r w:rsidRPr="009224B3">
              <w:t>Validitas s</w:t>
            </w:r>
            <w:r>
              <w:t xml:space="preserve">edang </w:t>
            </w:r>
            <w:r w:rsidRPr="009224B3">
              <w:t>(</w:t>
            </w:r>
            <w:r>
              <w:t>cukup</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,20</w:t>
            </w:r>
            <w:r w:rsidRPr="00053F5F">
              <w:t xml:space="preserve"> ≤</w:t>
            </w:r>
            <w:r>
              <w:t xml:space="preserve"> r</w:t>
            </w:r>
            <w:r>
              <w:rPr>
                <w:vertAlign w:val="subscript"/>
              </w:rPr>
              <w:t xml:space="preserve">xy </w:t>
            </w:r>
            <w:r>
              <w:t>≤ 0,40</w:t>
            </w:r>
          </w:p>
        </w:tc>
        <w:tc>
          <w:tcPr>
            <w:tcW w:w="3973" w:type="dxa"/>
            <w:shd w:val="clear" w:color="auto" w:fill="FFFFFF" w:themeFill="background1"/>
          </w:tcPr>
          <w:p w:rsidR="002D00BC" w:rsidRDefault="002D00BC" w:rsidP="00ED5740">
            <w:pPr>
              <w:spacing w:after="0"/>
            </w:pPr>
            <w:r w:rsidRPr="009224B3">
              <w:t xml:space="preserve">Validitas </w:t>
            </w:r>
            <w:r>
              <w:t xml:space="preserve">rendah </w:t>
            </w:r>
            <w:r w:rsidRPr="009224B3">
              <w:t>(</w:t>
            </w:r>
            <w:r>
              <w:t>kurang</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,00</w:t>
            </w:r>
            <w:r w:rsidRPr="00053F5F">
              <w:t xml:space="preserve"> ≤</w:t>
            </w:r>
            <w:r>
              <w:t xml:space="preserve"> r</w:t>
            </w:r>
            <w:r>
              <w:rPr>
                <w:vertAlign w:val="subscript"/>
              </w:rPr>
              <w:t xml:space="preserve">xy </w:t>
            </w:r>
            <w:r>
              <w:t>≤ 0,20</w:t>
            </w:r>
          </w:p>
        </w:tc>
        <w:tc>
          <w:tcPr>
            <w:tcW w:w="3973" w:type="dxa"/>
            <w:shd w:val="clear" w:color="auto" w:fill="FFFFFF" w:themeFill="background1"/>
          </w:tcPr>
          <w:p w:rsidR="002D00BC" w:rsidRDefault="002D00BC" w:rsidP="00ED5740">
            <w:pPr>
              <w:spacing w:after="0"/>
            </w:pPr>
            <w:r w:rsidRPr="009224B3">
              <w:t xml:space="preserve">Validitas sangat </w:t>
            </w:r>
            <w:r>
              <w:t>rendah</w:t>
            </w:r>
            <w:r w:rsidRPr="009224B3">
              <w:t>(</w:t>
            </w:r>
            <w:r>
              <w:t>sangat kurang</w:t>
            </w:r>
            <w:r w:rsidRPr="009224B3">
              <w:t>)</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t xml:space="preserve"> r</w:t>
            </w:r>
            <w:r>
              <w:rPr>
                <w:vertAlign w:val="subscript"/>
              </w:rPr>
              <w:t xml:space="preserve">xy </w:t>
            </w:r>
            <w:r>
              <w:t>≤ 0,00</w:t>
            </w:r>
          </w:p>
        </w:tc>
        <w:tc>
          <w:tcPr>
            <w:tcW w:w="3973" w:type="dxa"/>
            <w:shd w:val="clear" w:color="auto" w:fill="FFFFFF" w:themeFill="background1"/>
          </w:tcPr>
          <w:p w:rsidR="002D00BC" w:rsidRDefault="002D00BC" w:rsidP="00ED5740">
            <w:pPr>
              <w:spacing w:after="0"/>
            </w:pPr>
            <w:r>
              <w:t>Tidak Valid</w:t>
            </w:r>
          </w:p>
        </w:tc>
      </w:tr>
    </w:tbl>
    <w:p w:rsidR="002D00BC" w:rsidRPr="00492EBA" w:rsidRDefault="002D00BC" w:rsidP="00ED5740">
      <w:pPr>
        <w:pStyle w:val="ListParagraph"/>
        <w:spacing w:after="0" w:line="360" w:lineRule="auto"/>
        <w:ind w:left="360" w:firstLine="360"/>
        <w:rPr>
          <w:rFonts w:ascii="Times New Roman" w:hAnsi="Times New Roman" w:cs="Times New Roman"/>
          <w:sz w:val="16"/>
          <w:szCs w:val="24"/>
        </w:rPr>
      </w:pP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sidRPr="000F4FA8">
        <w:rPr>
          <w:rFonts w:ascii="Times New Roman" w:hAnsi="Times New Roman" w:cs="Times New Roman"/>
          <w:sz w:val="24"/>
          <w:szCs w:val="24"/>
        </w:rPr>
        <w:t>Dari tabel klasifikasi interpretasi koefisien validitas di atas, diperoleh 10 item</w:t>
      </w:r>
      <w:r>
        <w:rPr>
          <w:rFonts w:ascii="Times New Roman" w:hAnsi="Times New Roman" w:cs="Times New Roman"/>
          <w:sz w:val="24"/>
          <w:szCs w:val="24"/>
        </w:rPr>
        <w:t xml:space="preserve"> penilaian dalam instrumen variabel Y (kemampuan menyimak)</w:t>
      </w:r>
      <w:r w:rsidRPr="000F4FA8">
        <w:rPr>
          <w:rFonts w:ascii="Times New Roman" w:hAnsi="Times New Roman" w:cs="Times New Roman"/>
          <w:sz w:val="24"/>
          <w:szCs w:val="24"/>
        </w:rPr>
        <w:t xml:space="preserve"> </w:t>
      </w:r>
      <w:r>
        <w:rPr>
          <w:rFonts w:ascii="Times New Roman" w:hAnsi="Times New Roman" w:cs="Times New Roman"/>
          <w:sz w:val="24"/>
          <w:szCs w:val="24"/>
        </w:rPr>
        <w:t>y</w:t>
      </w:r>
      <w:r w:rsidRPr="000F4FA8">
        <w:rPr>
          <w:rFonts w:ascii="Times New Roman" w:hAnsi="Times New Roman" w:cs="Times New Roman"/>
          <w:sz w:val="24"/>
          <w:szCs w:val="24"/>
        </w:rPr>
        <w:t>ang koefisien validitas.</w:t>
      </w:r>
      <w:r>
        <w:rPr>
          <w:rFonts w:ascii="Times New Roman" w:hAnsi="Times New Roman" w:cs="Times New Roman"/>
          <w:sz w:val="24"/>
          <w:szCs w:val="24"/>
        </w:rPr>
        <w:t xml:space="preserve"> </w:t>
      </w:r>
      <w:r w:rsidRPr="000F4FA8">
        <w:rPr>
          <w:rFonts w:ascii="Times New Roman" w:hAnsi="Times New Roman" w:cs="Times New Roman"/>
          <w:sz w:val="24"/>
          <w:szCs w:val="24"/>
        </w:rPr>
        <w:t>Ber</w:t>
      </w:r>
      <w:r>
        <w:rPr>
          <w:rFonts w:ascii="Times New Roman" w:hAnsi="Times New Roman" w:cs="Times New Roman"/>
          <w:sz w:val="24"/>
          <w:szCs w:val="24"/>
        </w:rPr>
        <w:t xml:space="preserve">ikut dapat dilihat pada tebel 4.9 </w:t>
      </w:r>
      <w:r w:rsidRPr="000F4FA8">
        <w:rPr>
          <w:rFonts w:ascii="Times New Roman" w:hAnsi="Times New Roman" w:cs="Times New Roman"/>
          <w:sz w:val="24"/>
          <w:szCs w:val="24"/>
        </w:rPr>
        <w:t>di bawah ini:</w:t>
      </w:r>
    </w:p>
    <w:p w:rsidR="002D00BC" w:rsidRPr="00492EBA" w:rsidRDefault="002D00BC" w:rsidP="00ED5740">
      <w:pPr>
        <w:pStyle w:val="ListParagraph"/>
        <w:spacing w:after="0" w:line="360" w:lineRule="auto"/>
        <w:ind w:left="0" w:firstLine="720"/>
        <w:rPr>
          <w:rFonts w:ascii="Times New Roman" w:hAnsi="Times New Roman" w:cs="Times New Roman"/>
          <w:sz w:val="10"/>
          <w:szCs w:val="24"/>
        </w:rPr>
      </w:pPr>
    </w:p>
    <w:p w:rsidR="002D00BC" w:rsidRPr="000F4FA8" w:rsidRDefault="002D00BC" w:rsidP="00ED5740">
      <w:pPr>
        <w:spacing w:after="0" w:line="360" w:lineRule="auto"/>
        <w:rPr>
          <w:rFonts w:ascii="Times New Roman" w:hAnsi="Times New Roman" w:cs="Times New Roman"/>
          <w:sz w:val="24"/>
          <w:szCs w:val="24"/>
        </w:rPr>
      </w:pPr>
      <w:r>
        <w:rPr>
          <w:rFonts w:ascii="Times New Roman" w:hAnsi="Times New Roman" w:cs="Times New Roman"/>
          <w:sz w:val="24"/>
          <w:szCs w:val="24"/>
        </w:rPr>
        <w:t>Tabel 4.9 Klasifikasi interpretasi koefisien v</w:t>
      </w:r>
      <w:r w:rsidRPr="000F4FA8">
        <w:rPr>
          <w:rFonts w:ascii="Times New Roman" w:hAnsi="Times New Roman" w:cs="Times New Roman"/>
          <w:sz w:val="24"/>
          <w:szCs w:val="24"/>
        </w:rPr>
        <w:t>aliditas</w:t>
      </w:r>
    </w:p>
    <w:tbl>
      <w:tblPr>
        <w:tblW w:w="0" w:type="auto"/>
        <w:tblInd w:w="108" w:type="dxa"/>
        <w:tblLook w:val="04A0"/>
      </w:tblPr>
      <w:tblGrid>
        <w:gridCol w:w="1458"/>
        <w:gridCol w:w="2160"/>
        <w:gridCol w:w="3060"/>
      </w:tblGrid>
      <w:tr w:rsidR="002D00BC" w:rsidTr="00D95267">
        <w:tc>
          <w:tcPr>
            <w:tcW w:w="1458" w:type="dxa"/>
            <w:vMerge w:val="restart"/>
            <w:shd w:val="clear" w:color="auto" w:fill="8DB3E2" w:themeFill="text2" w:themeFillTint="66"/>
            <w:vAlign w:val="center"/>
          </w:tcPr>
          <w:p w:rsidR="002D00BC" w:rsidRPr="00F230E9" w:rsidRDefault="002D00BC" w:rsidP="00ED5740">
            <w:pPr>
              <w:spacing w:after="0"/>
              <w:rPr>
                <w:b/>
              </w:rPr>
            </w:pPr>
            <w:r w:rsidRPr="00F230E9">
              <w:rPr>
                <w:b/>
              </w:rPr>
              <w:t>No. Item Penilaian</w:t>
            </w:r>
          </w:p>
        </w:tc>
        <w:tc>
          <w:tcPr>
            <w:tcW w:w="2160" w:type="dxa"/>
            <w:shd w:val="clear" w:color="auto" w:fill="8DB3E2" w:themeFill="text2" w:themeFillTint="66"/>
            <w:vAlign w:val="center"/>
          </w:tcPr>
          <w:p w:rsidR="002D00BC" w:rsidRPr="00F230E9" w:rsidRDefault="002D00BC" w:rsidP="00ED5740">
            <w:pPr>
              <w:spacing w:after="0"/>
              <w:rPr>
                <w:b/>
              </w:rPr>
            </w:pPr>
            <w:r w:rsidRPr="00F230E9">
              <w:rPr>
                <w:b/>
              </w:rPr>
              <w:t>Koefisien Korelasi</w:t>
            </w:r>
          </w:p>
        </w:tc>
        <w:tc>
          <w:tcPr>
            <w:tcW w:w="3060" w:type="dxa"/>
            <w:vMerge w:val="restart"/>
            <w:shd w:val="clear" w:color="auto" w:fill="8DB3E2" w:themeFill="text2" w:themeFillTint="66"/>
            <w:vAlign w:val="center"/>
          </w:tcPr>
          <w:p w:rsidR="002D00BC" w:rsidRPr="00F230E9" w:rsidRDefault="002D00BC" w:rsidP="00ED5740">
            <w:pPr>
              <w:spacing w:after="0"/>
              <w:rPr>
                <w:b/>
              </w:rPr>
            </w:pPr>
            <w:r w:rsidRPr="00F230E9">
              <w:rPr>
                <w:b/>
              </w:rPr>
              <w:t>Interpretasi</w:t>
            </w:r>
          </w:p>
        </w:tc>
      </w:tr>
      <w:tr w:rsidR="002D00BC" w:rsidTr="00D95267">
        <w:tc>
          <w:tcPr>
            <w:tcW w:w="1458" w:type="dxa"/>
            <w:vMerge/>
          </w:tcPr>
          <w:p w:rsidR="002D00BC" w:rsidRDefault="002D00BC" w:rsidP="00ED5740">
            <w:pPr>
              <w:spacing w:after="0"/>
            </w:pPr>
          </w:p>
        </w:tc>
        <w:tc>
          <w:tcPr>
            <w:tcW w:w="2160" w:type="dxa"/>
            <w:shd w:val="clear" w:color="auto" w:fill="8DB3E2" w:themeFill="text2" w:themeFillTint="66"/>
            <w:vAlign w:val="center"/>
          </w:tcPr>
          <w:p w:rsidR="002D00BC" w:rsidRPr="00F230E9" w:rsidRDefault="002D00BC" w:rsidP="00ED5740">
            <w:pPr>
              <w:spacing w:after="0"/>
              <w:rPr>
                <w:b/>
              </w:rPr>
            </w:pPr>
            <w:r w:rsidRPr="00F230E9">
              <w:rPr>
                <w:b/>
              </w:rPr>
              <w:t xml:space="preserve">(r </w:t>
            </w:r>
            <w:r w:rsidRPr="00F230E9">
              <w:rPr>
                <w:b/>
                <w:vertAlign w:val="subscript"/>
              </w:rPr>
              <w:t>hitung</w:t>
            </w:r>
            <w:r w:rsidRPr="00F230E9">
              <w:rPr>
                <w:b/>
              </w:rPr>
              <w:t>)</w:t>
            </w:r>
          </w:p>
        </w:tc>
        <w:tc>
          <w:tcPr>
            <w:tcW w:w="3060" w:type="dxa"/>
            <w:vMerge/>
            <w:shd w:val="clear" w:color="auto" w:fill="8DB3E2" w:themeFill="text2" w:themeFillTint="66"/>
            <w:vAlign w:val="center"/>
          </w:tcPr>
          <w:p w:rsidR="002D00BC" w:rsidRDefault="002D00BC" w:rsidP="00ED5740">
            <w:pPr>
              <w:spacing w:after="0"/>
            </w:pPr>
          </w:p>
        </w:tc>
      </w:tr>
      <w:tr w:rsidR="002D00BC" w:rsidTr="00D95267">
        <w:trPr>
          <w:trHeight w:val="20"/>
        </w:trPr>
        <w:tc>
          <w:tcPr>
            <w:tcW w:w="1458" w:type="dxa"/>
            <w:vAlign w:val="center"/>
          </w:tcPr>
          <w:p w:rsidR="002D00BC" w:rsidRDefault="002D00BC" w:rsidP="00ED5740">
            <w:pPr>
              <w:spacing w:after="0"/>
            </w:pPr>
            <w:r>
              <w:t>1</w:t>
            </w:r>
          </w:p>
        </w:tc>
        <w:tc>
          <w:tcPr>
            <w:tcW w:w="2160" w:type="dxa"/>
            <w:vAlign w:val="center"/>
          </w:tcPr>
          <w:p w:rsidR="002D00BC" w:rsidRDefault="002D00BC" w:rsidP="00ED5740">
            <w:pPr>
              <w:spacing w:after="0"/>
            </w:pPr>
            <w:r>
              <w:t>0,643</w:t>
            </w:r>
          </w:p>
        </w:tc>
        <w:tc>
          <w:tcPr>
            <w:tcW w:w="3060" w:type="dxa"/>
          </w:tcPr>
          <w:p w:rsidR="002D00BC" w:rsidRDefault="002D00BC" w:rsidP="00ED5740">
            <w:pPr>
              <w:spacing w:after="0"/>
            </w:pPr>
            <w:r>
              <w:t>Validitas sedang (cukup)</w:t>
            </w:r>
          </w:p>
        </w:tc>
      </w:tr>
      <w:tr w:rsidR="002D00BC" w:rsidTr="00D95267">
        <w:trPr>
          <w:trHeight w:val="20"/>
        </w:trPr>
        <w:tc>
          <w:tcPr>
            <w:tcW w:w="1458" w:type="dxa"/>
            <w:vAlign w:val="center"/>
          </w:tcPr>
          <w:p w:rsidR="002D00BC" w:rsidRDefault="002D00BC" w:rsidP="00ED5740">
            <w:pPr>
              <w:spacing w:after="0"/>
            </w:pPr>
            <w:r>
              <w:t>2</w:t>
            </w:r>
          </w:p>
        </w:tc>
        <w:tc>
          <w:tcPr>
            <w:tcW w:w="2160" w:type="dxa"/>
            <w:vAlign w:val="center"/>
          </w:tcPr>
          <w:p w:rsidR="002D00BC" w:rsidRDefault="002D00BC" w:rsidP="00ED5740">
            <w:pPr>
              <w:spacing w:after="0"/>
            </w:pPr>
            <w:r>
              <w:t>0,550</w:t>
            </w:r>
          </w:p>
        </w:tc>
        <w:tc>
          <w:tcPr>
            <w:tcW w:w="3060" w:type="dxa"/>
          </w:tcPr>
          <w:p w:rsidR="002D00BC" w:rsidRDefault="002D00BC" w:rsidP="00ED5740">
            <w:pPr>
              <w:spacing w:after="0"/>
            </w:pPr>
            <w:r>
              <w:t>Validitas sedang (cukup)</w:t>
            </w:r>
          </w:p>
        </w:tc>
      </w:tr>
      <w:tr w:rsidR="002D00BC" w:rsidTr="00D95267">
        <w:trPr>
          <w:trHeight w:val="20"/>
        </w:trPr>
        <w:tc>
          <w:tcPr>
            <w:tcW w:w="1458" w:type="dxa"/>
            <w:vAlign w:val="center"/>
          </w:tcPr>
          <w:p w:rsidR="002D00BC" w:rsidRDefault="002D00BC" w:rsidP="00ED5740">
            <w:pPr>
              <w:spacing w:after="0"/>
            </w:pPr>
            <w:r>
              <w:t>3</w:t>
            </w:r>
          </w:p>
        </w:tc>
        <w:tc>
          <w:tcPr>
            <w:tcW w:w="2160" w:type="dxa"/>
            <w:vAlign w:val="center"/>
          </w:tcPr>
          <w:p w:rsidR="002D00BC" w:rsidRDefault="002D00BC" w:rsidP="00ED5740">
            <w:pPr>
              <w:spacing w:after="0"/>
            </w:pPr>
            <w:r>
              <w:t>0,749</w:t>
            </w:r>
          </w:p>
        </w:tc>
        <w:tc>
          <w:tcPr>
            <w:tcW w:w="3060" w:type="dxa"/>
          </w:tcPr>
          <w:p w:rsidR="002D00BC" w:rsidRDefault="002D00BC" w:rsidP="00ED5740">
            <w:pPr>
              <w:spacing w:after="0"/>
            </w:pPr>
            <w:r>
              <w:t>Validitas tinggi (baik)</w:t>
            </w:r>
          </w:p>
        </w:tc>
      </w:tr>
      <w:tr w:rsidR="002D00BC" w:rsidTr="00D95267">
        <w:trPr>
          <w:trHeight w:val="20"/>
        </w:trPr>
        <w:tc>
          <w:tcPr>
            <w:tcW w:w="1458" w:type="dxa"/>
            <w:vAlign w:val="center"/>
          </w:tcPr>
          <w:p w:rsidR="002D00BC" w:rsidRDefault="002D00BC" w:rsidP="00ED5740">
            <w:pPr>
              <w:spacing w:after="0"/>
            </w:pPr>
            <w:r>
              <w:t>4</w:t>
            </w:r>
          </w:p>
        </w:tc>
        <w:tc>
          <w:tcPr>
            <w:tcW w:w="2160" w:type="dxa"/>
            <w:vAlign w:val="center"/>
          </w:tcPr>
          <w:p w:rsidR="002D00BC" w:rsidRDefault="002D00BC" w:rsidP="00ED5740">
            <w:pPr>
              <w:spacing w:after="0"/>
            </w:pPr>
            <w:r>
              <w:t>0,576</w:t>
            </w:r>
          </w:p>
        </w:tc>
        <w:tc>
          <w:tcPr>
            <w:tcW w:w="3060" w:type="dxa"/>
          </w:tcPr>
          <w:p w:rsidR="002D00BC" w:rsidRDefault="002D00BC" w:rsidP="00ED5740">
            <w:pPr>
              <w:spacing w:after="0"/>
            </w:pPr>
            <w:r>
              <w:t>Validitas sedang (cukup)</w:t>
            </w:r>
          </w:p>
        </w:tc>
      </w:tr>
      <w:tr w:rsidR="002D00BC" w:rsidTr="00D95267">
        <w:trPr>
          <w:trHeight w:val="20"/>
        </w:trPr>
        <w:tc>
          <w:tcPr>
            <w:tcW w:w="1458" w:type="dxa"/>
            <w:vAlign w:val="center"/>
          </w:tcPr>
          <w:p w:rsidR="002D00BC" w:rsidRDefault="002D00BC" w:rsidP="00ED5740">
            <w:pPr>
              <w:spacing w:after="0"/>
            </w:pPr>
            <w:r>
              <w:t>5</w:t>
            </w:r>
          </w:p>
        </w:tc>
        <w:tc>
          <w:tcPr>
            <w:tcW w:w="2160" w:type="dxa"/>
            <w:vAlign w:val="center"/>
          </w:tcPr>
          <w:p w:rsidR="002D00BC" w:rsidRDefault="002D00BC" w:rsidP="00ED5740">
            <w:pPr>
              <w:spacing w:after="0"/>
            </w:pPr>
            <w:r>
              <w:t>0,749</w:t>
            </w:r>
          </w:p>
        </w:tc>
        <w:tc>
          <w:tcPr>
            <w:tcW w:w="3060" w:type="dxa"/>
          </w:tcPr>
          <w:p w:rsidR="002D00BC" w:rsidRDefault="002D00BC" w:rsidP="00ED5740">
            <w:pPr>
              <w:spacing w:after="0"/>
            </w:pPr>
            <w:r w:rsidRPr="00982AF4">
              <w:t>Validitas tinggi (baik)</w:t>
            </w:r>
          </w:p>
        </w:tc>
      </w:tr>
      <w:tr w:rsidR="002D00BC" w:rsidTr="00D95267">
        <w:trPr>
          <w:trHeight w:val="20"/>
        </w:trPr>
        <w:tc>
          <w:tcPr>
            <w:tcW w:w="1458" w:type="dxa"/>
            <w:vAlign w:val="center"/>
          </w:tcPr>
          <w:p w:rsidR="002D00BC" w:rsidRDefault="002D00BC" w:rsidP="00ED5740">
            <w:pPr>
              <w:spacing w:after="0"/>
            </w:pPr>
            <w:r>
              <w:t>6</w:t>
            </w:r>
          </w:p>
        </w:tc>
        <w:tc>
          <w:tcPr>
            <w:tcW w:w="2160" w:type="dxa"/>
            <w:vAlign w:val="center"/>
          </w:tcPr>
          <w:p w:rsidR="002D00BC" w:rsidRDefault="002D00BC" w:rsidP="00ED5740">
            <w:pPr>
              <w:spacing w:after="0"/>
            </w:pPr>
            <w:r>
              <w:t>0,864</w:t>
            </w:r>
          </w:p>
        </w:tc>
        <w:tc>
          <w:tcPr>
            <w:tcW w:w="3060" w:type="dxa"/>
          </w:tcPr>
          <w:p w:rsidR="002D00BC" w:rsidRDefault="002D00BC" w:rsidP="00ED5740">
            <w:pPr>
              <w:spacing w:after="0"/>
            </w:pPr>
            <w:r w:rsidRPr="00982AF4">
              <w:t>Validitas tinggi (baik)</w:t>
            </w:r>
          </w:p>
        </w:tc>
      </w:tr>
      <w:tr w:rsidR="002D00BC" w:rsidTr="00D95267">
        <w:trPr>
          <w:trHeight w:val="20"/>
        </w:trPr>
        <w:tc>
          <w:tcPr>
            <w:tcW w:w="1458" w:type="dxa"/>
            <w:vAlign w:val="center"/>
          </w:tcPr>
          <w:p w:rsidR="002D00BC" w:rsidRDefault="002D00BC" w:rsidP="00ED5740">
            <w:pPr>
              <w:spacing w:after="0"/>
            </w:pPr>
            <w:r>
              <w:t>7</w:t>
            </w:r>
          </w:p>
        </w:tc>
        <w:tc>
          <w:tcPr>
            <w:tcW w:w="2160" w:type="dxa"/>
            <w:vAlign w:val="center"/>
          </w:tcPr>
          <w:p w:rsidR="002D00BC" w:rsidRDefault="002D00BC" w:rsidP="00ED5740">
            <w:pPr>
              <w:spacing w:after="0"/>
            </w:pPr>
            <w:r>
              <w:t>0,634</w:t>
            </w:r>
          </w:p>
        </w:tc>
        <w:tc>
          <w:tcPr>
            <w:tcW w:w="3060" w:type="dxa"/>
          </w:tcPr>
          <w:p w:rsidR="002D00BC" w:rsidRDefault="002D00BC" w:rsidP="00ED5740">
            <w:pPr>
              <w:spacing w:after="0"/>
            </w:pPr>
            <w:r w:rsidRPr="00AD3088">
              <w:t>Validitas sedang (cukup)</w:t>
            </w:r>
          </w:p>
        </w:tc>
      </w:tr>
      <w:tr w:rsidR="002D00BC" w:rsidTr="00D95267">
        <w:trPr>
          <w:trHeight w:val="20"/>
        </w:trPr>
        <w:tc>
          <w:tcPr>
            <w:tcW w:w="1458" w:type="dxa"/>
            <w:vAlign w:val="center"/>
          </w:tcPr>
          <w:p w:rsidR="002D00BC" w:rsidRDefault="002D00BC" w:rsidP="00ED5740">
            <w:pPr>
              <w:spacing w:after="0"/>
            </w:pPr>
            <w:r>
              <w:t>8</w:t>
            </w:r>
          </w:p>
        </w:tc>
        <w:tc>
          <w:tcPr>
            <w:tcW w:w="2160" w:type="dxa"/>
            <w:vAlign w:val="center"/>
          </w:tcPr>
          <w:p w:rsidR="002D00BC" w:rsidRDefault="002D00BC" w:rsidP="00ED5740">
            <w:pPr>
              <w:spacing w:after="0"/>
            </w:pPr>
            <w:r>
              <w:t>0,686</w:t>
            </w:r>
          </w:p>
        </w:tc>
        <w:tc>
          <w:tcPr>
            <w:tcW w:w="3060" w:type="dxa"/>
          </w:tcPr>
          <w:p w:rsidR="002D00BC" w:rsidRDefault="002D00BC" w:rsidP="00ED5740">
            <w:pPr>
              <w:spacing w:after="0"/>
            </w:pPr>
            <w:r w:rsidRPr="00AD3088">
              <w:t>Validitas sedang (cukup)</w:t>
            </w:r>
          </w:p>
        </w:tc>
      </w:tr>
      <w:tr w:rsidR="002D00BC" w:rsidTr="00D95267">
        <w:trPr>
          <w:trHeight w:val="20"/>
        </w:trPr>
        <w:tc>
          <w:tcPr>
            <w:tcW w:w="1458" w:type="dxa"/>
            <w:vAlign w:val="center"/>
          </w:tcPr>
          <w:p w:rsidR="002D00BC" w:rsidRDefault="002D00BC" w:rsidP="00ED5740">
            <w:pPr>
              <w:spacing w:after="0"/>
            </w:pPr>
            <w:r>
              <w:t>9</w:t>
            </w:r>
          </w:p>
        </w:tc>
        <w:tc>
          <w:tcPr>
            <w:tcW w:w="2160" w:type="dxa"/>
            <w:vAlign w:val="center"/>
          </w:tcPr>
          <w:p w:rsidR="002D00BC" w:rsidRDefault="002D00BC" w:rsidP="00ED5740">
            <w:pPr>
              <w:spacing w:after="0"/>
            </w:pPr>
            <w:r>
              <w:t>0,578</w:t>
            </w:r>
          </w:p>
        </w:tc>
        <w:tc>
          <w:tcPr>
            <w:tcW w:w="3060" w:type="dxa"/>
          </w:tcPr>
          <w:p w:rsidR="002D00BC" w:rsidRDefault="002D00BC" w:rsidP="00ED5740">
            <w:pPr>
              <w:spacing w:after="0"/>
            </w:pPr>
            <w:r w:rsidRPr="00AD3088">
              <w:t>Validitas sedang (cukup)</w:t>
            </w:r>
          </w:p>
        </w:tc>
      </w:tr>
      <w:tr w:rsidR="002D00BC" w:rsidTr="00D95267">
        <w:trPr>
          <w:trHeight w:val="20"/>
        </w:trPr>
        <w:tc>
          <w:tcPr>
            <w:tcW w:w="1458" w:type="dxa"/>
            <w:vAlign w:val="center"/>
          </w:tcPr>
          <w:p w:rsidR="002D00BC" w:rsidRDefault="002D00BC" w:rsidP="00ED5740">
            <w:pPr>
              <w:spacing w:after="0"/>
            </w:pPr>
            <w:r>
              <w:t>10</w:t>
            </w:r>
          </w:p>
        </w:tc>
        <w:tc>
          <w:tcPr>
            <w:tcW w:w="2160" w:type="dxa"/>
            <w:vAlign w:val="center"/>
          </w:tcPr>
          <w:p w:rsidR="002D00BC" w:rsidRDefault="002D00BC" w:rsidP="00ED5740">
            <w:pPr>
              <w:spacing w:after="0"/>
            </w:pPr>
            <w:r>
              <w:t>0,563</w:t>
            </w:r>
          </w:p>
        </w:tc>
        <w:tc>
          <w:tcPr>
            <w:tcW w:w="3060" w:type="dxa"/>
          </w:tcPr>
          <w:p w:rsidR="002D00BC" w:rsidRDefault="002D00BC" w:rsidP="00ED5740">
            <w:pPr>
              <w:spacing w:after="0"/>
            </w:pPr>
            <w:r w:rsidRPr="00AD3088">
              <w:t>Validitas sedang (cukup)</w:t>
            </w:r>
          </w:p>
        </w:tc>
      </w:tr>
    </w:tbl>
    <w:p w:rsidR="002D00BC" w:rsidRPr="004023FB" w:rsidRDefault="002D00BC" w:rsidP="00ED5740">
      <w:pPr>
        <w:pStyle w:val="ListParagraph"/>
        <w:spacing w:after="0" w:line="360" w:lineRule="auto"/>
        <w:ind w:left="0" w:firstLine="720"/>
        <w:rPr>
          <w:rFonts w:ascii="Times New Roman" w:hAnsi="Times New Roman" w:cs="Times New Roman"/>
          <w:sz w:val="14"/>
          <w:szCs w:val="24"/>
        </w:rPr>
      </w:pPr>
    </w:p>
    <w:p w:rsidR="002D00BC" w:rsidRPr="000F4FA8" w:rsidRDefault="002D00BC" w:rsidP="00ED5740">
      <w:pPr>
        <w:pStyle w:val="ListParagraph"/>
        <w:spacing w:after="0" w:line="360" w:lineRule="auto"/>
        <w:ind w:left="0" w:firstLine="720"/>
        <w:jc w:val="both"/>
        <w:rPr>
          <w:rFonts w:ascii="Times New Roman" w:hAnsi="Times New Roman" w:cs="Times New Roman"/>
          <w:sz w:val="24"/>
          <w:szCs w:val="24"/>
        </w:rPr>
      </w:pPr>
      <w:r w:rsidRPr="000F4FA8">
        <w:rPr>
          <w:rFonts w:ascii="Times New Roman" w:hAnsi="Times New Roman" w:cs="Times New Roman"/>
          <w:sz w:val="24"/>
          <w:szCs w:val="24"/>
        </w:rPr>
        <w:t xml:space="preserve">Dari hasil analisis, diperoleh 10 item penilaian </w:t>
      </w:r>
      <w:r>
        <w:rPr>
          <w:rFonts w:ascii="Times New Roman" w:hAnsi="Times New Roman" w:cs="Times New Roman"/>
          <w:sz w:val="24"/>
          <w:szCs w:val="24"/>
        </w:rPr>
        <w:t xml:space="preserve">kemampuan menyimak </w:t>
      </w:r>
      <w:r w:rsidRPr="000F4FA8">
        <w:rPr>
          <w:rFonts w:ascii="Times New Roman" w:hAnsi="Times New Roman" w:cs="Times New Roman"/>
          <w:sz w:val="24"/>
          <w:szCs w:val="24"/>
        </w:rPr>
        <w:t>yang valid. Lebih jelas</w:t>
      </w:r>
      <w:r>
        <w:rPr>
          <w:rFonts w:ascii="Times New Roman" w:hAnsi="Times New Roman" w:cs="Times New Roman"/>
          <w:sz w:val="24"/>
          <w:szCs w:val="24"/>
        </w:rPr>
        <w:t>nya telah disajikan pada tabel 4.10</w:t>
      </w:r>
    </w:p>
    <w:p w:rsidR="002D00BC" w:rsidRPr="00492EBA" w:rsidRDefault="002D00BC" w:rsidP="00ED5740">
      <w:pPr>
        <w:pStyle w:val="ListParagraph"/>
        <w:spacing w:after="0" w:line="360" w:lineRule="auto"/>
        <w:ind w:left="360"/>
        <w:jc w:val="center"/>
        <w:rPr>
          <w:rFonts w:ascii="Times New Roman" w:hAnsi="Times New Roman" w:cs="Times New Roman"/>
          <w:sz w:val="10"/>
          <w:szCs w:val="24"/>
        </w:rPr>
      </w:pPr>
    </w:p>
    <w:p w:rsidR="002D00BC" w:rsidRPr="000F4FA8" w:rsidRDefault="002D00BC" w:rsidP="00ED5740">
      <w:pPr>
        <w:pStyle w:val="ListParagraph"/>
        <w:spacing w:after="0" w:line="360" w:lineRule="auto"/>
        <w:ind w:left="0"/>
        <w:rPr>
          <w:rFonts w:ascii="Times New Roman" w:hAnsi="Times New Roman" w:cs="Times New Roman"/>
          <w:sz w:val="24"/>
          <w:szCs w:val="24"/>
        </w:rPr>
      </w:pPr>
      <w:r w:rsidRPr="000F4FA8">
        <w:rPr>
          <w:rFonts w:ascii="Times New Roman" w:hAnsi="Times New Roman" w:cs="Times New Roman"/>
          <w:sz w:val="24"/>
          <w:szCs w:val="24"/>
        </w:rPr>
        <w:lastRenderedPageBreak/>
        <w:t>Tab</w:t>
      </w:r>
      <w:r>
        <w:rPr>
          <w:rFonts w:ascii="Times New Roman" w:hAnsi="Times New Roman" w:cs="Times New Roman"/>
          <w:sz w:val="24"/>
          <w:szCs w:val="24"/>
        </w:rPr>
        <w:t>el 4.10 Hasil uji validitas i</w:t>
      </w:r>
      <w:r w:rsidRPr="000F4FA8">
        <w:rPr>
          <w:rFonts w:ascii="Times New Roman" w:hAnsi="Times New Roman" w:cs="Times New Roman"/>
          <w:sz w:val="24"/>
          <w:szCs w:val="24"/>
        </w:rPr>
        <w:t>tem</w:t>
      </w:r>
    </w:p>
    <w:tbl>
      <w:tblPr>
        <w:tblW w:w="0" w:type="auto"/>
        <w:tblInd w:w="108" w:type="dxa"/>
        <w:tblLook w:val="04A0"/>
      </w:tblPr>
      <w:tblGrid>
        <w:gridCol w:w="1458"/>
        <w:gridCol w:w="1530"/>
        <w:gridCol w:w="1350"/>
        <w:gridCol w:w="1710"/>
      </w:tblGrid>
      <w:tr w:rsidR="002D00BC" w:rsidTr="00D95267">
        <w:tc>
          <w:tcPr>
            <w:tcW w:w="1458" w:type="dxa"/>
            <w:vMerge w:val="restart"/>
            <w:shd w:val="clear" w:color="auto" w:fill="95B3D7" w:themeFill="accent1" w:themeFillTint="99"/>
            <w:vAlign w:val="center"/>
          </w:tcPr>
          <w:p w:rsidR="002D00BC" w:rsidRPr="001203DA" w:rsidRDefault="002D00BC" w:rsidP="00ED5740">
            <w:pPr>
              <w:spacing w:after="0"/>
              <w:rPr>
                <w:b/>
              </w:rPr>
            </w:pPr>
            <w:r w:rsidRPr="001203DA">
              <w:rPr>
                <w:b/>
              </w:rPr>
              <w:t>No. Item Tes</w:t>
            </w:r>
          </w:p>
        </w:tc>
        <w:tc>
          <w:tcPr>
            <w:tcW w:w="1530" w:type="dxa"/>
            <w:shd w:val="clear" w:color="auto" w:fill="95B3D7" w:themeFill="accent1" w:themeFillTint="99"/>
            <w:vAlign w:val="center"/>
          </w:tcPr>
          <w:p w:rsidR="002D00BC" w:rsidRPr="001203DA" w:rsidRDefault="002D00BC" w:rsidP="00ED5740">
            <w:pPr>
              <w:spacing w:after="0"/>
              <w:rPr>
                <w:b/>
              </w:rPr>
            </w:pPr>
            <w:r w:rsidRPr="001203DA">
              <w:rPr>
                <w:b/>
              </w:rPr>
              <w:t>Koefisien Korelasi</w:t>
            </w:r>
          </w:p>
        </w:tc>
        <w:tc>
          <w:tcPr>
            <w:tcW w:w="1350" w:type="dxa"/>
            <w:shd w:val="clear" w:color="auto" w:fill="95B3D7" w:themeFill="accent1" w:themeFillTint="99"/>
            <w:vAlign w:val="center"/>
          </w:tcPr>
          <w:p w:rsidR="002D00BC" w:rsidRPr="001203DA" w:rsidRDefault="002D00BC" w:rsidP="00ED5740">
            <w:pPr>
              <w:spacing w:after="0"/>
              <w:rPr>
                <w:b/>
              </w:rPr>
            </w:pPr>
            <w:r w:rsidRPr="001203DA">
              <w:rPr>
                <w:b/>
              </w:rPr>
              <w:t>Harga</w:t>
            </w:r>
          </w:p>
        </w:tc>
        <w:tc>
          <w:tcPr>
            <w:tcW w:w="1710" w:type="dxa"/>
            <w:vMerge w:val="restart"/>
            <w:shd w:val="clear" w:color="auto" w:fill="95B3D7" w:themeFill="accent1" w:themeFillTint="99"/>
            <w:vAlign w:val="center"/>
          </w:tcPr>
          <w:p w:rsidR="002D00BC" w:rsidRPr="001203DA" w:rsidRDefault="002D00BC" w:rsidP="00ED5740">
            <w:pPr>
              <w:spacing w:after="0"/>
              <w:rPr>
                <w:b/>
              </w:rPr>
            </w:pPr>
            <w:r w:rsidRPr="001203DA">
              <w:rPr>
                <w:b/>
              </w:rPr>
              <w:t>Kriteria</w:t>
            </w:r>
          </w:p>
        </w:tc>
      </w:tr>
      <w:tr w:rsidR="002D00BC" w:rsidTr="00D95267">
        <w:tc>
          <w:tcPr>
            <w:tcW w:w="1458" w:type="dxa"/>
            <w:vMerge/>
          </w:tcPr>
          <w:p w:rsidR="002D00BC" w:rsidRPr="001203DA" w:rsidRDefault="002D00BC" w:rsidP="00ED5740">
            <w:pPr>
              <w:spacing w:after="0"/>
              <w:rPr>
                <w:b/>
              </w:rPr>
            </w:pPr>
          </w:p>
        </w:tc>
        <w:tc>
          <w:tcPr>
            <w:tcW w:w="1530" w:type="dxa"/>
            <w:vAlign w:val="center"/>
          </w:tcPr>
          <w:p w:rsidR="002D00BC" w:rsidRPr="001203DA" w:rsidRDefault="002D00BC" w:rsidP="00ED5740">
            <w:pPr>
              <w:spacing w:after="0"/>
              <w:rPr>
                <w:b/>
              </w:rPr>
            </w:pPr>
            <w:r w:rsidRPr="001203DA">
              <w:rPr>
                <w:b/>
              </w:rPr>
              <w:t>( r</w:t>
            </w:r>
            <w:r w:rsidRPr="001203DA">
              <w:rPr>
                <w:b/>
                <w:vertAlign w:val="subscript"/>
              </w:rPr>
              <w:t xml:space="preserve">hitung </w:t>
            </w:r>
            <w:r w:rsidRPr="001203DA">
              <w:rPr>
                <w:b/>
              </w:rPr>
              <w:t>)</w:t>
            </w:r>
          </w:p>
        </w:tc>
        <w:tc>
          <w:tcPr>
            <w:tcW w:w="1350" w:type="dxa"/>
            <w:vAlign w:val="center"/>
          </w:tcPr>
          <w:p w:rsidR="002D00BC" w:rsidRPr="001203DA" w:rsidRDefault="002D00BC" w:rsidP="00ED5740">
            <w:pPr>
              <w:spacing w:after="0"/>
              <w:rPr>
                <w:b/>
              </w:rPr>
            </w:pPr>
            <w:r w:rsidRPr="001203DA">
              <w:rPr>
                <w:b/>
              </w:rPr>
              <w:t>( r</w:t>
            </w:r>
            <w:r w:rsidRPr="001203DA">
              <w:rPr>
                <w:b/>
                <w:vertAlign w:val="subscript"/>
              </w:rPr>
              <w:t xml:space="preserve">tebel </w:t>
            </w:r>
            <w:r w:rsidRPr="001203DA">
              <w:rPr>
                <w:b/>
              </w:rPr>
              <w:t>)</w:t>
            </w:r>
          </w:p>
        </w:tc>
        <w:tc>
          <w:tcPr>
            <w:tcW w:w="1710" w:type="dxa"/>
            <w:vMerge/>
            <w:vAlign w:val="center"/>
          </w:tcPr>
          <w:p w:rsidR="002D00BC" w:rsidRPr="001203DA" w:rsidRDefault="002D00BC" w:rsidP="00ED5740">
            <w:pPr>
              <w:spacing w:after="0"/>
              <w:rPr>
                <w:b/>
              </w:rPr>
            </w:pPr>
          </w:p>
        </w:tc>
      </w:tr>
      <w:tr w:rsidR="002D00BC" w:rsidTr="00D95267">
        <w:tc>
          <w:tcPr>
            <w:tcW w:w="1458" w:type="dxa"/>
            <w:vAlign w:val="center"/>
          </w:tcPr>
          <w:p w:rsidR="002D00BC" w:rsidRDefault="002D00BC" w:rsidP="00ED5740">
            <w:pPr>
              <w:spacing w:after="0"/>
            </w:pPr>
            <w:r>
              <w:t>1</w:t>
            </w:r>
          </w:p>
        </w:tc>
        <w:tc>
          <w:tcPr>
            <w:tcW w:w="1530" w:type="dxa"/>
            <w:vAlign w:val="center"/>
          </w:tcPr>
          <w:p w:rsidR="002D00BC" w:rsidRDefault="002D00BC" w:rsidP="00ED5740">
            <w:pPr>
              <w:spacing w:after="0"/>
            </w:pPr>
            <w:r>
              <w:t>0,643</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t>Valid</w:t>
            </w:r>
          </w:p>
        </w:tc>
      </w:tr>
      <w:tr w:rsidR="002D00BC" w:rsidTr="00D95267">
        <w:tc>
          <w:tcPr>
            <w:tcW w:w="1458" w:type="dxa"/>
            <w:vAlign w:val="center"/>
          </w:tcPr>
          <w:p w:rsidR="002D00BC" w:rsidRDefault="002D00BC" w:rsidP="00ED5740">
            <w:pPr>
              <w:spacing w:after="0"/>
            </w:pPr>
            <w:r>
              <w:t>2</w:t>
            </w:r>
          </w:p>
        </w:tc>
        <w:tc>
          <w:tcPr>
            <w:tcW w:w="1530" w:type="dxa"/>
            <w:vAlign w:val="center"/>
          </w:tcPr>
          <w:p w:rsidR="002D00BC" w:rsidRDefault="002D00BC" w:rsidP="00ED5740">
            <w:pPr>
              <w:spacing w:after="0"/>
            </w:pPr>
            <w:r>
              <w:t>0,550</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3</w:t>
            </w:r>
          </w:p>
        </w:tc>
        <w:tc>
          <w:tcPr>
            <w:tcW w:w="1530" w:type="dxa"/>
            <w:vAlign w:val="center"/>
          </w:tcPr>
          <w:p w:rsidR="002D00BC" w:rsidRDefault="002D00BC" w:rsidP="00ED5740">
            <w:pPr>
              <w:spacing w:after="0"/>
            </w:pPr>
            <w:r>
              <w:t>0,749</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4</w:t>
            </w:r>
          </w:p>
        </w:tc>
        <w:tc>
          <w:tcPr>
            <w:tcW w:w="1530" w:type="dxa"/>
            <w:vAlign w:val="center"/>
          </w:tcPr>
          <w:p w:rsidR="002D00BC" w:rsidRDefault="002D00BC" w:rsidP="00ED5740">
            <w:pPr>
              <w:spacing w:after="0"/>
            </w:pPr>
            <w:r>
              <w:t>0,576</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5</w:t>
            </w:r>
          </w:p>
        </w:tc>
        <w:tc>
          <w:tcPr>
            <w:tcW w:w="1530" w:type="dxa"/>
            <w:vAlign w:val="center"/>
          </w:tcPr>
          <w:p w:rsidR="002D00BC" w:rsidRDefault="002D00BC" w:rsidP="00ED5740">
            <w:pPr>
              <w:spacing w:after="0"/>
            </w:pPr>
            <w:r>
              <w:t>0,749</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6</w:t>
            </w:r>
          </w:p>
        </w:tc>
        <w:tc>
          <w:tcPr>
            <w:tcW w:w="1530" w:type="dxa"/>
            <w:vAlign w:val="center"/>
          </w:tcPr>
          <w:p w:rsidR="002D00BC" w:rsidRDefault="002D00BC" w:rsidP="00ED5740">
            <w:pPr>
              <w:spacing w:after="0"/>
            </w:pPr>
            <w:r>
              <w:t>0,864</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7</w:t>
            </w:r>
          </w:p>
        </w:tc>
        <w:tc>
          <w:tcPr>
            <w:tcW w:w="1530" w:type="dxa"/>
            <w:vAlign w:val="center"/>
          </w:tcPr>
          <w:p w:rsidR="002D00BC" w:rsidRDefault="002D00BC" w:rsidP="00ED5740">
            <w:pPr>
              <w:spacing w:after="0"/>
            </w:pPr>
            <w:r>
              <w:t>0,634</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8</w:t>
            </w:r>
          </w:p>
        </w:tc>
        <w:tc>
          <w:tcPr>
            <w:tcW w:w="1530" w:type="dxa"/>
            <w:vAlign w:val="center"/>
          </w:tcPr>
          <w:p w:rsidR="002D00BC" w:rsidRDefault="002D00BC" w:rsidP="00ED5740">
            <w:pPr>
              <w:spacing w:after="0"/>
            </w:pPr>
            <w:r>
              <w:t>0,686</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9</w:t>
            </w:r>
          </w:p>
        </w:tc>
        <w:tc>
          <w:tcPr>
            <w:tcW w:w="1530" w:type="dxa"/>
            <w:vAlign w:val="center"/>
          </w:tcPr>
          <w:p w:rsidR="002D00BC" w:rsidRDefault="002D00BC" w:rsidP="00ED5740">
            <w:pPr>
              <w:spacing w:after="0"/>
            </w:pPr>
            <w:r>
              <w:t>0,578</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r w:rsidR="002D00BC" w:rsidTr="00D95267">
        <w:tc>
          <w:tcPr>
            <w:tcW w:w="1458" w:type="dxa"/>
            <w:vAlign w:val="center"/>
          </w:tcPr>
          <w:p w:rsidR="002D00BC" w:rsidRDefault="002D00BC" w:rsidP="00ED5740">
            <w:pPr>
              <w:spacing w:after="0"/>
            </w:pPr>
            <w:r>
              <w:t>10</w:t>
            </w:r>
          </w:p>
        </w:tc>
        <w:tc>
          <w:tcPr>
            <w:tcW w:w="1530" w:type="dxa"/>
            <w:vAlign w:val="center"/>
          </w:tcPr>
          <w:p w:rsidR="002D00BC" w:rsidRDefault="002D00BC" w:rsidP="00ED5740">
            <w:pPr>
              <w:spacing w:after="0"/>
            </w:pPr>
            <w:r>
              <w:t>0,563</w:t>
            </w:r>
          </w:p>
        </w:tc>
        <w:tc>
          <w:tcPr>
            <w:tcW w:w="1350" w:type="dxa"/>
            <w:vAlign w:val="center"/>
          </w:tcPr>
          <w:p w:rsidR="002D00BC" w:rsidRDefault="002D00BC" w:rsidP="00ED5740">
            <w:pPr>
              <w:spacing w:after="0"/>
            </w:pPr>
            <w:r>
              <w:t>0,553</w:t>
            </w:r>
          </w:p>
        </w:tc>
        <w:tc>
          <w:tcPr>
            <w:tcW w:w="1710" w:type="dxa"/>
            <w:vAlign w:val="center"/>
          </w:tcPr>
          <w:p w:rsidR="002D00BC" w:rsidRDefault="002D00BC" w:rsidP="00ED5740">
            <w:pPr>
              <w:spacing w:after="0"/>
            </w:pPr>
            <w:r w:rsidRPr="003B6A17">
              <w:t>Valid</w:t>
            </w:r>
          </w:p>
        </w:tc>
      </w:tr>
    </w:tbl>
    <w:p w:rsidR="002D00BC" w:rsidRPr="00492EBA" w:rsidRDefault="002D00BC" w:rsidP="00ED5740">
      <w:pPr>
        <w:pStyle w:val="ListParagraph"/>
        <w:spacing w:after="0" w:line="360" w:lineRule="auto"/>
        <w:ind w:left="360"/>
        <w:rPr>
          <w:rFonts w:ascii="Times New Roman" w:hAnsi="Times New Roman" w:cs="Times New Roman"/>
          <w:sz w:val="12"/>
          <w:szCs w:val="24"/>
        </w:rPr>
      </w:pPr>
    </w:p>
    <w:p w:rsidR="002D00BC" w:rsidRPr="000F4FA8" w:rsidRDefault="002D00BC" w:rsidP="00ED5740">
      <w:pPr>
        <w:tabs>
          <w:tab w:val="center" w:pos="4005"/>
          <w:tab w:val="left" w:pos="4950"/>
        </w:tabs>
        <w:spacing w:after="0" w:line="360" w:lineRule="auto"/>
        <w:ind w:right="-77" w:firstLine="720"/>
        <w:jc w:val="both"/>
        <w:rPr>
          <w:rFonts w:ascii="Times New Roman" w:hAnsi="Times New Roman" w:cs="Times New Roman"/>
          <w:b/>
          <w:sz w:val="24"/>
          <w:szCs w:val="24"/>
        </w:rPr>
      </w:pPr>
      <w:r>
        <w:rPr>
          <w:rFonts w:ascii="Times New Roman" w:hAnsi="Times New Roman" w:cs="Times New Roman"/>
          <w:sz w:val="24"/>
          <w:szCs w:val="24"/>
        </w:rPr>
        <w:tab/>
        <w:t xml:space="preserve">Berdasarkan tebel 4.10 </w:t>
      </w:r>
      <w:r w:rsidRPr="000F4FA8">
        <w:rPr>
          <w:rFonts w:ascii="Times New Roman" w:hAnsi="Times New Roman" w:cs="Times New Roman"/>
          <w:sz w:val="24"/>
          <w:szCs w:val="24"/>
        </w:rPr>
        <w:t>diperoleh hasil uji validitas dari 10 item penilaian tersebut dinyatakan valid. Kerena soal atau item penilaian dikatakan valid apabila r</w:t>
      </w:r>
      <w:r w:rsidRPr="000F4FA8">
        <w:rPr>
          <w:rFonts w:ascii="Times New Roman" w:hAnsi="Times New Roman" w:cs="Times New Roman"/>
          <w:sz w:val="24"/>
          <w:szCs w:val="24"/>
          <w:vertAlign w:val="subscript"/>
        </w:rPr>
        <w:t xml:space="preserve">hitung </w:t>
      </w:r>
      <w:r w:rsidRPr="000F4FA8">
        <w:rPr>
          <w:rFonts w:ascii="Times New Roman" w:hAnsi="Times New Roman" w:cs="Times New Roman"/>
          <w:sz w:val="24"/>
          <w:szCs w:val="24"/>
        </w:rPr>
        <w:t>&gt; r</w:t>
      </w:r>
      <w:r w:rsidRPr="000F4FA8">
        <w:rPr>
          <w:rFonts w:ascii="Times New Roman" w:hAnsi="Times New Roman" w:cs="Times New Roman"/>
          <w:sz w:val="24"/>
          <w:szCs w:val="24"/>
          <w:vertAlign w:val="subscript"/>
        </w:rPr>
        <w:t>tabel</w:t>
      </w:r>
      <w:r w:rsidRPr="000F4FA8">
        <w:rPr>
          <w:rFonts w:ascii="Times New Roman" w:hAnsi="Times New Roman" w:cs="Times New Roman"/>
          <w:sz w:val="24"/>
          <w:szCs w:val="24"/>
        </w:rPr>
        <w:t>, dan tidak valid apabila r</w:t>
      </w:r>
      <w:r w:rsidRPr="000F4FA8">
        <w:rPr>
          <w:rFonts w:ascii="Times New Roman" w:hAnsi="Times New Roman" w:cs="Times New Roman"/>
          <w:sz w:val="24"/>
          <w:szCs w:val="24"/>
          <w:vertAlign w:val="subscript"/>
        </w:rPr>
        <w:t xml:space="preserve">hitung </w:t>
      </w:r>
      <w:r w:rsidRPr="000F4FA8">
        <w:rPr>
          <w:rFonts w:ascii="Times New Roman" w:hAnsi="Times New Roman" w:cs="Times New Roman"/>
          <w:sz w:val="24"/>
          <w:szCs w:val="24"/>
        </w:rPr>
        <w:t>&lt; r</w:t>
      </w:r>
      <w:r w:rsidRPr="000F4FA8">
        <w:rPr>
          <w:rFonts w:ascii="Times New Roman" w:hAnsi="Times New Roman" w:cs="Times New Roman"/>
          <w:sz w:val="24"/>
          <w:szCs w:val="24"/>
          <w:vertAlign w:val="subscript"/>
        </w:rPr>
        <w:t xml:space="preserve">tabel. </w:t>
      </w:r>
      <w:r w:rsidRPr="000F4FA8">
        <w:rPr>
          <w:rFonts w:ascii="Times New Roman" w:hAnsi="Times New Roman" w:cs="Times New Roman"/>
          <w:sz w:val="24"/>
          <w:szCs w:val="24"/>
        </w:rPr>
        <w:t>Untuk lebih jelasnya dapat dilihat pada lampiran 1</w:t>
      </w:r>
      <w:r>
        <w:rPr>
          <w:rFonts w:ascii="Times New Roman" w:hAnsi="Times New Roman" w:cs="Times New Roman"/>
          <w:sz w:val="24"/>
          <w:szCs w:val="24"/>
        </w:rPr>
        <w:t>0.</w:t>
      </w:r>
    </w:p>
    <w:p w:rsidR="002D00BC" w:rsidRDefault="002D00BC" w:rsidP="00ED5740">
      <w:pPr>
        <w:pStyle w:val="ListParagraph"/>
        <w:numPr>
          <w:ilvl w:val="2"/>
          <w:numId w:val="22"/>
        </w:numPr>
        <w:tabs>
          <w:tab w:val="center" w:pos="4005"/>
          <w:tab w:val="left" w:pos="4950"/>
        </w:tabs>
        <w:spacing w:after="0" w:line="360" w:lineRule="auto"/>
        <w:ind w:left="720" w:right="-77"/>
        <w:rPr>
          <w:rFonts w:ascii="Times New Roman" w:hAnsi="Times New Roman" w:cs="Times New Roman"/>
          <w:b/>
          <w:sz w:val="24"/>
          <w:szCs w:val="24"/>
        </w:rPr>
      </w:pPr>
      <w:r>
        <w:rPr>
          <w:rFonts w:ascii="Times New Roman" w:hAnsi="Times New Roman" w:cs="Times New Roman"/>
          <w:b/>
          <w:sz w:val="24"/>
          <w:szCs w:val="24"/>
        </w:rPr>
        <w:t xml:space="preserve">Hasil Uji Reliabilitas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Seperti pada uji validitas di atas untuk variabel X (metode bercerita) dilakukan juga uji reliabilitas seperti instrumen variabel Y (kemampuan menyimak). Hasil uji reliabilitas ke-dua variabel yaitu sebagai berikut :</w:t>
      </w:r>
    </w:p>
    <w:p w:rsidR="002D00BC" w:rsidRDefault="002D00BC" w:rsidP="00ED5740">
      <w:pPr>
        <w:pStyle w:val="ListParagraph"/>
        <w:numPr>
          <w:ilvl w:val="0"/>
          <w:numId w:val="26"/>
        </w:numPr>
        <w:spacing w:after="0"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Hasil Uji Reliabilitas Variabel X (metode bercerita)</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Mengacu </w:t>
      </w:r>
      <w:r w:rsidRPr="00B150FC">
        <w:rPr>
          <w:rFonts w:ascii="Times New Roman" w:hAnsi="Times New Roman" w:cs="Times New Roman"/>
          <w:sz w:val="24"/>
          <w:szCs w:val="24"/>
        </w:rPr>
        <w:t>klasifikasi reliabilitas soal menurut J.P Guilford (Suherman dan Kusumah, 1990: 17) dalam (jurnal UPI h. 27) sebagai berikut.</w:t>
      </w:r>
    </w:p>
    <w:p w:rsidR="002D00BC" w:rsidRPr="00492EBA" w:rsidRDefault="002D00BC" w:rsidP="00ED5740">
      <w:pPr>
        <w:spacing w:after="0" w:line="360" w:lineRule="auto"/>
        <w:ind w:firstLine="720"/>
        <w:jc w:val="both"/>
        <w:rPr>
          <w:rFonts w:ascii="Times New Roman" w:hAnsi="Times New Roman" w:cs="Times New Roman"/>
          <w:sz w:val="10"/>
          <w:szCs w:val="24"/>
        </w:rPr>
      </w:pPr>
    </w:p>
    <w:p w:rsidR="002D00BC" w:rsidRPr="005E0E91" w:rsidRDefault="002D00BC" w:rsidP="00ED574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Tabel 4.11 Klasifikasi reliabilitas t</w:t>
      </w:r>
      <w:r w:rsidRPr="000F6E68">
        <w:rPr>
          <w:rFonts w:ascii="Times New Roman" w:hAnsi="Times New Roman" w:cs="Times New Roman"/>
          <w:sz w:val="24"/>
          <w:szCs w:val="24"/>
        </w:rPr>
        <w:t>es</w:t>
      </w:r>
    </w:p>
    <w:tbl>
      <w:tblPr>
        <w:tblW w:w="0" w:type="auto"/>
        <w:tblInd w:w="108" w:type="dxa"/>
        <w:tblLayout w:type="fixed"/>
        <w:tblLook w:val="04A0"/>
      </w:tblPr>
      <w:tblGrid>
        <w:gridCol w:w="2430"/>
        <w:gridCol w:w="3973"/>
      </w:tblGrid>
      <w:tr w:rsidR="002D00BC" w:rsidTr="00D95267">
        <w:trPr>
          <w:trHeight w:val="414"/>
        </w:trPr>
        <w:tc>
          <w:tcPr>
            <w:tcW w:w="2430" w:type="dxa"/>
            <w:shd w:val="clear" w:color="auto" w:fill="8DB3E2" w:themeFill="text2" w:themeFillTint="66"/>
            <w:vAlign w:val="center"/>
          </w:tcPr>
          <w:p w:rsidR="002D00BC" w:rsidRPr="0035565A" w:rsidRDefault="002D00BC" w:rsidP="00ED5740">
            <w:pPr>
              <w:spacing w:after="0" w:line="360" w:lineRule="auto"/>
              <w:rPr>
                <w:b/>
              </w:rPr>
            </w:pPr>
            <w:r>
              <w:rPr>
                <w:b/>
              </w:rPr>
              <w:t>Koefisien Korelasi</w:t>
            </w:r>
          </w:p>
        </w:tc>
        <w:tc>
          <w:tcPr>
            <w:tcW w:w="3973" w:type="dxa"/>
            <w:shd w:val="clear" w:color="auto" w:fill="8DB3E2" w:themeFill="text2" w:themeFillTint="66"/>
            <w:vAlign w:val="center"/>
          </w:tcPr>
          <w:p w:rsidR="002D00BC" w:rsidRPr="0035565A" w:rsidRDefault="002D00BC" w:rsidP="00ED5740">
            <w:pPr>
              <w:spacing w:after="0" w:line="360" w:lineRule="auto"/>
              <w:rPr>
                <w:b/>
              </w:rPr>
            </w:pPr>
            <w:r>
              <w:rPr>
                <w:b/>
              </w:rPr>
              <w:t>Intrepertasi</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,8</w:t>
            </w:r>
            <w:r w:rsidRPr="00053F5F">
              <w:t>0 ≤</w:t>
            </w:r>
            <w:r>
              <w:t xml:space="preserve"> r</w:t>
            </w:r>
            <w:r>
              <w:rPr>
                <w:vertAlign w:val="subscript"/>
              </w:rPr>
              <w:t xml:space="preserve">11 </w:t>
            </w:r>
            <w:r>
              <w:t>≤ 1,00</w:t>
            </w:r>
          </w:p>
        </w:tc>
        <w:tc>
          <w:tcPr>
            <w:tcW w:w="3973" w:type="dxa"/>
            <w:shd w:val="clear" w:color="auto" w:fill="FFFFFF" w:themeFill="background1"/>
            <w:vAlign w:val="center"/>
          </w:tcPr>
          <w:p w:rsidR="002D00BC" w:rsidRPr="00053F5F" w:rsidRDefault="002D00BC" w:rsidP="00ED5740">
            <w:pPr>
              <w:spacing w:after="0" w:line="360" w:lineRule="auto"/>
            </w:pPr>
            <w:r>
              <w:t xml:space="preserve">Reliabilitas sangat tinggi </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,6</w:t>
            </w:r>
            <w:r w:rsidRPr="00053F5F">
              <w:t>0 ≤</w:t>
            </w:r>
            <w:r>
              <w:t xml:space="preserve"> r</w:t>
            </w:r>
            <w:r>
              <w:rPr>
                <w:vertAlign w:val="subscript"/>
              </w:rPr>
              <w:t xml:space="preserve">11 </w:t>
            </w:r>
            <w:r>
              <w:t>≤ 0,80</w:t>
            </w:r>
          </w:p>
        </w:tc>
        <w:tc>
          <w:tcPr>
            <w:tcW w:w="3973" w:type="dxa"/>
            <w:shd w:val="clear" w:color="auto" w:fill="FFFFFF" w:themeFill="background1"/>
          </w:tcPr>
          <w:p w:rsidR="002D00BC" w:rsidRDefault="002D00BC" w:rsidP="00ED5740">
            <w:pPr>
              <w:spacing w:after="0"/>
            </w:pPr>
            <w:r w:rsidRPr="00813C95">
              <w:t xml:space="preserve">Reliabilita tinggi </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,40</w:t>
            </w:r>
            <w:r w:rsidRPr="00053F5F">
              <w:t xml:space="preserve"> ≤</w:t>
            </w:r>
            <w:r>
              <w:t xml:space="preserve"> r</w:t>
            </w:r>
            <w:r>
              <w:rPr>
                <w:vertAlign w:val="subscript"/>
              </w:rPr>
              <w:t xml:space="preserve">11 </w:t>
            </w:r>
            <w:r>
              <w:t>≤ 0,60</w:t>
            </w:r>
          </w:p>
        </w:tc>
        <w:tc>
          <w:tcPr>
            <w:tcW w:w="3973" w:type="dxa"/>
            <w:shd w:val="clear" w:color="auto" w:fill="FFFFFF" w:themeFill="background1"/>
          </w:tcPr>
          <w:p w:rsidR="002D00BC" w:rsidRDefault="002D00BC" w:rsidP="00ED5740">
            <w:pPr>
              <w:spacing w:after="0"/>
            </w:pPr>
            <w:r w:rsidRPr="00813C95">
              <w:t>Reliabilitas s</w:t>
            </w:r>
            <w:r>
              <w:t>edang</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,20</w:t>
            </w:r>
            <w:r w:rsidRPr="00053F5F">
              <w:t xml:space="preserve"> ≤</w:t>
            </w:r>
            <w:r>
              <w:t xml:space="preserve"> r</w:t>
            </w:r>
            <w:r>
              <w:rPr>
                <w:vertAlign w:val="subscript"/>
              </w:rPr>
              <w:t xml:space="preserve">11 </w:t>
            </w:r>
            <w:r>
              <w:t>≤ 0,40</w:t>
            </w:r>
          </w:p>
        </w:tc>
        <w:tc>
          <w:tcPr>
            <w:tcW w:w="3973" w:type="dxa"/>
            <w:shd w:val="clear" w:color="auto" w:fill="FFFFFF" w:themeFill="background1"/>
          </w:tcPr>
          <w:p w:rsidR="002D00BC" w:rsidRDefault="002D00BC" w:rsidP="00ED5740">
            <w:pPr>
              <w:spacing w:after="0"/>
            </w:pPr>
            <w:r w:rsidRPr="00813C95">
              <w:t>Reliabilitas</w:t>
            </w:r>
            <w:r>
              <w:t xml:space="preserve"> rendah</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lastRenderedPageBreak/>
              <w:t xml:space="preserve"> r</w:t>
            </w:r>
            <w:r>
              <w:rPr>
                <w:vertAlign w:val="subscript"/>
              </w:rPr>
              <w:t xml:space="preserve"> 11</w:t>
            </w:r>
            <w:r>
              <w:t>≤ 0,20</w:t>
            </w:r>
          </w:p>
        </w:tc>
        <w:tc>
          <w:tcPr>
            <w:tcW w:w="3973" w:type="dxa"/>
            <w:shd w:val="clear" w:color="auto" w:fill="FFFFFF" w:themeFill="background1"/>
          </w:tcPr>
          <w:p w:rsidR="002D00BC" w:rsidRDefault="002D00BC" w:rsidP="00ED5740">
            <w:pPr>
              <w:spacing w:after="0"/>
            </w:pPr>
            <w:r>
              <w:t>Reliabilitas sangat rendah</w:t>
            </w:r>
          </w:p>
        </w:tc>
      </w:tr>
    </w:tbl>
    <w:p w:rsidR="002D00BC" w:rsidRPr="00492EBA" w:rsidRDefault="002D00BC" w:rsidP="00ED5740">
      <w:pPr>
        <w:spacing w:after="0" w:line="360" w:lineRule="auto"/>
        <w:jc w:val="both"/>
        <w:rPr>
          <w:rFonts w:ascii="Times New Roman" w:hAnsi="Times New Roman" w:cs="Times New Roman"/>
          <w:sz w:val="12"/>
          <w:szCs w:val="24"/>
        </w:rPr>
      </w:pPr>
    </w:p>
    <w:p w:rsidR="002D00BC" w:rsidRPr="000F4FA8" w:rsidRDefault="002D00BC" w:rsidP="00ED5740">
      <w:pPr>
        <w:pStyle w:val="ListParagraph"/>
        <w:spacing w:after="0" w:line="360" w:lineRule="auto"/>
        <w:ind w:left="0" w:firstLine="720"/>
        <w:jc w:val="both"/>
        <w:rPr>
          <w:rFonts w:ascii="Times New Roman" w:hAnsi="Times New Roman" w:cs="Times New Roman"/>
          <w:sz w:val="24"/>
          <w:szCs w:val="24"/>
        </w:rPr>
      </w:pPr>
      <w:r w:rsidRPr="000F4FA8">
        <w:rPr>
          <w:rFonts w:ascii="Times New Roman" w:hAnsi="Times New Roman" w:cs="Times New Roman"/>
          <w:sz w:val="24"/>
          <w:szCs w:val="24"/>
        </w:rPr>
        <w:t>Dari hasil distribusi validitas dan r</w:t>
      </w:r>
      <w:r>
        <w:rPr>
          <w:rFonts w:ascii="Times New Roman" w:hAnsi="Times New Roman" w:cs="Times New Roman"/>
          <w:sz w:val="24"/>
          <w:szCs w:val="24"/>
        </w:rPr>
        <w:t>eliabilitas tes pada lampiran 9</w:t>
      </w:r>
      <w:r w:rsidRPr="000F4FA8">
        <w:rPr>
          <w:rFonts w:ascii="Times New Roman" w:hAnsi="Times New Roman" w:cs="Times New Roman"/>
          <w:sz w:val="24"/>
          <w:szCs w:val="24"/>
        </w:rPr>
        <w:t xml:space="preserve"> diperoleh reliabilitas tes</w:t>
      </w:r>
      <w:r>
        <w:rPr>
          <w:rFonts w:ascii="Times New Roman" w:hAnsi="Times New Roman" w:cs="Times New Roman"/>
          <w:sz w:val="24"/>
          <w:szCs w:val="24"/>
        </w:rPr>
        <w:t xml:space="preserve"> untuk variabel X (metode bercerita)</w:t>
      </w:r>
      <w:r w:rsidRPr="000F4FA8">
        <w:rPr>
          <w:rFonts w:ascii="Times New Roman" w:hAnsi="Times New Roman" w:cs="Times New Roman"/>
          <w:sz w:val="24"/>
          <w:szCs w:val="24"/>
        </w:rPr>
        <w:t xml:space="preserve"> r</w:t>
      </w:r>
      <w:r w:rsidRPr="000F4FA8">
        <w:rPr>
          <w:rFonts w:ascii="Times New Roman" w:hAnsi="Times New Roman" w:cs="Times New Roman"/>
          <w:sz w:val="24"/>
          <w:szCs w:val="24"/>
          <w:vertAlign w:val="subscript"/>
        </w:rPr>
        <w:t xml:space="preserve">11 </w:t>
      </w:r>
      <w:r>
        <w:rPr>
          <w:rFonts w:ascii="Times New Roman" w:hAnsi="Times New Roman" w:cs="Times New Roman"/>
          <w:sz w:val="24"/>
          <w:szCs w:val="24"/>
        </w:rPr>
        <w:t>= 1,037</w:t>
      </w:r>
      <w:r w:rsidRPr="000F4FA8">
        <w:rPr>
          <w:rFonts w:ascii="Times New Roman" w:hAnsi="Times New Roman" w:cs="Times New Roman"/>
          <w:sz w:val="24"/>
          <w:szCs w:val="24"/>
        </w:rPr>
        <w:t xml:space="preserve">. Dengan demikian dapat disimpulkan  bahwa </w:t>
      </w:r>
      <w:r>
        <w:rPr>
          <w:rFonts w:ascii="Times New Roman" w:hAnsi="Times New Roman" w:cs="Times New Roman"/>
          <w:sz w:val="24"/>
          <w:szCs w:val="24"/>
        </w:rPr>
        <w:t>instrumen</w:t>
      </w:r>
      <w:r w:rsidRPr="000F4FA8">
        <w:rPr>
          <w:rFonts w:ascii="Times New Roman" w:hAnsi="Times New Roman" w:cs="Times New Roman"/>
          <w:sz w:val="24"/>
          <w:szCs w:val="24"/>
        </w:rPr>
        <w:t xml:space="preserve"> tes reliabel mempunyai interpretasi sangat tinggi dan dapat digunakan sebagai pengumpul data dalam penelitian ini.</w:t>
      </w:r>
    </w:p>
    <w:p w:rsidR="002D00BC" w:rsidRDefault="002D00BC" w:rsidP="00ED5740">
      <w:pPr>
        <w:pStyle w:val="ListParagraph"/>
        <w:numPr>
          <w:ilvl w:val="0"/>
          <w:numId w:val="26"/>
        </w:numPr>
        <w:spacing w:after="0"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Hasil Uji Reliabilitas Variabel Y (kemampuan menyimak)</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Mengacu pada </w:t>
      </w:r>
      <w:r w:rsidRPr="00820BFC">
        <w:rPr>
          <w:rFonts w:ascii="Times New Roman" w:hAnsi="Times New Roman" w:cs="Times New Roman"/>
          <w:sz w:val="24"/>
          <w:szCs w:val="24"/>
        </w:rPr>
        <w:t>klasifikasi reliabilitas soal menurut J.P Guilford (Suherman dan Kusumah, 1990: 17) dalam (jurnal UPI h. 27) sebagai berikut.</w:t>
      </w:r>
    </w:p>
    <w:p w:rsidR="002D00BC" w:rsidRPr="00492EBA" w:rsidRDefault="002D00BC" w:rsidP="00ED5740">
      <w:pPr>
        <w:spacing w:after="0" w:line="360" w:lineRule="auto"/>
        <w:ind w:firstLine="720"/>
        <w:jc w:val="both"/>
        <w:rPr>
          <w:rFonts w:ascii="Times New Roman" w:hAnsi="Times New Roman" w:cs="Times New Roman"/>
          <w:sz w:val="10"/>
          <w:szCs w:val="24"/>
        </w:rPr>
      </w:pPr>
    </w:p>
    <w:p w:rsidR="002D00BC" w:rsidRPr="005E0E91" w:rsidRDefault="002D00BC" w:rsidP="00ED574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Tabel 4.12</w:t>
      </w:r>
      <w:r w:rsidRPr="000F6E68">
        <w:rPr>
          <w:rFonts w:ascii="Times New Roman" w:hAnsi="Times New Roman" w:cs="Times New Roman"/>
          <w:sz w:val="24"/>
          <w:szCs w:val="24"/>
        </w:rPr>
        <w:t xml:space="preserve"> </w:t>
      </w:r>
      <w:r>
        <w:rPr>
          <w:rFonts w:ascii="Times New Roman" w:hAnsi="Times New Roman" w:cs="Times New Roman"/>
          <w:sz w:val="24"/>
          <w:szCs w:val="24"/>
        </w:rPr>
        <w:t xml:space="preserve"> Klasifikasi reliabilitas t</w:t>
      </w:r>
      <w:r w:rsidRPr="005E0E91">
        <w:rPr>
          <w:rFonts w:ascii="Times New Roman" w:hAnsi="Times New Roman" w:cs="Times New Roman"/>
          <w:sz w:val="24"/>
          <w:szCs w:val="24"/>
        </w:rPr>
        <w:t>es</w:t>
      </w:r>
    </w:p>
    <w:tbl>
      <w:tblPr>
        <w:tblW w:w="0" w:type="auto"/>
        <w:tblInd w:w="108" w:type="dxa"/>
        <w:tblLayout w:type="fixed"/>
        <w:tblLook w:val="04A0"/>
      </w:tblPr>
      <w:tblGrid>
        <w:gridCol w:w="2430"/>
        <w:gridCol w:w="3973"/>
      </w:tblGrid>
      <w:tr w:rsidR="002D00BC" w:rsidTr="00D95267">
        <w:trPr>
          <w:trHeight w:val="414"/>
        </w:trPr>
        <w:tc>
          <w:tcPr>
            <w:tcW w:w="2430" w:type="dxa"/>
            <w:shd w:val="clear" w:color="auto" w:fill="8DB3E2" w:themeFill="text2" w:themeFillTint="66"/>
            <w:vAlign w:val="center"/>
          </w:tcPr>
          <w:p w:rsidR="002D00BC" w:rsidRPr="0035565A" w:rsidRDefault="002D00BC" w:rsidP="00ED5740">
            <w:pPr>
              <w:spacing w:after="0" w:line="360" w:lineRule="auto"/>
              <w:rPr>
                <w:b/>
              </w:rPr>
            </w:pPr>
            <w:r>
              <w:rPr>
                <w:b/>
              </w:rPr>
              <w:t>Koefisien Korelasi</w:t>
            </w:r>
          </w:p>
        </w:tc>
        <w:tc>
          <w:tcPr>
            <w:tcW w:w="3973" w:type="dxa"/>
            <w:shd w:val="clear" w:color="auto" w:fill="8DB3E2" w:themeFill="text2" w:themeFillTint="66"/>
            <w:vAlign w:val="center"/>
          </w:tcPr>
          <w:p w:rsidR="002D00BC" w:rsidRPr="0035565A" w:rsidRDefault="002D00BC" w:rsidP="00ED5740">
            <w:pPr>
              <w:spacing w:after="0" w:line="360" w:lineRule="auto"/>
              <w:rPr>
                <w:b/>
              </w:rPr>
            </w:pPr>
            <w:r>
              <w:rPr>
                <w:b/>
              </w:rPr>
              <w:t>Intrepertasi</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,8</w:t>
            </w:r>
            <w:r w:rsidRPr="00053F5F">
              <w:t>0 ≤</w:t>
            </w:r>
            <w:r>
              <w:t xml:space="preserve"> r</w:t>
            </w:r>
            <w:r>
              <w:rPr>
                <w:vertAlign w:val="subscript"/>
              </w:rPr>
              <w:t xml:space="preserve">11 </w:t>
            </w:r>
            <w:r>
              <w:t>≤ 1,00</w:t>
            </w:r>
          </w:p>
        </w:tc>
        <w:tc>
          <w:tcPr>
            <w:tcW w:w="3973" w:type="dxa"/>
            <w:shd w:val="clear" w:color="auto" w:fill="FFFFFF" w:themeFill="background1"/>
            <w:vAlign w:val="center"/>
          </w:tcPr>
          <w:p w:rsidR="002D00BC" w:rsidRPr="00053F5F" w:rsidRDefault="002D00BC" w:rsidP="00ED5740">
            <w:pPr>
              <w:spacing w:after="0" w:line="360" w:lineRule="auto"/>
            </w:pPr>
            <w:r>
              <w:t xml:space="preserve">Reliabilitas sangat tinggi </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,6</w:t>
            </w:r>
            <w:r w:rsidRPr="00053F5F">
              <w:t>0 ≤</w:t>
            </w:r>
            <w:r>
              <w:t xml:space="preserve"> r</w:t>
            </w:r>
            <w:r>
              <w:rPr>
                <w:vertAlign w:val="subscript"/>
              </w:rPr>
              <w:t xml:space="preserve">11 </w:t>
            </w:r>
            <w:r>
              <w:t>≤ 0,80</w:t>
            </w:r>
          </w:p>
        </w:tc>
        <w:tc>
          <w:tcPr>
            <w:tcW w:w="3973" w:type="dxa"/>
            <w:shd w:val="clear" w:color="auto" w:fill="FFFFFF" w:themeFill="background1"/>
          </w:tcPr>
          <w:p w:rsidR="002D00BC" w:rsidRDefault="002D00BC" w:rsidP="00ED5740">
            <w:pPr>
              <w:spacing w:after="0"/>
            </w:pPr>
            <w:r w:rsidRPr="00813C95">
              <w:t xml:space="preserve">Reliabilita tinggi </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,40</w:t>
            </w:r>
            <w:r w:rsidRPr="00053F5F">
              <w:t xml:space="preserve"> ≤</w:t>
            </w:r>
            <w:r>
              <w:t xml:space="preserve"> r</w:t>
            </w:r>
            <w:r>
              <w:rPr>
                <w:vertAlign w:val="subscript"/>
              </w:rPr>
              <w:t xml:space="preserve">11 </w:t>
            </w:r>
            <w:r>
              <w:t>≤ 0,60</w:t>
            </w:r>
          </w:p>
        </w:tc>
        <w:tc>
          <w:tcPr>
            <w:tcW w:w="3973" w:type="dxa"/>
            <w:shd w:val="clear" w:color="auto" w:fill="FFFFFF" w:themeFill="background1"/>
          </w:tcPr>
          <w:p w:rsidR="002D00BC" w:rsidRDefault="002D00BC" w:rsidP="00ED5740">
            <w:pPr>
              <w:spacing w:after="0"/>
            </w:pPr>
            <w:r w:rsidRPr="00813C95">
              <w:t>Reliabilitas s</w:t>
            </w:r>
            <w:r>
              <w:t>edang</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rsidRPr="00053F5F">
              <w:t>0</w:t>
            </w:r>
            <w:r>
              <w:t>,20</w:t>
            </w:r>
            <w:r w:rsidRPr="00053F5F">
              <w:t xml:space="preserve"> ≤</w:t>
            </w:r>
            <w:r>
              <w:t xml:space="preserve"> r</w:t>
            </w:r>
            <w:r>
              <w:rPr>
                <w:vertAlign w:val="subscript"/>
              </w:rPr>
              <w:t xml:space="preserve">11 </w:t>
            </w:r>
            <w:r>
              <w:t>≤ 0,40</w:t>
            </w:r>
          </w:p>
        </w:tc>
        <w:tc>
          <w:tcPr>
            <w:tcW w:w="3973" w:type="dxa"/>
            <w:shd w:val="clear" w:color="auto" w:fill="FFFFFF" w:themeFill="background1"/>
          </w:tcPr>
          <w:p w:rsidR="002D00BC" w:rsidRDefault="002D00BC" w:rsidP="00ED5740">
            <w:pPr>
              <w:spacing w:after="0"/>
            </w:pPr>
            <w:r w:rsidRPr="00813C95">
              <w:t>Reliabilitas</w:t>
            </w:r>
            <w:r>
              <w:t xml:space="preserve"> rendah</w:t>
            </w:r>
          </w:p>
        </w:tc>
      </w:tr>
      <w:tr w:rsidR="002D00BC" w:rsidTr="00D95267">
        <w:trPr>
          <w:trHeight w:val="414"/>
        </w:trPr>
        <w:tc>
          <w:tcPr>
            <w:tcW w:w="2430" w:type="dxa"/>
            <w:shd w:val="clear" w:color="auto" w:fill="FFFFFF" w:themeFill="background1"/>
            <w:vAlign w:val="center"/>
          </w:tcPr>
          <w:p w:rsidR="002D00BC" w:rsidRPr="00053F5F" w:rsidRDefault="002D00BC" w:rsidP="00ED5740">
            <w:pPr>
              <w:spacing w:after="0" w:line="360" w:lineRule="auto"/>
            </w:pPr>
            <w:r>
              <w:t xml:space="preserve"> r</w:t>
            </w:r>
            <w:r>
              <w:rPr>
                <w:vertAlign w:val="subscript"/>
              </w:rPr>
              <w:t xml:space="preserve"> 11</w:t>
            </w:r>
            <w:r>
              <w:t>≤ 0,20</w:t>
            </w:r>
          </w:p>
        </w:tc>
        <w:tc>
          <w:tcPr>
            <w:tcW w:w="3973" w:type="dxa"/>
            <w:shd w:val="clear" w:color="auto" w:fill="FFFFFF" w:themeFill="background1"/>
          </w:tcPr>
          <w:p w:rsidR="002D00BC" w:rsidRDefault="002D00BC" w:rsidP="00ED5740">
            <w:pPr>
              <w:spacing w:after="0"/>
            </w:pPr>
            <w:r>
              <w:t>Reliabilitas sangat rendah</w:t>
            </w:r>
          </w:p>
        </w:tc>
      </w:tr>
    </w:tbl>
    <w:p w:rsidR="002D00BC" w:rsidRPr="00492EBA" w:rsidRDefault="002D00BC" w:rsidP="00ED5740">
      <w:pPr>
        <w:pStyle w:val="ListParagraph"/>
        <w:spacing w:after="0" w:line="360" w:lineRule="auto"/>
        <w:ind w:left="360"/>
        <w:rPr>
          <w:rFonts w:ascii="Times New Roman" w:hAnsi="Times New Roman" w:cs="Times New Roman"/>
          <w:b/>
          <w:sz w:val="12"/>
          <w:szCs w:val="24"/>
        </w:rPr>
      </w:pPr>
    </w:p>
    <w:p w:rsidR="002D00BC" w:rsidRDefault="002D00BC" w:rsidP="00ED5740">
      <w:pPr>
        <w:pStyle w:val="ListParagraph"/>
        <w:spacing w:after="0" w:line="360" w:lineRule="auto"/>
        <w:ind w:left="0" w:firstLine="720"/>
        <w:jc w:val="both"/>
        <w:rPr>
          <w:rFonts w:ascii="Times New Roman" w:hAnsi="Times New Roman" w:cs="Times New Roman"/>
          <w:sz w:val="24"/>
          <w:szCs w:val="24"/>
        </w:rPr>
      </w:pPr>
      <w:r w:rsidRPr="000F4FA8">
        <w:rPr>
          <w:rFonts w:ascii="Times New Roman" w:hAnsi="Times New Roman" w:cs="Times New Roman"/>
          <w:sz w:val="24"/>
          <w:szCs w:val="24"/>
        </w:rPr>
        <w:t>Dari hasil distribusi validitas dan r</w:t>
      </w:r>
      <w:r>
        <w:rPr>
          <w:rFonts w:ascii="Times New Roman" w:hAnsi="Times New Roman" w:cs="Times New Roman"/>
          <w:sz w:val="24"/>
          <w:szCs w:val="24"/>
        </w:rPr>
        <w:t>eliabilitas tes pada lampiran 10</w:t>
      </w:r>
      <w:r w:rsidRPr="000F4FA8">
        <w:rPr>
          <w:rFonts w:ascii="Times New Roman" w:hAnsi="Times New Roman" w:cs="Times New Roman"/>
          <w:sz w:val="24"/>
          <w:szCs w:val="24"/>
        </w:rPr>
        <w:t xml:space="preserve"> diperoleh reliabilitas tes </w:t>
      </w:r>
      <w:r>
        <w:rPr>
          <w:rFonts w:ascii="Times New Roman" w:hAnsi="Times New Roman" w:cs="Times New Roman"/>
          <w:sz w:val="24"/>
          <w:szCs w:val="24"/>
        </w:rPr>
        <w:t xml:space="preserve">variabel Y (kemampuan menyimak) </w:t>
      </w:r>
      <w:r w:rsidRPr="000F4FA8">
        <w:rPr>
          <w:rFonts w:ascii="Times New Roman" w:hAnsi="Times New Roman" w:cs="Times New Roman"/>
          <w:sz w:val="24"/>
          <w:szCs w:val="24"/>
        </w:rPr>
        <w:t>r</w:t>
      </w:r>
      <w:r w:rsidRPr="000F4FA8">
        <w:rPr>
          <w:rFonts w:ascii="Times New Roman" w:hAnsi="Times New Roman" w:cs="Times New Roman"/>
          <w:sz w:val="24"/>
          <w:szCs w:val="24"/>
          <w:vertAlign w:val="subscript"/>
        </w:rPr>
        <w:t xml:space="preserve">11 </w:t>
      </w:r>
      <w:r w:rsidRPr="000F4FA8">
        <w:rPr>
          <w:rFonts w:ascii="Times New Roman" w:hAnsi="Times New Roman" w:cs="Times New Roman"/>
          <w:sz w:val="24"/>
          <w:szCs w:val="24"/>
        </w:rPr>
        <w:t>= 0,997. Dengan demikian dapat di</w:t>
      </w:r>
      <w:r>
        <w:rPr>
          <w:rFonts w:ascii="Times New Roman" w:hAnsi="Times New Roman" w:cs="Times New Roman"/>
          <w:sz w:val="24"/>
          <w:szCs w:val="24"/>
        </w:rPr>
        <w:t xml:space="preserve">simpulkan  bahwa instrumen tes penilaian </w:t>
      </w:r>
      <w:r w:rsidRPr="000F4FA8">
        <w:rPr>
          <w:rFonts w:ascii="Times New Roman" w:hAnsi="Times New Roman" w:cs="Times New Roman"/>
          <w:sz w:val="24"/>
          <w:szCs w:val="24"/>
        </w:rPr>
        <w:t>reliabel mempunyai interpretasi sangat tinggi dan dapat digunakan sebagai pengumpul data dalam penelitian ini.</w:t>
      </w:r>
    </w:p>
    <w:p w:rsidR="002D00BC" w:rsidRPr="00C8575C" w:rsidRDefault="002D00BC" w:rsidP="00ED5740">
      <w:pPr>
        <w:spacing w:after="0"/>
        <w:rPr>
          <w:rFonts w:ascii="Times New Roman" w:hAnsi="Times New Roman" w:cs="Times New Roman"/>
          <w:sz w:val="6"/>
          <w:szCs w:val="24"/>
        </w:rPr>
      </w:pPr>
    </w:p>
    <w:p w:rsidR="002D00BC" w:rsidRDefault="002D00BC" w:rsidP="00ED5740">
      <w:pPr>
        <w:pStyle w:val="ListParagraph"/>
        <w:numPr>
          <w:ilvl w:val="2"/>
          <w:numId w:val="22"/>
        </w:numPr>
        <w:tabs>
          <w:tab w:val="center" w:pos="4005"/>
          <w:tab w:val="left" w:pos="4950"/>
        </w:tabs>
        <w:spacing w:after="0" w:line="360" w:lineRule="auto"/>
        <w:ind w:left="720" w:right="-77"/>
        <w:rPr>
          <w:rFonts w:ascii="Times New Roman" w:hAnsi="Times New Roman" w:cs="Times New Roman"/>
          <w:b/>
          <w:sz w:val="24"/>
          <w:szCs w:val="24"/>
        </w:rPr>
      </w:pPr>
      <w:r>
        <w:rPr>
          <w:rFonts w:ascii="Times New Roman" w:hAnsi="Times New Roman" w:cs="Times New Roman"/>
          <w:b/>
          <w:sz w:val="24"/>
          <w:szCs w:val="24"/>
        </w:rPr>
        <w:t>Hasil Uji Normalitas Data</w:t>
      </w:r>
    </w:p>
    <w:p w:rsidR="002D00BC" w:rsidRDefault="002D00BC" w:rsidP="00ED5740">
      <w:pPr>
        <w:spacing w:after="0" w:line="360" w:lineRule="auto"/>
        <w:ind w:firstLine="720"/>
        <w:jc w:val="both"/>
        <w:rPr>
          <w:rFonts w:ascii="Times New Roman" w:hAnsi="Times New Roman" w:cs="Times New Roman"/>
          <w:color w:val="000000" w:themeColor="text1"/>
          <w:sz w:val="24"/>
          <w:szCs w:val="24"/>
        </w:rPr>
      </w:pPr>
      <w:r w:rsidRPr="00DE1AD3">
        <w:rPr>
          <w:rFonts w:ascii="Times New Roman" w:hAnsi="Times New Roman" w:cs="Times New Roman"/>
          <w:color w:val="000000" w:themeColor="text1"/>
          <w:sz w:val="24"/>
          <w:szCs w:val="24"/>
        </w:rPr>
        <w:t>Pengujian norma</w:t>
      </w:r>
      <w:r>
        <w:rPr>
          <w:rFonts w:ascii="Times New Roman" w:hAnsi="Times New Roman" w:cs="Times New Roman"/>
          <w:color w:val="000000" w:themeColor="text1"/>
          <w:sz w:val="24"/>
          <w:szCs w:val="24"/>
        </w:rPr>
        <w:t>litas data ini menggunakan uji L</w:t>
      </w:r>
      <w:r w:rsidRPr="00DE1AD3">
        <w:rPr>
          <w:rFonts w:ascii="Times New Roman" w:hAnsi="Times New Roman" w:cs="Times New Roman"/>
          <w:color w:val="000000" w:themeColor="text1"/>
          <w:sz w:val="24"/>
          <w:szCs w:val="24"/>
        </w:rPr>
        <w:t xml:space="preserve">iliefors pada taraf nyata </w:t>
      </w:r>
      <m:oMath>
        <m:r>
          <w:rPr>
            <w:rFonts w:ascii="Cambria Math" w:hAnsi="Cambria Math" w:cs="Times New Roman"/>
            <w:color w:val="000000" w:themeColor="text1"/>
            <w:sz w:val="24"/>
            <w:szCs w:val="24"/>
          </w:rPr>
          <m:t>α</m:t>
        </m:r>
      </m:oMath>
      <w:r w:rsidRPr="00DE1AD3">
        <w:rPr>
          <w:rFonts w:ascii="Times New Roman" w:hAnsi="Times New Roman" w:cs="Times New Roman"/>
          <w:color w:val="000000" w:themeColor="text1"/>
          <w:sz w:val="24"/>
          <w:szCs w:val="24"/>
        </w:rPr>
        <w:t xml:space="preserve"> = 0,05, pengujian ini dilakukan terhadap dua</w:t>
      </w:r>
      <w:r>
        <w:rPr>
          <w:rFonts w:ascii="Times New Roman" w:hAnsi="Times New Roman" w:cs="Times New Roman"/>
          <w:color w:val="000000" w:themeColor="text1"/>
          <w:sz w:val="24"/>
          <w:szCs w:val="24"/>
        </w:rPr>
        <w:t xml:space="preserve"> sampel ditinjau dari kemampuan </w:t>
      </w:r>
      <w:r w:rsidRPr="00DE1AD3">
        <w:rPr>
          <w:rFonts w:ascii="Times New Roman" w:hAnsi="Times New Roman" w:cs="Times New Roman"/>
          <w:color w:val="000000" w:themeColor="text1"/>
          <w:sz w:val="24"/>
          <w:szCs w:val="24"/>
        </w:rPr>
        <w:t>menyimak</w:t>
      </w:r>
      <w:r>
        <w:rPr>
          <w:rFonts w:ascii="Times New Roman" w:hAnsi="Times New Roman" w:cs="Times New Roman"/>
          <w:color w:val="000000" w:themeColor="text1"/>
          <w:sz w:val="24"/>
          <w:szCs w:val="24"/>
        </w:rPr>
        <w:t xml:space="preserve"> anak. yaitu : </w:t>
      </w:r>
    </w:p>
    <w:p w:rsidR="002D00BC" w:rsidRPr="009C2598" w:rsidRDefault="002D00BC" w:rsidP="00ED5740">
      <w:pPr>
        <w:pStyle w:val="ListParagraph"/>
        <w:numPr>
          <w:ilvl w:val="0"/>
          <w:numId w:val="27"/>
        </w:numPr>
        <w:spacing w:after="0" w:line="360" w:lineRule="auto"/>
        <w:ind w:hanging="207"/>
        <w:jc w:val="both"/>
        <w:rPr>
          <w:rFonts w:ascii="Times New Roman" w:hAnsi="Times New Roman" w:cs="Times New Roman"/>
          <w:b/>
          <w:color w:val="000000" w:themeColor="text1"/>
          <w:sz w:val="24"/>
          <w:szCs w:val="24"/>
        </w:rPr>
      </w:pPr>
      <w:r w:rsidRPr="009C2598">
        <w:rPr>
          <w:rFonts w:ascii="Times New Roman" w:hAnsi="Times New Roman" w:cs="Times New Roman"/>
          <w:b/>
          <w:color w:val="000000" w:themeColor="text1"/>
          <w:sz w:val="24"/>
          <w:szCs w:val="24"/>
        </w:rPr>
        <w:t xml:space="preserve"> Pengujian Normalitas Data </w:t>
      </w:r>
      <w:r w:rsidRPr="009C2598">
        <w:rPr>
          <w:rFonts w:ascii="Times New Roman" w:hAnsi="Times New Roman" w:cs="Times New Roman"/>
          <w:b/>
          <w:i/>
          <w:color w:val="000000" w:themeColor="text1"/>
          <w:sz w:val="24"/>
          <w:szCs w:val="24"/>
        </w:rPr>
        <w:t>Pre Test</w:t>
      </w:r>
    </w:p>
    <w:p w:rsidR="002D00BC" w:rsidRDefault="002D00BC" w:rsidP="00ED5740">
      <w:pPr>
        <w:spacing w:after="0" w:line="360" w:lineRule="auto"/>
        <w:ind w:firstLine="720"/>
        <w:contextualSpacing/>
        <w:jc w:val="both"/>
        <w:rPr>
          <w:rFonts w:ascii="Times New Roman" w:hAnsi="Times New Roman" w:cs="Times New Roman"/>
          <w:sz w:val="24"/>
          <w:szCs w:val="24"/>
        </w:rPr>
      </w:pPr>
      <w:r w:rsidRPr="00DE1AD3">
        <w:rPr>
          <w:rFonts w:ascii="Times New Roman" w:hAnsi="Times New Roman" w:cs="Times New Roman"/>
          <w:color w:val="000000" w:themeColor="text1"/>
          <w:sz w:val="24"/>
          <w:szCs w:val="24"/>
        </w:rPr>
        <w:t>Pengujian norm</w:t>
      </w:r>
      <w:r>
        <w:rPr>
          <w:rFonts w:ascii="Times New Roman" w:hAnsi="Times New Roman" w:cs="Times New Roman"/>
          <w:color w:val="000000" w:themeColor="text1"/>
          <w:sz w:val="24"/>
          <w:szCs w:val="24"/>
        </w:rPr>
        <w:t xml:space="preserve">alitas data </w:t>
      </w:r>
      <w:r>
        <w:rPr>
          <w:rFonts w:ascii="Times New Roman" w:hAnsi="Times New Roman" w:cs="Times New Roman"/>
          <w:i/>
          <w:color w:val="000000" w:themeColor="text1"/>
          <w:sz w:val="24"/>
          <w:szCs w:val="24"/>
        </w:rPr>
        <w:t>pre t</w:t>
      </w:r>
      <w:r w:rsidRPr="009C2598">
        <w:rPr>
          <w:rFonts w:ascii="Times New Roman" w:hAnsi="Times New Roman" w:cs="Times New Roman"/>
          <w:i/>
          <w:color w:val="000000" w:themeColor="text1"/>
          <w:sz w:val="24"/>
          <w:szCs w:val="24"/>
        </w:rPr>
        <w:t>est</w:t>
      </w:r>
      <w:r>
        <w:rPr>
          <w:rFonts w:ascii="Times New Roman" w:hAnsi="Times New Roman" w:cs="Times New Roman"/>
          <w:color w:val="000000" w:themeColor="text1"/>
          <w:sz w:val="24"/>
          <w:szCs w:val="24"/>
        </w:rPr>
        <w:t xml:space="preserve"> berdasarkan data hasil kemampuan </w:t>
      </w:r>
      <w:r w:rsidRPr="00DE1AD3">
        <w:rPr>
          <w:rFonts w:ascii="Times New Roman" w:hAnsi="Times New Roman" w:cs="Times New Roman"/>
          <w:color w:val="000000" w:themeColor="text1"/>
          <w:sz w:val="24"/>
          <w:szCs w:val="24"/>
        </w:rPr>
        <w:t>menyimak</w:t>
      </w:r>
      <w:r>
        <w:rPr>
          <w:rFonts w:ascii="Times New Roman" w:hAnsi="Times New Roman" w:cs="Times New Roman"/>
          <w:color w:val="000000" w:themeColor="text1"/>
          <w:sz w:val="24"/>
          <w:szCs w:val="24"/>
        </w:rPr>
        <w:t xml:space="preserve"> anak dari sampel 36 orang anak dengan taraf </w:t>
      </w:r>
      <w:r w:rsidRPr="00DE1AD3">
        <w:rPr>
          <w:rFonts w:ascii="Times New Roman" w:eastAsia="Times New Roman" w:hAnsi="Times New Roman" w:cs="Times New Roman"/>
          <w:color w:val="000000"/>
          <w:sz w:val="24"/>
          <w:szCs w:val="24"/>
        </w:rPr>
        <w:t xml:space="preserve">nyata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rPr>
        <w:t xml:space="preserve"> = 0,05 </w:t>
      </w:r>
      <w:r w:rsidRPr="00DE1AD3">
        <w:rPr>
          <w:rFonts w:ascii="Times New Roman" w:hAnsi="Times New Roman" w:cs="Times New Roman"/>
          <w:color w:val="000000" w:themeColor="text1"/>
          <w:sz w:val="24"/>
          <w:szCs w:val="24"/>
        </w:rPr>
        <w:t xml:space="preserve">diperoleh nilai </w:t>
      </w:r>
      <w:r>
        <w:rPr>
          <w:rFonts w:ascii="Cambria Math" w:eastAsia="Times New Roman" w:hAnsi="Times New Roman" w:cs="Times New Roman"/>
          <w:color w:val="000000"/>
          <w:sz w:val="24"/>
          <w:szCs w:val="24"/>
        </w:rPr>
        <w:t xml:space="preserve">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o</m:t>
            </m:r>
          </m:sub>
        </m:sSub>
      </m:oMath>
      <w:r>
        <w:rPr>
          <w:rFonts w:ascii="Times New Roman" w:eastAsia="Times New Roman" w:hAnsi="Times New Roman" w:cs="Times New Roman"/>
          <w:color w:val="000000"/>
          <w:sz w:val="24"/>
          <w:szCs w:val="24"/>
        </w:rPr>
        <w:t xml:space="preserve"> sebesar 0,138 dan untuk </w:t>
      </w:r>
      <w:r w:rsidRPr="00DE1AD3">
        <w:rPr>
          <w:rFonts w:ascii="Times New Roman" w:hAnsi="Times New Roman" w:cs="Times New Roman"/>
          <w:color w:val="000000" w:themeColor="text1"/>
          <w:sz w:val="24"/>
          <w:szCs w:val="24"/>
        </w:rPr>
        <w:t xml:space="preserve">nilai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tabel</m:t>
            </m:r>
          </m:sub>
        </m:sSub>
      </m:oMath>
      <w:r w:rsidRPr="00DE1AD3">
        <w:rPr>
          <w:rFonts w:ascii="Times New Roman" w:hAnsi="Times New Roman" w:cs="Times New Roman"/>
          <w:color w:val="000000"/>
          <w:sz w:val="24"/>
          <w:szCs w:val="24"/>
        </w:rPr>
        <w:t xml:space="preserve"> sebesar </w:t>
      </w:r>
      <w:r>
        <w:rPr>
          <w:rFonts w:ascii="Times New Roman" w:eastAsia="Times New Roman" w:hAnsi="Times New Roman" w:cs="Times New Roman"/>
          <w:color w:val="000000"/>
          <w:sz w:val="24"/>
          <w:szCs w:val="24"/>
        </w:rPr>
        <w:t>0,149</w:t>
      </w:r>
      <w:r w:rsidRPr="00DE1AD3">
        <w:rPr>
          <w:rFonts w:ascii="Times New Roman" w:eastAsia="Times New Roman" w:hAnsi="Times New Roman" w:cs="Times New Roman"/>
          <w:color w:val="000000"/>
          <w:sz w:val="24"/>
          <w:szCs w:val="24"/>
        </w:rPr>
        <w:t xml:space="preserve">. Dengan demikian dapat </w:t>
      </w:r>
      <w:r w:rsidRPr="00DE1AD3">
        <w:rPr>
          <w:rFonts w:ascii="Times New Roman" w:eastAsia="Times New Roman" w:hAnsi="Times New Roman" w:cs="Times New Roman"/>
          <w:color w:val="000000"/>
          <w:sz w:val="24"/>
          <w:szCs w:val="24"/>
        </w:rPr>
        <w:lastRenderedPageBreak/>
        <w:t xml:space="preserve">disimpulkan bahwa hipotesis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DE1AD3">
        <w:rPr>
          <w:rFonts w:ascii="Times New Roman" w:eastAsia="Times New Roman" w:hAnsi="Times New Roman" w:cs="Times New Roman"/>
          <w:sz w:val="24"/>
          <w:szCs w:val="24"/>
        </w:rPr>
        <w:t xml:space="preserve"> diterima sebab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o</m:t>
            </m:r>
          </m:sub>
        </m:sSub>
      </m:oMath>
      <w:r w:rsidRPr="00DE1AD3">
        <w:rPr>
          <w:rFonts w:ascii="Times New Roman" w:eastAsia="Times New Roman" w:hAnsi="Times New Roman" w:cs="Times New Roman"/>
          <w:color w:val="000000"/>
          <w:sz w:val="24"/>
          <w:szCs w:val="24"/>
        </w:rPr>
        <w:t xml:space="preserve"> &lt;</w:t>
      </w:r>
      <w:r w:rsidRPr="00DE1AD3">
        <w:rPr>
          <w:rFonts w:ascii="Times New Roman" w:eastAsia="Times New Roman" w:hAnsi="Times New Roman" w:cs="Times New Roman"/>
          <w:sz w:val="24"/>
          <w:szCs w:val="24"/>
        </w:rPr>
        <w:t xml:space="preserve">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tabel</m:t>
            </m:r>
          </m:sub>
        </m:sSub>
      </m:oMath>
      <w:r>
        <w:rPr>
          <w:rFonts w:ascii="Times New Roman" w:eastAsia="Times New Roman" w:hAnsi="Times New Roman" w:cs="Times New Roman"/>
          <w:color w:val="000000"/>
          <w:sz w:val="24"/>
          <w:szCs w:val="24"/>
        </w:rPr>
        <w:t xml:space="preserve">. Hal ini berarti data </w:t>
      </w:r>
      <w:r w:rsidRPr="00DE1AD3">
        <w:rPr>
          <w:rFonts w:ascii="Times New Roman" w:eastAsia="Times New Roman" w:hAnsi="Times New Roman" w:cs="Times New Roman"/>
          <w:color w:val="000000"/>
          <w:sz w:val="24"/>
          <w:szCs w:val="24"/>
        </w:rPr>
        <w:t>tersebut berdistribusi normal.</w:t>
      </w:r>
      <w:r w:rsidRPr="00DE1AD3">
        <w:rPr>
          <w:rFonts w:ascii="Times New Roman" w:hAnsi="Times New Roman" w:cs="Times New Roman"/>
          <w:sz w:val="24"/>
          <w:szCs w:val="24"/>
        </w:rPr>
        <w:t xml:space="preserve">   </w:t>
      </w:r>
    </w:p>
    <w:p w:rsidR="002D00BC" w:rsidRPr="00DE1AD3" w:rsidRDefault="002D00BC" w:rsidP="00ED5740">
      <w:pPr>
        <w:spacing w:after="0" w:line="360" w:lineRule="auto"/>
        <w:ind w:firstLine="72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Pr="00DE1AD3">
        <w:rPr>
          <w:rFonts w:ascii="Times New Roman" w:hAnsi="Times New Roman" w:cs="Times New Roman"/>
          <w:b/>
          <w:color w:val="000000" w:themeColor="text1"/>
          <w:sz w:val="24"/>
          <w:szCs w:val="24"/>
        </w:rPr>
        <w:t xml:space="preserve">. Pengujian Normalitas Data </w:t>
      </w:r>
      <w:r w:rsidRPr="009C2598">
        <w:rPr>
          <w:rFonts w:ascii="Times New Roman" w:hAnsi="Times New Roman" w:cs="Times New Roman"/>
          <w:b/>
          <w:i/>
          <w:color w:val="000000" w:themeColor="text1"/>
          <w:sz w:val="24"/>
          <w:szCs w:val="24"/>
        </w:rPr>
        <w:t>Post Test</w:t>
      </w:r>
    </w:p>
    <w:p w:rsidR="002D00BC" w:rsidRDefault="002D00BC" w:rsidP="00ED5740">
      <w:pPr>
        <w:spacing w:after="0" w:line="360" w:lineRule="auto"/>
        <w:ind w:firstLine="720"/>
        <w:contextualSpacing/>
        <w:jc w:val="both"/>
        <w:rPr>
          <w:rFonts w:ascii="Times New Roman" w:hAnsi="Times New Roman" w:cs="Times New Roman"/>
          <w:color w:val="000000" w:themeColor="text1"/>
          <w:sz w:val="24"/>
          <w:szCs w:val="24"/>
        </w:rPr>
      </w:pPr>
      <w:r w:rsidRPr="00DE1AD3">
        <w:rPr>
          <w:rFonts w:ascii="Times New Roman" w:hAnsi="Times New Roman" w:cs="Times New Roman"/>
          <w:color w:val="000000" w:themeColor="text1"/>
          <w:sz w:val="24"/>
          <w:szCs w:val="24"/>
        </w:rPr>
        <w:t xml:space="preserve">Sebagaimana pengujian normalitas data </w:t>
      </w:r>
      <w:r w:rsidRPr="00B62FFE">
        <w:rPr>
          <w:rFonts w:ascii="Times New Roman" w:hAnsi="Times New Roman" w:cs="Times New Roman"/>
          <w:i/>
          <w:color w:val="000000" w:themeColor="text1"/>
          <w:sz w:val="24"/>
          <w:szCs w:val="24"/>
        </w:rPr>
        <w:t>pre test</w:t>
      </w:r>
      <w:r w:rsidRPr="00DE1AD3">
        <w:rPr>
          <w:rFonts w:ascii="Times New Roman" w:hAnsi="Times New Roman" w:cs="Times New Roman"/>
          <w:color w:val="000000" w:themeColor="text1"/>
          <w:sz w:val="24"/>
          <w:szCs w:val="24"/>
        </w:rPr>
        <w:t xml:space="preserve">, pengujian normalitas data </w:t>
      </w:r>
      <w:r w:rsidRPr="009C2598">
        <w:rPr>
          <w:rFonts w:ascii="Times New Roman" w:hAnsi="Times New Roman" w:cs="Times New Roman"/>
          <w:i/>
          <w:color w:val="000000" w:themeColor="text1"/>
          <w:sz w:val="24"/>
          <w:szCs w:val="24"/>
        </w:rPr>
        <w:t>post test</w:t>
      </w:r>
      <w:r w:rsidRPr="00DE1AD3">
        <w:rPr>
          <w:rFonts w:ascii="Times New Roman" w:hAnsi="Times New Roman" w:cs="Times New Roman"/>
          <w:color w:val="000000" w:themeColor="text1"/>
          <w:sz w:val="24"/>
          <w:szCs w:val="24"/>
        </w:rPr>
        <w:t xml:space="preserve"> juga </w:t>
      </w:r>
      <w:r>
        <w:rPr>
          <w:rFonts w:ascii="Times New Roman" w:hAnsi="Times New Roman" w:cs="Times New Roman"/>
          <w:color w:val="000000" w:themeColor="text1"/>
          <w:sz w:val="24"/>
          <w:szCs w:val="24"/>
        </w:rPr>
        <w:t xml:space="preserve">berdasarkan data hasil kemampuan </w:t>
      </w:r>
      <w:r w:rsidRPr="00DE1AD3">
        <w:rPr>
          <w:rFonts w:ascii="Times New Roman" w:hAnsi="Times New Roman" w:cs="Times New Roman"/>
          <w:color w:val="000000" w:themeColor="text1"/>
          <w:sz w:val="24"/>
          <w:szCs w:val="24"/>
        </w:rPr>
        <w:t>menyimak</w:t>
      </w:r>
      <w:r>
        <w:rPr>
          <w:rFonts w:ascii="Times New Roman" w:hAnsi="Times New Roman" w:cs="Times New Roman"/>
          <w:color w:val="000000" w:themeColor="text1"/>
          <w:sz w:val="24"/>
          <w:szCs w:val="24"/>
        </w:rPr>
        <w:t xml:space="preserve"> anak dari sampel 36 orang anak dengan taraf </w:t>
      </w:r>
      <w:r w:rsidRPr="00DE1AD3">
        <w:rPr>
          <w:rFonts w:ascii="Times New Roman" w:eastAsia="Times New Roman" w:hAnsi="Times New Roman" w:cs="Times New Roman"/>
          <w:color w:val="000000"/>
          <w:sz w:val="24"/>
          <w:szCs w:val="24"/>
        </w:rPr>
        <w:t xml:space="preserve">nyata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rPr>
        <w:t xml:space="preserve"> = 0,05 </w:t>
      </w:r>
      <w:r w:rsidRPr="00DE1AD3">
        <w:rPr>
          <w:rFonts w:ascii="Times New Roman" w:hAnsi="Times New Roman" w:cs="Times New Roman"/>
          <w:color w:val="000000" w:themeColor="text1"/>
          <w:sz w:val="24"/>
          <w:szCs w:val="24"/>
        </w:rPr>
        <w:t xml:space="preserve">diperoleh nilai </w:t>
      </w:r>
      <w:r>
        <w:rPr>
          <w:rFonts w:ascii="Cambria Math" w:eastAsia="Times New Roman" w:hAnsi="Times New Roman" w:cs="Times New Roman"/>
          <w:color w:val="000000"/>
          <w:sz w:val="24"/>
          <w:szCs w:val="24"/>
        </w:rPr>
        <w:t xml:space="preserve">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o</m:t>
            </m:r>
          </m:sub>
        </m:sSub>
      </m:oMath>
      <w:r>
        <w:rPr>
          <w:rFonts w:ascii="Times New Roman" w:eastAsia="Times New Roman" w:hAnsi="Times New Roman" w:cs="Times New Roman"/>
          <w:color w:val="000000"/>
          <w:sz w:val="24"/>
          <w:szCs w:val="24"/>
        </w:rPr>
        <w:t xml:space="preserve"> sebesar 0,096 dan untuk </w:t>
      </w:r>
      <w:r w:rsidRPr="00DE1AD3">
        <w:rPr>
          <w:rFonts w:ascii="Times New Roman" w:hAnsi="Times New Roman" w:cs="Times New Roman"/>
          <w:color w:val="000000" w:themeColor="text1"/>
          <w:sz w:val="24"/>
          <w:szCs w:val="24"/>
        </w:rPr>
        <w:t xml:space="preserve">nilai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tabel</m:t>
            </m:r>
          </m:sub>
        </m:sSub>
      </m:oMath>
      <w:r w:rsidRPr="00DE1AD3">
        <w:rPr>
          <w:rFonts w:ascii="Times New Roman" w:hAnsi="Times New Roman" w:cs="Times New Roman"/>
          <w:color w:val="000000"/>
          <w:sz w:val="24"/>
          <w:szCs w:val="24"/>
        </w:rPr>
        <w:t xml:space="preserve"> sebesar </w:t>
      </w:r>
      <w:r>
        <w:rPr>
          <w:rFonts w:ascii="Times New Roman" w:eastAsia="Times New Roman" w:hAnsi="Times New Roman" w:cs="Times New Roman"/>
          <w:color w:val="000000"/>
          <w:sz w:val="24"/>
          <w:szCs w:val="24"/>
        </w:rPr>
        <w:t>0,149</w:t>
      </w:r>
      <w:r w:rsidRPr="00DE1A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E1AD3">
        <w:rPr>
          <w:rFonts w:ascii="Times New Roman" w:eastAsia="Times New Roman" w:hAnsi="Times New Roman" w:cs="Times New Roman"/>
          <w:color w:val="000000"/>
          <w:sz w:val="24"/>
          <w:szCs w:val="24"/>
        </w:rPr>
        <w:t xml:space="preserve">Dengan demikian dapat disimpulkan bahwa hipotesis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DE1AD3">
        <w:rPr>
          <w:rFonts w:ascii="Times New Roman" w:eastAsia="Times New Roman" w:hAnsi="Times New Roman" w:cs="Times New Roman"/>
          <w:sz w:val="24"/>
          <w:szCs w:val="24"/>
        </w:rPr>
        <w:t xml:space="preserve"> diterima sebab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o</m:t>
            </m:r>
          </m:sub>
        </m:sSub>
      </m:oMath>
      <w:r w:rsidRPr="00DE1AD3">
        <w:rPr>
          <w:rFonts w:ascii="Times New Roman" w:eastAsia="Times New Roman" w:hAnsi="Times New Roman" w:cs="Times New Roman"/>
          <w:color w:val="000000"/>
          <w:sz w:val="24"/>
          <w:szCs w:val="24"/>
        </w:rPr>
        <w:t xml:space="preserve"> &lt;</w:t>
      </w:r>
      <w:r w:rsidRPr="00DE1AD3">
        <w:rPr>
          <w:rFonts w:ascii="Times New Roman" w:eastAsia="Times New Roman" w:hAnsi="Times New Roman" w:cs="Times New Roman"/>
          <w:sz w:val="24"/>
          <w:szCs w:val="24"/>
        </w:rPr>
        <w:t xml:space="preserve"> </w:t>
      </w:r>
      <m:oMath>
        <m:sSub>
          <m:sSubPr>
            <m:ctrlPr>
              <w:rPr>
                <w:rFonts w:ascii="Cambria Math" w:eastAsia="Times New Roman" w:hAnsi="Times New Roman" w:cs="Times New Roman"/>
                <w:i/>
                <w:color w:val="000000"/>
                <w:sz w:val="24"/>
                <w:szCs w:val="24"/>
              </w:rPr>
            </m:ctrlPr>
          </m:sSubPr>
          <m:e>
            <m:r>
              <w:rPr>
                <w:rFonts w:ascii="Cambria Math" w:eastAsia="Times New Roman" w:hAnsi="Cambria Math" w:cs="Times New Roman"/>
                <w:color w:val="000000"/>
                <w:sz w:val="24"/>
                <w:szCs w:val="24"/>
              </w:rPr>
              <m:t>L</m:t>
            </m:r>
          </m:e>
          <m:sub>
            <m:r>
              <w:rPr>
                <w:rFonts w:ascii="Cambria Math" w:eastAsia="Times New Roman" w:hAnsi="Cambria Math" w:cs="Times New Roman"/>
                <w:color w:val="000000"/>
                <w:sz w:val="24"/>
                <w:szCs w:val="24"/>
              </w:rPr>
              <m:t>tabel</m:t>
            </m:r>
          </m:sub>
        </m:sSub>
      </m:oMath>
      <w:r>
        <w:rPr>
          <w:rFonts w:ascii="Times New Roman" w:eastAsia="Times New Roman" w:hAnsi="Times New Roman" w:cs="Times New Roman"/>
          <w:color w:val="000000"/>
          <w:sz w:val="24"/>
          <w:szCs w:val="24"/>
        </w:rPr>
        <w:t xml:space="preserve">. Hal ini berarti data </w:t>
      </w:r>
      <w:r w:rsidRPr="00DE1AD3">
        <w:rPr>
          <w:rFonts w:ascii="Times New Roman" w:eastAsia="Times New Roman" w:hAnsi="Times New Roman" w:cs="Times New Roman"/>
          <w:color w:val="000000"/>
          <w:sz w:val="24"/>
          <w:szCs w:val="24"/>
        </w:rPr>
        <w:t>tersebut berdistribusi normal.</w:t>
      </w:r>
      <w:r w:rsidRPr="00DE1AD3">
        <w:rPr>
          <w:rFonts w:ascii="Times New Roman" w:hAnsi="Times New Roman" w:cs="Times New Roman"/>
          <w:sz w:val="24"/>
          <w:szCs w:val="24"/>
        </w:rPr>
        <w:t xml:space="preserve">  </w:t>
      </w:r>
    </w:p>
    <w:p w:rsidR="002D00BC" w:rsidRDefault="002D00BC" w:rsidP="00ED5740">
      <w:pPr>
        <w:spacing w:after="0" w:line="360" w:lineRule="auto"/>
        <w:ind w:firstLine="720"/>
        <w:jc w:val="both"/>
        <w:rPr>
          <w:rFonts w:ascii="Times New Roman" w:hAnsi="Times New Roman" w:cs="Times New Roman"/>
          <w:sz w:val="24"/>
          <w:szCs w:val="24"/>
        </w:rPr>
      </w:pPr>
      <w:r w:rsidRPr="000F6E68">
        <w:rPr>
          <w:rFonts w:ascii="Times New Roman" w:hAnsi="Times New Roman" w:cs="Times New Roman"/>
          <w:sz w:val="24"/>
          <w:szCs w:val="24"/>
        </w:rPr>
        <w:t>Hasil perhitungan dari uji normalitas</w:t>
      </w:r>
      <w:r>
        <w:rPr>
          <w:rFonts w:ascii="Times New Roman" w:hAnsi="Times New Roman" w:cs="Times New Roman"/>
          <w:sz w:val="24"/>
          <w:szCs w:val="24"/>
        </w:rPr>
        <w:t xml:space="preserve"> data dapat dilihat pada tabel 4.13</w:t>
      </w:r>
      <w:r w:rsidRPr="000F6E68">
        <w:rPr>
          <w:rFonts w:ascii="Times New Roman" w:hAnsi="Times New Roman" w:cs="Times New Roman"/>
          <w:sz w:val="24"/>
          <w:szCs w:val="24"/>
        </w:rPr>
        <w:t xml:space="preserve"> berikut.</w:t>
      </w:r>
    </w:p>
    <w:p w:rsidR="002D00BC" w:rsidRPr="00492EBA" w:rsidRDefault="002D00BC" w:rsidP="00ED5740">
      <w:pPr>
        <w:spacing w:after="0" w:line="360" w:lineRule="auto"/>
        <w:ind w:firstLine="720"/>
        <w:jc w:val="both"/>
        <w:rPr>
          <w:rFonts w:ascii="Times New Roman" w:hAnsi="Times New Roman" w:cs="Times New Roman"/>
          <w:sz w:val="10"/>
          <w:szCs w:val="24"/>
        </w:rPr>
      </w:pPr>
    </w:p>
    <w:p w:rsidR="002D00BC" w:rsidRPr="00CB749B" w:rsidRDefault="002D00BC" w:rsidP="00ED5740">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Tabel 4.13 Hasil uji normalitas d</w:t>
      </w:r>
      <w:r w:rsidRPr="00CB749B">
        <w:rPr>
          <w:rFonts w:ascii="Times New Roman" w:hAnsi="Times New Roman" w:cs="Times New Roman"/>
          <w:sz w:val="24"/>
          <w:szCs w:val="24"/>
        </w:rPr>
        <w:t>ata</w:t>
      </w:r>
    </w:p>
    <w:tbl>
      <w:tblPr>
        <w:tblW w:w="8280" w:type="dxa"/>
        <w:tblInd w:w="108" w:type="dxa"/>
        <w:tblLook w:val="04A0"/>
      </w:tblPr>
      <w:tblGrid>
        <w:gridCol w:w="2791"/>
        <w:gridCol w:w="1366"/>
        <w:gridCol w:w="2245"/>
        <w:gridCol w:w="1878"/>
      </w:tblGrid>
      <w:tr w:rsidR="002D00BC" w:rsidRPr="009C2598" w:rsidTr="00D95267">
        <w:trPr>
          <w:trHeight w:val="331"/>
        </w:trPr>
        <w:tc>
          <w:tcPr>
            <w:tcW w:w="2791" w:type="dxa"/>
            <w:vMerge w:val="restart"/>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hAnsi="Times New Roman" w:cs="Times New Roman"/>
                <w:sz w:val="24"/>
                <w:szCs w:val="24"/>
              </w:rPr>
              <w:t>Data/ Sumber</w:t>
            </w:r>
          </w:p>
        </w:tc>
        <w:tc>
          <w:tcPr>
            <w:tcW w:w="1366" w:type="dxa"/>
            <w:vMerge w:val="restart"/>
            <w:shd w:val="clear" w:color="auto" w:fill="548DD4" w:themeFill="text2" w:themeFillTint="99"/>
            <w:vAlign w:val="center"/>
          </w:tcPr>
          <w:p w:rsidR="002D00BC" w:rsidRPr="009C2598" w:rsidRDefault="007C0C1F" w:rsidP="00ED5740">
            <w:pPr>
              <w:spacing w:after="0"/>
              <w:contextualSpacing/>
              <w:rPr>
                <w:rFonts w:ascii="Times New Roman" w:hAnsi="Times New Roman" w:cs="Times New Roman"/>
                <w:b/>
                <w:sz w:val="24"/>
                <w:szCs w:val="24"/>
              </w:rPr>
            </w:pPr>
            <m:oMathPara>
              <m:oMath>
                <m:sSub>
                  <m:sSubPr>
                    <m:ctrlPr>
                      <w:rPr>
                        <w:rFonts w:ascii="Cambria Math" w:eastAsia="Times New Roman" w:hAnsi="Times New Roman" w:cs="Times New Roman"/>
                        <w:b/>
                        <w:i/>
                      </w:rPr>
                    </m:ctrlPr>
                  </m:sSubPr>
                  <m:e>
                    <m:r>
                      <w:rPr>
                        <w:rFonts w:ascii="Cambria Math" w:eastAsia="Times New Roman" w:hAnsi="Cambria Math" w:cs="Times New Roman"/>
                      </w:rPr>
                      <m:t>L</m:t>
                    </m:r>
                  </m:e>
                  <m:sub>
                    <m:r>
                      <w:rPr>
                        <w:rFonts w:ascii="Cambria Math" w:eastAsia="Times New Roman" w:hAnsi="Cambria Math" w:cs="Times New Roman"/>
                      </w:rPr>
                      <m:t>o</m:t>
                    </m:r>
                  </m:sub>
                </m:sSub>
              </m:oMath>
            </m:oMathPara>
          </w:p>
        </w:tc>
        <w:tc>
          <w:tcPr>
            <w:tcW w:w="2245" w:type="dxa"/>
            <w:shd w:val="clear" w:color="auto" w:fill="548DD4" w:themeFill="text2" w:themeFillTint="99"/>
            <w:vAlign w:val="center"/>
          </w:tcPr>
          <w:p w:rsidR="002D00BC" w:rsidRPr="009C2598" w:rsidRDefault="007C0C1F" w:rsidP="00ED5740">
            <w:pPr>
              <w:spacing w:after="0"/>
              <w:contextualSpacing/>
              <w:rPr>
                <w:rFonts w:ascii="Times New Roman" w:hAnsi="Times New Roman" w:cs="Times New Roman"/>
                <w:b/>
                <w:sz w:val="24"/>
                <w:szCs w:val="24"/>
              </w:rPr>
            </w:pPr>
            <m:oMathPara>
              <m:oMath>
                <m:sSub>
                  <m:sSubPr>
                    <m:ctrlPr>
                      <w:rPr>
                        <w:rFonts w:ascii="Cambria Math" w:eastAsia="Times New Roman" w:hAnsi="Times New Roman" w:cs="Times New Roman"/>
                        <w:b/>
                        <w:i/>
                      </w:rPr>
                    </m:ctrlPr>
                  </m:sSubPr>
                  <m:e>
                    <m:r>
                      <w:rPr>
                        <w:rFonts w:ascii="Cambria Math" w:eastAsia="Times New Roman" w:hAnsi="Cambria Math" w:cs="Times New Roman"/>
                      </w:rPr>
                      <m:t>L</m:t>
                    </m:r>
                  </m:e>
                  <m:sub>
                    <m:r>
                      <w:rPr>
                        <w:rFonts w:ascii="Cambria Math" w:eastAsia="Times New Roman" w:hAnsi="Cambria Math" w:cs="Times New Roman"/>
                      </w:rPr>
                      <m:t>tabel</m:t>
                    </m:r>
                  </m:sub>
                </m:sSub>
              </m:oMath>
            </m:oMathPara>
          </w:p>
        </w:tc>
        <w:tc>
          <w:tcPr>
            <w:tcW w:w="1878" w:type="dxa"/>
            <w:vMerge w:val="restart"/>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hAnsi="Times New Roman" w:cs="Times New Roman"/>
                <w:sz w:val="24"/>
                <w:szCs w:val="24"/>
              </w:rPr>
              <w:t>Kesimpulan</w:t>
            </w:r>
          </w:p>
        </w:tc>
      </w:tr>
      <w:tr w:rsidR="002D00BC" w:rsidRPr="009C2598" w:rsidTr="00D95267">
        <w:trPr>
          <w:trHeight w:val="331"/>
        </w:trPr>
        <w:tc>
          <w:tcPr>
            <w:tcW w:w="2791" w:type="dxa"/>
            <w:vMerge/>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p>
        </w:tc>
        <w:tc>
          <w:tcPr>
            <w:tcW w:w="1366" w:type="dxa"/>
            <w:vMerge/>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p>
        </w:tc>
        <w:tc>
          <w:tcPr>
            <w:tcW w:w="2245" w:type="dxa"/>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hAnsi="Times New Roman" w:cs="Times New Roman"/>
                <w:b/>
                <w:sz w:val="24"/>
                <w:szCs w:val="24"/>
              </w:rPr>
              <w:t>0,05</w:t>
            </w:r>
          </w:p>
        </w:tc>
        <w:tc>
          <w:tcPr>
            <w:tcW w:w="1878" w:type="dxa"/>
            <w:vMerge/>
            <w:shd w:val="clear" w:color="auto" w:fill="548DD4" w:themeFill="text2" w:themeFillTint="99"/>
            <w:vAlign w:val="center"/>
          </w:tcPr>
          <w:p w:rsidR="002D00BC" w:rsidRPr="009C2598" w:rsidRDefault="002D00BC" w:rsidP="00ED5740">
            <w:pPr>
              <w:spacing w:after="0"/>
              <w:contextualSpacing/>
              <w:rPr>
                <w:rFonts w:ascii="Times New Roman" w:hAnsi="Times New Roman" w:cs="Times New Roman"/>
                <w:b/>
                <w:sz w:val="24"/>
                <w:szCs w:val="24"/>
              </w:rPr>
            </w:pPr>
          </w:p>
        </w:tc>
      </w:tr>
      <w:tr w:rsidR="002D00BC" w:rsidRPr="009C2598" w:rsidTr="00D95267">
        <w:trPr>
          <w:trHeight w:val="331"/>
        </w:trPr>
        <w:tc>
          <w:tcPr>
            <w:tcW w:w="2791"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i/>
                <w:sz w:val="24"/>
                <w:szCs w:val="24"/>
              </w:rPr>
            </w:pPr>
            <w:r w:rsidRPr="009C2598">
              <w:rPr>
                <w:rFonts w:ascii="Times New Roman" w:hAnsi="Times New Roman" w:cs="Times New Roman"/>
                <w:i/>
                <w:sz w:val="24"/>
                <w:szCs w:val="24"/>
              </w:rPr>
              <w:t>Pre test</w:t>
            </w:r>
          </w:p>
        </w:tc>
        <w:tc>
          <w:tcPr>
            <w:tcW w:w="1366"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eastAsia="Times New Roman" w:hAnsi="Times New Roman" w:cs="Times New Roman"/>
                <w:b/>
                <w:sz w:val="24"/>
              </w:rPr>
              <w:t>0,138</w:t>
            </w:r>
          </w:p>
        </w:tc>
        <w:tc>
          <w:tcPr>
            <w:tcW w:w="2245" w:type="dxa"/>
            <w:shd w:val="clear" w:color="auto" w:fill="FFFFFF" w:themeFill="background1"/>
            <w:vAlign w:val="center"/>
          </w:tcPr>
          <w:p w:rsidR="002D00BC" w:rsidRPr="009644F3" w:rsidRDefault="002D00BC" w:rsidP="00ED5740">
            <w:pPr>
              <w:spacing w:after="0"/>
              <w:contextualSpacing/>
              <w:rPr>
                <w:rFonts w:ascii="Times New Roman" w:hAnsi="Times New Roman" w:cs="Times New Roman"/>
                <w:b/>
                <w:sz w:val="24"/>
                <w:szCs w:val="24"/>
              </w:rPr>
            </w:pPr>
            <w:r w:rsidRPr="009C2598">
              <w:rPr>
                <w:rFonts w:ascii="Times New Roman" w:eastAsia="Times New Roman" w:hAnsi="Times New Roman" w:cs="Times New Roman"/>
                <w:b/>
              </w:rPr>
              <w:t>0,14</w:t>
            </w:r>
            <w:r>
              <w:rPr>
                <w:rFonts w:ascii="Times New Roman" w:eastAsia="Times New Roman" w:hAnsi="Times New Roman" w:cs="Times New Roman"/>
                <w:b/>
              </w:rPr>
              <w:t>9</w:t>
            </w:r>
          </w:p>
        </w:tc>
        <w:tc>
          <w:tcPr>
            <w:tcW w:w="1878"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hAnsi="Times New Roman" w:cs="Times New Roman"/>
                <w:b/>
                <w:sz w:val="24"/>
                <w:szCs w:val="24"/>
              </w:rPr>
              <w:t>Normal</w:t>
            </w:r>
          </w:p>
        </w:tc>
      </w:tr>
      <w:tr w:rsidR="002D00BC" w:rsidRPr="009C2598" w:rsidTr="00D95267">
        <w:trPr>
          <w:trHeight w:val="331"/>
        </w:trPr>
        <w:tc>
          <w:tcPr>
            <w:tcW w:w="2791"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i/>
                <w:sz w:val="24"/>
                <w:szCs w:val="24"/>
              </w:rPr>
            </w:pPr>
            <w:r w:rsidRPr="009C2598">
              <w:rPr>
                <w:rFonts w:ascii="Times New Roman" w:hAnsi="Times New Roman" w:cs="Times New Roman"/>
                <w:i/>
                <w:sz w:val="24"/>
                <w:szCs w:val="24"/>
              </w:rPr>
              <w:t>Post test</w:t>
            </w:r>
          </w:p>
        </w:tc>
        <w:tc>
          <w:tcPr>
            <w:tcW w:w="1366"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eastAsia="Times New Roman" w:hAnsi="Times New Roman" w:cs="Times New Roman"/>
                <w:b/>
                <w:sz w:val="24"/>
              </w:rPr>
              <w:t>0,096</w:t>
            </w:r>
          </w:p>
        </w:tc>
        <w:tc>
          <w:tcPr>
            <w:tcW w:w="2245" w:type="dxa"/>
            <w:shd w:val="clear" w:color="auto" w:fill="FFFFFF" w:themeFill="background1"/>
            <w:vAlign w:val="center"/>
          </w:tcPr>
          <w:p w:rsidR="002D00BC" w:rsidRPr="009644F3" w:rsidRDefault="002D00BC" w:rsidP="00ED5740">
            <w:pPr>
              <w:spacing w:after="0"/>
              <w:contextualSpacing/>
              <w:rPr>
                <w:rFonts w:ascii="Times New Roman" w:hAnsi="Times New Roman" w:cs="Times New Roman"/>
                <w:b/>
                <w:sz w:val="24"/>
                <w:szCs w:val="24"/>
              </w:rPr>
            </w:pPr>
            <w:r w:rsidRPr="009C2598">
              <w:rPr>
                <w:rFonts w:ascii="Times New Roman" w:eastAsia="Times New Roman" w:hAnsi="Times New Roman" w:cs="Times New Roman"/>
                <w:b/>
              </w:rPr>
              <w:t>0,14</w:t>
            </w:r>
            <w:r>
              <w:rPr>
                <w:rFonts w:ascii="Times New Roman" w:eastAsia="Times New Roman" w:hAnsi="Times New Roman" w:cs="Times New Roman"/>
                <w:b/>
              </w:rPr>
              <w:t>9</w:t>
            </w:r>
          </w:p>
        </w:tc>
        <w:tc>
          <w:tcPr>
            <w:tcW w:w="1878" w:type="dxa"/>
            <w:shd w:val="clear" w:color="auto" w:fill="FFFFFF" w:themeFill="background1"/>
            <w:vAlign w:val="center"/>
          </w:tcPr>
          <w:p w:rsidR="002D00BC" w:rsidRPr="009C2598" w:rsidRDefault="002D00BC" w:rsidP="00ED5740">
            <w:pPr>
              <w:spacing w:after="0"/>
              <w:contextualSpacing/>
              <w:rPr>
                <w:rFonts w:ascii="Times New Roman" w:hAnsi="Times New Roman" w:cs="Times New Roman"/>
                <w:b/>
                <w:sz w:val="24"/>
                <w:szCs w:val="24"/>
              </w:rPr>
            </w:pPr>
            <w:r w:rsidRPr="009C2598">
              <w:rPr>
                <w:rFonts w:ascii="Times New Roman" w:hAnsi="Times New Roman" w:cs="Times New Roman"/>
                <w:b/>
                <w:sz w:val="24"/>
                <w:szCs w:val="24"/>
              </w:rPr>
              <w:t>Normal</w:t>
            </w:r>
          </w:p>
        </w:tc>
      </w:tr>
    </w:tbl>
    <w:p w:rsidR="002D00BC" w:rsidRPr="00C8575C" w:rsidRDefault="002D00BC" w:rsidP="00ED5740">
      <w:pPr>
        <w:spacing w:after="0" w:line="360" w:lineRule="auto"/>
        <w:ind w:firstLine="720"/>
        <w:jc w:val="both"/>
        <w:rPr>
          <w:rFonts w:ascii="Times New Roman" w:hAnsi="Times New Roman" w:cs="Times New Roman"/>
          <w:sz w:val="6"/>
          <w:szCs w:val="24"/>
        </w:rPr>
      </w:pP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pengujian data dari kedua data diperoleh hasil bahwa kedua data berdistribusi Normal, sehingga untuk pengujian hipotesisnya digunakan uji statistik parametrik. (lebih jelasnya lampiran 14)</w:t>
      </w:r>
    </w:p>
    <w:p w:rsidR="002D00BC" w:rsidRDefault="002D00BC" w:rsidP="00ED5740">
      <w:pPr>
        <w:pStyle w:val="ListParagraph"/>
        <w:numPr>
          <w:ilvl w:val="2"/>
          <w:numId w:val="22"/>
        </w:numPr>
        <w:tabs>
          <w:tab w:val="center" w:pos="4005"/>
          <w:tab w:val="left" w:pos="4950"/>
        </w:tabs>
        <w:spacing w:after="0" w:line="360" w:lineRule="auto"/>
        <w:ind w:left="720" w:right="-77"/>
        <w:rPr>
          <w:rFonts w:ascii="Times New Roman" w:hAnsi="Times New Roman" w:cs="Times New Roman"/>
          <w:b/>
          <w:sz w:val="24"/>
          <w:szCs w:val="24"/>
        </w:rPr>
      </w:pPr>
      <w:r>
        <w:rPr>
          <w:rFonts w:ascii="Times New Roman" w:hAnsi="Times New Roman" w:cs="Times New Roman"/>
          <w:b/>
          <w:sz w:val="24"/>
          <w:szCs w:val="24"/>
        </w:rPr>
        <w:t>Hasil Uji Homogenitas Data</w:t>
      </w:r>
    </w:p>
    <w:p w:rsidR="002D00BC" w:rsidRDefault="002D00BC" w:rsidP="00ED5740">
      <w:pPr>
        <w:pStyle w:val="ListParagraph"/>
        <w:spacing w:after="0" w:line="360" w:lineRule="auto"/>
        <w:ind w:left="0" w:firstLine="709"/>
        <w:jc w:val="both"/>
        <w:rPr>
          <w:rFonts w:ascii="Times New Roman" w:hAnsi="Times New Roman" w:cs="Times New Roman"/>
          <w:sz w:val="24"/>
          <w:szCs w:val="24"/>
        </w:rPr>
      </w:pPr>
      <w:r w:rsidRPr="00D80C8D">
        <w:rPr>
          <w:rFonts w:ascii="Times New Roman" w:hAnsi="Times New Roman" w:cs="Times New Roman"/>
          <w:sz w:val="24"/>
          <w:szCs w:val="24"/>
        </w:rPr>
        <w:t xml:space="preserve">Berdasarkan hasil perhitungan pada lampiran diperolah nilai </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Times New Roman" w:hAnsi="Cambria Math" w:cs="Times New Roman"/>
                <w:sz w:val="24"/>
                <w:szCs w:val="24"/>
              </w:rPr>
              <m:t>h</m:t>
            </m:r>
            <m:r>
              <w:rPr>
                <w:rFonts w:ascii="Cambria Math" w:hAnsi="Cambria Math" w:cs="Times New Roman"/>
                <w:sz w:val="24"/>
                <w:szCs w:val="24"/>
              </w:rPr>
              <m:t>itung</m:t>
            </m:r>
          </m:sub>
        </m:sSub>
      </m:oMath>
      <w:r w:rsidRPr="00D80C8D">
        <w:rPr>
          <w:rFonts w:ascii="Times New Roman" w:hAnsi="Times New Roman" w:cs="Times New Roman"/>
          <w:sz w:val="24"/>
          <w:szCs w:val="24"/>
        </w:rPr>
        <w:t xml:space="preserve"> = </w:t>
      </w:r>
      <w:r w:rsidRPr="00D80C8D">
        <w:rPr>
          <w:rFonts w:ascii="Times New Roman" w:hAnsi="Times New Roman" w:cs="Times New Roman"/>
          <w:color w:val="000000"/>
          <w:sz w:val="24"/>
          <w:szCs w:val="24"/>
        </w:rPr>
        <w:t xml:space="preserve">0,983 sedangkan nilai </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Cambria Math" w:hAnsi="Cambria Math" w:cs="Times New Roman"/>
                <w:sz w:val="24"/>
                <w:szCs w:val="24"/>
              </w:rPr>
              <m:t>tabel</m:t>
            </m:r>
          </m:sub>
        </m:sSub>
      </m:oMath>
      <w:r w:rsidRPr="00D80C8D">
        <w:rPr>
          <w:rFonts w:ascii="Times New Roman" w:hAnsi="Times New Roman" w:cs="Times New Roman"/>
          <w:sz w:val="24"/>
          <w:szCs w:val="24"/>
        </w:rPr>
        <w:t xml:space="preserve"> = 3,841, maka dapat disimpulkan bahwa data berasal dari populasi yang homogen.</w:t>
      </w:r>
      <w:r>
        <w:rPr>
          <w:rFonts w:ascii="Times New Roman" w:hAnsi="Times New Roman" w:cs="Times New Roman"/>
          <w:sz w:val="24"/>
          <w:szCs w:val="24"/>
        </w:rPr>
        <w:t xml:space="preserve"> (lebih jelasnya lampiran 15)</w:t>
      </w:r>
    </w:p>
    <w:p w:rsidR="002D00BC" w:rsidRPr="00492EBA" w:rsidRDefault="002D00BC" w:rsidP="00ED5740">
      <w:pPr>
        <w:pStyle w:val="ListParagraph"/>
        <w:spacing w:after="0" w:line="360" w:lineRule="auto"/>
        <w:ind w:left="0" w:firstLine="709"/>
        <w:jc w:val="both"/>
        <w:rPr>
          <w:rFonts w:ascii="Times New Roman" w:hAnsi="Times New Roman" w:cs="Times New Roman"/>
          <w:sz w:val="10"/>
          <w:szCs w:val="24"/>
        </w:rPr>
      </w:pPr>
    </w:p>
    <w:p w:rsidR="002D00BC" w:rsidRPr="005E0E91" w:rsidRDefault="002D00BC" w:rsidP="00ED5740">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Tabel 4.14 Hasil uji h</w:t>
      </w:r>
      <w:r w:rsidRPr="00CB749B">
        <w:rPr>
          <w:rFonts w:ascii="Times New Roman" w:hAnsi="Times New Roman" w:cs="Times New Roman"/>
          <w:sz w:val="24"/>
          <w:szCs w:val="24"/>
        </w:rPr>
        <w:t>omogenitas</w:t>
      </w:r>
      <w:r w:rsidRPr="001274A0">
        <w:rPr>
          <w:rFonts w:ascii="Times New Roman" w:hAnsi="Times New Roman" w:cs="Times New Roman"/>
          <w:b/>
          <w:sz w:val="24"/>
          <w:szCs w:val="24"/>
        </w:rPr>
        <w:t xml:space="preserve"> </w:t>
      </w:r>
    </w:p>
    <w:tbl>
      <w:tblPr>
        <w:tblW w:w="0" w:type="auto"/>
        <w:jc w:val="center"/>
        <w:tblInd w:w="108" w:type="dxa"/>
        <w:tblLook w:val="04A0"/>
      </w:tblPr>
      <w:tblGrid>
        <w:gridCol w:w="2269"/>
        <w:gridCol w:w="1918"/>
        <w:gridCol w:w="2245"/>
        <w:gridCol w:w="1722"/>
      </w:tblGrid>
      <w:tr w:rsidR="002D00BC" w:rsidRPr="001274A0" w:rsidTr="00D95267">
        <w:trPr>
          <w:trHeight w:val="73"/>
          <w:jc w:val="center"/>
        </w:trPr>
        <w:tc>
          <w:tcPr>
            <w:tcW w:w="2269" w:type="dxa"/>
            <w:shd w:val="clear" w:color="auto" w:fill="548DD4" w:themeFill="text2" w:themeFillTint="99"/>
            <w:vAlign w:val="center"/>
          </w:tcPr>
          <w:p w:rsidR="002D00BC" w:rsidRPr="001274A0" w:rsidRDefault="002D00BC" w:rsidP="00ED5740">
            <w:pPr>
              <w:spacing w:after="0" w:line="360" w:lineRule="auto"/>
              <w:contextualSpacing/>
              <w:rPr>
                <w:rFonts w:ascii="Times New Roman" w:hAnsi="Times New Roman" w:cs="Times New Roman"/>
                <w:b/>
                <w:sz w:val="24"/>
                <w:szCs w:val="24"/>
              </w:rPr>
            </w:pPr>
            <w:r w:rsidRPr="001274A0">
              <w:rPr>
                <w:rFonts w:ascii="Times New Roman" w:hAnsi="Times New Roman" w:cs="Times New Roman"/>
                <w:sz w:val="24"/>
                <w:szCs w:val="24"/>
              </w:rPr>
              <w:t>Data/ Sumber</w:t>
            </w:r>
          </w:p>
        </w:tc>
        <w:tc>
          <w:tcPr>
            <w:tcW w:w="1918" w:type="dxa"/>
            <w:shd w:val="clear" w:color="auto" w:fill="548DD4" w:themeFill="text2" w:themeFillTint="99"/>
            <w:vAlign w:val="center"/>
          </w:tcPr>
          <w:p w:rsidR="002D00BC" w:rsidRPr="00D21D9D" w:rsidRDefault="007C0C1F" w:rsidP="00ED5740">
            <w:pPr>
              <w:spacing w:after="0" w:line="360" w:lineRule="auto"/>
              <w:contextualSpacing/>
              <w:rPr>
                <w:rFonts w:ascii="Times New Roman" w:hAnsi="Times New Roman" w:cs="Times New Roman"/>
                <w:b/>
                <w:sz w:val="24"/>
                <w:szCs w:val="24"/>
              </w:rPr>
            </w:pPr>
            <m:oMathPara>
              <m:oMath>
                <m:sSub>
                  <m:sSubPr>
                    <m:ctrlPr>
                      <w:rPr>
                        <w:rFonts w:ascii="Cambria Math" w:hAnsi="Cambria Math" w:cs="Times New Roman"/>
                        <w:b/>
                        <w:i/>
                        <w:sz w:val="24"/>
                      </w:rPr>
                    </m:ctrlPr>
                  </m:sSubPr>
                  <m:e>
                    <m:sSup>
                      <m:sSupPr>
                        <m:ctrlPr>
                          <w:rPr>
                            <w:rFonts w:ascii="Cambria Math" w:eastAsia="Times New Roman" w:hAnsi="Cambria Math" w:cs="Times New Roman"/>
                            <w:b/>
                            <w:i/>
                            <w:sz w:val="24"/>
                            <w:szCs w:val="24"/>
                          </w:rPr>
                        </m:ctrlPr>
                      </m:sSupPr>
                      <m:e>
                        <m:r>
                          <w:rPr>
                            <w:rFonts w:ascii="Cambria Math" w:hAnsi="Cambria Math"/>
                          </w:rPr>
                          <m:t>X</m:t>
                        </m:r>
                      </m:e>
                      <m:sup>
                        <m:r>
                          <w:rPr>
                            <w:rFonts w:ascii="Cambria Math" w:hAnsi="Cambria Math"/>
                          </w:rPr>
                          <m:t>2</m:t>
                        </m:r>
                      </m:sup>
                    </m:sSup>
                  </m:e>
                  <m:sub>
                    <m:r>
                      <w:rPr>
                        <w:rFonts w:ascii="Cambria Math" w:hAnsi="Cambria Math" w:cs="Times New Roman"/>
                        <w:sz w:val="24"/>
                      </w:rPr>
                      <m:t>hitung</m:t>
                    </m:r>
                  </m:sub>
                </m:sSub>
              </m:oMath>
            </m:oMathPara>
          </w:p>
        </w:tc>
        <w:tc>
          <w:tcPr>
            <w:tcW w:w="2245" w:type="dxa"/>
            <w:shd w:val="clear" w:color="auto" w:fill="548DD4" w:themeFill="text2" w:themeFillTint="99"/>
            <w:vAlign w:val="center"/>
          </w:tcPr>
          <w:p w:rsidR="002D00BC" w:rsidRPr="00D21D9D" w:rsidRDefault="007C0C1F" w:rsidP="00ED5740">
            <w:pPr>
              <w:spacing w:after="0" w:line="360" w:lineRule="auto"/>
              <w:contextualSpacing/>
              <w:rPr>
                <w:rFonts w:ascii="Times New Roman" w:hAnsi="Times New Roman" w:cs="Times New Roman"/>
                <w:b/>
                <w:sz w:val="24"/>
                <w:szCs w:val="24"/>
              </w:rPr>
            </w:pPr>
            <m:oMathPara>
              <m:oMath>
                <m:sSub>
                  <m:sSubPr>
                    <m:ctrlPr>
                      <w:rPr>
                        <w:rFonts w:ascii="Cambria Math" w:hAnsi="Cambria Math" w:cs="Times New Roman"/>
                        <w:b/>
                        <w:i/>
                        <w:sz w:val="24"/>
                      </w:rPr>
                    </m:ctrlPr>
                  </m:sSubPr>
                  <m:e>
                    <m:sSup>
                      <m:sSupPr>
                        <m:ctrlPr>
                          <w:rPr>
                            <w:rFonts w:ascii="Cambria Math" w:eastAsia="Times New Roman" w:hAnsi="Cambria Math" w:cs="Times New Roman"/>
                            <w:b/>
                            <w:i/>
                            <w:sz w:val="24"/>
                            <w:szCs w:val="24"/>
                          </w:rPr>
                        </m:ctrlPr>
                      </m:sSupPr>
                      <m:e>
                        <m:r>
                          <w:rPr>
                            <w:rFonts w:ascii="Cambria Math" w:hAnsi="Cambria Math"/>
                          </w:rPr>
                          <m:t>X</m:t>
                        </m:r>
                      </m:e>
                      <m:sup>
                        <m:r>
                          <w:rPr>
                            <w:rFonts w:ascii="Cambria Math" w:hAnsi="Cambria Math"/>
                          </w:rPr>
                          <m:t>2</m:t>
                        </m:r>
                      </m:sup>
                    </m:sSup>
                  </m:e>
                  <m:sub>
                    <m:r>
                      <w:rPr>
                        <w:rFonts w:ascii="Cambria Math" w:hAnsi="Cambria Math"/>
                      </w:rPr>
                      <m:t>tabel</m:t>
                    </m:r>
                  </m:sub>
                </m:sSub>
              </m:oMath>
            </m:oMathPara>
          </w:p>
        </w:tc>
        <w:tc>
          <w:tcPr>
            <w:tcW w:w="1722" w:type="dxa"/>
            <w:shd w:val="clear" w:color="auto" w:fill="548DD4" w:themeFill="text2" w:themeFillTint="99"/>
            <w:vAlign w:val="center"/>
          </w:tcPr>
          <w:p w:rsidR="002D00BC" w:rsidRPr="001274A0" w:rsidRDefault="002D00BC" w:rsidP="00ED5740">
            <w:pPr>
              <w:spacing w:after="0" w:line="360" w:lineRule="auto"/>
              <w:contextualSpacing/>
              <w:rPr>
                <w:rFonts w:ascii="Times New Roman" w:hAnsi="Times New Roman" w:cs="Times New Roman"/>
                <w:b/>
                <w:sz w:val="24"/>
                <w:szCs w:val="24"/>
              </w:rPr>
            </w:pPr>
            <w:r>
              <w:rPr>
                <w:rFonts w:ascii="Times New Roman" w:hAnsi="Times New Roman" w:cs="Times New Roman"/>
                <w:sz w:val="24"/>
                <w:szCs w:val="24"/>
              </w:rPr>
              <w:t>Kesimpulan</w:t>
            </w:r>
          </w:p>
        </w:tc>
      </w:tr>
      <w:tr w:rsidR="002D00BC" w:rsidRPr="001274A0" w:rsidTr="00D95267">
        <w:trPr>
          <w:jc w:val="center"/>
        </w:trPr>
        <w:tc>
          <w:tcPr>
            <w:tcW w:w="2269" w:type="dxa"/>
            <w:shd w:val="clear" w:color="auto" w:fill="FFFFFF" w:themeFill="background1"/>
            <w:vAlign w:val="center"/>
          </w:tcPr>
          <w:p w:rsidR="002D00BC" w:rsidRPr="00D80C8D" w:rsidRDefault="002D00BC" w:rsidP="00ED5740">
            <w:pPr>
              <w:spacing w:after="0" w:line="360" w:lineRule="auto"/>
              <w:contextualSpacing/>
              <w:rPr>
                <w:rFonts w:ascii="Times New Roman" w:hAnsi="Times New Roman" w:cs="Times New Roman"/>
                <w:b/>
                <w:i/>
                <w:sz w:val="24"/>
                <w:szCs w:val="24"/>
              </w:rPr>
            </w:pPr>
            <w:r w:rsidRPr="00D80C8D">
              <w:rPr>
                <w:rFonts w:ascii="Times New Roman" w:hAnsi="Times New Roman" w:cs="Times New Roman"/>
                <w:i/>
                <w:sz w:val="24"/>
                <w:szCs w:val="24"/>
              </w:rPr>
              <w:t>Pre test</w:t>
            </w:r>
          </w:p>
        </w:tc>
        <w:tc>
          <w:tcPr>
            <w:tcW w:w="1918" w:type="dxa"/>
            <w:vMerge w:val="restart"/>
            <w:shd w:val="clear" w:color="auto" w:fill="FFFFFF" w:themeFill="background1"/>
            <w:vAlign w:val="center"/>
          </w:tcPr>
          <w:p w:rsidR="002D00BC" w:rsidRPr="00FF761C" w:rsidRDefault="002D00BC" w:rsidP="00ED5740">
            <w:pPr>
              <w:spacing w:after="0" w:line="360" w:lineRule="auto"/>
              <w:contextualSpacing/>
              <w:rPr>
                <w:rFonts w:ascii="Times New Roman" w:hAnsi="Times New Roman" w:cs="Times New Roman"/>
                <w:b/>
                <w:sz w:val="24"/>
                <w:szCs w:val="24"/>
              </w:rPr>
            </w:pPr>
            <w:r>
              <w:rPr>
                <w:rFonts w:ascii="Times New Roman" w:hAnsi="Times New Roman" w:cs="Times New Roman"/>
                <w:b/>
                <w:color w:val="000000"/>
                <w:sz w:val="24"/>
              </w:rPr>
              <w:t>0,983</w:t>
            </w:r>
          </w:p>
        </w:tc>
        <w:tc>
          <w:tcPr>
            <w:tcW w:w="2245" w:type="dxa"/>
            <w:vMerge w:val="restart"/>
            <w:shd w:val="clear" w:color="auto" w:fill="FFFFFF" w:themeFill="background1"/>
            <w:vAlign w:val="center"/>
          </w:tcPr>
          <w:p w:rsidR="002D00BC" w:rsidRPr="001274A0" w:rsidRDefault="002D00BC" w:rsidP="00ED5740">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3,841</w:t>
            </w:r>
          </w:p>
        </w:tc>
        <w:tc>
          <w:tcPr>
            <w:tcW w:w="1722" w:type="dxa"/>
            <w:vMerge w:val="restart"/>
            <w:shd w:val="clear" w:color="auto" w:fill="FFFFFF" w:themeFill="background1"/>
            <w:vAlign w:val="center"/>
          </w:tcPr>
          <w:p w:rsidR="002D00BC" w:rsidRPr="001274A0" w:rsidRDefault="002D00BC" w:rsidP="00ED5740">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Homogen</w:t>
            </w:r>
          </w:p>
        </w:tc>
      </w:tr>
      <w:tr w:rsidR="002D00BC" w:rsidRPr="001274A0" w:rsidTr="00D95267">
        <w:trPr>
          <w:jc w:val="center"/>
        </w:trPr>
        <w:tc>
          <w:tcPr>
            <w:tcW w:w="2269" w:type="dxa"/>
            <w:shd w:val="clear" w:color="auto" w:fill="FFFFFF" w:themeFill="background1"/>
            <w:vAlign w:val="center"/>
          </w:tcPr>
          <w:p w:rsidR="002D00BC" w:rsidRPr="00D80C8D" w:rsidRDefault="002D00BC" w:rsidP="00ED5740">
            <w:pPr>
              <w:spacing w:after="0" w:line="360" w:lineRule="auto"/>
              <w:contextualSpacing/>
              <w:rPr>
                <w:rFonts w:ascii="Times New Roman" w:hAnsi="Times New Roman" w:cs="Times New Roman"/>
                <w:b/>
                <w:i/>
                <w:sz w:val="24"/>
                <w:szCs w:val="24"/>
              </w:rPr>
            </w:pPr>
            <w:r w:rsidRPr="00D80C8D">
              <w:rPr>
                <w:rFonts w:ascii="Times New Roman" w:hAnsi="Times New Roman" w:cs="Times New Roman"/>
                <w:i/>
                <w:sz w:val="24"/>
                <w:szCs w:val="24"/>
              </w:rPr>
              <w:t>Post test</w:t>
            </w:r>
          </w:p>
        </w:tc>
        <w:tc>
          <w:tcPr>
            <w:tcW w:w="1918" w:type="dxa"/>
            <w:vMerge/>
            <w:shd w:val="clear" w:color="auto" w:fill="FFFFFF" w:themeFill="background1"/>
            <w:vAlign w:val="center"/>
          </w:tcPr>
          <w:p w:rsidR="002D00BC" w:rsidRPr="001274A0" w:rsidRDefault="002D00BC" w:rsidP="00ED5740">
            <w:pPr>
              <w:spacing w:after="0" w:line="360" w:lineRule="auto"/>
              <w:contextualSpacing/>
              <w:rPr>
                <w:rFonts w:ascii="Times New Roman" w:hAnsi="Times New Roman" w:cs="Times New Roman"/>
                <w:b/>
                <w:sz w:val="24"/>
                <w:szCs w:val="24"/>
              </w:rPr>
            </w:pPr>
          </w:p>
        </w:tc>
        <w:tc>
          <w:tcPr>
            <w:tcW w:w="2245" w:type="dxa"/>
            <w:vMerge/>
            <w:shd w:val="clear" w:color="auto" w:fill="FFFFFF" w:themeFill="background1"/>
            <w:vAlign w:val="center"/>
          </w:tcPr>
          <w:p w:rsidR="002D00BC" w:rsidRPr="001274A0" w:rsidRDefault="002D00BC" w:rsidP="00ED5740">
            <w:pPr>
              <w:spacing w:after="0" w:line="360" w:lineRule="auto"/>
              <w:contextualSpacing/>
              <w:rPr>
                <w:rFonts w:ascii="Times New Roman" w:hAnsi="Times New Roman" w:cs="Times New Roman"/>
                <w:b/>
                <w:sz w:val="24"/>
                <w:szCs w:val="24"/>
              </w:rPr>
            </w:pPr>
          </w:p>
        </w:tc>
        <w:tc>
          <w:tcPr>
            <w:tcW w:w="1722" w:type="dxa"/>
            <w:vMerge/>
            <w:shd w:val="clear" w:color="auto" w:fill="FFFFFF" w:themeFill="background1"/>
            <w:vAlign w:val="center"/>
          </w:tcPr>
          <w:p w:rsidR="002D00BC" w:rsidRPr="001274A0" w:rsidRDefault="002D00BC" w:rsidP="00ED5740">
            <w:pPr>
              <w:spacing w:after="0" w:line="360" w:lineRule="auto"/>
              <w:contextualSpacing/>
              <w:rPr>
                <w:rFonts w:ascii="Times New Roman" w:hAnsi="Times New Roman" w:cs="Times New Roman"/>
                <w:b/>
                <w:sz w:val="24"/>
                <w:szCs w:val="24"/>
              </w:rPr>
            </w:pPr>
          </w:p>
        </w:tc>
      </w:tr>
    </w:tbl>
    <w:p w:rsidR="002D00BC" w:rsidRPr="00492EBA" w:rsidRDefault="002D00BC" w:rsidP="00ED5740">
      <w:pPr>
        <w:spacing w:after="0" w:line="360" w:lineRule="auto"/>
        <w:jc w:val="both"/>
        <w:rPr>
          <w:rFonts w:ascii="Times New Roman" w:hAnsi="Times New Roman" w:cs="Times New Roman"/>
          <w:sz w:val="8"/>
          <w:szCs w:val="24"/>
        </w:rPr>
      </w:pPr>
    </w:p>
    <w:p w:rsidR="002D00BC" w:rsidRDefault="002D00BC" w:rsidP="00ED5740">
      <w:pPr>
        <w:tabs>
          <w:tab w:val="center" w:pos="4005"/>
          <w:tab w:val="left" w:pos="4950"/>
        </w:tabs>
        <w:spacing w:after="0" w:line="360" w:lineRule="auto"/>
        <w:ind w:right="-77" w:firstLine="720"/>
        <w:jc w:val="both"/>
        <w:rPr>
          <w:rFonts w:ascii="Times New Roman" w:hAnsi="Times New Roman" w:cs="Times New Roman"/>
          <w:sz w:val="24"/>
          <w:szCs w:val="24"/>
        </w:rPr>
      </w:pPr>
      <w:r w:rsidRPr="000F6E68">
        <w:rPr>
          <w:rFonts w:ascii="Times New Roman" w:hAnsi="Times New Roman" w:cs="Times New Roman"/>
          <w:sz w:val="24"/>
          <w:szCs w:val="24"/>
        </w:rPr>
        <w:lastRenderedPageBreak/>
        <w:t>Pengujian homogenitas ini bertujuan untuk menentukan teknik uji hipotesis yang akan digunakan. Karena data homogen maka uji hipotesis yang digunakan adalah statistik uji t</w:t>
      </w:r>
      <w:r>
        <w:rPr>
          <w:rFonts w:ascii="Times New Roman" w:hAnsi="Times New Roman" w:cs="Times New Roman"/>
          <w:sz w:val="24"/>
          <w:szCs w:val="24"/>
        </w:rPr>
        <w:t xml:space="preserve">- tes. </w:t>
      </w:r>
    </w:p>
    <w:p w:rsidR="002D00BC" w:rsidRPr="004023FB" w:rsidRDefault="002D00BC" w:rsidP="00ED5740">
      <w:pPr>
        <w:tabs>
          <w:tab w:val="center" w:pos="4005"/>
          <w:tab w:val="left" w:pos="4950"/>
        </w:tabs>
        <w:spacing w:after="0" w:line="360" w:lineRule="auto"/>
        <w:ind w:right="-77" w:firstLine="720"/>
        <w:jc w:val="both"/>
        <w:rPr>
          <w:rFonts w:ascii="Times New Roman" w:hAnsi="Times New Roman" w:cs="Times New Roman"/>
          <w:sz w:val="12"/>
          <w:szCs w:val="24"/>
        </w:rPr>
      </w:pPr>
    </w:p>
    <w:p w:rsidR="002D00BC" w:rsidRPr="00052A9E" w:rsidRDefault="00052A9E" w:rsidP="00052A9E">
      <w:pPr>
        <w:pStyle w:val="ListParagraph"/>
        <w:numPr>
          <w:ilvl w:val="1"/>
          <w:numId w:val="62"/>
        </w:numPr>
        <w:tabs>
          <w:tab w:val="center" w:pos="4005"/>
          <w:tab w:val="left" w:pos="4950"/>
        </w:tabs>
        <w:spacing w:after="0" w:line="360" w:lineRule="auto"/>
        <w:ind w:left="567" w:right="-77" w:hanging="567"/>
        <w:rPr>
          <w:rFonts w:ascii="Times New Roman" w:hAnsi="Times New Roman" w:cs="Times New Roman"/>
          <w:b/>
          <w:sz w:val="24"/>
          <w:szCs w:val="24"/>
        </w:rPr>
      </w:pPr>
      <w:r>
        <w:rPr>
          <w:rFonts w:ascii="Times New Roman" w:hAnsi="Times New Roman" w:cs="Times New Roman"/>
          <w:b/>
          <w:sz w:val="24"/>
          <w:szCs w:val="24"/>
        </w:rPr>
        <w:t xml:space="preserve"> </w:t>
      </w:r>
      <w:r w:rsidR="002D00BC" w:rsidRPr="00052A9E">
        <w:rPr>
          <w:rFonts w:ascii="Times New Roman" w:hAnsi="Times New Roman" w:cs="Times New Roman"/>
          <w:b/>
          <w:sz w:val="24"/>
          <w:szCs w:val="24"/>
        </w:rPr>
        <w:t xml:space="preserve">Deskripsi  Kemampuan Menyimak Anak Pada </w:t>
      </w:r>
      <w:r w:rsidR="002D00BC" w:rsidRPr="00052A9E">
        <w:rPr>
          <w:rFonts w:ascii="Times New Roman" w:hAnsi="Times New Roman" w:cs="Times New Roman"/>
          <w:b/>
          <w:i/>
          <w:sz w:val="24"/>
          <w:szCs w:val="24"/>
        </w:rPr>
        <w:t xml:space="preserve">Pre Test </w:t>
      </w:r>
      <w:r w:rsidR="002D00BC" w:rsidRPr="00052A9E">
        <w:rPr>
          <w:rFonts w:ascii="Times New Roman" w:hAnsi="Times New Roman" w:cs="Times New Roman"/>
          <w:b/>
          <w:sz w:val="24"/>
          <w:szCs w:val="24"/>
        </w:rPr>
        <w:t xml:space="preserve">dan </w:t>
      </w:r>
      <w:r w:rsidR="002D00BC" w:rsidRPr="00052A9E">
        <w:rPr>
          <w:rFonts w:ascii="Times New Roman" w:hAnsi="Times New Roman" w:cs="Times New Roman"/>
          <w:b/>
          <w:i/>
          <w:sz w:val="24"/>
          <w:szCs w:val="24"/>
        </w:rPr>
        <w:t>Post Test</w:t>
      </w:r>
    </w:p>
    <w:p w:rsidR="002D00BC" w:rsidRDefault="002D00BC" w:rsidP="00ED5740">
      <w:pPr>
        <w:spacing w:after="0" w:line="360" w:lineRule="auto"/>
        <w:ind w:firstLine="720"/>
        <w:jc w:val="both"/>
        <w:rPr>
          <w:rFonts w:ascii="Times New Roman" w:hAnsi="Times New Roman" w:cs="Times New Roman"/>
          <w:sz w:val="24"/>
        </w:rPr>
      </w:pPr>
      <w:r>
        <w:rPr>
          <w:rFonts w:ascii="Times New Roman" w:hAnsi="Times New Roman" w:cs="Times New Roman"/>
          <w:color w:val="000000" w:themeColor="text1"/>
          <w:sz w:val="24"/>
          <w:szCs w:val="24"/>
        </w:rPr>
        <w:t>Deskripsi</w:t>
      </w:r>
      <w:r w:rsidRPr="00F862DA">
        <w:rPr>
          <w:rFonts w:ascii="Times New Roman" w:hAnsi="Times New Roman" w:cs="Times New Roman"/>
          <w:color w:val="000000" w:themeColor="text1"/>
          <w:sz w:val="24"/>
          <w:szCs w:val="24"/>
        </w:rPr>
        <w:t xml:space="preserve"> </w:t>
      </w:r>
      <w:r w:rsidRPr="00F862DA">
        <w:rPr>
          <w:rFonts w:ascii="Times New Roman" w:hAnsi="Times New Roman" w:cs="Times New Roman"/>
          <w:sz w:val="24"/>
          <w:szCs w:val="24"/>
        </w:rPr>
        <w:t xml:space="preserve">kemampuan menyimak anak </w:t>
      </w:r>
      <w:r>
        <w:rPr>
          <w:rFonts w:ascii="Times New Roman" w:hAnsi="Times New Roman" w:cs="Times New Roman"/>
          <w:color w:val="000000" w:themeColor="text1"/>
          <w:sz w:val="24"/>
          <w:szCs w:val="24"/>
        </w:rPr>
        <w:t xml:space="preserve">dalam penelitian ini dapat dilihat pada tabel 19. Yang telah disajikan </w:t>
      </w:r>
      <w:r w:rsidRPr="00F862DA">
        <w:rPr>
          <w:rFonts w:ascii="Times New Roman" w:hAnsi="Times New Roman" w:cs="Times New Roman"/>
          <w:color w:val="000000" w:themeColor="text1"/>
          <w:sz w:val="24"/>
          <w:szCs w:val="24"/>
        </w:rPr>
        <w:t xml:space="preserve">dalam bentuk </w:t>
      </w:r>
      <w:r w:rsidRPr="00F862DA">
        <w:rPr>
          <w:rFonts w:ascii="Times New Roman" w:hAnsi="Times New Roman" w:cs="Times New Roman"/>
          <w:sz w:val="24"/>
        </w:rPr>
        <w:t>mean (M), median (Me), Modus (Mo), standar deviasi (St. Dev), dan varians (</w:t>
      </w:r>
      <m:oMath>
        <m:sSup>
          <m:sSupPr>
            <m:ctrlPr>
              <w:rPr>
                <w:rFonts w:ascii="Cambria Math" w:hAnsi="Cambria Math" w:cs="Times New Roman"/>
                <w:i/>
                <w:sz w:val="24"/>
              </w:rPr>
            </m:ctrlPr>
          </m:sSupPr>
          <m:e>
            <m:r>
              <w:rPr>
                <w:rFonts w:ascii="Cambria Math" w:hAnsi="Cambria Math" w:cs="Times New Roman"/>
                <w:sz w:val="24"/>
              </w:rPr>
              <m:t>S</m:t>
            </m:r>
          </m:e>
          <m:sup>
            <m:r>
              <w:rPr>
                <w:rFonts w:ascii="Cambria Math" w:hAnsi="Cambria Math" w:cs="Times New Roman"/>
                <w:sz w:val="24"/>
              </w:rPr>
              <m:t>2</m:t>
            </m:r>
          </m:sup>
        </m:sSup>
      </m:oMath>
      <w:r w:rsidRPr="00F862DA">
        <w:rPr>
          <w:rFonts w:ascii="Times New Roman" w:hAnsi="Times New Roman" w:cs="Times New Roman"/>
          <w:sz w:val="24"/>
        </w:rPr>
        <w:t>), distribusi frekuensi dan diagram batang.</w:t>
      </w:r>
      <w:r>
        <w:rPr>
          <w:rFonts w:ascii="Times New Roman" w:hAnsi="Times New Roman" w:cs="Times New Roman"/>
          <w:sz w:val="24"/>
        </w:rPr>
        <w:t xml:space="preserve"> (lebih jelasnya lampiran 13)</w:t>
      </w:r>
      <w:r w:rsidRPr="00F862DA">
        <w:rPr>
          <w:rFonts w:ascii="Times New Roman" w:hAnsi="Times New Roman" w:cs="Times New Roman"/>
          <w:sz w:val="24"/>
        </w:rPr>
        <w:t xml:space="preserve"> </w:t>
      </w:r>
    </w:p>
    <w:p w:rsidR="002D00BC" w:rsidRPr="00492EBA" w:rsidRDefault="002D00BC" w:rsidP="00ED5740">
      <w:pPr>
        <w:spacing w:after="0" w:line="360" w:lineRule="auto"/>
        <w:ind w:firstLine="720"/>
        <w:jc w:val="both"/>
        <w:rPr>
          <w:rFonts w:ascii="Times New Roman" w:hAnsi="Times New Roman" w:cs="Times New Roman"/>
          <w:sz w:val="10"/>
        </w:rPr>
      </w:pPr>
    </w:p>
    <w:p w:rsidR="002D00BC" w:rsidRPr="00CB749B" w:rsidRDefault="002D00BC" w:rsidP="00ED5740">
      <w:pPr>
        <w:tabs>
          <w:tab w:val="center" w:pos="4133"/>
        </w:tabs>
        <w:spacing w:after="0" w:line="360" w:lineRule="auto"/>
        <w:rPr>
          <w:rFonts w:ascii="Times New Roman" w:hAnsi="Times New Roman" w:cs="Times New Roman"/>
          <w:sz w:val="24"/>
        </w:rPr>
      </w:pPr>
      <w:r w:rsidRPr="00CB749B">
        <w:rPr>
          <w:rFonts w:ascii="Times New Roman" w:hAnsi="Times New Roman" w:cs="Times New Roman"/>
          <w:sz w:val="24"/>
        </w:rPr>
        <w:t xml:space="preserve">Tabel </w:t>
      </w:r>
      <w:r>
        <w:rPr>
          <w:rFonts w:ascii="Times New Roman" w:hAnsi="Times New Roman" w:cs="Times New Roman"/>
          <w:sz w:val="24"/>
        </w:rPr>
        <w:t>4.15 Deskripsi data p</w:t>
      </w:r>
      <w:r w:rsidRPr="00CB749B">
        <w:rPr>
          <w:rFonts w:ascii="Times New Roman" w:hAnsi="Times New Roman" w:cs="Times New Roman"/>
          <w:sz w:val="24"/>
        </w:rPr>
        <w:t>enelitian</w:t>
      </w:r>
      <w:r>
        <w:rPr>
          <w:rFonts w:ascii="Times New Roman" w:hAnsi="Times New Roman" w:cs="Times New Roman"/>
          <w:sz w:val="24"/>
        </w:rPr>
        <w:tab/>
      </w:r>
    </w:p>
    <w:tbl>
      <w:tblPr>
        <w:tblW w:w="8250" w:type="dxa"/>
        <w:jc w:val="center"/>
        <w:tblInd w:w="164" w:type="dxa"/>
        <w:tblLook w:val="01E0"/>
      </w:tblPr>
      <w:tblGrid>
        <w:gridCol w:w="2476"/>
        <w:gridCol w:w="2921"/>
        <w:gridCol w:w="2853"/>
      </w:tblGrid>
      <w:tr w:rsidR="002D00BC" w:rsidRPr="00110AB9" w:rsidTr="00D95267">
        <w:trPr>
          <w:trHeight w:val="517"/>
          <w:jc w:val="center"/>
        </w:trPr>
        <w:tc>
          <w:tcPr>
            <w:tcW w:w="2476" w:type="dxa"/>
            <w:shd w:val="clear" w:color="auto" w:fill="548DD4" w:themeFill="text2" w:themeFillTint="99"/>
            <w:vAlign w:val="center"/>
          </w:tcPr>
          <w:p w:rsidR="002D00BC" w:rsidRPr="00F862DA" w:rsidRDefault="002D00BC" w:rsidP="00ED5740">
            <w:pPr>
              <w:spacing w:after="0" w:line="360" w:lineRule="auto"/>
              <w:ind w:left="567"/>
              <w:rPr>
                <w:rFonts w:ascii="Times New Roman" w:hAnsi="Times New Roman" w:cs="Times New Roman"/>
                <w:b/>
                <w:bCs/>
                <w:sz w:val="24"/>
                <w:szCs w:val="24"/>
              </w:rPr>
            </w:pPr>
            <w:r w:rsidRPr="00F862DA">
              <w:rPr>
                <w:rFonts w:ascii="Times New Roman" w:hAnsi="Times New Roman" w:cs="Times New Roman"/>
                <w:sz w:val="24"/>
                <w:szCs w:val="24"/>
              </w:rPr>
              <w:t>Statistik</w:t>
            </w:r>
          </w:p>
        </w:tc>
        <w:tc>
          <w:tcPr>
            <w:tcW w:w="2921" w:type="dxa"/>
            <w:shd w:val="clear" w:color="auto" w:fill="548DD4" w:themeFill="text2" w:themeFillTint="99"/>
            <w:vAlign w:val="center"/>
          </w:tcPr>
          <w:p w:rsidR="002D00BC" w:rsidRPr="00F862DA" w:rsidRDefault="002D00BC" w:rsidP="00ED5740">
            <w:pPr>
              <w:spacing w:after="0" w:line="360" w:lineRule="auto"/>
              <w:ind w:left="567"/>
              <w:rPr>
                <w:rFonts w:ascii="Times New Roman" w:hAnsi="Times New Roman" w:cs="Times New Roman"/>
                <w:sz w:val="24"/>
                <w:szCs w:val="24"/>
              </w:rPr>
            </w:pPr>
            <w:r w:rsidRPr="00F862DA">
              <w:rPr>
                <w:rFonts w:ascii="Times New Roman" w:hAnsi="Times New Roman" w:cs="Times New Roman"/>
                <w:sz w:val="24"/>
                <w:szCs w:val="24"/>
              </w:rPr>
              <w:t>Pre Test</w:t>
            </w:r>
          </w:p>
        </w:tc>
        <w:tc>
          <w:tcPr>
            <w:tcW w:w="2853" w:type="dxa"/>
            <w:shd w:val="clear" w:color="auto" w:fill="548DD4" w:themeFill="text2" w:themeFillTint="99"/>
            <w:vAlign w:val="center"/>
          </w:tcPr>
          <w:p w:rsidR="002D00BC" w:rsidRPr="00F862DA" w:rsidRDefault="002D00BC" w:rsidP="00ED5740">
            <w:pPr>
              <w:spacing w:after="0" w:line="360" w:lineRule="auto"/>
              <w:ind w:left="567"/>
              <w:rPr>
                <w:rFonts w:ascii="Times New Roman" w:hAnsi="Times New Roman" w:cs="Times New Roman"/>
                <w:sz w:val="24"/>
                <w:szCs w:val="24"/>
              </w:rPr>
            </w:pPr>
            <w:r w:rsidRPr="00F862DA">
              <w:rPr>
                <w:rFonts w:ascii="Times New Roman" w:hAnsi="Times New Roman" w:cs="Times New Roman"/>
                <w:sz w:val="24"/>
                <w:szCs w:val="24"/>
              </w:rPr>
              <w:t>Post Test</w:t>
            </w:r>
          </w:p>
        </w:tc>
      </w:tr>
      <w:tr w:rsidR="002D00BC" w:rsidRPr="002E7112" w:rsidTr="00D95267">
        <w:trPr>
          <w:trHeight w:val="1657"/>
          <w:jc w:val="center"/>
        </w:trPr>
        <w:tc>
          <w:tcPr>
            <w:tcW w:w="2476" w:type="dxa"/>
            <w:vAlign w:val="center"/>
          </w:tcPr>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Ukuran sampel</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Min</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Max</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Rata-rata</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Modus</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Median</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Standar Deviasi</w:t>
            </w:r>
          </w:p>
        </w:tc>
        <w:tc>
          <w:tcPr>
            <w:tcW w:w="2921" w:type="dxa"/>
            <w:vAlign w:val="center"/>
          </w:tcPr>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36</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21</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32</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25,89</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24,2</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25,28</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3,442</w:t>
            </w:r>
          </w:p>
        </w:tc>
        <w:tc>
          <w:tcPr>
            <w:tcW w:w="2853" w:type="dxa"/>
            <w:vAlign w:val="center"/>
          </w:tcPr>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36</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25</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36</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31,06</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31,3</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31,5</w:t>
            </w:r>
          </w:p>
          <w:p w:rsidR="002D00BC" w:rsidRPr="002E7112" w:rsidRDefault="002D00BC" w:rsidP="00ED5740">
            <w:pPr>
              <w:shd w:val="clear" w:color="auto" w:fill="FFFFFF" w:themeFill="background1"/>
              <w:spacing w:after="0" w:line="360" w:lineRule="auto"/>
              <w:rPr>
                <w:rFonts w:ascii="Times New Roman" w:hAnsi="Times New Roman" w:cs="Times New Roman"/>
                <w:b/>
                <w:sz w:val="24"/>
                <w:szCs w:val="24"/>
              </w:rPr>
            </w:pPr>
            <w:r w:rsidRPr="002E7112">
              <w:rPr>
                <w:rFonts w:ascii="Times New Roman" w:hAnsi="Times New Roman" w:cs="Times New Roman"/>
                <w:b/>
                <w:sz w:val="24"/>
                <w:szCs w:val="24"/>
              </w:rPr>
              <w:t>2,971</w:t>
            </w:r>
          </w:p>
        </w:tc>
      </w:tr>
    </w:tbl>
    <w:p w:rsidR="002D00BC" w:rsidRPr="002E7112" w:rsidRDefault="002D00BC" w:rsidP="00ED5740">
      <w:pPr>
        <w:shd w:val="clear" w:color="auto" w:fill="FFFFFF" w:themeFill="background1"/>
        <w:spacing w:after="0" w:line="360" w:lineRule="auto"/>
        <w:ind w:left="567"/>
        <w:jc w:val="both"/>
        <w:rPr>
          <w:rFonts w:ascii="Times New Roman" w:hAnsi="Times New Roman" w:cs="Times New Roman"/>
          <w:color w:val="000000" w:themeColor="text1"/>
          <w:sz w:val="24"/>
          <w:szCs w:val="24"/>
        </w:rPr>
      </w:pPr>
    </w:p>
    <w:p w:rsidR="002D00BC" w:rsidRPr="00052A9E" w:rsidRDefault="002D00BC" w:rsidP="00052A9E">
      <w:pPr>
        <w:pStyle w:val="ListParagraph"/>
        <w:numPr>
          <w:ilvl w:val="1"/>
          <w:numId w:val="63"/>
        </w:numPr>
        <w:spacing w:after="0" w:line="360" w:lineRule="auto"/>
        <w:ind w:left="567"/>
        <w:jc w:val="both"/>
        <w:rPr>
          <w:rFonts w:ascii="Times New Roman" w:hAnsi="Times New Roman" w:cs="Times New Roman"/>
          <w:b/>
          <w:sz w:val="24"/>
          <w:szCs w:val="24"/>
        </w:rPr>
      </w:pPr>
      <w:r w:rsidRPr="00052A9E">
        <w:rPr>
          <w:rFonts w:ascii="Times New Roman" w:hAnsi="Times New Roman" w:cs="Times New Roman"/>
          <w:b/>
          <w:color w:val="000000" w:themeColor="text1"/>
          <w:sz w:val="24"/>
          <w:szCs w:val="24"/>
        </w:rPr>
        <w:t xml:space="preserve">Deskriptif Kemampuan Menyimak Anak Sebelum Menggunakan </w:t>
      </w:r>
      <w:r w:rsidRPr="00052A9E">
        <w:rPr>
          <w:rFonts w:ascii="Times New Roman" w:hAnsi="Times New Roman" w:cs="Times New Roman"/>
          <w:b/>
          <w:sz w:val="24"/>
          <w:szCs w:val="24"/>
        </w:rPr>
        <w:t>Metode Bercerita (</w:t>
      </w:r>
      <w:r w:rsidRPr="00052A9E">
        <w:rPr>
          <w:rFonts w:ascii="Times New Roman" w:hAnsi="Times New Roman" w:cs="Times New Roman"/>
          <w:b/>
          <w:i/>
          <w:sz w:val="24"/>
          <w:szCs w:val="24"/>
        </w:rPr>
        <w:t>pre test)</w:t>
      </w:r>
    </w:p>
    <w:p w:rsidR="002D00BC" w:rsidRPr="00D73B0A"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Anak </w:t>
      </w:r>
      <w:r w:rsidRPr="00D73B0A">
        <w:rPr>
          <w:rFonts w:ascii="Times New Roman" w:hAnsi="Times New Roman" w:cs="Times New Roman"/>
          <w:color w:val="000000" w:themeColor="text1"/>
          <w:sz w:val="24"/>
          <w:szCs w:val="24"/>
        </w:rPr>
        <w:t xml:space="preserve"> yang mengikuti pembelajaran sebelum menggunakan</w:t>
      </w:r>
      <w:r w:rsidRPr="00D73B0A">
        <w:rPr>
          <w:color w:val="000000" w:themeColor="text1"/>
          <w:sz w:val="24"/>
          <w:szCs w:val="24"/>
        </w:rPr>
        <w:t xml:space="preserve"> </w:t>
      </w:r>
      <w:r w:rsidRPr="00D73B0A">
        <w:rPr>
          <w:rFonts w:ascii="Times New Roman" w:hAnsi="Times New Roman" w:cs="Times New Roman"/>
          <w:sz w:val="24"/>
          <w:szCs w:val="24"/>
        </w:rPr>
        <w:t>metode bercerita berjumlah 36 orang. Skor minimum yang diperoleh kelompok ini adalah 21 dan skor maximum adalah 32. Nilai rata-rata hitung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73B0A">
        <w:rPr>
          <w:rFonts w:ascii="Times New Roman" w:hAnsi="Times New Roman" w:cs="Times New Roman"/>
          <w:sz w:val="24"/>
          <w:szCs w:val="24"/>
        </w:rPr>
        <w:t xml:space="preserve">) yang diperoleh setelah data dikelompokkan adalah 25,89, modus (Mo) adalah </w:t>
      </w:r>
      <w:r w:rsidRPr="00D73B0A">
        <w:rPr>
          <w:rFonts w:ascii="Times New Roman" w:hAnsi="Times New Roman" w:cs="Times New Roman"/>
          <w:sz w:val="24"/>
        </w:rPr>
        <w:t>24,2</w:t>
      </w:r>
      <w:r w:rsidRPr="00D73B0A">
        <w:rPr>
          <w:rFonts w:ascii="Times New Roman" w:hAnsi="Times New Roman" w:cs="Times New Roman"/>
          <w:sz w:val="24"/>
          <w:szCs w:val="24"/>
        </w:rPr>
        <w:t xml:space="preserve">, median (Me) adalah </w:t>
      </w:r>
      <w:r w:rsidRPr="00D73B0A">
        <w:rPr>
          <w:rFonts w:ascii="Times New Roman" w:hAnsi="Times New Roman" w:cs="Times New Roman"/>
          <w:sz w:val="24"/>
        </w:rPr>
        <w:t>25,28,</w:t>
      </w:r>
      <w:r w:rsidRPr="00D73B0A">
        <w:rPr>
          <w:rFonts w:ascii="Times New Roman" w:hAnsi="Times New Roman" w:cs="Times New Roman"/>
          <w:b/>
          <w:sz w:val="24"/>
        </w:rPr>
        <w:t xml:space="preserve"> </w:t>
      </w:r>
      <w:r w:rsidRPr="00D73B0A">
        <w:rPr>
          <w:rFonts w:ascii="Times New Roman" w:hAnsi="Times New Roman" w:cs="Times New Roman"/>
          <w:sz w:val="24"/>
          <w:szCs w:val="24"/>
        </w:rPr>
        <w:t xml:space="preserve">dan  standar deviasi adalah 3,442. Data kemampuan menyimak anak sebelum </w:t>
      </w:r>
      <w:r w:rsidRPr="00D73B0A">
        <w:rPr>
          <w:rFonts w:ascii="Times New Roman" w:hAnsi="Times New Roman" w:cs="Times New Roman"/>
          <w:color w:val="000000" w:themeColor="text1"/>
          <w:sz w:val="24"/>
          <w:szCs w:val="24"/>
        </w:rPr>
        <w:t>menggunakan</w:t>
      </w:r>
      <w:r w:rsidRPr="00D73B0A">
        <w:rPr>
          <w:color w:val="000000" w:themeColor="text1"/>
          <w:sz w:val="24"/>
          <w:szCs w:val="24"/>
        </w:rPr>
        <w:t xml:space="preserve"> </w:t>
      </w:r>
      <w:r w:rsidRPr="00D73B0A">
        <w:rPr>
          <w:rFonts w:ascii="Times New Roman" w:hAnsi="Times New Roman" w:cs="Times New Roman"/>
          <w:sz w:val="24"/>
          <w:szCs w:val="24"/>
        </w:rPr>
        <w:t>metode bercer</w:t>
      </w:r>
      <w:r>
        <w:rPr>
          <w:rFonts w:ascii="Times New Roman" w:hAnsi="Times New Roman" w:cs="Times New Roman"/>
          <w:sz w:val="24"/>
          <w:szCs w:val="24"/>
        </w:rPr>
        <w:t>ita dapat dilihat pada tabel 4.16</w:t>
      </w:r>
      <w:r w:rsidRPr="00D73B0A">
        <w:rPr>
          <w:rFonts w:ascii="Times New Roman" w:hAnsi="Times New Roman" w:cs="Times New Roman"/>
          <w:sz w:val="24"/>
          <w:szCs w:val="24"/>
        </w:rPr>
        <w:t xml:space="preserve"> distribusi frekuensi dibawah ini.</w:t>
      </w:r>
    </w:p>
    <w:p w:rsidR="002D00BC" w:rsidRPr="00492EBA" w:rsidRDefault="002D00BC" w:rsidP="00ED5740">
      <w:pPr>
        <w:spacing w:after="0" w:line="360" w:lineRule="auto"/>
        <w:ind w:left="567"/>
        <w:rPr>
          <w:rFonts w:ascii="Times New Roman" w:hAnsi="Times New Roman" w:cs="Times New Roman"/>
          <w:sz w:val="10"/>
          <w:szCs w:val="24"/>
        </w:rPr>
      </w:pPr>
    </w:p>
    <w:p w:rsidR="002D00BC" w:rsidRPr="005E0E91" w:rsidRDefault="002D00BC" w:rsidP="00ED5740">
      <w:pPr>
        <w:spacing w:after="0" w:line="360" w:lineRule="auto"/>
        <w:rPr>
          <w:rFonts w:ascii="Times New Roman" w:hAnsi="Times New Roman" w:cs="Times New Roman"/>
          <w:sz w:val="24"/>
          <w:szCs w:val="24"/>
        </w:rPr>
      </w:pPr>
      <w:r w:rsidRPr="00CB749B">
        <w:rPr>
          <w:rFonts w:ascii="Times New Roman" w:hAnsi="Times New Roman" w:cs="Times New Roman"/>
          <w:sz w:val="24"/>
          <w:szCs w:val="24"/>
        </w:rPr>
        <w:lastRenderedPageBreak/>
        <w:t>Tabel</w:t>
      </w:r>
      <w:r>
        <w:rPr>
          <w:rFonts w:ascii="Times New Roman" w:hAnsi="Times New Roman" w:cs="Times New Roman"/>
          <w:sz w:val="24"/>
          <w:szCs w:val="24"/>
        </w:rPr>
        <w:t xml:space="preserve"> 4.16 Daftar distribusi frekuensi kemampuan menyimak a</w:t>
      </w:r>
      <w:r w:rsidRPr="00CB749B">
        <w:rPr>
          <w:rFonts w:ascii="Times New Roman" w:hAnsi="Times New Roman" w:cs="Times New Roman"/>
          <w:sz w:val="24"/>
          <w:szCs w:val="24"/>
        </w:rPr>
        <w:t xml:space="preserve">nak </w:t>
      </w:r>
      <w:r>
        <w:rPr>
          <w:rFonts w:ascii="Times New Roman" w:hAnsi="Times New Roman" w:cs="Times New Roman"/>
          <w:i/>
          <w:sz w:val="24"/>
          <w:szCs w:val="24"/>
        </w:rPr>
        <w:t>pre test</w:t>
      </w:r>
    </w:p>
    <w:tbl>
      <w:tblPr>
        <w:tblStyle w:val="LightGrid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343"/>
        <w:gridCol w:w="1976"/>
        <w:gridCol w:w="2467"/>
      </w:tblGrid>
      <w:tr w:rsidR="002D00BC" w:rsidRPr="00F74634" w:rsidTr="00D95267">
        <w:trPr>
          <w:cnfStyle w:val="100000000000"/>
          <w:trHeight w:val="468"/>
        </w:trPr>
        <w:tc>
          <w:tcPr>
            <w:cnfStyle w:val="001000000000"/>
            <w:tcW w:w="706"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F74634" w:rsidRDefault="002D00BC" w:rsidP="00ED5740">
            <w:pPr>
              <w:spacing w:after="0" w:line="360" w:lineRule="auto"/>
              <w:jc w:val="center"/>
              <w:rPr>
                <w:rFonts w:ascii="Times New Roman" w:hAnsi="Times New Roman" w:cs="Times New Roman"/>
                <w:sz w:val="24"/>
              </w:rPr>
            </w:pPr>
            <w:r w:rsidRPr="00F74634">
              <w:rPr>
                <w:rFonts w:ascii="Times New Roman" w:hAnsi="Times New Roman" w:cs="Times New Roman"/>
                <w:sz w:val="24"/>
              </w:rPr>
              <w:t>No</w:t>
            </w:r>
          </w:p>
        </w:tc>
        <w:tc>
          <w:tcPr>
            <w:tcW w:w="2343"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F74634" w:rsidRDefault="002D00BC" w:rsidP="00ED5740">
            <w:pPr>
              <w:spacing w:after="0" w:line="360" w:lineRule="auto"/>
              <w:jc w:val="center"/>
              <w:cnfStyle w:val="100000000000"/>
              <w:rPr>
                <w:rFonts w:ascii="Times New Roman" w:hAnsi="Times New Roman" w:cs="Times New Roman"/>
                <w:sz w:val="24"/>
              </w:rPr>
            </w:pPr>
            <w:r w:rsidRPr="00F74634">
              <w:rPr>
                <w:rFonts w:ascii="Times New Roman" w:hAnsi="Times New Roman" w:cs="Times New Roman"/>
                <w:sz w:val="24"/>
              </w:rPr>
              <w:t>Kelas Interval</w:t>
            </w:r>
          </w:p>
        </w:tc>
        <w:tc>
          <w:tcPr>
            <w:tcW w:w="1976"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F74634" w:rsidRDefault="002D00BC" w:rsidP="00ED5740">
            <w:pPr>
              <w:spacing w:after="0" w:line="360" w:lineRule="auto"/>
              <w:jc w:val="center"/>
              <w:cnfStyle w:val="100000000000"/>
              <w:rPr>
                <w:rFonts w:ascii="Times New Roman" w:hAnsi="Times New Roman" w:cs="Times New Roman"/>
                <w:sz w:val="24"/>
              </w:rPr>
            </w:pPr>
            <w:r w:rsidRPr="00F74634">
              <w:rPr>
                <w:rFonts w:ascii="Times New Roman" w:hAnsi="Times New Roman" w:cs="Times New Roman"/>
                <w:sz w:val="24"/>
              </w:rPr>
              <w:t>Frekuensi Absolut</w:t>
            </w:r>
          </w:p>
        </w:tc>
        <w:tc>
          <w:tcPr>
            <w:tcW w:w="2467"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F74634" w:rsidRDefault="002D00BC" w:rsidP="00ED5740">
            <w:pPr>
              <w:spacing w:after="0" w:line="360" w:lineRule="auto"/>
              <w:jc w:val="center"/>
              <w:cnfStyle w:val="100000000000"/>
              <w:rPr>
                <w:rFonts w:ascii="Times New Roman" w:hAnsi="Times New Roman" w:cs="Times New Roman"/>
                <w:sz w:val="24"/>
              </w:rPr>
            </w:pPr>
            <w:r w:rsidRPr="00F74634">
              <w:rPr>
                <w:rFonts w:ascii="Times New Roman" w:hAnsi="Times New Roman" w:cs="Times New Roman"/>
                <w:sz w:val="24"/>
              </w:rPr>
              <w:t>Frekuensi Relatif</w:t>
            </w:r>
          </w:p>
          <w:p w:rsidR="002D00BC" w:rsidRPr="00F74634" w:rsidRDefault="002D00BC" w:rsidP="00ED5740">
            <w:pPr>
              <w:spacing w:after="0" w:line="360" w:lineRule="auto"/>
              <w:jc w:val="center"/>
              <w:cnfStyle w:val="100000000000"/>
              <w:rPr>
                <w:rFonts w:ascii="Times New Roman" w:hAnsi="Times New Roman" w:cs="Times New Roman"/>
                <w:sz w:val="24"/>
              </w:rPr>
            </w:pPr>
            <w:r w:rsidRPr="00F74634">
              <w:rPr>
                <w:rFonts w:ascii="Times New Roman" w:hAnsi="Times New Roman" w:cs="Times New Roman"/>
                <w:sz w:val="24"/>
              </w:rPr>
              <w:t>(%)</w:t>
            </w:r>
          </w:p>
        </w:tc>
      </w:tr>
      <w:tr w:rsidR="002D00BC" w:rsidRPr="00F74634" w:rsidTr="00D95267">
        <w:trPr>
          <w:cnfStyle w:val="000000100000"/>
          <w:trHeight w:val="272"/>
        </w:trPr>
        <w:tc>
          <w:tcPr>
            <w:cnfStyle w:val="001000000000"/>
            <w:tcW w:w="70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1</w:t>
            </w:r>
          </w:p>
        </w:tc>
        <w:tc>
          <w:tcPr>
            <w:tcW w:w="2343"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cnfStyle w:val="000000100000"/>
              <w:rPr>
                <w:rFonts w:ascii="Times New Roman" w:hAnsi="Times New Roman" w:cs="Times New Roman"/>
                <w:sz w:val="24"/>
              </w:rPr>
            </w:pPr>
            <w:r w:rsidRPr="002E7112">
              <w:rPr>
                <w:rFonts w:ascii="Times New Roman" w:hAnsi="Times New Roman" w:cs="Times New Roman"/>
                <w:sz w:val="24"/>
              </w:rPr>
              <w:t>20-21</w:t>
            </w:r>
          </w:p>
        </w:tc>
        <w:tc>
          <w:tcPr>
            <w:tcW w:w="197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3</w:t>
            </w:r>
          </w:p>
        </w:tc>
        <w:tc>
          <w:tcPr>
            <w:tcW w:w="2467"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8,3%</w:t>
            </w:r>
          </w:p>
        </w:tc>
      </w:tr>
      <w:tr w:rsidR="002D00BC" w:rsidRPr="00F74634" w:rsidTr="00D95267">
        <w:trPr>
          <w:cnfStyle w:val="000000010000"/>
          <w:trHeight w:val="282"/>
        </w:trPr>
        <w:tc>
          <w:tcPr>
            <w:cnfStyle w:val="001000000000"/>
            <w:tcW w:w="706" w:type="dxa"/>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2</w:t>
            </w:r>
          </w:p>
        </w:tc>
        <w:tc>
          <w:tcPr>
            <w:tcW w:w="2343" w:type="dxa"/>
            <w:shd w:val="clear" w:color="auto" w:fill="FFFFFF" w:themeFill="background1"/>
            <w:vAlign w:val="center"/>
          </w:tcPr>
          <w:p w:rsidR="002D00BC" w:rsidRPr="002E7112" w:rsidRDefault="002D00BC" w:rsidP="00ED5740">
            <w:pPr>
              <w:spacing w:after="0" w:line="360" w:lineRule="auto"/>
              <w:jc w:val="center"/>
              <w:cnfStyle w:val="000000010000"/>
              <w:rPr>
                <w:rFonts w:ascii="Times New Roman" w:hAnsi="Times New Roman" w:cs="Times New Roman"/>
                <w:sz w:val="24"/>
              </w:rPr>
            </w:pPr>
            <w:r w:rsidRPr="002E7112">
              <w:rPr>
                <w:rFonts w:ascii="Times New Roman" w:hAnsi="Times New Roman" w:cs="Times New Roman"/>
                <w:sz w:val="24"/>
              </w:rPr>
              <w:t>22-23</w:t>
            </w:r>
          </w:p>
        </w:tc>
        <w:tc>
          <w:tcPr>
            <w:tcW w:w="1976"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7</w:t>
            </w:r>
          </w:p>
        </w:tc>
        <w:tc>
          <w:tcPr>
            <w:tcW w:w="2467"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19,4%</w:t>
            </w:r>
          </w:p>
        </w:tc>
      </w:tr>
      <w:tr w:rsidR="002D00BC" w:rsidRPr="00F74634" w:rsidTr="00D95267">
        <w:trPr>
          <w:cnfStyle w:val="000000100000"/>
          <w:trHeight w:val="272"/>
        </w:trPr>
        <w:tc>
          <w:tcPr>
            <w:cnfStyle w:val="001000000000"/>
            <w:tcW w:w="70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3</w:t>
            </w:r>
          </w:p>
        </w:tc>
        <w:tc>
          <w:tcPr>
            <w:tcW w:w="2343"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cnfStyle w:val="000000100000"/>
              <w:rPr>
                <w:rFonts w:ascii="Times New Roman" w:hAnsi="Times New Roman" w:cs="Times New Roman"/>
                <w:sz w:val="24"/>
              </w:rPr>
            </w:pPr>
            <w:r w:rsidRPr="002E7112">
              <w:rPr>
                <w:rFonts w:ascii="Times New Roman" w:hAnsi="Times New Roman" w:cs="Times New Roman"/>
                <w:sz w:val="24"/>
              </w:rPr>
              <w:t>24-25</w:t>
            </w:r>
          </w:p>
        </w:tc>
        <w:tc>
          <w:tcPr>
            <w:tcW w:w="197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9</w:t>
            </w:r>
          </w:p>
        </w:tc>
        <w:tc>
          <w:tcPr>
            <w:tcW w:w="2467"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25,0%</w:t>
            </w:r>
          </w:p>
        </w:tc>
      </w:tr>
      <w:tr w:rsidR="002D00BC" w:rsidRPr="00F74634" w:rsidTr="00D95267">
        <w:trPr>
          <w:cnfStyle w:val="000000010000"/>
          <w:trHeight w:val="272"/>
        </w:trPr>
        <w:tc>
          <w:tcPr>
            <w:cnfStyle w:val="001000000000"/>
            <w:tcW w:w="706" w:type="dxa"/>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4</w:t>
            </w:r>
          </w:p>
        </w:tc>
        <w:tc>
          <w:tcPr>
            <w:tcW w:w="2343" w:type="dxa"/>
            <w:shd w:val="clear" w:color="auto" w:fill="FFFFFF" w:themeFill="background1"/>
            <w:vAlign w:val="center"/>
          </w:tcPr>
          <w:p w:rsidR="002D00BC" w:rsidRPr="002E7112" w:rsidRDefault="002D00BC" w:rsidP="00ED5740">
            <w:pPr>
              <w:spacing w:after="0" w:line="360" w:lineRule="auto"/>
              <w:jc w:val="center"/>
              <w:cnfStyle w:val="000000010000"/>
              <w:rPr>
                <w:rFonts w:ascii="Times New Roman" w:hAnsi="Times New Roman" w:cs="Times New Roman"/>
                <w:sz w:val="24"/>
              </w:rPr>
            </w:pPr>
            <w:r w:rsidRPr="002E7112">
              <w:rPr>
                <w:rFonts w:ascii="Times New Roman" w:hAnsi="Times New Roman" w:cs="Times New Roman"/>
                <w:sz w:val="24"/>
              </w:rPr>
              <w:t>26-27</w:t>
            </w:r>
          </w:p>
        </w:tc>
        <w:tc>
          <w:tcPr>
            <w:tcW w:w="1976"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5</w:t>
            </w:r>
          </w:p>
        </w:tc>
        <w:tc>
          <w:tcPr>
            <w:tcW w:w="2467"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13,9%</w:t>
            </w:r>
          </w:p>
        </w:tc>
      </w:tr>
      <w:tr w:rsidR="002D00BC" w:rsidRPr="00F74634" w:rsidTr="00D95267">
        <w:trPr>
          <w:cnfStyle w:val="000000100000"/>
          <w:trHeight w:val="272"/>
        </w:trPr>
        <w:tc>
          <w:tcPr>
            <w:cnfStyle w:val="001000000000"/>
            <w:tcW w:w="70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5</w:t>
            </w:r>
          </w:p>
        </w:tc>
        <w:tc>
          <w:tcPr>
            <w:tcW w:w="2343"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cnfStyle w:val="000000100000"/>
              <w:rPr>
                <w:rFonts w:ascii="Times New Roman" w:hAnsi="Times New Roman" w:cs="Times New Roman"/>
                <w:sz w:val="24"/>
              </w:rPr>
            </w:pPr>
            <w:r w:rsidRPr="002E7112">
              <w:rPr>
                <w:rFonts w:ascii="Times New Roman" w:hAnsi="Times New Roman" w:cs="Times New Roman"/>
                <w:sz w:val="24"/>
              </w:rPr>
              <w:t>28-29</w:t>
            </w:r>
          </w:p>
        </w:tc>
        <w:tc>
          <w:tcPr>
            <w:tcW w:w="197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5</w:t>
            </w:r>
          </w:p>
        </w:tc>
        <w:tc>
          <w:tcPr>
            <w:tcW w:w="2467"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13,9%</w:t>
            </w:r>
          </w:p>
        </w:tc>
      </w:tr>
      <w:tr w:rsidR="002D00BC" w:rsidRPr="00F74634" w:rsidTr="00D95267">
        <w:trPr>
          <w:cnfStyle w:val="000000010000"/>
          <w:trHeight w:val="282"/>
        </w:trPr>
        <w:tc>
          <w:tcPr>
            <w:cnfStyle w:val="001000000000"/>
            <w:tcW w:w="706" w:type="dxa"/>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6</w:t>
            </w:r>
          </w:p>
        </w:tc>
        <w:tc>
          <w:tcPr>
            <w:tcW w:w="2343" w:type="dxa"/>
            <w:shd w:val="clear" w:color="auto" w:fill="FFFFFF" w:themeFill="background1"/>
            <w:vAlign w:val="center"/>
          </w:tcPr>
          <w:p w:rsidR="002D00BC" w:rsidRPr="002E7112" w:rsidRDefault="002D00BC" w:rsidP="00ED5740">
            <w:pPr>
              <w:spacing w:after="0" w:line="360" w:lineRule="auto"/>
              <w:jc w:val="center"/>
              <w:cnfStyle w:val="000000010000"/>
              <w:rPr>
                <w:rFonts w:ascii="Times New Roman" w:hAnsi="Times New Roman" w:cs="Times New Roman"/>
                <w:sz w:val="24"/>
              </w:rPr>
            </w:pPr>
            <w:r w:rsidRPr="002E7112">
              <w:rPr>
                <w:rFonts w:ascii="Times New Roman" w:hAnsi="Times New Roman" w:cs="Times New Roman"/>
                <w:sz w:val="24"/>
              </w:rPr>
              <w:t>30-31</w:t>
            </w:r>
          </w:p>
        </w:tc>
        <w:tc>
          <w:tcPr>
            <w:tcW w:w="1976"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5</w:t>
            </w:r>
          </w:p>
        </w:tc>
        <w:tc>
          <w:tcPr>
            <w:tcW w:w="2467" w:type="dxa"/>
            <w:shd w:val="clear" w:color="auto" w:fill="FFFFFF" w:themeFill="background1"/>
            <w:vAlign w:val="center"/>
          </w:tcPr>
          <w:p w:rsidR="002D00BC" w:rsidRPr="002E7112" w:rsidRDefault="002D00BC" w:rsidP="00ED5740">
            <w:pPr>
              <w:spacing w:after="0"/>
              <w:jc w:val="center"/>
              <w:cnfStyle w:val="000000010000"/>
              <w:rPr>
                <w:rFonts w:ascii="Times New Roman" w:hAnsi="Times New Roman" w:cs="Times New Roman"/>
                <w:color w:val="000000"/>
                <w:sz w:val="24"/>
              </w:rPr>
            </w:pPr>
            <w:r w:rsidRPr="002E7112">
              <w:rPr>
                <w:rFonts w:ascii="Times New Roman" w:hAnsi="Times New Roman" w:cs="Times New Roman"/>
                <w:color w:val="000000"/>
                <w:sz w:val="24"/>
              </w:rPr>
              <w:t>13,9%</w:t>
            </w:r>
          </w:p>
        </w:tc>
      </w:tr>
      <w:tr w:rsidR="002D00BC" w:rsidRPr="00F74634" w:rsidTr="00D95267">
        <w:trPr>
          <w:cnfStyle w:val="000000100000"/>
          <w:trHeight w:val="282"/>
        </w:trPr>
        <w:tc>
          <w:tcPr>
            <w:cnfStyle w:val="001000000000"/>
            <w:tcW w:w="70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7</w:t>
            </w:r>
          </w:p>
        </w:tc>
        <w:tc>
          <w:tcPr>
            <w:tcW w:w="2343"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line="360" w:lineRule="auto"/>
              <w:jc w:val="center"/>
              <w:cnfStyle w:val="000000100000"/>
              <w:rPr>
                <w:rFonts w:ascii="Times New Roman" w:hAnsi="Times New Roman" w:cs="Times New Roman"/>
                <w:sz w:val="24"/>
              </w:rPr>
            </w:pPr>
            <w:r w:rsidRPr="002E7112">
              <w:rPr>
                <w:rFonts w:ascii="Times New Roman" w:hAnsi="Times New Roman" w:cs="Times New Roman"/>
                <w:sz w:val="24"/>
              </w:rPr>
              <w:t>32-33</w:t>
            </w:r>
          </w:p>
        </w:tc>
        <w:tc>
          <w:tcPr>
            <w:tcW w:w="1976"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2</w:t>
            </w:r>
          </w:p>
        </w:tc>
        <w:tc>
          <w:tcPr>
            <w:tcW w:w="2467" w:type="dxa"/>
            <w:tcBorders>
              <w:left w:val="none" w:sz="0" w:space="0" w:color="auto"/>
              <w:right w:val="none" w:sz="0" w:space="0" w:color="auto"/>
            </w:tcBorders>
            <w:shd w:val="clear" w:color="auto" w:fill="FFFFFF" w:themeFill="background1"/>
            <w:vAlign w:val="center"/>
          </w:tcPr>
          <w:p w:rsidR="002D00BC" w:rsidRPr="002E7112" w:rsidRDefault="002D00BC" w:rsidP="00ED5740">
            <w:pPr>
              <w:spacing w:after="0"/>
              <w:jc w:val="center"/>
              <w:cnfStyle w:val="000000100000"/>
              <w:rPr>
                <w:rFonts w:ascii="Times New Roman" w:hAnsi="Times New Roman" w:cs="Times New Roman"/>
                <w:color w:val="000000"/>
                <w:sz w:val="24"/>
              </w:rPr>
            </w:pPr>
            <w:r w:rsidRPr="002E7112">
              <w:rPr>
                <w:rFonts w:ascii="Times New Roman" w:hAnsi="Times New Roman" w:cs="Times New Roman"/>
                <w:color w:val="000000"/>
                <w:sz w:val="24"/>
              </w:rPr>
              <w:t>5,6%</w:t>
            </w:r>
          </w:p>
        </w:tc>
      </w:tr>
      <w:tr w:rsidR="002D00BC" w:rsidRPr="00F74634" w:rsidTr="00D95267">
        <w:trPr>
          <w:cnfStyle w:val="000000010000"/>
          <w:trHeight w:val="282"/>
        </w:trPr>
        <w:tc>
          <w:tcPr>
            <w:cnfStyle w:val="001000000000"/>
            <w:tcW w:w="3049" w:type="dxa"/>
            <w:gridSpan w:val="2"/>
            <w:shd w:val="clear" w:color="auto" w:fill="FFFFFF" w:themeFill="background1"/>
            <w:vAlign w:val="center"/>
          </w:tcPr>
          <w:p w:rsidR="002D00BC" w:rsidRPr="002E7112" w:rsidRDefault="002D00BC" w:rsidP="00ED5740">
            <w:pPr>
              <w:spacing w:after="0" w:line="360" w:lineRule="auto"/>
              <w:jc w:val="center"/>
              <w:rPr>
                <w:rFonts w:ascii="Times New Roman" w:hAnsi="Times New Roman" w:cs="Times New Roman"/>
                <w:b w:val="0"/>
                <w:sz w:val="24"/>
              </w:rPr>
            </w:pPr>
            <w:r w:rsidRPr="002E7112">
              <w:rPr>
                <w:rFonts w:ascii="Times New Roman" w:hAnsi="Times New Roman" w:cs="Times New Roman"/>
                <w:b w:val="0"/>
                <w:sz w:val="24"/>
              </w:rPr>
              <w:t>Jumlah</w:t>
            </w:r>
          </w:p>
        </w:tc>
        <w:tc>
          <w:tcPr>
            <w:tcW w:w="1976" w:type="dxa"/>
            <w:shd w:val="clear" w:color="auto" w:fill="FFFFFF" w:themeFill="background1"/>
            <w:vAlign w:val="center"/>
          </w:tcPr>
          <w:p w:rsidR="002D00BC" w:rsidRPr="002E7112" w:rsidRDefault="002D00BC" w:rsidP="00ED5740">
            <w:pPr>
              <w:spacing w:after="0" w:line="360" w:lineRule="auto"/>
              <w:jc w:val="center"/>
              <w:cnfStyle w:val="000000010000"/>
              <w:rPr>
                <w:rFonts w:ascii="Times New Roman" w:hAnsi="Times New Roman" w:cs="Times New Roman"/>
                <w:sz w:val="24"/>
              </w:rPr>
            </w:pPr>
            <w:r w:rsidRPr="002E7112">
              <w:rPr>
                <w:rFonts w:ascii="Times New Roman" w:hAnsi="Times New Roman" w:cs="Times New Roman"/>
                <w:sz w:val="24"/>
              </w:rPr>
              <w:t>36</w:t>
            </w:r>
          </w:p>
        </w:tc>
        <w:tc>
          <w:tcPr>
            <w:tcW w:w="2467" w:type="dxa"/>
            <w:shd w:val="clear" w:color="auto" w:fill="FFFFFF" w:themeFill="background1"/>
            <w:vAlign w:val="center"/>
          </w:tcPr>
          <w:p w:rsidR="002D00BC" w:rsidRPr="002E7112" w:rsidRDefault="002D00BC" w:rsidP="00ED5740">
            <w:pPr>
              <w:spacing w:after="0" w:line="360" w:lineRule="auto"/>
              <w:jc w:val="center"/>
              <w:cnfStyle w:val="000000010000"/>
              <w:rPr>
                <w:rFonts w:ascii="Times New Roman" w:hAnsi="Times New Roman" w:cs="Times New Roman"/>
                <w:sz w:val="24"/>
              </w:rPr>
            </w:pPr>
            <w:r w:rsidRPr="002E7112">
              <w:rPr>
                <w:rFonts w:ascii="Times New Roman" w:hAnsi="Times New Roman" w:cs="Times New Roman"/>
                <w:sz w:val="24"/>
              </w:rPr>
              <w:t>100</w:t>
            </w:r>
          </w:p>
        </w:tc>
      </w:tr>
    </w:tbl>
    <w:p w:rsidR="002D00BC" w:rsidRPr="004023FB" w:rsidRDefault="002D00BC" w:rsidP="00ED5740">
      <w:pPr>
        <w:pStyle w:val="ListParagraph"/>
        <w:spacing w:after="0" w:line="360" w:lineRule="auto"/>
        <w:ind w:left="927"/>
        <w:jc w:val="both"/>
        <w:rPr>
          <w:sz w:val="14"/>
        </w:rPr>
      </w:pP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4.16 </w:t>
      </w:r>
      <w:r w:rsidRPr="00D73B0A">
        <w:rPr>
          <w:rFonts w:ascii="Times New Roman" w:hAnsi="Times New Roman" w:cs="Times New Roman"/>
          <w:sz w:val="24"/>
          <w:szCs w:val="24"/>
        </w:rPr>
        <w:t>menunjukkan bahwa terdapat 9</w:t>
      </w:r>
      <w:r>
        <w:rPr>
          <w:rFonts w:ascii="Times New Roman" w:hAnsi="Times New Roman" w:cs="Times New Roman"/>
          <w:sz w:val="24"/>
          <w:szCs w:val="24"/>
        </w:rPr>
        <w:t xml:space="preserve"> anak</w:t>
      </w:r>
      <w:r w:rsidRPr="00D73B0A">
        <w:rPr>
          <w:rFonts w:ascii="Times New Roman" w:hAnsi="Times New Roman" w:cs="Times New Roman"/>
          <w:sz w:val="24"/>
          <w:szCs w:val="24"/>
        </w:rPr>
        <w:t xml:space="preserve"> atau </w:t>
      </w:r>
      <w:r w:rsidRPr="00D73B0A">
        <w:rPr>
          <w:rFonts w:ascii="Times New Roman" w:hAnsi="Times New Roman" w:cs="Times New Roman"/>
          <w:color w:val="000000"/>
          <w:sz w:val="24"/>
          <w:szCs w:val="24"/>
        </w:rPr>
        <w:t xml:space="preserve">25% </w:t>
      </w:r>
      <w:r w:rsidRPr="00D73B0A">
        <w:rPr>
          <w:rFonts w:ascii="Times New Roman" w:hAnsi="Times New Roman" w:cs="Times New Roman"/>
          <w:sz w:val="24"/>
          <w:szCs w:val="24"/>
        </w:rPr>
        <w:t xml:space="preserve">yang memperoleh di sekitar nilai rata-rata (nilai rata-rata </w:t>
      </w:r>
      <m:oMath>
        <m:r>
          <w:rPr>
            <w:rFonts w:ascii="Cambria Math" w:hAnsi="Times New Roman" w:cs="Times New Roman"/>
            <w:sz w:val="24"/>
            <w:szCs w:val="24"/>
          </w:rPr>
          <m:t>25,89</m:t>
        </m:r>
      </m:oMath>
      <w:r w:rsidRPr="00D73B0A">
        <w:rPr>
          <w:rFonts w:ascii="Times New Roman" w:hAnsi="Times New Roman" w:cs="Times New Roman"/>
          <w:color w:val="000000" w:themeColor="text1"/>
          <w:sz w:val="24"/>
          <w:szCs w:val="24"/>
        </w:rPr>
        <w:t xml:space="preserve">), </w:t>
      </w:r>
      <w:r w:rsidRPr="00D73B0A">
        <w:rPr>
          <w:rFonts w:ascii="Times New Roman" w:hAnsi="Times New Roman" w:cs="Times New Roman"/>
          <w:sz w:val="24"/>
          <w:szCs w:val="24"/>
        </w:rPr>
        <w:t xml:space="preserve">ada 10 </w:t>
      </w:r>
      <w:r>
        <w:rPr>
          <w:rFonts w:ascii="Times New Roman" w:hAnsi="Times New Roman" w:cs="Times New Roman"/>
          <w:sz w:val="24"/>
          <w:szCs w:val="24"/>
        </w:rPr>
        <w:t>anak</w:t>
      </w:r>
      <w:r w:rsidRPr="00D73B0A">
        <w:rPr>
          <w:rFonts w:ascii="Times New Roman" w:hAnsi="Times New Roman" w:cs="Times New Roman"/>
          <w:sz w:val="24"/>
          <w:szCs w:val="24"/>
        </w:rPr>
        <w:t xml:space="preserve"> atau 27,8% memperoleh nilai lebih rendah dari nilai rata-rata, dan 17 orang </w:t>
      </w:r>
      <w:r>
        <w:rPr>
          <w:rFonts w:ascii="Times New Roman" w:hAnsi="Times New Roman" w:cs="Times New Roman"/>
          <w:sz w:val="24"/>
          <w:szCs w:val="24"/>
        </w:rPr>
        <w:t>anak</w:t>
      </w:r>
      <w:r w:rsidRPr="00D73B0A">
        <w:rPr>
          <w:rFonts w:ascii="Times New Roman" w:hAnsi="Times New Roman" w:cs="Times New Roman"/>
          <w:sz w:val="24"/>
          <w:szCs w:val="24"/>
        </w:rPr>
        <w:t xml:space="preserve"> atau 47,2% memperoleh lebih tinggi dari nilai rata-rata. </w:t>
      </w:r>
    </w:p>
    <w:p w:rsidR="002D00BC" w:rsidRPr="00D73B0A" w:rsidRDefault="002D00BC" w:rsidP="00ED5740">
      <w:pPr>
        <w:spacing w:after="0" w:line="360" w:lineRule="auto"/>
        <w:ind w:firstLine="720"/>
        <w:jc w:val="both"/>
        <w:rPr>
          <w:rFonts w:ascii="Times New Roman" w:hAnsi="Times New Roman" w:cs="Times New Roman"/>
          <w:sz w:val="24"/>
          <w:szCs w:val="24"/>
        </w:rPr>
      </w:pPr>
      <w:r w:rsidRPr="00D73B0A">
        <w:rPr>
          <w:rFonts w:ascii="Times New Roman" w:hAnsi="Times New Roman" w:cs="Times New Roman"/>
          <w:sz w:val="24"/>
          <w:szCs w:val="24"/>
        </w:rPr>
        <w:t>Sebaran data pada tabel distribusi frekuensi di</w:t>
      </w:r>
      <w:r>
        <w:rPr>
          <w:rFonts w:ascii="Times New Roman" w:hAnsi="Times New Roman" w:cs="Times New Roman"/>
          <w:sz w:val="24"/>
          <w:szCs w:val="24"/>
        </w:rPr>
        <w:t xml:space="preserve"> </w:t>
      </w:r>
      <w:r w:rsidRPr="00D73B0A">
        <w:rPr>
          <w:rFonts w:ascii="Times New Roman" w:hAnsi="Times New Roman" w:cs="Times New Roman"/>
          <w:sz w:val="24"/>
          <w:szCs w:val="24"/>
        </w:rPr>
        <w:t>atas dapat digambarkan dalam bentuk diagram batang di bawah ini:</w:t>
      </w:r>
    </w:p>
    <w:p w:rsidR="002D00BC" w:rsidRPr="00D73B0A" w:rsidRDefault="002D00BC" w:rsidP="00ED5740">
      <w:pPr>
        <w:spacing w:after="0" w:line="360" w:lineRule="auto"/>
        <w:jc w:val="center"/>
        <w:rPr>
          <w:rFonts w:ascii="Times New Roman" w:hAnsi="Times New Roman" w:cs="Times New Roman"/>
          <w:sz w:val="24"/>
          <w:szCs w:val="24"/>
        </w:rPr>
      </w:pPr>
      <w:r w:rsidRPr="00D73B0A">
        <w:rPr>
          <w:rFonts w:ascii="Times New Roman" w:hAnsi="Times New Roman" w:cs="Times New Roman"/>
          <w:noProof/>
          <w:sz w:val="24"/>
          <w:szCs w:val="24"/>
        </w:rPr>
        <w:drawing>
          <wp:inline distT="0" distB="0" distL="0" distR="0">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00BC" w:rsidRPr="00CB749B" w:rsidRDefault="002D00BC" w:rsidP="00ED5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Gambar 4.1</w:t>
      </w:r>
      <w:r w:rsidRPr="00CB749B">
        <w:rPr>
          <w:rFonts w:ascii="Times New Roman" w:hAnsi="Times New Roman" w:cs="Times New Roman"/>
          <w:sz w:val="24"/>
          <w:szCs w:val="24"/>
        </w:rPr>
        <w:t xml:space="preserve"> </w:t>
      </w:r>
      <w:r>
        <w:rPr>
          <w:rFonts w:ascii="Times New Roman" w:hAnsi="Times New Roman" w:cs="Times New Roman"/>
          <w:sz w:val="24"/>
          <w:szCs w:val="24"/>
        </w:rPr>
        <w:t>Diagram batang skor h</w:t>
      </w:r>
      <w:r w:rsidRPr="00CB749B">
        <w:rPr>
          <w:rFonts w:ascii="Times New Roman" w:hAnsi="Times New Roman" w:cs="Times New Roman"/>
          <w:sz w:val="24"/>
          <w:szCs w:val="24"/>
        </w:rPr>
        <w:t>asil</w:t>
      </w:r>
      <w:r>
        <w:rPr>
          <w:rFonts w:ascii="Times New Roman" w:hAnsi="Times New Roman" w:cs="Times New Roman"/>
          <w:sz w:val="24"/>
          <w:szCs w:val="24"/>
        </w:rPr>
        <w:t xml:space="preserve"> </w:t>
      </w:r>
      <w:r w:rsidRPr="005E0E91">
        <w:rPr>
          <w:rFonts w:ascii="Times New Roman" w:hAnsi="Times New Roman" w:cs="Times New Roman"/>
          <w:i/>
          <w:sz w:val="24"/>
          <w:szCs w:val="24"/>
        </w:rPr>
        <w:t>pre</w:t>
      </w:r>
      <w:r>
        <w:rPr>
          <w:rFonts w:ascii="Times New Roman" w:hAnsi="Times New Roman" w:cs="Times New Roman"/>
          <w:i/>
          <w:sz w:val="24"/>
          <w:szCs w:val="24"/>
        </w:rPr>
        <w:t xml:space="preserve"> t</w:t>
      </w:r>
      <w:r w:rsidRPr="00CB749B">
        <w:rPr>
          <w:rFonts w:ascii="Times New Roman" w:hAnsi="Times New Roman" w:cs="Times New Roman"/>
          <w:i/>
          <w:sz w:val="24"/>
          <w:szCs w:val="24"/>
        </w:rPr>
        <w:t>est</w:t>
      </w:r>
      <w:r w:rsidRPr="00CB749B">
        <w:rPr>
          <w:rFonts w:ascii="Times New Roman" w:hAnsi="Times New Roman" w:cs="Times New Roman"/>
          <w:sz w:val="24"/>
          <w:szCs w:val="24"/>
        </w:rPr>
        <w:t xml:space="preserve"> </w:t>
      </w:r>
    </w:p>
    <w:p w:rsidR="002D00BC" w:rsidRPr="00691D22" w:rsidRDefault="002D00BC" w:rsidP="00ED5740">
      <w:pPr>
        <w:spacing w:after="0" w:line="360" w:lineRule="auto"/>
        <w:ind w:left="567"/>
        <w:jc w:val="center"/>
        <w:rPr>
          <w:rFonts w:ascii="Times New Roman" w:hAnsi="Times New Roman" w:cs="Times New Roman"/>
          <w:b/>
          <w:sz w:val="10"/>
          <w:szCs w:val="24"/>
        </w:rPr>
      </w:pPr>
    </w:p>
    <w:p w:rsidR="002D00BC" w:rsidRPr="00052A9E" w:rsidRDefault="002D00BC" w:rsidP="00052A9E">
      <w:pPr>
        <w:pStyle w:val="ListParagraph"/>
        <w:numPr>
          <w:ilvl w:val="1"/>
          <w:numId w:val="63"/>
        </w:numPr>
        <w:spacing w:after="0" w:line="360" w:lineRule="auto"/>
        <w:ind w:left="567"/>
        <w:jc w:val="both"/>
        <w:rPr>
          <w:rFonts w:ascii="Times New Roman" w:hAnsi="Times New Roman" w:cs="Times New Roman"/>
          <w:b/>
          <w:sz w:val="24"/>
          <w:szCs w:val="24"/>
        </w:rPr>
      </w:pPr>
      <w:r w:rsidRPr="00052A9E">
        <w:rPr>
          <w:rFonts w:ascii="Times New Roman" w:hAnsi="Times New Roman" w:cs="Times New Roman"/>
          <w:b/>
          <w:color w:val="000000" w:themeColor="text1"/>
          <w:sz w:val="24"/>
          <w:szCs w:val="24"/>
        </w:rPr>
        <w:t xml:space="preserve">Deskriptif Kemampuan Menyimak Anak Setelah Menggunakan </w:t>
      </w:r>
      <w:r w:rsidRPr="00052A9E">
        <w:rPr>
          <w:rFonts w:ascii="Times New Roman" w:hAnsi="Times New Roman" w:cs="Times New Roman"/>
          <w:b/>
          <w:sz w:val="24"/>
          <w:szCs w:val="24"/>
        </w:rPr>
        <w:t>Metode Bercerita (</w:t>
      </w:r>
      <w:r w:rsidRPr="00052A9E">
        <w:rPr>
          <w:rFonts w:ascii="Times New Roman" w:hAnsi="Times New Roman" w:cs="Times New Roman"/>
          <w:b/>
          <w:i/>
          <w:sz w:val="24"/>
          <w:szCs w:val="24"/>
        </w:rPr>
        <w:t>post test)</w:t>
      </w:r>
    </w:p>
    <w:p w:rsidR="002D00BC" w:rsidRPr="00D73B0A" w:rsidRDefault="002D00BC" w:rsidP="00ED5740">
      <w:pPr>
        <w:spacing w:after="0" w:line="360" w:lineRule="auto"/>
        <w:ind w:left="90" w:firstLine="630"/>
        <w:jc w:val="both"/>
        <w:rPr>
          <w:rFonts w:ascii="Times New Roman" w:hAnsi="Times New Roman" w:cs="Times New Roman"/>
          <w:sz w:val="24"/>
          <w:szCs w:val="24"/>
        </w:rPr>
      </w:pPr>
      <w:r>
        <w:rPr>
          <w:rFonts w:ascii="Times New Roman" w:hAnsi="Times New Roman" w:cs="Times New Roman"/>
          <w:color w:val="000000" w:themeColor="text1"/>
          <w:sz w:val="24"/>
          <w:szCs w:val="24"/>
        </w:rPr>
        <w:t>Kelompok anak</w:t>
      </w:r>
      <w:r w:rsidRPr="00D73B0A">
        <w:rPr>
          <w:rFonts w:ascii="Times New Roman" w:hAnsi="Times New Roman" w:cs="Times New Roman"/>
          <w:color w:val="000000" w:themeColor="text1"/>
          <w:sz w:val="24"/>
          <w:szCs w:val="24"/>
        </w:rPr>
        <w:t xml:space="preserve"> yang mengikuti pembelajaran setelah menggunakan </w:t>
      </w:r>
      <w:r w:rsidRPr="00D73B0A">
        <w:rPr>
          <w:rFonts w:ascii="Times New Roman" w:hAnsi="Times New Roman" w:cs="Times New Roman"/>
          <w:sz w:val="24"/>
          <w:szCs w:val="24"/>
        </w:rPr>
        <w:t>metode bercerita berjumlah 36 orang. Skor minimum yang diperoleh kelompok ini adalah 25 dan skor maximum adalah 36. Nilai rata-rata hitung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73B0A">
        <w:rPr>
          <w:rFonts w:ascii="Times New Roman" w:hAnsi="Times New Roman" w:cs="Times New Roman"/>
          <w:sz w:val="24"/>
          <w:szCs w:val="24"/>
        </w:rPr>
        <w:t xml:space="preserve">) yang diperoleh setelah data dikelompokkan adalah 31,06, modus (Mo) adalah 31,5, median (Me) adalah 31,3 dan standar deviasi adalah 2,971. Data kemampuan menyimak anak setelah </w:t>
      </w:r>
      <w:r w:rsidRPr="00D73B0A">
        <w:rPr>
          <w:rFonts w:ascii="Times New Roman" w:hAnsi="Times New Roman" w:cs="Times New Roman"/>
          <w:color w:val="000000" w:themeColor="text1"/>
          <w:sz w:val="24"/>
          <w:szCs w:val="24"/>
        </w:rPr>
        <w:t xml:space="preserve">menggunakan </w:t>
      </w:r>
      <w:r w:rsidRPr="00D73B0A">
        <w:rPr>
          <w:rFonts w:ascii="Times New Roman" w:hAnsi="Times New Roman" w:cs="Times New Roman"/>
          <w:sz w:val="24"/>
          <w:szCs w:val="24"/>
        </w:rPr>
        <w:t>metode berceri</w:t>
      </w:r>
      <w:r>
        <w:rPr>
          <w:rFonts w:ascii="Times New Roman" w:hAnsi="Times New Roman" w:cs="Times New Roman"/>
          <w:sz w:val="24"/>
          <w:szCs w:val="24"/>
        </w:rPr>
        <w:t xml:space="preserve">ta dapat dilihat pada tabel 21 </w:t>
      </w:r>
      <w:r w:rsidRPr="00D73B0A">
        <w:rPr>
          <w:rFonts w:ascii="Times New Roman" w:hAnsi="Times New Roman" w:cs="Times New Roman"/>
          <w:sz w:val="24"/>
          <w:szCs w:val="24"/>
        </w:rPr>
        <w:t>distribusi frekuensi dibawah ini.</w:t>
      </w:r>
    </w:p>
    <w:p w:rsidR="002D00BC" w:rsidRDefault="002D00BC" w:rsidP="00ED5740">
      <w:pPr>
        <w:spacing w:after="0" w:line="360" w:lineRule="auto"/>
        <w:ind w:left="567"/>
        <w:jc w:val="center"/>
        <w:rPr>
          <w:rFonts w:ascii="Times New Roman" w:hAnsi="Times New Roman" w:cs="Times New Roman"/>
          <w:b/>
          <w:sz w:val="24"/>
          <w:szCs w:val="24"/>
        </w:rPr>
      </w:pPr>
    </w:p>
    <w:p w:rsidR="002D00BC" w:rsidRDefault="002D00BC" w:rsidP="00ED5740">
      <w:pPr>
        <w:spacing w:after="0" w:line="360" w:lineRule="auto"/>
        <w:ind w:left="567"/>
        <w:jc w:val="center"/>
        <w:rPr>
          <w:rFonts w:ascii="Times New Roman" w:hAnsi="Times New Roman" w:cs="Times New Roman"/>
          <w:b/>
          <w:sz w:val="24"/>
          <w:szCs w:val="24"/>
        </w:rPr>
      </w:pPr>
    </w:p>
    <w:p w:rsidR="002D00BC" w:rsidRDefault="002D00BC" w:rsidP="00ED5740">
      <w:pPr>
        <w:spacing w:after="0" w:line="360" w:lineRule="auto"/>
        <w:ind w:left="567"/>
        <w:jc w:val="center"/>
        <w:rPr>
          <w:rFonts w:ascii="Times New Roman" w:hAnsi="Times New Roman" w:cs="Times New Roman"/>
          <w:b/>
          <w:sz w:val="24"/>
          <w:szCs w:val="24"/>
        </w:rPr>
      </w:pPr>
    </w:p>
    <w:p w:rsidR="002D00BC" w:rsidRPr="00BE6877" w:rsidRDefault="002D00BC" w:rsidP="00ED5740">
      <w:pPr>
        <w:spacing w:after="0" w:line="360" w:lineRule="auto"/>
        <w:rPr>
          <w:rFonts w:ascii="Times New Roman" w:hAnsi="Times New Roman" w:cs="Times New Roman"/>
          <w:i/>
          <w:sz w:val="24"/>
          <w:szCs w:val="24"/>
        </w:rPr>
      </w:pPr>
      <w:r w:rsidRPr="00CB749B">
        <w:rPr>
          <w:rFonts w:ascii="Times New Roman" w:hAnsi="Times New Roman" w:cs="Times New Roman"/>
          <w:sz w:val="24"/>
          <w:szCs w:val="24"/>
        </w:rPr>
        <w:t xml:space="preserve">Tabel </w:t>
      </w:r>
      <w:r>
        <w:rPr>
          <w:rFonts w:ascii="Times New Roman" w:hAnsi="Times New Roman" w:cs="Times New Roman"/>
          <w:sz w:val="24"/>
          <w:szCs w:val="24"/>
        </w:rPr>
        <w:t>4.17</w:t>
      </w:r>
      <w:r>
        <w:rPr>
          <w:rFonts w:ascii="Times New Roman" w:hAnsi="Times New Roman" w:cs="Times New Roman"/>
          <w:i/>
          <w:sz w:val="24"/>
          <w:szCs w:val="24"/>
        </w:rPr>
        <w:t xml:space="preserve"> </w:t>
      </w:r>
      <w:r>
        <w:rPr>
          <w:rFonts w:ascii="Times New Roman" w:hAnsi="Times New Roman" w:cs="Times New Roman"/>
          <w:sz w:val="24"/>
          <w:szCs w:val="24"/>
        </w:rPr>
        <w:t>Daftar dstribusi f</w:t>
      </w:r>
      <w:r w:rsidRPr="00CB749B">
        <w:rPr>
          <w:rFonts w:ascii="Times New Roman" w:hAnsi="Times New Roman" w:cs="Times New Roman"/>
          <w:sz w:val="24"/>
          <w:szCs w:val="24"/>
        </w:rPr>
        <w:t>r</w:t>
      </w:r>
      <w:r>
        <w:rPr>
          <w:rFonts w:ascii="Times New Roman" w:hAnsi="Times New Roman" w:cs="Times New Roman"/>
          <w:sz w:val="24"/>
          <w:szCs w:val="24"/>
        </w:rPr>
        <w:t xml:space="preserve">ekuensi kemampuan menyimak anak </w:t>
      </w:r>
      <w:r>
        <w:rPr>
          <w:rFonts w:ascii="Times New Roman" w:hAnsi="Times New Roman" w:cs="Times New Roman"/>
          <w:i/>
          <w:sz w:val="24"/>
          <w:szCs w:val="24"/>
        </w:rPr>
        <w:t>post test</w:t>
      </w:r>
    </w:p>
    <w:tbl>
      <w:tblPr>
        <w:tblStyle w:val="LightGrid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343"/>
        <w:gridCol w:w="1976"/>
        <w:gridCol w:w="2326"/>
      </w:tblGrid>
      <w:tr w:rsidR="002D00BC" w:rsidRPr="00BD67E8" w:rsidTr="00D95267">
        <w:trPr>
          <w:cnfStyle w:val="100000000000"/>
          <w:trHeight w:val="721"/>
        </w:trPr>
        <w:tc>
          <w:tcPr>
            <w:cnfStyle w:val="001000000000"/>
            <w:tcW w:w="706"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BD67E8" w:rsidRDefault="002D00BC" w:rsidP="00ED5740">
            <w:pPr>
              <w:spacing w:after="0"/>
              <w:jc w:val="center"/>
              <w:rPr>
                <w:rFonts w:ascii="Times New Roman" w:hAnsi="Times New Roman" w:cs="Times New Roman"/>
                <w:sz w:val="24"/>
                <w:szCs w:val="24"/>
              </w:rPr>
            </w:pPr>
            <w:r w:rsidRPr="00BD67E8">
              <w:rPr>
                <w:rFonts w:ascii="Times New Roman" w:hAnsi="Times New Roman" w:cs="Times New Roman"/>
                <w:sz w:val="24"/>
                <w:szCs w:val="24"/>
              </w:rPr>
              <w:t>No</w:t>
            </w:r>
          </w:p>
        </w:tc>
        <w:tc>
          <w:tcPr>
            <w:tcW w:w="2343"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BD67E8" w:rsidRDefault="002D00BC" w:rsidP="00ED5740">
            <w:pPr>
              <w:spacing w:after="0"/>
              <w:jc w:val="center"/>
              <w:cnfStyle w:val="100000000000"/>
              <w:rPr>
                <w:rFonts w:ascii="Times New Roman" w:hAnsi="Times New Roman" w:cs="Times New Roman"/>
                <w:sz w:val="24"/>
                <w:szCs w:val="24"/>
              </w:rPr>
            </w:pPr>
            <w:r w:rsidRPr="00BD67E8">
              <w:rPr>
                <w:rFonts w:ascii="Times New Roman" w:hAnsi="Times New Roman" w:cs="Times New Roman"/>
                <w:sz w:val="24"/>
                <w:szCs w:val="24"/>
              </w:rPr>
              <w:t>Kelas Interval</w:t>
            </w:r>
          </w:p>
        </w:tc>
        <w:tc>
          <w:tcPr>
            <w:tcW w:w="1976"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BD67E8" w:rsidRDefault="002D00BC" w:rsidP="00ED5740">
            <w:pPr>
              <w:spacing w:after="0"/>
              <w:jc w:val="center"/>
              <w:cnfStyle w:val="100000000000"/>
              <w:rPr>
                <w:rFonts w:ascii="Times New Roman" w:hAnsi="Times New Roman" w:cs="Times New Roman"/>
                <w:sz w:val="24"/>
                <w:szCs w:val="24"/>
              </w:rPr>
            </w:pPr>
            <w:r w:rsidRPr="00BD67E8">
              <w:rPr>
                <w:rFonts w:ascii="Times New Roman" w:hAnsi="Times New Roman" w:cs="Times New Roman"/>
                <w:sz w:val="24"/>
                <w:szCs w:val="24"/>
              </w:rPr>
              <w:t>Frekuensi Absolut</w:t>
            </w:r>
          </w:p>
        </w:tc>
        <w:tc>
          <w:tcPr>
            <w:tcW w:w="2326" w:type="dxa"/>
            <w:tcBorders>
              <w:top w:val="none" w:sz="0" w:space="0" w:color="auto"/>
              <w:left w:val="none" w:sz="0" w:space="0" w:color="auto"/>
              <w:bottom w:val="none" w:sz="0" w:space="0" w:color="auto"/>
              <w:right w:val="none" w:sz="0" w:space="0" w:color="auto"/>
            </w:tcBorders>
            <w:shd w:val="clear" w:color="auto" w:fill="548DD4" w:themeFill="text2" w:themeFillTint="99"/>
            <w:vAlign w:val="center"/>
          </w:tcPr>
          <w:p w:rsidR="002D00BC" w:rsidRPr="00BD67E8" w:rsidRDefault="002D00BC" w:rsidP="00ED5740">
            <w:pPr>
              <w:spacing w:after="0"/>
              <w:jc w:val="center"/>
              <w:cnfStyle w:val="100000000000"/>
              <w:rPr>
                <w:rFonts w:ascii="Times New Roman" w:hAnsi="Times New Roman" w:cs="Times New Roman"/>
                <w:sz w:val="24"/>
                <w:szCs w:val="24"/>
              </w:rPr>
            </w:pPr>
            <w:r w:rsidRPr="00BD67E8">
              <w:rPr>
                <w:rFonts w:ascii="Times New Roman" w:hAnsi="Times New Roman" w:cs="Times New Roman"/>
                <w:sz w:val="24"/>
                <w:szCs w:val="24"/>
              </w:rPr>
              <w:t>Frekuensi Relatif</w:t>
            </w:r>
          </w:p>
          <w:p w:rsidR="002D00BC" w:rsidRPr="00BD67E8" w:rsidRDefault="002D00BC" w:rsidP="00ED5740">
            <w:pPr>
              <w:spacing w:after="0"/>
              <w:jc w:val="center"/>
              <w:cnfStyle w:val="100000000000"/>
              <w:rPr>
                <w:rFonts w:ascii="Times New Roman" w:hAnsi="Times New Roman" w:cs="Times New Roman"/>
                <w:sz w:val="24"/>
                <w:szCs w:val="24"/>
              </w:rPr>
            </w:pPr>
            <w:r w:rsidRPr="00BD67E8">
              <w:rPr>
                <w:rFonts w:ascii="Times New Roman" w:hAnsi="Times New Roman" w:cs="Times New Roman"/>
                <w:sz w:val="24"/>
                <w:szCs w:val="24"/>
              </w:rPr>
              <w:t>(%)</w:t>
            </w:r>
          </w:p>
        </w:tc>
      </w:tr>
      <w:tr w:rsidR="002D00BC" w:rsidRPr="00BD67E8" w:rsidTr="00D95267">
        <w:trPr>
          <w:cnfStyle w:val="000000100000"/>
          <w:trHeight w:val="291"/>
        </w:trPr>
        <w:tc>
          <w:tcPr>
            <w:cnfStyle w:val="001000000000"/>
            <w:tcW w:w="70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1</w:t>
            </w:r>
          </w:p>
        </w:tc>
        <w:tc>
          <w:tcPr>
            <w:tcW w:w="2343"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sz w:val="24"/>
                <w:szCs w:val="24"/>
              </w:rPr>
            </w:pPr>
            <w:r w:rsidRPr="00035490">
              <w:rPr>
                <w:rFonts w:ascii="Times New Roman" w:hAnsi="Times New Roman" w:cs="Times New Roman"/>
                <w:sz w:val="24"/>
                <w:szCs w:val="24"/>
              </w:rPr>
              <w:t>24-25</w:t>
            </w:r>
          </w:p>
        </w:tc>
        <w:tc>
          <w:tcPr>
            <w:tcW w:w="197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szCs w:val="24"/>
              </w:rPr>
            </w:pPr>
            <w:r w:rsidRPr="00035490">
              <w:rPr>
                <w:rFonts w:ascii="Times New Roman" w:hAnsi="Times New Roman" w:cs="Times New Roman"/>
                <w:color w:val="000000"/>
                <w:sz w:val="24"/>
                <w:szCs w:val="24"/>
              </w:rPr>
              <w:t>1</w:t>
            </w:r>
          </w:p>
        </w:tc>
        <w:tc>
          <w:tcPr>
            <w:tcW w:w="232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rPr>
            </w:pPr>
            <w:r w:rsidRPr="00035490">
              <w:rPr>
                <w:rFonts w:ascii="Times New Roman" w:hAnsi="Times New Roman" w:cs="Times New Roman"/>
                <w:color w:val="000000"/>
                <w:sz w:val="24"/>
              </w:rPr>
              <w:t>2,8</w:t>
            </w:r>
          </w:p>
        </w:tc>
      </w:tr>
      <w:tr w:rsidR="002D00BC" w:rsidRPr="00BD67E8" w:rsidTr="00D95267">
        <w:trPr>
          <w:cnfStyle w:val="000000010000"/>
          <w:trHeight w:val="291"/>
        </w:trPr>
        <w:tc>
          <w:tcPr>
            <w:cnfStyle w:val="001000000000"/>
            <w:tcW w:w="706" w:type="dxa"/>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2</w:t>
            </w:r>
          </w:p>
        </w:tc>
        <w:tc>
          <w:tcPr>
            <w:tcW w:w="2343"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sz w:val="24"/>
                <w:szCs w:val="24"/>
              </w:rPr>
            </w:pPr>
            <w:r w:rsidRPr="00035490">
              <w:rPr>
                <w:rFonts w:ascii="Times New Roman" w:hAnsi="Times New Roman" w:cs="Times New Roman"/>
                <w:sz w:val="24"/>
                <w:szCs w:val="24"/>
              </w:rPr>
              <w:t>26-27</w:t>
            </w:r>
          </w:p>
        </w:tc>
        <w:tc>
          <w:tcPr>
            <w:tcW w:w="197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szCs w:val="24"/>
              </w:rPr>
            </w:pPr>
            <w:r w:rsidRPr="00035490">
              <w:rPr>
                <w:rFonts w:ascii="Times New Roman" w:hAnsi="Times New Roman" w:cs="Times New Roman"/>
                <w:color w:val="000000"/>
                <w:sz w:val="24"/>
                <w:szCs w:val="24"/>
              </w:rPr>
              <w:t>5</w:t>
            </w:r>
          </w:p>
        </w:tc>
        <w:tc>
          <w:tcPr>
            <w:tcW w:w="232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rPr>
            </w:pPr>
            <w:r w:rsidRPr="00035490">
              <w:rPr>
                <w:rFonts w:ascii="Times New Roman" w:hAnsi="Times New Roman" w:cs="Times New Roman"/>
                <w:color w:val="000000"/>
                <w:sz w:val="24"/>
              </w:rPr>
              <w:t>13,9</w:t>
            </w:r>
          </w:p>
        </w:tc>
      </w:tr>
      <w:tr w:rsidR="002D00BC" w:rsidRPr="00BD67E8" w:rsidTr="00D95267">
        <w:trPr>
          <w:cnfStyle w:val="000000100000"/>
          <w:trHeight w:val="291"/>
        </w:trPr>
        <w:tc>
          <w:tcPr>
            <w:cnfStyle w:val="001000000000"/>
            <w:tcW w:w="70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3</w:t>
            </w:r>
          </w:p>
        </w:tc>
        <w:tc>
          <w:tcPr>
            <w:tcW w:w="2343"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sz w:val="24"/>
                <w:szCs w:val="24"/>
              </w:rPr>
            </w:pPr>
            <w:r w:rsidRPr="00035490">
              <w:rPr>
                <w:rFonts w:ascii="Times New Roman" w:hAnsi="Times New Roman" w:cs="Times New Roman"/>
                <w:sz w:val="24"/>
                <w:szCs w:val="24"/>
              </w:rPr>
              <w:t>28-29</w:t>
            </w:r>
          </w:p>
        </w:tc>
        <w:tc>
          <w:tcPr>
            <w:tcW w:w="197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szCs w:val="24"/>
              </w:rPr>
            </w:pPr>
            <w:r w:rsidRPr="00035490">
              <w:rPr>
                <w:rFonts w:ascii="Times New Roman" w:hAnsi="Times New Roman" w:cs="Times New Roman"/>
                <w:color w:val="000000"/>
                <w:sz w:val="24"/>
                <w:szCs w:val="24"/>
              </w:rPr>
              <w:t>3</w:t>
            </w:r>
          </w:p>
        </w:tc>
        <w:tc>
          <w:tcPr>
            <w:tcW w:w="232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rPr>
            </w:pPr>
            <w:r w:rsidRPr="00035490">
              <w:rPr>
                <w:rFonts w:ascii="Times New Roman" w:hAnsi="Times New Roman" w:cs="Times New Roman"/>
                <w:color w:val="000000"/>
                <w:sz w:val="24"/>
              </w:rPr>
              <w:t>8,3</w:t>
            </w:r>
          </w:p>
        </w:tc>
      </w:tr>
      <w:tr w:rsidR="002D00BC" w:rsidRPr="00BD67E8" w:rsidTr="00D95267">
        <w:trPr>
          <w:cnfStyle w:val="000000010000"/>
          <w:trHeight w:val="291"/>
        </w:trPr>
        <w:tc>
          <w:tcPr>
            <w:cnfStyle w:val="001000000000"/>
            <w:tcW w:w="706" w:type="dxa"/>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4</w:t>
            </w:r>
          </w:p>
        </w:tc>
        <w:tc>
          <w:tcPr>
            <w:tcW w:w="2343"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sz w:val="24"/>
                <w:szCs w:val="24"/>
              </w:rPr>
            </w:pPr>
            <w:r w:rsidRPr="00035490">
              <w:rPr>
                <w:rFonts w:ascii="Times New Roman" w:hAnsi="Times New Roman" w:cs="Times New Roman"/>
                <w:sz w:val="24"/>
                <w:szCs w:val="24"/>
              </w:rPr>
              <w:t>30-31</w:t>
            </w:r>
          </w:p>
        </w:tc>
        <w:tc>
          <w:tcPr>
            <w:tcW w:w="197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szCs w:val="24"/>
              </w:rPr>
            </w:pPr>
            <w:r w:rsidRPr="00035490">
              <w:rPr>
                <w:rFonts w:ascii="Times New Roman" w:hAnsi="Times New Roman" w:cs="Times New Roman"/>
                <w:color w:val="000000"/>
                <w:sz w:val="24"/>
                <w:szCs w:val="24"/>
              </w:rPr>
              <w:t>10</w:t>
            </w:r>
          </w:p>
        </w:tc>
        <w:tc>
          <w:tcPr>
            <w:tcW w:w="232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rPr>
            </w:pPr>
            <w:r w:rsidRPr="00035490">
              <w:rPr>
                <w:rFonts w:ascii="Times New Roman" w:hAnsi="Times New Roman" w:cs="Times New Roman"/>
                <w:color w:val="000000"/>
                <w:sz w:val="24"/>
              </w:rPr>
              <w:t>27,8</w:t>
            </w:r>
          </w:p>
        </w:tc>
      </w:tr>
      <w:tr w:rsidR="002D00BC" w:rsidRPr="00BD67E8" w:rsidTr="00D95267">
        <w:trPr>
          <w:cnfStyle w:val="000000100000"/>
          <w:trHeight w:val="291"/>
        </w:trPr>
        <w:tc>
          <w:tcPr>
            <w:cnfStyle w:val="001000000000"/>
            <w:tcW w:w="70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5</w:t>
            </w:r>
          </w:p>
        </w:tc>
        <w:tc>
          <w:tcPr>
            <w:tcW w:w="2343"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sz w:val="24"/>
                <w:szCs w:val="24"/>
              </w:rPr>
            </w:pPr>
            <w:r w:rsidRPr="00035490">
              <w:rPr>
                <w:rFonts w:ascii="Times New Roman" w:hAnsi="Times New Roman" w:cs="Times New Roman"/>
                <w:sz w:val="24"/>
                <w:szCs w:val="24"/>
              </w:rPr>
              <w:t>32-33</w:t>
            </w:r>
          </w:p>
        </w:tc>
        <w:tc>
          <w:tcPr>
            <w:tcW w:w="197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szCs w:val="24"/>
              </w:rPr>
            </w:pPr>
            <w:r w:rsidRPr="00035490">
              <w:rPr>
                <w:rFonts w:ascii="Times New Roman" w:hAnsi="Times New Roman" w:cs="Times New Roman"/>
                <w:color w:val="000000"/>
                <w:sz w:val="24"/>
                <w:szCs w:val="24"/>
              </w:rPr>
              <w:t>10</w:t>
            </w:r>
          </w:p>
        </w:tc>
        <w:tc>
          <w:tcPr>
            <w:tcW w:w="232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rPr>
            </w:pPr>
            <w:r w:rsidRPr="00035490">
              <w:rPr>
                <w:rFonts w:ascii="Times New Roman" w:hAnsi="Times New Roman" w:cs="Times New Roman"/>
                <w:color w:val="000000"/>
                <w:sz w:val="24"/>
              </w:rPr>
              <w:t>27,8</w:t>
            </w:r>
          </w:p>
        </w:tc>
      </w:tr>
      <w:tr w:rsidR="002D00BC" w:rsidRPr="00BD67E8" w:rsidTr="00D95267">
        <w:trPr>
          <w:cnfStyle w:val="000000010000"/>
          <w:trHeight w:val="291"/>
        </w:trPr>
        <w:tc>
          <w:tcPr>
            <w:cnfStyle w:val="001000000000"/>
            <w:tcW w:w="706" w:type="dxa"/>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6</w:t>
            </w:r>
          </w:p>
        </w:tc>
        <w:tc>
          <w:tcPr>
            <w:tcW w:w="2343"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sz w:val="24"/>
                <w:szCs w:val="24"/>
              </w:rPr>
            </w:pPr>
            <w:r w:rsidRPr="00035490">
              <w:rPr>
                <w:rFonts w:ascii="Times New Roman" w:hAnsi="Times New Roman" w:cs="Times New Roman"/>
                <w:sz w:val="24"/>
                <w:szCs w:val="24"/>
              </w:rPr>
              <w:t>34-35</w:t>
            </w:r>
          </w:p>
        </w:tc>
        <w:tc>
          <w:tcPr>
            <w:tcW w:w="197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szCs w:val="24"/>
              </w:rPr>
            </w:pPr>
            <w:r w:rsidRPr="00035490">
              <w:rPr>
                <w:rFonts w:ascii="Times New Roman" w:hAnsi="Times New Roman" w:cs="Times New Roman"/>
                <w:color w:val="000000"/>
                <w:sz w:val="24"/>
                <w:szCs w:val="24"/>
              </w:rPr>
              <w:t>5</w:t>
            </w:r>
          </w:p>
        </w:tc>
        <w:tc>
          <w:tcPr>
            <w:tcW w:w="232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color w:val="000000"/>
                <w:sz w:val="24"/>
              </w:rPr>
            </w:pPr>
            <w:r w:rsidRPr="00035490">
              <w:rPr>
                <w:rFonts w:ascii="Times New Roman" w:hAnsi="Times New Roman" w:cs="Times New Roman"/>
                <w:color w:val="000000"/>
                <w:sz w:val="24"/>
              </w:rPr>
              <w:t>13,9</w:t>
            </w:r>
          </w:p>
        </w:tc>
      </w:tr>
      <w:tr w:rsidR="002D00BC" w:rsidRPr="00BD67E8" w:rsidTr="00D95267">
        <w:trPr>
          <w:cnfStyle w:val="000000100000"/>
          <w:trHeight w:val="291"/>
        </w:trPr>
        <w:tc>
          <w:tcPr>
            <w:cnfStyle w:val="001000000000"/>
            <w:tcW w:w="70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7</w:t>
            </w:r>
          </w:p>
        </w:tc>
        <w:tc>
          <w:tcPr>
            <w:tcW w:w="2343"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sz w:val="24"/>
                <w:szCs w:val="24"/>
              </w:rPr>
            </w:pPr>
            <w:r w:rsidRPr="00035490">
              <w:rPr>
                <w:rFonts w:ascii="Times New Roman" w:hAnsi="Times New Roman" w:cs="Times New Roman"/>
                <w:sz w:val="24"/>
                <w:szCs w:val="24"/>
              </w:rPr>
              <w:t>36-37</w:t>
            </w:r>
          </w:p>
        </w:tc>
        <w:tc>
          <w:tcPr>
            <w:tcW w:w="197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szCs w:val="24"/>
              </w:rPr>
            </w:pPr>
            <w:r w:rsidRPr="00035490">
              <w:rPr>
                <w:rFonts w:ascii="Times New Roman" w:hAnsi="Times New Roman" w:cs="Times New Roman"/>
                <w:color w:val="000000"/>
                <w:sz w:val="24"/>
                <w:szCs w:val="24"/>
              </w:rPr>
              <w:t>2</w:t>
            </w:r>
          </w:p>
        </w:tc>
        <w:tc>
          <w:tcPr>
            <w:tcW w:w="2326" w:type="dxa"/>
            <w:tcBorders>
              <w:left w:val="none" w:sz="0" w:space="0" w:color="auto"/>
              <w:right w:val="none" w:sz="0" w:space="0" w:color="auto"/>
            </w:tcBorders>
            <w:shd w:val="clear" w:color="auto" w:fill="FFFFFF" w:themeFill="background1"/>
            <w:vAlign w:val="center"/>
          </w:tcPr>
          <w:p w:rsidR="002D00BC" w:rsidRPr="00035490" w:rsidRDefault="002D00BC" w:rsidP="00ED5740">
            <w:pPr>
              <w:spacing w:after="0"/>
              <w:jc w:val="center"/>
              <w:cnfStyle w:val="000000100000"/>
              <w:rPr>
                <w:rFonts w:ascii="Times New Roman" w:hAnsi="Times New Roman" w:cs="Times New Roman"/>
                <w:color w:val="000000"/>
                <w:sz w:val="24"/>
              </w:rPr>
            </w:pPr>
            <w:r w:rsidRPr="00035490">
              <w:rPr>
                <w:rFonts w:ascii="Times New Roman" w:hAnsi="Times New Roman" w:cs="Times New Roman"/>
                <w:color w:val="000000"/>
                <w:sz w:val="24"/>
              </w:rPr>
              <w:t>5,6</w:t>
            </w:r>
          </w:p>
        </w:tc>
      </w:tr>
      <w:tr w:rsidR="002D00BC" w:rsidRPr="00BD67E8" w:rsidTr="00D95267">
        <w:trPr>
          <w:cnfStyle w:val="000000010000"/>
          <w:trHeight w:val="291"/>
        </w:trPr>
        <w:tc>
          <w:tcPr>
            <w:cnfStyle w:val="001000000000"/>
            <w:tcW w:w="3049" w:type="dxa"/>
            <w:gridSpan w:val="2"/>
            <w:shd w:val="clear" w:color="auto" w:fill="FFFFFF" w:themeFill="background1"/>
            <w:vAlign w:val="center"/>
          </w:tcPr>
          <w:p w:rsidR="002D00BC" w:rsidRPr="00035490" w:rsidRDefault="002D00BC" w:rsidP="00ED5740">
            <w:pPr>
              <w:spacing w:after="0"/>
              <w:jc w:val="center"/>
              <w:rPr>
                <w:rFonts w:ascii="Times New Roman" w:hAnsi="Times New Roman" w:cs="Times New Roman"/>
                <w:b w:val="0"/>
                <w:sz w:val="24"/>
                <w:szCs w:val="24"/>
              </w:rPr>
            </w:pPr>
            <w:r w:rsidRPr="00035490">
              <w:rPr>
                <w:rFonts w:ascii="Times New Roman" w:hAnsi="Times New Roman" w:cs="Times New Roman"/>
                <w:b w:val="0"/>
                <w:sz w:val="24"/>
                <w:szCs w:val="24"/>
              </w:rPr>
              <w:t>Jumlah</w:t>
            </w:r>
          </w:p>
        </w:tc>
        <w:tc>
          <w:tcPr>
            <w:tcW w:w="197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sz w:val="24"/>
                <w:szCs w:val="24"/>
              </w:rPr>
            </w:pPr>
            <w:r w:rsidRPr="00035490">
              <w:rPr>
                <w:rFonts w:ascii="Times New Roman" w:hAnsi="Times New Roman" w:cs="Times New Roman"/>
                <w:sz w:val="24"/>
                <w:szCs w:val="24"/>
              </w:rPr>
              <w:t>36</w:t>
            </w:r>
          </w:p>
        </w:tc>
        <w:tc>
          <w:tcPr>
            <w:tcW w:w="2326" w:type="dxa"/>
            <w:shd w:val="clear" w:color="auto" w:fill="FFFFFF" w:themeFill="background1"/>
            <w:vAlign w:val="center"/>
          </w:tcPr>
          <w:p w:rsidR="002D00BC" w:rsidRPr="00035490" w:rsidRDefault="002D00BC" w:rsidP="00ED5740">
            <w:pPr>
              <w:spacing w:after="0"/>
              <w:jc w:val="center"/>
              <w:cnfStyle w:val="000000010000"/>
              <w:rPr>
                <w:rFonts w:ascii="Times New Roman" w:hAnsi="Times New Roman" w:cs="Times New Roman"/>
                <w:sz w:val="24"/>
                <w:szCs w:val="24"/>
              </w:rPr>
            </w:pPr>
            <w:r w:rsidRPr="00035490">
              <w:rPr>
                <w:rFonts w:ascii="Times New Roman" w:hAnsi="Times New Roman" w:cs="Times New Roman"/>
                <w:sz w:val="24"/>
                <w:szCs w:val="24"/>
              </w:rPr>
              <w:t>100</w:t>
            </w:r>
          </w:p>
        </w:tc>
      </w:tr>
    </w:tbl>
    <w:p w:rsidR="002D00BC" w:rsidRPr="004023FB" w:rsidRDefault="002D00BC" w:rsidP="00ED5740">
      <w:pPr>
        <w:spacing w:after="0" w:line="360" w:lineRule="auto"/>
        <w:ind w:left="567"/>
        <w:jc w:val="center"/>
        <w:rPr>
          <w:rFonts w:ascii="Times New Roman" w:hAnsi="Times New Roman" w:cs="Times New Roman"/>
          <w:b/>
          <w:sz w:val="20"/>
          <w:szCs w:val="24"/>
        </w:rPr>
      </w:pPr>
    </w:p>
    <w:p w:rsidR="002D00BC" w:rsidRPr="00A63CE5" w:rsidRDefault="002D00BC" w:rsidP="00ED5740">
      <w:pPr>
        <w:spacing w:after="0" w:line="360" w:lineRule="auto"/>
        <w:ind w:firstLine="720"/>
        <w:jc w:val="both"/>
        <w:rPr>
          <w:rFonts w:ascii="Times New Roman" w:hAnsi="Times New Roman" w:cs="Times New Roman"/>
          <w:sz w:val="24"/>
        </w:rPr>
      </w:pPr>
      <w:r>
        <w:rPr>
          <w:rFonts w:ascii="Times New Roman" w:hAnsi="Times New Roman" w:cs="Times New Roman"/>
          <w:sz w:val="24"/>
        </w:rPr>
        <w:t>Tabel 4.17</w:t>
      </w:r>
      <w:r w:rsidRPr="00A63CE5">
        <w:rPr>
          <w:rFonts w:ascii="Times New Roman" w:hAnsi="Times New Roman" w:cs="Times New Roman"/>
          <w:sz w:val="24"/>
        </w:rPr>
        <w:t xml:space="preserve"> menunjukkan bahwa terdapat 10 siswa atau </w:t>
      </w:r>
      <w:r w:rsidRPr="00A63CE5">
        <w:rPr>
          <w:rFonts w:ascii="Times New Roman" w:hAnsi="Times New Roman" w:cs="Times New Roman"/>
          <w:color w:val="000000"/>
          <w:sz w:val="24"/>
        </w:rPr>
        <w:t xml:space="preserve">27,8% </w:t>
      </w:r>
      <w:r w:rsidRPr="00A63CE5">
        <w:rPr>
          <w:rFonts w:ascii="Times New Roman" w:hAnsi="Times New Roman" w:cs="Times New Roman"/>
          <w:sz w:val="24"/>
        </w:rPr>
        <w:t>yang memperoleh di sekitar nilai rata-rata (nilai rata-rata 31,06</w:t>
      </w:r>
      <w:r w:rsidRPr="00A63CE5">
        <w:rPr>
          <w:rFonts w:ascii="Times New Roman" w:hAnsi="Times New Roman" w:cs="Times New Roman"/>
          <w:color w:val="000000" w:themeColor="text1"/>
          <w:sz w:val="24"/>
        </w:rPr>
        <w:t xml:space="preserve">), </w:t>
      </w:r>
      <w:r w:rsidRPr="00A63CE5">
        <w:rPr>
          <w:rFonts w:ascii="Times New Roman" w:hAnsi="Times New Roman" w:cs="Times New Roman"/>
          <w:sz w:val="24"/>
        </w:rPr>
        <w:t>ada 9 siswa atau 25% memperoleh nilai lebih rendah dari nilai rata-rata, dan 17 orang siswa atau 47,2 % memperoleh nilai lebih tinggi dari nilai rata-rata. Sebaran data pada tabel distribusi frekuensi diatas dapat digambarkan dalam bentuk diagram batang di bawah ini:</w:t>
      </w:r>
    </w:p>
    <w:p w:rsidR="002D00BC" w:rsidRPr="00D73B0A" w:rsidRDefault="002D00BC" w:rsidP="00ED5740">
      <w:pPr>
        <w:spacing w:after="0" w:line="360" w:lineRule="auto"/>
        <w:ind w:left="567"/>
        <w:jc w:val="both"/>
        <w:rPr>
          <w:rFonts w:ascii="Times New Roman" w:hAnsi="Times New Roman" w:cs="Times New Roman"/>
        </w:rPr>
      </w:pPr>
      <w:r w:rsidRPr="00D73B0A">
        <w:rPr>
          <w:rFonts w:ascii="Times New Roman" w:hAnsi="Times New Roman" w:cs="Times New Roman"/>
          <w:noProof/>
        </w:rPr>
        <w:lastRenderedPageBreak/>
        <w:drawing>
          <wp:inline distT="0" distB="0" distL="0" distR="0">
            <wp:extent cx="4429447" cy="2500829"/>
            <wp:effectExtent l="19050" t="0" r="28253"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D00BC" w:rsidRDefault="002D00BC" w:rsidP="00ED5740">
      <w:pPr>
        <w:tabs>
          <w:tab w:val="center" w:pos="4005"/>
          <w:tab w:val="left" w:pos="4950"/>
        </w:tabs>
        <w:spacing w:after="0" w:line="360" w:lineRule="auto"/>
        <w:ind w:right="-77" w:firstLine="720"/>
        <w:jc w:val="both"/>
        <w:rPr>
          <w:rFonts w:ascii="Times New Roman" w:hAnsi="Times New Roman" w:cs="Times New Roman"/>
          <w:sz w:val="24"/>
          <w:szCs w:val="24"/>
        </w:rPr>
      </w:pPr>
      <w:r>
        <w:rPr>
          <w:rFonts w:ascii="Times New Roman" w:hAnsi="Times New Roman" w:cs="Times New Roman"/>
          <w:sz w:val="24"/>
          <w:szCs w:val="24"/>
        </w:rPr>
        <w:t>Gambar 4.2 Diagram batang skor h</w:t>
      </w:r>
      <w:r w:rsidRPr="00CB749B">
        <w:rPr>
          <w:rFonts w:ascii="Times New Roman" w:hAnsi="Times New Roman" w:cs="Times New Roman"/>
          <w:sz w:val="24"/>
          <w:szCs w:val="24"/>
        </w:rPr>
        <w:t xml:space="preserve">asil </w:t>
      </w:r>
      <w:r w:rsidRPr="00CB749B">
        <w:rPr>
          <w:rFonts w:ascii="Times New Roman" w:hAnsi="Times New Roman" w:cs="Times New Roman"/>
          <w:i/>
          <w:sz w:val="24"/>
          <w:szCs w:val="24"/>
        </w:rPr>
        <w:t>Post Test</w:t>
      </w:r>
      <w:r>
        <w:rPr>
          <w:rFonts w:ascii="Times New Roman" w:hAnsi="Times New Roman" w:cs="Times New Roman"/>
          <w:sz w:val="24"/>
          <w:szCs w:val="24"/>
        </w:rPr>
        <w:tab/>
      </w:r>
    </w:p>
    <w:p w:rsidR="002D00BC" w:rsidRPr="00052A9E" w:rsidRDefault="002D00BC" w:rsidP="00052A9E">
      <w:pPr>
        <w:pStyle w:val="ListParagraph"/>
        <w:numPr>
          <w:ilvl w:val="1"/>
          <w:numId w:val="64"/>
        </w:numPr>
        <w:tabs>
          <w:tab w:val="center" w:pos="4005"/>
          <w:tab w:val="left" w:pos="4950"/>
        </w:tabs>
        <w:spacing w:after="0" w:line="360" w:lineRule="auto"/>
        <w:ind w:left="426" w:right="-77"/>
        <w:rPr>
          <w:rFonts w:ascii="Times New Roman" w:hAnsi="Times New Roman" w:cs="Times New Roman"/>
          <w:b/>
          <w:sz w:val="24"/>
          <w:szCs w:val="24"/>
        </w:rPr>
      </w:pPr>
      <w:r w:rsidRPr="00052A9E">
        <w:rPr>
          <w:rFonts w:ascii="Times New Roman" w:hAnsi="Times New Roman" w:cs="Times New Roman"/>
          <w:b/>
          <w:sz w:val="24"/>
          <w:szCs w:val="24"/>
        </w:rPr>
        <w:t>Hasil Uji Hipotesis Penelitian</w:t>
      </w:r>
    </w:p>
    <w:p w:rsidR="002D00BC" w:rsidRDefault="002D00BC" w:rsidP="00ED5740">
      <w:pPr>
        <w:tabs>
          <w:tab w:val="center" w:pos="4005"/>
          <w:tab w:val="left" w:pos="4950"/>
        </w:tabs>
        <w:spacing w:after="0" w:line="360" w:lineRule="auto"/>
        <w:ind w:right="-77" w:firstLine="720"/>
        <w:jc w:val="both"/>
        <w:rPr>
          <w:rFonts w:ascii="Times New Roman" w:hAnsi="Times New Roman" w:cs="Times New Roman"/>
          <w:sz w:val="24"/>
          <w:szCs w:val="24"/>
        </w:rPr>
      </w:pPr>
      <w:r w:rsidRPr="00CB749B">
        <w:rPr>
          <w:rFonts w:ascii="Times New Roman" w:hAnsi="Times New Roman" w:cs="Times New Roman"/>
          <w:sz w:val="24"/>
          <w:szCs w:val="24"/>
        </w:rPr>
        <w:t xml:space="preserve"> </w:t>
      </w:r>
      <w:r w:rsidRPr="00DB0840">
        <w:rPr>
          <w:rFonts w:ascii="Times New Roman" w:hAnsi="Times New Roman" w:cs="Times New Roman"/>
          <w:sz w:val="24"/>
          <w:szCs w:val="24"/>
        </w:rPr>
        <w:t xml:space="preserve">Berdasarkan hasil </w:t>
      </w:r>
      <w:r>
        <w:rPr>
          <w:rFonts w:ascii="Times New Roman" w:hAnsi="Times New Roman" w:cs="Times New Roman"/>
          <w:sz w:val="24"/>
          <w:szCs w:val="24"/>
        </w:rPr>
        <w:t xml:space="preserve">pengujian hipotesis yang menggunakan rumus uji statistik diperoleh  rata-rata hasil kemampuan menyimak pada </w:t>
      </w:r>
      <w:r w:rsidRPr="00044F62">
        <w:rPr>
          <w:rFonts w:ascii="Times New Roman" w:hAnsi="Times New Roman" w:cs="Times New Roman"/>
          <w:i/>
          <w:sz w:val="24"/>
          <w:szCs w:val="24"/>
        </w:rPr>
        <w:t>pre test</w:t>
      </w:r>
      <w:r>
        <w:rPr>
          <w:rFonts w:ascii="Times New Roman" w:hAnsi="Times New Roman" w:cs="Times New Roman"/>
          <w:sz w:val="24"/>
          <w:szCs w:val="24"/>
        </w:rPr>
        <w:t xml:space="preserve"> sebesar 25,89 dan rata-rata hasil kemampuan menyimak setelah perlakuan atau </w:t>
      </w:r>
      <w:r w:rsidRPr="00044F62">
        <w:rPr>
          <w:rFonts w:ascii="Times New Roman" w:hAnsi="Times New Roman" w:cs="Times New Roman"/>
          <w:i/>
          <w:sz w:val="24"/>
          <w:szCs w:val="24"/>
        </w:rPr>
        <w:t>post test</w:t>
      </w:r>
      <w:r>
        <w:rPr>
          <w:rFonts w:ascii="Times New Roman" w:hAnsi="Times New Roman" w:cs="Times New Roman"/>
          <w:sz w:val="24"/>
          <w:szCs w:val="24"/>
        </w:rPr>
        <w:t xml:space="preserve"> sebesar 31,05. Perbedaan kemampuan menyimak antara sebelum dan sesudah pemberian perlakuan tersebut dinyatakan taraf signifikan yakni α = 0,05.</w:t>
      </w:r>
    </w:p>
    <w:p w:rsidR="002D00BC" w:rsidRDefault="002D00BC" w:rsidP="00ED5740">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Dari perhitungan pada lampiran diperoleh nilai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hitung</m:t>
            </m:r>
          </m:sub>
        </m:sSub>
      </m:oMath>
      <w:r>
        <w:rPr>
          <w:rFonts w:ascii="Times New Roman" w:hAnsi="Times New Roman" w:cs="Times New Roman"/>
          <w:sz w:val="24"/>
        </w:rPr>
        <w:t xml:space="preserve"> sebesar </w:t>
      </w:r>
      <w:r>
        <w:rPr>
          <w:rFonts w:ascii="Times New Roman" w:eastAsia="Times New Roman" w:hAnsi="Times New Roman" w:cs="Times New Roman"/>
          <w:color w:val="000000"/>
          <w:sz w:val="24"/>
          <w:szCs w:val="32"/>
        </w:rPr>
        <w:t>5,68</w:t>
      </w:r>
      <w:r w:rsidRPr="00746816">
        <w:rPr>
          <w:rFonts w:ascii="Times New Roman" w:eastAsia="Times New Roman" w:hAnsi="Times New Roman" w:cs="Times New Roman"/>
          <w:color w:val="000000"/>
          <w:sz w:val="24"/>
          <w:szCs w:val="32"/>
        </w:rPr>
        <w:t>. Da</w:t>
      </w:r>
      <w:r>
        <w:rPr>
          <w:rFonts w:ascii="Times New Roman" w:eastAsia="Times New Roman" w:hAnsi="Times New Roman" w:cs="Times New Roman"/>
          <w:color w:val="000000"/>
          <w:sz w:val="24"/>
          <w:szCs w:val="32"/>
        </w:rPr>
        <w:t xml:space="preserve">ri tabel daftar distribusi t diperoleh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(70:0,95)</m:t>
            </m:r>
          </m:sub>
        </m:sSub>
      </m:oMath>
      <w:r>
        <w:rPr>
          <w:rFonts w:ascii="Times New Roman" w:eastAsia="Times New Roman" w:hAnsi="Times New Roman" w:cs="Times New Roman"/>
          <w:sz w:val="24"/>
        </w:rPr>
        <w:t xml:space="preserve"> = </w:t>
      </w:r>
      <w:r>
        <w:rPr>
          <w:rFonts w:ascii="Times New Roman" w:hAnsi="Times New Roman" w:cs="Times New Roman"/>
          <w:sz w:val="24"/>
        </w:rPr>
        <w:t xml:space="preserve">1,67. Dengan membandingkan harga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hitung</m:t>
            </m:r>
          </m:sub>
        </m:sSub>
      </m:oMath>
      <w:r>
        <w:rPr>
          <w:rFonts w:ascii="Times New Roman" w:hAnsi="Times New Roman" w:cs="Times New Roman"/>
          <w:sz w:val="24"/>
        </w:rPr>
        <w:t xml:space="preserve"> dan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tabel</m:t>
            </m:r>
          </m:sub>
        </m:sSub>
      </m:oMath>
      <w:r>
        <w:rPr>
          <w:rFonts w:ascii="Times New Roman" w:hAnsi="Times New Roman" w:cs="Times New Roman"/>
          <w:sz w:val="24"/>
        </w:rPr>
        <w:t xml:space="preserve"> maka diperoleh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hitung</m:t>
            </m:r>
          </m:sub>
        </m:sSub>
      </m:oMath>
      <w:r>
        <w:rPr>
          <w:rFonts w:ascii="Times New Roman" w:hAnsi="Times New Roman" w:cs="Times New Roman"/>
          <w:sz w:val="24"/>
        </w:rPr>
        <w:t xml:space="preserve">  &gt;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tabel</m:t>
            </m:r>
          </m:sub>
        </m:sSub>
      </m:oMath>
      <w:r>
        <w:rPr>
          <w:rFonts w:ascii="Times New Roman" w:hAnsi="Times New Roman" w:cs="Times New Roman"/>
          <w:sz w:val="24"/>
        </w:rPr>
        <w:t xml:space="preserve">. Artinya </w:t>
      </w:r>
      <m:oMath>
        <m:sSub>
          <m:sSubPr>
            <m:ctrlPr>
              <w:rPr>
                <w:rFonts w:ascii="Cambria Math" w:hAnsi="Times New Roman" w:cs="Times New Roman"/>
                <w:i/>
                <w:sz w:val="24"/>
              </w:rPr>
            </m:ctrlPr>
          </m:sSubPr>
          <m:e>
            <m:r>
              <w:rPr>
                <w:rFonts w:ascii="Cambria Math" w:hAnsi="Cambria Math" w:cs="Times New Roman"/>
                <w:sz w:val="24"/>
              </w:rPr>
              <m:t>t</m:t>
            </m:r>
          </m:e>
          <m:sub>
            <m:r>
              <w:rPr>
                <w:rFonts w:ascii="Cambria Math" w:hAnsi="Cambria Math" w:cs="Times New Roman"/>
                <w:sz w:val="24"/>
              </w:rPr>
              <m:t>hitung</m:t>
            </m:r>
          </m:sub>
        </m:sSub>
      </m:oMath>
      <w:r>
        <w:rPr>
          <w:rFonts w:ascii="Times New Roman" w:hAnsi="Times New Roman" w:cs="Times New Roman"/>
          <w:sz w:val="24"/>
        </w:rPr>
        <w:t xml:space="preserve">  berada didaerah penolakan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r>
          <w:rPr>
            <w:rFonts w:ascii="Cambria Math" w:hAnsi="Cambria Math" w:cs="Times New Roman"/>
            <w:sz w:val="24"/>
          </w:rPr>
          <m:t>.</m:t>
        </m:r>
      </m:oMath>
      <w:r>
        <w:rPr>
          <w:rFonts w:ascii="Times New Roman" w:hAnsi="Times New Roman" w:cs="Times New Roman"/>
          <w:sz w:val="24"/>
        </w:rPr>
        <w:t xml:space="preserve"> dengan demikian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hAnsi="Times New Roman" w:cs="Times New Roman"/>
          <w:sz w:val="24"/>
        </w:rPr>
        <w:t xml:space="preserve"> diterima dan dapat disimpulkan bahwa </w:t>
      </w:r>
      <w:r>
        <w:rPr>
          <w:rFonts w:ascii="Times New Roman" w:hAnsi="Times New Roman" w:cs="Times New Roman"/>
          <w:sz w:val="24"/>
          <w:szCs w:val="24"/>
        </w:rPr>
        <w:t>terdapat perbedaan yang signifikan antara kemampuan menyimak anak sebelum dan sesudah diberi metode bercerita. Perbedaan tersebut menunjukan adanya pengaruh metode bercerita terhadap kemampuan menyimak anak, sehingga hipotesis yang mengatakan metode bercerita mempengaruhi kemampuan menyimak anak diterima.</w:t>
      </w:r>
    </w:p>
    <w:p w:rsidR="002D00BC" w:rsidRDefault="002D00BC" w:rsidP="00ED5740">
      <w:pPr>
        <w:spacing w:after="0" w:line="360" w:lineRule="auto"/>
        <w:ind w:firstLine="720"/>
        <w:contextualSpacing/>
        <w:jc w:val="both"/>
        <w:rPr>
          <w:rFonts w:ascii="Times New Roman" w:hAnsi="Times New Roman" w:cs="Times New Roman"/>
          <w:sz w:val="24"/>
          <w:szCs w:val="24"/>
        </w:rPr>
      </w:pPr>
    </w:p>
    <w:p w:rsidR="002D00BC" w:rsidRPr="00964ED6" w:rsidRDefault="007C0C1F" w:rsidP="00ED5740">
      <w:pPr>
        <w:spacing w:after="0" w:line="360" w:lineRule="auto"/>
        <w:ind w:firstLine="567"/>
        <w:contextualSpacing/>
        <w:jc w:val="both"/>
        <w:rPr>
          <w:rFonts w:ascii="Times New Roman" w:hAnsi="Times New Roman" w:cs="Times New Roman"/>
          <w:sz w:val="24"/>
          <w:szCs w:val="24"/>
        </w:rPr>
      </w:pPr>
      <w:r w:rsidRPr="007C0C1F">
        <w:rPr>
          <w:rFonts w:ascii="Times New Roman" w:hAnsi="Times New Roman" w:cs="Times New Roman"/>
          <w:noProof/>
          <w:sz w:val="24"/>
          <w:szCs w:val="24"/>
          <w:lang w:val="id-ID" w:eastAsia="id-ID"/>
        </w:rPr>
        <w:lastRenderedPageBreak/>
        <w:pict>
          <v:shapetype id="_x0000_t202" coordsize="21600,21600" o:spt="202" path="m,l,21600r21600,l21600,xe">
            <v:stroke joinstyle="miter"/>
            <v:path gradientshapeok="t" o:connecttype="rect"/>
          </v:shapetype>
          <v:shape id="_x0000_s1056" type="#_x0000_t202" style="position:absolute;left:0;text-align:left;margin-left:399.8pt;margin-top:128.2pt;width:55.4pt;height:21.2pt;z-index:251673600;mso-width-relative:margin;mso-height-relative:margin" fillcolor="#c2d69b [1942]" strokecolor="#c2d69b [1942]" strokeweight="1pt">
            <v:fill color2="#eaf1dd [662]" angle="-45" focus="-50%" type="gradient"/>
            <v:shadow on="t" type="perspective" color="#4e6128 [1606]" opacity=".5" offset="1pt" offset2="-3pt"/>
            <v:textbox style="mso-next-textbox:#_x0000_s1056">
              <w:txbxContent>
                <w:p w:rsidR="007B68C5" w:rsidRPr="008F77FD" w:rsidRDefault="007B68C5" w:rsidP="002D00BC">
                  <w:pPr>
                    <w:rPr>
                      <w:rFonts w:ascii="Times New Roman" w:hAnsi="Times New Roman" w:cs="Times New Roman"/>
                      <w:sz w:val="20"/>
                      <w:szCs w:val="24"/>
                    </w:rPr>
                  </w:pPr>
                  <m:oMath>
                    <m:r>
                      <m:rPr>
                        <m:sty m:val="p"/>
                      </m:rPr>
                      <w:rPr>
                        <w:rFonts w:ascii="Cambria Math" w:hAnsi="Cambria Math" w:cs="Times New Roman"/>
                        <w:sz w:val="24"/>
                        <w:szCs w:val="24"/>
                      </w:rPr>
                      <m:t>α</m:t>
                    </m:r>
                  </m:oMath>
                  <w:r>
                    <w:rPr>
                      <w:rFonts w:ascii="Times New Roman" w:hAnsi="Times New Roman" w:cs="Times New Roman"/>
                      <w:sz w:val="24"/>
                      <w:szCs w:val="24"/>
                    </w:rPr>
                    <w:t xml:space="preserve"> </w:t>
                  </w:r>
                  <w:r w:rsidRPr="008F77FD">
                    <w:rPr>
                      <w:rFonts w:ascii="Times New Roman" w:hAnsi="Times New Roman" w:cs="Times New Roman"/>
                      <w:sz w:val="20"/>
                      <w:szCs w:val="24"/>
                    </w:rPr>
                    <w:t xml:space="preserve"> </w:t>
                  </w:r>
                  <w:r>
                    <w:rPr>
                      <w:rFonts w:ascii="Times New Roman" w:hAnsi="Times New Roman" w:cs="Times New Roman"/>
                      <w:sz w:val="20"/>
                      <w:szCs w:val="24"/>
                    </w:rPr>
                    <w:t>= 0,05 =</w:t>
                  </w:r>
                  <w:r w:rsidRPr="008F77FD">
                    <w:rPr>
                      <w:rFonts w:ascii="Times New Roman" w:hAnsi="Times New Roman" w:cs="Times New Roman"/>
                      <w:sz w:val="20"/>
                      <w:szCs w:val="24"/>
                    </w:rPr>
                    <w:t xml:space="preserve">Penolakan </w:t>
                  </w:r>
                  <m:oMath>
                    <m:sSub>
                      <m:sSubPr>
                        <m:ctrlPr>
                          <w:rPr>
                            <w:rFonts w:ascii="Cambria Math" w:hAnsi="Times New Roman" w:cs="Times New Roman"/>
                            <w:i/>
                            <w:sz w:val="20"/>
                            <w:szCs w:val="24"/>
                          </w:rPr>
                        </m:ctrlPr>
                      </m:sSubPr>
                      <m:e>
                        <m:r>
                          <w:rPr>
                            <w:rFonts w:ascii="Cambria Math" w:hAnsi="Cambria Math" w:cs="Times New Roman"/>
                            <w:sz w:val="20"/>
                            <w:szCs w:val="24"/>
                          </w:rPr>
                          <m:t>H</m:t>
                        </m:r>
                      </m:e>
                      <m:sub>
                        <m:r>
                          <w:rPr>
                            <w:rFonts w:ascii="Cambria Math" w:hAnsi="Times New Roman" w:cs="Times New Roman"/>
                            <w:sz w:val="20"/>
                            <w:szCs w:val="24"/>
                          </w:rPr>
                          <m:t>0</m:t>
                        </m:r>
                      </m:sub>
                    </m:sSub>
                  </m:oMath>
                </w:p>
              </w:txbxContent>
            </v:textbox>
          </v:shape>
        </w:pict>
      </w:r>
      <w:r w:rsidRPr="007C0C1F">
        <w:rPr>
          <w:rFonts w:ascii="Times New Roman" w:hAnsi="Times New Roman" w:cs="Times New Roman"/>
          <w:noProof/>
          <w:sz w:val="24"/>
          <w:szCs w:val="24"/>
          <w:lang w:val="id-ID" w:eastAsia="id-ID"/>
        </w:rPr>
        <w:pict>
          <v:shape id="_x0000_s1054" type="#_x0000_t202" style="position:absolute;left:0;text-align:left;margin-left:307.45pt;margin-top:144.2pt;width:56.55pt;height:21.2pt;z-index:251671552;mso-width-relative:margin;mso-height-relative:margin" fillcolor="white [3201]" strokecolor="#c0504d [3205]" strokeweight="2.5pt">
            <v:shadow color="#868686"/>
            <v:textbox style="mso-next-textbox:#_x0000_s1054">
              <w:txbxContent>
                <w:p w:rsidR="007B68C5" w:rsidRPr="008F77FD" w:rsidRDefault="007B68C5" w:rsidP="002D00BC">
                  <w:pPr>
                    <w:rPr>
                      <w:rFonts w:ascii="Times New Roman" w:hAnsi="Times New Roman" w:cs="Times New Roman"/>
                      <w:sz w:val="20"/>
                      <w:szCs w:val="24"/>
                    </w:rPr>
                  </w:pPr>
                  <w:r>
                    <w:rPr>
                      <w:rFonts w:ascii="Calibri" w:eastAsia="Times New Roman" w:hAnsi="Calibri" w:cs="Calibri"/>
                      <w:color w:val="000000"/>
                      <w:sz w:val="24"/>
                      <w:szCs w:val="32"/>
                    </w:rPr>
                    <w:t>5,68</w:t>
                  </w:r>
                </w:p>
              </w:txbxContent>
            </v:textbox>
          </v:shape>
        </w:pict>
      </w:r>
      <w:r w:rsidRPr="007C0C1F">
        <w:rPr>
          <w:rFonts w:ascii="Times New Roman" w:hAnsi="Times New Roman" w:cs="Times New Roman"/>
          <w:noProof/>
          <w:sz w:val="24"/>
          <w:szCs w:val="24"/>
          <w:lang w:val="id-ID" w:eastAsia="id-ID"/>
        </w:rPr>
        <w:pict>
          <v:shape id="_x0000_s1055" type="#_x0000_t202" style="position:absolute;left:0;text-align:left;margin-left:262.15pt;margin-top:140.2pt;width:45.2pt;height:21.2pt;z-index:251672576;mso-width-relative:margin;mso-height-relative:margin" fillcolor="black [3200]" strokecolor="#f2f2f2 [3041]" strokeweight="3pt">
            <v:shadow on="t" type="perspective" color="#7f7f7f [1601]" opacity=".5" offset="1pt" offset2="-1pt"/>
            <v:textbox style="mso-next-textbox:#_x0000_s1055">
              <w:txbxContent>
                <w:p w:rsidR="007B68C5" w:rsidRPr="008F77FD" w:rsidRDefault="007B68C5" w:rsidP="002D00BC">
                  <w:pPr>
                    <w:rPr>
                      <w:rFonts w:ascii="Times New Roman" w:hAnsi="Times New Roman" w:cs="Times New Roman"/>
                      <w:sz w:val="20"/>
                      <w:szCs w:val="24"/>
                    </w:rPr>
                  </w:pPr>
                  <w:r>
                    <w:rPr>
                      <w:rFonts w:ascii="Times New Roman" w:hAnsi="Times New Roman" w:cs="Times New Roman"/>
                      <w:sz w:val="20"/>
                      <w:szCs w:val="24"/>
                    </w:rPr>
                    <w:t>1,672</w:t>
                  </w:r>
                </w:p>
              </w:txbxContent>
            </v:textbox>
          </v:shape>
        </w:pict>
      </w:r>
      <w:r w:rsidRPr="007C0C1F">
        <w:rPr>
          <w:rFonts w:ascii="Times New Roman" w:hAnsi="Times New Roman" w:cs="Times New Roman"/>
          <w:noProof/>
          <w:sz w:val="24"/>
          <w:szCs w:val="24"/>
          <w:lang w:val="id-ID" w:eastAsia="id-ID"/>
        </w:rPr>
        <w:pict>
          <v:shape id="_x0000_s1053" type="#_x0000_t202" style="position:absolute;left:0;text-align:left;margin-left:88.35pt;margin-top:143.95pt;width:119pt;height:21.2pt;z-index:251670528;mso-width-relative:margin;mso-height-relative:margin" fillcolor="black [3200]" strokecolor="#f2f2f2 [3041]" strokeweight="3pt">
            <v:shadow on="t" type="perspective" color="#7f7f7f [1601]" opacity=".5" offset="1pt" offset2="-1pt"/>
            <v:textbox style="mso-next-textbox:#_x0000_s1053">
              <w:txbxContent>
                <w:p w:rsidR="007B68C5" w:rsidRPr="008F77FD" w:rsidRDefault="007B68C5" w:rsidP="002D00BC">
                  <w:pPr>
                    <w:rPr>
                      <w:rFonts w:ascii="Times New Roman" w:hAnsi="Times New Roman" w:cs="Times New Roman"/>
                      <w:sz w:val="20"/>
                      <w:szCs w:val="24"/>
                    </w:rPr>
                  </w:pPr>
                  <w:r>
                    <w:rPr>
                      <w:rFonts w:ascii="Times New Roman" w:hAnsi="Times New Roman" w:cs="Times New Roman"/>
                      <w:sz w:val="20"/>
                      <w:szCs w:val="24"/>
                    </w:rPr>
                    <w:t>Daerah Penerimaan</w:t>
                  </w:r>
                  <m:oMath>
                    <m:r>
                      <w:rPr>
                        <w:rFonts w:ascii="Cambria Math" w:hAnsi="Cambria Math" w:cs="Times New Roman"/>
                        <w:sz w:val="20"/>
                        <w:szCs w:val="24"/>
                      </w:rPr>
                      <m:t xml:space="preserve"> </m:t>
                    </m:r>
                    <m:sSub>
                      <m:sSubPr>
                        <m:ctrlPr>
                          <w:rPr>
                            <w:rFonts w:ascii="Cambria Math" w:hAnsi="Times New Roman" w:cs="Times New Roman"/>
                            <w:i/>
                            <w:sz w:val="20"/>
                            <w:szCs w:val="24"/>
                          </w:rPr>
                        </m:ctrlPr>
                      </m:sSubPr>
                      <m:e>
                        <m:r>
                          <w:rPr>
                            <w:rFonts w:ascii="Cambria Math" w:hAnsi="Cambria Math" w:cs="Times New Roman"/>
                            <w:sz w:val="20"/>
                            <w:szCs w:val="24"/>
                          </w:rPr>
                          <m:t>H</m:t>
                        </m:r>
                      </m:e>
                      <m:sub>
                        <m:r>
                          <w:rPr>
                            <w:rFonts w:ascii="Cambria Math" w:hAnsi="Times New Roman" w:cs="Times New Roman"/>
                            <w:sz w:val="20"/>
                            <w:szCs w:val="24"/>
                          </w:rPr>
                          <m:t>0</m:t>
                        </m:r>
                      </m:sub>
                    </m:sSub>
                  </m:oMath>
                </w:p>
              </w:txbxContent>
            </v:textbox>
          </v:shape>
        </w:pict>
      </w:r>
      <w:r w:rsidRPr="007C0C1F">
        <w:rPr>
          <w:rFonts w:ascii="Times New Roman" w:hAnsi="Times New Roman" w:cs="Times New Roman"/>
          <w:noProof/>
          <w:sz w:val="24"/>
          <w:szCs w:val="24"/>
          <w:lang w:val="id-ID" w:eastAsia="id-ID"/>
        </w:rPr>
        <w:pict>
          <v:shape id="_x0000_s1052" type="#_x0000_t202" style="position:absolute;left:0;text-align:left;margin-left:346.5pt;margin-top:97.35pt;width:110.25pt;height:20.6pt;z-index:251669504;mso-width-relative:margin;mso-height-relative:margin" fillcolor="white [3201]" strokecolor="#c0504d [3205]" strokeweight="2.5pt">
            <v:shadow color="#868686"/>
            <v:textbox style="mso-next-textbox:#_x0000_s1052">
              <w:txbxContent>
                <w:p w:rsidR="007B68C5" w:rsidRPr="008F77FD" w:rsidRDefault="007B68C5" w:rsidP="002D00BC">
                  <w:pPr>
                    <w:rPr>
                      <w:rFonts w:ascii="Times New Roman" w:hAnsi="Times New Roman" w:cs="Times New Roman"/>
                      <w:sz w:val="20"/>
                      <w:szCs w:val="24"/>
                    </w:rPr>
                  </w:pPr>
                  <w:r w:rsidRPr="008F77FD">
                    <w:rPr>
                      <w:rFonts w:ascii="Times New Roman" w:hAnsi="Times New Roman" w:cs="Times New Roman"/>
                      <w:sz w:val="20"/>
                      <w:szCs w:val="24"/>
                    </w:rPr>
                    <w:t xml:space="preserve">Daerah Penolakan </w:t>
                  </w:r>
                  <m:oMath>
                    <m:sSub>
                      <m:sSubPr>
                        <m:ctrlPr>
                          <w:rPr>
                            <w:rFonts w:ascii="Cambria Math" w:hAnsi="Times New Roman" w:cs="Times New Roman"/>
                            <w:i/>
                            <w:sz w:val="20"/>
                            <w:szCs w:val="24"/>
                          </w:rPr>
                        </m:ctrlPr>
                      </m:sSubPr>
                      <m:e>
                        <m:r>
                          <w:rPr>
                            <w:rFonts w:ascii="Cambria Math" w:hAnsi="Cambria Math" w:cs="Times New Roman"/>
                            <w:sz w:val="20"/>
                            <w:szCs w:val="24"/>
                          </w:rPr>
                          <m:t>H</m:t>
                        </m:r>
                      </m:e>
                      <m:sub>
                        <m:r>
                          <w:rPr>
                            <w:rFonts w:ascii="Cambria Math" w:hAnsi="Times New Roman" w:cs="Times New Roman"/>
                            <w:sz w:val="20"/>
                            <w:szCs w:val="24"/>
                          </w:rPr>
                          <m:t>0</m:t>
                        </m:r>
                      </m:sub>
                    </m:sSub>
                  </m:oMath>
                </w:p>
              </w:txbxContent>
            </v:textbox>
          </v:shape>
        </w:pict>
      </w:r>
      <w:r w:rsidR="002D00BC" w:rsidRPr="007E2414">
        <w:rPr>
          <w:rFonts w:ascii="Times New Roman" w:hAnsi="Times New Roman" w:cs="Times New Roman"/>
          <w:noProof/>
          <w:sz w:val="24"/>
          <w:szCs w:val="24"/>
        </w:rPr>
        <w:drawing>
          <wp:inline distT="0" distB="0" distL="0" distR="0">
            <wp:extent cx="5465946" cy="2120202"/>
            <wp:effectExtent l="19050" t="0" r="1404" b="0"/>
            <wp:docPr id="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
                    <a:srcRect/>
                    <a:stretch>
                      <a:fillRect/>
                    </a:stretch>
                  </pic:blipFill>
                  <pic:spPr bwMode="auto">
                    <a:xfrm>
                      <a:off x="0" y="0"/>
                      <a:ext cx="5466080" cy="2120254"/>
                    </a:xfrm>
                    <a:prstGeom prst="rect">
                      <a:avLst/>
                    </a:prstGeom>
                    <a:noFill/>
                    <a:ln w="9525">
                      <a:noFill/>
                      <a:miter lim="800000"/>
                      <a:headEnd/>
                      <a:tailEnd/>
                    </a:ln>
                  </pic:spPr>
                </pic:pic>
              </a:graphicData>
            </a:graphic>
          </wp:inline>
        </w:drawing>
      </w:r>
    </w:p>
    <w:p w:rsidR="002D00BC" w:rsidRPr="005E0E91" w:rsidRDefault="002D00BC" w:rsidP="00ED5740">
      <w:pPr>
        <w:spacing w:after="0" w:line="360" w:lineRule="auto"/>
        <w:ind w:firstLine="567"/>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Gambar</w:t>
      </w:r>
      <w:r w:rsidRPr="00CB74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4.3</w:t>
      </w:r>
      <w:r w:rsidRPr="00CB749B">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urva penerimaan dan p</w:t>
      </w:r>
      <w:r w:rsidRPr="00CB749B">
        <w:rPr>
          <w:rFonts w:ascii="Times New Roman" w:hAnsi="Times New Roman" w:cs="Times New Roman"/>
          <w:color w:val="000000" w:themeColor="text1"/>
          <w:sz w:val="24"/>
          <w:szCs w:val="24"/>
        </w:rPr>
        <w:t xml:space="preserve">enolakan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p>
    <w:p w:rsidR="002D00BC" w:rsidRPr="00C8575C" w:rsidRDefault="002D00BC" w:rsidP="00ED5740">
      <w:pPr>
        <w:spacing w:after="0" w:line="360" w:lineRule="auto"/>
        <w:ind w:firstLine="567"/>
        <w:contextualSpacing/>
        <w:jc w:val="center"/>
        <w:rPr>
          <w:rFonts w:ascii="Times New Roman" w:hAnsi="Times New Roman" w:cs="Times New Roman"/>
          <w:sz w:val="12"/>
        </w:rPr>
      </w:pPr>
    </w:p>
    <w:p w:rsidR="002D00BC" w:rsidRDefault="002D00BC" w:rsidP="00ED5740">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rPr>
        <w:t xml:space="preserve">Dari hasil diatas diperoleh bahwa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hAnsi="Times New Roman" w:cs="Times New Roman"/>
          <w:sz w:val="24"/>
        </w:rPr>
        <w:t xml:space="preserve"> ditolak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hAnsi="Times New Roman" w:cs="Times New Roman"/>
          <w:sz w:val="24"/>
        </w:rPr>
        <w:t xml:space="preserve"> diterima, sehingga dapat disimpulkan </w:t>
      </w:r>
      <w:r>
        <w:rPr>
          <w:rFonts w:ascii="Times New Roman" w:hAnsi="Times New Roman" w:cs="Times New Roman"/>
          <w:sz w:val="24"/>
          <w:szCs w:val="24"/>
        </w:rPr>
        <w:t>terdapat perbedaan yang signifikan antara kemampuan menyimak anak sebelum dan sesudah diberi metode bercerita. (lebih jelasnya lampiran 16)</w:t>
      </w:r>
    </w:p>
    <w:p w:rsidR="002D00BC" w:rsidRPr="009F0E47" w:rsidRDefault="002D00BC" w:rsidP="00052A9E">
      <w:pPr>
        <w:pStyle w:val="ListParagraph"/>
        <w:numPr>
          <w:ilvl w:val="1"/>
          <w:numId w:val="64"/>
        </w:numPr>
        <w:tabs>
          <w:tab w:val="center" w:pos="4005"/>
          <w:tab w:val="left" w:pos="4950"/>
        </w:tabs>
        <w:spacing w:after="0" w:line="360" w:lineRule="auto"/>
        <w:ind w:left="720" w:right="-77" w:hanging="720"/>
        <w:rPr>
          <w:rFonts w:ascii="Times New Roman" w:hAnsi="Times New Roman" w:cs="Times New Roman"/>
          <w:b/>
          <w:sz w:val="24"/>
          <w:szCs w:val="24"/>
        </w:rPr>
      </w:pPr>
      <w:r>
        <w:rPr>
          <w:rFonts w:ascii="Times New Roman" w:hAnsi="Times New Roman" w:cs="Times New Roman"/>
          <w:b/>
          <w:sz w:val="24"/>
          <w:szCs w:val="24"/>
        </w:rPr>
        <w:t>Pembahasan</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diberikan perlakuan berupa metode bercerita pada </w:t>
      </w:r>
      <w:r w:rsidRPr="002316BF">
        <w:rPr>
          <w:rFonts w:ascii="Times New Roman" w:hAnsi="Times New Roman" w:cs="Times New Roman"/>
          <w:i/>
          <w:sz w:val="24"/>
          <w:szCs w:val="24"/>
        </w:rPr>
        <w:t>post test</w:t>
      </w:r>
      <w:r>
        <w:rPr>
          <w:rFonts w:ascii="Times New Roman" w:hAnsi="Times New Roman" w:cs="Times New Roman"/>
          <w:sz w:val="24"/>
          <w:szCs w:val="24"/>
        </w:rPr>
        <w:t xml:space="preserve"> terlihat bahwa kemampuan menyimak anak mengalami perbedaan yang signifikan. Hal ini ditunjukan dari hasil uji t diperoleh hasil numerik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5,68 dan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1,67, artinya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berarti </w:t>
      </w:r>
      <w:r w:rsidRPr="00044F62">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044F62">
        <w:rPr>
          <w:rFonts w:ascii="Times New Roman" w:hAnsi="Times New Roman" w:cs="Times New Roman"/>
          <w:sz w:val="24"/>
          <w:szCs w:val="24"/>
        </w:rPr>
        <w:t>diterima</w:t>
      </w:r>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maka terdapat perbedaan kemampuan menyimak anak sebelum dan sesudah perlakuan atau pemberian metode bercerita.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hipotesis, menunjukan bahwa terdapat perbedaan pada kemampuan menyimak anak sebelum dan sesudah perlakuan dengan menggunakan metode bercerita sebagai suatu perlakuan. Adanya perbedaan pada hasil uji eksperiment membuktikan bahwa metode bercerita dapat mempengaruhi kemampuan menyimak anak. Metode bercerita bukan hanya sekedar membacakan cerita namun ada tehnik dan prosedur dalam penerapannya. Metode ini memiliki banyak kelebihan diantaranya melatih kosentrasi anak agar lebih lama dari sebelumnya, anak dapat berimajinasi, memperbanyak kosa kata dan sebagainya. Menurut Dhieni (2009: 6.19) kelebihan metode bercerita yaitu anak dilatih untuk belajar berkosentrasi, anak belajar menjadi pendengar yang baik, anak belajar </w:t>
      </w:r>
      <w:r>
        <w:rPr>
          <w:rFonts w:ascii="Times New Roman" w:hAnsi="Times New Roman" w:cs="Times New Roman"/>
          <w:sz w:val="24"/>
          <w:szCs w:val="24"/>
        </w:rPr>
        <w:lastRenderedPageBreak/>
        <w:t xml:space="preserve">berfantasi terhadap objek yang tidak nyata, anak belajar menyimak dan membaca terhadap apa yang diperagakan, dan anak belajar mengingat apa yang diceritakan guru. Oleh karena itu metode bercerita efektif untuk menstimulus kemampuan menyimak. </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ini di peroleh rata-rata kemampuan menyimak anak sebelum diberikan perlakuan atau metode bercerita yaitu 225,89 sedangkan rata-rata kemampuan menyimak anak sesudah diberikan perlakuan atau metode bercerita yaitu 36.05 ini juga membuktikan bahawa kemampuan menyimak anak meningkat setelah diberikannya metode bercerita. Kemampuan menyimak anak merupakan salah satu aspek perkembangan bahasa, kemampuan menyimak dapat menjadi dasar belajar bahasa tulis, untuk itu kemampuan ini sangat penting untuk dikembangkan. Pembelajaran untuk kemampuan menyimak tidaklah mudah apalagi untuk anak usia 4-5 tahun sebab anak memiliki cara belajar yang berbeda-beda. Sebagaimana dikemukan Abidin (2012: 101) bahwa pembelajaran menyimak tidaklah mudah, pembelajaran menyimak hendaknya dilakukan dengan menerapkan strategi pembelajaran yang mampu memotifasi  siswa secara intrinsik. Kemampuan menyimak yang diukur pada penelitian ini terdiri dari 10 aspek yang merupakan penjabaran dari 4 indikator kemampuan menyimak. Yaitu, mampu menceritakan kembali cerita yang didengar secara sederhana terdiri dari 3 item penilaian, menjawab pertanyaan sederhana terdiri dari 2 item penilaian, mengulang kalimat sederhana terdiri dari 2 item penilaian, dan menyebutkan kembali kata-kata yang baru didengar terdiri dari 3 item. Lebih jelasnya dapat dilihat pada lampiran 3</w:t>
      </w:r>
    </w:p>
    <w:p w:rsidR="002D00BC" w:rsidRPr="00EA5071"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Melalui penelitian ini, kemampuan menyimak anak dapat maksimal, anak dapat berkosentrasi lebih lama dari sebelumnya, dan perkembangan bahasa anak lebih baik sehingga tujuan pembelajaran dapat tercapai secara efektif dan efisien. Dengan adanya penelitian ini guru dapat memperhatikan setiap metode pembelajaran yang akan digunakan untuk menstimulus berbagai aspek perkambangan pada anak. </w:t>
      </w:r>
      <w:r>
        <w:rPr>
          <w:rFonts w:ascii="Times New Roman" w:hAnsi="Times New Roman" w:cs="Times New Roman"/>
          <w:sz w:val="24"/>
          <w:szCs w:val="24"/>
        </w:rPr>
        <w:lastRenderedPageBreak/>
        <w:t xml:space="preserve">Dari penjelasan di atas, dapat disimpulkan bahwa penerapan  metode bercerita sangat efektif untuk menstimulus kemampuan menyimak anak agar lebih optimal. </w:t>
      </w:r>
    </w:p>
    <w:p w:rsidR="002D00BC" w:rsidRDefault="002D00BC" w:rsidP="00ED5740">
      <w:pPr>
        <w:spacing w:after="0" w:line="240" w:lineRule="auto"/>
        <w:rPr>
          <w:rFonts w:ascii="Times New Roman" w:hAnsi="Times New Roman" w:cs="Times New Roman"/>
          <w:b/>
          <w:sz w:val="24"/>
          <w:szCs w:val="24"/>
        </w:rPr>
      </w:pPr>
      <w:r>
        <w:rPr>
          <w:rFonts w:ascii="Times New Roman" w:hAnsi="Times New Roman" w:cs="Times New Roman"/>
          <w:b/>
          <w:sz w:val="24"/>
          <w:szCs w:val="24"/>
        </w:rPr>
        <w:t>PENUTUP</w:t>
      </w:r>
    </w:p>
    <w:p w:rsidR="002D00BC" w:rsidRPr="0053677D" w:rsidRDefault="002D00BC" w:rsidP="00ED5740">
      <w:pPr>
        <w:pStyle w:val="ListParagraph"/>
        <w:numPr>
          <w:ilvl w:val="1"/>
          <w:numId w:val="23"/>
        </w:numPr>
        <w:spacing w:after="0" w:line="360" w:lineRule="auto"/>
        <w:ind w:hanging="720"/>
        <w:rPr>
          <w:rFonts w:ascii="Times New Roman" w:hAnsi="Times New Roman" w:cs="Times New Roman"/>
          <w:b/>
          <w:sz w:val="24"/>
          <w:szCs w:val="24"/>
        </w:rPr>
      </w:pPr>
      <w:r w:rsidRPr="0053677D">
        <w:rPr>
          <w:rFonts w:ascii="Times New Roman" w:hAnsi="Times New Roman" w:cs="Times New Roman"/>
          <w:b/>
          <w:sz w:val="24"/>
          <w:szCs w:val="24"/>
        </w:rPr>
        <w:t>Simpulan</w:t>
      </w:r>
    </w:p>
    <w:p w:rsidR="002D00BC" w:rsidRDefault="002D00BC" w:rsidP="00ED5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di atas, dapat ditarik kesimpulan bahwa: </w:t>
      </w:r>
    </w:p>
    <w:p w:rsidR="002D00BC" w:rsidRDefault="002D00BC" w:rsidP="00ED5740">
      <w:pPr>
        <w:pStyle w:val="ListParagraph"/>
        <w:numPr>
          <w:ilvl w:val="1"/>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Terdapat perbedaan yang signifikan antara kemampuan menyimak anak sebelum perlakuan dan kemampuan menyimak anak sesudah perlakuan. Hal ini dapat dibuktikan oleh skor rata-rata </w:t>
      </w:r>
      <w:r w:rsidRPr="00044F62">
        <w:rPr>
          <w:rFonts w:ascii="Times New Roman" w:hAnsi="Times New Roman" w:cs="Times New Roman"/>
          <w:i/>
          <w:sz w:val="24"/>
          <w:szCs w:val="24"/>
        </w:rPr>
        <w:t>pre test</w:t>
      </w:r>
      <w:r>
        <w:rPr>
          <w:rFonts w:ascii="Times New Roman" w:hAnsi="Times New Roman" w:cs="Times New Roman"/>
          <w:sz w:val="24"/>
          <w:szCs w:val="24"/>
        </w:rPr>
        <w:t xml:space="preserve"> 25,89 dan skor rata-rata </w:t>
      </w:r>
      <w:r w:rsidRPr="007443C4">
        <w:rPr>
          <w:rFonts w:ascii="Times New Roman" w:hAnsi="Times New Roman" w:cs="Times New Roman"/>
          <w:i/>
          <w:sz w:val="24"/>
          <w:szCs w:val="24"/>
        </w:rPr>
        <w:t>post test</w:t>
      </w:r>
      <w:r>
        <w:rPr>
          <w:rFonts w:ascii="Times New Roman" w:hAnsi="Times New Roman" w:cs="Times New Roman"/>
          <w:sz w:val="24"/>
          <w:szCs w:val="24"/>
        </w:rPr>
        <w:t xml:space="preserve"> 31,05 serta pengujian hipotesis yang menggunakan uji t  yang menerangkan bahwa harga numerik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=5,68  dan t</w:t>
      </w:r>
      <w:r>
        <w:rPr>
          <w:rFonts w:ascii="Times New Roman" w:hAnsi="Times New Roman" w:cs="Times New Roman"/>
          <w:sz w:val="24"/>
          <w:szCs w:val="24"/>
          <w:vertAlign w:val="subscript"/>
        </w:rPr>
        <w:t>tabel =</w:t>
      </w:r>
      <w:r>
        <w:rPr>
          <w:rFonts w:ascii="Times New Roman" w:hAnsi="Times New Roman" w:cs="Times New Roman"/>
          <w:sz w:val="24"/>
          <w:szCs w:val="24"/>
        </w:rPr>
        <w:t xml:space="preserve"> 1,67. Artinya bahwa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maka  hipotesis nol di tolak dan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diterima.</w:t>
      </w:r>
    </w:p>
    <w:p w:rsidR="002D00BC" w:rsidRDefault="002D00BC" w:rsidP="00ED5740">
      <w:pPr>
        <w:pStyle w:val="ListParagraph"/>
        <w:numPr>
          <w:ilvl w:val="1"/>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Kemampuan menyimak anak sesudah pemberian perlakuan </w:t>
      </w:r>
      <w:r w:rsidRPr="007443C4">
        <w:rPr>
          <w:rFonts w:ascii="Times New Roman" w:hAnsi="Times New Roman" w:cs="Times New Roman"/>
          <w:i/>
          <w:sz w:val="24"/>
          <w:szCs w:val="24"/>
        </w:rPr>
        <w:t>(post test</w:t>
      </w:r>
      <w:r>
        <w:rPr>
          <w:rFonts w:ascii="Times New Roman" w:hAnsi="Times New Roman" w:cs="Times New Roman"/>
          <w:sz w:val="24"/>
          <w:szCs w:val="24"/>
        </w:rPr>
        <w:t>) lebih tinggi dari pada sebelum perlakuan (</w:t>
      </w:r>
      <w:r w:rsidRPr="00044F62">
        <w:rPr>
          <w:rFonts w:ascii="Times New Roman" w:hAnsi="Times New Roman" w:cs="Times New Roman"/>
          <w:i/>
          <w:sz w:val="24"/>
          <w:szCs w:val="24"/>
        </w:rPr>
        <w:t>pre test</w:t>
      </w:r>
      <w:r>
        <w:rPr>
          <w:rFonts w:ascii="Times New Roman" w:hAnsi="Times New Roman" w:cs="Times New Roman"/>
          <w:sz w:val="24"/>
          <w:szCs w:val="24"/>
        </w:rPr>
        <w:t xml:space="preserve">). Dan untuk total skor </w:t>
      </w:r>
      <w:r w:rsidRPr="00B62FFE">
        <w:rPr>
          <w:rFonts w:ascii="Times New Roman" w:hAnsi="Times New Roman" w:cs="Times New Roman"/>
          <w:i/>
          <w:sz w:val="24"/>
          <w:szCs w:val="24"/>
        </w:rPr>
        <w:t>pre test</w:t>
      </w:r>
      <w:r>
        <w:rPr>
          <w:rFonts w:ascii="Times New Roman" w:hAnsi="Times New Roman" w:cs="Times New Roman"/>
          <w:sz w:val="24"/>
          <w:szCs w:val="24"/>
        </w:rPr>
        <w:t xml:space="preserve"> sebesar 932 dan total skor </w:t>
      </w:r>
      <w:r w:rsidRPr="00B62FFE">
        <w:rPr>
          <w:rFonts w:ascii="Times New Roman" w:hAnsi="Times New Roman" w:cs="Times New Roman"/>
          <w:i/>
          <w:sz w:val="24"/>
          <w:szCs w:val="24"/>
        </w:rPr>
        <w:t>post test</w:t>
      </w:r>
      <w:r>
        <w:rPr>
          <w:rFonts w:ascii="Times New Roman" w:hAnsi="Times New Roman" w:cs="Times New Roman"/>
          <w:sz w:val="24"/>
          <w:szCs w:val="24"/>
        </w:rPr>
        <w:t xml:space="preserve"> sebesar 1118.</w:t>
      </w:r>
    </w:p>
    <w:p w:rsidR="002D00BC" w:rsidRPr="00691D22" w:rsidRDefault="002D00BC" w:rsidP="00ED5740">
      <w:pPr>
        <w:pStyle w:val="ListParagraph"/>
        <w:numPr>
          <w:ilvl w:val="1"/>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kesimpulan analisis statistik pada butir 1 dan 2 di atas, maka hipotesis penelitian yang mengatakan terdapat pengaruh metode bercerita terhadap kemampuan menyimak anak diterima. </w:t>
      </w:r>
    </w:p>
    <w:p w:rsidR="002D00BC" w:rsidRPr="003D3462" w:rsidRDefault="002D00BC" w:rsidP="00ED5740">
      <w:pPr>
        <w:pStyle w:val="ListParagraph"/>
        <w:spacing w:after="0" w:line="360" w:lineRule="auto"/>
        <w:jc w:val="both"/>
        <w:rPr>
          <w:rFonts w:ascii="Times New Roman" w:hAnsi="Times New Roman" w:cs="Times New Roman"/>
          <w:sz w:val="4"/>
          <w:szCs w:val="24"/>
        </w:rPr>
      </w:pPr>
    </w:p>
    <w:p w:rsidR="002D00BC" w:rsidRPr="0053677D" w:rsidRDefault="002D00BC" w:rsidP="00ED5740">
      <w:pPr>
        <w:pStyle w:val="ListParagraph"/>
        <w:numPr>
          <w:ilvl w:val="1"/>
          <w:numId w:val="23"/>
        </w:numPr>
        <w:spacing w:after="0" w:line="360" w:lineRule="auto"/>
        <w:ind w:hanging="720"/>
        <w:rPr>
          <w:rFonts w:ascii="Times New Roman" w:hAnsi="Times New Roman" w:cs="Times New Roman"/>
          <w:b/>
          <w:sz w:val="24"/>
          <w:szCs w:val="24"/>
        </w:rPr>
      </w:pPr>
      <w:r w:rsidRPr="0053677D">
        <w:rPr>
          <w:rFonts w:ascii="Times New Roman" w:hAnsi="Times New Roman" w:cs="Times New Roman"/>
          <w:b/>
          <w:sz w:val="24"/>
          <w:szCs w:val="24"/>
        </w:rPr>
        <w:t xml:space="preserve">Saran </w:t>
      </w:r>
    </w:p>
    <w:p w:rsidR="002D00BC" w:rsidRDefault="002D00BC" w:rsidP="00ED574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Berdasarkan hasil penelitian maka peneliti memberikan beberapa saran, yaitu sebagai berikut:</w:t>
      </w:r>
    </w:p>
    <w:p w:rsidR="002D00BC" w:rsidRPr="00FF630D" w:rsidRDefault="002D00BC" w:rsidP="00ED5740">
      <w:pPr>
        <w:pStyle w:val="ListParagraph"/>
        <w:numPr>
          <w:ilvl w:val="0"/>
          <w:numId w:val="2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Guru diharapkan mempertimbangkan  strategi penerapan metode bercerita  untuk dijadikan salah satu alternatif dalam proses pembelajaran terlebih untuk kemampuan menyimak anak. Sebab melalui penerapan metode bercerita berbagai aspek perkembangan khususnya aspek perkembangan bahasa dapat distimulus.</w:t>
      </w:r>
    </w:p>
    <w:p w:rsidR="002D00BC" w:rsidRDefault="002D00BC" w:rsidP="00ED5740">
      <w:pPr>
        <w:pStyle w:val="ListParagraph"/>
        <w:numPr>
          <w:ilvl w:val="0"/>
          <w:numId w:val="21"/>
        </w:numPr>
        <w:spacing w:after="0" w:line="360" w:lineRule="auto"/>
        <w:ind w:left="360"/>
        <w:jc w:val="both"/>
        <w:rPr>
          <w:rFonts w:ascii="Times New Roman" w:hAnsi="Times New Roman" w:cs="Times New Roman"/>
          <w:sz w:val="24"/>
          <w:szCs w:val="24"/>
        </w:rPr>
      </w:pPr>
      <w:r w:rsidRPr="005778F1">
        <w:rPr>
          <w:rFonts w:ascii="Times New Roman" w:hAnsi="Times New Roman" w:cs="Times New Roman"/>
          <w:sz w:val="24"/>
          <w:szCs w:val="24"/>
        </w:rPr>
        <w:t>Guru diharapkan mampu menerapkan dengan baik metode bercerita pada proses pembelajaran, sebab metode bercerita dapat menstimulus  kemampuan menyimak anak dan  berbagai aspek perkembangan lainnya.</w:t>
      </w:r>
    </w:p>
    <w:p w:rsidR="002D00BC" w:rsidRDefault="002D00BC" w:rsidP="00ED5740">
      <w:pPr>
        <w:pStyle w:val="ListParagraph"/>
        <w:numPr>
          <w:ilvl w:val="0"/>
          <w:numId w:val="2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Sekolah kiranya</w:t>
      </w:r>
      <w:r w:rsidRPr="005778F1">
        <w:rPr>
          <w:rFonts w:ascii="Times New Roman" w:hAnsi="Times New Roman" w:cs="Times New Roman"/>
          <w:sz w:val="24"/>
          <w:szCs w:val="24"/>
        </w:rPr>
        <w:t xml:space="preserve"> dapat memediasi atau memfasilitasi</w:t>
      </w:r>
      <w:r>
        <w:rPr>
          <w:rFonts w:ascii="Times New Roman" w:hAnsi="Times New Roman" w:cs="Times New Roman"/>
          <w:sz w:val="24"/>
          <w:szCs w:val="24"/>
        </w:rPr>
        <w:t xml:space="preserve"> para pendidik </w:t>
      </w:r>
      <w:r w:rsidRPr="005778F1">
        <w:rPr>
          <w:rFonts w:ascii="Times New Roman" w:hAnsi="Times New Roman" w:cs="Times New Roman"/>
          <w:sz w:val="24"/>
          <w:szCs w:val="24"/>
        </w:rPr>
        <w:t xml:space="preserve"> sehingga </w:t>
      </w:r>
      <w:r w:rsidRPr="005778F1">
        <w:rPr>
          <w:rFonts w:ascii="Times New Roman" w:hAnsi="Times New Roman" w:cs="Times New Roman"/>
          <w:color w:val="000000" w:themeColor="text1"/>
          <w:sz w:val="24"/>
          <w:szCs w:val="24"/>
        </w:rPr>
        <w:t xml:space="preserve">dalam penerapan  </w:t>
      </w:r>
      <w:r w:rsidRPr="005778F1">
        <w:rPr>
          <w:rFonts w:ascii="Times New Roman" w:hAnsi="Times New Roman" w:cs="Times New Roman"/>
          <w:sz w:val="24"/>
          <w:szCs w:val="24"/>
        </w:rPr>
        <w:t>metode bercerita pada pembelajaran  dapat terlaksana dengan baik.</w:t>
      </w:r>
    </w:p>
    <w:p w:rsidR="002D00BC" w:rsidRPr="00691D22" w:rsidRDefault="002D00BC" w:rsidP="00ED5740">
      <w:pPr>
        <w:pStyle w:val="ListParagraph"/>
        <w:numPr>
          <w:ilvl w:val="0"/>
          <w:numId w:val="21"/>
        </w:numPr>
        <w:spacing w:after="0" w:line="360" w:lineRule="auto"/>
        <w:ind w:left="360"/>
        <w:jc w:val="both"/>
        <w:rPr>
          <w:rFonts w:ascii="Times New Roman" w:hAnsi="Times New Roman" w:cs="Times New Roman"/>
          <w:sz w:val="24"/>
          <w:szCs w:val="24"/>
        </w:rPr>
      </w:pPr>
      <w:r w:rsidRPr="005778F1">
        <w:rPr>
          <w:rFonts w:ascii="Times New Roman" w:hAnsi="Times New Roman" w:cs="Times New Roman"/>
          <w:sz w:val="24"/>
          <w:szCs w:val="24"/>
        </w:rPr>
        <w:t xml:space="preserve">Kepada peniti lain, perlu adanya penelitian selanjutnya mengenai </w:t>
      </w:r>
      <w:r w:rsidRPr="005778F1">
        <w:rPr>
          <w:rFonts w:ascii="Times New Roman" w:hAnsi="Times New Roman" w:cs="Times New Roman"/>
          <w:color w:val="000000" w:themeColor="text1"/>
          <w:sz w:val="24"/>
          <w:szCs w:val="24"/>
        </w:rPr>
        <w:t xml:space="preserve">penggunaan </w:t>
      </w:r>
      <w:r w:rsidRPr="005778F1">
        <w:rPr>
          <w:rFonts w:ascii="Times New Roman" w:hAnsi="Times New Roman" w:cs="Times New Roman"/>
          <w:sz w:val="24"/>
          <w:szCs w:val="24"/>
        </w:rPr>
        <w:t>metode bercerita untuk pembelajaran dan aspek perkembangan lainnya</w:t>
      </w:r>
      <w:r>
        <w:rPr>
          <w:rFonts w:ascii="Times New Roman" w:hAnsi="Times New Roman" w:cs="Times New Roman"/>
          <w:sz w:val="24"/>
          <w:szCs w:val="24"/>
        </w:rPr>
        <w:t>.</w:t>
      </w:r>
    </w:p>
    <w:p w:rsidR="002D00BC" w:rsidRDefault="002D00BC" w:rsidP="00ED5740">
      <w:pPr>
        <w:spacing w:after="0"/>
        <w:rPr>
          <w:rFonts w:ascii="Times New Roman" w:hAnsi="Times New Roman" w:cs="Times New Roman"/>
          <w:b/>
          <w:sz w:val="24"/>
          <w:szCs w:val="24"/>
        </w:rPr>
      </w:pPr>
    </w:p>
    <w:p w:rsidR="002D00BC" w:rsidRPr="00652DCE" w:rsidRDefault="002D00BC" w:rsidP="00ED5740">
      <w:pPr>
        <w:spacing w:after="0" w:line="240" w:lineRule="auto"/>
        <w:jc w:val="center"/>
        <w:rPr>
          <w:rFonts w:ascii="Times New Roman" w:hAnsi="Times New Roman" w:cs="Times New Roman"/>
          <w:b/>
          <w:sz w:val="24"/>
          <w:szCs w:val="24"/>
        </w:rPr>
      </w:pPr>
      <w:r w:rsidRPr="00652DCE">
        <w:rPr>
          <w:rFonts w:ascii="Times New Roman" w:hAnsi="Times New Roman" w:cs="Times New Roman"/>
          <w:b/>
          <w:sz w:val="24"/>
          <w:szCs w:val="24"/>
        </w:rPr>
        <w:t>DAFTAR PUSTAKA</w:t>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Abidin Yunus 2013.</w:t>
      </w:r>
      <w:r w:rsidRPr="00652DCE">
        <w:rPr>
          <w:rFonts w:ascii="Times New Roman" w:hAnsi="Times New Roman" w:cs="Times New Roman"/>
          <w:i/>
          <w:sz w:val="24"/>
          <w:szCs w:val="24"/>
        </w:rPr>
        <w:t>Pembelajaran Berbahasa Berbasis Karakter.</w:t>
      </w:r>
      <w:r w:rsidRPr="00652DCE">
        <w:rPr>
          <w:rFonts w:ascii="Times New Roman" w:hAnsi="Times New Roman" w:cs="Times New Roman"/>
          <w:sz w:val="24"/>
          <w:szCs w:val="24"/>
        </w:rPr>
        <w:t>Bandung :Refika Aditama</w:t>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Arikunto, suharsimi.2005.</w:t>
      </w:r>
      <w:r w:rsidRPr="00652DCE">
        <w:rPr>
          <w:rFonts w:ascii="Times New Roman" w:hAnsi="Times New Roman" w:cs="Times New Roman"/>
          <w:i/>
          <w:sz w:val="24"/>
          <w:szCs w:val="24"/>
        </w:rPr>
        <w:t>Manajemen Penelitian</w:t>
      </w:r>
      <w:r w:rsidRPr="00652DCE">
        <w:rPr>
          <w:rFonts w:ascii="Times New Roman" w:hAnsi="Times New Roman" w:cs="Times New Roman"/>
          <w:sz w:val="24"/>
          <w:szCs w:val="24"/>
        </w:rPr>
        <w:t>.Jakarta:PT Rineka Cipta</w:t>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Dhieni, Nurbiana dkk </w:t>
      </w:r>
      <w:r w:rsidRPr="00652DCE">
        <w:rPr>
          <w:rFonts w:ascii="Times New Roman" w:hAnsi="Times New Roman" w:cs="Times New Roman"/>
          <w:sz w:val="24"/>
          <w:szCs w:val="24"/>
        </w:rPr>
        <w:tab/>
        <w:t xml:space="preserve">2009. </w:t>
      </w:r>
      <w:r w:rsidRPr="00652DCE">
        <w:rPr>
          <w:rFonts w:ascii="Times New Roman" w:hAnsi="Times New Roman" w:cs="Times New Roman"/>
          <w:i/>
          <w:sz w:val="24"/>
          <w:szCs w:val="24"/>
        </w:rPr>
        <w:t>Metode Pengembangan Bahasa</w:t>
      </w:r>
      <w:r w:rsidRPr="00652DCE">
        <w:rPr>
          <w:rFonts w:ascii="Times New Roman" w:hAnsi="Times New Roman" w:cs="Times New Roman"/>
          <w:sz w:val="24"/>
          <w:szCs w:val="24"/>
        </w:rPr>
        <w:t>. Jakarta : Universitas Terbuka.</w:t>
      </w:r>
    </w:p>
    <w:p w:rsidR="002D00BC" w:rsidRPr="00652DCE" w:rsidRDefault="002D00BC" w:rsidP="00ED5740">
      <w:pPr>
        <w:tabs>
          <w:tab w:val="left" w:pos="2160"/>
        </w:tabs>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Isjoni 2011. </w:t>
      </w:r>
      <w:r w:rsidRPr="00652DCE">
        <w:rPr>
          <w:rFonts w:ascii="Times New Roman" w:hAnsi="Times New Roman" w:cs="Times New Roman"/>
          <w:i/>
          <w:sz w:val="24"/>
          <w:szCs w:val="24"/>
        </w:rPr>
        <w:t>Model Pembelajaran Anak Usia Dini.</w:t>
      </w:r>
      <w:r w:rsidRPr="00652DCE">
        <w:rPr>
          <w:rFonts w:ascii="Times New Roman" w:hAnsi="Times New Roman" w:cs="Times New Roman"/>
          <w:sz w:val="24"/>
          <w:szCs w:val="24"/>
        </w:rPr>
        <w:t xml:space="preserve"> Bandung : Alfabeta</w:t>
      </w:r>
      <w:r w:rsidRPr="00652DCE">
        <w:rPr>
          <w:rFonts w:ascii="Times New Roman" w:hAnsi="Times New Roman" w:cs="Times New Roman"/>
          <w:sz w:val="24"/>
          <w:szCs w:val="24"/>
        </w:rPr>
        <w:tab/>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Kuswanto, Dedy 2012. </w:t>
      </w:r>
      <w:r w:rsidRPr="00652DCE">
        <w:rPr>
          <w:rFonts w:ascii="Times New Roman" w:hAnsi="Times New Roman" w:cs="Times New Roman"/>
          <w:i/>
          <w:sz w:val="24"/>
          <w:szCs w:val="24"/>
        </w:rPr>
        <w:t>Statistik Untuk Pemula &amp; Orang  Awam</w:t>
      </w:r>
      <w:r w:rsidRPr="00652DCE">
        <w:rPr>
          <w:rFonts w:ascii="Times New Roman" w:hAnsi="Times New Roman" w:cs="Times New Roman"/>
          <w:sz w:val="24"/>
          <w:szCs w:val="24"/>
        </w:rPr>
        <w:t>.  Jakarta :  Laskar Aksara</w:t>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Latif Mukhtar 2013. </w:t>
      </w:r>
      <w:r w:rsidRPr="00652DCE">
        <w:rPr>
          <w:rFonts w:ascii="Times New Roman" w:hAnsi="Times New Roman" w:cs="Times New Roman"/>
          <w:i/>
          <w:sz w:val="24"/>
          <w:szCs w:val="24"/>
        </w:rPr>
        <w:t xml:space="preserve">Orientasi Baru Pendidikan Anak Usia Dini. </w:t>
      </w:r>
      <w:r w:rsidRPr="00652DCE">
        <w:rPr>
          <w:rFonts w:ascii="Times New Roman" w:hAnsi="Times New Roman" w:cs="Times New Roman"/>
          <w:sz w:val="24"/>
          <w:szCs w:val="24"/>
        </w:rPr>
        <w:t xml:space="preserve">Jakarta : Kencana Prenada Media Grup. </w:t>
      </w:r>
    </w:p>
    <w:p w:rsidR="002D00BC" w:rsidRPr="00652DCE" w:rsidRDefault="002D00BC" w:rsidP="00ED5740">
      <w:pPr>
        <w:tabs>
          <w:tab w:val="left" w:pos="1980"/>
        </w:tabs>
        <w:spacing w:after="0" w:line="240" w:lineRule="auto"/>
        <w:ind w:left="720" w:hanging="720"/>
        <w:jc w:val="both"/>
        <w:rPr>
          <w:rFonts w:ascii="Times New Roman" w:eastAsia="Times New Roman" w:hAnsi="Times New Roman" w:cs="Times New Roman"/>
          <w:iCs/>
          <w:sz w:val="24"/>
          <w:szCs w:val="24"/>
        </w:rPr>
      </w:pPr>
      <w:r w:rsidRPr="00652DCE">
        <w:rPr>
          <w:rFonts w:ascii="Times New Roman" w:hAnsi="Times New Roman" w:cs="Times New Roman"/>
          <w:sz w:val="24"/>
          <w:szCs w:val="24"/>
        </w:rPr>
        <w:t xml:space="preserve">Masly Dessy Rey 2013. </w:t>
      </w:r>
      <w:r w:rsidRPr="00652DCE">
        <w:rPr>
          <w:rFonts w:ascii="Times New Roman" w:hAnsi="Times New Roman" w:cs="Times New Roman"/>
          <w:i/>
          <w:sz w:val="24"/>
          <w:szCs w:val="24"/>
        </w:rPr>
        <w:t>Pengaruh</w:t>
      </w:r>
      <w:r w:rsidRPr="00652DCE">
        <w:rPr>
          <w:rFonts w:ascii="Times New Roman" w:hAnsi="Times New Roman" w:cs="Times New Roman"/>
          <w:sz w:val="24"/>
          <w:szCs w:val="24"/>
        </w:rPr>
        <w:t xml:space="preserve"> </w:t>
      </w:r>
      <w:r w:rsidRPr="00652DCE">
        <w:rPr>
          <w:rFonts w:ascii="Times New Roman" w:hAnsi="Times New Roman" w:cs="Times New Roman"/>
          <w:i/>
          <w:sz w:val="24"/>
          <w:szCs w:val="24"/>
        </w:rPr>
        <w:t>Metode Bercerita Terhadap Pembentukan Disiplin Anak Usia 5-6 Tahun di Tk An-Nisa</w:t>
      </w:r>
      <w:r w:rsidRPr="00652DCE">
        <w:rPr>
          <w:rFonts w:ascii="Times New Roman" w:eastAsia="Times New Roman" w:hAnsi="Times New Roman" w:cs="Times New Roman"/>
          <w:iCs/>
          <w:sz w:val="24"/>
          <w:szCs w:val="24"/>
        </w:rPr>
        <w:t xml:space="preserve">. </w:t>
      </w:r>
      <w:r w:rsidRPr="00652DCE">
        <w:rPr>
          <w:rFonts w:ascii="Times New Roman" w:eastAsia="Times New Roman" w:hAnsi="Times New Roman" w:cs="Times New Roman"/>
          <w:bCs/>
          <w:i/>
          <w:sz w:val="24"/>
          <w:szCs w:val="24"/>
        </w:rPr>
        <w:t xml:space="preserve">Skripsi. </w:t>
      </w:r>
      <w:r w:rsidRPr="00652DCE">
        <w:rPr>
          <w:rFonts w:ascii="Times New Roman" w:eastAsia="Times New Roman" w:hAnsi="Times New Roman" w:cs="Times New Roman"/>
          <w:bCs/>
          <w:sz w:val="24"/>
          <w:szCs w:val="24"/>
        </w:rPr>
        <w:t>Tidak Dipublikasikan.</w:t>
      </w:r>
    </w:p>
    <w:p w:rsidR="002D00BC" w:rsidRPr="00652DCE" w:rsidRDefault="002D00BC" w:rsidP="00ED5740">
      <w:pPr>
        <w:autoSpaceDE w:val="0"/>
        <w:autoSpaceDN w:val="0"/>
        <w:adjustRightInd w:val="0"/>
        <w:spacing w:after="0" w:line="240" w:lineRule="auto"/>
        <w:ind w:left="720" w:hanging="720"/>
        <w:jc w:val="both"/>
        <w:rPr>
          <w:rFonts w:ascii="Times New Roman" w:hAnsi="Times New Roman" w:cs="Times New Roman"/>
          <w:i/>
          <w:sz w:val="24"/>
          <w:szCs w:val="24"/>
        </w:rPr>
      </w:pPr>
      <w:r w:rsidRPr="00652DCE">
        <w:rPr>
          <w:rFonts w:ascii="Times New Roman" w:hAnsi="Times New Roman" w:cs="Times New Roman"/>
          <w:sz w:val="24"/>
          <w:szCs w:val="24"/>
        </w:rPr>
        <w:t xml:space="preserve">Moeslichatoen 2004. </w:t>
      </w:r>
      <w:r w:rsidRPr="00652DCE">
        <w:rPr>
          <w:rFonts w:ascii="Times New Roman" w:hAnsi="Times New Roman" w:cs="Times New Roman"/>
          <w:i/>
          <w:sz w:val="24"/>
          <w:szCs w:val="24"/>
        </w:rPr>
        <w:t xml:space="preserve">Metode Pengajaran di Taman Kanak-Kanak. </w:t>
      </w:r>
      <w:r w:rsidRPr="00652DCE">
        <w:rPr>
          <w:rFonts w:ascii="Times New Roman" w:hAnsi="Times New Roman" w:cs="Times New Roman"/>
          <w:sz w:val="24"/>
          <w:szCs w:val="24"/>
        </w:rPr>
        <w:t>Jakarta : Rineka Cipta</w:t>
      </w:r>
    </w:p>
    <w:p w:rsidR="002D00BC" w:rsidRPr="00652DCE" w:rsidRDefault="002D00BC" w:rsidP="00ED5740">
      <w:pPr>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Montolalu B.E.F.  dkk2009. </w:t>
      </w:r>
      <w:r w:rsidRPr="00652DCE">
        <w:rPr>
          <w:rFonts w:ascii="Times New Roman" w:hAnsi="Times New Roman" w:cs="Times New Roman"/>
          <w:i/>
          <w:sz w:val="24"/>
          <w:szCs w:val="24"/>
        </w:rPr>
        <w:t xml:space="preserve">Bermain dan Permainan Anak. </w:t>
      </w:r>
      <w:r w:rsidRPr="00652DCE">
        <w:rPr>
          <w:rFonts w:ascii="Times New Roman" w:hAnsi="Times New Roman" w:cs="Times New Roman"/>
          <w:sz w:val="24"/>
          <w:szCs w:val="24"/>
        </w:rPr>
        <w:t>Jakarta : Universitas Terbuka.</w:t>
      </w:r>
    </w:p>
    <w:p w:rsidR="002D00BC" w:rsidRPr="00652DCE" w:rsidRDefault="002D00BC" w:rsidP="00ED5740">
      <w:pPr>
        <w:tabs>
          <w:tab w:val="left" w:pos="1980"/>
        </w:tabs>
        <w:spacing w:after="0" w:line="240" w:lineRule="auto"/>
        <w:ind w:left="720" w:hanging="720"/>
        <w:jc w:val="both"/>
        <w:rPr>
          <w:rFonts w:ascii="Times New Roman" w:eastAsia="Times New Roman" w:hAnsi="Times New Roman" w:cs="Times New Roman"/>
          <w:bCs/>
          <w:sz w:val="24"/>
          <w:szCs w:val="24"/>
        </w:rPr>
      </w:pPr>
      <w:r w:rsidRPr="00652DCE">
        <w:rPr>
          <w:rFonts w:ascii="Times New Roman" w:hAnsi="Times New Roman" w:cs="Times New Roman"/>
          <w:sz w:val="24"/>
          <w:szCs w:val="24"/>
        </w:rPr>
        <w:t xml:space="preserve">Noviyana, Lia </w:t>
      </w:r>
      <w:r w:rsidRPr="00652DCE">
        <w:rPr>
          <w:rFonts w:ascii="Times New Roman" w:eastAsia="Times New Roman" w:hAnsi="Times New Roman" w:cs="Times New Roman"/>
          <w:iCs/>
          <w:sz w:val="24"/>
          <w:szCs w:val="24"/>
        </w:rPr>
        <w:t xml:space="preserve">2013 </w:t>
      </w:r>
      <w:r w:rsidRPr="00652DCE">
        <w:rPr>
          <w:rFonts w:ascii="Times New Roman" w:eastAsia="Times New Roman" w:hAnsi="Times New Roman" w:cs="Times New Roman"/>
          <w:i/>
          <w:iCs/>
          <w:sz w:val="24"/>
          <w:szCs w:val="24"/>
        </w:rPr>
        <w:t xml:space="preserve">Pengaruh Metode Bercerita Terhadap Kemampuan Menyimak Anak Pada Kelompok Bermain (KB) Tunas Bangsa Desa </w:t>
      </w:r>
      <w:r w:rsidRPr="00652DCE">
        <w:rPr>
          <w:rFonts w:ascii="Times New Roman" w:eastAsia="Times New Roman" w:hAnsi="Times New Roman" w:cs="Times New Roman"/>
          <w:bCs/>
          <w:i/>
          <w:sz w:val="24"/>
          <w:szCs w:val="24"/>
        </w:rPr>
        <w:t>Wotansari, Kec.Balongpanggang, Kab. Gresik</w:t>
      </w:r>
      <w:r w:rsidRPr="00652DCE">
        <w:rPr>
          <w:rFonts w:ascii="Times New Roman" w:eastAsia="Times New Roman" w:hAnsi="Times New Roman" w:cs="Times New Roman"/>
          <w:bCs/>
          <w:sz w:val="24"/>
          <w:szCs w:val="24"/>
        </w:rPr>
        <w:t xml:space="preserve">. </w:t>
      </w:r>
      <w:r w:rsidRPr="00652DCE">
        <w:rPr>
          <w:rFonts w:ascii="Times New Roman" w:eastAsia="Times New Roman" w:hAnsi="Times New Roman" w:cs="Times New Roman"/>
          <w:bCs/>
          <w:i/>
          <w:sz w:val="24"/>
          <w:szCs w:val="24"/>
        </w:rPr>
        <w:t xml:space="preserve">Skripsi. </w:t>
      </w:r>
      <w:r w:rsidRPr="00652DCE">
        <w:rPr>
          <w:rFonts w:ascii="Times New Roman" w:eastAsia="Times New Roman" w:hAnsi="Times New Roman" w:cs="Times New Roman"/>
          <w:bCs/>
          <w:sz w:val="24"/>
          <w:szCs w:val="24"/>
        </w:rPr>
        <w:t>Tidak Dipublikasikan.</w:t>
      </w:r>
    </w:p>
    <w:p w:rsidR="002D00BC" w:rsidRPr="00652DCE" w:rsidRDefault="002D00BC" w:rsidP="00ED5740">
      <w:pPr>
        <w:tabs>
          <w:tab w:val="left" w:pos="1980"/>
        </w:tabs>
        <w:spacing w:after="0" w:line="240" w:lineRule="auto"/>
        <w:ind w:left="720" w:hanging="720"/>
        <w:jc w:val="both"/>
        <w:rPr>
          <w:rFonts w:ascii="Times New Roman" w:eastAsia="Times New Roman" w:hAnsi="Times New Roman" w:cs="Times New Roman"/>
          <w:bCs/>
          <w:sz w:val="24"/>
          <w:szCs w:val="24"/>
        </w:rPr>
      </w:pPr>
      <w:r w:rsidRPr="00652DCE">
        <w:rPr>
          <w:rFonts w:ascii="Times New Roman" w:eastAsia="Times New Roman" w:hAnsi="Times New Roman" w:cs="Times New Roman"/>
          <w:bCs/>
          <w:sz w:val="24"/>
          <w:szCs w:val="24"/>
        </w:rPr>
        <w:t xml:space="preserve">Nurhamidah 2013. </w:t>
      </w:r>
      <w:r w:rsidRPr="00652DCE">
        <w:rPr>
          <w:rFonts w:ascii="Times New Roman" w:eastAsia="Times New Roman" w:hAnsi="Times New Roman" w:cs="Times New Roman"/>
          <w:bCs/>
          <w:i/>
          <w:sz w:val="24"/>
          <w:szCs w:val="24"/>
        </w:rPr>
        <w:t xml:space="preserve">Pengaruh Metode Bercerita Terhadap Keterampilan Sosial Anak Usia Prasekolah di TK Siaga Tunas Kelapa Ngalangan Sardonohardjo.Skripsi. </w:t>
      </w:r>
      <w:r w:rsidRPr="00652DCE">
        <w:rPr>
          <w:rFonts w:ascii="Times New Roman" w:eastAsia="Times New Roman" w:hAnsi="Times New Roman" w:cs="Times New Roman"/>
          <w:bCs/>
          <w:sz w:val="24"/>
          <w:szCs w:val="24"/>
        </w:rPr>
        <w:t>Tidak Dipublikasikan</w:t>
      </w:r>
    </w:p>
    <w:p w:rsidR="002D00BC" w:rsidRPr="00652DCE" w:rsidRDefault="002D00BC" w:rsidP="00ED5740">
      <w:pPr>
        <w:tabs>
          <w:tab w:val="left" w:pos="1980"/>
        </w:tabs>
        <w:spacing w:after="0" w:line="240" w:lineRule="auto"/>
        <w:ind w:left="720" w:hanging="720"/>
        <w:jc w:val="both"/>
        <w:rPr>
          <w:rFonts w:ascii="Times New Roman" w:eastAsia="Times New Roman" w:hAnsi="Times New Roman" w:cs="Times New Roman"/>
          <w:bCs/>
          <w:sz w:val="24"/>
          <w:szCs w:val="24"/>
        </w:rPr>
      </w:pPr>
      <w:r w:rsidRPr="00652DCE">
        <w:rPr>
          <w:rFonts w:ascii="Times New Roman" w:eastAsia="Times New Roman" w:hAnsi="Times New Roman" w:cs="Times New Roman"/>
          <w:bCs/>
          <w:sz w:val="24"/>
          <w:szCs w:val="24"/>
        </w:rPr>
        <w:t xml:space="preserve">Pulukadang Rosdiana 2014. </w:t>
      </w:r>
      <w:r w:rsidRPr="00652DCE">
        <w:rPr>
          <w:rFonts w:ascii="Times New Roman" w:eastAsia="Times New Roman" w:hAnsi="Times New Roman" w:cs="Times New Roman"/>
          <w:bCs/>
          <w:i/>
          <w:sz w:val="24"/>
          <w:szCs w:val="24"/>
        </w:rPr>
        <w:t xml:space="preserve">Implementasi Metode Bercerita Pada Anak Usia 5-6 Tahun Paud Anggrek Desa Bululi Kec. Asparaga Kab. Gorontalo. Skripsi. </w:t>
      </w:r>
      <w:r w:rsidRPr="00652DCE">
        <w:rPr>
          <w:rFonts w:ascii="Times New Roman" w:eastAsia="Times New Roman" w:hAnsi="Times New Roman" w:cs="Times New Roman"/>
          <w:bCs/>
          <w:sz w:val="24"/>
          <w:szCs w:val="24"/>
        </w:rPr>
        <w:t>Tidak Dipublikasikan</w:t>
      </w:r>
    </w:p>
    <w:p w:rsidR="002D00BC" w:rsidRPr="00652DCE" w:rsidRDefault="002D00BC" w:rsidP="00ED5740">
      <w:pPr>
        <w:tabs>
          <w:tab w:val="left" w:pos="1980"/>
        </w:tabs>
        <w:spacing w:after="0" w:line="240" w:lineRule="auto"/>
        <w:ind w:left="720" w:hanging="720"/>
        <w:jc w:val="both"/>
        <w:rPr>
          <w:rFonts w:ascii="Times New Roman" w:eastAsia="Times New Roman" w:hAnsi="Times New Roman" w:cs="Times New Roman"/>
          <w:bCs/>
          <w:sz w:val="24"/>
          <w:szCs w:val="24"/>
        </w:rPr>
      </w:pPr>
      <w:r w:rsidRPr="00652DCE">
        <w:rPr>
          <w:rFonts w:ascii="Times New Roman" w:eastAsia="Times New Roman" w:hAnsi="Times New Roman" w:cs="Times New Roman"/>
          <w:bCs/>
          <w:sz w:val="24"/>
          <w:szCs w:val="24"/>
        </w:rPr>
        <w:t xml:space="preserve">Biga Gustina 2014. </w:t>
      </w:r>
      <w:r w:rsidRPr="00652DCE">
        <w:rPr>
          <w:rFonts w:ascii="Times New Roman" w:eastAsia="Times New Roman" w:hAnsi="Times New Roman" w:cs="Times New Roman"/>
          <w:bCs/>
          <w:i/>
          <w:sz w:val="24"/>
          <w:szCs w:val="24"/>
        </w:rPr>
        <w:t xml:space="preserve">Meningkatkan Kosentrasi Dalam Pembelajaran Melalui Metode Bercerita Dengan Gambar Pada Anak TK Tinelo Kec. Suwawa Tengah Kab. Bone Bolango. Skripsi. </w:t>
      </w:r>
      <w:r w:rsidRPr="00652DCE">
        <w:rPr>
          <w:rFonts w:ascii="Times New Roman" w:eastAsia="Times New Roman" w:hAnsi="Times New Roman" w:cs="Times New Roman"/>
          <w:bCs/>
          <w:sz w:val="24"/>
          <w:szCs w:val="24"/>
        </w:rPr>
        <w:t>Tidak Dipublikasikan</w:t>
      </w:r>
    </w:p>
    <w:p w:rsidR="002D00BC" w:rsidRPr="00652DCE" w:rsidRDefault="002D00BC" w:rsidP="00ED5740">
      <w:pPr>
        <w:tabs>
          <w:tab w:val="left" w:pos="1980"/>
        </w:tabs>
        <w:spacing w:after="0" w:line="240" w:lineRule="auto"/>
        <w:ind w:left="720" w:hanging="720"/>
        <w:jc w:val="both"/>
        <w:rPr>
          <w:rFonts w:ascii="Times New Roman" w:hAnsi="Times New Roman" w:cs="Times New Roman"/>
          <w:sz w:val="24"/>
          <w:szCs w:val="24"/>
        </w:rPr>
      </w:pPr>
      <w:r w:rsidRPr="00652DCE">
        <w:rPr>
          <w:rFonts w:ascii="Times New Roman" w:eastAsia="Times New Roman" w:hAnsi="Times New Roman" w:cs="Times New Roman"/>
          <w:bCs/>
          <w:sz w:val="24"/>
          <w:szCs w:val="24"/>
        </w:rPr>
        <w:t>Sundayana Rostina</w:t>
      </w:r>
      <w:r w:rsidRPr="00652DCE">
        <w:rPr>
          <w:rFonts w:ascii="Times New Roman" w:eastAsia="Times New Roman" w:hAnsi="Times New Roman" w:cs="Times New Roman"/>
          <w:bCs/>
          <w:sz w:val="24"/>
          <w:szCs w:val="24"/>
        </w:rPr>
        <w:tab/>
      </w:r>
      <w:r w:rsidRPr="00652DCE">
        <w:rPr>
          <w:rFonts w:ascii="Times New Roman" w:eastAsia="Times New Roman" w:hAnsi="Times New Roman" w:cs="Times New Roman"/>
          <w:bCs/>
          <w:sz w:val="24"/>
          <w:szCs w:val="24"/>
        </w:rPr>
        <w:tab/>
        <w:t xml:space="preserve">2014 </w:t>
      </w:r>
      <w:r w:rsidRPr="00652DCE">
        <w:rPr>
          <w:rFonts w:ascii="Times New Roman" w:eastAsia="Times New Roman" w:hAnsi="Times New Roman" w:cs="Times New Roman"/>
          <w:bCs/>
          <w:i/>
          <w:sz w:val="24"/>
          <w:szCs w:val="24"/>
        </w:rPr>
        <w:t xml:space="preserve">Metode Penelitian Pendidikan. </w:t>
      </w:r>
      <w:r w:rsidRPr="00652DCE">
        <w:rPr>
          <w:rFonts w:ascii="Times New Roman" w:eastAsia="Times New Roman" w:hAnsi="Times New Roman" w:cs="Times New Roman"/>
          <w:bCs/>
          <w:sz w:val="24"/>
          <w:szCs w:val="24"/>
        </w:rPr>
        <w:t xml:space="preserve">Bandung : </w:t>
      </w:r>
      <w:r w:rsidRPr="00652DCE">
        <w:rPr>
          <w:rFonts w:ascii="Times New Roman" w:eastAsia="Times New Roman" w:hAnsi="Times New Roman" w:cs="Times New Roman"/>
          <w:bCs/>
          <w:caps/>
          <w:sz w:val="24"/>
          <w:szCs w:val="24"/>
        </w:rPr>
        <w:t>A</w:t>
      </w:r>
      <w:r w:rsidRPr="00652DCE">
        <w:rPr>
          <w:rFonts w:ascii="Times New Roman" w:eastAsia="Times New Roman" w:hAnsi="Times New Roman" w:cs="Times New Roman"/>
          <w:bCs/>
          <w:sz w:val="24"/>
          <w:szCs w:val="24"/>
        </w:rPr>
        <w:t xml:space="preserve">lfabeta </w:t>
      </w:r>
    </w:p>
    <w:p w:rsidR="002D00BC" w:rsidRPr="00652DCE" w:rsidRDefault="002D00BC" w:rsidP="00ED5740">
      <w:pPr>
        <w:tabs>
          <w:tab w:val="left" w:pos="1980"/>
        </w:tabs>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Sudjana 2005. </w:t>
      </w:r>
      <w:r w:rsidRPr="00652DCE">
        <w:rPr>
          <w:rFonts w:ascii="Times New Roman" w:hAnsi="Times New Roman" w:cs="Times New Roman"/>
          <w:i/>
          <w:sz w:val="24"/>
          <w:szCs w:val="24"/>
        </w:rPr>
        <w:t>Metode Statistika</w:t>
      </w:r>
      <w:r w:rsidRPr="00652DCE">
        <w:rPr>
          <w:rFonts w:ascii="Times New Roman" w:hAnsi="Times New Roman" w:cs="Times New Roman"/>
          <w:sz w:val="24"/>
          <w:szCs w:val="24"/>
        </w:rPr>
        <w:t>. Bandung : Tarsito</w:t>
      </w:r>
    </w:p>
    <w:p w:rsidR="002D00BC" w:rsidRPr="00652DCE" w:rsidRDefault="002D00BC" w:rsidP="00ED5740">
      <w:pPr>
        <w:tabs>
          <w:tab w:val="left" w:pos="1980"/>
        </w:tabs>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Sugiyono 2012. </w:t>
      </w:r>
      <w:r w:rsidRPr="00652DCE">
        <w:rPr>
          <w:rFonts w:ascii="Times New Roman" w:hAnsi="Times New Roman" w:cs="Times New Roman"/>
          <w:i/>
          <w:sz w:val="24"/>
          <w:szCs w:val="24"/>
        </w:rPr>
        <w:t xml:space="preserve">Metode Penelitian Bisnis. </w:t>
      </w:r>
      <w:r w:rsidRPr="00652DCE">
        <w:rPr>
          <w:rFonts w:ascii="Times New Roman" w:hAnsi="Times New Roman" w:cs="Times New Roman"/>
          <w:sz w:val="24"/>
          <w:szCs w:val="24"/>
        </w:rPr>
        <w:t>Bandung : Alfabeta</w:t>
      </w:r>
    </w:p>
    <w:p w:rsidR="002D00BC" w:rsidRPr="00652DCE" w:rsidRDefault="002D00BC" w:rsidP="00ED5740">
      <w:pPr>
        <w:tabs>
          <w:tab w:val="left" w:pos="1980"/>
        </w:tabs>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 xml:space="preserve">Sugiyono 2013. </w:t>
      </w:r>
      <w:r w:rsidRPr="00652DCE">
        <w:rPr>
          <w:rFonts w:ascii="Times New Roman" w:hAnsi="Times New Roman" w:cs="Times New Roman"/>
          <w:i/>
          <w:sz w:val="24"/>
          <w:szCs w:val="24"/>
        </w:rPr>
        <w:t xml:space="preserve">Metode Penelitian pendidikan. </w:t>
      </w:r>
      <w:r w:rsidRPr="00652DCE">
        <w:rPr>
          <w:rFonts w:ascii="Times New Roman" w:hAnsi="Times New Roman" w:cs="Times New Roman"/>
          <w:sz w:val="24"/>
          <w:szCs w:val="24"/>
        </w:rPr>
        <w:t>Bandung : Alfabeta</w:t>
      </w:r>
    </w:p>
    <w:p w:rsidR="002D00BC" w:rsidRPr="00652DCE" w:rsidRDefault="002D00BC" w:rsidP="00ED5740">
      <w:pPr>
        <w:tabs>
          <w:tab w:val="left" w:pos="1980"/>
          <w:tab w:val="left" w:pos="7075"/>
        </w:tabs>
        <w:spacing w:after="0" w:line="240" w:lineRule="auto"/>
        <w:ind w:left="720" w:hanging="720"/>
        <w:jc w:val="both"/>
        <w:rPr>
          <w:rFonts w:ascii="Times New Roman" w:hAnsi="Times New Roman" w:cs="Times New Roman"/>
          <w:sz w:val="24"/>
          <w:szCs w:val="24"/>
        </w:rPr>
      </w:pPr>
      <w:r w:rsidRPr="00652DCE">
        <w:rPr>
          <w:rFonts w:ascii="Times New Roman" w:hAnsi="Times New Roman" w:cs="Times New Roman"/>
          <w:sz w:val="24"/>
          <w:szCs w:val="24"/>
        </w:rPr>
        <w:t>Undang-Undang Sisdiknas No 20 Tahun 2003.</w:t>
      </w:r>
    </w:p>
    <w:p w:rsidR="002D00BC" w:rsidRDefault="002D00BC" w:rsidP="00ED5740">
      <w:pPr>
        <w:tabs>
          <w:tab w:val="left" w:pos="1980"/>
          <w:tab w:val="left" w:pos="7075"/>
        </w:tabs>
        <w:spacing w:after="0" w:line="240" w:lineRule="auto"/>
        <w:ind w:left="720" w:hanging="720"/>
        <w:jc w:val="both"/>
      </w:pPr>
      <w:r w:rsidRPr="00652DCE">
        <w:rPr>
          <w:rFonts w:ascii="Times New Roman" w:hAnsi="Times New Roman" w:cs="Times New Roman"/>
          <w:sz w:val="24"/>
          <w:szCs w:val="24"/>
        </w:rPr>
        <w:lastRenderedPageBreak/>
        <w:t xml:space="preserve">http://Jurnal </w:t>
      </w:r>
      <w:r w:rsidRPr="00652DCE">
        <w:rPr>
          <w:rFonts w:ascii="Times New Roman" w:hAnsi="Times New Roman" w:cs="Times New Roman"/>
          <w:i/>
          <w:sz w:val="24"/>
          <w:szCs w:val="24"/>
        </w:rPr>
        <w:t xml:space="preserve">PERPUS UPI Validitas Perangkat Pembelajaran. </w:t>
      </w:r>
      <w:r w:rsidRPr="00652DCE">
        <w:rPr>
          <w:rFonts w:ascii="Times New Roman" w:hAnsi="Times New Roman" w:cs="Times New Roman"/>
          <w:sz w:val="24"/>
          <w:szCs w:val="24"/>
        </w:rPr>
        <w:t>Diakses tanggal 12 Marat 2015</w:t>
      </w:r>
    </w:p>
    <w:p w:rsidR="00D95267" w:rsidRDefault="00D95267" w:rsidP="00ED5740">
      <w:pPr>
        <w:spacing w:after="0" w:line="240" w:lineRule="auto"/>
        <w:jc w:val="center"/>
        <w:rPr>
          <w:rFonts w:ascii="Times New Roman" w:hAnsi="Times New Roman" w:cs="Times New Roman"/>
          <w:sz w:val="24"/>
          <w:szCs w:val="24"/>
        </w:rPr>
      </w:pPr>
    </w:p>
    <w:p w:rsidR="002D00BC" w:rsidRDefault="002D00BC" w:rsidP="00ED5740">
      <w:pPr>
        <w:spacing w:after="0"/>
        <w:rPr>
          <w:rFonts w:ascii="Times New Roman" w:hAnsi="Times New Roman" w:cs="Times New Roman"/>
          <w:sz w:val="24"/>
          <w:szCs w:val="24"/>
        </w:rPr>
      </w:pPr>
    </w:p>
    <w:sectPr w:rsidR="002D00BC" w:rsidSect="00ED5740">
      <w:pgSz w:w="12240" w:h="15840"/>
      <w:pgMar w:top="2275" w:right="1701" w:bottom="1701" w:left="2275" w:header="720" w:footer="720" w:gutter="0"/>
      <w:pgNumType w:start="4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5E" w:rsidRDefault="0071045E" w:rsidP="007F60F6">
      <w:pPr>
        <w:spacing w:after="0" w:line="240" w:lineRule="auto"/>
      </w:pPr>
      <w:r>
        <w:separator/>
      </w:r>
    </w:p>
  </w:endnote>
  <w:endnote w:type="continuationSeparator" w:id="1">
    <w:p w:rsidR="0071045E" w:rsidRDefault="0071045E" w:rsidP="007F6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5E" w:rsidRDefault="0071045E" w:rsidP="007F60F6">
      <w:pPr>
        <w:spacing w:after="0" w:line="240" w:lineRule="auto"/>
      </w:pPr>
      <w:r>
        <w:separator/>
      </w:r>
    </w:p>
  </w:footnote>
  <w:footnote w:type="continuationSeparator" w:id="1">
    <w:p w:rsidR="0071045E" w:rsidRDefault="0071045E" w:rsidP="007F6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223"/>
    <w:multiLevelType w:val="multilevel"/>
    <w:tmpl w:val="3C2824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88164B"/>
    <w:multiLevelType w:val="hybridMultilevel"/>
    <w:tmpl w:val="FED4D7A8"/>
    <w:lvl w:ilvl="0" w:tplc="E0E8B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E131B"/>
    <w:multiLevelType w:val="multilevel"/>
    <w:tmpl w:val="71426C4A"/>
    <w:lvl w:ilvl="0">
      <w:start w:val="1"/>
      <w:numFmt w:val="decimal"/>
      <w:lvlText w:val="%1."/>
      <w:lvlJc w:val="left"/>
      <w:pPr>
        <w:ind w:left="90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3">
    <w:nsid w:val="08FF5739"/>
    <w:multiLevelType w:val="hybridMultilevel"/>
    <w:tmpl w:val="BB74F53C"/>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E5357"/>
    <w:multiLevelType w:val="hybridMultilevel"/>
    <w:tmpl w:val="CD48DC68"/>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35FA0"/>
    <w:multiLevelType w:val="hybridMultilevel"/>
    <w:tmpl w:val="EDAC6096"/>
    <w:lvl w:ilvl="0" w:tplc="D646E3E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955187"/>
    <w:multiLevelType w:val="multilevel"/>
    <w:tmpl w:val="F438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3E7106"/>
    <w:multiLevelType w:val="hybridMultilevel"/>
    <w:tmpl w:val="65F6E758"/>
    <w:lvl w:ilvl="0" w:tplc="9B18835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0FCC489A"/>
    <w:multiLevelType w:val="hybridMultilevel"/>
    <w:tmpl w:val="1E1EF03A"/>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52DBC"/>
    <w:multiLevelType w:val="multilevel"/>
    <w:tmpl w:val="96E66EC8"/>
    <w:lvl w:ilvl="0">
      <w:start w:val="4"/>
      <w:numFmt w:val="decimal"/>
      <w:lvlText w:val="%1"/>
      <w:lvlJc w:val="left"/>
      <w:pPr>
        <w:ind w:left="420" w:hanging="420"/>
      </w:pPr>
      <w:rPr>
        <w:rFonts w:hint="default"/>
      </w:rPr>
    </w:lvl>
    <w:lvl w:ilvl="1">
      <w:start w:val="1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2905A73"/>
    <w:multiLevelType w:val="hybridMultilevel"/>
    <w:tmpl w:val="61D0F54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4DC70F4"/>
    <w:multiLevelType w:val="multilevel"/>
    <w:tmpl w:val="80DC19A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1F4F24"/>
    <w:multiLevelType w:val="hybridMultilevel"/>
    <w:tmpl w:val="1F4874B2"/>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95ADE"/>
    <w:multiLevelType w:val="multilevel"/>
    <w:tmpl w:val="6EB80EE6"/>
    <w:lvl w:ilvl="0">
      <w:start w:val="1"/>
      <w:numFmt w:val="lowerLetter"/>
      <w:lvlText w:val="%1."/>
      <w:lvlJc w:val="left"/>
      <w:pPr>
        <w:ind w:left="360" w:hanging="360"/>
      </w:pPr>
      <w:rPr>
        <w:rFonts w:ascii="Times New Roman" w:eastAsiaTheme="minorHAnsi" w:hAnsi="Times New Roman" w:cs="Times New Roman"/>
      </w:rPr>
    </w:lvl>
    <w:lvl w:ilvl="1">
      <w:start w:val="1"/>
      <w:numFmt w:val="decimal"/>
      <w:lvlText w:val="%1.%2."/>
      <w:lvlJc w:val="left"/>
      <w:pPr>
        <w:ind w:left="1859" w:hanging="360"/>
      </w:pPr>
      <w:rPr>
        <w:rFonts w:hint="default"/>
      </w:rPr>
    </w:lvl>
    <w:lvl w:ilvl="2">
      <w:start w:val="1"/>
      <w:numFmt w:val="decimal"/>
      <w:lvlText w:val="%1.%2.%3."/>
      <w:lvlJc w:val="left"/>
      <w:pPr>
        <w:ind w:left="3718" w:hanging="720"/>
      </w:pPr>
      <w:rPr>
        <w:rFonts w:hint="default"/>
      </w:rPr>
    </w:lvl>
    <w:lvl w:ilvl="3">
      <w:start w:val="1"/>
      <w:numFmt w:val="decimal"/>
      <w:lvlText w:val="%1.%2.%3.%4."/>
      <w:lvlJc w:val="left"/>
      <w:pPr>
        <w:ind w:left="5217" w:hanging="720"/>
      </w:pPr>
      <w:rPr>
        <w:rFonts w:hint="default"/>
      </w:rPr>
    </w:lvl>
    <w:lvl w:ilvl="4">
      <w:start w:val="1"/>
      <w:numFmt w:val="decimal"/>
      <w:lvlText w:val="%1.%2.%3.%4.%5."/>
      <w:lvlJc w:val="left"/>
      <w:pPr>
        <w:ind w:left="7076" w:hanging="1080"/>
      </w:pPr>
      <w:rPr>
        <w:rFonts w:hint="default"/>
      </w:rPr>
    </w:lvl>
    <w:lvl w:ilvl="5">
      <w:start w:val="1"/>
      <w:numFmt w:val="decimal"/>
      <w:lvlText w:val="%1.%2.%3.%4.%5.%6."/>
      <w:lvlJc w:val="left"/>
      <w:pPr>
        <w:ind w:left="8575" w:hanging="1080"/>
      </w:pPr>
      <w:rPr>
        <w:rFonts w:hint="default"/>
      </w:rPr>
    </w:lvl>
    <w:lvl w:ilvl="6">
      <w:start w:val="1"/>
      <w:numFmt w:val="decimal"/>
      <w:lvlText w:val="%1.%2.%3.%4.%5.%6.%7."/>
      <w:lvlJc w:val="left"/>
      <w:pPr>
        <w:ind w:left="10434" w:hanging="1440"/>
      </w:pPr>
      <w:rPr>
        <w:rFonts w:hint="default"/>
      </w:rPr>
    </w:lvl>
    <w:lvl w:ilvl="7">
      <w:start w:val="1"/>
      <w:numFmt w:val="decimal"/>
      <w:lvlText w:val="%1.%2.%3.%4.%5.%6.%7.%8."/>
      <w:lvlJc w:val="left"/>
      <w:pPr>
        <w:ind w:left="11933" w:hanging="1440"/>
      </w:pPr>
      <w:rPr>
        <w:rFonts w:hint="default"/>
      </w:rPr>
    </w:lvl>
    <w:lvl w:ilvl="8">
      <w:start w:val="1"/>
      <w:numFmt w:val="decimal"/>
      <w:lvlText w:val="%1.%2.%3.%4.%5.%6.%7.%8.%9."/>
      <w:lvlJc w:val="left"/>
      <w:pPr>
        <w:ind w:left="13792" w:hanging="1800"/>
      </w:pPr>
      <w:rPr>
        <w:rFonts w:hint="default"/>
      </w:rPr>
    </w:lvl>
  </w:abstractNum>
  <w:abstractNum w:abstractNumId="14">
    <w:nsid w:val="20576C59"/>
    <w:multiLevelType w:val="hybridMultilevel"/>
    <w:tmpl w:val="C80CE910"/>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73E2B"/>
    <w:multiLevelType w:val="hybridMultilevel"/>
    <w:tmpl w:val="3AE60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31428A"/>
    <w:multiLevelType w:val="hybridMultilevel"/>
    <w:tmpl w:val="67800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080CAA"/>
    <w:multiLevelType w:val="hybridMultilevel"/>
    <w:tmpl w:val="34C24D44"/>
    <w:lvl w:ilvl="0" w:tplc="4F46839A">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5D7693E"/>
    <w:multiLevelType w:val="multilevel"/>
    <w:tmpl w:val="6480206A"/>
    <w:lvl w:ilvl="0">
      <w:start w:val="4"/>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nsid w:val="2EF762DA"/>
    <w:multiLevelType w:val="hybridMultilevel"/>
    <w:tmpl w:val="EC24D94C"/>
    <w:lvl w:ilvl="0" w:tplc="6BBC8E2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2EF776D1"/>
    <w:multiLevelType w:val="multilevel"/>
    <w:tmpl w:val="E1F404B2"/>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5406AC"/>
    <w:multiLevelType w:val="multilevel"/>
    <w:tmpl w:val="6ADC0ED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F66183"/>
    <w:multiLevelType w:val="hybridMultilevel"/>
    <w:tmpl w:val="9C341D7E"/>
    <w:lvl w:ilvl="0" w:tplc="9948E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5A11AC"/>
    <w:multiLevelType w:val="multilevel"/>
    <w:tmpl w:val="571C2C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8A97D61"/>
    <w:multiLevelType w:val="multilevel"/>
    <w:tmpl w:val="7EC01A3C"/>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nsid w:val="3A5F01E7"/>
    <w:multiLevelType w:val="hybridMultilevel"/>
    <w:tmpl w:val="93C8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491963"/>
    <w:multiLevelType w:val="multilevel"/>
    <w:tmpl w:val="24CA9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DA92E69"/>
    <w:multiLevelType w:val="hybridMultilevel"/>
    <w:tmpl w:val="1F4874B2"/>
    <w:lvl w:ilvl="0" w:tplc="3CB8B5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417970"/>
    <w:multiLevelType w:val="multilevel"/>
    <w:tmpl w:val="0DDCF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556B0A"/>
    <w:multiLevelType w:val="multilevel"/>
    <w:tmpl w:val="01FC9038"/>
    <w:lvl w:ilvl="0">
      <w:start w:val="1"/>
      <w:numFmt w:val="decimal"/>
      <w:lvlText w:val="%1."/>
      <w:lvlJc w:val="left"/>
      <w:pPr>
        <w:ind w:left="900" w:hanging="360"/>
      </w:pPr>
      <w:rPr>
        <w:rFonts w:ascii="Times New Roman" w:eastAsiaTheme="minorHAnsi" w:hAnsi="Times New Roman" w:cs="Times New Roman"/>
      </w:rPr>
    </w:lvl>
    <w:lvl w:ilvl="1">
      <w:start w:val="4"/>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30">
    <w:nsid w:val="41854640"/>
    <w:multiLevelType w:val="multilevel"/>
    <w:tmpl w:val="71FE90F8"/>
    <w:lvl w:ilvl="0">
      <w:start w:val="4"/>
      <w:numFmt w:val="decimal"/>
      <w:lvlText w:val="%1."/>
      <w:lvlJc w:val="left"/>
      <w:pPr>
        <w:ind w:left="480" w:hanging="480"/>
      </w:pPr>
      <w:rPr>
        <w:rFonts w:hint="default"/>
        <w:color w:val="000000" w:themeColor="text1"/>
      </w:rPr>
    </w:lvl>
    <w:lvl w:ilvl="1">
      <w:start w:val="16"/>
      <w:numFmt w:val="decimal"/>
      <w:lvlText w:val="%1.%2."/>
      <w:lvlJc w:val="left"/>
      <w:pPr>
        <w:ind w:left="1560" w:hanging="48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31">
    <w:nsid w:val="437D5FA4"/>
    <w:multiLevelType w:val="multilevel"/>
    <w:tmpl w:val="6E3C6E7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523F3A"/>
    <w:multiLevelType w:val="hybridMultilevel"/>
    <w:tmpl w:val="D46E0FF6"/>
    <w:lvl w:ilvl="0" w:tplc="D2548E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571317B"/>
    <w:multiLevelType w:val="hybridMultilevel"/>
    <w:tmpl w:val="C92E5FC6"/>
    <w:lvl w:ilvl="0" w:tplc="A8EC0450">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19">
      <w:start w:val="1"/>
      <w:numFmt w:val="lowerLetter"/>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6E44E04"/>
    <w:multiLevelType w:val="multilevel"/>
    <w:tmpl w:val="584CE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8330745"/>
    <w:multiLevelType w:val="multilevel"/>
    <w:tmpl w:val="48E01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381A8B"/>
    <w:multiLevelType w:val="multilevel"/>
    <w:tmpl w:val="D680983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49F62C68"/>
    <w:multiLevelType w:val="hybridMultilevel"/>
    <w:tmpl w:val="6F50C04A"/>
    <w:lvl w:ilvl="0" w:tplc="C8CA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CE656F9"/>
    <w:multiLevelType w:val="hybridMultilevel"/>
    <w:tmpl w:val="6AAE16B6"/>
    <w:lvl w:ilvl="0" w:tplc="F98859C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4D546415"/>
    <w:multiLevelType w:val="hybridMultilevel"/>
    <w:tmpl w:val="A468B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381067"/>
    <w:multiLevelType w:val="hybridMultilevel"/>
    <w:tmpl w:val="6EE01294"/>
    <w:lvl w:ilvl="0" w:tplc="53F2DD8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4E7D5D91"/>
    <w:multiLevelType w:val="hybridMultilevel"/>
    <w:tmpl w:val="67800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E82044A"/>
    <w:multiLevelType w:val="multilevel"/>
    <w:tmpl w:val="8FF08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FFC3277"/>
    <w:multiLevelType w:val="multilevel"/>
    <w:tmpl w:val="9704E3F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nsid w:val="52282035"/>
    <w:multiLevelType w:val="multilevel"/>
    <w:tmpl w:val="0DDCF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62699C"/>
    <w:multiLevelType w:val="multilevel"/>
    <w:tmpl w:val="1F08C858"/>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6">
    <w:nsid w:val="56390FF9"/>
    <w:multiLevelType w:val="hybridMultilevel"/>
    <w:tmpl w:val="7940F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4730E7"/>
    <w:multiLevelType w:val="hybridMultilevel"/>
    <w:tmpl w:val="BC76AA26"/>
    <w:lvl w:ilvl="0" w:tplc="7048FA0C">
      <w:start w:val="1"/>
      <w:numFmt w:val="upperRoman"/>
      <w:lvlText w:val="%1."/>
      <w:lvlJc w:val="left"/>
      <w:pPr>
        <w:ind w:left="1080" w:hanging="720"/>
      </w:pPr>
      <w:rPr>
        <w:rFonts w:hint="default"/>
        <w:b/>
      </w:rPr>
    </w:lvl>
    <w:lvl w:ilvl="1" w:tplc="1868A7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C4D35E5"/>
    <w:multiLevelType w:val="hybridMultilevel"/>
    <w:tmpl w:val="8250D0AA"/>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7529FA"/>
    <w:multiLevelType w:val="multilevel"/>
    <w:tmpl w:val="15E204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615E1922"/>
    <w:multiLevelType w:val="hybridMultilevel"/>
    <w:tmpl w:val="6DF0220A"/>
    <w:lvl w:ilvl="0" w:tplc="756048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310312C"/>
    <w:multiLevelType w:val="multilevel"/>
    <w:tmpl w:val="6ADC0ED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77C5119"/>
    <w:multiLevelType w:val="hybridMultilevel"/>
    <w:tmpl w:val="FE6C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8E5837"/>
    <w:multiLevelType w:val="hybridMultilevel"/>
    <w:tmpl w:val="089CA5E6"/>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E67769"/>
    <w:multiLevelType w:val="multilevel"/>
    <w:tmpl w:val="6D0AAD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2B55FBD"/>
    <w:multiLevelType w:val="hybridMultilevel"/>
    <w:tmpl w:val="BC76AA26"/>
    <w:lvl w:ilvl="0" w:tplc="7048FA0C">
      <w:start w:val="1"/>
      <w:numFmt w:val="upperRoman"/>
      <w:lvlText w:val="%1."/>
      <w:lvlJc w:val="left"/>
      <w:pPr>
        <w:ind w:left="1080" w:hanging="720"/>
      </w:pPr>
      <w:rPr>
        <w:rFonts w:hint="default"/>
        <w:b/>
      </w:rPr>
    </w:lvl>
    <w:lvl w:ilvl="1" w:tplc="1868A7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0402B6"/>
    <w:multiLevelType w:val="hybridMultilevel"/>
    <w:tmpl w:val="F7181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4DD0068"/>
    <w:multiLevelType w:val="hybridMultilevel"/>
    <w:tmpl w:val="A14665F0"/>
    <w:lvl w:ilvl="0" w:tplc="3CB8B5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B1883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C242C6"/>
    <w:multiLevelType w:val="hybridMultilevel"/>
    <w:tmpl w:val="BE6CE3F2"/>
    <w:lvl w:ilvl="0" w:tplc="6AE449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8919D4"/>
    <w:multiLevelType w:val="hybridMultilevel"/>
    <w:tmpl w:val="93C8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F5038F"/>
    <w:multiLevelType w:val="hybridMultilevel"/>
    <w:tmpl w:val="D9D2D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9C0659"/>
    <w:multiLevelType w:val="hybridMultilevel"/>
    <w:tmpl w:val="4EC07C6E"/>
    <w:lvl w:ilvl="0" w:tplc="64383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F857514"/>
    <w:multiLevelType w:val="hybridMultilevel"/>
    <w:tmpl w:val="155A6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936F3A"/>
    <w:multiLevelType w:val="multilevel"/>
    <w:tmpl w:val="950A49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43"/>
  </w:num>
  <w:num w:numId="3">
    <w:abstractNumId w:val="49"/>
  </w:num>
  <w:num w:numId="4">
    <w:abstractNumId w:val="24"/>
  </w:num>
  <w:num w:numId="5">
    <w:abstractNumId w:val="63"/>
  </w:num>
  <w:num w:numId="6">
    <w:abstractNumId w:val="45"/>
  </w:num>
  <w:num w:numId="7">
    <w:abstractNumId w:val="34"/>
  </w:num>
  <w:num w:numId="8">
    <w:abstractNumId w:val="13"/>
  </w:num>
  <w:num w:numId="9">
    <w:abstractNumId w:val="2"/>
  </w:num>
  <w:num w:numId="10">
    <w:abstractNumId w:val="29"/>
  </w:num>
  <w:num w:numId="11">
    <w:abstractNumId w:val="51"/>
  </w:num>
  <w:num w:numId="12">
    <w:abstractNumId w:val="31"/>
  </w:num>
  <w:num w:numId="13">
    <w:abstractNumId w:val="15"/>
  </w:num>
  <w:num w:numId="14">
    <w:abstractNumId w:val="62"/>
  </w:num>
  <w:num w:numId="15">
    <w:abstractNumId w:val="38"/>
  </w:num>
  <w:num w:numId="16">
    <w:abstractNumId w:val="20"/>
  </w:num>
  <w:num w:numId="17">
    <w:abstractNumId w:val="35"/>
  </w:num>
  <w:num w:numId="18">
    <w:abstractNumId w:val="26"/>
  </w:num>
  <w:num w:numId="19">
    <w:abstractNumId w:val="54"/>
  </w:num>
  <w:num w:numId="20">
    <w:abstractNumId w:val="11"/>
  </w:num>
  <w:num w:numId="21">
    <w:abstractNumId w:val="22"/>
  </w:num>
  <w:num w:numId="22">
    <w:abstractNumId w:val="0"/>
  </w:num>
  <w:num w:numId="23">
    <w:abstractNumId w:val="23"/>
  </w:num>
  <w:num w:numId="24">
    <w:abstractNumId w:val="36"/>
  </w:num>
  <w:num w:numId="25">
    <w:abstractNumId w:val="37"/>
  </w:num>
  <w:num w:numId="26">
    <w:abstractNumId w:val="1"/>
  </w:num>
  <w:num w:numId="27">
    <w:abstractNumId w:val="50"/>
  </w:num>
  <w:num w:numId="28">
    <w:abstractNumId w:val="21"/>
  </w:num>
  <w:num w:numId="29">
    <w:abstractNumId w:val="39"/>
  </w:num>
  <w:num w:numId="30">
    <w:abstractNumId w:val="61"/>
  </w:num>
  <w:num w:numId="31">
    <w:abstractNumId w:val="52"/>
  </w:num>
  <w:num w:numId="32">
    <w:abstractNumId w:val="25"/>
  </w:num>
  <w:num w:numId="33">
    <w:abstractNumId w:val="59"/>
  </w:num>
  <w:num w:numId="34">
    <w:abstractNumId w:val="60"/>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8"/>
  </w:num>
  <w:num w:numId="39">
    <w:abstractNumId w:val="55"/>
  </w:num>
  <w:num w:numId="40">
    <w:abstractNumId w:val="47"/>
  </w:num>
  <w:num w:numId="41">
    <w:abstractNumId w:val="44"/>
  </w:num>
  <w:num w:numId="42">
    <w:abstractNumId w:val="12"/>
  </w:num>
  <w:num w:numId="43">
    <w:abstractNumId w:val="32"/>
  </w:num>
  <w:num w:numId="44">
    <w:abstractNumId w:val="58"/>
  </w:num>
  <w:num w:numId="45">
    <w:abstractNumId w:val="46"/>
  </w:num>
  <w:num w:numId="46">
    <w:abstractNumId w:val="10"/>
  </w:num>
  <w:num w:numId="47">
    <w:abstractNumId w:val="27"/>
  </w:num>
  <w:num w:numId="48">
    <w:abstractNumId w:val="53"/>
  </w:num>
  <w:num w:numId="49">
    <w:abstractNumId w:val="8"/>
  </w:num>
  <w:num w:numId="50">
    <w:abstractNumId w:val="57"/>
  </w:num>
  <w:num w:numId="51">
    <w:abstractNumId w:val="3"/>
  </w:num>
  <w:num w:numId="52">
    <w:abstractNumId w:val="48"/>
  </w:num>
  <w:num w:numId="53">
    <w:abstractNumId w:val="7"/>
  </w:num>
  <w:num w:numId="54">
    <w:abstractNumId w:val="14"/>
  </w:num>
  <w:num w:numId="55">
    <w:abstractNumId w:val="4"/>
  </w:num>
  <w:num w:numId="56">
    <w:abstractNumId w:val="6"/>
  </w:num>
  <w:num w:numId="57">
    <w:abstractNumId w:val="56"/>
  </w:num>
  <w:num w:numId="58">
    <w:abstractNumId w:val="41"/>
  </w:num>
  <w:num w:numId="59">
    <w:abstractNumId w:val="16"/>
  </w:num>
  <w:num w:numId="60">
    <w:abstractNumId w:val="19"/>
  </w:num>
  <w:num w:numId="61">
    <w:abstractNumId w:val="33"/>
  </w:num>
  <w:num w:numId="62">
    <w:abstractNumId w:val="9"/>
  </w:num>
  <w:num w:numId="63">
    <w:abstractNumId w:val="30"/>
  </w:num>
  <w:num w:numId="64">
    <w:abstractNumId w:val="1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B29F1"/>
    <w:rsid w:val="00014CF4"/>
    <w:rsid w:val="00045EB2"/>
    <w:rsid w:val="00052A9E"/>
    <w:rsid w:val="000E6A2A"/>
    <w:rsid w:val="001B070C"/>
    <w:rsid w:val="00213B45"/>
    <w:rsid w:val="002378C3"/>
    <w:rsid w:val="002822DB"/>
    <w:rsid w:val="002D00BC"/>
    <w:rsid w:val="002D4490"/>
    <w:rsid w:val="002E6479"/>
    <w:rsid w:val="00383564"/>
    <w:rsid w:val="003B4FBC"/>
    <w:rsid w:val="00405008"/>
    <w:rsid w:val="004502A7"/>
    <w:rsid w:val="004E179D"/>
    <w:rsid w:val="00551D7E"/>
    <w:rsid w:val="005A53EC"/>
    <w:rsid w:val="00664FB7"/>
    <w:rsid w:val="00671569"/>
    <w:rsid w:val="006952ED"/>
    <w:rsid w:val="006B29F1"/>
    <w:rsid w:val="0071045E"/>
    <w:rsid w:val="007358A0"/>
    <w:rsid w:val="007B68C5"/>
    <w:rsid w:val="007C0C1F"/>
    <w:rsid w:val="007C4FCD"/>
    <w:rsid w:val="007D76D9"/>
    <w:rsid w:val="007F60F6"/>
    <w:rsid w:val="00874134"/>
    <w:rsid w:val="008E51DE"/>
    <w:rsid w:val="009479B4"/>
    <w:rsid w:val="00B1648B"/>
    <w:rsid w:val="00BD3A6F"/>
    <w:rsid w:val="00C7736B"/>
    <w:rsid w:val="00CF5E7F"/>
    <w:rsid w:val="00D95267"/>
    <w:rsid w:val="00E116A8"/>
    <w:rsid w:val="00E207BF"/>
    <w:rsid w:val="00E4792F"/>
    <w:rsid w:val="00EC3A63"/>
    <w:rsid w:val="00ED5740"/>
    <w:rsid w:val="00F561A2"/>
    <w:rsid w:val="00FB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F1"/>
    <w:pPr>
      <w:spacing w:after="200" w:line="276" w:lineRule="auto"/>
      <w:jc w:val="left"/>
    </w:pPr>
    <w:rPr>
      <w:rFonts w:asciiTheme="minorHAnsi" w:hAnsiTheme="minorHAnsi" w:cstheme="minorBidi"/>
      <w:sz w:val="22"/>
      <w:szCs w:val="22"/>
    </w:rPr>
  </w:style>
  <w:style w:type="paragraph" w:styleId="Heading3">
    <w:name w:val="heading 3"/>
    <w:basedOn w:val="Normal"/>
    <w:next w:val="Normal"/>
    <w:link w:val="Heading3Char"/>
    <w:qFormat/>
    <w:rsid w:val="00D95267"/>
    <w:pPr>
      <w:keepNext/>
      <w:spacing w:after="0" w:line="240" w:lineRule="auto"/>
      <w:ind w:left="540"/>
      <w:jc w:val="both"/>
      <w:outlineLvl w:val="2"/>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semiHidden/>
    <w:unhideWhenUsed/>
    <w:qFormat/>
    <w:rsid w:val="00D95267"/>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95267"/>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95267"/>
    <w:rPr>
      <w:rFonts w:eastAsia="Times New Roman"/>
      <w:b/>
    </w:rPr>
  </w:style>
  <w:style w:type="paragraph" w:styleId="BalloonText">
    <w:name w:val="Balloon Text"/>
    <w:basedOn w:val="Normal"/>
    <w:link w:val="BalloonTextChar"/>
    <w:uiPriority w:val="99"/>
    <w:semiHidden/>
    <w:unhideWhenUsed/>
    <w:rsid w:val="006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9F1"/>
    <w:rPr>
      <w:rFonts w:ascii="Tahoma" w:hAnsi="Tahoma" w:cs="Tahoma"/>
      <w:sz w:val="16"/>
      <w:szCs w:val="16"/>
    </w:rPr>
  </w:style>
  <w:style w:type="paragraph" w:styleId="ListParagraph">
    <w:name w:val="List Paragraph"/>
    <w:basedOn w:val="Normal"/>
    <w:link w:val="ListParagraphChar"/>
    <w:uiPriority w:val="34"/>
    <w:qFormat/>
    <w:rsid w:val="006B29F1"/>
    <w:pPr>
      <w:ind w:left="720"/>
      <w:contextualSpacing/>
    </w:pPr>
  </w:style>
  <w:style w:type="character" w:customStyle="1" w:styleId="ListParagraphChar">
    <w:name w:val="List Paragraph Char"/>
    <w:basedOn w:val="DefaultParagraphFont"/>
    <w:link w:val="ListParagraph"/>
    <w:uiPriority w:val="34"/>
    <w:rsid w:val="006B29F1"/>
    <w:rPr>
      <w:rFonts w:asciiTheme="minorHAnsi" w:hAnsiTheme="minorHAnsi" w:cstheme="minorBidi"/>
      <w:sz w:val="22"/>
      <w:szCs w:val="22"/>
    </w:rPr>
  </w:style>
  <w:style w:type="character" w:customStyle="1" w:styleId="textexposedshow">
    <w:name w:val="text_exposed_show"/>
    <w:basedOn w:val="DefaultParagraphFont"/>
    <w:rsid w:val="006B29F1"/>
  </w:style>
  <w:style w:type="table" w:styleId="TableGrid">
    <w:name w:val="Table Grid"/>
    <w:basedOn w:val="TableNormal"/>
    <w:uiPriority w:val="59"/>
    <w:rsid w:val="002D00BC"/>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00BC"/>
    <w:rPr>
      <w:color w:val="808080"/>
    </w:rPr>
  </w:style>
  <w:style w:type="character" w:styleId="SubtleEmphasis">
    <w:name w:val="Subtle Emphasis"/>
    <w:basedOn w:val="DefaultParagraphFont"/>
    <w:uiPriority w:val="19"/>
    <w:qFormat/>
    <w:rsid w:val="002D00BC"/>
    <w:rPr>
      <w:i/>
      <w:iCs/>
      <w:color w:val="808080" w:themeColor="text1" w:themeTint="7F"/>
    </w:rPr>
  </w:style>
  <w:style w:type="paragraph" w:styleId="Header">
    <w:name w:val="header"/>
    <w:basedOn w:val="Normal"/>
    <w:link w:val="HeaderChar"/>
    <w:uiPriority w:val="99"/>
    <w:unhideWhenUsed/>
    <w:rsid w:val="002D0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BC"/>
    <w:rPr>
      <w:rFonts w:asciiTheme="minorHAnsi" w:hAnsiTheme="minorHAnsi" w:cstheme="minorBidi"/>
      <w:sz w:val="22"/>
      <w:szCs w:val="22"/>
    </w:rPr>
  </w:style>
  <w:style w:type="paragraph" w:styleId="Footer">
    <w:name w:val="footer"/>
    <w:basedOn w:val="Normal"/>
    <w:link w:val="FooterChar"/>
    <w:uiPriority w:val="99"/>
    <w:unhideWhenUsed/>
    <w:rsid w:val="002D0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BC"/>
    <w:rPr>
      <w:rFonts w:asciiTheme="minorHAnsi" w:hAnsiTheme="minorHAnsi" w:cstheme="minorBidi"/>
      <w:sz w:val="22"/>
      <w:szCs w:val="22"/>
    </w:rPr>
  </w:style>
  <w:style w:type="table" w:customStyle="1" w:styleId="LightGrid1">
    <w:name w:val="Light Grid1"/>
    <w:basedOn w:val="TableNormal"/>
    <w:uiPriority w:val="62"/>
    <w:rsid w:val="002D00BC"/>
    <w:pPr>
      <w:jc w:val="left"/>
    </w:pPr>
    <w:rPr>
      <w:rFonts w:asciiTheme="minorHAnsi" w:eastAsiaTheme="minorEastAsia" w:hAnsiTheme="minorHAnsi" w:cstheme="minorBidi"/>
      <w:sz w:val="22"/>
      <w:szCs w:val="22"/>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2D00BC"/>
    <w:pPr>
      <w:jc w:val="left"/>
    </w:pPr>
    <w:rPr>
      <w:rFonts w:asciiTheme="minorHAnsi" w:eastAsiaTheme="minorEastAsia" w:hAnsiTheme="minorHAnsi" w:cstheme="minorBidi"/>
      <w:color w:val="000000" w:themeColor="text1" w:themeShade="BF"/>
      <w:sz w:val="22"/>
      <w:szCs w:val="22"/>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semiHidden/>
    <w:rsid w:val="00D95267"/>
    <w:rPr>
      <w:rFonts w:ascii="Calibri" w:eastAsia="Times New Roman" w:hAnsi="Calibri"/>
      <w:b/>
      <w:bCs/>
      <w:sz w:val="22"/>
      <w:szCs w:val="22"/>
    </w:rPr>
  </w:style>
  <w:style w:type="character" w:customStyle="1" w:styleId="Heading7Char">
    <w:name w:val="Heading 7 Char"/>
    <w:basedOn w:val="DefaultParagraphFont"/>
    <w:link w:val="Heading7"/>
    <w:uiPriority w:val="9"/>
    <w:semiHidden/>
    <w:rsid w:val="00D95267"/>
    <w:rPr>
      <w:rFonts w:ascii="Calibri" w:eastAsia="Times New Roman" w:hAnsi="Calibri"/>
    </w:rPr>
  </w:style>
  <w:style w:type="character" w:styleId="Hyperlink">
    <w:name w:val="Hyperlink"/>
    <w:basedOn w:val="DefaultParagraphFont"/>
    <w:uiPriority w:val="99"/>
    <w:unhideWhenUsed/>
    <w:rsid w:val="00D95267"/>
    <w:rPr>
      <w:color w:val="0000FF" w:themeColor="hyperlink"/>
      <w:u w:val="single"/>
    </w:rPr>
  </w:style>
  <w:style w:type="paragraph" w:styleId="NormalWeb">
    <w:name w:val="Normal (Web)"/>
    <w:basedOn w:val="Normal"/>
    <w:uiPriority w:val="99"/>
    <w:unhideWhenUsed/>
    <w:rsid w:val="00D95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5267"/>
    <w:rPr>
      <w:b/>
      <w:bCs/>
    </w:rPr>
  </w:style>
  <w:style w:type="character" w:styleId="Emphasis">
    <w:name w:val="Emphasis"/>
    <w:basedOn w:val="DefaultParagraphFont"/>
    <w:uiPriority w:val="20"/>
    <w:qFormat/>
    <w:rsid w:val="00D95267"/>
    <w:rPr>
      <w:i/>
      <w:iCs/>
    </w:rPr>
  </w:style>
  <w:style w:type="paragraph" w:styleId="BodyText">
    <w:name w:val="Body Text"/>
    <w:basedOn w:val="Normal"/>
    <w:link w:val="BodyTextChar"/>
    <w:rsid w:val="00D95267"/>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D95267"/>
    <w:rPr>
      <w:rFonts w:eastAsia="Lucida Sans Unicode" w:cs="Tahoma"/>
      <w:kern w:val="1"/>
      <w:lang w:eastAsia="hi-IN" w:bidi="hi-IN"/>
    </w:rPr>
  </w:style>
  <w:style w:type="paragraph" w:customStyle="1" w:styleId="Default">
    <w:name w:val="Default"/>
    <w:rsid w:val="00D95267"/>
    <w:pPr>
      <w:autoSpaceDE w:val="0"/>
      <w:autoSpaceDN w:val="0"/>
      <w:adjustRightInd w:val="0"/>
      <w:jc w:val="left"/>
    </w:pPr>
    <w:rPr>
      <w:color w:val="000000"/>
    </w:rPr>
  </w:style>
  <w:style w:type="paragraph" w:customStyle="1" w:styleId="DaftarParagraf">
    <w:name w:val="Daftar Paragraf"/>
    <w:basedOn w:val="Normal"/>
    <w:qFormat/>
    <w:rsid w:val="00D95267"/>
    <w:pPr>
      <w:spacing w:after="0" w:line="240" w:lineRule="auto"/>
      <w:ind w:left="720"/>
      <w:contextualSpacing/>
    </w:pPr>
    <w:rPr>
      <w:rFonts w:ascii="Times New Roman" w:eastAsia="Times New Roman" w:hAnsi="Times New Roman" w:cs="Times New Roman"/>
      <w:sz w:val="24"/>
      <w:szCs w:val="24"/>
    </w:rPr>
  </w:style>
  <w:style w:type="table" w:styleId="LightGrid-Accent2">
    <w:name w:val="Light Grid Accent 2"/>
    <w:basedOn w:val="TableNormal"/>
    <w:uiPriority w:val="62"/>
    <w:rsid w:val="00D95267"/>
    <w:pPr>
      <w:jc w:val="left"/>
    </w:pPr>
    <w:rPr>
      <w:rFonts w:asciiTheme="minorHAnsi" w:eastAsiaTheme="minorEastAsia" w:hAnsiTheme="minorHAnsi" w:cstheme="minorBidi"/>
      <w:sz w:val="22"/>
      <w:szCs w:val="22"/>
      <w:lang w:val="id-ID" w:eastAsia="id-ID"/>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dulrahmat@ung.ac.id"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proyek\Tiwi\OL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proyek\Tiwi\OL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view3D>
      <c:rAngAx val="1"/>
    </c:view3D>
    <c:plotArea>
      <c:layout/>
      <c:bar3DChart>
        <c:barDir val="col"/>
        <c:grouping val="stacked"/>
        <c:ser>
          <c:idx val="0"/>
          <c:order val="0"/>
          <c:dLbls>
            <c:txPr>
              <a:bodyPr/>
              <a:lstStyle/>
              <a:p>
                <a:pPr>
                  <a:defRPr lang="id-ID"/>
                </a:pPr>
                <a:endParaRPr lang="en-US"/>
              </a:p>
            </c:txPr>
            <c:showVal val="1"/>
          </c:dLbls>
          <c:cat>
            <c:strRef>
              <c:f>DESKRIPTIF!$W$3:$W$9</c:f>
              <c:strCache>
                <c:ptCount val="7"/>
                <c:pt idx="0">
                  <c:v>20-21</c:v>
                </c:pt>
                <c:pt idx="1">
                  <c:v>22-23</c:v>
                </c:pt>
                <c:pt idx="2">
                  <c:v>23-25</c:v>
                </c:pt>
                <c:pt idx="3">
                  <c:v>26-27</c:v>
                </c:pt>
                <c:pt idx="4">
                  <c:v>28-29</c:v>
                </c:pt>
                <c:pt idx="5">
                  <c:v>30-31</c:v>
                </c:pt>
                <c:pt idx="6">
                  <c:v>32-33</c:v>
                </c:pt>
              </c:strCache>
            </c:strRef>
          </c:cat>
          <c:val>
            <c:numRef>
              <c:f>DESKRIPTIF!$T$3:$T$9</c:f>
              <c:numCache>
                <c:formatCode>General</c:formatCode>
                <c:ptCount val="7"/>
                <c:pt idx="0">
                  <c:v>3</c:v>
                </c:pt>
                <c:pt idx="1">
                  <c:v>7</c:v>
                </c:pt>
                <c:pt idx="2">
                  <c:v>9</c:v>
                </c:pt>
                <c:pt idx="3">
                  <c:v>5</c:v>
                </c:pt>
                <c:pt idx="4">
                  <c:v>5</c:v>
                </c:pt>
                <c:pt idx="5">
                  <c:v>5</c:v>
                </c:pt>
                <c:pt idx="6">
                  <c:v>2</c:v>
                </c:pt>
              </c:numCache>
            </c:numRef>
          </c:val>
        </c:ser>
        <c:dLbls>
          <c:showVal val="1"/>
        </c:dLbls>
        <c:gapWidth val="75"/>
        <c:shape val="box"/>
        <c:axId val="136474624"/>
        <c:axId val="136476160"/>
        <c:axId val="0"/>
      </c:bar3DChart>
      <c:catAx>
        <c:axId val="136474624"/>
        <c:scaling>
          <c:orientation val="minMax"/>
        </c:scaling>
        <c:axPos val="b"/>
        <c:majorTickMark val="none"/>
        <c:tickLblPos val="nextTo"/>
        <c:txPr>
          <a:bodyPr/>
          <a:lstStyle/>
          <a:p>
            <a:pPr>
              <a:defRPr lang="id-ID"/>
            </a:pPr>
            <a:endParaRPr lang="en-US"/>
          </a:p>
        </c:txPr>
        <c:crossAx val="136476160"/>
        <c:crosses val="autoZero"/>
        <c:auto val="1"/>
        <c:lblAlgn val="ctr"/>
        <c:lblOffset val="100"/>
      </c:catAx>
      <c:valAx>
        <c:axId val="136476160"/>
        <c:scaling>
          <c:orientation val="minMax"/>
        </c:scaling>
        <c:axPos val="l"/>
        <c:numFmt formatCode="General" sourceLinked="1"/>
        <c:majorTickMark val="none"/>
        <c:tickLblPos val="nextTo"/>
        <c:txPr>
          <a:bodyPr/>
          <a:lstStyle/>
          <a:p>
            <a:pPr>
              <a:defRPr lang="id-ID"/>
            </a:pPr>
            <a:endParaRPr lang="en-US"/>
          </a:p>
        </c:txPr>
        <c:crossAx val="1364746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view3D>
      <c:rAngAx val="1"/>
    </c:view3D>
    <c:plotArea>
      <c:layout/>
      <c:bar3DChart>
        <c:barDir val="col"/>
        <c:grouping val="stacked"/>
        <c:ser>
          <c:idx val="0"/>
          <c:order val="0"/>
          <c:dLbls>
            <c:txPr>
              <a:bodyPr/>
              <a:lstStyle/>
              <a:p>
                <a:pPr>
                  <a:defRPr lang="id-ID"/>
                </a:pPr>
                <a:endParaRPr lang="en-US"/>
              </a:p>
            </c:txPr>
            <c:showVal val="1"/>
          </c:dLbls>
          <c:cat>
            <c:strRef>
              <c:f>DESKRIPTIF!$W$16:$W$22</c:f>
              <c:strCache>
                <c:ptCount val="7"/>
                <c:pt idx="0">
                  <c:v>24-25</c:v>
                </c:pt>
                <c:pt idx="1">
                  <c:v>26-27</c:v>
                </c:pt>
                <c:pt idx="2">
                  <c:v>28-29</c:v>
                </c:pt>
                <c:pt idx="3">
                  <c:v>30-31</c:v>
                </c:pt>
                <c:pt idx="4">
                  <c:v>32-33</c:v>
                </c:pt>
                <c:pt idx="5">
                  <c:v>34-35</c:v>
                </c:pt>
                <c:pt idx="6">
                  <c:v>36-37</c:v>
                </c:pt>
              </c:strCache>
            </c:strRef>
          </c:cat>
          <c:val>
            <c:numRef>
              <c:f>DESKRIPTIF!$T$16:$T$22</c:f>
              <c:numCache>
                <c:formatCode>General</c:formatCode>
                <c:ptCount val="7"/>
                <c:pt idx="0">
                  <c:v>1</c:v>
                </c:pt>
                <c:pt idx="1">
                  <c:v>5</c:v>
                </c:pt>
                <c:pt idx="2">
                  <c:v>3</c:v>
                </c:pt>
                <c:pt idx="3">
                  <c:v>10</c:v>
                </c:pt>
                <c:pt idx="4">
                  <c:v>10</c:v>
                </c:pt>
                <c:pt idx="5">
                  <c:v>5</c:v>
                </c:pt>
                <c:pt idx="6">
                  <c:v>2</c:v>
                </c:pt>
              </c:numCache>
            </c:numRef>
          </c:val>
        </c:ser>
        <c:dLbls>
          <c:showVal val="1"/>
        </c:dLbls>
        <c:gapWidth val="75"/>
        <c:shape val="box"/>
        <c:axId val="136656000"/>
        <c:axId val="136657536"/>
        <c:axId val="0"/>
      </c:bar3DChart>
      <c:catAx>
        <c:axId val="136656000"/>
        <c:scaling>
          <c:orientation val="minMax"/>
        </c:scaling>
        <c:axPos val="b"/>
        <c:majorTickMark val="none"/>
        <c:tickLblPos val="nextTo"/>
        <c:txPr>
          <a:bodyPr/>
          <a:lstStyle/>
          <a:p>
            <a:pPr>
              <a:defRPr lang="id-ID"/>
            </a:pPr>
            <a:endParaRPr lang="en-US"/>
          </a:p>
        </c:txPr>
        <c:crossAx val="136657536"/>
        <c:crosses val="autoZero"/>
        <c:auto val="1"/>
        <c:lblAlgn val="ctr"/>
        <c:lblOffset val="100"/>
      </c:catAx>
      <c:valAx>
        <c:axId val="136657536"/>
        <c:scaling>
          <c:orientation val="minMax"/>
        </c:scaling>
        <c:axPos val="l"/>
        <c:numFmt formatCode="General" sourceLinked="1"/>
        <c:majorTickMark val="none"/>
        <c:tickLblPos val="nextTo"/>
        <c:txPr>
          <a:bodyPr/>
          <a:lstStyle/>
          <a:p>
            <a:pPr>
              <a:defRPr lang="id-ID"/>
            </a:pPr>
            <a:endParaRPr lang="en-US"/>
          </a:p>
        </c:txPr>
        <c:crossAx val="13665600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 8</cp:lastModifiedBy>
  <cp:revision>2</cp:revision>
  <dcterms:created xsi:type="dcterms:W3CDTF">2016-03-16T02:56:00Z</dcterms:created>
  <dcterms:modified xsi:type="dcterms:W3CDTF">2016-03-16T02:56:00Z</dcterms:modified>
</cp:coreProperties>
</file>