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469"/>
        <w:gridCol w:w="1500"/>
      </w:tblGrid>
      <w:tr w:rsidR="007357E4" w:rsidRPr="00A90BD0" w:rsidTr="005A77AC">
        <w:trPr>
          <w:trHeight w:val="1554"/>
        </w:trPr>
        <w:tc>
          <w:tcPr>
            <w:tcW w:w="1175" w:type="dxa"/>
            <w:tcBorders>
              <w:top w:val="single" w:sz="4" w:space="0" w:color="auto"/>
              <w:bottom w:val="single" w:sz="4" w:space="0" w:color="auto"/>
            </w:tcBorders>
          </w:tcPr>
          <w:p w:rsidR="007357E4" w:rsidRPr="00A90BD0" w:rsidRDefault="007357E4" w:rsidP="005A77AC">
            <w:pPr>
              <w:pStyle w:val="BasicParagraph"/>
              <w:spacing w:line="276" w:lineRule="auto"/>
              <w:jc w:val="center"/>
              <w:rPr>
                <w:rFonts w:cs="Times New Roman"/>
                <w:b/>
                <w:bCs/>
              </w:rPr>
            </w:pPr>
            <w:r w:rsidRPr="00A90BD0">
              <w:rPr>
                <w:rFonts w:cs="Times New Roman"/>
                <w:b/>
                <w:bCs/>
                <w:noProof/>
                <w:lang w:val="en-US"/>
              </w:rPr>
              <w:drawing>
                <wp:anchor distT="0" distB="0" distL="114300" distR="114300" simplePos="0" relativeHeight="251659264" behindDoc="1" locked="0" layoutInCell="1" allowOverlap="1" wp14:anchorId="3D665270" wp14:editId="19756FC0">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30" w:type="dxa"/>
            <w:gridSpan w:val="3"/>
            <w:tcBorders>
              <w:top w:val="single" w:sz="4" w:space="0" w:color="auto"/>
              <w:bottom w:val="single" w:sz="4" w:space="0" w:color="auto"/>
            </w:tcBorders>
          </w:tcPr>
          <w:p w:rsidR="007357E4" w:rsidRDefault="007357E4" w:rsidP="005A77AC">
            <w:pPr>
              <w:pStyle w:val="BasicParagraph"/>
              <w:spacing w:line="276" w:lineRule="auto"/>
              <w:jc w:val="center"/>
              <w:rPr>
                <w:sz w:val="18"/>
              </w:rPr>
            </w:pPr>
            <w:r>
              <w:rPr>
                <w:sz w:val="18"/>
              </w:rPr>
              <w:t>JSSF</w:t>
            </w:r>
            <w:r w:rsidRPr="007E7EDD">
              <w:rPr>
                <w:sz w:val="18"/>
              </w:rPr>
              <w:t xml:space="preserve"> </w:t>
            </w:r>
            <w:r>
              <w:rPr>
                <w:sz w:val="18"/>
              </w:rPr>
              <w:t>6 (2) (2020</w:t>
            </w:r>
            <w:r w:rsidRPr="007E7EDD">
              <w:rPr>
                <w:sz w:val="18"/>
              </w:rPr>
              <w:t>)</w:t>
            </w:r>
          </w:p>
          <w:p w:rsidR="007357E4" w:rsidRPr="007E7EDD" w:rsidRDefault="007357E4" w:rsidP="005A77AC">
            <w:pPr>
              <w:pStyle w:val="BasicParagraph"/>
              <w:spacing w:line="276" w:lineRule="auto"/>
              <w:jc w:val="center"/>
              <w:rPr>
                <w:sz w:val="18"/>
              </w:rPr>
            </w:pPr>
          </w:p>
          <w:p w:rsidR="007357E4" w:rsidRPr="00277BAF" w:rsidRDefault="007357E4" w:rsidP="005A77AC">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en-GB"/>
              </w:rPr>
            </w:pPr>
            <w:r w:rsidRPr="007E7EDD">
              <w:rPr>
                <w:rFonts w:ascii="Calisto MT" w:hAnsi="Calisto MT" w:cs="Calisto MT"/>
                <w:b/>
                <w:bCs/>
                <w:color w:val="000000"/>
                <w:sz w:val="28"/>
                <w:szCs w:val="28"/>
                <w:lang w:val="en-GB"/>
              </w:rPr>
              <w:t>Journal of Sport Sciences and Fitness</w:t>
            </w:r>
          </w:p>
          <w:p w:rsidR="007357E4" w:rsidRPr="00A60146" w:rsidRDefault="007357E4" w:rsidP="005A77AC">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7E7EDD">
              <w:rPr>
                <w:rFonts w:ascii="Calisto MT" w:hAnsi="Calisto MT" w:cs="Calisto MT"/>
                <w:color w:val="000000"/>
                <w:sz w:val="18"/>
                <w:szCs w:val="18"/>
                <w:lang w:val="en-GB"/>
              </w:rPr>
              <w:t>http://journal.unnes.ac.id/sju/index.php/jssf</w:t>
            </w:r>
          </w:p>
        </w:tc>
        <w:tc>
          <w:tcPr>
            <w:tcW w:w="1500" w:type="dxa"/>
            <w:tcBorders>
              <w:top w:val="single" w:sz="4" w:space="0" w:color="auto"/>
              <w:bottom w:val="single" w:sz="4" w:space="0" w:color="auto"/>
            </w:tcBorders>
          </w:tcPr>
          <w:p w:rsidR="007357E4" w:rsidRPr="00A90BD0" w:rsidRDefault="007357E4" w:rsidP="005A77AC">
            <w:pPr>
              <w:pStyle w:val="BasicParagraph"/>
              <w:spacing w:line="276" w:lineRule="auto"/>
              <w:rPr>
                <w:rFonts w:cs="Times New Roman"/>
                <w:sz w:val="18"/>
                <w:szCs w:val="18"/>
              </w:rPr>
            </w:pPr>
            <w:r>
              <w:rPr>
                <w:rFonts w:cs="Times New Roman"/>
                <w:noProof/>
                <w:sz w:val="18"/>
                <w:szCs w:val="18"/>
                <w:lang w:val="en-US"/>
              </w:rPr>
              <w:drawing>
                <wp:inline distT="0" distB="0" distL="0" distR="0" wp14:anchorId="494CE327" wp14:editId="25B3372C">
                  <wp:extent cx="991065" cy="934720"/>
                  <wp:effectExtent l="0" t="0" r="0" b="0"/>
                  <wp:docPr id="4" name="Picture 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0-06-03 at 3.58.47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2971" cy="955381"/>
                          </a:xfrm>
                          <a:prstGeom prst="rect">
                            <a:avLst/>
                          </a:prstGeom>
                        </pic:spPr>
                      </pic:pic>
                    </a:graphicData>
                  </a:graphic>
                </wp:inline>
              </w:drawing>
            </w:r>
          </w:p>
        </w:tc>
      </w:tr>
      <w:tr w:rsidR="007357E4" w:rsidRPr="00A90BD0" w:rsidTr="005A77AC">
        <w:tc>
          <w:tcPr>
            <w:tcW w:w="8905" w:type="dxa"/>
            <w:gridSpan w:val="5"/>
            <w:tcBorders>
              <w:top w:val="single" w:sz="4" w:space="0" w:color="auto"/>
              <w:bottom w:val="single" w:sz="4" w:space="0" w:color="auto"/>
            </w:tcBorders>
          </w:tcPr>
          <w:p w:rsidR="007357E4" w:rsidRDefault="007357E4" w:rsidP="007357E4">
            <w:pPr>
              <w:pStyle w:val="JUDUL0"/>
              <w:jc w:val="both"/>
              <w:rPr>
                <w:lang w:val="en-US"/>
              </w:rPr>
            </w:pPr>
          </w:p>
          <w:p w:rsidR="007357E4" w:rsidRPr="007357E4" w:rsidRDefault="007357E4" w:rsidP="007357E4">
            <w:pPr>
              <w:pStyle w:val="JUDUL0"/>
              <w:jc w:val="both"/>
              <w:rPr>
                <w:lang w:val="en-US"/>
              </w:rPr>
            </w:pPr>
            <w:r w:rsidRPr="007357E4">
              <w:rPr>
                <w:lang w:val="en-US"/>
              </w:rPr>
              <w:t>PETA KETAHANAN OTOT TANGAN PETANI DALAM MENINGKATKAN HASIL PRODUKTIVITAS PADI DI KABUPATEN SUMBA BARAT</w:t>
            </w:r>
          </w:p>
          <w:p w:rsidR="007357E4" w:rsidRPr="00277BAF" w:rsidRDefault="007357E4" w:rsidP="005A77AC">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rPr>
            </w:pPr>
          </w:p>
          <w:p w:rsidR="007357E4" w:rsidRPr="007357E4" w:rsidRDefault="007357E4" w:rsidP="007357E4">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rPr>
            </w:pPr>
            <w:r w:rsidRPr="007357E4">
              <w:rPr>
                <w:rFonts w:ascii="Calisto MT" w:hAnsi="Calisto MT" w:cs="Calisto MT"/>
                <w:b/>
                <w:bCs/>
                <w:color w:val="000000"/>
              </w:rPr>
              <w:t>Johans Kristofel Awang</w:t>
            </w:r>
            <w:r w:rsidRPr="007357E4">
              <w:rPr>
                <w:rFonts w:ascii="Calisto MT" w:hAnsi="Calisto MT" w:cs="Calisto MT"/>
                <w:b/>
                <w:bCs/>
                <w:color w:val="000000"/>
                <w:vertAlign w:val="superscript"/>
              </w:rPr>
              <w:t>1</w:t>
            </w:r>
            <w:r>
              <w:rPr>
                <w:rFonts w:ascii="Calisto MT" w:hAnsi="Calisto MT" w:cs="Calisto MT"/>
                <w:b/>
                <w:bCs/>
                <w:color w:val="000000"/>
                <w:vertAlign w:val="superscript"/>
              </w:rPr>
              <w:t xml:space="preserve"> </w:t>
            </w:r>
            <w:r w:rsidRPr="00EA67B9">
              <w:rPr>
                <w:rFonts w:ascii="Wingdings" w:hAnsi="Wingdings" w:cs="Calisto MT"/>
                <w:b/>
                <w:bCs/>
                <w:color w:val="000000"/>
                <w:vertAlign w:val="superscript"/>
                <w:lang w:val="en-GB"/>
              </w:rPr>
              <w:t></w:t>
            </w:r>
            <w:r w:rsidRPr="007357E4">
              <w:rPr>
                <w:rFonts w:ascii="Calisto MT" w:hAnsi="Calisto MT" w:cs="Calisto MT"/>
                <w:b/>
                <w:bCs/>
                <w:color w:val="000000"/>
              </w:rPr>
              <w:t>, Pamerdi Giri Wiloso</w:t>
            </w:r>
            <w:r w:rsidRPr="007357E4">
              <w:rPr>
                <w:rFonts w:ascii="Calisto MT" w:hAnsi="Calisto MT" w:cs="Calisto MT"/>
                <w:b/>
                <w:bCs/>
                <w:color w:val="000000"/>
                <w:vertAlign w:val="superscript"/>
              </w:rPr>
              <w:t>1</w:t>
            </w:r>
            <w:r w:rsidRPr="007357E4">
              <w:rPr>
                <w:rFonts w:ascii="Calisto MT" w:hAnsi="Calisto MT" w:cs="Calisto MT"/>
                <w:b/>
                <w:bCs/>
                <w:color w:val="000000"/>
              </w:rPr>
              <w:t>, Wahyu Hari Kristiyanto</w:t>
            </w:r>
            <w:r w:rsidRPr="007357E4">
              <w:rPr>
                <w:rFonts w:ascii="Calisto MT" w:hAnsi="Calisto MT" w:cs="Calisto MT"/>
                <w:b/>
                <w:bCs/>
                <w:color w:val="000000"/>
                <w:vertAlign w:val="superscript"/>
              </w:rPr>
              <w:t>2</w:t>
            </w:r>
          </w:p>
          <w:p w:rsidR="007357E4" w:rsidRDefault="007357E4" w:rsidP="007357E4">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fi-FI"/>
              </w:rPr>
            </w:pPr>
          </w:p>
          <w:p w:rsidR="007357E4" w:rsidRPr="007357E4" w:rsidRDefault="007357E4" w:rsidP="007357E4">
            <w:pPr>
              <w:autoSpaceDE w:val="0"/>
              <w:autoSpaceDN w:val="0"/>
              <w:adjustRightInd w:val="0"/>
              <w:spacing w:before="0" w:beforeAutospacing="0" w:after="0" w:afterAutospacing="0"/>
              <w:ind w:left="0" w:right="0"/>
              <w:jc w:val="left"/>
              <w:textAlignment w:val="center"/>
              <w:rPr>
                <w:rFonts w:ascii="Calisto MT" w:hAnsi="Calisto MT" w:cs="Calisto MT"/>
                <w:color w:val="000000"/>
                <w:sz w:val="20"/>
                <w:szCs w:val="20"/>
                <w:lang w:val="fi-FI"/>
              </w:rPr>
            </w:pPr>
            <w:r w:rsidRPr="007357E4">
              <w:rPr>
                <w:rFonts w:ascii="Calisto MT" w:hAnsi="Calisto MT" w:cs="Calisto MT"/>
                <w:color w:val="000000"/>
                <w:sz w:val="20"/>
                <w:szCs w:val="20"/>
                <w:lang w:val="fi-FI"/>
              </w:rPr>
              <w:t>Program Studi Magister Studi Pembangunan Un</w:t>
            </w:r>
            <w:r>
              <w:rPr>
                <w:rFonts w:ascii="Calisto MT" w:hAnsi="Calisto MT" w:cs="Calisto MT"/>
                <w:color w:val="000000"/>
                <w:sz w:val="20"/>
                <w:szCs w:val="20"/>
                <w:lang w:val="fi-FI"/>
              </w:rPr>
              <w:t>iversitas Kristen Satya Wacana, Indonesia</w:t>
            </w:r>
            <w:r w:rsidRPr="00277BAF">
              <w:rPr>
                <w:rFonts w:ascii="Calisto MT" w:hAnsi="Calisto MT" w:cs="Calisto MT"/>
                <w:color w:val="000000"/>
                <w:sz w:val="20"/>
                <w:szCs w:val="20"/>
                <w:vertAlign w:val="superscript"/>
                <w:lang w:val="fi-FI"/>
              </w:rPr>
              <w:t>1</w:t>
            </w:r>
          </w:p>
          <w:p w:rsidR="007357E4" w:rsidRPr="007357E4" w:rsidRDefault="007357E4" w:rsidP="007357E4">
            <w:pPr>
              <w:autoSpaceDE w:val="0"/>
              <w:autoSpaceDN w:val="0"/>
              <w:adjustRightInd w:val="0"/>
              <w:spacing w:before="0" w:beforeAutospacing="0" w:after="0" w:afterAutospacing="0"/>
              <w:ind w:left="0" w:right="0"/>
              <w:jc w:val="left"/>
              <w:textAlignment w:val="center"/>
              <w:rPr>
                <w:rFonts w:ascii="Calisto MT" w:hAnsi="Calisto MT" w:cs="Calisto MT"/>
                <w:color w:val="000000"/>
                <w:sz w:val="20"/>
                <w:szCs w:val="20"/>
                <w:lang w:val="fi-FI"/>
              </w:rPr>
            </w:pPr>
            <w:r w:rsidRPr="007357E4">
              <w:rPr>
                <w:rFonts w:ascii="Calisto MT" w:hAnsi="Calisto MT" w:cs="Calisto MT"/>
                <w:color w:val="000000"/>
                <w:sz w:val="20"/>
                <w:szCs w:val="20"/>
                <w:lang w:val="fi-FI"/>
              </w:rPr>
              <w:t xml:space="preserve">Program Studi Fisika dan Pendidikan Fisika Universitas Kristen Satya Wacana, </w:t>
            </w:r>
            <w:r>
              <w:rPr>
                <w:rFonts w:ascii="Calisto MT" w:hAnsi="Calisto MT" w:cs="Calisto MT"/>
                <w:color w:val="000000"/>
                <w:sz w:val="20"/>
                <w:szCs w:val="20"/>
                <w:lang w:val="fi-FI"/>
              </w:rPr>
              <w:t>Indonesia</w:t>
            </w:r>
            <w:r w:rsidRPr="00277BAF">
              <w:rPr>
                <w:rFonts w:ascii="Calisto MT" w:hAnsi="Calisto MT" w:cs="Calisto MT"/>
                <w:color w:val="000000"/>
                <w:sz w:val="20"/>
                <w:szCs w:val="20"/>
                <w:vertAlign w:val="superscript"/>
                <w:lang w:val="fi-FI"/>
              </w:rPr>
              <w:t>2</w:t>
            </w:r>
          </w:p>
          <w:p w:rsidR="007357E4" w:rsidRPr="00A90BD0" w:rsidRDefault="007357E4" w:rsidP="007357E4">
            <w:pPr>
              <w:autoSpaceDE w:val="0"/>
              <w:autoSpaceDN w:val="0"/>
              <w:adjustRightInd w:val="0"/>
              <w:spacing w:beforeAutospacing="0" w:afterAutospacing="0" w:line="288" w:lineRule="auto"/>
              <w:ind w:left="0" w:right="0"/>
              <w:jc w:val="left"/>
              <w:textAlignment w:val="center"/>
              <w:rPr>
                <w:rFonts w:cs="Times New Roman"/>
              </w:rPr>
            </w:pPr>
          </w:p>
        </w:tc>
      </w:tr>
      <w:tr w:rsidR="007357E4" w:rsidRPr="00A90BD0" w:rsidTr="005A77AC">
        <w:tc>
          <w:tcPr>
            <w:tcW w:w="1985" w:type="dxa"/>
            <w:gridSpan w:val="2"/>
            <w:tcBorders>
              <w:top w:val="single" w:sz="4" w:space="0" w:color="auto"/>
              <w:bottom w:val="single" w:sz="4" w:space="0" w:color="auto"/>
            </w:tcBorders>
          </w:tcPr>
          <w:p w:rsidR="007357E4" w:rsidRPr="00A90BD0" w:rsidRDefault="007357E4" w:rsidP="005A77AC">
            <w:pPr>
              <w:pStyle w:val="BasicParagraph"/>
              <w:spacing w:line="240" w:lineRule="auto"/>
              <w:rPr>
                <w:rFonts w:cs="Times New Roman"/>
                <w:position w:val="-18"/>
              </w:rPr>
            </w:pPr>
            <w:r w:rsidRPr="00A90BD0">
              <w:rPr>
                <w:rFonts w:cs="Times New Roman"/>
                <w:b/>
                <w:bCs/>
                <w:position w:val="-20"/>
                <w:sz w:val="22"/>
                <w:szCs w:val="22"/>
              </w:rPr>
              <w:t>Info Artikel</w:t>
            </w:r>
          </w:p>
          <w:p w:rsidR="007357E4" w:rsidRPr="00A90BD0" w:rsidRDefault="007357E4" w:rsidP="005A77AC">
            <w:pPr>
              <w:pStyle w:val="BasicParagraph"/>
              <w:spacing w:line="276" w:lineRule="auto"/>
              <w:rPr>
                <w:rFonts w:cs="Times New Roman"/>
              </w:rPr>
            </w:pPr>
            <w:r w:rsidRPr="00A90BD0">
              <w:rPr>
                <w:rFonts w:cs="Times New Roman"/>
              </w:rPr>
              <w:t>________________</w:t>
            </w:r>
          </w:p>
          <w:p w:rsidR="007357E4" w:rsidRPr="00A90BD0" w:rsidRDefault="007357E4" w:rsidP="005A77AC">
            <w:pPr>
              <w:pStyle w:val="BasicParagraph"/>
              <w:spacing w:line="276" w:lineRule="auto"/>
              <w:rPr>
                <w:rFonts w:cs="Times New Roman"/>
                <w:position w:val="-6"/>
                <w:sz w:val="16"/>
                <w:szCs w:val="16"/>
              </w:rPr>
            </w:pPr>
            <w:r w:rsidRPr="00A90BD0">
              <w:rPr>
                <w:rFonts w:cs="Times New Roman"/>
                <w:i/>
                <w:iCs/>
                <w:position w:val="-6"/>
                <w:sz w:val="16"/>
                <w:szCs w:val="16"/>
              </w:rPr>
              <w:t>Sejarah Artikel:</w:t>
            </w:r>
          </w:p>
          <w:p w:rsidR="007357E4" w:rsidRPr="00A60146" w:rsidRDefault="007357E4" w:rsidP="005A77AC">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Diterima </w:t>
            </w:r>
            <w:r w:rsidR="0062636F">
              <w:rPr>
                <w:rFonts w:ascii="Calisto MT" w:hAnsi="Calisto MT" w:cs="Calisto MT"/>
                <w:color w:val="000000"/>
                <w:position w:val="-6"/>
                <w:sz w:val="16"/>
                <w:szCs w:val="16"/>
                <w:lang w:val="en-GB"/>
              </w:rPr>
              <w:t>November 2020</w:t>
            </w:r>
          </w:p>
          <w:p w:rsidR="007357E4" w:rsidRPr="00A60146" w:rsidRDefault="007357E4" w:rsidP="005A77AC">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Disetujui </w:t>
            </w:r>
            <w:r w:rsidR="0062636F">
              <w:rPr>
                <w:rFonts w:ascii="Calisto MT" w:hAnsi="Calisto MT" w:cs="Calisto MT"/>
                <w:color w:val="000000"/>
                <w:position w:val="-6"/>
                <w:sz w:val="16"/>
                <w:szCs w:val="16"/>
                <w:lang w:val="en-GB"/>
              </w:rPr>
              <w:t>November 2020</w:t>
            </w:r>
          </w:p>
          <w:p w:rsidR="007357E4" w:rsidRPr="00A60146" w:rsidRDefault="007357E4" w:rsidP="005A77AC">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Dipublikasikan </w:t>
            </w:r>
            <w:r>
              <w:rPr>
                <w:rFonts w:ascii="Calisto MT" w:hAnsi="Calisto MT" w:cs="Calisto MT"/>
                <w:color w:val="000000"/>
                <w:position w:val="-6"/>
                <w:sz w:val="16"/>
                <w:szCs w:val="16"/>
                <w:lang w:val="en-GB"/>
              </w:rPr>
              <w:t xml:space="preserve"> </w:t>
            </w:r>
            <w:r w:rsidR="0062636F">
              <w:rPr>
                <w:rFonts w:ascii="Calisto MT" w:hAnsi="Calisto MT" w:cs="Calisto MT"/>
                <w:color w:val="000000"/>
                <w:position w:val="-6"/>
                <w:sz w:val="16"/>
                <w:szCs w:val="16"/>
                <w:lang w:val="en-GB"/>
              </w:rPr>
              <w:t>November 2020</w:t>
            </w:r>
          </w:p>
          <w:p w:rsidR="007357E4" w:rsidRPr="00A90BD0" w:rsidRDefault="007357E4" w:rsidP="005A77AC">
            <w:pPr>
              <w:pStyle w:val="BasicParagraph"/>
              <w:spacing w:line="276" w:lineRule="auto"/>
              <w:rPr>
                <w:rFonts w:cs="Times New Roman"/>
              </w:rPr>
            </w:pPr>
            <w:r w:rsidRPr="00A90BD0">
              <w:rPr>
                <w:rFonts w:cs="Times New Roman"/>
              </w:rPr>
              <w:t>________________</w:t>
            </w:r>
          </w:p>
          <w:p w:rsidR="007357E4" w:rsidRPr="007357E4" w:rsidRDefault="007357E4" w:rsidP="007357E4">
            <w:pPr>
              <w:pStyle w:val="BasicParagraph"/>
              <w:spacing w:line="240" w:lineRule="auto"/>
              <w:jc w:val="both"/>
              <w:rPr>
                <w:rFonts w:cs="Times New Roman"/>
                <w:sz w:val="16"/>
                <w:szCs w:val="16"/>
              </w:rPr>
            </w:pPr>
            <w:r>
              <w:rPr>
                <w:rFonts w:cs="Times New Roman"/>
                <w:sz w:val="16"/>
                <w:szCs w:val="16"/>
              </w:rPr>
              <w:t xml:space="preserve">Kata Kunci: </w:t>
            </w:r>
            <w:r w:rsidRPr="007357E4">
              <w:rPr>
                <w:rFonts w:cs="Times New Roman"/>
                <w:sz w:val="16"/>
                <w:szCs w:val="16"/>
                <w:lang w:val="en-ID"/>
              </w:rPr>
              <w:t>Produktivitas padi</w:t>
            </w:r>
            <w:r w:rsidRPr="007357E4">
              <w:rPr>
                <w:rFonts w:cs="Times New Roman"/>
                <w:sz w:val="16"/>
                <w:szCs w:val="16"/>
              </w:rPr>
              <w:t>,  ketahanan otot,  peta</w:t>
            </w:r>
          </w:p>
          <w:p w:rsidR="007357E4" w:rsidRPr="007357E4" w:rsidRDefault="007357E4" w:rsidP="005A77AC">
            <w:pPr>
              <w:pStyle w:val="BasicParagraph"/>
              <w:spacing w:line="276" w:lineRule="auto"/>
              <w:rPr>
                <w:rFonts w:cs="Times New Roman"/>
                <w:i/>
                <w:iCs/>
                <w:sz w:val="16"/>
                <w:szCs w:val="16"/>
              </w:rPr>
            </w:pPr>
            <w:r w:rsidRPr="007357E4">
              <w:rPr>
                <w:rFonts w:cs="Times New Roman"/>
                <w:i/>
                <w:iCs/>
                <w:sz w:val="16"/>
                <w:szCs w:val="16"/>
              </w:rPr>
              <w:t>Keywords:</w:t>
            </w:r>
          </w:p>
          <w:p w:rsidR="007357E4" w:rsidRPr="00A67602" w:rsidRDefault="007357E4" w:rsidP="007357E4">
            <w:pPr>
              <w:pStyle w:val="Abstrak"/>
              <w:rPr>
                <w:rFonts w:ascii="Calisto MT" w:hAnsi="Calisto MT" w:cs="Times New Roman"/>
                <w:i/>
                <w:sz w:val="16"/>
                <w:szCs w:val="16"/>
              </w:rPr>
            </w:pPr>
            <w:r w:rsidRPr="00914881">
              <w:rPr>
                <w:rFonts w:ascii="Calisto MT" w:hAnsi="Calisto MT" w:cs="Times New Roman"/>
                <w:i/>
                <w:sz w:val="18"/>
                <w:szCs w:val="18"/>
              </w:rPr>
              <w:t>rice productivity, muscle strength, map</w:t>
            </w:r>
            <w:r w:rsidRPr="00A67602">
              <w:rPr>
                <w:rFonts w:ascii="Calisto MT" w:hAnsi="Calisto MT" w:cs="Times New Roman"/>
                <w:i/>
                <w:sz w:val="16"/>
                <w:szCs w:val="16"/>
              </w:rPr>
              <w:t>.</w:t>
            </w:r>
          </w:p>
          <w:p w:rsidR="007357E4" w:rsidRPr="00BA6915" w:rsidRDefault="007357E4" w:rsidP="005A77AC">
            <w:pPr>
              <w:pStyle w:val="BasicParagraph"/>
              <w:spacing w:line="240" w:lineRule="auto"/>
              <w:jc w:val="both"/>
              <w:rPr>
                <w:rFonts w:cs="Times New Roman"/>
                <w:i/>
                <w:sz w:val="16"/>
                <w:szCs w:val="16"/>
                <w:lang w:val="en-US"/>
              </w:rPr>
            </w:pPr>
          </w:p>
        </w:tc>
        <w:tc>
          <w:tcPr>
            <w:tcW w:w="6920" w:type="dxa"/>
            <w:gridSpan w:val="3"/>
            <w:tcBorders>
              <w:top w:val="single" w:sz="4" w:space="0" w:color="auto"/>
              <w:bottom w:val="single" w:sz="4" w:space="0" w:color="auto"/>
            </w:tcBorders>
          </w:tcPr>
          <w:p w:rsidR="007357E4" w:rsidRPr="00A90BD0" w:rsidRDefault="007357E4" w:rsidP="005A77AC">
            <w:pPr>
              <w:pStyle w:val="BasicParagraph"/>
              <w:suppressAutoHyphens/>
              <w:spacing w:line="276" w:lineRule="auto"/>
              <w:rPr>
                <w:rFonts w:cs="Times New Roman"/>
                <w:sz w:val="24"/>
                <w:szCs w:val="24"/>
              </w:rPr>
            </w:pPr>
            <w:r w:rsidRPr="00A90BD0">
              <w:rPr>
                <w:rFonts w:cs="Times New Roman"/>
                <w:b/>
                <w:bCs/>
                <w:position w:val="-18"/>
                <w:sz w:val="22"/>
                <w:szCs w:val="22"/>
              </w:rPr>
              <w:t>Abstrak</w:t>
            </w:r>
          </w:p>
          <w:p w:rsidR="007357E4" w:rsidRPr="007357E4" w:rsidRDefault="007357E4" w:rsidP="007357E4">
            <w:pPr>
              <w:pStyle w:val="AbstakIndo"/>
              <w:suppressAutoHyphens/>
              <w:spacing w:line="240" w:lineRule="auto"/>
              <w:rPr>
                <w:rFonts w:ascii="Calisto MT" w:hAnsi="Calisto MT" w:cs="Times New Roman"/>
                <w:sz w:val="16"/>
                <w:szCs w:val="16"/>
              </w:rPr>
            </w:pPr>
            <w:r w:rsidRPr="00A90BD0">
              <w:rPr>
                <w:rFonts w:ascii="Calisto MT" w:hAnsi="Calisto MT" w:cs="Times New Roman"/>
              </w:rPr>
              <w:t>___________________________________________________________________</w:t>
            </w:r>
            <w:r w:rsidRPr="007357E4">
              <w:rPr>
                <w:rFonts w:ascii="Calisto MT" w:eastAsia="Times New Roman" w:hAnsi="Calisto MT" w:cs="Times New Roman"/>
                <w:sz w:val="16"/>
                <w:lang w:val="en-ID"/>
              </w:rPr>
              <w:t>Kondisi aktivitas kerja petani di Kabupaten Sumba Barat pada kategori aktivitas berat yang dapat menyebabkan penurunan ketahanan otot dan berujung pada penurunan produktivitas.</w:t>
            </w:r>
            <w:r w:rsidRPr="007357E4">
              <w:rPr>
                <w:rFonts w:ascii="Calisto MT" w:eastAsia="Times New Roman" w:hAnsi="Calisto MT" w:cs="Times New Roman"/>
                <w:sz w:val="16"/>
              </w:rPr>
              <w:t xml:space="preserve"> </w:t>
            </w:r>
            <w:r w:rsidRPr="007357E4">
              <w:rPr>
                <w:rFonts w:ascii="Calisto MT" w:eastAsia="Times New Roman" w:hAnsi="Calisto MT" w:cs="Times New Roman"/>
                <w:sz w:val="16"/>
                <w:lang w:val="en-US"/>
              </w:rPr>
              <w:t>T</w:t>
            </w:r>
            <w:r w:rsidRPr="007357E4">
              <w:rPr>
                <w:rFonts w:ascii="Calisto MT" w:eastAsia="Times New Roman" w:hAnsi="Calisto MT" w:cs="Times New Roman"/>
                <w:sz w:val="16"/>
              </w:rPr>
              <w:t xml:space="preserve">ujuan penelitian ini ingin memberikan gambaran </w:t>
            </w:r>
            <w:r w:rsidRPr="007357E4">
              <w:rPr>
                <w:rFonts w:ascii="Calisto MT" w:eastAsia="Times New Roman" w:hAnsi="Calisto MT" w:cs="Times New Roman"/>
                <w:sz w:val="16"/>
                <w:lang w:val="en-US"/>
              </w:rPr>
              <w:t xml:space="preserve">berupa </w:t>
            </w:r>
            <w:r w:rsidRPr="007357E4">
              <w:rPr>
                <w:rFonts w:ascii="Calisto MT" w:eastAsia="Times New Roman" w:hAnsi="Calisto MT" w:cs="Times New Roman"/>
                <w:sz w:val="16"/>
              </w:rPr>
              <w:t xml:space="preserve">peta ketahanan otot </w:t>
            </w:r>
            <w:r w:rsidRPr="007357E4">
              <w:rPr>
                <w:rFonts w:ascii="Calisto MT" w:eastAsia="Times New Roman" w:hAnsi="Calisto MT" w:cs="Times New Roman"/>
                <w:sz w:val="16"/>
                <w:lang w:val="en-US"/>
              </w:rPr>
              <w:t>dan manfaat peta ketahanan otot dalam memaksimalkan produktivitas padi di Kabupaten Sumba Barat.</w:t>
            </w:r>
            <w:r w:rsidRPr="007357E4">
              <w:rPr>
                <w:rFonts w:ascii="Calisto MT" w:eastAsia="Times New Roman" w:hAnsi="Calisto MT" w:cs="Times New Roman"/>
                <w:sz w:val="16"/>
              </w:rPr>
              <w:t xml:space="preserve"> </w:t>
            </w:r>
            <w:r w:rsidRPr="007357E4">
              <w:rPr>
                <w:rFonts w:ascii="Calisto MT" w:hAnsi="Calisto MT" w:cs="Times New Roman"/>
                <w:sz w:val="16"/>
              </w:rPr>
              <w:t>Penelitian ini dilakukan dengan cara mengukur seberapa besar ketahanan otot tangan petani menggunakan hand dynamometer. Sampel yang digunakan adalah petani padi di Kabupaten Sumba Barat sebanyak 398 sampel yang terdiri dari petani laki-laki dan petani perempuan dengan rentang usia 20-60 tahun. Metode pemetaan ketahanan otot berdasarkan norma kekuatan otot digunakan untuk menentukan klasifikasi besar kecilnya ketahanan otot petani.</w:t>
            </w:r>
            <w:r w:rsidRPr="007357E4">
              <w:rPr>
                <w:rFonts w:ascii="Calisto MT" w:hAnsi="Calisto MT" w:cs="Times New Roman"/>
                <w:sz w:val="16"/>
                <w:lang w:val="en-ID"/>
              </w:rPr>
              <w:t xml:space="preserve"> Hasil penelitian menunjukan </w:t>
            </w:r>
            <w:r w:rsidRPr="007357E4">
              <w:rPr>
                <w:rFonts w:ascii="Calisto MT" w:hAnsi="Calisto MT" w:cs="Times New Roman"/>
                <w:sz w:val="16"/>
                <w:lang w:val="en-US"/>
              </w:rPr>
              <w:t>s</w:t>
            </w:r>
            <w:r w:rsidRPr="007357E4">
              <w:rPr>
                <w:rFonts w:ascii="Calisto MT" w:hAnsi="Calisto MT" w:cs="Times New Roman"/>
                <w:sz w:val="16"/>
              </w:rPr>
              <w:t xml:space="preserve">ecara keseluruhan </w:t>
            </w:r>
            <w:r w:rsidRPr="007357E4">
              <w:rPr>
                <w:rFonts w:ascii="Calisto MT" w:hAnsi="Calisto MT" w:cs="Times New Roman"/>
                <w:sz w:val="16"/>
                <w:lang w:val="en-ID"/>
              </w:rPr>
              <w:t xml:space="preserve">peta </w:t>
            </w:r>
            <w:r w:rsidRPr="007357E4">
              <w:rPr>
                <w:rFonts w:ascii="Calisto MT" w:hAnsi="Calisto MT" w:cs="Times New Roman"/>
                <w:sz w:val="16"/>
              </w:rPr>
              <w:t xml:space="preserve">ketahanan otot petani padi di Kabupaten Sumba Barat baik laki-laki maupun perempuan berdasarkan norma kekuatan otot </w:t>
            </w:r>
            <w:r w:rsidRPr="007357E4">
              <w:rPr>
                <w:rFonts w:ascii="Calisto MT" w:hAnsi="Calisto MT" w:cs="Times New Roman"/>
                <w:sz w:val="16"/>
                <w:lang w:val="en-ID"/>
              </w:rPr>
              <w:t xml:space="preserve">maksimum </w:t>
            </w:r>
            <w:r w:rsidRPr="007357E4">
              <w:rPr>
                <w:rFonts w:ascii="Calisto MT" w:hAnsi="Calisto MT" w:cs="Times New Roman"/>
                <w:sz w:val="16"/>
              </w:rPr>
              <w:t>dalam kategori sangat kurang.</w:t>
            </w:r>
            <w:r w:rsidRPr="007357E4">
              <w:rPr>
                <w:rFonts w:ascii="Calisto MT" w:hAnsi="Calisto MT" w:cs="Times New Roman"/>
                <w:sz w:val="16"/>
                <w:lang w:val="en-ID"/>
              </w:rPr>
              <w:t xml:space="preserve"> Hal ini dilihat dari besarnya persentase jumlah sampel petani yaitu </w:t>
            </w:r>
            <w:r w:rsidRPr="007357E4">
              <w:rPr>
                <w:rFonts w:ascii="Calisto MT" w:hAnsi="Calisto MT" w:cs="Times New Roman"/>
                <w:sz w:val="16"/>
                <w:lang w:val="en-US"/>
              </w:rPr>
              <w:t>91</w:t>
            </w:r>
            <w:proofErr w:type="gramStart"/>
            <w:r w:rsidRPr="007357E4">
              <w:rPr>
                <w:rFonts w:ascii="Calisto MT" w:hAnsi="Calisto MT" w:cs="Times New Roman"/>
                <w:sz w:val="16"/>
                <w:lang w:val="en-US"/>
              </w:rPr>
              <w:t>,5</w:t>
            </w:r>
            <w:proofErr w:type="gramEnd"/>
            <w:r w:rsidRPr="007357E4">
              <w:rPr>
                <w:rFonts w:ascii="Calisto MT" w:hAnsi="Calisto MT" w:cs="Times New Roman"/>
                <w:sz w:val="16"/>
                <w:lang w:val="en-US"/>
              </w:rPr>
              <w:t xml:space="preserve"> % untuk petani laki-laki dan 82,1 % untuk petani perempuan.</w:t>
            </w:r>
            <w:r w:rsidRPr="007357E4">
              <w:rPr>
                <w:rFonts w:ascii="Calisto MT" w:hAnsi="Calisto MT" w:cs="Times New Roman"/>
                <w:sz w:val="16"/>
                <w:lang w:val="en-ID"/>
              </w:rPr>
              <w:t xml:space="preserve"> </w:t>
            </w:r>
            <w:r w:rsidRPr="007357E4">
              <w:rPr>
                <w:rFonts w:ascii="Calisto MT" w:hAnsi="Calisto MT" w:cs="Times New Roman"/>
                <w:sz w:val="16"/>
                <w:lang w:val="en-US"/>
              </w:rPr>
              <w:t xml:space="preserve">Peran </w:t>
            </w:r>
            <w:r w:rsidRPr="007357E4">
              <w:rPr>
                <w:rFonts w:ascii="Calisto MT" w:hAnsi="Calisto MT" w:cs="Times New Roman"/>
                <w:sz w:val="16"/>
              </w:rPr>
              <w:t xml:space="preserve">peta ketahahan otot </w:t>
            </w:r>
            <w:r w:rsidRPr="007357E4">
              <w:rPr>
                <w:rFonts w:ascii="Calisto MT" w:hAnsi="Calisto MT" w:cs="Times New Roman"/>
                <w:sz w:val="16"/>
                <w:lang w:val="en-US"/>
              </w:rPr>
              <w:t xml:space="preserve">ini dapat dijadikan sebagai acuan dan modal awal bagi petani di Kabupaten Sumba Barat dalam menyesuaikan ketahanan otot dengan beban kerja </w:t>
            </w:r>
            <w:r w:rsidRPr="007357E4">
              <w:rPr>
                <w:rFonts w:ascii="Calisto MT" w:hAnsi="Calisto MT" w:cs="Times New Roman"/>
                <w:sz w:val="16"/>
              </w:rPr>
              <w:t xml:space="preserve">guna meningkatkan </w:t>
            </w:r>
            <w:r w:rsidRPr="007357E4">
              <w:rPr>
                <w:rFonts w:ascii="Calisto MT" w:hAnsi="Calisto MT" w:cs="Times New Roman"/>
                <w:sz w:val="16"/>
                <w:lang w:val="en-US"/>
              </w:rPr>
              <w:t>produktivitas</w:t>
            </w:r>
            <w:r w:rsidRPr="007357E4">
              <w:rPr>
                <w:rFonts w:ascii="Calisto MT" w:hAnsi="Calisto MT" w:cs="Times New Roman"/>
                <w:sz w:val="16"/>
              </w:rPr>
              <w:t>.</w:t>
            </w:r>
          </w:p>
          <w:p w:rsidR="007357E4" w:rsidRPr="00A90BD0" w:rsidRDefault="007357E4" w:rsidP="005A77AC">
            <w:pPr>
              <w:pStyle w:val="IsiAbstrakIndo"/>
              <w:suppressAutoHyphens/>
              <w:spacing w:line="276" w:lineRule="auto"/>
              <w:rPr>
                <w:rFonts w:cs="Times New Roman"/>
              </w:rPr>
            </w:pPr>
          </w:p>
          <w:p w:rsidR="007357E4" w:rsidRPr="00A90BD0" w:rsidRDefault="007357E4" w:rsidP="005A77AC">
            <w:pPr>
              <w:pStyle w:val="AbstakIndo"/>
              <w:suppressAutoHyphens/>
              <w:spacing w:line="276" w:lineRule="auto"/>
              <w:rPr>
                <w:rFonts w:ascii="Calisto MT" w:hAnsi="Calisto MT" w:cs="Times New Roman"/>
                <w:i/>
                <w:iCs/>
                <w:position w:val="-14"/>
                <w:sz w:val="24"/>
                <w:szCs w:val="24"/>
              </w:rPr>
            </w:pPr>
            <w:r w:rsidRPr="00A90BD0">
              <w:rPr>
                <w:rFonts w:ascii="Calisto MT" w:hAnsi="Calisto MT" w:cs="Times New Roman"/>
                <w:b/>
                <w:bCs/>
                <w:i/>
                <w:iCs/>
                <w:position w:val="-14"/>
                <w:sz w:val="22"/>
                <w:szCs w:val="22"/>
              </w:rPr>
              <w:t>Abstract</w:t>
            </w:r>
          </w:p>
          <w:p w:rsidR="007357E4" w:rsidRPr="00A90BD0" w:rsidRDefault="007357E4" w:rsidP="005A77AC">
            <w:pPr>
              <w:pStyle w:val="BasicParagraph"/>
              <w:suppressAutoHyphens/>
              <w:spacing w:line="276" w:lineRule="auto"/>
              <w:rPr>
                <w:rFonts w:cs="Times New Roman"/>
              </w:rPr>
            </w:pPr>
            <w:r w:rsidRPr="00A90BD0">
              <w:rPr>
                <w:rFonts w:cs="Times New Roman"/>
              </w:rPr>
              <w:t>___________________________________________________________________</w:t>
            </w:r>
          </w:p>
          <w:p w:rsidR="007357E4" w:rsidRDefault="007357E4" w:rsidP="007357E4">
            <w:pPr>
              <w:pStyle w:val="BasicParagraph"/>
              <w:suppressAutoHyphens/>
              <w:spacing w:line="240" w:lineRule="auto"/>
              <w:jc w:val="both"/>
              <w:rPr>
                <w:i/>
                <w:iCs/>
                <w:sz w:val="16"/>
                <w:szCs w:val="16"/>
                <w:lang w:val="en-US"/>
              </w:rPr>
            </w:pPr>
            <w:r w:rsidRPr="007357E4">
              <w:rPr>
                <w:rFonts w:cs="Times New Roman"/>
                <w:i/>
                <w:color w:val="000000" w:themeColor="text1"/>
                <w:sz w:val="16"/>
                <w:szCs w:val="16"/>
              </w:rPr>
              <w:t xml:space="preserve">The working activity conditions of farmers in West Sumba Regency are in the category of strenuous activities can be decreased muscle endurance and lead to decreased productivity. </w:t>
            </w:r>
            <w:r w:rsidRPr="007357E4">
              <w:rPr>
                <w:rFonts w:cs="Times New Roman"/>
                <w:i/>
                <w:sz w:val="16"/>
                <w:szCs w:val="16"/>
              </w:rPr>
              <w:t xml:space="preserve">This paper is purposing to present </w:t>
            </w:r>
            <w:proofErr w:type="gramStart"/>
            <w:r w:rsidRPr="007357E4">
              <w:rPr>
                <w:rFonts w:cs="Times New Roman"/>
                <w:i/>
                <w:sz w:val="16"/>
                <w:szCs w:val="16"/>
              </w:rPr>
              <w:t>an information</w:t>
            </w:r>
            <w:proofErr w:type="gramEnd"/>
            <w:r w:rsidRPr="007357E4">
              <w:rPr>
                <w:rFonts w:cs="Times New Roman"/>
                <w:i/>
                <w:sz w:val="16"/>
                <w:szCs w:val="16"/>
              </w:rPr>
              <w:t xml:space="preserve"> about muscle</w:t>
            </w:r>
            <w:r w:rsidRPr="007357E4">
              <w:rPr>
                <w:rFonts w:cs="Times New Roman"/>
                <w:i/>
                <w:sz w:val="16"/>
                <w:szCs w:val="16"/>
                <w:lang w:val="en"/>
              </w:rPr>
              <w:t xml:space="preserve"> endurance map</w:t>
            </w:r>
            <w:r w:rsidRPr="007357E4">
              <w:rPr>
                <w:rFonts w:cs="Times New Roman"/>
                <w:i/>
                <w:sz w:val="16"/>
                <w:szCs w:val="16"/>
              </w:rPr>
              <w:t xml:space="preserve"> and</w:t>
            </w:r>
            <w:r w:rsidRPr="007357E4">
              <w:rPr>
                <w:rFonts w:cs="Times New Roman"/>
                <w:i/>
                <w:color w:val="FF0000"/>
                <w:sz w:val="16"/>
                <w:szCs w:val="16"/>
              </w:rPr>
              <w:t xml:space="preserve"> </w:t>
            </w:r>
            <w:r w:rsidRPr="007357E4">
              <w:rPr>
                <w:rFonts w:cs="Times New Roman"/>
                <w:i/>
                <w:sz w:val="16"/>
                <w:szCs w:val="16"/>
              </w:rPr>
              <w:t>for enhancing good quality of rice.</w:t>
            </w:r>
            <w:r w:rsidRPr="007357E4">
              <w:rPr>
                <w:rFonts w:cs="Times New Roman"/>
                <w:i/>
                <w:color w:val="FF0000"/>
                <w:sz w:val="16"/>
                <w:szCs w:val="16"/>
              </w:rPr>
              <w:t xml:space="preserve"> </w:t>
            </w:r>
            <w:r w:rsidRPr="007357E4">
              <w:rPr>
                <w:rFonts w:cs="Times New Roman"/>
                <w:i/>
                <w:sz w:val="16"/>
                <w:szCs w:val="16"/>
              </w:rPr>
              <w:t>Methodology of this research is done by investigated magnitude of muscle strength of farmers in which used a hand dynamometer measurement</w:t>
            </w:r>
            <w:r w:rsidRPr="007357E4">
              <w:rPr>
                <w:rFonts w:cs="Times New Roman"/>
                <w:i/>
                <w:color w:val="FF0000"/>
                <w:sz w:val="16"/>
                <w:szCs w:val="16"/>
              </w:rPr>
              <w:t xml:space="preserve">. </w:t>
            </w:r>
            <w:r w:rsidRPr="007357E4">
              <w:rPr>
                <w:rFonts w:cs="Times New Roman"/>
                <w:i/>
                <w:sz w:val="16"/>
                <w:szCs w:val="16"/>
              </w:rPr>
              <w:t>Samples are used for this experiment is rice farmer in west sumba regency whice are totally 398 people, consisting of male and female farmers whit their age range is 20 to 60 years old. Mapping method of muscle strength of farmers hand is aimed to classify the range magnitude of farmer muscle strengths.</w:t>
            </w:r>
            <w:r w:rsidRPr="007357E4">
              <w:rPr>
                <w:rFonts w:cs="Times New Roman"/>
                <w:i/>
                <w:color w:val="FF0000"/>
                <w:sz w:val="16"/>
                <w:szCs w:val="16"/>
              </w:rPr>
              <w:t xml:space="preserve"> </w:t>
            </w:r>
            <w:r w:rsidRPr="007357E4">
              <w:rPr>
                <w:rFonts w:cs="Times New Roman"/>
                <w:i/>
                <w:sz w:val="16"/>
                <w:szCs w:val="16"/>
                <w:lang w:val="en"/>
              </w:rPr>
              <w:t xml:space="preserve">The results showed that there was in the muscle endurance map based on the norms of maximum muscle strength </w:t>
            </w:r>
            <w:r w:rsidRPr="007357E4">
              <w:rPr>
                <w:rFonts w:cs="Times New Roman"/>
                <w:i/>
                <w:sz w:val="16"/>
                <w:szCs w:val="16"/>
              </w:rPr>
              <w:t>(male and female)</w:t>
            </w:r>
            <w:r w:rsidRPr="007357E4">
              <w:rPr>
                <w:rFonts w:cs="Times New Roman"/>
                <w:i/>
                <w:sz w:val="16"/>
                <w:szCs w:val="16"/>
                <w:lang w:val="en"/>
              </w:rPr>
              <w:t xml:space="preserve"> in West Sumba Regency</w:t>
            </w:r>
            <w:r w:rsidRPr="007357E4">
              <w:rPr>
                <w:rFonts w:cs="Times New Roman"/>
                <w:i/>
                <w:color w:val="202124"/>
                <w:sz w:val="16"/>
                <w:szCs w:val="16"/>
                <w:lang w:val="en"/>
              </w:rPr>
              <w:t xml:space="preserve"> </w:t>
            </w:r>
            <w:r w:rsidRPr="007357E4">
              <w:rPr>
                <w:rFonts w:cs="Times New Roman"/>
                <w:i/>
                <w:sz w:val="16"/>
                <w:szCs w:val="16"/>
              </w:rPr>
              <w:t xml:space="preserve">are very lacking. </w:t>
            </w:r>
            <w:r w:rsidRPr="007357E4">
              <w:rPr>
                <w:i/>
                <w:color w:val="202124"/>
                <w:sz w:val="16"/>
                <w:szCs w:val="16"/>
                <w:lang w:val="en"/>
              </w:rPr>
              <w:t xml:space="preserve">This can be seen from the large percentage of the total sample of farmers, 91.5% male farmers and 82.1% female farmers. </w:t>
            </w:r>
            <w:r w:rsidRPr="007357E4">
              <w:rPr>
                <w:rFonts w:cs="Times New Roman"/>
                <w:i/>
                <w:sz w:val="16"/>
                <w:szCs w:val="16"/>
              </w:rPr>
              <w:t xml:space="preserve">The role of </w:t>
            </w:r>
            <w:r w:rsidRPr="007357E4">
              <w:rPr>
                <w:rFonts w:cs="Times New Roman"/>
                <w:i/>
                <w:sz w:val="16"/>
                <w:szCs w:val="16"/>
                <w:lang w:val="en"/>
              </w:rPr>
              <w:t>muscle endurance map can be used as a reference for farmers in adjusting muscle endurance with work loud in order to increase productivity.</w:t>
            </w:r>
          </w:p>
          <w:p w:rsidR="007357E4" w:rsidRDefault="007357E4" w:rsidP="007357E4">
            <w:pPr>
              <w:pStyle w:val="BasicParagraph"/>
              <w:suppressAutoHyphens/>
              <w:spacing w:line="240" w:lineRule="auto"/>
              <w:jc w:val="both"/>
              <w:rPr>
                <w:i/>
                <w:iCs/>
                <w:sz w:val="16"/>
                <w:szCs w:val="16"/>
                <w:lang w:val="en-US"/>
              </w:rPr>
            </w:pPr>
          </w:p>
          <w:p w:rsidR="007357E4" w:rsidRPr="007357E4" w:rsidRDefault="007357E4" w:rsidP="007357E4">
            <w:pPr>
              <w:pStyle w:val="BasicParagraph"/>
              <w:suppressAutoHyphens/>
              <w:spacing w:line="240" w:lineRule="auto"/>
              <w:jc w:val="both"/>
              <w:rPr>
                <w:rFonts w:cs="Times New Roman"/>
                <w:i/>
                <w:sz w:val="16"/>
                <w:szCs w:val="16"/>
                <w:lang w:val="en-US"/>
              </w:rPr>
            </w:pPr>
          </w:p>
          <w:p w:rsidR="007357E4" w:rsidRPr="00A90BD0" w:rsidRDefault="007357E4" w:rsidP="005A77AC">
            <w:pPr>
              <w:pStyle w:val="BasicParagraph"/>
              <w:suppressAutoHyphens/>
              <w:spacing w:line="276" w:lineRule="auto"/>
              <w:jc w:val="right"/>
              <w:rPr>
                <w:rFonts w:cs="Times New Roman"/>
              </w:rPr>
            </w:pPr>
            <w:r>
              <w:rPr>
                <w:rFonts w:cs="Times New Roman"/>
              </w:rPr>
              <w:t>© 2020</w:t>
            </w:r>
            <w:r w:rsidRPr="00A90BD0">
              <w:rPr>
                <w:rFonts w:cs="Times New Roman"/>
              </w:rPr>
              <w:t xml:space="preserve"> Universitas Negeri Semarang</w:t>
            </w:r>
          </w:p>
          <w:p w:rsidR="007357E4" w:rsidRPr="00A90BD0" w:rsidRDefault="007357E4" w:rsidP="005A77AC">
            <w:pPr>
              <w:pStyle w:val="BasicParagraph"/>
              <w:suppressAutoHyphens/>
              <w:spacing w:line="276" w:lineRule="auto"/>
              <w:jc w:val="right"/>
              <w:rPr>
                <w:rFonts w:cs="Times New Roman"/>
              </w:rPr>
            </w:pPr>
          </w:p>
        </w:tc>
      </w:tr>
      <w:tr w:rsidR="007357E4" w:rsidRPr="00A90BD0" w:rsidTr="005A77AC">
        <w:tc>
          <w:tcPr>
            <w:tcW w:w="4936" w:type="dxa"/>
            <w:gridSpan w:val="3"/>
            <w:tcBorders>
              <w:top w:val="single" w:sz="4" w:space="0" w:color="auto"/>
            </w:tcBorders>
          </w:tcPr>
          <w:p w:rsidR="001F0971" w:rsidRDefault="007357E4" w:rsidP="001F0971">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001F0971">
              <w:rPr>
                <w:rFonts w:ascii="Calisto MT" w:hAnsi="Calisto MT" w:cs="Calisto MT"/>
                <w:color w:val="000000"/>
                <w:sz w:val="16"/>
                <w:szCs w:val="16"/>
                <w:lang w:val="en-GB"/>
              </w:rPr>
              <w:t xml:space="preserve"> Alamat korespondensi:</w:t>
            </w:r>
          </w:p>
          <w:p w:rsidR="007357E4" w:rsidRPr="001F0971" w:rsidRDefault="007357E4" w:rsidP="001F0971">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7357E4">
              <w:rPr>
                <w:sz w:val="12"/>
                <w:szCs w:val="16"/>
              </w:rPr>
              <w:t xml:space="preserve"> </w:t>
            </w:r>
            <w:r w:rsidRPr="007357E4">
              <w:rPr>
                <w:rFonts w:ascii="Calisto MT" w:hAnsi="Calisto MT"/>
                <w:sz w:val="16"/>
                <w:szCs w:val="20"/>
              </w:rPr>
              <w:t>Program Studi</w:t>
            </w:r>
            <w:r w:rsidR="001F0971">
              <w:rPr>
                <w:rFonts w:ascii="Calisto MT" w:eastAsia="Times New Roman" w:hAnsi="Calisto MT"/>
                <w:sz w:val="16"/>
                <w:szCs w:val="20"/>
              </w:rPr>
              <w:t xml:space="preserve"> </w:t>
            </w:r>
            <w:r w:rsidRPr="007357E4">
              <w:rPr>
                <w:rFonts w:ascii="Calisto MT" w:eastAsia="Times New Roman" w:hAnsi="Calisto MT"/>
                <w:sz w:val="16"/>
                <w:szCs w:val="20"/>
              </w:rPr>
              <w:t>Magister Studi Pembangunan</w:t>
            </w:r>
            <w:r w:rsidRPr="007357E4">
              <w:rPr>
                <w:rFonts w:ascii="Calisto MT" w:hAnsi="Calisto MT"/>
                <w:bCs/>
                <w:iCs/>
                <w:sz w:val="16"/>
                <w:szCs w:val="20"/>
              </w:rPr>
              <w:t xml:space="preserve"> Un</w:t>
            </w:r>
            <w:r w:rsidR="001F0971">
              <w:rPr>
                <w:rFonts w:ascii="Calisto MT" w:hAnsi="Calisto MT"/>
                <w:bCs/>
                <w:iCs/>
                <w:sz w:val="16"/>
                <w:szCs w:val="20"/>
              </w:rPr>
              <w:t>iversitas Kristen Satya Wacana</w:t>
            </w:r>
          </w:p>
          <w:p w:rsidR="007357E4" w:rsidRPr="007357E4" w:rsidRDefault="007357E4" w:rsidP="001F0971">
            <w:pPr>
              <w:pStyle w:val="Alamat"/>
              <w:spacing w:after="0" w:line="240" w:lineRule="auto"/>
              <w:jc w:val="both"/>
              <w:rPr>
                <w:rFonts w:ascii="Calisto MT" w:hAnsi="Calisto MT"/>
                <w:bCs/>
                <w:i w:val="0"/>
                <w:iCs/>
                <w:szCs w:val="20"/>
              </w:rPr>
            </w:pPr>
            <w:r w:rsidRPr="007357E4">
              <w:rPr>
                <w:rFonts w:ascii="Calisto MT" w:hAnsi="Calisto MT"/>
                <w:bCs/>
                <w:i w:val="0"/>
                <w:iCs/>
                <w:szCs w:val="20"/>
              </w:rPr>
              <w:t>Jl. Diponegoro No. 52-60, Salatiga</w:t>
            </w:r>
            <w:r w:rsidR="001F0971">
              <w:rPr>
                <w:rFonts w:ascii="Calisto MT" w:hAnsi="Calisto MT"/>
                <w:bCs/>
                <w:i w:val="0"/>
                <w:iCs/>
                <w:szCs w:val="20"/>
                <w:lang w:val="en-US"/>
              </w:rPr>
              <w:t>, Indonesia,</w:t>
            </w:r>
            <w:r w:rsidRPr="007357E4">
              <w:rPr>
                <w:rFonts w:ascii="Calisto MT" w:hAnsi="Calisto MT"/>
                <w:bCs/>
                <w:i w:val="0"/>
                <w:iCs/>
                <w:szCs w:val="20"/>
              </w:rPr>
              <w:t xml:space="preserve"> 50711</w:t>
            </w:r>
          </w:p>
          <w:p w:rsidR="007357E4" w:rsidRPr="001F0971" w:rsidRDefault="001F0971" w:rsidP="001F0971">
            <w:pPr>
              <w:pStyle w:val="Alamat"/>
              <w:spacing w:after="0" w:line="240" w:lineRule="auto"/>
              <w:jc w:val="both"/>
              <w:rPr>
                <w:rFonts w:ascii="Calisto MT" w:hAnsi="Calisto MT"/>
                <w:bCs/>
                <w:i w:val="0"/>
                <w:iCs/>
                <w:szCs w:val="20"/>
                <w:lang w:val="en-US"/>
              </w:rPr>
            </w:pPr>
            <w:r w:rsidRPr="001F0971">
              <w:rPr>
                <w:rFonts w:ascii="Calisto MT" w:hAnsi="Calisto MT"/>
                <w:bCs/>
                <w:i w:val="0"/>
                <w:iCs/>
                <w:szCs w:val="20"/>
              </w:rPr>
              <w:t>E-mail:  awangjohans@gmail.com</w:t>
            </w:r>
          </w:p>
        </w:tc>
        <w:tc>
          <w:tcPr>
            <w:tcW w:w="3969" w:type="dxa"/>
            <w:gridSpan w:val="2"/>
            <w:tcBorders>
              <w:top w:val="single" w:sz="4" w:space="0" w:color="auto"/>
            </w:tcBorders>
          </w:tcPr>
          <w:p w:rsidR="007357E4" w:rsidRPr="007E7EDD" w:rsidRDefault="007357E4" w:rsidP="005A77AC">
            <w:pPr>
              <w:pStyle w:val="BasicParagraph"/>
              <w:jc w:val="right"/>
            </w:pPr>
            <w:r w:rsidRPr="000C669A">
              <w:t xml:space="preserve">ISSN </w:t>
            </w:r>
            <w:r w:rsidRPr="007E7EDD">
              <w:t xml:space="preserve">2252-6528 </w:t>
            </w:r>
          </w:p>
          <w:p w:rsidR="007357E4" w:rsidRPr="005D5DE0" w:rsidRDefault="007357E4" w:rsidP="005A77AC">
            <w:pPr>
              <w:pStyle w:val="BasicParagraph"/>
              <w:jc w:val="right"/>
              <w:rPr>
                <w:lang w:val="en-US"/>
              </w:rPr>
            </w:pPr>
          </w:p>
          <w:p w:rsidR="007357E4" w:rsidRPr="003D2217" w:rsidRDefault="007357E4" w:rsidP="005A77AC">
            <w:pPr>
              <w:pStyle w:val="BasicParagraph"/>
              <w:jc w:val="right"/>
            </w:pPr>
          </w:p>
          <w:p w:rsidR="007357E4" w:rsidRPr="00A90BD0" w:rsidRDefault="007357E4" w:rsidP="005A77AC">
            <w:pPr>
              <w:pStyle w:val="BasicParagraph"/>
              <w:tabs>
                <w:tab w:val="left" w:pos="3431"/>
                <w:tab w:val="right" w:pos="4823"/>
              </w:tabs>
              <w:spacing w:line="276" w:lineRule="auto"/>
              <w:rPr>
                <w:rFonts w:cs="Times New Roman"/>
                <w:bCs/>
                <w:position w:val="-18"/>
                <w:sz w:val="22"/>
                <w:szCs w:val="22"/>
              </w:rPr>
            </w:pPr>
          </w:p>
        </w:tc>
      </w:tr>
    </w:tbl>
    <w:p w:rsidR="001F0971" w:rsidRDefault="001F0971" w:rsidP="001F0971">
      <w:pPr>
        <w:spacing w:after="0" w:line="360" w:lineRule="auto"/>
        <w:rPr>
          <w:rFonts w:ascii="Calisto MT" w:hAnsi="Calisto MT" w:cs="Times New Roman"/>
          <w:b/>
          <w:sz w:val="20"/>
          <w:szCs w:val="20"/>
        </w:rPr>
        <w:sectPr w:rsidR="001F0971" w:rsidSect="00BB7905">
          <w:footerReference w:type="default" r:id="rId10"/>
          <w:pgSz w:w="11907" w:h="16839" w:code="9"/>
          <w:pgMar w:top="1701" w:right="1701" w:bottom="1701" w:left="1701" w:header="709" w:footer="709" w:gutter="0"/>
          <w:pgNumType w:start="91"/>
          <w:cols w:space="708"/>
          <w:docGrid w:linePitch="360"/>
        </w:sectPr>
      </w:pPr>
    </w:p>
    <w:p w:rsidR="001F0971" w:rsidRDefault="001F0971" w:rsidP="001F0971">
      <w:pPr>
        <w:spacing w:before="0" w:beforeAutospacing="0" w:after="0" w:afterAutospacing="0" w:line="360" w:lineRule="auto"/>
        <w:ind w:left="0"/>
        <w:jc w:val="both"/>
        <w:rPr>
          <w:rFonts w:ascii="Calisto MT" w:hAnsi="Calisto MT" w:cs="Times New Roman"/>
          <w:b/>
          <w:sz w:val="20"/>
          <w:szCs w:val="20"/>
        </w:rPr>
      </w:pPr>
      <w:r w:rsidRPr="008C039E">
        <w:rPr>
          <w:rFonts w:ascii="Calisto MT" w:hAnsi="Calisto MT" w:cs="Times New Roman"/>
          <w:b/>
          <w:sz w:val="20"/>
          <w:szCs w:val="20"/>
        </w:rPr>
        <w:lastRenderedPageBreak/>
        <w:t>PENDAHULUAN</w:t>
      </w:r>
    </w:p>
    <w:p w:rsidR="001F0971" w:rsidRDefault="001F0971" w:rsidP="001F0971">
      <w:pPr>
        <w:spacing w:before="0" w:beforeAutospacing="0" w:after="0" w:afterAutospacing="0" w:line="360" w:lineRule="auto"/>
        <w:ind w:left="0" w:right="-2" w:firstLine="567"/>
        <w:jc w:val="both"/>
        <w:rPr>
          <w:rFonts w:ascii="Calisto MT" w:eastAsia="Times New Roman" w:hAnsi="Calisto MT" w:cs="Times New Roman"/>
          <w:color w:val="000000" w:themeColor="text1"/>
          <w:sz w:val="20"/>
          <w:szCs w:val="20"/>
        </w:rPr>
      </w:pPr>
      <w:proofErr w:type="gramStart"/>
      <w:r w:rsidRPr="0032152E">
        <w:rPr>
          <w:rFonts w:ascii="Calisto MT" w:hAnsi="Calisto MT" w:cs="Times New Roman"/>
          <w:color w:val="000000" w:themeColor="text1"/>
          <w:sz w:val="20"/>
          <w:szCs w:val="20"/>
        </w:rPr>
        <w:t>Indonesia dikenal sebagai negara agraris seharusnya mengandalkan sektor pertanian sebagai sumber utama ekonomi maupun sebagai penopang pembangunan.</w:t>
      </w:r>
      <w:proofErr w:type="gramEnd"/>
      <w:r w:rsidRPr="0032152E">
        <w:rPr>
          <w:rFonts w:ascii="Calisto MT" w:hAnsi="Calisto MT" w:cs="Times New Roman"/>
          <w:color w:val="000000" w:themeColor="text1"/>
          <w:sz w:val="20"/>
          <w:szCs w:val="20"/>
        </w:rPr>
        <w:t xml:space="preserve"> Menurut </w:t>
      </w:r>
      <w:r w:rsidRPr="0032152E">
        <w:rPr>
          <w:rFonts w:ascii="Calisto MT" w:hAnsi="Calisto MT" w:cs="Times New Roman"/>
          <w:color w:val="000000" w:themeColor="text1"/>
          <w:sz w:val="20"/>
          <w:szCs w:val="20"/>
        </w:rPr>
        <w:fldChar w:fldCharType="begin" w:fldLock="1"/>
      </w:r>
      <w:r>
        <w:rPr>
          <w:rFonts w:ascii="Calisto MT" w:hAnsi="Calisto MT" w:cs="Times New Roman"/>
          <w:color w:val="000000" w:themeColor="text1"/>
          <w:sz w:val="20"/>
          <w:szCs w:val="20"/>
        </w:rPr>
        <w:instrText>ADDIN CSL_CITATION {"citationItems":[{"id":"ITEM-1","itemData":{"abstract":"The economics development in Banjarnegara regency have not maximum undertaken, therefore, the sector analysis is needed to formulate appropriate strate- gies. This study aims to know contribution, linkage and diffusion of agriculture sector to the other sectors, multiplier effect, and the priority sector in the economy of Banjarnegara regency. This research used input-output table of domestic transaction based on producer prices of Banjarnegara regency in 2013. The results showed that the agriculture sector which was dominated by subsector of food crop has high contri- bution to the economy of Banjarnegara re- gency. The agriculture sector has the high- est forward linkage value after the indus- trial sector, but the backward linkage value is very low. The agricultural sector has the high enough for diffusion sensitivity value but the diffusion coefficient is very low. The highest sensitivity and coefficient in agricultural sector are the food crop. Multiplier income and employment in agri- cultural sector have the highest value while multiplier output is the second rank after industrial sector. The priority sector is industrial sector, then followed by agricultural sector which has subsector priority in food crop. Keywords:","author":[{"dropping-particle":"","family":"Fortunika","given":"Sevi Oktafiana","non-dropping-particle":"","parse-names":false,"suffix":""},{"dropping-particle":"","family":"Istiyanti","given":"Eni","non-dropping-particle":"","parse-names":false,"suffix":""},{"dropping-particle":"","family":"Sriyadi","given":"","non-dropping-particle":"","parse-names":false,"suffix":""}],"container-title":"AGRARIS: Journal of Agribusiness and Rural Development Research","id":"ITEM-1","issue":"2","issued":{"date-parts":[["2017"]]},"page":"120-127","title":"Kontribusi Sektor Pertanian Terhadap Perekonomian Kabupaten Banjarnegara","type":"article-journal","volume":"3"},"uris":["http://www.mendeley.com/documents/?uuid=f4033781-25b7-4f8a-b8d9-d9b76f481276","http://www.mendeley.com/documents/?uuid=b1380db1-8899-4f03-a621-dd796fc98a81"]}],"mendeley":{"formattedCitation":"(Fortunika et al., 2017)","manualFormatting":"Fortunika (2017 : 120)","plainTextFormattedCitation":"(Fortunika et al., 2017)","previouslyFormattedCitation":"(Fortunika et al., 2017)"},"properties":{"noteIndex":0},"schema":"https://github.com/citation-style-language/schema/raw/master/csl-citation.json"}</w:instrText>
      </w:r>
      <w:r w:rsidRPr="0032152E">
        <w:rPr>
          <w:rFonts w:ascii="Calisto MT" w:hAnsi="Calisto MT" w:cs="Times New Roman"/>
          <w:color w:val="000000" w:themeColor="text1"/>
          <w:sz w:val="20"/>
          <w:szCs w:val="20"/>
        </w:rPr>
        <w:fldChar w:fldCharType="separate"/>
      </w:r>
      <w:r w:rsidRPr="0032152E">
        <w:rPr>
          <w:rFonts w:ascii="Calisto MT" w:hAnsi="Calisto MT" w:cs="Times New Roman"/>
          <w:color w:val="000000" w:themeColor="text1"/>
          <w:sz w:val="20"/>
          <w:szCs w:val="20"/>
        </w:rPr>
        <w:t>Fortunika (2017</w:t>
      </w:r>
      <w:r>
        <w:rPr>
          <w:rFonts w:ascii="Calisto MT" w:hAnsi="Calisto MT" w:cs="Times New Roman"/>
          <w:color w:val="000000" w:themeColor="text1"/>
          <w:sz w:val="20"/>
          <w:szCs w:val="20"/>
        </w:rPr>
        <w:t xml:space="preserve"> : 120</w:t>
      </w:r>
      <w:r w:rsidRPr="0032152E">
        <w:rPr>
          <w:rFonts w:ascii="Calisto MT" w:hAnsi="Calisto MT" w:cs="Times New Roman"/>
          <w:color w:val="000000" w:themeColor="text1"/>
          <w:sz w:val="20"/>
          <w:szCs w:val="20"/>
        </w:rPr>
        <w:t>)</w:t>
      </w:r>
      <w:r w:rsidRPr="0032152E">
        <w:rPr>
          <w:rFonts w:ascii="Calisto MT" w:hAnsi="Calisto MT" w:cs="Times New Roman"/>
          <w:color w:val="000000" w:themeColor="text1"/>
          <w:sz w:val="20"/>
          <w:szCs w:val="20"/>
        </w:rPr>
        <w:fldChar w:fldCharType="end"/>
      </w:r>
      <w:r w:rsidRPr="0032152E">
        <w:rPr>
          <w:rFonts w:ascii="Calisto MT" w:hAnsi="Calisto MT" w:cs="Times New Roman"/>
          <w:color w:val="000000" w:themeColor="text1"/>
          <w:sz w:val="20"/>
          <w:szCs w:val="20"/>
        </w:rPr>
        <w:t xml:space="preserve"> peran sektor pertanian dalam pembangunan ekonomi sangat penting, karena sebagian besar anggota masyarakat Indonesia menggantungkan hidupnya pada sektor tersebut. Selain itu, menurut </w:t>
      </w:r>
      <w:r w:rsidRPr="0032152E">
        <w:rPr>
          <w:rFonts w:ascii="Calisto MT" w:eastAsia="Times New Roman" w:hAnsi="Calisto MT" w:cs="Times New Roman"/>
          <w:color w:val="000000" w:themeColor="text1"/>
          <w:sz w:val="20"/>
          <w:szCs w:val="20"/>
        </w:rPr>
        <w:fldChar w:fldCharType="begin" w:fldLock="1"/>
      </w:r>
      <w:r>
        <w:rPr>
          <w:rFonts w:ascii="Calisto MT" w:eastAsia="Times New Roman" w:hAnsi="Calisto MT" w:cs="Times New Roman"/>
          <w:color w:val="000000" w:themeColor="text1"/>
          <w:sz w:val="20"/>
          <w:szCs w:val="20"/>
        </w:rPr>
        <w:instrText>ADDIN CSL_CITATION {"citationItems":[{"id":"ITEM-1","itemData":{"abstract":"This study aims to analyze the linkages of agriculture sector to other sectors of the economy of Central Java and also to know the multiplier output and export multiplier of the agricultural sector. The agricultural sector which in fact is the dominant sector in Central Java can not develop optimally due to lack of maximum use of existing resources, so can not meet the needs of the region. Input-Output Analysis is used to see the linkages between inputs and outputs and a multiplier of and for the agricultural sector. Estimation of linkage in this study were analyzed by using the Input Output Table of Central Java in 2008 Classification of 88 sectors to 37 sectors and then simplified by aggregating the sectors outside the agricultural sector. The result of linkage analysis of the agricultural sector is more sectors that have direct relevance to the next larger than the direct linkage to the rear, so that subs agricultural sector more involved in the output multiplier. Figures backward linkage is the largest sub sector Foodstuff Others at 1.46018 and numbers forward linkage is the largest sub-sector linkages Cane with a number of 38.06591. Figures output multiplier is the largest subsector Other Food for 52.76845. Optimizing the output and input from the sub sector Foodstuff Others and Cane can maximize the production of other sectors that use the output from the sub-sectors such as raw materials for production, but it also can affect the absorption of labor to other sub-sectors. The research also details how the impact of changes in output due to changes in primary inputs, primary input on the impact of increased fertilizer subsidy budget of 14.1 billion would increase the output of the economy amounted to 2912 billion Rupiah.","author":[{"dropping-particle":"","family":"Sukanto","given":"Dimas Gadang Tattaqun","non-dropping-particle":"","parse-names":false,"suffix":""}],"container-title":"Skripsi","id":"ITEM-1","issued":{"date-parts":[["2011"]]},"page":"1-25","title":"Perekonomian Jawa Tengah ( Pendekatan Analisis Input-Output )","type":"article-journal"},"uris":["http://www.mendeley.com/documents/?uuid=031d74b9-957b-4507-baff-84db030f3d94","http://www.mendeley.com/documents/?uuid=56733383-591b-4a08-b0ce-2fa512b56edf"]}],"mendeley":{"formattedCitation":"(Sukanto, 2011)","manualFormatting":"Sukanto (2011 : 2)","plainTextFormattedCitation":"(Sukanto, 2011)","previouslyFormattedCitation":"(Sukanto, 2011)"},"properties":{"noteIndex":0},"schema":"https://github.com/citation-style-language/schema/raw/master/csl-citation.json"}</w:instrText>
      </w:r>
      <w:r w:rsidRPr="0032152E">
        <w:rPr>
          <w:rFonts w:ascii="Calisto MT" w:eastAsia="Times New Roman" w:hAnsi="Calisto MT" w:cs="Times New Roman"/>
          <w:color w:val="000000" w:themeColor="text1"/>
          <w:sz w:val="20"/>
          <w:szCs w:val="20"/>
        </w:rPr>
        <w:fldChar w:fldCharType="separate"/>
      </w:r>
      <w:r w:rsidRPr="0032152E">
        <w:rPr>
          <w:rFonts w:ascii="Calisto MT" w:eastAsia="Times New Roman" w:hAnsi="Calisto MT" w:cs="Times New Roman"/>
          <w:color w:val="000000" w:themeColor="text1"/>
          <w:sz w:val="20"/>
          <w:szCs w:val="20"/>
        </w:rPr>
        <w:t>Sukanto (2011</w:t>
      </w:r>
      <w:r>
        <w:rPr>
          <w:rFonts w:ascii="Calisto MT" w:eastAsia="Times New Roman" w:hAnsi="Calisto MT" w:cs="Times New Roman"/>
          <w:color w:val="000000" w:themeColor="text1"/>
          <w:sz w:val="20"/>
          <w:szCs w:val="20"/>
        </w:rPr>
        <w:t xml:space="preserve"> : 2</w:t>
      </w:r>
      <w:r w:rsidRPr="0032152E">
        <w:rPr>
          <w:rFonts w:ascii="Calisto MT" w:eastAsia="Times New Roman" w:hAnsi="Calisto MT" w:cs="Times New Roman"/>
          <w:color w:val="000000" w:themeColor="text1"/>
          <w:sz w:val="20"/>
          <w:szCs w:val="20"/>
        </w:rPr>
        <w:t>)</w:t>
      </w:r>
      <w:r w:rsidRPr="0032152E">
        <w:rPr>
          <w:rFonts w:ascii="Calisto MT" w:eastAsia="Times New Roman" w:hAnsi="Calisto MT" w:cs="Times New Roman"/>
          <w:color w:val="000000" w:themeColor="text1"/>
          <w:sz w:val="20"/>
          <w:szCs w:val="20"/>
        </w:rPr>
        <w:fldChar w:fldCharType="end"/>
      </w:r>
      <w:r w:rsidRPr="0032152E">
        <w:rPr>
          <w:rFonts w:ascii="Calisto MT" w:eastAsia="Times New Roman" w:hAnsi="Calisto MT" w:cs="Times New Roman"/>
          <w:color w:val="000000" w:themeColor="text1"/>
          <w:sz w:val="20"/>
          <w:szCs w:val="20"/>
        </w:rPr>
        <w:t xml:space="preserve"> pertanian merupakan salah satu sektor yang sangat dominan dalam pendapatan masyarakat di Indonesia karena mayoritas penduduk In</w:t>
      </w:r>
      <w:r>
        <w:rPr>
          <w:rFonts w:ascii="Calisto MT" w:eastAsia="Times New Roman" w:hAnsi="Calisto MT" w:cs="Times New Roman"/>
          <w:color w:val="000000" w:themeColor="text1"/>
          <w:sz w:val="20"/>
          <w:szCs w:val="20"/>
        </w:rPr>
        <w:t>donesia bekerja sebagai petani.</w:t>
      </w:r>
      <w:r w:rsidRPr="0032152E">
        <w:rPr>
          <w:rFonts w:ascii="Calisto MT" w:eastAsia="Times New Roman" w:hAnsi="Calisto MT" w:cs="Times New Roman"/>
          <w:color w:val="FF0000"/>
          <w:sz w:val="20"/>
          <w:szCs w:val="20"/>
        </w:rPr>
        <w:t xml:space="preserve"> </w:t>
      </w:r>
      <w:r>
        <w:rPr>
          <w:rFonts w:ascii="Calisto MT" w:eastAsia="Times New Roman" w:hAnsi="Calisto MT" w:cs="Times New Roman"/>
          <w:sz w:val="20"/>
          <w:szCs w:val="20"/>
        </w:rPr>
        <w:t xml:space="preserve">Menurut </w:t>
      </w:r>
      <w:r>
        <w:rPr>
          <w:rFonts w:ascii="Calisto MT" w:eastAsia="Times New Roman" w:hAnsi="Calisto MT" w:cs="Times New Roman"/>
          <w:sz w:val="20"/>
          <w:szCs w:val="20"/>
        </w:rPr>
        <w:fldChar w:fldCharType="begin" w:fldLock="1"/>
      </w:r>
      <w:r>
        <w:rPr>
          <w:rFonts w:ascii="Calisto MT" w:eastAsia="Times New Roman" w:hAnsi="Calisto MT" w:cs="Times New Roman"/>
          <w:sz w:val="20"/>
          <w:szCs w:val="20"/>
        </w:rPr>
        <w:instrText>ADDIN CSL_CITATION {"citationItems":[{"id":"ITEM-1","itemData":{"ISSN":"2527-8452","author":[{"dropping-particle":"","family":"Cahyaningtyas","given":"Anisa","non-dropping-particle":"","parse-names":false,"suffix":""},{"dropping-particle":"","family":"Azizah","given":"Nur","non-dropping-particle":"","parse-names":false,"suffix":""},{"dropping-particle":"","family":"Herlina","given":"Ninuk","non-dropping-particle":"","parse-names":false,"suffix":""}],"container-title":"Jurnal Produksi Tanaman","id":"ITEM-1","issue":"9","issued":{"date-parts":[["2019"]]},"page":"2030-2037","title":"Evaluasi Dampak Perubahan Iklim terhadap Produktivitas Padi (Oryza sativa L.) di Kabupaten Gresik","type":"article-journal","volume":"6"},"uris":["http://www.mendeley.com/documents/?uuid=378c8f3b-fd7b-4baa-8834-9e53aac844ff"]}],"mendeley":{"formattedCitation":"(Cahyaningtyas et al., 2019)","manualFormatting":"Cahyaningtyas (2019 : 2031)","plainTextFormattedCitation":"(Cahyaningtyas et al., 2019)","previouslyFormattedCitation":"(Cahyaningtyas et al., 2019)"},"properties":{"noteIndex":0},"schema":"https://github.com/citation-style-language/schema/raw/master/csl-citation.json"}</w:instrText>
      </w:r>
      <w:r>
        <w:rPr>
          <w:rFonts w:ascii="Calisto MT" w:eastAsia="Times New Roman" w:hAnsi="Calisto MT" w:cs="Times New Roman"/>
          <w:sz w:val="20"/>
          <w:szCs w:val="20"/>
        </w:rPr>
        <w:fldChar w:fldCharType="separate"/>
      </w:r>
      <w:r>
        <w:rPr>
          <w:rFonts w:ascii="Calisto MT" w:eastAsia="Times New Roman" w:hAnsi="Calisto MT" w:cs="Times New Roman"/>
          <w:sz w:val="20"/>
          <w:szCs w:val="20"/>
        </w:rPr>
        <w:t>Cahyaningtyas (</w:t>
      </w:r>
      <w:r w:rsidRPr="000B0AA6">
        <w:rPr>
          <w:rFonts w:ascii="Calisto MT" w:eastAsia="Times New Roman" w:hAnsi="Calisto MT" w:cs="Times New Roman"/>
          <w:sz w:val="20"/>
          <w:szCs w:val="20"/>
        </w:rPr>
        <w:t>2019</w:t>
      </w:r>
      <w:r>
        <w:rPr>
          <w:rFonts w:ascii="Calisto MT" w:eastAsia="Times New Roman" w:hAnsi="Calisto MT" w:cs="Times New Roman"/>
          <w:sz w:val="20"/>
          <w:szCs w:val="20"/>
        </w:rPr>
        <w:t xml:space="preserve"> : 2031</w:t>
      </w:r>
      <w:r w:rsidRPr="000B0AA6">
        <w:rPr>
          <w:rFonts w:ascii="Calisto MT" w:eastAsia="Times New Roman" w:hAnsi="Calisto MT" w:cs="Times New Roman"/>
          <w:sz w:val="20"/>
          <w:szCs w:val="20"/>
        </w:rPr>
        <w:t>)</w:t>
      </w:r>
      <w:r>
        <w:rPr>
          <w:rFonts w:ascii="Calisto MT" w:eastAsia="Times New Roman" w:hAnsi="Calisto MT" w:cs="Times New Roman"/>
          <w:sz w:val="20"/>
          <w:szCs w:val="20"/>
        </w:rPr>
        <w:fldChar w:fldCharType="end"/>
      </w:r>
      <w:r>
        <w:rPr>
          <w:rFonts w:ascii="Calisto MT" w:eastAsia="Times New Roman" w:hAnsi="Calisto MT" w:cs="Times New Roman"/>
          <w:sz w:val="20"/>
          <w:szCs w:val="20"/>
        </w:rPr>
        <w:t xml:space="preserve"> </w:t>
      </w:r>
      <w:r w:rsidRPr="0032152E">
        <w:rPr>
          <w:rFonts w:ascii="Calisto MT" w:hAnsi="Calisto MT" w:cs="Times New Roman"/>
          <w:sz w:val="20"/>
          <w:szCs w:val="20"/>
        </w:rPr>
        <w:t xml:space="preserve">Tanaman padi </w:t>
      </w:r>
      <w:r w:rsidRPr="0032152E">
        <w:rPr>
          <w:rFonts w:ascii="Calisto MT" w:hAnsi="Calisto MT" w:cs="Times New Roman"/>
          <w:i/>
          <w:sz w:val="20"/>
          <w:szCs w:val="20"/>
        </w:rPr>
        <w:t>(Oryza sativa</w:t>
      </w:r>
      <w:r w:rsidRPr="0032152E">
        <w:rPr>
          <w:rFonts w:ascii="Calisto MT" w:hAnsi="Calisto MT" w:cs="Times New Roman"/>
          <w:sz w:val="20"/>
          <w:szCs w:val="20"/>
        </w:rPr>
        <w:t xml:space="preserve"> L.) merupakan komoditas pangan utama yang dibudidayakan di Indonesia. </w:t>
      </w:r>
      <w:proofErr w:type="gramStart"/>
      <w:r w:rsidRPr="0032152E">
        <w:rPr>
          <w:rFonts w:ascii="Calisto MT" w:hAnsi="Calisto MT" w:cs="Times New Roman"/>
          <w:sz w:val="20"/>
          <w:szCs w:val="20"/>
        </w:rPr>
        <w:t>Berdasarkan tempat budidaya, tanaman padi dapat dikelompokan menjadi padi sawah, padi ladang (gogo) dan padi rawa (dapat tumbuh dalam air yang dalam).</w:t>
      </w:r>
      <w:proofErr w:type="gramEnd"/>
      <w:r w:rsidRPr="0032152E">
        <w:rPr>
          <w:rFonts w:ascii="Calisto MT" w:hAnsi="Calisto MT" w:cs="Times New Roman"/>
          <w:sz w:val="20"/>
          <w:szCs w:val="20"/>
        </w:rPr>
        <w:t xml:space="preserve"> </w:t>
      </w:r>
      <w:r w:rsidRPr="0032152E">
        <w:rPr>
          <w:rFonts w:ascii="Calisto MT" w:eastAsia="Times New Roman" w:hAnsi="Calisto MT" w:cs="Times New Roman"/>
          <w:color w:val="000000" w:themeColor="text1"/>
          <w:sz w:val="20"/>
          <w:szCs w:val="20"/>
        </w:rPr>
        <w:t xml:space="preserve">Menurut </w:t>
      </w:r>
      <w:r w:rsidRPr="0032152E">
        <w:rPr>
          <w:rFonts w:ascii="Calisto MT" w:eastAsia="Times New Roman" w:hAnsi="Calisto MT" w:cs="Times New Roman"/>
          <w:color w:val="000000" w:themeColor="text1"/>
          <w:sz w:val="20"/>
          <w:szCs w:val="20"/>
        </w:rPr>
        <w:fldChar w:fldCharType="begin" w:fldLock="1"/>
      </w:r>
      <w:r>
        <w:rPr>
          <w:rFonts w:ascii="Calisto MT" w:eastAsia="Times New Roman" w:hAnsi="Calisto MT" w:cs="Times New Roman"/>
          <w:color w:val="000000" w:themeColor="text1"/>
          <w:sz w:val="20"/>
          <w:szCs w:val="20"/>
        </w:rPr>
        <w:instrText>ADDIN CSL_CITATION {"citationItems":[{"id":"ITEM-1","itemData":{"author":[{"dropping-particle":"","family":"Badan Pusat Statistik","given":"","non-dropping-particle":"","parse-names":false,"suffix":""}],"id":"ITEM-1","issued":{"date-parts":[["2017"]]},"page":"1-350","title":"Badan Pusat Statistik Kabupaten Sumba Barat dalam Angka 2017","type":"article-journal"},"uris":["http://www.mendeley.com/documents/?uuid=eefa37d0-6404-4b61-b526-dfc77416ecd2","http://www.mendeley.com/documents/?uuid=28974623-0781-466f-bcb5-5c94d7b0b667"]}],"mendeley":{"formattedCitation":"(Badan Pusat Statistik, 2017)","manualFormatting":"Badan Pusat Statistik (2017 : 127)","plainTextFormattedCitation":"(Badan Pusat Statistik, 2017)","previouslyFormattedCitation":"(Badan Pusat Statistik, 2017)"},"properties":{"noteIndex":0},"schema":"https://github.com/citation-style-language/schema/raw/master/csl-citation.json"}</w:instrText>
      </w:r>
      <w:r w:rsidRPr="0032152E">
        <w:rPr>
          <w:rFonts w:ascii="Calisto MT" w:eastAsia="Times New Roman" w:hAnsi="Calisto MT" w:cs="Times New Roman"/>
          <w:color w:val="000000" w:themeColor="text1"/>
          <w:sz w:val="20"/>
          <w:szCs w:val="20"/>
        </w:rPr>
        <w:fldChar w:fldCharType="separate"/>
      </w:r>
      <w:r w:rsidRPr="0032152E">
        <w:rPr>
          <w:rFonts w:ascii="Calisto MT" w:eastAsia="Times New Roman" w:hAnsi="Calisto MT" w:cs="Times New Roman"/>
          <w:color w:val="000000" w:themeColor="text1"/>
          <w:sz w:val="20"/>
          <w:szCs w:val="20"/>
        </w:rPr>
        <w:t>Badan Pusat Statistik (2017</w:t>
      </w:r>
      <w:r>
        <w:rPr>
          <w:rFonts w:ascii="Calisto MT" w:eastAsia="Times New Roman" w:hAnsi="Calisto MT" w:cs="Times New Roman"/>
          <w:color w:val="000000" w:themeColor="text1"/>
          <w:sz w:val="20"/>
          <w:szCs w:val="20"/>
        </w:rPr>
        <w:t xml:space="preserve"> : 127</w:t>
      </w:r>
      <w:r w:rsidRPr="0032152E">
        <w:rPr>
          <w:rFonts w:ascii="Calisto MT" w:eastAsia="Times New Roman" w:hAnsi="Calisto MT" w:cs="Times New Roman"/>
          <w:color w:val="000000" w:themeColor="text1"/>
          <w:sz w:val="20"/>
          <w:szCs w:val="20"/>
        </w:rPr>
        <w:t>)</w:t>
      </w:r>
      <w:r w:rsidRPr="0032152E">
        <w:rPr>
          <w:rFonts w:ascii="Calisto MT" w:eastAsia="Times New Roman" w:hAnsi="Calisto MT" w:cs="Times New Roman"/>
          <w:color w:val="000000" w:themeColor="text1"/>
          <w:sz w:val="20"/>
          <w:szCs w:val="20"/>
        </w:rPr>
        <w:fldChar w:fldCharType="end"/>
      </w:r>
      <w:r w:rsidRPr="0032152E">
        <w:rPr>
          <w:rFonts w:ascii="Calisto MT" w:eastAsia="Times New Roman" w:hAnsi="Calisto MT" w:cs="Times New Roman"/>
          <w:color w:val="000000" w:themeColor="text1"/>
          <w:sz w:val="20"/>
          <w:szCs w:val="20"/>
        </w:rPr>
        <w:t xml:space="preserve"> data produksi padi sawah di Kabupaten Sumba Barat</w:t>
      </w:r>
      <w:r>
        <w:rPr>
          <w:rFonts w:ascii="Calisto MT" w:eastAsia="Times New Roman" w:hAnsi="Calisto MT" w:cs="Times New Roman"/>
          <w:color w:val="000000" w:themeColor="text1"/>
          <w:sz w:val="20"/>
          <w:szCs w:val="20"/>
        </w:rPr>
        <w:t xml:space="preserve"> mencapai angka 34.762,46 ton.</w:t>
      </w:r>
    </w:p>
    <w:p w:rsidR="001F0971" w:rsidRDefault="001F0971" w:rsidP="001F0971">
      <w:pPr>
        <w:spacing w:before="0" w:beforeAutospacing="0" w:after="0" w:afterAutospacing="0" w:line="360" w:lineRule="auto"/>
        <w:ind w:left="0" w:right="-2" w:firstLine="567"/>
        <w:jc w:val="both"/>
        <w:rPr>
          <w:rFonts w:ascii="Calisto MT" w:hAnsi="Calisto MT" w:cs="Times New Roman"/>
          <w:b/>
          <w:sz w:val="20"/>
          <w:szCs w:val="20"/>
        </w:rPr>
      </w:pPr>
      <w:r>
        <w:rPr>
          <w:rFonts w:ascii="Calisto MT" w:hAnsi="Calisto MT"/>
          <w:sz w:val="20"/>
          <w:szCs w:val="20"/>
        </w:rPr>
        <w:t xml:space="preserve">Menurut </w:t>
      </w:r>
      <w:r>
        <w:rPr>
          <w:rFonts w:ascii="Calisto MT" w:hAnsi="Calisto MT"/>
          <w:sz w:val="20"/>
          <w:szCs w:val="20"/>
        </w:rPr>
        <w:fldChar w:fldCharType="begin" w:fldLock="1"/>
      </w:r>
      <w:r>
        <w:rPr>
          <w:rFonts w:ascii="Calisto MT" w:hAnsi="Calisto MT"/>
          <w:sz w:val="20"/>
          <w:szCs w:val="20"/>
        </w:rPr>
        <w:instrText>ADDIN CSL_CITATION {"citationItems":[{"id":"ITEM-1","itemData":{"abstract":"Penelitian ini dilatarbelakangi oleh rendahnya produktivitas karyawan kerajinan mebel ukir di Kabupaten Subang. Dengan demikian penelitian ini bertujuan untuk mengetahui pengaruh upah dan pengalaman kerja terhadap produktivitas karyawan unit usaha mebel ukir di Kabuapaten Subang. Penelitian ini dilakukan terhadap karyawan usaha mebel ukiran kayu yang berjumlah 134 orang dari 20 perusahaan ukiran kayu yang ada di wilayah Kabupaten Subang. Hasil dari penelitian ini menunjukkan bahwa terdapat pengaruh positif upah dan pengalaman kerja terhadap produktivitas kerja baik secara parsial maupun simultan.","author":[{"dropping-particle":"","family":"Sulaeman","given":"A","non-dropping-particle":"","parse-names":false,"suffix":""}],"container-title":"Trikonomika","id":"ITEM-1","issue":"1","issued":{"date-parts":[["2014"]]},"page":"91-100","title":"Pengaruh Upah Dan Pengalaman Kerja terhadap Produktivitas Karyawan Kerajinan Ukiran Kabupaten Subang","type":"article-journal","volume":"13"},"uris":["http://www.mendeley.com/documents/?uuid=ad99b6be-e067-4af5-8946-a9117160029f"]}],"mendeley":{"formattedCitation":"(Sulaeman, 2014)","manualFormatting":"Sulaeman (2014 : 92)","plainTextFormattedCitation":"(Sulaeman, 2014)","previouslyFormattedCitation":"(Sulaeman, 2014)"},"properties":{"noteIndex":0},"schema":"https://github.com/citation-style-language/schema/raw/master/csl-citation.json"}</w:instrText>
      </w:r>
      <w:r>
        <w:rPr>
          <w:rFonts w:ascii="Calisto MT" w:hAnsi="Calisto MT"/>
          <w:sz w:val="20"/>
          <w:szCs w:val="20"/>
        </w:rPr>
        <w:fldChar w:fldCharType="separate"/>
      </w:r>
      <w:r>
        <w:rPr>
          <w:rFonts w:ascii="Calisto MT" w:hAnsi="Calisto MT"/>
          <w:sz w:val="20"/>
          <w:szCs w:val="20"/>
        </w:rPr>
        <w:t>Sulaeman</w:t>
      </w:r>
      <w:r w:rsidRPr="000B354E">
        <w:rPr>
          <w:rFonts w:ascii="Calisto MT" w:hAnsi="Calisto MT"/>
          <w:sz w:val="20"/>
          <w:szCs w:val="20"/>
        </w:rPr>
        <w:t xml:space="preserve"> </w:t>
      </w:r>
      <w:r>
        <w:rPr>
          <w:rFonts w:ascii="Calisto MT" w:hAnsi="Calisto MT"/>
          <w:sz w:val="20"/>
          <w:szCs w:val="20"/>
        </w:rPr>
        <w:t>(</w:t>
      </w:r>
      <w:r w:rsidRPr="000B354E">
        <w:rPr>
          <w:rFonts w:ascii="Calisto MT" w:hAnsi="Calisto MT"/>
          <w:sz w:val="20"/>
          <w:szCs w:val="20"/>
        </w:rPr>
        <w:t>2014</w:t>
      </w:r>
      <w:r>
        <w:rPr>
          <w:rFonts w:ascii="Calisto MT" w:hAnsi="Calisto MT"/>
          <w:sz w:val="20"/>
          <w:szCs w:val="20"/>
        </w:rPr>
        <w:t xml:space="preserve"> : 92</w:t>
      </w:r>
      <w:r w:rsidRPr="000B354E">
        <w:rPr>
          <w:rFonts w:ascii="Calisto MT" w:hAnsi="Calisto MT"/>
          <w:sz w:val="20"/>
          <w:szCs w:val="20"/>
        </w:rPr>
        <w:t>)</w:t>
      </w:r>
      <w:r>
        <w:rPr>
          <w:rFonts w:ascii="Calisto MT" w:hAnsi="Calisto MT"/>
          <w:sz w:val="20"/>
          <w:szCs w:val="20"/>
        </w:rPr>
        <w:fldChar w:fldCharType="end"/>
      </w:r>
      <w:r>
        <w:rPr>
          <w:rFonts w:ascii="Calisto MT" w:hAnsi="Calisto MT"/>
          <w:sz w:val="20"/>
          <w:szCs w:val="20"/>
        </w:rPr>
        <w:t xml:space="preserve"> </w:t>
      </w:r>
      <w:r w:rsidRPr="0032152E">
        <w:rPr>
          <w:rFonts w:ascii="Calisto MT" w:hAnsi="Calisto MT"/>
          <w:sz w:val="20"/>
          <w:szCs w:val="20"/>
        </w:rPr>
        <w:t xml:space="preserve">Produktivitas merupakan rasio output terhadap input sumber daya yang digunakan juga dapat diartikan sebagai rasio antara output terhadap input sumber daya yang dipakai. </w:t>
      </w:r>
      <w:proofErr w:type="gramStart"/>
      <w:r w:rsidRPr="0032152E">
        <w:rPr>
          <w:rFonts w:ascii="Calisto MT" w:hAnsi="Calisto MT"/>
          <w:sz w:val="20"/>
          <w:szCs w:val="20"/>
        </w:rPr>
        <w:t>Secara defenisi kerja, produktivitas merupakan perbandingan antara hasil yang dicapai (keluaran) dengan keseluruhan sumber daya (masukan) yang dipergunakan persatuan waktu.</w:t>
      </w:r>
      <w:proofErr w:type="gramEnd"/>
      <w:r w:rsidRPr="0032152E">
        <w:rPr>
          <w:rFonts w:ascii="Calisto MT" w:eastAsia="Times New Roman" w:hAnsi="Calisto MT" w:cs="Times New Roman"/>
          <w:sz w:val="20"/>
          <w:szCs w:val="20"/>
        </w:rPr>
        <w:t xml:space="preserve"> </w:t>
      </w:r>
      <w:r w:rsidRPr="0032152E">
        <w:rPr>
          <w:rFonts w:ascii="Calisto MT" w:eastAsia="Times New Roman" w:hAnsi="Calisto MT" w:cs="Times New Roman"/>
          <w:color w:val="000000" w:themeColor="text1"/>
          <w:sz w:val="20"/>
          <w:szCs w:val="20"/>
        </w:rPr>
        <w:t xml:space="preserve">Menurut </w:t>
      </w:r>
      <w:r w:rsidRPr="0032152E">
        <w:rPr>
          <w:rFonts w:ascii="Calisto MT" w:eastAsia="Times New Roman" w:hAnsi="Calisto MT" w:cs="Times New Roman"/>
          <w:color w:val="000000" w:themeColor="text1"/>
          <w:sz w:val="20"/>
          <w:szCs w:val="20"/>
        </w:rPr>
        <w:fldChar w:fldCharType="begin" w:fldLock="1"/>
      </w:r>
      <w:r>
        <w:rPr>
          <w:rFonts w:ascii="Calisto MT" w:eastAsia="Times New Roman" w:hAnsi="Calisto MT" w:cs="Times New Roman"/>
          <w:color w:val="000000" w:themeColor="text1"/>
          <w:sz w:val="20"/>
          <w:szCs w:val="20"/>
        </w:rPr>
        <w:instrText>ADDIN CSL_CITATION {"citationItems":[{"id":"ITEM-1","itemData":{"author":[{"dropping-particle":"","family":"Adawiyah, R","given":"Cut","non-dropping-particle":"","parse-names":false,"suffix":""},{"dropping-particle":"","family":"Sumardjo","given":"","non-dropping-particle":"","parse-names":false,"suffix":""},{"dropping-particle":"","family":"Mulyani S","given":"Eko","non-dropping-particle":"","parse-names":false,"suffix":""}],"container-title":"Jurnal Agro Ekonomi","id":"ITEM-1","issue":"2","issued":{"date-parts":[["2017"]]},"page":"151-170","title":"Faktor-Faktor yang Memengaruhi Peran Komunikasi Kelompok (Padi, Jagung, dan Kedelai) di Jawa Timur","type":"article-journal","volume":"35"},"uris":["http://www.mendeley.com/documents/?uuid=b3900008-3f8a-433e-8bae-f6d55aa91c11","http://www.mendeley.com/documents/?uuid=2bd675bb-7386-4e7f-8d85-e37b6f7c3ded"]}],"mendeley":{"formattedCitation":"(Adawiyah, R et al., 2017)","manualFormatting":"Adawiyah (2017 : 153)","plainTextFormattedCitation":"(Adawiyah, R et al., 2017)","previouslyFormattedCitation":"(Adawiyah, R et al., 2017)"},"properties":{"noteIndex":0},"schema":"https://github.com/citation-style-language/schema/raw/master/csl-citation.json"}</w:instrText>
      </w:r>
      <w:r w:rsidRPr="0032152E">
        <w:rPr>
          <w:rFonts w:ascii="Calisto MT" w:eastAsia="Times New Roman" w:hAnsi="Calisto MT" w:cs="Times New Roman"/>
          <w:color w:val="000000" w:themeColor="text1"/>
          <w:sz w:val="20"/>
          <w:szCs w:val="20"/>
        </w:rPr>
        <w:fldChar w:fldCharType="separate"/>
      </w:r>
      <w:r w:rsidRPr="0032152E">
        <w:rPr>
          <w:rFonts w:ascii="Calisto MT" w:eastAsia="Times New Roman" w:hAnsi="Calisto MT" w:cs="Times New Roman"/>
          <w:color w:val="000000" w:themeColor="text1"/>
          <w:sz w:val="20"/>
          <w:szCs w:val="20"/>
        </w:rPr>
        <w:t>Adawiyah (2017</w:t>
      </w:r>
      <w:r>
        <w:rPr>
          <w:rFonts w:ascii="Calisto MT" w:eastAsia="Times New Roman" w:hAnsi="Calisto MT" w:cs="Times New Roman"/>
          <w:color w:val="000000" w:themeColor="text1"/>
          <w:sz w:val="20"/>
          <w:szCs w:val="20"/>
        </w:rPr>
        <w:t xml:space="preserve"> : 153</w:t>
      </w:r>
      <w:r w:rsidRPr="0032152E">
        <w:rPr>
          <w:rFonts w:ascii="Calisto MT" w:eastAsia="Times New Roman" w:hAnsi="Calisto MT" w:cs="Times New Roman"/>
          <w:color w:val="000000" w:themeColor="text1"/>
          <w:sz w:val="20"/>
          <w:szCs w:val="20"/>
        </w:rPr>
        <w:t>)</w:t>
      </w:r>
      <w:r w:rsidRPr="0032152E">
        <w:rPr>
          <w:rFonts w:ascii="Calisto MT" w:eastAsia="Times New Roman" w:hAnsi="Calisto MT" w:cs="Times New Roman"/>
          <w:color w:val="000000" w:themeColor="text1"/>
          <w:sz w:val="20"/>
          <w:szCs w:val="20"/>
        </w:rPr>
        <w:fldChar w:fldCharType="end"/>
      </w:r>
      <w:r w:rsidRPr="0032152E">
        <w:rPr>
          <w:rFonts w:ascii="Calisto MT" w:eastAsia="Times New Roman" w:hAnsi="Calisto MT" w:cs="Times New Roman"/>
          <w:color w:val="000000" w:themeColor="text1"/>
          <w:sz w:val="20"/>
          <w:szCs w:val="20"/>
        </w:rPr>
        <w:t xml:space="preserve"> seluruh upaya pembangunan pertanian berpusat pada peningkatan produksi dan pendapatan petani dengan pengembangan sistem pertanian yang bekelanjutan. </w:t>
      </w:r>
      <w:proofErr w:type="gramStart"/>
      <w:r w:rsidRPr="0032152E">
        <w:rPr>
          <w:rFonts w:ascii="Calisto MT" w:eastAsia="Times New Roman" w:hAnsi="Calisto MT" w:cs="Times New Roman"/>
          <w:color w:val="000000" w:themeColor="text1"/>
          <w:sz w:val="20"/>
          <w:szCs w:val="20"/>
        </w:rPr>
        <w:t xml:space="preserve">Upaya peningkatan produktivitas padi sawah tentunya tidak terlepas dari peran </w:t>
      </w:r>
      <w:r w:rsidRPr="0032152E">
        <w:rPr>
          <w:rFonts w:ascii="Calisto MT" w:eastAsia="Times New Roman" w:hAnsi="Calisto MT" w:cs="Times New Roman"/>
          <w:color w:val="000000" w:themeColor="text1"/>
          <w:sz w:val="20"/>
          <w:szCs w:val="20"/>
        </w:rPr>
        <w:lastRenderedPageBreak/>
        <w:t>manusia yaitu petani dimana petani merupakan penentu utama tercapainya produktivitas.</w:t>
      </w:r>
      <w:proofErr w:type="gramEnd"/>
      <w:r w:rsidRPr="0032152E">
        <w:rPr>
          <w:rFonts w:ascii="Calisto MT" w:eastAsia="Times New Roman" w:hAnsi="Calisto MT" w:cs="Times New Roman"/>
          <w:color w:val="000000" w:themeColor="text1"/>
          <w:sz w:val="20"/>
          <w:szCs w:val="20"/>
        </w:rPr>
        <w:t xml:space="preserve"> Oleh karena itu, pentingnya peningkatan kualitas sumber daya manusia dengan </w:t>
      </w:r>
      <w:proofErr w:type="gramStart"/>
      <w:r w:rsidRPr="0032152E">
        <w:rPr>
          <w:rFonts w:ascii="Calisto MT" w:eastAsia="Times New Roman" w:hAnsi="Calisto MT" w:cs="Times New Roman"/>
          <w:color w:val="000000" w:themeColor="text1"/>
          <w:sz w:val="20"/>
          <w:szCs w:val="20"/>
        </w:rPr>
        <w:t>cara</w:t>
      </w:r>
      <w:proofErr w:type="gramEnd"/>
      <w:r w:rsidRPr="0032152E">
        <w:rPr>
          <w:rFonts w:ascii="Calisto MT" w:eastAsia="Times New Roman" w:hAnsi="Calisto MT" w:cs="Times New Roman"/>
          <w:color w:val="000000" w:themeColor="text1"/>
          <w:sz w:val="20"/>
          <w:szCs w:val="20"/>
        </w:rPr>
        <w:t xml:space="preserve"> meningkatkan kemampuan dan keterampilan petani dalam melaksanakan usaha taninya. </w:t>
      </w:r>
    </w:p>
    <w:p w:rsidR="001F0971" w:rsidRDefault="001F0971" w:rsidP="001F0971">
      <w:pPr>
        <w:spacing w:before="0" w:beforeAutospacing="0" w:after="0" w:afterAutospacing="0" w:line="360" w:lineRule="auto"/>
        <w:ind w:left="0" w:right="-2" w:firstLine="567"/>
        <w:jc w:val="both"/>
        <w:rPr>
          <w:rFonts w:ascii="Calisto MT" w:hAnsi="Calisto MT" w:cs="Times New Roman"/>
          <w:b/>
          <w:sz w:val="20"/>
          <w:szCs w:val="20"/>
        </w:rPr>
      </w:pPr>
      <w:proofErr w:type="gramStart"/>
      <w:r w:rsidRPr="0032152E">
        <w:rPr>
          <w:rFonts w:ascii="Calisto MT" w:eastAsia="Times New Roman" w:hAnsi="Calisto MT" w:cs="Times New Roman"/>
          <w:sz w:val="20"/>
          <w:szCs w:val="20"/>
        </w:rPr>
        <w:t>Seluruh aktivitas yang dilakukan oleh petani tidak terlepas dari peran otot yang berfungsi sebagai penggerak.</w:t>
      </w:r>
      <w:proofErr w:type="gramEnd"/>
      <w:r w:rsidRPr="0032152E">
        <w:rPr>
          <w:rFonts w:ascii="Calisto MT" w:eastAsia="Times New Roman" w:hAnsi="Calisto MT" w:cs="Times New Roman"/>
          <w:sz w:val="20"/>
          <w:szCs w:val="20"/>
        </w:rPr>
        <w:t xml:space="preserve"> </w:t>
      </w:r>
      <w:r w:rsidRPr="0032152E">
        <w:rPr>
          <w:rFonts w:ascii="Calisto MT" w:eastAsia="Times New Roman" w:hAnsi="Calisto MT" w:cs="Times New Roman"/>
          <w:color w:val="000000" w:themeColor="text1"/>
          <w:sz w:val="20"/>
          <w:szCs w:val="20"/>
        </w:rPr>
        <w:t xml:space="preserve">Ketahanan </w:t>
      </w:r>
      <w:proofErr w:type="gramStart"/>
      <w:r w:rsidRPr="0032152E">
        <w:rPr>
          <w:rFonts w:ascii="Calisto MT" w:eastAsia="Times New Roman" w:hAnsi="Calisto MT" w:cs="Times New Roman"/>
          <w:color w:val="000000" w:themeColor="text1"/>
          <w:sz w:val="20"/>
          <w:szCs w:val="20"/>
        </w:rPr>
        <w:t>otot  dikenal</w:t>
      </w:r>
      <w:proofErr w:type="gramEnd"/>
      <w:r w:rsidRPr="0032152E">
        <w:rPr>
          <w:rFonts w:ascii="Calisto MT" w:eastAsia="Times New Roman" w:hAnsi="Calisto MT" w:cs="Times New Roman"/>
          <w:color w:val="000000" w:themeColor="text1"/>
          <w:sz w:val="20"/>
          <w:szCs w:val="20"/>
        </w:rPr>
        <w:t xml:space="preserve"> sebagai kapasitas untuk dapat terus melakukan pengulangan aktifitas otot, seperti ketika melakukan </w:t>
      </w:r>
      <w:r w:rsidRPr="0032152E">
        <w:rPr>
          <w:rFonts w:ascii="Calisto MT" w:eastAsia="Times New Roman" w:hAnsi="Calisto MT" w:cs="Times New Roman"/>
          <w:i/>
          <w:color w:val="000000" w:themeColor="text1"/>
          <w:sz w:val="20"/>
          <w:szCs w:val="20"/>
        </w:rPr>
        <w:t>push up</w:t>
      </w:r>
      <w:r w:rsidRPr="0032152E">
        <w:rPr>
          <w:rFonts w:ascii="Calisto MT" w:eastAsia="Times New Roman" w:hAnsi="Calisto MT" w:cs="Times New Roman"/>
          <w:color w:val="000000" w:themeColor="text1"/>
          <w:sz w:val="20"/>
          <w:szCs w:val="20"/>
        </w:rPr>
        <w:t xml:space="preserve"> dan </w:t>
      </w:r>
      <w:r w:rsidRPr="0032152E">
        <w:rPr>
          <w:rFonts w:ascii="Calisto MT" w:eastAsia="Times New Roman" w:hAnsi="Calisto MT" w:cs="Times New Roman"/>
          <w:i/>
          <w:color w:val="000000" w:themeColor="text1"/>
          <w:sz w:val="20"/>
          <w:szCs w:val="20"/>
        </w:rPr>
        <w:t>sit up</w:t>
      </w:r>
      <w:r w:rsidRPr="0032152E">
        <w:rPr>
          <w:rFonts w:ascii="Calisto MT" w:eastAsia="Times New Roman" w:hAnsi="Calisto MT" w:cs="Times New Roman"/>
          <w:color w:val="000000" w:themeColor="text1"/>
          <w:sz w:val="20"/>
          <w:szCs w:val="20"/>
        </w:rPr>
        <w:t xml:space="preserve"> secara terus menerus. </w:t>
      </w:r>
      <w:proofErr w:type="gramStart"/>
      <w:r w:rsidRPr="0032152E">
        <w:rPr>
          <w:rFonts w:ascii="Calisto MT" w:eastAsia="Times New Roman" w:hAnsi="Calisto MT" w:cs="Times New Roman"/>
          <w:color w:val="000000" w:themeColor="text1"/>
          <w:sz w:val="20"/>
          <w:szCs w:val="20"/>
        </w:rPr>
        <w:t>Ketahanan otot memiliki hubungan yang signifikan terhadap efektivitas kerja.</w:t>
      </w:r>
      <w:proofErr w:type="gramEnd"/>
      <w:r w:rsidRPr="0032152E">
        <w:rPr>
          <w:rFonts w:ascii="Calisto MT" w:eastAsia="Times New Roman" w:hAnsi="Calisto MT" w:cs="Times New Roman"/>
          <w:color w:val="000000" w:themeColor="text1"/>
          <w:sz w:val="20"/>
          <w:szCs w:val="20"/>
        </w:rPr>
        <w:t xml:space="preserve"> </w:t>
      </w:r>
      <w:r>
        <w:rPr>
          <w:rFonts w:ascii="Calisto MT" w:eastAsia="Times New Roman" w:hAnsi="Calisto MT" w:cs="Times New Roman"/>
          <w:sz w:val="20"/>
          <w:szCs w:val="20"/>
        </w:rPr>
        <w:t>Menurut</w:t>
      </w:r>
      <w:r w:rsidRPr="0032152E">
        <w:rPr>
          <w:rFonts w:ascii="Calisto MT" w:hAnsi="Calisto MT"/>
          <w:color w:val="FF0000"/>
          <w:sz w:val="20"/>
          <w:szCs w:val="20"/>
        </w:rPr>
        <w:t xml:space="preserve"> </w:t>
      </w:r>
      <w:r w:rsidRPr="0019273F">
        <w:rPr>
          <w:rFonts w:ascii="Calisto MT" w:hAnsi="Calisto MT"/>
          <w:sz w:val="20"/>
          <w:szCs w:val="20"/>
        </w:rPr>
        <w:fldChar w:fldCharType="begin" w:fldLock="1"/>
      </w:r>
      <w:r>
        <w:rPr>
          <w:rFonts w:ascii="Calisto MT" w:hAnsi="Calisto MT"/>
          <w:sz w:val="20"/>
          <w:szCs w:val="20"/>
        </w:rPr>
        <w:instrText>ADDIN CSL_CITATION {"citationItems":[{"id":"ITEM-1","itemData":{"DOI":"10.30656/jsmi.v1i2.413","ISSN":"2580-2887","abstract":"Age and years of service are factors directly related to work productivity. Age and employment perceived by employees can decrease productivity or increase employee productivity. This research was conducted at PT. Oasis Water International Palembang Branch and aims to determine the influence of Age and Duration of employment on employee productivity. The number of sample is 27 respondents by using random sampling technique. Analysis method used is multiple linear regression method using SPSS aid which includes t test and F test. As independent variable (independent), that is age and work period, while dependent variable is work productivity. The result of data analysis showed that the variable of age and duration of work did not have a positive effect on work productivity, where the probability value of F test of significance value for the effect of age and work period simultaneously to productivity was 0.355 &gt; 0.05 and F value count 1.083 &lt;F table 3.39, and from the results of the analysis using the coefficient of determination known that the factor of age and employment only has an effect of 8.3 percent (%) on work productivity in the company PT.Oasis Water International","author":[{"dropping-particle":"","family":"Aprilyanti","given":"Selvia","non-dropping-particle":"","parse-names":false,"suffix":""}],"container-title":"Jurnal Sistem dan Manajemen Industri","id":"ITEM-1","issue":"2","issued":{"date-parts":[["2017"]]},"page":"68","title":"Pengaruh Usia dan Masa Kerja Terhadap Produktivitas Kerja (Studi Kasus: PT. OASIS Water International Cabang Palembang)","type":"article-journal","volume":"1"},"uris":["http://www.mendeley.com/documents/?uuid=d5f91de2-ff3c-479f-89f3-9930480130e5"]}],"mendeley":{"formattedCitation":"(Aprilyanti, 2017)","manualFormatting":"Aprilyanti (2017 : 69)","plainTextFormattedCitation":"(Aprilyanti, 2017)","previouslyFormattedCitation":"(Aprilyanti, 2017)"},"properties":{"noteIndex":0},"schema":"https://github.com/citation-style-language/schema/raw/master/csl-citation.json"}</w:instrText>
      </w:r>
      <w:r w:rsidRPr="0019273F">
        <w:rPr>
          <w:rFonts w:ascii="Calisto MT" w:hAnsi="Calisto MT"/>
          <w:sz w:val="20"/>
          <w:szCs w:val="20"/>
        </w:rPr>
        <w:fldChar w:fldCharType="separate"/>
      </w:r>
      <w:r>
        <w:rPr>
          <w:rFonts w:ascii="Calisto MT" w:hAnsi="Calisto MT"/>
          <w:sz w:val="20"/>
          <w:szCs w:val="20"/>
        </w:rPr>
        <w:t>Aprilyanti</w:t>
      </w:r>
      <w:r w:rsidRPr="0019273F">
        <w:rPr>
          <w:rFonts w:ascii="Calisto MT" w:hAnsi="Calisto MT"/>
          <w:sz w:val="20"/>
          <w:szCs w:val="20"/>
        </w:rPr>
        <w:t xml:space="preserve"> </w:t>
      </w:r>
      <w:r>
        <w:rPr>
          <w:rFonts w:ascii="Calisto MT" w:hAnsi="Calisto MT"/>
          <w:sz w:val="20"/>
          <w:szCs w:val="20"/>
        </w:rPr>
        <w:t>(</w:t>
      </w:r>
      <w:r w:rsidRPr="0019273F">
        <w:rPr>
          <w:rFonts w:ascii="Calisto MT" w:hAnsi="Calisto MT"/>
          <w:sz w:val="20"/>
          <w:szCs w:val="20"/>
        </w:rPr>
        <w:t>2017</w:t>
      </w:r>
      <w:r>
        <w:rPr>
          <w:rFonts w:ascii="Calisto MT" w:hAnsi="Calisto MT"/>
          <w:sz w:val="20"/>
          <w:szCs w:val="20"/>
        </w:rPr>
        <w:t xml:space="preserve"> : 69</w:t>
      </w:r>
      <w:r w:rsidRPr="0019273F">
        <w:rPr>
          <w:rFonts w:ascii="Calisto MT" w:hAnsi="Calisto MT"/>
          <w:sz w:val="20"/>
          <w:szCs w:val="20"/>
        </w:rPr>
        <w:t>)</w:t>
      </w:r>
      <w:r w:rsidRPr="0019273F">
        <w:rPr>
          <w:rFonts w:ascii="Calisto MT" w:hAnsi="Calisto MT"/>
          <w:sz w:val="20"/>
          <w:szCs w:val="20"/>
        </w:rPr>
        <w:fldChar w:fldCharType="end"/>
      </w:r>
      <w:r w:rsidRPr="0019273F">
        <w:rPr>
          <w:rFonts w:ascii="Calisto MT" w:hAnsi="Calisto MT"/>
          <w:sz w:val="20"/>
          <w:szCs w:val="20"/>
        </w:rPr>
        <w:t xml:space="preserve"> </w:t>
      </w:r>
      <w:r w:rsidRPr="0032152E">
        <w:rPr>
          <w:rFonts w:ascii="Calisto MT" w:hAnsi="Calisto MT"/>
          <w:sz w:val="20"/>
          <w:szCs w:val="20"/>
        </w:rPr>
        <w:t>usia yang masih dalam masa produktif biasanya mempunyai tingkat produktivitas lebih tinggi dibandingkan dengan tenaga kerja yang sudah berusia tua sehingga fisik yang dimiliki menjadi lemah dan terbatas.</w:t>
      </w:r>
      <w:r>
        <w:rPr>
          <w:rFonts w:ascii="Calisto MT" w:hAnsi="Calisto MT" w:cs="Times New Roman"/>
          <w:sz w:val="20"/>
          <w:szCs w:val="20"/>
        </w:rPr>
        <w:t xml:space="preserve"> </w:t>
      </w:r>
      <w:r w:rsidRPr="00DA4D6B">
        <w:rPr>
          <w:rFonts w:ascii="Calisto MT" w:hAnsi="Calisto MT" w:cs="Times New Roman"/>
          <w:sz w:val="20"/>
          <w:szCs w:val="20"/>
        </w:rPr>
        <w:t xml:space="preserve">Berdasarkan penelitian </w:t>
      </w:r>
      <w:r w:rsidRPr="00DA4D6B">
        <w:rPr>
          <w:rFonts w:ascii="Calisto MT" w:hAnsi="Calisto MT" w:cs="Times New Roman"/>
          <w:sz w:val="20"/>
          <w:szCs w:val="20"/>
        </w:rPr>
        <w:fldChar w:fldCharType="begin" w:fldLock="1"/>
      </w:r>
      <w:r>
        <w:rPr>
          <w:rFonts w:ascii="Calisto MT" w:hAnsi="Calisto MT" w:cs="Times New Roman"/>
          <w:sz w:val="20"/>
          <w:szCs w:val="20"/>
        </w:rPr>
        <w:instrText>ADDIN CSL_CITATION {"citationItems":[{"id":"ITEM-1","itemData":{"abstract":"This study aims to find out the effect of aging towards the endurance and the power of hand muscles. The samples are 350 male inhabitants in Sragen Regency aged 20-60 years old. The study was done by measuring the endurance and the power of their left and right hand muscles by using hand-dynamometer. One Way Anova Test was used to determine the differences between both hands muscles in each variant of age group. The results of this study showed that the declining endurance and power of hand muscles occured along with the aging process. The endurance and power of hand muscles reached its highest point at the age of 20-30 years old. While the most significant decline occured at the age group of 51-60 years old with the significant value was less then 0.01. It showed that there was a difference of the endurance and power of hand muscles at each age group","author":[{"dropping-particle":"","family":"Harmawan","given":"Toga Ari","non-dropping-particle":"","parse-names":false,"suffix":""},{"dropping-particle":"","family":"Pattiserlihun","given":"Alvama","non-dropping-particle":"","parse-names":false,"suffix":""},{"dropping-particle":"","family":"Wibowo","given":"Nur Aji","non-dropping-particle":"","parse-names":false,"suffix":""}],"container-title":"Efek Penuaan Terhadap Ketahanan Otot Tangan pada Masyarakat Laki-laki Dewasa di Sragen","id":"ITEM-1","issued":{"date-parts":[["2016"]]},"page":"281-287","title":"Efek Penuaan Terhadap Ketahanan Otot Tangan pada Masyarakat Laki-laki Dewasa di Sragen manusia yang menggerakkan tulang . Sebagian besar aktivitas manusia melibatkan","type":"paper-conference"},"uris":["http://www.mendeley.com/documents/?uuid=1f571da4-7d0c-4470-85eb-f75c9790ccb9"]}],"mendeley":{"formattedCitation":"(Harmawan et al., 2016)","manualFormatting":"Harmawan (2016 : 284)","plainTextFormattedCitation":"(Harmawan et al., 2016)","previouslyFormattedCitation":"(Harmawan et al., 2016)"},"properties":{"noteIndex":0},"schema":"https://github.com/citation-style-language/schema/raw/master/csl-citation.json"}</w:instrText>
      </w:r>
      <w:r w:rsidRPr="00DA4D6B">
        <w:rPr>
          <w:rFonts w:ascii="Calisto MT" w:hAnsi="Calisto MT" w:cs="Times New Roman"/>
          <w:sz w:val="20"/>
          <w:szCs w:val="20"/>
        </w:rPr>
        <w:fldChar w:fldCharType="separate"/>
      </w:r>
      <w:r w:rsidRPr="00DA4D6B">
        <w:rPr>
          <w:rFonts w:ascii="Calisto MT" w:hAnsi="Calisto MT" w:cs="Times New Roman"/>
          <w:sz w:val="20"/>
          <w:szCs w:val="20"/>
        </w:rPr>
        <w:t>Harmawan (2016</w:t>
      </w:r>
      <w:r>
        <w:rPr>
          <w:rFonts w:ascii="Calisto MT" w:hAnsi="Calisto MT" w:cs="Times New Roman"/>
          <w:sz w:val="20"/>
          <w:szCs w:val="20"/>
        </w:rPr>
        <w:t xml:space="preserve"> : 284</w:t>
      </w:r>
      <w:r w:rsidRPr="00DA4D6B">
        <w:rPr>
          <w:rFonts w:ascii="Calisto MT" w:hAnsi="Calisto MT" w:cs="Times New Roman"/>
          <w:sz w:val="20"/>
          <w:szCs w:val="20"/>
        </w:rPr>
        <w:t>)</w:t>
      </w:r>
      <w:r w:rsidRPr="00DA4D6B">
        <w:rPr>
          <w:rFonts w:ascii="Calisto MT" w:hAnsi="Calisto MT" w:cs="Times New Roman"/>
          <w:sz w:val="20"/>
          <w:szCs w:val="20"/>
        </w:rPr>
        <w:fldChar w:fldCharType="end"/>
      </w:r>
      <w:r w:rsidRPr="00DA4D6B">
        <w:rPr>
          <w:rFonts w:ascii="Calisto MT" w:hAnsi="Calisto MT" w:cs="Times New Roman"/>
          <w:sz w:val="20"/>
          <w:szCs w:val="20"/>
        </w:rPr>
        <w:t xml:space="preserve"> </w:t>
      </w:r>
      <w:r w:rsidRPr="00EF1157">
        <w:rPr>
          <w:rFonts w:ascii="Calisto MT" w:hAnsi="Calisto MT" w:cs="Times New Roman"/>
          <w:sz w:val="20"/>
          <w:szCs w:val="20"/>
        </w:rPr>
        <w:t>Penambahan usia juga berakibat pada kegiatan sehari – hari, kegiatan keseharian orang usia tua akan mengalami penurunan yang mengakibatkan kekuatan otot mulai menurun dan fungsi organ tubuh juga mulai menghilang</w:t>
      </w:r>
      <w:r w:rsidRPr="00DA4D6B">
        <w:rPr>
          <w:rFonts w:ascii="Calisto MT" w:hAnsi="Calisto MT" w:cs="Times New Roman"/>
          <w:sz w:val="20"/>
          <w:szCs w:val="20"/>
        </w:rPr>
        <w:t>.</w:t>
      </w:r>
    </w:p>
    <w:p w:rsidR="001F0971" w:rsidRDefault="001F0971" w:rsidP="001F0971">
      <w:pPr>
        <w:spacing w:before="0" w:beforeAutospacing="0" w:after="0" w:afterAutospacing="0" w:line="360" w:lineRule="auto"/>
        <w:ind w:left="0" w:right="-2" w:firstLine="567"/>
        <w:jc w:val="both"/>
        <w:rPr>
          <w:rFonts w:ascii="Calisto MT" w:hAnsi="Calisto MT" w:cs="Times New Roman"/>
          <w:b/>
          <w:sz w:val="20"/>
          <w:szCs w:val="20"/>
        </w:rPr>
      </w:pPr>
      <w:proofErr w:type="gramStart"/>
      <w:r w:rsidRPr="0032152E">
        <w:rPr>
          <w:rFonts w:ascii="Calisto MT" w:eastAsia="Times New Roman" w:hAnsi="Calisto MT" w:cs="Times New Roman"/>
          <w:sz w:val="20"/>
          <w:szCs w:val="20"/>
        </w:rPr>
        <w:t xml:space="preserve">Berdasarkan pengamatan </w:t>
      </w:r>
      <w:r>
        <w:rPr>
          <w:rFonts w:ascii="Calisto MT" w:eastAsia="Times New Roman" w:hAnsi="Calisto MT" w:cs="Times New Roman"/>
          <w:sz w:val="20"/>
          <w:szCs w:val="20"/>
        </w:rPr>
        <w:t xml:space="preserve">langsung </w:t>
      </w:r>
      <w:r w:rsidRPr="0032152E">
        <w:rPr>
          <w:rFonts w:ascii="Calisto MT" w:eastAsia="Times New Roman" w:hAnsi="Calisto MT" w:cs="Times New Roman"/>
          <w:sz w:val="20"/>
          <w:szCs w:val="20"/>
        </w:rPr>
        <w:t>yang dilakukan peneliti, selama ini kondisi aktivitas petani sawah di Kabupaten Sumba Barat dalam kategori aktivitas berat.</w:t>
      </w:r>
      <w:proofErr w:type="gramEnd"/>
      <w:r w:rsidRPr="0032152E">
        <w:rPr>
          <w:rFonts w:ascii="Calisto MT" w:eastAsia="Times New Roman" w:hAnsi="Calisto MT" w:cs="Times New Roman"/>
          <w:sz w:val="20"/>
          <w:szCs w:val="20"/>
        </w:rPr>
        <w:t xml:space="preserve"> Hal ini dlihat dari lamanya waktu bekerja diatas 8 jam/hari dan tidak disertai dengan istirahat yang cukup, kebanyakan petani memiliki riwayat gangguan kesehatan, dan banyak petani dengan usia 50-60 tahun yang masih aktif bekerja. </w:t>
      </w:r>
      <w:proofErr w:type="gramStart"/>
      <w:r w:rsidRPr="0032152E">
        <w:rPr>
          <w:rFonts w:ascii="Calisto MT" w:eastAsia="Times New Roman" w:hAnsi="Calisto MT" w:cs="Times New Roman"/>
          <w:sz w:val="20"/>
          <w:szCs w:val="20"/>
        </w:rPr>
        <w:t xml:space="preserve">Hal ini menunjukkan bahwa petani sawah hanya fokus bekerja semata-mata karena tuntutan pekerjaan dan kebutuhan ekonomi tanpa mempertimbangkan risiko kecelakaan dan </w:t>
      </w:r>
      <w:r w:rsidRPr="0032152E">
        <w:rPr>
          <w:rFonts w:ascii="Calisto MT" w:eastAsia="Times New Roman" w:hAnsi="Calisto MT" w:cs="Times New Roman"/>
          <w:sz w:val="20"/>
          <w:szCs w:val="20"/>
        </w:rPr>
        <w:lastRenderedPageBreak/>
        <w:t>gangguan kesehatan yang muncul akibat bekerja.</w:t>
      </w:r>
      <w:proofErr w:type="gramEnd"/>
    </w:p>
    <w:p w:rsidR="001F0971" w:rsidRDefault="001F0971" w:rsidP="001F0971">
      <w:pPr>
        <w:spacing w:before="0" w:beforeAutospacing="0" w:after="0" w:afterAutospacing="0" w:line="360" w:lineRule="auto"/>
        <w:ind w:left="0" w:right="-2" w:firstLine="567"/>
        <w:jc w:val="both"/>
        <w:rPr>
          <w:rFonts w:ascii="Calisto MT" w:eastAsia="Times New Roman" w:hAnsi="Calisto MT" w:cs="Times New Roman"/>
          <w:sz w:val="20"/>
          <w:szCs w:val="20"/>
        </w:rPr>
      </w:pPr>
      <w:proofErr w:type="gramStart"/>
      <w:r w:rsidRPr="0032152E">
        <w:rPr>
          <w:rFonts w:ascii="Calisto MT" w:eastAsia="Times New Roman" w:hAnsi="Calisto MT" w:cs="Times New Roman"/>
          <w:sz w:val="20"/>
          <w:szCs w:val="20"/>
          <w:lang w:val="en-ID"/>
        </w:rPr>
        <w:t xml:space="preserve">Kondisi aktivitas kerja petani yang berisiko ini </w:t>
      </w:r>
      <w:r>
        <w:rPr>
          <w:rFonts w:ascii="Calisto MT" w:eastAsia="Times New Roman" w:hAnsi="Calisto MT" w:cs="Times New Roman"/>
          <w:sz w:val="20"/>
          <w:szCs w:val="20"/>
          <w:lang w:val="en-ID"/>
        </w:rPr>
        <w:t>menyebabkan penurunan ketahanan otot.</w:t>
      </w:r>
      <w:proofErr w:type="gramEnd"/>
      <w:r>
        <w:rPr>
          <w:rFonts w:ascii="Calisto MT" w:eastAsia="Times New Roman" w:hAnsi="Calisto MT" w:cs="Times New Roman"/>
          <w:sz w:val="20"/>
          <w:szCs w:val="20"/>
          <w:lang w:val="en-ID"/>
        </w:rPr>
        <w:t xml:space="preserve"> Penurunan ketahanan otot dapat </w:t>
      </w:r>
      <w:proofErr w:type="gramStart"/>
      <w:r>
        <w:rPr>
          <w:rFonts w:ascii="Calisto MT" w:eastAsia="Times New Roman" w:hAnsi="Calisto MT" w:cs="Times New Roman"/>
          <w:sz w:val="20"/>
          <w:szCs w:val="20"/>
          <w:lang w:val="en-ID"/>
        </w:rPr>
        <w:t xml:space="preserve">menyebabkan </w:t>
      </w:r>
      <w:r w:rsidRPr="0032152E">
        <w:rPr>
          <w:rFonts w:ascii="Calisto MT" w:eastAsia="Times New Roman" w:hAnsi="Calisto MT" w:cs="Times New Roman"/>
          <w:sz w:val="20"/>
          <w:szCs w:val="20"/>
          <w:lang w:val="en-ID"/>
        </w:rPr>
        <w:t xml:space="preserve"> penurunan</w:t>
      </w:r>
      <w:proofErr w:type="gramEnd"/>
      <w:r w:rsidRPr="0032152E">
        <w:rPr>
          <w:rFonts w:ascii="Calisto MT" w:eastAsia="Times New Roman" w:hAnsi="Calisto MT" w:cs="Times New Roman"/>
          <w:sz w:val="20"/>
          <w:szCs w:val="20"/>
          <w:lang w:val="en-ID"/>
        </w:rPr>
        <w:t xml:space="preserve"> produktivitas.</w:t>
      </w:r>
      <w:r w:rsidRPr="0032152E">
        <w:rPr>
          <w:rFonts w:ascii="Calisto MT" w:eastAsia="Times New Roman" w:hAnsi="Calisto MT" w:cs="Times New Roman"/>
          <w:sz w:val="20"/>
          <w:szCs w:val="20"/>
        </w:rPr>
        <w:t xml:space="preserve"> </w:t>
      </w:r>
      <w:r>
        <w:rPr>
          <w:rFonts w:ascii="Calisto MT" w:eastAsia="Times New Roman" w:hAnsi="Calisto MT" w:cs="Times New Roman"/>
          <w:sz w:val="20"/>
          <w:szCs w:val="20"/>
        </w:rPr>
        <w:t>Adanya hubungan antara ketahanan otot dengan kebugaran jasmani m</w:t>
      </w:r>
      <w:r w:rsidRPr="00DA4D6B">
        <w:rPr>
          <w:rFonts w:ascii="Calisto MT" w:hAnsi="Calisto MT" w:cs="Times New Roman"/>
          <w:sz w:val="20"/>
          <w:szCs w:val="20"/>
        </w:rPr>
        <w:t xml:space="preserve">enurut </w:t>
      </w:r>
      <w:r w:rsidRPr="00DA4D6B">
        <w:rPr>
          <w:rFonts w:ascii="Calisto MT" w:hAnsi="Calisto MT" w:cs="Times New Roman"/>
          <w:sz w:val="20"/>
          <w:szCs w:val="20"/>
          <w:lang w:val="en-ID"/>
        </w:rPr>
        <w:fldChar w:fldCharType="begin" w:fldLock="1"/>
      </w:r>
      <w:r>
        <w:rPr>
          <w:rFonts w:ascii="Calisto MT" w:hAnsi="Calisto MT" w:cs="Times New Roman"/>
          <w:sz w:val="20"/>
          <w:szCs w:val="20"/>
          <w:lang w:val="en-ID"/>
        </w:rPr>
        <w:instrText>ADDIN CSL_CITATION {"citationItems":[{"id":"ITEM-1","itemData":{"abstract":"The aim of this research is to know the physical fitness level of the students of IKIP PGRI Pontianak Penjaskesrek Study Program. The design of research is descriptive quantitative with survey method and data collection technique using test. Population of all students of Penjaskesrek Study Program in 2016, amounting to 133 student include to the research. Sampling using total sampling technique, So that the number of samples as many as 133 people. Data analysis technique using quantitative descriptive technique with percentage. The results of this study indicate that as many as 0 respondents (0%) physical fitness level student penjaskesrek 2016 in the category of Good Once, as many as 14 respondents (10.5%) in the category Good, 105 respondents (78.9%) in Medium category, 14 respondents (10.5%) in the category of Less and as many as 0 respondents (0%) freshness level physics new student of penjaskesrek year 2016 in category Less Once. Thus it can be concluded that the physical fitness level new student of penjaskesrek in 2016 in the medium category","author":[{"dropping-particle":"","family":"Yane","given":"Stephani","non-dropping-particle":"","parse-names":false,"suffix":""},{"dropping-particle":"","family":"Arifin","given":"Zainal","non-dropping-particle":"","parse-names":false,"suffix":""},{"dropping-particle":"","family":"Fuzita","given":"Mira","non-dropping-particle":"","parse-names":false,"suffix":""}],"container-title":"jurnal Pendidikan oOahraga","id":"ITEM-1","issue":"1","issued":{"date-parts":[["2016"]]},"page":"1-9","title":"Analisis Tingkat Kesegaran Jasmani Mahasiswa Program Studi Penjaskesrek IKIP PGRI Pontianak","type":"article-journal","volume":"6"},"uris":["http://www.mendeley.com/documents/?uuid=991f8cb3-f4b5-45f6-9889-339fdecb8264"]}],"mendeley":{"formattedCitation":"(Yane et al., 2016)","manualFormatting":"Yane (2016 : 2)","plainTextFormattedCitation":"(Yane et al., 2016)","previouslyFormattedCitation":"(Yane et al., 2016)"},"properties":{"noteIndex":0},"schema":"https://github.com/citation-style-language/schema/raw/master/csl-citation.json"}</w:instrText>
      </w:r>
      <w:r w:rsidRPr="00DA4D6B">
        <w:rPr>
          <w:rFonts w:ascii="Calisto MT" w:hAnsi="Calisto MT" w:cs="Times New Roman"/>
          <w:sz w:val="20"/>
          <w:szCs w:val="20"/>
          <w:lang w:val="en-ID"/>
        </w:rPr>
        <w:fldChar w:fldCharType="separate"/>
      </w:r>
      <w:r w:rsidRPr="00DA4D6B">
        <w:rPr>
          <w:rFonts w:ascii="Calisto MT" w:hAnsi="Calisto MT" w:cs="Times New Roman"/>
          <w:sz w:val="20"/>
          <w:szCs w:val="20"/>
          <w:lang w:val="en-ID"/>
        </w:rPr>
        <w:t xml:space="preserve">Yane </w:t>
      </w:r>
      <w:r w:rsidRPr="00DA4D6B">
        <w:rPr>
          <w:rFonts w:ascii="Calisto MT" w:hAnsi="Calisto MT" w:cs="Times New Roman"/>
          <w:sz w:val="20"/>
          <w:szCs w:val="20"/>
        </w:rPr>
        <w:t>(</w:t>
      </w:r>
      <w:r w:rsidRPr="00DA4D6B">
        <w:rPr>
          <w:rFonts w:ascii="Calisto MT" w:hAnsi="Calisto MT" w:cs="Times New Roman"/>
          <w:sz w:val="20"/>
          <w:szCs w:val="20"/>
          <w:lang w:val="en-ID"/>
        </w:rPr>
        <w:t>2016</w:t>
      </w:r>
      <w:r>
        <w:rPr>
          <w:rFonts w:ascii="Calisto MT" w:hAnsi="Calisto MT" w:cs="Times New Roman"/>
          <w:sz w:val="20"/>
          <w:szCs w:val="20"/>
          <w:lang w:val="en-ID"/>
        </w:rPr>
        <w:t xml:space="preserve"> : 2</w:t>
      </w:r>
      <w:r w:rsidRPr="00DA4D6B">
        <w:rPr>
          <w:rFonts w:ascii="Calisto MT" w:hAnsi="Calisto MT" w:cs="Times New Roman"/>
          <w:sz w:val="20"/>
          <w:szCs w:val="20"/>
          <w:lang w:val="en-ID"/>
        </w:rPr>
        <w:t>)</w:t>
      </w:r>
      <w:r w:rsidRPr="00DA4D6B">
        <w:rPr>
          <w:rFonts w:ascii="Calisto MT" w:hAnsi="Calisto MT" w:cs="Times New Roman"/>
          <w:sz w:val="20"/>
          <w:szCs w:val="20"/>
          <w:lang w:val="en-ID"/>
        </w:rPr>
        <w:fldChar w:fldCharType="end"/>
      </w:r>
      <w:r w:rsidRPr="00DA4D6B">
        <w:rPr>
          <w:rFonts w:ascii="Calisto MT" w:hAnsi="Calisto MT" w:cs="Times New Roman"/>
          <w:sz w:val="20"/>
          <w:szCs w:val="20"/>
        </w:rPr>
        <w:t xml:space="preserve"> fungsi kesegaran jasmani semakin jelas, karena sukar mencapai prestasi yang baik tanpa disertai jasmani yang segar dalam semua aktivitas</w:t>
      </w:r>
      <w:r w:rsidRPr="00DA4D6B">
        <w:rPr>
          <w:rFonts w:ascii="Calisto MT" w:hAnsi="Calisto MT" w:cs="Times New Roman"/>
          <w:sz w:val="20"/>
          <w:szCs w:val="20"/>
          <w:lang w:val="en-ID"/>
        </w:rPr>
        <w:t xml:space="preserve"> untuk mewujudkan suatu hasil yang memuaskan</w:t>
      </w:r>
      <w:r w:rsidRPr="00DA4D6B">
        <w:rPr>
          <w:rFonts w:ascii="Calisto MT" w:hAnsi="Calisto MT" w:cs="Times New Roman"/>
          <w:sz w:val="20"/>
          <w:szCs w:val="20"/>
        </w:rPr>
        <w:t>.</w:t>
      </w:r>
      <w:r>
        <w:rPr>
          <w:rFonts w:ascii="Calisto MT" w:hAnsi="Calisto MT" w:cs="Times New Roman"/>
          <w:sz w:val="20"/>
          <w:szCs w:val="20"/>
          <w:lang w:val="en-ID"/>
        </w:rPr>
        <w:t xml:space="preserve"> </w:t>
      </w:r>
      <w:proofErr w:type="gramStart"/>
      <w:r w:rsidRPr="0032152E">
        <w:rPr>
          <w:rFonts w:ascii="Calisto MT" w:eastAsia="Times New Roman" w:hAnsi="Calisto MT" w:cs="Times New Roman"/>
          <w:sz w:val="20"/>
          <w:szCs w:val="20"/>
        </w:rPr>
        <w:t xml:space="preserve">Oleh </w:t>
      </w:r>
      <w:r w:rsidRPr="0032152E">
        <w:rPr>
          <w:rFonts w:ascii="Calisto MT" w:eastAsia="Times New Roman" w:hAnsi="Calisto MT" w:cs="Times New Roman"/>
          <w:sz w:val="20"/>
          <w:szCs w:val="20"/>
          <w:lang w:val="en-ID"/>
        </w:rPr>
        <w:t>karena itu,</w:t>
      </w:r>
      <w:r w:rsidRPr="0032152E">
        <w:rPr>
          <w:rFonts w:ascii="Calisto MT" w:eastAsia="Times New Roman" w:hAnsi="Calisto MT" w:cs="Times New Roman"/>
          <w:sz w:val="20"/>
          <w:szCs w:val="20"/>
        </w:rPr>
        <w:t xml:space="preserve"> ketahanan otot merupakan salah satu faktor penting dalam memaksimalkan </w:t>
      </w:r>
      <w:r w:rsidRPr="0032152E">
        <w:rPr>
          <w:rFonts w:ascii="Calisto MT" w:eastAsia="Times New Roman" w:hAnsi="Calisto MT" w:cs="Times New Roman"/>
          <w:sz w:val="20"/>
          <w:szCs w:val="20"/>
          <w:lang w:val="en-ID"/>
        </w:rPr>
        <w:t>produktivitas</w:t>
      </w:r>
      <w:r w:rsidRPr="0032152E">
        <w:rPr>
          <w:rFonts w:ascii="Calisto MT" w:eastAsia="Times New Roman" w:hAnsi="Calisto MT" w:cs="Times New Roman"/>
          <w:sz w:val="20"/>
          <w:szCs w:val="20"/>
        </w:rPr>
        <w:t>.</w:t>
      </w:r>
      <w:proofErr w:type="gramEnd"/>
      <w:r w:rsidRPr="0032152E">
        <w:rPr>
          <w:rFonts w:ascii="Calisto MT" w:eastAsia="Times New Roman" w:hAnsi="Calisto MT" w:cs="Times New Roman"/>
          <w:sz w:val="20"/>
          <w:szCs w:val="20"/>
        </w:rPr>
        <w:t xml:space="preserve"> </w:t>
      </w:r>
      <w:proofErr w:type="gramStart"/>
      <w:r w:rsidRPr="0032152E">
        <w:rPr>
          <w:rFonts w:ascii="Calisto MT" w:eastAsia="Times New Roman" w:hAnsi="Calisto MT" w:cs="Times New Roman"/>
          <w:sz w:val="20"/>
          <w:szCs w:val="20"/>
        </w:rPr>
        <w:t xml:space="preserve">Berdasarkan pentingnya ketahanan otot dalam memaksimalkan produktivitas </w:t>
      </w:r>
      <w:r>
        <w:rPr>
          <w:rFonts w:ascii="Calisto MT" w:eastAsia="Times New Roman" w:hAnsi="Calisto MT" w:cs="Times New Roman"/>
          <w:sz w:val="20"/>
          <w:szCs w:val="20"/>
        </w:rPr>
        <w:t>padi</w:t>
      </w:r>
      <w:r w:rsidRPr="0032152E">
        <w:rPr>
          <w:rFonts w:ascii="Calisto MT" w:eastAsia="Times New Roman" w:hAnsi="Calisto MT" w:cs="Times New Roman"/>
          <w:sz w:val="20"/>
          <w:szCs w:val="20"/>
        </w:rPr>
        <w:t xml:space="preserve">, maka tujuan penelitian ini ingin memberikan gambaran berupa peta ketahanan otot </w:t>
      </w:r>
      <w:r>
        <w:rPr>
          <w:rFonts w:ascii="Calisto MT" w:eastAsia="Times New Roman" w:hAnsi="Calisto MT" w:cs="Times New Roman"/>
          <w:sz w:val="20"/>
          <w:szCs w:val="20"/>
        </w:rPr>
        <w:t xml:space="preserve">dan manfaat peta </w:t>
      </w:r>
      <w:r w:rsidRPr="0032152E">
        <w:rPr>
          <w:rFonts w:ascii="Calisto MT" w:eastAsia="Times New Roman" w:hAnsi="Calisto MT" w:cs="Times New Roman"/>
          <w:sz w:val="20"/>
          <w:szCs w:val="20"/>
        </w:rPr>
        <w:t>ketahanan otot dalam memaksimalkan produktivitas</w:t>
      </w:r>
      <w:r>
        <w:rPr>
          <w:rFonts w:ascii="Calisto MT" w:eastAsia="Times New Roman" w:hAnsi="Calisto MT" w:cs="Times New Roman"/>
          <w:sz w:val="20"/>
          <w:szCs w:val="20"/>
        </w:rPr>
        <w:t xml:space="preserve"> padi di Kabupaten Sumba Barat.</w:t>
      </w:r>
      <w:proofErr w:type="gramEnd"/>
      <w:r>
        <w:rPr>
          <w:rFonts w:ascii="Calisto MT" w:eastAsia="Times New Roman" w:hAnsi="Calisto MT" w:cs="Times New Roman"/>
          <w:sz w:val="20"/>
          <w:szCs w:val="20"/>
        </w:rPr>
        <w:t xml:space="preserve"> </w:t>
      </w:r>
      <w:r w:rsidRPr="008C039E">
        <w:rPr>
          <w:rStyle w:val="l6"/>
          <w:rFonts w:ascii="Calisto MT" w:hAnsi="Calisto MT" w:cs="Times New Roman"/>
          <w:sz w:val="20"/>
          <w:szCs w:val="20"/>
        </w:rPr>
        <w:t xml:space="preserve">Menurut </w:t>
      </w:r>
      <w:r w:rsidRPr="008C039E">
        <w:rPr>
          <w:rStyle w:val="l6"/>
          <w:rFonts w:ascii="Calisto MT" w:hAnsi="Calisto MT" w:cs="Times New Roman"/>
          <w:sz w:val="20"/>
          <w:szCs w:val="20"/>
        </w:rPr>
        <w:fldChar w:fldCharType="begin" w:fldLock="1"/>
      </w:r>
      <w:r>
        <w:rPr>
          <w:rStyle w:val="l6"/>
          <w:rFonts w:ascii="Calisto MT" w:hAnsi="Calisto MT" w:cs="Times New Roman"/>
          <w:sz w:val="20"/>
          <w:szCs w:val="20"/>
        </w:rPr>
        <w:instrText>ADDIN CSL_CITATION {"citationItems":[{"id":"ITEM-1","itemData":{"abstract":"Based on observations and interviews that have been done to the village community leaders Ngaglik, obtained information that citizens still difficult to locate the other houses because the houses people from one another rather distant. With the state of the location of the houses like this authors plan to conduct outreach programs and mapping the location of homes that residents come to know and understand the importance of the home location maps and know the benefits of the location map. Their location map is expected to facilitate the villagers RT 02 RW 04 Ngaglik to know where the other houses. The event begins with identifying and observing the number of households in the hamlet Ngaglik through the interview method to some village leaders choosed. Implementation of counseling conducted by visiting the houses of citizens that aims to find out who the owner of the house and the location where the house will be put into a map of the location of the house the villagers choosed. The results achieved in this program is the formation of Map Location hamlet Ngaglik RT 02 RW 04. After the implementation of the program of Information and Mapping Location House followed by the public, it is expected that people can know the location of other houses easily.","author":[{"dropping-particle":"","family":"Prihatmaji","given":"Yulianto Purwono","non-dropping-particle":"","parse-names":false,"suffix":""},{"dropping-particle":"","family":"Adi P.","given":"Wahyu","non-dropping-particle":"","parse-names":false,"suffix":""},{"dropping-particle":"","family":"Rahman","given":"Faisal","non-dropping-particle":"","parse-names":false,"suffix":""}],"container-title":"Jurnal Inovasi dan Kewirausahaan","id":"ITEM-1","issue":"1","issued":{"date-parts":[["2013"]]},"page":"20-22","title":"Penyuluhan dan Pemetaan Lokasi Rumah","type":"article-journal","volume":"2"},"uris":["http://www.mendeley.com/documents/?uuid=1d6cd6ef-886d-4ec5-ac61-9afc334ccfda"]}],"mendeley":{"formattedCitation":"(Prihatmaji et al., 2013)","manualFormatting":"Yulianto Purwono Prihatmaji, Wahyu Adi P., &amp; Rahman, (2013 : 21)","plainTextFormattedCitation":"(Prihatmaji et al., 2013)","previouslyFormattedCitation":"(Prihatmaji et al., 2013)"},"properties":{"noteIndex":0},"schema":"https://github.com/citation-style-language/schema/raw/master/csl-citation.json"}</w:instrText>
      </w:r>
      <w:r w:rsidRPr="008C039E">
        <w:rPr>
          <w:rStyle w:val="l6"/>
          <w:rFonts w:ascii="Calisto MT" w:hAnsi="Calisto MT" w:cs="Times New Roman"/>
          <w:sz w:val="20"/>
          <w:szCs w:val="20"/>
        </w:rPr>
        <w:fldChar w:fldCharType="separate"/>
      </w:r>
      <w:r w:rsidRPr="008C039E">
        <w:rPr>
          <w:rStyle w:val="l6"/>
          <w:rFonts w:ascii="Calisto MT" w:hAnsi="Calisto MT" w:cs="Times New Roman"/>
          <w:sz w:val="20"/>
          <w:szCs w:val="20"/>
        </w:rPr>
        <w:t xml:space="preserve">Yulianto Purwono Prihatmaji, Wahyu Adi P., &amp; Rahman, </w:t>
      </w:r>
      <w:r>
        <w:rPr>
          <w:rStyle w:val="l6"/>
          <w:rFonts w:ascii="Calisto MT" w:hAnsi="Calisto MT" w:cs="Times New Roman"/>
          <w:sz w:val="20"/>
          <w:szCs w:val="20"/>
        </w:rPr>
        <w:t>(</w:t>
      </w:r>
      <w:r w:rsidRPr="008C039E">
        <w:rPr>
          <w:rStyle w:val="l6"/>
          <w:rFonts w:ascii="Calisto MT" w:hAnsi="Calisto MT" w:cs="Times New Roman"/>
          <w:sz w:val="20"/>
          <w:szCs w:val="20"/>
        </w:rPr>
        <w:t>2013</w:t>
      </w:r>
      <w:r>
        <w:rPr>
          <w:rStyle w:val="l6"/>
          <w:rFonts w:ascii="Calisto MT" w:hAnsi="Calisto MT" w:cs="Times New Roman"/>
          <w:sz w:val="20"/>
          <w:szCs w:val="20"/>
        </w:rPr>
        <w:t xml:space="preserve"> : 21</w:t>
      </w:r>
      <w:r w:rsidRPr="008C039E">
        <w:rPr>
          <w:rStyle w:val="l6"/>
          <w:rFonts w:ascii="Calisto MT" w:hAnsi="Calisto MT" w:cs="Times New Roman"/>
          <w:sz w:val="20"/>
          <w:szCs w:val="20"/>
        </w:rPr>
        <w:t>)</w:t>
      </w:r>
      <w:r w:rsidRPr="008C039E">
        <w:rPr>
          <w:rStyle w:val="l6"/>
          <w:rFonts w:ascii="Calisto MT" w:hAnsi="Calisto MT" w:cs="Times New Roman"/>
          <w:sz w:val="20"/>
          <w:szCs w:val="20"/>
        </w:rPr>
        <w:fldChar w:fldCharType="end"/>
      </w:r>
      <w:r w:rsidRPr="008C039E">
        <w:rPr>
          <w:rStyle w:val="l6"/>
          <w:rFonts w:ascii="Calisto MT" w:hAnsi="Calisto MT" w:cs="Times New Roman"/>
          <w:sz w:val="20"/>
          <w:szCs w:val="20"/>
        </w:rPr>
        <w:t xml:space="preserve"> </w:t>
      </w:r>
      <w:r>
        <w:rPr>
          <w:rStyle w:val="l6"/>
          <w:rFonts w:ascii="Calisto MT" w:hAnsi="Calisto MT" w:cs="Times New Roman"/>
          <w:sz w:val="20"/>
          <w:szCs w:val="20"/>
        </w:rPr>
        <w:t>Peta merupakan a</w:t>
      </w:r>
      <w:r w:rsidRPr="000E3192">
        <w:rPr>
          <w:rStyle w:val="l6"/>
          <w:rFonts w:ascii="Calisto MT" w:hAnsi="Calisto MT" w:cs="Times New Roman"/>
          <w:sz w:val="20"/>
          <w:szCs w:val="20"/>
        </w:rPr>
        <w:t>lat informasi, informasi dapat diketahui melalui simbol-simbol dalam peta</w:t>
      </w:r>
      <w:r>
        <w:rPr>
          <w:rStyle w:val="l6"/>
          <w:rFonts w:ascii="Calisto MT" w:hAnsi="Calisto MT" w:cs="Times New Roman"/>
          <w:sz w:val="20"/>
          <w:szCs w:val="20"/>
        </w:rPr>
        <w:t xml:space="preserve">. </w:t>
      </w:r>
      <w:proofErr w:type="gramStart"/>
      <w:r w:rsidRPr="008C039E">
        <w:rPr>
          <w:rFonts w:ascii="Calisto MT" w:eastAsia="Times New Roman" w:hAnsi="Calisto MT" w:cs="Times New Roman"/>
          <w:sz w:val="20"/>
          <w:szCs w:val="20"/>
        </w:rPr>
        <w:t>tujuan</w:t>
      </w:r>
      <w:proofErr w:type="gramEnd"/>
      <w:r w:rsidRPr="008C039E">
        <w:rPr>
          <w:rFonts w:ascii="Calisto MT" w:eastAsia="Times New Roman" w:hAnsi="Calisto MT" w:cs="Times New Roman"/>
          <w:sz w:val="20"/>
          <w:szCs w:val="20"/>
        </w:rPr>
        <w:t xml:space="preserve"> pembuatan peta untuk membantu suatu pekerjaan, analisis suatu data spasial, menyimpan informasi, membantu dalam pembuatan suatu </w:t>
      </w:r>
      <w:r w:rsidRPr="008C039E">
        <w:rPr>
          <w:rFonts w:ascii="Calisto MT" w:eastAsia="Times New Roman" w:hAnsi="Calisto MT" w:cs="Times New Roman"/>
          <w:i/>
          <w:sz w:val="20"/>
          <w:szCs w:val="20"/>
        </w:rPr>
        <w:t xml:space="preserve">desaine </w:t>
      </w:r>
      <w:r w:rsidRPr="008C039E">
        <w:rPr>
          <w:rFonts w:ascii="Calisto MT" w:eastAsia="Times New Roman" w:hAnsi="Calisto MT" w:cs="Times New Roman"/>
          <w:sz w:val="20"/>
          <w:szCs w:val="20"/>
        </w:rPr>
        <w:t>dan komunikasi informasi ruang.</w:t>
      </w:r>
    </w:p>
    <w:p w:rsidR="001F0971" w:rsidRPr="001F0971" w:rsidRDefault="001F0971" w:rsidP="001F0971">
      <w:pPr>
        <w:spacing w:before="0" w:beforeAutospacing="0" w:after="0" w:afterAutospacing="0" w:line="360" w:lineRule="auto"/>
        <w:ind w:left="0" w:right="-2" w:firstLine="567"/>
        <w:jc w:val="both"/>
        <w:rPr>
          <w:rFonts w:ascii="Calisto MT" w:hAnsi="Calisto MT" w:cs="Times New Roman"/>
          <w:b/>
          <w:sz w:val="20"/>
          <w:szCs w:val="20"/>
        </w:rPr>
      </w:pPr>
    </w:p>
    <w:p w:rsidR="001F0971" w:rsidRDefault="001F0971" w:rsidP="001F0971">
      <w:pPr>
        <w:spacing w:before="0" w:beforeAutospacing="0" w:after="0" w:afterAutospacing="0" w:line="360" w:lineRule="auto"/>
        <w:ind w:left="0"/>
        <w:jc w:val="both"/>
        <w:rPr>
          <w:rFonts w:ascii="Calisto MT" w:hAnsi="Calisto MT" w:cs="Times New Roman"/>
          <w:b/>
          <w:sz w:val="20"/>
          <w:szCs w:val="20"/>
        </w:rPr>
      </w:pPr>
      <w:r w:rsidRPr="008C039E">
        <w:rPr>
          <w:rFonts w:ascii="Calisto MT" w:hAnsi="Calisto MT" w:cs="Times New Roman"/>
          <w:b/>
          <w:sz w:val="20"/>
          <w:szCs w:val="20"/>
        </w:rPr>
        <w:t xml:space="preserve">METODE </w:t>
      </w:r>
    </w:p>
    <w:p w:rsidR="001F0971" w:rsidRPr="001F0971" w:rsidRDefault="001F0971" w:rsidP="001F0971">
      <w:pPr>
        <w:spacing w:before="0" w:beforeAutospacing="0" w:after="0" w:afterAutospacing="0" w:line="360" w:lineRule="auto"/>
        <w:ind w:left="0" w:firstLine="567"/>
        <w:jc w:val="both"/>
        <w:rPr>
          <w:rFonts w:ascii="Calisto MT" w:hAnsi="Calisto MT" w:cs="Times New Roman"/>
          <w:b/>
          <w:sz w:val="20"/>
          <w:szCs w:val="20"/>
        </w:rPr>
      </w:pPr>
      <w:proofErr w:type="gramStart"/>
      <w:r w:rsidRPr="008C039E">
        <w:rPr>
          <w:rFonts w:ascii="Calisto MT" w:eastAsia="Times New Roman" w:hAnsi="Calisto MT" w:cs="Times New Roman"/>
          <w:sz w:val="20"/>
          <w:szCs w:val="20"/>
        </w:rPr>
        <w:t>Penelitian ini dilakukan di Kabupaten Sumba Barat yang terdiri dari 6 Kecamatan</w:t>
      </w:r>
      <w:r w:rsidRPr="008C039E">
        <w:rPr>
          <w:rFonts w:ascii="Calisto MT" w:eastAsia="Times New Roman" w:hAnsi="Calisto MT" w:cs="Times New Roman"/>
          <w:sz w:val="20"/>
          <w:szCs w:val="20"/>
          <w:lang w:val="en-ID"/>
        </w:rPr>
        <w:t>.</w:t>
      </w:r>
      <w:proofErr w:type="gramEnd"/>
      <w:r w:rsidRPr="008C039E">
        <w:rPr>
          <w:rFonts w:ascii="Calisto MT" w:eastAsia="Times New Roman" w:hAnsi="Calisto MT" w:cs="Times New Roman"/>
          <w:sz w:val="20"/>
          <w:szCs w:val="20"/>
          <w:lang w:val="en-ID"/>
        </w:rPr>
        <w:t xml:space="preserve"> </w:t>
      </w:r>
      <w:proofErr w:type="gramStart"/>
      <w:r w:rsidRPr="008C039E">
        <w:rPr>
          <w:rFonts w:ascii="Calisto MT" w:eastAsia="Times New Roman" w:hAnsi="Calisto MT" w:cs="Times New Roman"/>
          <w:sz w:val="20"/>
          <w:szCs w:val="20"/>
        </w:rPr>
        <w:t xml:space="preserve">Penelitian ini menggunakan metode </w:t>
      </w:r>
      <w:r w:rsidRPr="008C039E">
        <w:rPr>
          <w:rFonts w:ascii="Calisto MT" w:eastAsia="Times New Roman" w:hAnsi="Calisto MT" w:cs="Times New Roman"/>
          <w:i/>
          <w:sz w:val="20"/>
          <w:szCs w:val="20"/>
        </w:rPr>
        <w:t>survey.</w:t>
      </w:r>
      <w:proofErr w:type="gramEnd"/>
      <w:r w:rsidRPr="008C039E">
        <w:rPr>
          <w:rFonts w:ascii="Calisto MT" w:eastAsia="Times New Roman" w:hAnsi="Calisto MT" w:cs="Times New Roman"/>
          <w:i/>
          <w:sz w:val="20"/>
          <w:szCs w:val="20"/>
        </w:rPr>
        <w:t xml:space="preserve"> </w:t>
      </w:r>
      <w:r w:rsidRPr="008C039E">
        <w:rPr>
          <w:rFonts w:ascii="Calisto MT" w:eastAsia="Times New Roman" w:hAnsi="Calisto MT" w:cs="Times New Roman"/>
          <w:sz w:val="20"/>
          <w:szCs w:val="20"/>
        </w:rPr>
        <w:t xml:space="preserve">Penelitian ini dilakukan dengan </w:t>
      </w:r>
      <w:proofErr w:type="gramStart"/>
      <w:r w:rsidRPr="008C039E">
        <w:rPr>
          <w:rFonts w:ascii="Calisto MT" w:eastAsia="Times New Roman" w:hAnsi="Calisto MT" w:cs="Times New Roman"/>
          <w:sz w:val="20"/>
          <w:szCs w:val="20"/>
        </w:rPr>
        <w:t>cara</w:t>
      </w:r>
      <w:proofErr w:type="gramEnd"/>
      <w:r w:rsidRPr="008C039E">
        <w:rPr>
          <w:rFonts w:ascii="Calisto MT" w:eastAsia="Times New Roman" w:hAnsi="Calisto MT" w:cs="Times New Roman"/>
          <w:sz w:val="20"/>
          <w:szCs w:val="20"/>
        </w:rPr>
        <w:t xml:space="preserve"> mengukur ketahanan otot tangan petani</w:t>
      </w:r>
      <w:r>
        <w:rPr>
          <w:rFonts w:ascii="Calisto MT" w:eastAsia="Times New Roman" w:hAnsi="Calisto MT" w:cs="Times New Roman"/>
          <w:sz w:val="20"/>
          <w:szCs w:val="20"/>
        </w:rPr>
        <w:t xml:space="preserve"> menggunakan </w:t>
      </w:r>
      <w:r w:rsidRPr="005E2EC5">
        <w:rPr>
          <w:rFonts w:ascii="Calisto MT" w:eastAsia="Times New Roman" w:hAnsi="Calisto MT" w:cs="Times New Roman"/>
          <w:i/>
          <w:sz w:val="20"/>
          <w:szCs w:val="20"/>
        </w:rPr>
        <w:t>hand dynamometer</w:t>
      </w:r>
      <w:r w:rsidRPr="008C039E">
        <w:rPr>
          <w:rFonts w:ascii="Calisto MT" w:eastAsia="Times New Roman" w:hAnsi="Calisto MT" w:cs="Times New Roman"/>
          <w:sz w:val="20"/>
          <w:szCs w:val="20"/>
        </w:rPr>
        <w:t xml:space="preserve"> dan memberikan pertanyaan dalam bentuk kuesioner. Objek penelitian ini yaitu </w:t>
      </w:r>
      <w:r w:rsidRPr="008C039E">
        <w:rPr>
          <w:rFonts w:ascii="Calisto MT" w:eastAsia="Times New Roman" w:hAnsi="Calisto MT" w:cs="Times New Roman"/>
          <w:sz w:val="20"/>
          <w:szCs w:val="20"/>
        </w:rPr>
        <w:lastRenderedPageBreak/>
        <w:t xml:space="preserve">petani padi </w:t>
      </w:r>
      <w:r>
        <w:rPr>
          <w:rFonts w:ascii="Calisto MT" w:eastAsia="Times New Roman" w:hAnsi="Calisto MT" w:cs="Times New Roman"/>
          <w:sz w:val="20"/>
          <w:szCs w:val="20"/>
        </w:rPr>
        <w:t xml:space="preserve">sawah </w:t>
      </w:r>
      <w:r w:rsidRPr="008C039E">
        <w:rPr>
          <w:rFonts w:ascii="Calisto MT" w:hAnsi="Calisto MT" w:cs="Times New Roman"/>
          <w:sz w:val="20"/>
          <w:szCs w:val="20"/>
        </w:rPr>
        <w:t xml:space="preserve">berjenis kelamin laki-laki dan perempuan, </w:t>
      </w:r>
      <w:r w:rsidRPr="00BE68A1">
        <w:rPr>
          <w:rFonts w:ascii="Calisto MT" w:hAnsi="Calisto MT" w:cs="Times New Roman"/>
          <w:sz w:val="20"/>
          <w:szCs w:val="20"/>
        </w:rPr>
        <w:t>durasi kerja</w:t>
      </w:r>
      <w:r w:rsidRPr="008C039E">
        <w:rPr>
          <w:rFonts w:ascii="Calisto MT" w:hAnsi="Calisto MT" w:cs="Times New Roman"/>
          <w:sz w:val="20"/>
          <w:szCs w:val="20"/>
        </w:rPr>
        <w:t xml:space="preserve">, bebas cidera otot, dan rentang usia 20-60 tahun yang mengikuti teknik </w:t>
      </w:r>
      <w:r w:rsidRPr="008C039E">
        <w:rPr>
          <w:rFonts w:ascii="Calisto MT" w:hAnsi="Calisto MT" w:cs="Times New Roman"/>
          <w:i/>
          <w:sz w:val="20"/>
          <w:szCs w:val="20"/>
        </w:rPr>
        <w:t xml:space="preserve">non-probability sampling </w:t>
      </w:r>
      <w:r w:rsidRPr="008C039E">
        <w:rPr>
          <w:rFonts w:ascii="Calisto MT" w:hAnsi="Calisto MT" w:cs="Times New Roman"/>
          <w:sz w:val="20"/>
          <w:szCs w:val="20"/>
        </w:rPr>
        <w:t xml:space="preserve">dengan metode </w:t>
      </w:r>
      <w:r w:rsidRPr="008C039E">
        <w:rPr>
          <w:rFonts w:ascii="Calisto MT" w:hAnsi="Calisto MT" w:cs="Times New Roman"/>
          <w:i/>
          <w:sz w:val="20"/>
          <w:szCs w:val="20"/>
        </w:rPr>
        <w:t xml:space="preserve">quota sampling </w:t>
      </w:r>
      <w:r w:rsidRPr="008C039E">
        <w:rPr>
          <w:rFonts w:ascii="Calisto MT" w:hAnsi="Calisto MT" w:cs="Times New Roman"/>
          <w:i/>
          <w:sz w:val="20"/>
          <w:szCs w:val="20"/>
        </w:rPr>
        <w:fldChar w:fldCharType="begin" w:fldLock="1"/>
      </w:r>
      <w:r>
        <w:rPr>
          <w:rFonts w:ascii="Calisto MT" w:hAnsi="Calisto MT" w:cs="Times New Roman"/>
          <w:i/>
          <w:sz w:val="20"/>
          <w:szCs w:val="20"/>
        </w:rPr>
        <w:instrText>ADDIN CSL_CITATION {"citationItems":[{"id":"ITEM-1","itemData":{"DOI":"10.9744/pemasaran.4.1.pp. 23-37","ISSN":"1907-235X","abstract":"SERVICE QUALITY, PERCEIVE VALUE, SATISFACTION, TRUST, DAN LOYALTY PADA PT. KERETA API INDONESIA MENURUT PENILAIAN PELANGGAN SURABAYA","author":[{"dropping-particle":"","family":"Semuel","given":"Hatane","non-dropping-particle":"","parse-names":false,"suffix":""},{"dropping-particle":"","family":"Wijaya","given":"Nadya","non-dropping-particle":"","parse-names":false,"suffix":""}],"container-title":"Jurnal Manajemen Pemasaran","id":"ITEM-1","issue":"1","issued":{"date-parts":[["2009"]]},"page":"23-37","title":"Service Quality, Perceived value, Satisfaction, Trust, dan Loyalty pada PT. Kereta Api Indonesia Menurut Penilaian Pelanggan Surabaya","type":"article-journal","volume":"4"},"uris":["http://www.mendeley.com/documents/?uuid=ccf1f719-1988-4dfb-9589-7244dcb575ce"]}],"mendeley":{"formattedCitation":"(Semuel &amp; Wijaya, 2009)","manualFormatting":"Semuel dan Wijaya (2009 : 30)","plainTextFormattedCitation":"(Semuel &amp; Wijaya, 2009)","previouslyFormattedCitation":"(Semuel &amp; Wijaya, 2009)"},"properties":{"noteIndex":0},"schema":"https://github.com/citation-style-language/schema/raw/master/csl-citation.json"}</w:instrText>
      </w:r>
      <w:r w:rsidRPr="008C039E">
        <w:rPr>
          <w:rFonts w:ascii="Calisto MT" w:hAnsi="Calisto MT" w:cs="Times New Roman"/>
          <w:i/>
          <w:sz w:val="20"/>
          <w:szCs w:val="20"/>
        </w:rPr>
        <w:fldChar w:fldCharType="separate"/>
      </w:r>
      <w:r w:rsidRPr="008C039E">
        <w:rPr>
          <w:rFonts w:ascii="Calisto MT" w:hAnsi="Calisto MT" w:cs="Times New Roman"/>
          <w:sz w:val="20"/>
          <w:szCs w:val="20"/>
        </w:rPr>
        <w:t>Semuel dan Wijaya (2009</w:t>
      </w:r>
      <w:r>
        <w:rPr>
          <w:rFonts w:ascii="Calisto MT" w:hAnsi="Calisto MT" w:cs="Times New Roman"/>
          <w:sz w:val="20"/>
          <w:szCs w:val="20"/>
        </w:rPr>
        <w:t xml:space="preserve"> : 30</w:t>
      </w:r>
      <w:r w:rsidRPr="008C039E">
        <w:rPr>
          <w:rFonts w:ascii="Calisto MT" w:hAnsi="Calisto MT" w:cs="Times New Roman"/>
          <w:sz w:val="20"/>
          <w:szCs w:val="20"/>
        </w:rPr>
        <w:t>)</w:t>
      </w:r>
      <w:r w:rsidRPr="008C039E">
        <w:rPr>
          <w:rFonts w:ascii="Calisto MT" w:hAnsi="Calisto MT" w:cs="Times New Roman"/>
          <w:i/>
          <w:sz w:val="20"/>
          <w:szCs w:val="20"/>
        </w:rPr>
        <w:fldChar w:fldCharType="end"/>
      </w:r>
      <w:r w:rsidRPr="008C039E">
        <w:rPr>
          <w:rFonts w:ascii="Calisto MT" w:hAnsi="Calisto MT" w:cs="Times New Roman"/>
          <w:i/>
          <w:sz w:val="20"/>
          <w:szCs w:val="20"/>
        </w:rPr>
        <w:t>.</w:t>
      </w:r>
      <w:r w:rsidRPr="008C039E">
        <w:rPr>
          <w:rFonts w:ascii="Calisto MT" w:hAnsi="Calisto MT" w:cs="Times New Roman"/>
          <w:sz w:val="20"/>
          <w:szCs w:val="20"/>
        </w:rPr>
        <w:t xml:space="preserve"> </w:t>
      </w:r>
      <w:proofErr w:type="gramStart"/>
      <w:r w:rsidRPr="008C039E">
        <w:rPr>
          <w:rFonts w:ascii="Calisto MT" w:eastAsia="Times New Roman" w:hAnsi="Calisto MT" w:cs="Times New Roman"/>
          <w:sz w:val="20"/>
          <w:szCs w:val="20"/>
        </w:rPr>
        <w:t xml:space="preserve">Teknik penentuan jumlah sampel dalam penelitian ini menggunakan pendekatan </w:t>
      </w:r>
      <w:r w:rsidRPr="008C039E">
        <w:rPr>
          <w:rFonts w:ascii="Calisto MT" w:eastAsia="Times New Roman" w:hAnsi="Calisto MT" w:cs="Times New Roman"/>
          <w:i/>
          <w:sz w:val="20"/>
          <w:szCs w:val="20"/>
        </w:rPr>
        <w:t>Slovin</w:t>
      </w:r>
      <w:r w:rsidRPr="008C039E">
        <w:rPr>
          <w:rFonts w:ascii="Calisto MT" w:hAnsi="Calisto MT" w:cs="Times New Roman"/>
          <w:i/>
          <w:sz w:val="20"/>
          <w:szCs w:val="20"/>
        </w:rPr>
        <w:t>.</w:t>
      </w:r>
      <w:proofErr w:type="gramEnd"/>
      <w:r w:rsidRPr="008C039E">
        <w:rPr>
          <w:rFonts w:ascii="Calisto MT" w:hAnsi="Calisto MT" w:cs="Times New Roman"/>
          <w:i/>
          <w:sz w:val="20"/>
          <w:szCs w:val="20"/>
        </w:rPr>
        <w:t xml:space="preserve"> </w:t>
      </w:r>
    </w:p>
    <w:p w:rsidR="001F0971" w:rsidRPr="001F0971" w:rsidRDefault="001F0971" w:rsidP="001F0971">
      <w:pPr>
        <w:pStyle w:val="CommentText"/>
        <w:spacing w:after="120" w:line="360" w:lineRule="auto"/>
        <w:ind w:left="360"/>
        <w:jc w:val="both"/>
        <w:rPr>
          <w:rFonts w:ascii="Calisto MT" w:eastAsiaTheme="minorEastAsia" w:hAnsi="Calisto MT" w:cs="Times New Roman"/>
          <w:b/>
          <w:lang w:val="en-US"/>
        </w:rPr>
      </w:pPr>
      <m:oMathPara>
        <m:oMath>
          <m:r>
            <m:rPr>
              <m:sty m:val="b"/>
            </m:rPr>
            <w:rPr>
              <w:rFonts w:ascii="Cambria Math" w:hAnsi="Cambria Math" w:cs="Times New Roman"/>
              <w:lang w:val="en-US"/>
            </w:rPr>
            <m:t>n=</m:t>
          </m:r>
          <m:f>
            <m:fPr>
              <m:ctrlPr>
                <w:rPr>
                  <w:rFonts w:ascii="Cambria Math" w:hAnsi="Cambria Math" w:cs="Times New Roman"/>
                  <w:b/>
                  <w:lang w:val="en-US"/>
                </w:rPr>
              </m:ctrlPr>
            </m:fPr>
            <m:num>
              <m:r>
                <m:rPr>
                  <m:sty m:val="b"/>
                </m:rPr>
                <w:rPr>
                  <w:rFonts w:ascii="Cambria Math" w:hAnsi="Cambria Math" w:cs="Times New Roman"/>
                  <w:lang w:val="en-US"/>
                </w:rPr>
                <m:t>N</m:t>
              </m:r>
            </m:num>
            <m:den>
              <m:sSup>
                <m:sSupPr>
                  <m:ctrlPr>
                    <w:rPr>
                      <w:rFonts w:ascii="Cambria Math" w:hAnsi="Cambria Math" w:cs="Times New Roman"/>
                      <w:b/>
                      <w:lang w:val="en-US"/>
                    </w:rPr>
                  </m:ctrlPr>
                </m:sSupPr>
                <m:e>
                  <m:r>
                    <m:rPr>
                      <m:sty m:val="b"/>
                    </m:rPr>
                    <w:rPr>
                      <w:rFonts w:ascii="Cambria Math" w:hAnsi="Cambria Math" w:cs="Times New Roman"/>
                      <w:lang w:val="en-US"/>
                    </w:rPr>
                    <m:t>N</m:t>
                  </m:r>
                  <m:d>
                    <m:dPr>
                      <m:ctrlPr>
                        <w:rPr>
                          <w:rFonts w:ascii="Cambria Math" w:hAnsi="Cambria Math" w:cs="Times New Roman"/>
                          <w:b/>
                          <w:lang w:val="en-US"/>
                        </w:rPr>
                      </m:ctrlPr>
                    </m:dPr>
                    <m:e>
                      <m:r>
                        <m:rPr>
                          <m:sty m:val="b"/>
                        </m:rPr>
                        <w:rPr>
                          <w:rFonts w:ascii="Cambria Math" w:hAnsi="Cambria Math" w:cs="Times New Roman"/>
                          <w:lang w:val="en-US"/>
                        </w:rPr>
                        <m:t>e</m:t>
                      </m:r>
                    </m:e>
                  </m:d>
                </m:e>
                <m:sup>
                  <m:r>
                    <m:rPr>
                      <m:sty m:val="b"/>
                    </m:rPr>
                    <w:rPr>
                      <w:rFonts w:ascii="Cambria Math" w:hAnsi="Cambria Math" w:cs="Times New Roman"/>
                      <w:lang w:val="en-US"/>
                    </w:rPr>
                    <m:t>2</m:t>
                  </m:r>
                </m:sup>
              </m:sSup>
              <m:r>
                <m:rPr>
                  <m:sty m:val="b"/>
                </m:rPr>
                <w:rPr>
                  <w:rFonts w:ascii="Cambria Math" w:hAnsi="Cambria Math" w:cs="Times New Roman"/>
                  <w:lang w:val="en-US"/>
                </w:rPr>
                <m:t>+1</m:t>
              </m:r>
            </m:den>
          </m:f>
        </m:oMath>
      </m:oMathPara>
    </w:p>
    <w:p w:rsidR="001F0971" w:rsidRPr="001F0971" w:rsidRDefault="001F0971" w:rsidP="001F0971">
      <w:pPr>
        <w:pStyle w:val="CommentText"/>
        <w:spacing w:after="120" w:line="360" w:lineRule="auto"/>
        <w:ind w:firstLine="567"/>
        <w:jc w:val="both"/>
        <w:rPr>
          <w:rFonts w:ascii="Calisto MT" w:eastAsiaTheme="minorEastAsia" w:hAnsi="Calisto MT" w:cs="Times New Roman"/>
          <w:b/>
          <w:lang w:val="en-US"/>
        </w:rPr>
      </w:pPr>
      <w:r w:rsidRPr="00790684">
        <w:rPr>
          <w:rFonts w:ascii="Calisto MT" w:hAnsi="Calisto MT" w:cs="Times New Roman"/>
        </w:rPr>
        <w:t xml:space="preserve">Menurut </w:t>
      </w:r>
      <w:r w:rsidRPr="00790684">
        <w:rPr>
          <w:rFonts w:ascii="Calisto MT" w:hAnsi="Calisto MT" w:cs="Times New Roman"/>
        </w:rPr>
        <w:fldChar w:fldCharType="begin" w:fldLock="1"/>
      </w:r>
      <w:r>
        <w:rPr>
          <w:rFonts w:ascii="Calisto MT" w:hAnsi="Calisto MT" w:cs="Times New Roman"/>
        </w:rPr>
        <w:instrText>ADDIN CSL_CITATION {"citationItems":[{"id":"ITEM-1","itemData":{"ISSN":"0000-0000","abstract":"ABSTRAK Tujuan penelitian ini adalah untuk mengetahui dan menganalisis kompensasi dan motivasi kerja terhadap kinerja karyawan pada PT. Tunas Hijau Samarinda serta mencari variabel mana yang berpengaruh. Hasil analisis dengan menggunakan SPSS Versi 20 menunjukkan bahwa kompensasi mempunyai pengaruh positif terhadap kinerja karyawan sedangkan motivasi kerja tidak mempunyai pengaruh positif terhadap kinerja karyawan. Hasil Pengujian dengan Uji t diketahui bahwa variabel kompensasi merupakan variabel yang berpengaruh positif dan signifikan terhadap kinerja karyawan pada PT. Tunas Hijau Samarinda. Dari penjelasan diatas penulis menyarankan bahwa kompensasi yang diberikan kepada karyawan sebaiknya tepat pada waktunya supaya kepercayaan karyawan terhadap bonafiditas perusahaan semakin besar, ketenangan dan konsentrasi kerja akan lebih baik, sehingga karyawan akan merasa lebih puas dalam bekerja serta dapat meningkatkan kinerja karyawan. Motivasi yang diberikan kepada karyawan sebaiknya dipertahankan oleh perusahaan, dalam hal pemberian penghargaan, perhatian, persaingan, partisipasi, kebanggaan dan hukuman yang diperlakukan secara adil pada setiap karyawannya. Sehingga tidak terjadi kecemburuan sosial antara karyawan dan dapat meningkatkan kinerja karyawan. Terpenuhinya kompensasi dan pemberian motivasi yang baik tentu saja akan meningkatkan produktivitas serta kinerja para karyawan. PENDAHULUAN Dunia bisnis sekarang dituntut menciptakan kinerja karyawan yang tinggi untuk pengembangan perusahaan. Perusahaan harus mampu membangun dan meningkatkan kinerja di dalam lingkungannya. Keberhasilan perusahaan tersebut dipengaruhi oleh beberapa faktor, salah satu faktor penting adalah sumber daya manusia, karena sumber daya manusia merupakan pelaku dari keseluruhan tingkat perencanaan sampai dengan evaluasi yang mampu memanfaatkan sumber daya lainnya yang dimiliki oleh organisasi atau perusahaan. Keberadaan sumber daya manusia di dalam suatu perusahaan memegang peranan sangat penting. Tenaga kerja memiliki potensi yang besar untuk menjalankan aktivitas perusahaan.","author":[{"dropping-particle":"","family":"Suwati","given":"Yuli","non-dropping-particle":"","parse-names":false,"suffix":""}],"container-title":"eJournal Ilmu Administrasi Bisnis","id":"ITEM-1","issue":"1","issued":{"date-parts":[["2013"]]},"page":"41-55","title":"Pengaruh Kompensasi dan Motivasi Kerja Terhadap Kinerja Karyawan pada PT. Tunas Hijau Samarinda","type":"article-journal","volume":"1"},"uris":["http://www.mendeley.com/documents/?uuid=9eda1bfe-025c-4354-9907-045d421189f4","http://www.mendeley.com/documents/?uuid=327ca71e-5aff-4971-95cc-fce73e2ae14b"]}],"mendeley":{"formattedCitation":"(Suwati, 2013)","manualFormatting":"Suwati (2013 : 44 - 45)","plainTextFormattedCitation":"(Suwati, 2013)","previouslyFormattedCitation":"(Suwati, 2013)"},"properties":{"noteIndex":0},"schema":"https://github.com/citation-style-language/schema/raw/master/csl-citation.json"}</w:instrText>
      </w:r>
      <w:r w:rsidRPr="00790684">
        <w:rPr>
          <w:rFonts w:ascii="Calisto MT" w:hAnsi="Calisto MT" w:cs="Times New Roman"/>
        </w:rPr>
        <w:fldChar w:fldCharType="separate"/>
      </w:r>
      <w:r w:rsidRPr="00790684">
        <w:rPr>
          <w:rFonts w:ascii="Calisto MT" w:hAnsi="Calisto MT" w:cs="Times New Roman"/>
        </w:rPr>
        <w:t>Suwati (2013</w:t>
      </w:r>
      <w:r>
        <w:rPr>
          <w:rFonts w:ascii="Calisto MT" w:hAnsi="Calisto MT" w:cs="Times New Roman"/>
          <w:lang w:val="en-US"/>
        </w:rPr>
        <w:t xml:space="preserve"> : 44 - 45</w:t>
      </w:r>
      <w:r w:rsidRPr="00790684">
        <w:rPr>
          <w:rFonts w:ascii="Calisto MT" w:hAnsi="Calisto MT" w:cs="Times New Roman"/>
        </w:rPr>
        <w:t>)</w:t>
      </w:r>
      <w:r w:rsidRPr="00790684">
        <w:rPr>
          <w:rFonts w:ascii="Calisto MT" w:hAnsi="Calisto MT" w:cs="Times New Roman"/>
        </w:rPr>
        <w:fldChar w:fldCharType="end"/>
      </w:r>
      <w:r w:rsidRPr="00790684">
        <w:rPr>
          <w:rFonts w:ascii="Calisto MT" w:hAnsi="Calisto MT" w:cs="Times New Roman"/>
        </w:rPr>
        <w:t xml:space="preserve"> p</w:t>
      </w:r>
      <w:r w:rsidRPr="00790684">
        <w:rPr>
          <w:rFonts w:ascii="Calisto MT" w:hAnsi="Calisto MT" w:cs="Times New Roman"/>
          <w:lang w:val="en-US"/>
        </w:rPr>
        <w:t xml:space="preserve">endekatan </w:t>
      </w:r>
      <w:r w:rsidRPr="00790684">
        <w:rPr>
          <w:rFonts w:ascii="Calisto MT" w:hAnsi="Calisto MT" w:cs="Times New Roman"/>
        </w:rPr>
        <w:t>S</w:t>
      </w:r>
      <w:r w:rsidRPr="00790684">
        <w:rPr>
          <w:rFonts w:ascii="Calisto MT" w:hAnsi="Calisto MT" w:cs="Times New Roman"/>
          <w:lang w:val="en-US"/>
        </w:rPr>
        <w:t xml:space="preserve">lovin bertujuan dalam menentukan jumlah sampel dengan cara menetapkan </w:t>
      </w:r>
      <w:r w:rsidRPr="00790684">
        <w:rPr>
          <w:rFonts w:ascii="Calisto MT" w:hAnsi="Calisto MT" w:cs="Times New Roman"/>
          <w:i/>
          <w:lang w:val="en-US"/>
        </w:rPr>
        <w:t xml:space="preserve">margin </w:t>
      </w:r>
      <w:r w:rsidRPr="00790684">
        <w:rPr>
          <w:rFonts w:ascii="Calisto MT" w:hAnsi="Calisto MT" w:cs="Times New Roman"/>
          <w:i/>
        </w:rPr>
        <w:t>o</w:t>
      </w:r>
      <w:r w:rsidRPr="00790684">
        <w:rPr>
          <w:rFonts w:ascii="Calisto MT" w:hAnsi="Calisto MT" w:cs="Times New Roman"/>
          <w:i/>
          <w:lang w:val="en-US"/>
        </w:rPr>
        <w:t>f</w:t>
      </w:r>
      <w:r w:rsidRPr="00790684">
        <w:rPr>
          <w:rFonts w:ascii="Calisto MT" w:hAnsi="Calisto MT" w:cs="Times New Roman"/>
          <w:i/>
        </w:rPr>
        <w:t xml:space="preserve"> e</w:t>
      </w:r>
      <w:r w:rsidRPr="00790684">
        <w:rPr>
          <w:rFonts w:ascii="Calisto MT" w:hAnsi="Calisto MT" w:cs="Times New Roman"/>
          <w:i/>
          <w:lang w:val="en-US"/>
        </w:rPr>
        <w:t>rror</w:t>
      </w:r>
      <w:r w:rsidRPr="00790684">
        <w:rPr>
          <w:rFonts w:ascii="Calisto MT" w:hAnsi="Calisto MT" w:cs="Times New Roman"/>
          <w:lang w:val="en-US"/>
        </w:rPr>
        <w:t xml:space="preserve"> yang diinginkan peneliti agar jumlah sampel dapat mewakili sebuah populasi yang sangat luas. </w:t>
      </w:r>
      <w:r w:rsidRPr="00790684">
        <w:rPr>
          <w:rFonts w:ascii="Calisto MT" w:hAnsi="Calisto MT" w:cs="Times New Roman"/>
          <w:i/>
        </w:rPr>
        <w:t xml:space="preserve">Margin of error </w:t>
      </w:r>
      <w:r w:rsidRPr="00790684">
        <w:rPr>
          <w:rFonts w:ascii="Calisto MT" w:hAnsi="Calisto MT" w:cs="Times New Roman"/>
          <w:lang w:val="en-US"/>
        </w:rPr>
        <w:t>(</w:t>
      </w:r>
      <w:r w:rsidRPr="00790684">
        <w:rPr>
          <w:rFonts w:ascii="Calisto MT" w:hAnsi="Calisto MT" w:cs="Times New Roman"/>
          <w:i/>
        </w:rPr>
        <w:t>e</w:t>
      </w:r>
      <w:r w:rsidRPr="00790684">
        <w:rPr>
          <w:rFonts w:ascii="Calisto MT" w:hAnsi="Calisto MT" w:cs="Times New Roman"/>
          <w:lang w:val="en-US"/>
        </w:rPr>
        <w:t xml:space="preserve">) </w:t>
      </w:r>
      <w:r w:rsidRPr="00790684">
        <w:rPr>
          <w:rFonts w:ascii="Calisto MT" w:hAnsi="Calisto MT" w:cs="Times New Roman"/>
        </w:rPr>
        <w:t xml:space="preserve">yang digunakan dalam penelitian ini sebesar 5% agar jumlah sampel dapat mendekati jumlah </w:t>
      </w:r>
      <w:r w:rsidRPr="00790684">
        <w:rPr>
          <w:rFonts w:ascii="Calisto MT" w:hAnsi="Calisto MT" w:cs="Times New Roman"/>
          <w:lang w:val="en-US"/>
        </w:rPr>
        <w:t xml:space="preserve">sampel </w:t>
      </w:r>
      <w:r w:rsidRPr="00790684">
        <w:rPr>
          <w:rFonts w:ascii="Calisto MT" w:hAnsi="Calisto MT" w:cs="Times New Roman"/>
        </w:rPr>
        <w:t>petani padi sawah sesungguhnya</w:t>
      </w:r>
      <w:r w:rsidRPr="00790684">
        <w:rPr>
          <w:rFonts w:ascii="Calisto MT" w:hAnsi="Calisto MT" w:cs="Times New Roman"/>
          <w:lang w:val="en-US"/>
        </w:rPr>
        <w:t>.</w:t>
      </w:r>
      <w:r w:rsidRPr="00790684">
        <w:rPr>
          <w:rFonts w:ascii="Calisto MT" w:hAnsi="Calisto MT" w:cs="Times New Roman"/>
        </w:rPr>
        <w:t xml:space="preserve"> Populasi petani padi di Kabupaten S</w:t>
      </w:r>
      <w:r w:rsidRPr="00790684">
        <w:rPr>
          <w:rFonts w:ascii="Calisto MT" w:hAnsi="Calisto MT" w:cs="Times New Roman"/>
          <w:lang w:val="en-US"/>
        </w:rPr>
        <w:t xml:space="preserve">umba </w:t>
      </w:r>
      <w:r w:rsidRPr="00790684">
        <w:rPr>
          <w:rFonts w:ascii="Calisto MT" w:hAnsi="Calisto MT" w:cs="Times New Roman"/>
        </w:rPr>
        <w:t>B</w:t>
      </w:r>
      <w:r w:rsidRPr="00790684">
        <w:rPr>
          <w:rFonts w:ascii="Calisto MT" w:hAnsi="Calisto MT" w:cs="Times New Roman"/>
          <w:lang w:val="en-US"/>
        </w:rPr>
        <w:t>arat</w:t>
      </w:r>
      <w:r w:rsidRPr="00790684">
        <w:rPr>
          <w:rFonts w:ascii="Calisto MT" w:hAnsi="Calisto MT" w:cs="Times New Roman"/>
        </w:rPr>
        <w:t xml:space="preserve"> sebesar </w:t>
      </w:r>
      <w:r w:rsidRPr="00790684">
        <w:rPr>
          <w:rFonts w:ascii="Calisto MT" w:hAnsi="Calisto MT" w:cs="Times New Roman"/>
          <w:lang w:val="en-US"/>
        </w:rPr>
        <w:t>30.739</w:t>
      </w:r>
      <w:r w:rsidRPr="00790684">
        <w:rPr>
          <w:rFonts w:ascii="Calisto MT" w:hAnsi="Calisto MT" w:cs="Times New Roman"/>
        </w:rPr>
        <w:t xml:space="preserve"> </w:t>
      </w:r>
      <w:r w:rsidRPr="00790684">
        <w:rPr>
          <w:rFonts w:ascii="Calisto MT" w:hAnsi="Calisto MT" w:cs="Times New Roman"/>
          <w:lang w:val="en-US"/>
        </w:rPr>
        <w:t>orang,</w:t>
      </w:r>
      <w:r w:rsidRPr="00790684">
        <w:rPr>
          <w:rFonts w:ascii="Calisto MT" w:hAnsi="Calisto MT" w:cs="Times New Roman"/>
        </w:rPr>
        <w:t xml:space="preserve"> maka jumlah sampel yang didapat 398</w:t>
      </w:r>
      <w:r w:rsidRPr="00790684">
        <w:rPr>
          <w:rFonts w:ascii="Calisto MT" w:hAnsi="Calisto MT" w:cs="Times New Roman"/>
          <w:lang w:val="en-US"/>
        </w:rPr>
        <w:t xml:space="preserve"> orang</w:t>
      </w:r>
      <w:r>
        <w:rPr>
          <w:rFonts w:ascii="Calisto MT" w:hAnsi="Calisto MT" w:cs="Times New Roman"/>
        </w:rPr>
        <w:t xml:space="preserve">. </w:t>
      </w:r>
      <w:proofErr w:type="gramStart"/>
      <w:r>
        <w:rPr>
          <w:rFonts w:ascii="Calisto MT" w:hAnsi="Calisto MT" w:cs="Times New Roman"/>
          <w:lang w:val="en-US"/>
        </w:rPr>
        <w:t>T</w:t>
      </w:r>
      <w:r w:rsidRPr="00790684">
        <w:rPr>
          <w:rFonts w:ascii="Calisto MT" w:hAnsi="Calisto MT" w:cs="Times New Roman"/>
        </w:rPr>
        <w:t>eknik pengukuran ketahanan otot tangan seperti pada Gambar 1.</w:t>
      </w:r>
      <w:proofErr w:type="gramEnd"/>
    </w:p>
    <w:p w:rsidR="001F0971" w:rsidRDefault="001F0971" w:rsidP="001F0971">
      <w:pPr>
        <w:spacing w:after="120" w:line="360" w:lineRule="auto"/>
        <w:rPr>
          <w:rFonts w:ascii="Calisto MT" w:hAnsi="Calisto MT" w:cs="Times New Roman"/>
          <w:sz w:val="20"/>
          <w:szCs w:val="20"/>
        </w:rPr>
      </w:pPr>
      <w:r w:rsidRPr="001132C6">
        <w:rPr>
          <w:noProof/>
        </w:rPr>
        <w:drawing>
          <wp:inline distT="0" distB="0" distL="0" distR="0" wp14:anchorId="5068D5AB" wp14:editId="60D9D916">
            <wp:extent cx="838200" cy="9144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0132" cy="916508"/>
                    </a:xfrm>
                    <a:prstGeom prst="rect">
                      <a:avLst/>
                    </a:prstGeom>
                    <a:noFill/>
                    <a:ln>
                      <a:noFill/>
                    </a:ln>
                  </pic:spPr>
                </pic:pic>
              </a:graphicData>
            </a:graphic>
          </wp:inline>
        </w:drawing>
      </w:r>
    </w:p>
    <w:p w:rsidR="001F0971" w:rsidRPr="004A23CC" w:rsidRDefault="001F0971" w:rsidP="001F0971">
      <w:pPr>
        <w:spacing w:after="120"/>
        <w:ind w:left="0"/>
        <w:jc w:val="both"/>
        <w:rPr>
          <w:rFonts w:ascii="Calisto MT" w:hAnsi="Calisto MT" w:cs="Times New Roman"/>
          <w:sz w:val="20"/>
          <w:szCs w:val="20"/>
        </w:rPr>
      </w:pPr>
      <w:proofErr w:type="gramStart"/>
      <w:r w:rsidRPr="00E941A2">
        <w:rPr>
          <w:rFonts w:ascii="Calisto MT" w:hAnsi="Calisto MT" w:cs="Times New Roman"/>
          <w:sz w:val="20"/>
          <w:szCs w:val="20"/>
        </w:rPr>
        <w:t>Gambar 1.</w:t>
      </w:r>
      <w:proofErr w:type="gramEnd"/>
      <w:r w:rsidRPr="00E941A2">
        <w:rPr>
          <w:rFonts w:ascii="Calisto MT" w:hAnsi="Calisto MT" w:cs="Times New Roman"/>
          <w:sz w:val="20"/>
          <w:szCs w:val="20"/>
        </w:rPr>
        <w:t xml:space="preserve"> Posisi Sampel Saat Pengambilan Data</w:t>
      </w:r>
    </w:p>
    <w:p w:rsidR="001F0971" w:rsidRPr="0032152E" w:rsidRDefault="001F0971" w:rsidP="001F0971">
      <w:pPr>
        <w:pStyle w:val="ListParagraph"/>
        <w:numPr>
          <w:ilvl w:val="0"/>
          <w:numId w:val="1"/>
        </w:numPr>
        <w:spacing w:after="0" w:line="360" w:lineRule="auto"/>
        <w:ind w:left="426" w:hanging="426"/>
        <w:jc w:val="both"/>
        <w:rPr>
          <w:rFonts w:ascii="Calisto MT" w:hAnsi="Calisto MT" w:cs="Times New Roman"/>
          <w:sz w:val="20"/>
          <w:szCs w:val="20"/>
        </w:rPr>
      </w:pPr>
      <w:r w:rsidRPr="0032152E">
        <w:rPr>
          <w:rFonts w:ascii="Calisto MT" w:hAnsi="Calisto MT" w:cs="Times New Roman"/>
          <w:sz w:val="20"/>
          <w:szCs w:val="20"/>
        </w:rPr>
        <w:t>Sampel duduk dengan bahu sejajar tangan</w:t>
      </w:r>
    </w:p>
    <w:p w:rsidR="001F0971" w:rsidRPr="001F0971" w:rsidRDefault="001F0971" w:rsidP="001F0971">
      <w:pPr>
        <w:pStyle w:val="ListParagraph"/>
        <w:numPr>
          <w:ilvl w:val="0"/>
          <w:numId w:val="1"/>
        </w:numPr>
        <w:spacing w:after="120" w:line="360" w:lineRule="auto"/>
        <w:ind w:left="426" w:hanging="426"/>
        <w:jc w:val="both"/>
        <w:rPr>
          <w:rFonts w:ascii="Calisto MT" w:hAnsi="Calisto MT" w:cs="Times New Roman"/>
          <w:sz w:val="20"/>
          <w:szCs w:val="20"/>
        </w:rPr>
      </w:pPr>
      <w:r w:rsidRPr="00790684">
        <w:rPr>
          <w:rFonts w:ascii="Calisto MT" w:hAnsi="Calisto MT" w:cs="Times New Roman"/>
          <w:sz w:val="20"/>
          <w:szCs w:val="20"/>
        </w:rPr>
        <w:t>Siku tertekuk 90 derajat, pergelangan tangan dalam posisi netral menghadap ke dalam.</w:t>
      </w:r>
    </w:p>
    <w:p w:rsidR="001F0971" w:rsidRPr="00790684" w:rsidRDefault="001F0971" w:rsidP="001F0971">
      <w:pPr>
        <w:pStyle w:val="ListParagraph"/>
        <w:numPr>
          <w:ilvl w:val="0"/>
          <w:numId w:val="1"/>
        </w:numPr>
        <w:spacing w:after="120" w:line="360" w:lineRule="auto"/>
        <w:ind w:left="426" w:hanging="426"/>
        <w:jc w:val="both"/>
        <w:rPr>
          <w:rFonts w:ascii="Calisto MT" w:hAnsi="Calisto MT" w:cs="Times New Roman"/>
          <w:sz w:val="20"/>
          <w:szCs w:val="20"/>
        </w:rPr>
      </w:pPr>
      <w:r w:rsidRPr="00790684">
        <w:rPr>
          <w:rFonts w:ascii="Calisto MT" w:hAnsi="Calisto MT" w:cs="Times New Roman"/>
          <w:sz w:val="20"/>
          <w:szCs w:val="20"/>
        </w:rPr>
        <w:t xml:space="preserve">Subjek diperintahkan untuk menekan sekuat-kuatnya gagang </w:t>
      </w:r>
      <w:r w:rsidRPr="00790684">
        <w:rPr>
          <w:rFonts w:ascii="Calisto MT" w:hAnsi="Calisto MT" w:cs="Times New Roman"/>
          <w:i/>
          <w:sz w:val="20"/>
          <w:szCs w:val="20"/>
        </w:rPr>
        <w:t xml:space="preserve">hand dynamometer </w:t>
      </w:r>
      <w:r w:rsidRPr="00790684">
        <w:rPr>
          <w:rFonts w:ascii="Calisto MT" w:hAnsi="Calisto MT" w:cs="Times New Roman"/>
          <w:sz w:val="20"/>
          <w:szCs w:val="20"/>
        </w:rPr>
        <w:t>selama 30 detik.</w:t>
      </w:r>
    </w:p>
    <w:p w:rsidR="001F0971" w:rsidRPr="0032152E" w:rsidRDefault="001F0971" w:rsidP="001F0971">
      <w:pPr>
        <w:pStyle w:val="ListParagraph"/>
        <w:numPr>
          <w:ilvl w:val="0"/>
          <w:numId w:val="1"/>
        </w:numPr>
        <w:spacing w:after="120" w:line="360" w:lineRule="auto"/>
        <w:ind w:left="426" w:hanging="426"/>
        <w:jc w:val="both"/>
        <w:rPr>
          <w:rFonts w:ascii="Calisto MT" w:hAnsi="Calisto MT" w:cs="Times New Roman"/>
          <w:sz w:val="20"/>
          <w:szCs w:val="20"/>
        </w:rPr>
      </w:pPr>
      <w:r w:rsidRPr="00790684">
        <w:rPr>
          <w:rFonts w:ascii="Calisto MT" w:hAnsi="Calisto MT" w:cs="Times New Roman"/>
          <w:sz w:val="20"/>
          <w:szCs w:val="20"/>
        </w:rPr>
        <w:t xml:space="preserve">Mulai pengambilan data dengan </w:t>
      </w:r>
      <w:r w:rsidRPr="00790684">
        <w:rPr>
          <w:rFonts w:ascii="Calisto MT" w:hAnsi="Calisto MT" w:cs="Times New Roman"/>
          <w:i/>
          <w:sz w:val="20"/>
          <w:szCs w:val="20"/>
        </w:rPr>
        <w:t>logger pro.</w:t>
      </w:r>
    </w:p>
    <w:p w:rsidR="001F0971" w:rsidRDefault="001F0971" w:rsidP="001F0971">
      <w:pPr>
        <w:spacing w:after="120" w:line="360" w:lineRule="auto"/>
        <w:ind w:left="0" w:firstLine="567"/>
        <w:jc w:val="both"/>
        <w:rPr>
          <w:rFonts w:ascii="Calisto MT" w:hAnsi="Calisto MT" w:cs="Times New Roman"/>
          <w:sz w:val="20"/>
          <w:szCs w:val="20"/>
        </w:rPr>
      </w:pPr>
      <w:r w:rsidRPr="0032152E">
        <w:rPr>
          <w:rFonts w:ascii="Calisto MT" w:hAnsi="Calisto MT" w:cs="Times New Roman"/>
          <w:sz w:val="20"/>
          <w:szCs w:val="20"/>
          <w:lang w:val="en-ID"/>
        </w:rPr>
        <w:lastRenderedPageBreak/>
        <w:t xml:space="preserve">Analisis data kuesioner dilakukan dengan </w:t>
      </w:r>
      <w:proofErr w:type="gramStart"/>
      <w:r w:rsidRPr="0032152E">
        <w:rPr>
          <w:rFonts w:ascii="Calisto MT" w:hAnsi="Calisto MT" w:cs="Times New Roman"/>
          <w:sz w:val="20"/>
          <w:szCs w:val="20"/>
          <w:lang w:val="en-ID"/>
        </w:rPr>
        <w:t>cara</w:t>
      </w:r>
      <w:proofErr w:type="gramEnd"/>
      <w:r w:rsidRPr="0032152E">
        <w:rPr>
          <w:rFonts w:ascii="Calisto MT" w:hAnsi="Calisto MT" w:cs="Times New Roman"/>
          <w:sz w:val="20"/>
          <w:szCs w:val="20"/>
        </w:rPr>
        <w:t xml:space="preserve"> </w:t>
      </w:r>
      <w:r w:rsidRPr="0032152E">
        <w:rPr>
          <w:rFonts w:ascii="Calisto MT" w:hAnsi="Calisto MT" w:cs="Times New Roman"/>
          <w:sz w:val="20"/>
          <w:szCs w:val="20"/>
          <w:lang w:val="en-ID"/>
        </w:rPr>
        <w:t>pengelompokan data kuesioner dan wawancara yang didukung oleh data ketahahan otot petani berdasarkan jenis kelamin, gangguan kesehatan, durasi bekerja, dan usia petani.</w:t>
      </w:r>
      <w:r w:rsidRPr="0032152E">
        <w:rPr>
          <w:rFonts w:ascii="Calisto MT" w:hAnsi="Calisto MT" w:cs="Times New Roman"/>
          <w:sz w:val="20"/>
          <w:szCs w:val="20"/>
        </w:rPr>
        <w:t xml:space="preserve"> Analisis pengukuran data ketahanan otot menggunakan </w:t>
      </w:r>
      <w:r w:rsidRPr="0032152E">
        <w:rPr>
          <w:rFonts w:ascii="Calisto MT" w:hAnsi="Calisto MT" w:cs="Times New Roman"/>
          <w:i/>
          <w:sz w:val="20"/>
          <w:szCs w:val="20"/>
        </w:rPr>
        <w:t xml:space="preserve">logger pro </w:t>
      </w:r>
      <w:r w:rsidRPr="0032152E">
        <w:rPr>
          <w:rFonts w:ascii="Calisto MT" w:hAnsi="Calisto MT" w:cs="Times New Roman"/>
          <w:sz w:val="20"/>
          <w:szCs w:val="20"/>
        </w:rPr>
        <w:t xml:space="preserve">dan didapatkan </w:t>
      </w:r>
      <w:proofErr w:type="gramStart"/>
      <w:r w:rsidRPr="0032152E">
        <w:rPr>
          <w:rFonts w:ascii="Calisto MT" w:hAnsi="Calisto MT" w:cs="Times New Roman"/>
          <w:sz w:val="20"/>
          <w:szCs w:val="20"/>
        </w:rPr>
        <w:t>nilai  ketahanan</w:t>
      </w:r>
      <w:proofErr w:type="gramEnd"/>
      <w:r w:rsidRPr="0032152E">
        <w:rPr>
          <w:rFonts w:ascii="Calisto MT" w:hAnsi="Calisto MT" w:cs="Times New Roman"/>
          <w:sz w:val="20"/>
          <w:szCs w:val="20"/>
        </w:rPr>
        <w:t xml:space="preserve"> otot tangan yang dinyatakan dalam satuan Newton detik. Besarnya ketahanan otot dilihat dari luasan daerah yang terarsir pada kurva </w:t>
      </w:r>
      <w:proofErr w:type="gramStart"/>
      <w:r w:rsidRPr="0032152E">
        <w:rPr>
          <w:rFonts w:ascii="Calisto MT" w:hAnsi="Calisto MT" w:cs="Times New Roman"/>
          <w:sz w:val="20"/>
          <w:szCs w:val="20"/>
        </w:rPr>
        <w:t>gaya</w:t>
      </w:r>
      <w:proofErr w:type="gramEnd"/>
      <w:r w:rsidRPr="0032152E">
        <w:rPr>
          <w:rFonts w:ascii="Calisto MT" w:hAnsi="Calisto MT" w:cs="Times New Roman"/>
          <w:sz w:val="20"/>
          <w:szCs w:val="20"/>
        </w:rPr>
        <w:t xml:space="preserve"> terhadap waktu seperti ditunjukan pada Gambar 2.</w:t>
      </w:r>
      <w:r w:rsidRPr="00E941A2">
        <w:rPr>
          <w:rFonts w:ascii="Calisto MT" w:hAnsi="Calisto MT" w:cs="Times New Roman"/>
          <w:sz w:val="20"/>
          <w:szCs w:val="20"/>
        </w:rPr>
        <w:t xml:space="preserve"> </w:t>
      </w:r>
    </w:p>
    <w:p w:rsidR="001F0971" w:rsidRDefault="001F0971" w:rsidP="001F0971">
      <w:pPr>
        <w:spacing w:after="120" w:line="360" w:lineRule="auto"/>
        <w:rPr>
          <w:rFonts w:ascii="Calisto MT" w:hAnsi="Calisto MT" w:cs="Times New Roman"/>
          <w:sz w:val="20"/>
          <w:szCs w:val="20"/>
        </w:rPr>
      </w:pPr>
      <w:r w:rsidRPr="000838E3">
        <w:rPr>
          <w:noProof/>
          <w:sz w:val="20"/>
          <w:szCs w:val="20"/>
        </w:rPr>
        <w:drawing>
          <wp:inline distT="0" distB="0" distL="0" distR="0" wp14:anchorId="206A0446" wp14:editId="1E32BEC2">
            <wp:extent cx="1171575" cy="809625"/>
            <wp:effectExtent l="0" t="0" r="9525" b="9525"/>
            <wp:docPr id="3" name="Picture 1" descr="13444371_1104697146256529_53727270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44371_1104697146256529_537272700_n.jpg"/>
                    <pic:cNvPicPr/>
                  </pic:nvPicPr>
                  <pic:blipFill>
                    <a:blip r:embed="rId12"/>
                    <a:stretch>
                      <a:fillRect/>
                    </a:stretch>
                  </pic:blipFill>
                  <pic:spPr>
                    <a:xfrm>
                      <a:off x="0" y="0"/>
                      <a:ext cx="1173164" cy="810723"/>
                    </a:xfrm>
                    <a:prstGeom prst="rect">
                      <a:avLst/>
                    </a:prstGeom>
                  </pic:spPr>
                </pic:pic>
              </a:graphicData>
            </a:graphic>
          </wp:inline>
        </w:drawing>
      </w:r>
    </w:p>
    <w:p w:rsidR="001F0971" w:rsidRPr="001F0971" w:rsidRDefault="001F0971" w:rsidP="001F0971">
      <w:pPr>
        <w:spacing w:after="120"/>
        <w:jc w:val="both"/>
        <w:rPr>
          <w:rFonts w:ascii="Calisto MT" w:hAnsi="Calisto MT" w:cs="Times New Roman"/>
          <w:sz w:val="20"/>
          <w:szCs w:val="20"/>
        </w:rPr>
      </w:pPr>
      <w:proofErr w:type="gramStart"/>
      <w:r w:rsidRPr="00E941A2">
        <w:rPr>
          <w:rFonts w:ascii="Calisto MT" w:hAnsi="Calisto MT" w:cs="Times New Roman"/>
          <w:sz w:val="20"/>
          <w:szCs w:val="20"/>
        </w:rPr>
        <w:t>Gambar 2.</w:t>
      </w:r>
      <w:proofErr w:type="gramEnd"/>
      <w:r w:rsidRPr="00E941A2">
        <w:rPr>
          <w:rFonts w:ascii="Calisto MT" w:hAnsi="Calisto MT" w:cs="Times New Roman"/>
          <w:sz w:val="20"/>
          <w:szCs w:val="20"/>
        </w:rPr>
        <w:t xml:space="preserve"> </w:t>
      </w:r>
      <w:proofErr w:type="gramStart"/>
      <w:r w:rsidRPr="00E941A2">
        <w:rPr>
          <w:rFonts w:ascii="Calisto MT" w:hAnsi="Calisto MT" w:cs="Times New Roman"/>
          <w:sz w:val="20"/>
          <w:szCs w:val="20"/>
        </w:rPr>
        <w:t>Contoh Data Ketahanan Otot Ge</w:t>
      </w:r>
      <w:r>
        <w:rPr>
          <w:rFonts w:ascii="Calisto MT" w:hAnsi="Calisto MT" w:cs="Times New Roman"/>
          <w:sz w:val="20"/>
          <w:szCs w:val="20"/>
        </w:rPr>
        <w:t>nggaman Tangan.</w:t>
      </w:r>
      <w:proofErr w:type="gramEnd"/>
    </w:p>
    <w:p w:rsidR="001F0971" w:rsidRDefault="001F0971" w:rsidP="00B34CE9">
      <w:pPr>
        <w:spacing w:before="0" w:beforeAutospacing="0" w:after="0" w:afterAutospacing="0" w:line="360" w:lineRule="auto"/>
        <w:jc w:val="both"/>
        <w:rPr>
          <w:rFonts w:ascii="Calisto MT" w:hAnsi="Calisto MT" w:cs="Times New Roman"/>
          <w:b/>
          <w:sz w:val="20"/>
          <w:szCs w:val="20"/>
        </w:rPr>
      </w:pPr>
      <w:r w:rsidRPr="00D07365">
        <w:rPr>
          <w:rFonts w:ascii="Calisto MT" w:hAnsi="Calisto MT" w:cs="Times New Roman"/>
          <w:b/>
          <w:sz w:val="20"/>
          <w:szCs w:val="20"/>
        </w:rPr>
        <w:t>HASIL DAN PEMBAHASAN</w:t>
      </w:r>
    </w:p>
    <w:p w:rsidR="001F0971" w:rsidRDefault="00B34CE9" w:rsidP="00B34CE9">
      <w:pPr>
        <w:spacing w:before="0" w:beforeAutospacing="0" w:after="0" w:afterAutospacing="0" w:line="360" w:lineRule="auto"/>
        <w:jc w:val="both"/>
        <w:rPr>
          <w:rFonts w:ascii="Calisto MT" w:hAnsi="Calisto MT" w:cs="Times New Roman"/>
          <w:sz w:val="20"/>
          <w:szCs w:val="20"/>
        </w:rPr>
      </w:pPr>
      <w:proofErr w:type="gramStart"/>
      <w:r>
        <w:rPr>
          <w:rFonts w:ascii="Calisto MT" w:hAnsi="Calisto MT" w:cs="Times New Roman"/>
          <w:sz w:val="20"/>
          <w:szCs w:val="20"/>
        </w:rPr>
        <w:t>Tabel 1.</w:t>
      </w:r>
      <w:proofErr w:type="gramEnd"/>
      <w:r>
        <w:rPr>
          <w:rFonts w:ascii="Calisto MT" w:hAnsi="Calisto MT" w:cs="Times New Roman"/>
          <w:sz w:val="20"/>
          <w:szCs w:val="20"/>
        </w:rPr>
        <w:t xml:space="preserve"> Distribusi Ketahanan Otot </w:t>
      </w:r>
      <w:r w:rsidR="001F0971">
        <w:rPr>
          <w:rFonts w:ascii="Calisto MT" w:hAnsi="Calisto MT" w:cs="Times New Roman"/>
          <w:sz w:val="20"/>
          <w:szCs w:val="20"/>
        </w:rPr>
        <w:t xml:space="preserve">Petani </w:t>
      </w:r>
      <w:r>
        <w:rPr>
          <w:rFonts w:ascii="Calisto MT" w:hAnsi="Calisto MT" w:cs="Times New Roman"/>
          <w:sz w:val="20"/>
          <w:szCs w:val="20"/>
        </w:rPr>
        <w:t xml:space="preserve">Berdasarkan Jenis </w:t>
      </w:r>
      <w:r w:rsidR="001F0971">
        <w:rPr>
          <w:rFonts w:ascii="Calisto MT" w:hAnsi="Calisto MT" w:cs="Times New Roman"/>
          <w:sz w:val="20"/>
          <w:szCs w:val="20"/>
        </w:rPr>
        <w:t>Kelamin</w:t>
      </w:r>
    </w:p>
    <w:tbl>
      <w:tblPr>
        <w:tblpPr w:leftFromText="180" w:rightFromText="180" w:vertAnchor="text" w:horzAnchor="margin" w:tblpY="132"/>
        <w:tblOverlap w:val="never"/>
        <w:tblW w:w="4344" w:type="dxa"/>
        <w:tblLook w:val="04A0" w:firstRow="1" w:lastRow="0" w:firstColumn="1" w:lastColumn="0" w:noHBand="0" w:noVBand="1"/>
      </w:tblPr>
      <w:tblGrid>
        <w:gridCol w:w="1298"/>
        <w:gridCol w:w="570"/>
        <w:gridCol w:w="867"/>
        <w:gridCol w:w="1609"/>
      </w:tblGrid>
      <w:tr w:rsidR="001F0971" w:rsidRPr="00C10762" w:rsidTr="00B34CE9">
        <w:trPr>
          <w:trHeight w:val="350"/>
        </w:trPr>
        <w:tc>
          <w:tcPr>
            <w:tcW w:w="1298" w:type="dxa"/>
            <w:tcBorders>
              <w:top w:val="single" w:sz="4" w:space="0" w:color="auto"/>
              <w:bottom w:val="single" w:sz="4" w:space="0" w:color="auto"/>
            </w:tcBorders>
            <w:shd w:val="clear" w:color="auto" w:fill="auto"/>
            <w:noWrap/>
            <w:vAlign w:val="center"/>
            <w:hideMark/>
          </w:tcPr>
          <w:p w:rsidR="001F0971" w:rsidRPr="00C10762" w:rsidRDefault="001F0971" w:rsidP="00B34CE9">
            <w:pPr>
              <w:spacing w:before="40" w:after="0"/>
              <w:rPr>
                <w:rFonts w:ascii="Calisto MT" w:eastAsia="Times New Roman" w:hAnsi="Calisto MT" w:cs="Times New Roman"/>
                <w:b/>
                <w:bCs/>
                <w:color w:val="000000"/>
                <w:sz w:val="18"/>
                <w:szCs w:val="18"/>
                <w:lang w:eastAsia="id-ID"/>
              </w:rPr>
            </w:pPr>
            <w:r w:rsidRPr="00C10762">
              <w:rPr>
                <w:rFonts w:ascii="Calisto MT" w:eastAsia="Times New Roman" w:hAnsi="Calisto MT" w:cs="Times New Roman"/>
                <w:b/>
                <w:bCs/>
                <w:color w:val="000000"/>
                <w:sz w:val="18"/>
                <w:szCs w:val="18"/>
                <w:lang w:eastAsia="id-ID"/>
              </w:rPr>
              <w:t>Jenis Kelamin</w:t>
            </w:r>
          </w:p>
        </w:tc>
        <w:tc>
          <w:tcPr>
            <w:tcW w:w="570" w:type="dxa"/>
            <w:tcBorders>
              <w:top w:val="single" w:sz="4" w:space="0" w:color="auto"/>
              <w:bottom w:val="single" w:sz="4" w:space="0" w:color="auto"/>
            </w:tcBorders>
            <w:shd w:val="clear" w:color="auto" w:fill="auto"/>
            <w:noWrap/>
            <w:vAlign w:val="center"/>
            <w:hideMark/>
          </w:tcPr>
          <w:p w:rsidR="001F0971" w:rsidRPr="00C10762" w:rsidRDefault="001F0971" w:rsidP="00B34CE9">
            <w:pPr>
              <w:spacing w:before="40" w:after="0"/>
              <w:rPr>
                <w:rFonts w:ascii="Calisto MT" w:eastAsia="Times New Roman" w:hAnsi="Calisto MT" w:cs="Times New Roman"/>
                <w:b/>
                <w:bCs/>
                <w:color w:val="000000"/>
                <w:sz w:val="18"/>
                <w:szCs w:val="18"/>
                <w:lang w:eastAsia="id-ID"/>
              </w:rPr>
            </w:pPr>
            <w:r w:rsidRPr="00C10762">
              <w:rPr>
                <w:rFonts w:ascii="Calisto MT" w:eastAsia="Times New Roman" w:hAnsi="Calisto MT" w:cs="Times New Roman"/>
                <w:b/>
                <w:color w:val="000000"/>
                <w:sz w:val="18"/>
                <w:szCs w:val="18"/>
                <w:lang w:eastAsia="en-ID"/>
              </w:rPr>
              <w:t>(n)</w:t>
            </w:r>
          </w:p>
        </w:tc>
        <w:tc>
          <w:tcPr>
            <w:tcW w:w="867" w:type="dxa"/>
            <w:tcBorders>
              <w:top w:val="single" w:sz="4" w:space="0" w:color="auto"/>
              <w:bottom w:val="single" w:sz="4" w:space="0" w:color="auto"/>
            </w:tcBorders>
            <w:shd w:val="clear" w:color="auto" w:fill="auto"/>
            <w:noWrap/>
            <w:vAlign w:val="center"/>
            <w:hideMark/>
          </w:tcPr>
          <w:p w:rsidR="001F0971" w:rsidRPr="00C10762" w:rsidRDefault="001F0971" w:rsidP="00B34CE9">
            <w:pPr>
              <w:spacing w:before="40" w:after="0"/>
              <w:rPr>
                <w:rFonts w:ascii="Calisto MT" w:eastAsia="Times New Roman" w:hAnsi="Calisto MT" w:cs="Times New Roman"/>
                <w:b/>
                <w:bCs/>
                <w:color w:val="000000"/>
                <w:sz w:val="18"/>
                <w:szCs w:val="18"/>
                <w:lang w:eastAsia="id-ID"/>
              </w:rPr>
            </w:pPr>
            <w:r w:rsidRPr="00C10762">
              <w:rPr>
                <w:rFonts w:ascii="Calisto MT" w:eastAsia="Times New Roman" w:hAnsi="Calisto MT" w:cs="Times New Roman"/>
                <w:b/>
                <w:bCs/>
                <w:color w:val="000000"/>
                <w:sz w:val="18"/>
                <w:szCs w:val="18"/>
                <w:lang w:eastAsia="id-ID"/>
              </w:rPr>
              <w:t xml:space="preserve"> (%)</w:t>
            </w:r>
          </w:p>
        </w:tc>
        <w:tc>
          <w:tcPr>
            <w:tcW w:w="1609" w:type="dxa"/>
            <w:tcBorders>
              <w:top w:val="single" w:sz="4" w:space="0" w:color="auto"/>
              <w:bottom w:val="single" w:sz="4" w:space="0" w:color="auto"/>
            </w:tcBorders>
            <w:vAlign w:val="center"/>
          </w:tcPr>
          <w:p w:rsidR="001F0971" w:rsidRPr="00C10762" w:rsidRDefault="001F0971" w:rsidP="00B34CE9">
            <w:pPr>
              <w:spacing w:before="40" w:after="0"/>
              <w:rPr>
                <w:rFonts w:ascii="Calisto MT" w:eastAsia="Times New Roman" w:hAnsi="Calisto MT" w:cs="Times New Roman"/>
                <w:b/>
                <w:bCs/>
                <w:color w:val="000000"/>
                <w:sz w:val="18"/>
                <w:szCs w:val="18"/>
                <w:lang w:eastAsia="id-ID"/>
              </w:rPr>
            </w:pPr>
            <w:r w:rsidRPr="00C10762">
              <w:rPr>
                <w:rFonts w:ascii="Calisto MT" w:eastAsia="Times New Roman" w:hAnsi="Calisto MT" w:cs="Times New Roman"/>
                <w:b/>
                <w:bCs/>
                <w:color w:val="000000"/>
                <w:sz w:val="18"/>
                <w:szCs w:val="18"/>
                <w:lang w:eastAsia="id-ID"/>
              </w:rPr>
              <w:t>Ketahanan otot</w:t>
            </w:r>
          </w:p>
          <w:p w:rsidR="001F0971" w:rsidRPr="00C10762" w:rsidRDefault="001F0971" w:rsidP="00B34CE9">
            <w:pPr>
              <w:spacing w:before="40" w:after="0"/>
              <w:rPr>
                <w:rFonts w:ascii="Calisto MT" w:eastAsia="Times New Roman" w:hAnsi="Calisto MT" w:cs="Times New Roman"/>
                <w:b/>
                <w:bCs/>
                <w:color w:val="000000"/>
                <w:sz w:val="18"/>
                <w:szCs w:val="18"/>
                <w:lang w:eastAsia="id-ID"/>
              </w:rPr>
            </w:pPr>
            <w:r w:rsidRPr="00C10762">
              <w:rPr>
                <w:rFonts w:ascii="Calisto MT" w:eastAsia="Times New Roman" w:hAnsi="Calisto MT" w:cs="Times New Roman"/>
                <w:b/>
                <w:bCs/>
                <w:color w:val="000000"/>
                <w:sz w:val="18"/>
                <w:szCs w:val="18"/>
                <w:lang w:eastAsia="id-ID"/>
              </w:rPr>
              <w:t>(Ns)</w:t>
            </w:r>
          </w:p>
        </w:tc>
      </w:tr>
      <w:tr w:rsidR="001F0971" w:rsidRPr="00C10762" w:rsidTr="00B34CE9">
        <w:trPr>
          <w:trHeight w:val="112"/>
        </w:trPr>
        <w:tc>
          <w:tcPr>
            <w:tcW w:w="1298" w:type="dxa"/>
            <w:tcBorders>
              <w:top w:val="single" w:sz="4" w:space="0" w:color="auto"/>
            </w:tcBorders>
            <w:shd w:val="clear" w:color="auto" w:fill="auto"/>
            <w:noWrap/>
            <w:vAlign w:val="center"/>
            <w:hideMark/>
          </w:tcPr>
          <w:p w:rsidR="001F0971" w:rsidRPr="00C10762" w:rsidRDefault="001F0971" w:rsidP="00B34CE9">
            <w:pPr>
              <w:spacing w:before="40" w:after="0"/>
              <w:jc w:val="both"/>
              <w:rPr>
                <w:rFonts w:ascii="Calisto MT" w:eastAsia="Times New Roman" w:hAnsi="Calisto MT" w:cs="Times New Roman"/>
                <w:color w:val="000000"/>
                <w:sz w:val="18"/>
                <w:szCs w:val="18"/>
                <w:lang w:eastAsia="id-ID"/>
              </w:rPr>
            </w:pPr>
            <w:r w:rsidRPr="00C10762">
              <w:rPr>
                <w:rFonts w:ascii="Calisto MT" w:eastAsia="Times New Roman" w:hAnsi="Calisto MT" w:cs="Times New Roman"/>
                <w:color w:val="000000"/>
                <w:sz w:val="18"/>
                <w:szCs w:val="18"/>
                <w:lang w:eastAsia="id-ID"/>
              </w:rPr>
              <w:t>Laki-laki</w:t>
            </w:r>
          </w:p>
        </w:tc>
        <w:tc>
          <w:tcPr>
            <w:tcW w:w="570" w:type="dxa"/>
            <w:tcBorders>
              <w:top w:val="single" w:sz="4" w:space="0" w:color="auto"/>
            </w:tcBorders>
            <w:shd w:val="clear" w:color="auto" w:fill="auto"/>
            <w:noWrap/>
            <w:vAlign w:val="center"/>
            <w:hideMark/>
          </w:tcPr>
          <w:p w:rsidR="001F0971" w:rsidRPr="00C10762" w:rsidRDefault="001F0971" w:rsidP="00B34CE9">
            <w:pPr>
              <w:spacing w:before="40" w:after="0"/>
              <w:rPr>
                <w:rFonts w:ascii="Calisto MT" w:eastAsia="Times New Roman" w:hAnsi="Calisto MT" w:cs="Times New Roman"/>
                <w:color w:val="000000"/>
                <w:sz w:val="18"/>
                <w:szCs w:val="18"/>
                <w:lang w:eastAsia="id-ID"/>
              </w:rPr>
            </w:pPr>
            <w:r w:rsidRPr="00C10762">
              <w:rPr>
                <w:rFonts w:ascii="Calisto MT" w:eastAsia="Times New Roman" w:hAnsi="Calisto MT" w:cs="Times New Roman"/>
                <w:color w:val="000000"/>
                <w:sz w:val="18"/>
                <w:szCs w:val="18"/>
                <w:lang w:eastAsia="id-ID"/>
              </w:rPr>
              <w:t>281</w:t>
            </w:r>
          </w:p>
        </w:tc>
        <w:tc>
          <w:tcPr>
            <w:tcW w:w="867" w:type="dxa"/>
            <w:tcBorders>
              <w:top w:val="single" w:sz="4" w:space="0" w:color="auto"/>
            </w:tcBorders>
            <w:shd w:val="clear" w:color="auto" w:fill="auto"/>
            <w:noWrap/>
            <w:vAlign w:val="center"/>
            <w:hideMark/>
          </w:tcPr>
          <w:p w:rsidR="001F0971" w:rsidRPr="00C10762" w:rsidRDefault="001F0971" w:rsidP="00B34CE9">
            <w:pPr>
              <w:spacing w:before="40" w:after="0"/>
              <w:rPr>
                <w:rFonts w:ascii="Calisto MT" w:eastAsia="Times New Roman" w:hAnsi="Calisto MT" w:cs="Times New Roman"/>
                <w:color w:val="000000"/>
                <w:sz w:val="18"/>
                <w:szCs w:val="18"/>
                <w:lang w:eastAsia="id-ID"/>
              </w:rPr>
            </w:pPr>
            <w:r w:rsidRPr="00C10762">
              <w:rPr>
                <w:rFonts w:ascii="Calisto MT" w:eastAsia="Times New Roman" w:hAnsi="Calisto MT" w:cs="Times New Roman"/>
                <w:color w:val="000000"/>
                <w:sz w:val="18"/>
                <w:szCs w:val="18"/>
                <w:lang w:eastAsia="id-ID"/>
              </w:rPr>
              <w:t>70</w:t>
            </w:r>
          </w:p>
        </w:tc>
        <w:tc>
          <w:tcPr>
            <w:tcW w:w="1609" w:type="dxa"/>
            <w:tcBorders>
              <w:top w:val="single" w:sz="4" w:space="0" w:color="auto"/>
            </w:tcBorders>
            <w:vAlign w:val="center"/>
          </w:tcPr>
          <w:p w:rsidR="001F0971" w:rsidRPr="00C10762" w:rsidRDefault="001F0971" w:rsidP="00B34CE9">
            <w:pPr>
              <w:spacing w:before="40" w:after="0"/>
              <w:rPr>
                <w:rFonts w:ascii="Calisto MT" w:eastAsia="Times New Roman" w:hAnsi="Calisto MT" w:cs="Times New Roman"/>
                <w:color w:val="000000"/>
                <w:sz w:val="18"/>
                <w:szCs w:val="18"/>
                <w:lang w:eastAsia="id-ID"/>
              </w:rPr>
            </w:pPr>
            <w:r w:rsidRPr="00C10762">
              <w:rPr>
                <w:rFonts w:ascii="Calisto MT" w:eastAsia="Times New Roman" w:hAnsi="Calisto MT" w:cs="Times New Roman"/>
                <w:color w:val="000000"/>
                <w:sz w:val="18"/>
                <w:szCs w:val="18"/>
                <w:lang w:eastAsia="id-ID"/>
              </w:rPr>
              <w:t>8583,5</w:t>
            </w:r>
          </w:p>
        </w:tc>
      </w:tr>
      <w:tr w:rsidR="001F0971" w:rsidRPr="00C10762" w:rsidTr="00B34CE9">
        <w:trPr>
          <w:trHeight w:val="107"/>
        </w:trPr>
        <w:tc>
          <w:tcPr>
            <w:tcW w:w="1298" w:type="dxa"/>
            <w:shd w:val="clear" w:color="auto" w:fill="auto"/>
            <w:noWrap/>
            <w:vAlign w:val="center"/>
            <w:hideMark/>
          </w:tcPr>
          <w:p w:rsidR="001F0971" w:rsidRPr="00C10762" w:rsidRDefault="001F0971" w:rsidP="00B34CE9">
            <w:pPr>
              <w:spacing w:before="40" w:after="0"/>
              <w:jc w:val="both"/>
              <w:rPr>
                <w:rFonts w:ascii="Calisto MT" w:eastAsia="Times New Roman" w:hAnsi="Calisto MT" w:cs="Times New Roman"/>
                <w:color w:val="000000"/>
                <w:sz w:val="18"/>
                <w:szCs w:val="18"/>
                <w:lang w:eastAsia="id-ID"/>
              </w:rPr>
            </w:pPr>
            <w:r w:rsidRPr="00C10762">
              <w:rPr>
                <w:rFonts w:ascii="Calisto MT" w:eastAsia="Times New Roman" w:hAnsi="Calisto MT" w:cs="Times New Roman"/>
                <w:color w:val="000000"/>
                <w:sz w:val="18"/>
                <w:szCs w:val="18"/>
                <w:lang w:eastAsia="id-ID"/>
              </w:rPr>
              <w:t>Perempuan</w:t>
            </w:r>
          </w:p>
        </w:tc>
        <w:tc>
          <w:tcPr>
            <w:tcW w:w="570" w:type="dxa"/>
            <w:shd w:val="clear" w:color="auto" w:fill="auto"/>
            <w:noWrap/>
            <w:vAlign w:val="center"/>
            <w:hideMark/>
          </w:tcPr>
          <w:p w:rsidR="001F0971" w:rsidRPr="00C10762" w:rsidRDefault="001F0971" w:rsidP="00B34CE9">
            <w:pPr>
              <w:spacing w:before="40" w:after="0"/>
              <w:rPr>
                <w:rFonts w:ascii="Calisto MT" w:eastAsia="Times New Roman" w:hAnsi="Calisto MT" w:cs="Times New Roman"/>
                <w:color w:val="000000"/>
                <w:sz w:val="18"/>
                <w:szCs w:val="18"/>
                <w:lang w:eastAsia="id-ID"/>
              </w:rPr>
            </w:pPr>
            <w:r w:rsidRPr="00C10762">
              <w:rPr>
                <w:rFonts w:ascii="Calisto MT" w:eastAsia="Times New Roman" w:hAnsi="Calisto MT" w:cs="Times New Roman"/>
                <w:color w:val="000000"/>
                <w:sz w:val="18"/>
                <w:szCs w:val="18"/>
                <w:lang w:eastAsia="id-ID"/>
              </w:rPr>
              <w:t>117</w:t>
            </w:r>
          </w:p>
        </w:tc>
        <w:tc>
          <w:tcPr>
            <w:tcW w:w="867" w:type="dxa"/>
            <w:shd w:val="clear" w:color="auto" w:fill="auto"/>
            <w:noWrap/>
            <w:vAlign w:val="center"/>
            <w:hideMark/>
          </w:tcPr>
          <w:p w:rsidR="001F0971" w:rsidRPr="00C10762" w:rsidRDefault="001F0971" w:rsidP="00B34CE9">
            <w:pPr>
              <w:spacing w:before="40" w:after="0"/>
              <w:rPr>
                <w:rFonts w:ascii="Calisto MT" w:eastAsia="Times New Roman" w:hAnsi="Calisto MT" w:cs="Times New Roman"/>
                <w:color w:val="000000"/>
                <w:sz w:val="18"/>
                <w:szCs w:val="18"/>
                <w:lang w:eastAsia="id-ID"/>
              </w:rPr>
            </w:pPr>
            <w:r w:rsidRPr="00C10762">
              <w:rPr>
                <w:rFonts w:ascii="Calisto MT" w:eastAsia="Times New Roman" w:hAnsi="Calisto MT" w:cs="Times New Roman"/>
                <w:color w:val="000000"/>
                <w:sz w:val="18"/>
                <w:szCs w:val="18"/>
                <w:lang w:eastAsia="id-ID"/>
              </w:rPr>
              <w:t>30</w:t>
            </w:r>
          </w:p>
        </w:tc>
        <w:tc>
          <w:tcPr>
            <w:tcW w:w="1609" w:type="dxa"/>
            <w:vAlign w:val="center"/>
          </w:tcPr>
          <w:p w:rsidR="001F0971" w:rsidRPr="00C10762" w:rsidRDefault="001F0971" w:rsidP="00B34CE9">
            <w:pPr>
              <w:spacing w:before="40" w:after="0"/>
              <w:rPr>
                <w:rFonts w:ascii="Calisto MT" w:eastAsia="Times New Roman" w:hAnsi="Calisto MT" w:cs="Times New Roman"/>
                <w:color w:val="000000"/>
                <w:sz w:val="18"/>
                <w:szCs w:val="18"/>
                <w:lang w:eastAsia="id-ID"/>
              </w:rPr>
            </w:pPr>
            <w:r w:rsidRPr="00C10762">
              <w:rPr>
                <w:rFonts w:ascii="Calisto MT" w:eastAsia="Times New Roman" w:hAnsi="Calisto MT" w:cs="Times New Roman"/>
                <w:color w:val="000000"/>
                <w:sz w:val="18"/>
                <w:szCs w:val="18"/>
                <w:lang w:eastAsia="id-ID"/>
              </w:rPr>
              <w:t>4972</w:t>
            </w:r>
          </w:p>
        </w:tc>
      </w:tr>
      <w:tr w:rsidR="001F0971" w:rsidRPr="00C10762" w:rsidTr="00B34CE9">
        <w:trPr>
          <w:trHeight w:val="107"/>
        </w:trPr>
        <w:tc>
          <w:tcPr>
            <w:tcW w:w="1298" w:type="dxa"/>
            <w:tcBorders>
              <w:bottom w:val="single" w:sz="4" w:space="0" w:color="auto"/>
            </w:tcBorders>
            <w:shd w:val="clear" w:color="auto" w:fill="auto"/>
            <w:noWrap/>
            <w:vAlign w:val="center"/>
          </w:tcPr>
          <w:p w:rsidR="001F0971" w:rsidRPr="00C10762" w:rsidRDefault="001F0971" w:rsidP="00B34CE9">
            <w:pPr>
              <w:spacing w:before="40" w:after="0"/>
              <w:jc w:val="both"/>
              <w:rPr>
                <w:rFonts w:ascii="Calisto MT" w:eastAsia="Times New Roman" w:hAnsi="Calisto MT" w:cs="Times New Roman"/>
                <w:color w:val="000000"/>
                <w:sz w:val="18"/>
                <w:szCs w:val="18"/>
                <w:lang w:eastAsia="id-ID"/>
              </w:rPr>
            </w:pPr>
            <w:r w:rsidRPr="00C10762">
              <w:rPr>
                <w:rFonts w:ascii="Calisto MT" w:eastAsia="Times New Roman" w:hAnsi="Calisto MT" w:cs="Times New Roman"/>
                <w:color w:val="000000"/>
                <w:sz w:val="18"/>
                <w:szCs w:val="18"/>
                <w:lang w:eastAsia="id-ID"/>
              </w:rPr>
              <w:t>Total</w:t>
            </w:r>
          </w:p>
        </w:tc>
        <w:tc>
          <w:tcPr>
            <w:tcW w:w="570" w:type="dxa"/>
            <w:tcBorders>
              <w:bottom w:val="single" w:sz="4" w:space="0" w:color="auto"/>
            </w:tcBorders>
            <w:shd w:val="clear" w:color="auto" w:fill="auto"/>
            <w:noWrap/>
            <w:vAlign w:val="center"/>
          </w:tcPr>
          <w:p w:rsidR="001F0971" w:rsidRPr="00C10762" w:rsidRDefault="001F0971" w:rsidP="00B34CE9">
            <w:pPr>
              <w:spacing w:before="40" w:after="0"/>
              <w:rPr>
                <w:rFonts w:ascii="Calisto MT" w:eastAsia="Times New Roman" w:hAnsi="Calisto MT" w:cs="Times New Roman"/>
                <w:color w:val="000000"/>
                <w:sz w:val="18"/>
                <w:szCs w:val="18"/>
                <w:lang w:eastAsia="id-ID"/>
              </w:rPr>
            </w:pPr>
            <w:r w:rsidRPr="00C10762">
              <w:rPr>
                <w:rFonts w:ascii="Calisto MT" w:eastAsia="Times New Roman" w:hAnsi="Calisto MT" w:cs="Times New Roman"/>
                <w:color w:val="000000"/>
                <w:sz w:val="18"/>
                <w:szCs w:val="18"/>
                <w:lang w:eastAsia="id-ID"/>
              </w:rPr>
              <w:t>398</w:t>
            </w:r>
          </w:p>
        </w:tc>
        <w:tc>
          <w:tcPr>
            <w:tcW w:w="867" w:type="dxa"/>
            <w:tcBorders>
              <w:bottom w:val="single" w:sz="4" w:space="0" w:color="auto"/>
            </w:tcBorders>
            <w:shd w:val="clear" w:color="auto" w:fill="auto"/>
            <w:noWrap/>
            <w:vAlign w:val="center"/>
          </w:tcPr>
          <w:p w:rsidR="001F0971" w:rsidRPr="00C10762" w:rsidRDefault="001F0971" w:rsidP="00B34CE9">
            <w:pPr>
              <w:spacing w:before="40" w:after="0"/>
              <w:rPr>
                <w:rFonts w:ascii="Calisto MT" w:eastAsia="Times New Roman" w:hAnsi="Calisto MT" w:cs="Times New Roman"/>
                <w:color w:val="000000"/>
                <w:sz w:val="18"/>
                <w:szCs w:val="18"/>
                <w:lang w:eastAsia="id-ID"/>
              </w:rPr>
            </w:pPr>
            <w:r w:rsidRPr="00C10762">
              <w:rPr>
                <w:rFonts w:ascii="Calisto MT" w:eastAsia="Times New Roman" w:hAnsi="Calisto MT" w:cs="Times New Roman"/>
                <w:color w:val="000000"/>
                <w:sz w:val="18"/>
                <w:szCs w:val="18"/>
                <w:lang w:eastAsia="id-ID"/>
              </w:rPr>
              <w:t>100</w:t>
            </w:r>
          </w:p>
        </w:tc>
        <w:tc>
          <w:tcPr>
            <w:tcW w:w="1609" w:type="dxa"/>
            <w:tcBorders>
              <w:bottom w:val="single" w:sz="4" w:space="0" w:color="auto"/>
            </w:tcBorders>
            <w:vAlign w:val="center"/>
          </w:tcPr>
          <w:p w:rsidR="001F0971" w:rsidRPr="00C10762" w:rsidRDefault="001F0971" w:rsidP="00B34CE9">
            <w:pPr>
              <w:spacing w:before="40" w:after="0"/>
              <w:rPr>
                <w:rFonts w:ascii="Calisto MT" w:eastAsia="Times New Roman" w:hAnsi="Calisto MT" w:cs="Times New Roman"/>
                <w:color w:val="000000"/>
                <w:sz w:val="18"/>
                <w:szCs w:val="18"/>
                <w:lang w:eastAsia="id-ID"/>
              </w:rPr>
            </w:pPr>
            <w:r w:rsidRPr="00C10762">
              <w:rPr>
                <w:rFonts w:ascii="Calisto MT" w:eastAsia="Times New Roman" w:hAnsi="Calisto MT" w:cs="Times New Roman"/>
                <w:color w:val="000000"/>
                <w:sz w:val="18"/>
                <w:szCs w:val="18"/>
                <w:lang w:eastAsia="id-ID"/>
              </w:rPr>
              <w:t>13555,5</w:t>
            </w:r>
          </w:p>
        </w:tc>
      </w:tr>
    </w:tbl>
    <w:p w:rsidR="00B34CE9" w:rsidRDefault="00B34CE9" w:rsidP="00B34CE9">
      <w:pPr>
        <w:spacing w:before="0" w:beforeAutospacing="0" w:after="0" w:afterAutospacing="0" w:line="360" w:lineRule="auto"/>
        <w:ind w:left="0" w:firstLine="567"/>
        <w:jc w:val="both"/>
        <w:rPr>
          <w:rFonts w:ascii="Calisto MT" w:hAnsi="Calisto MT" w:cs="Times New Roman"/>
          <w:sz w:val="20"/>
          <w:szCs w:val="20"/>
        </w:rPr>
      </w:pPr>
    </w:p>
    <w:p w:rsidR="001F0971" w:rsidRDefault="001F0971" w:rsidP="00B34CE9">
      <w:pPr>
        <w:spacing w:before="0" w:beforeAutospacing="0" w:after="0" w:afterAutospacing="0" w:line="360" w:lineRule="auto"/>
        <w:ind w:left="0" w:firstLine="567"/>
        <w:jc w:val="both"/>
        <w:rPr>
          <w:rStyle w:val="A0"/>
          <w:rFonts w:ascii="Calisto MT" w:hAnsi="Calisto MT" w:cs="Times New Roman"/>
          <w:sz w:val="20"/>
          <w:szCs w:val="20"/>
        </w:rPr>
      </w:pPr>
      <w:r w:rsidRPr="00C10762">
        <w:rPr>
          <w:rFonts w:ascii="Calisto MT" w:hAnsi="Calisto MT" w:cs="Times New Roman"/>
          <w:sz w:val="20"/>
          <w:szCs w:val="20"/>
        </w:rPr>
        <w:t>Laki-laki memiliki ketahanan otot sebesar 8583,5 Ns lebih besar dibandingkan ketahanan</w:t>
      </w:r>
      <w:r w:rsidRPr="00C10762">
        <w:rPr>
          <w:rFonts w:ascii="Calisto MT" w:hAnsi="Calisto MT" w:cs="Times New Roman"/>
          <w:sz w:val="20"/>
          <w:szCs w:val="20"/>
          <w:lang w:val="en-ID"/>
        </w:rPr>
        <w:t xml:space="preserve"> otot petani perempuan </w:t>
      </w:r>
      <w:r w:rsidRPr="00C10762">
        <w:rPr>
          <w:rFonts w:ascii="Calisto MT" w:hAnsi="Calisto MT" w:cs="Times New Roman"/>
          <w:sz w:val="20"/>
          <w:szCs w:val="20"/>
        </w:rPr>
        <w:t xml:space="preserve">yaitu 4972 Ns. Menurut </w:t>
      </w:r>
      <w:r>
        <w:rPr>
          <w:rFonts w:ascii="Calisto MT" w:hAnsi="Calisto MT" w:cs="Times New Roman"/>
          <w:sz w:val="20"/>
          <w:szCs w:val="20"/>
        </w:rPr>
        <w:fldChar w:fldCharType="begin" w:fldLock="1"/>
      </w:r>
      <w:r>
        <w:rPr>
          <w:rFonts w:ascii="Calisto MT" w:hAnsi="Calisto MT" w:cs="Times New Roman"/>
          <w:sz w:val="20"/>
          <w:szCs w:val="20"/>
        </w:rPr>
        <w:instrText>ADDIN CSL_CITATION {"citationItems":[{"id":"ITEM-1","itemData":{"DOI":"10.25015/penyuluhan.v14i1.18546","ISSN":"1858-2664","abstract":"&lt;p&gt;&lt;em&gt;Sektor pertanian memegang peranan yang sangat penting dalam pembangunan. Adanya kultur masyarakat yang menempatkan perempuan dengan perspektif tertentu mengakibatkan terjadinya bias gender dalam kegiatan usahatani. Partisipasi petani sangat diperlukan untuk mewujudkan ketahanan pangan. Tujuan penelitian ini adalah untuk menganalisis tingkat partisipasi petani Pajale perspektif gender dan  menganalisis faktor-faktor yang mempengaruhi tingkat partisipasi petani dalam usahatani padi, jagung, dan kedelai perspektif gender. Penelitian dilakukan mulai bulan April sampai Juni 2017. Lokasi Penelitian di Kabupaten Pandeglang dan Kabupaten Lebak Provinsi Banten. Sampel dalam penelitian ini adalah suami istri petani padi, jagung, dan kedelai sebanyak 216 keluarga petani. Data yang dikumpulkan dan diolah dengan statistik inferensi yaitu Structural Equation Modelling (SEM) LISREL 8.72 dan Mann Whitney. Hasil penelitian menunjukkan bahwa: ciri  kepribadian petani, intensitas pemberdayaan, ketersediaan informasi pertanian, dan dukungan terhadap lingkungan fisik dan sosio-ekonom mempengaruhi partisipasi petani persprktif gender. Dengan demikian model partisipasi petani perspektif gender dapat tercapai dengan cara meningkatkan kepribadian petani, meningkatkan  intensitas pemberdayaan, ketersediaan informasi pertanian yang sesuai dengan kebutuhan petani, serta dukungan lingkungan fisik dan sosial ekonomi.&lt;/em&gt;&lt;/p&gt;","author":[{"dropping-particle":"","family":"Mulyaningsih","given":"Asih","non-dropping-particle":"","parse-names":false,"suffix":""},{"dropping-particle":"","family":"Hubeis","given":"Aida Vitayala S","non-dropping-particle":"","parse-names":false,"suffix":""},{"dropping-particle":"","family":"Sadono","given":"Dwi","non-dropping-particle":"","parse-names":false,"suffix":""}],"container-title":"Jurnal Penyuluhan","id":"ITEM-1","issue":"1","issued":{"date-parts":[["2018"]]},"page":"145-158","title":"Partisipasi petani pada usahatani padi, jagung, dan kedelai perspektif gender","type":"article-journal","volume":"14"},"uris":["http://www.mendeley.com/documents/?uuid=27c8ea2d-e168-4e0c-a77e-4e30f04c21ef"]}],"mendeley":{"formattedCitation":"(Mulyaningsih et al., 2018)","manualFormatting":"Mulyaningsih (2018 : 156)","plainTextFormattedCitation":"(Mulyaningsih et al., 2018)"},"properties":{"noteIndex":0},"schema":"https://github.com/citation-style-language/schema/raw/master/csl-citation.json"}</w:instrText>
      </w:r>
      <w:r>
        <w:rPr>
          <w:rFonts w:ascii="Calisto MT" w:hAnsi="Calisto MT" w:cs="Times New Roman"/>
          <w:sz w:val="20"/>
          <w:szCs w:val="20"/>
        </w:rPr>
        <w:fldChar w:fldCharType="separate"/>
      </w:r>
      <w:r>
        <w:rPr>
          <w:rFonts w:ascii="Calisto MT" w:hAnsi="Calisto MT" w:cs="Times New Roman"/>
          <w:sz w:val="20"/>
          <w:szCs w:val="20"/>
        </w:rPr>
        <w:t>Mulyaningsih (</w:t>
      </w:r>
      <w:r w:rsidRPr="001974F7">
        <w:rPr>
          <w:rFonts w:ascii="Calisto MT" w:hAnsi="Calisto MT" w:cs="Times New Roman"/>
          <w:sz w:val="20"/>
          <w:szCs w:val="20"/>
        </w:rPr>
        <w:t>2018</w:t>
      </w:r>
      <w:r>
        <w:rPr>
          <w:rFonts w:ascii="Calisto MT" w:hAnsi="Calisto MT" w:cs="Times New Roman"/>
          <w:sz w:val="20"/>
          <w:szCs w:val="20"/>
        </w:rPr>
        <w:t xml:space="preserve"> : 156</w:t>
      </w:r>
      <w:r w:rsidRPr="001974F7">
        <w:rPr>
          <w:rFonts w:ascii="Calisto MT" w:hAnsi="Calisto MT" w:cs="Times New Roman"/>
          <w:sz w:val="20"/>
          <w:szCs w:val="20"/>
        </w:rPr>
        <w:t>)</w:t>
      </w:r>
      <w:r>
        <w:rPr>
          <w:rFonts w:ascii="Calisto MT" w:hAnsi="Calisto MT" w:cs="Times New Roman"/>
          <w:sz w:val="20"/>
          <w:szCs w:val="20"/>
        </w:rPr>
        <w:fldChar w:fldCharType="end"/>
      </w:r>
      <w:r>
        <w:rPr>
          <w:rFonts w:ascii="Calisto MT" w:hAnsi="Calisto MT" w:cs="Times New Roman"/>
          <w:sz w:val="20"/>
          <w:szCs w:val="20"/>
        </w:rPr>
        <w:t xml:space="preserve"> </w:t>
      </w:r>
      <w:r w:rsidRPr="00C10762">
        <w:rPr>
          <w:rStyle w:val="A0"/>
          <w:rFonts w:ascii="Calisto MT" w:hAnsi="Calisto MT" w:cs="Times New Roman"/>
          <w:sz w:val="20"/>
          <w:szCs w:val="20"/>
        </w:rPr>
        <w:t xml:space="preserve">terdapat perbedaan partisipasi yang sangat nyata antara petani laki-laki dan perempuan dalam perencanaan dan pelaksanaan, di mana petani laki-laki berada pada kategori tinggi sedangkan petani perempuan berada pada kategori rendah. </w:t>
      </w:r>
    </w:p>
    <w:p w:rsidR="001F0971" w:rsidRDefault="001F0971" w:rsidP="00B34CE9">
      <w:pPr>
        <w:spacing w:before="240" w:after="0" w:line="360" w:lineRule="auto"/>
        <w:ind w:left="0" w:right="-2"/>
        <w:jc w:val="both"/>
        <w:rPr>
          <w:rFonts w:ascii="Calisto MT" w:hAnsi="Calisto MT" w:cs="Times New Roman"/>
          <w:sz w:val="20"/>
          <w:szCs w:val="20"/>
        </w:rPr>
      </w:pPr>
      <w:proofErr w:type="gramStart"/>
      <w:r w:rsidRPr="00D92721">
        <w:rPr>
          <w:rFonts w:ascii="Calisto MT" w:hAnsi="Calisto MT" w:cs="Times New Roman"/>
          <w:sz w:val="20"/>
          <w:szCs w:val="20"/>
        </w:rPr>
        <w:lastRenderedPageBreak/>
        <w:t>Tabel 2.</w:t>
      </w:r>
      <w:proofErr w:type="gramEnd"/>
      <w:r w:rsidRPr="00D92721">
        <w:rPr>
          <w:rFonts w:ascii="Calisto MT" w:hAnsi="Calisto MT" w:cs="Times New Roman"/>
          <w:sz w:val="20"/>
          <w:szCs w:val="20"/>
        </w:rPr>
        <w:t xml:space="preserve"> Distribusi Ketahanan Otot Petani Berdasarkan </w:t>
      </w:r>
      <w:r w:rsidRPr="00D92721">
        <w:rPr>
          <w:rFonts w:ascii="Calisto MT" w:hAnsi="Calisto MT" w:cs="Times New Roman"/>
          <w:sz w:val="20"/>
          <w:szCs w:val="20"/>
          <w:lang w:val="en-ID"/>
        </w:rPr>
        <w:t>Durasi</w:t>
      </w:r>
      <w:r w:rsidRPr="00D92721">
        <w:rPr>
          <w:rFonts w:ascii="Calisto MT" w:hAnsi="Calisto MT" w:cs="Times New Roman"/>
          <w:sz w:val="20"/>
          <w:szCs w:val="20"/>
        </w:rPr>
        <w:t xml:space="preserve"> Bekerja/Hari</w:t>
      </w:r>
    </w:p>
    <w:tbl>
      <w:tblPr>
        <w:tblW w:w="4441" w:type="dxa"/>
        <w:tblLook w:val="04A0" w:firstRow="1" w:lastRow="0" w:firstColumn="1" w:lastColumn="0" w:noHBand="0" w:noVBand="1"/>
      </w:tblPr>
      <w:tblGrid>
        <w:gridCol w:w="1372"/>
        <w:gridCol w:w="669"/>
        <w:gridCol w:w="688"/>
        <w:gridCol w:w="1712"/>
      </w:tblGrid>
      <w:tr w:rsidR="001F0971" w:rsidRPr="00C10762" w:rsidTr="005A77AC">
        <w:trPr>
          <w:trHeight w:val="169"/>
        </w:trPr>
        <w:tc>
          <w:tcPr>
            <w:tcW w:w="1372" w:type="dxa"/>
            <w:vMerge w:val="restart"/>
            <w:tcBorders>
              <w:top w:val="single" w:sz="8" w:space="0" w:color="auto"/>
              <w:left w:val="nil"/>
              <w:bottom w:val="single" w:sz="8" w:space="0" w:color="000000"/>
              <w:right w:val="nil"/>
            </w:tcBorders>
            <w:shd w:val="clear" w:color="auto" w:fill="auto"/>
            <w:vAlign w:val="center"/>
            <w:hideMark/>
          </w:tcPr>
          <w:p w:rsidR="001F0971" w:rsidRPr="00C10762" w:rsidRDefault="001F0971" w:rsidP="005A77AC">
            <w:pPr>
              <w:spacing w:after="0"/>
              <w:rPr>
                <w:rFonts w:ascii="Calisto MT" w:eastAsia="Times New Roman" w:hAnsi="Calisto MT" w:cs="Calibri"/>
                <w:b/>
                <w:bCs/>
                <w:color w:val="000000"/>
                <w:sz w:val="18"/>
                <w:szCs w:val="18"/>
              </w:rPr>
            </w:pPr>
            <w:r w:rsidRPr="00C10762">
              <w:rPr>
                <w:rFonts w:ascii="Calisto MT" w:eastAsia="Times New Roman" w:hAnsi="Calisto MT" w:cs="Calibri"/>
                <w:b/>
                <w:bCs/>
                <w:color w:val="000000"/>
                <w:sz w:val="18"/>
                <w:szCs w:val="18"/>
                <w:lang w:val="en-ID"/>
              </w:rPr>
              <w:t>Durasi Bekerja/Hari</w:t>
            </w:r>
          </w:p>
        </w:tc>
        <w:tc>
          <w:tcPr>
            <w:tcW w:w="669" w:type="dxa"/>
            <w:vMerge w:val="restart"/>
            <w:tcBorders>
              <w:top w:val="single" w:sz="8" w:space="0" w:color="auto"/>
              <w:left w:val="nil"/>
              <w:bottom w:val="single" w:sz="8" w:space="0" w:color="000000"/>
              <w:right w:val="nil"/>
            </w:tcBorders>
            <w:shd w:val="clear" w:color="auto" w:fill="auto"/>
            <w:vAlign w:val="center"/>
            <w:hideMark/>
          </w:tcPr>
          <w:p w:rsidR="001F0971" w:rsidRPr="00C10762" w:rsidRDefault="001F0971" w:rsidP="005A77AC">
            <w:pPr>
              <w:spacing w:after="0"/>
              <w:rPr>
                <w:rFonts w:ascii="Calisto MT" w:eastAsia="Times New Roman" w:hAnsi="Calisto MT" w:cs="Calibri"/>
                <w:b/>
                <w:bCs/>
                <w:color w:val="000000"/>
                <w:sz w:val="18"/>
                <w:szCs w:val="18"/>
              </w:rPr>
            </w:pPr>
            <w:r w:rsidRPr="00C10762">
              <w:rPr>
                <w:rFonts w:ascii="Calisto MT" w:eastAsia="Times New Roman" w:hAnsi="Calisto MT" w:cs="Calibri"/>
                <w:b/>
                <w:bCs/>
                <w:color w:val="000000"/>
                <w:sz w:val="18"/>
                <w:szCs w:val="18"/>
                <w:lang w:val="en-ID"/>
              </w:rPr>
              <w:t xml:space="preserve"> (n)</w:t>
            </w:r>
          </w:p>
        </w:tc>
        <w:tc>
          <w:tcPr>
            <w:tcW w:w="688" w:type="dxa"/>
            <w:vMerge w:val="restart"/>
            <w:tcBorders>
              <w:top w:val="single" w:sz="8" w:space="0" w:color="auto"/>
              <w:left w:val="nil"/>
              <w:bottom w:val="single" w:sz="8" w:space="0" w:color="000000"/>
              <w:right w:val="nil"/>
            </w:tcBorders>
            <w:shd w:val="clear" w:color="auto" w:fill="auto"/>
            <w:noWrap/>
            <w:vAlign w:val="center"/>
            <w:hideMark/>
          </w:tcPr>
          <w:p w:rsidR="001F0971" w:rsidRPr="00C10762" w:rsidRDefault="001F0971" w:rsidP="005A77AC">
            <w:pPr>
              <w:spacing w:after="0"/>
              <w:rPr>
                <w:rFonts w:ascii="Calisto MT" w:eastAsia="Times New Roman" w:hAnsi="Calisto MT" w:cs="Calibri"/>
                <w:b/>
                <w:bCs/>
                <w:color w:val="000000"/>
                <w:sz w:val="18"/>
                <w:szCs w:val="18"/>
              </w:rPr>
            </w:pPr>
            <w:r w:rsidRPr="00C10762">
              <w:rPr>
                <w:rFonts w:ascii="Calisto MT" w:eastAsia="Times New Roman" w:hAnsi="Calisto MT" w:cs="Calibri"/>
                <w:b/>
                <w:bCs/>
                <w:color w:val="000000"/>
                <w:sz w:val="18"/>
                <w:szCs w:val="18"/>
                <w:lang w:val="en-ID"/>
              </w:rPr>
              <w:t xml:space="preserve"> (%)</w:t>
            </w:r>
          </w:p>
        </w:tc>
        <w:tc>
          <w:tcPr>
            <w:tcW w:w="1712" w:type="dxa"/>
            <w:tcBorders>
              <w:top w:val="single" w:sz="8" w:space="0" w:color="auto"/>
              <w:left w:val="nil"/>
              <w:bottom w:val="nil"/>
              <w:right w:val="nil"/>
            </w:tcBorders>
            <w:shd w:val="clear" w:color="auto" w:fill="auto"/>
            <w:vAlign w:val="center"/>
            <w:hideMark/>
          </w:tcPr>
          <w:p w:rsidR="001F0971" w:rsidRPr="00C10762" w:rsidRDefault="001F0971" w:rsidP="005A77AC">
            <w:pPr>
              <w:spacing w:after="0"/>
              <w:rPr>
                <w:rFonts w:ascii="Calisto MT" w:eastAsia="Times New Roman" w:hAnsi="Calisto MT" w:cs="Calibri"/>
                <w:b/>
                <w:bCs/>
                <w:color w:val="000000"/>
                <w:sz w:val="18"/>
                <w:szCs w:val="18"/>
              </w:rPr>
            </w:pPr>
            <w:r w:rsidRPr="00C10762">
              <w:rPr>
                <w:rFonts w:ascii="Calisto MT" w:eastAsia="Times New Roman" w:hAnsi="Calisto MT" w:cs="Calibri"/>
                <w:b/>
                <w:bCs/>
                <w:color w:val="000000"/>
                <w:sz w:val="18"/>
                <w:szCs w:val="18"/>
              </w:rPr>
              <w:t>Ketahanan Otot</w:t>
            </w:r>
          </w:p>
        </w:tc>
      </w:tr>
      <w:tr w:rsidR="001F0971" w:rsidRPr="00C10762" w:rsidTr="005A77AC">
        <w:trPr>
          <w:trHeight w:val="286"/>
        </w:trPr>
        <w:tc>
          <w:tcPr>
            <w:tcW w:w="1372" w:type="dxa"/>
            <w:vMerge/>
            <w:tcBorders>
              <w:top w:val="single" w:sz="8" w:space="0" w:color="auto"/>
              <w:left w:val="nil"/>
              <w:bottom w:val="single" w:sz="8" w:space="0" w:color="000000"/>
              <w:right w:val="nil"/>
            </w:tcBorders>
            <w:vAlign w:val="center"/>
            <w:hideMark/>
          </w:tcPr>
          <w:p w:rsidR="001F0971" w:rsidRPr="00C10762" w:rsidRDefault="001F0971" w:rsidP="005A77AC">
            <w:pPr>
              <w:spacing w:after="0"/>
              <w:rPr>
                <w:rFonts w:ascii="Calisto MT" w:eastAsia="Times New Roman" w:hAnsi="Calisto MT" w:cs="Calibri"/>
                <w:b/>
                <w:bCs/>
                <w:color w:val="000000"/>
                <w:sz w:val="18"/>
                <w:szCs w:val="18"/>
              </w:rPr>
            </w:pPr>
          </w:p>
        </w:tc>
        <w:tc>
          <w:tcPr>
            <w:tcW w:w="669" w:type="dxa"/>
            <w:vMerge/>
            <w:tcBorders>
              <w:top w:val="single" w:sz="8" w:space="0" w:color="auto"/>
              <w:left w:val="nil"/>
              <w:bottom w:val="single" w:sz="8" w:space="0" w:color="000000"/>
              <w:right w:val="nil"/>
            </w:tcBorders>
            <w:vAlign w:val="center"/>
            <w:hideMark/>
          </w:tcPr>
          <w:p w:rsidR="001F0971" w:rsidRPr="00C10762" w:rsidRDefault="001F0971" w:rsidP="005A77AC">
            <w:pPr>
              <w:spacing w:after="0"/>
              <w:rPr>
                <w:rFonts w:ascii="Calisto MT" w:eastAsia="Times New Roman" w:hAnsi="Calisto MT" w:cs="Calibri"/>
                <w:b/>
                <w:bCs/>
                <w:color w:val="000000"/>
                <w:sz w:val="18"/>
                <w:szCs w:val="18"/>
              </w:rPr>
            </w:pPr>
          </w:p>
        </w:tc>
        <w:tc>
          <w:tcPr>
            <w:tcW w:w="688" w:type="dxa"/>
            <w:vMerge/>
            <w:tcBorders>
              <w:top w:val="single" w:sz="8" w:space="0" w:color="auto"/>
              <w:left w:val="nil"/>
              <w:bottom w:val="single" w:sz="8" w:space="0" w:color="000000"/>
              <w:right w:val="nil"/>
            </w:tcBorders>
            <w:vAlign w:val="center"/>
            <w:hideMark/>
          </w:tcPr>
          <w:p w:rsidR="001F0971" w:rsidRPr="00C10762" w:rsidRDefault="001F0971" w:rsidP="005A77AC">
            <w:pPr>
              <w:spacing w:after="0"/>
              <w:rPr>
                <w:rFonts w:ascii="Calisto MT" w:eastAsia="Times New Roman" w:hAnsi="Calisto MT" w:cs="Calibri"/>
                <w:b/>
                <w:bCs/>
                <w:color w:val="000000"/>
                <w:sz w:val="18"/>
                <w:szCs w:val="18"/>
              </w:rPr>
            </w:pPr>
          </w:p>
        </w:tc>
        <w:tc>
          <w:tcPr>
            <w:tcW w:w="1712" w:type="dxa"/>
            <w:tcBorders>
              <w:top w:val="nil"/>
              <w:left w:val="nil"/>
              <w:bottom w:val="single" w:sz="8" w:space="0" w:color="auto"/>
              <w:right w:val="nil"/>
            </w:tcBorders>
            <w:shd w:val="clear" w:color="auto" w:fill="auto"/>
            <w:vAlign w:val="center"/>
            <w:hideMark/>
          </w:tcPr>
          <w:p w:rsidR="001F0971" w:rsidRPr="00C10762" w:rsidRDefault="001F0971" w:rsidP="005A77AC">
            <w:pPr>
              <w:spacing w:after="0"/>
              <w:rPr>
                <w:rFonts w:ascii="Calisto MT" w:eastAsia="Times New Roman" w:hAnsi="Calisto MT" w:cs="Calibri"/>
                <w:b/>
                <w:bCs/>
                <w:color w:val="000000"/>
                <w:sz w:val="18"/>
                <w:szCs w:val="18"/>
              </w:rPr>
            </w:pPr>
            <w:r w:rsidRPr="00C10762">
              <w:rPr>
                <w:rFonts w:ascii="Calisto MT" w:eastAsia="Times New Roman" w:hAnsi="Calisto MT" w:cs="Calibri"/>
                <w:b/>
                <w:bCs/>
                <w:color w:val="000000"/>
                <w:sz w:val="18"/>
                <w:szCs w:val="18"/>
              </w:rPr>
              <w:t>(Ns)</w:t>
            </w:r>
          </w:p>
        </w:tc>
      </w:tr>
      <w:tr w:rsidR="001F0971" w:rsidRPr="00C10762" w:rsidTr="005A77AC">
        <w:trPr>
          <w:trHeight w:val="338"/>
        </w:trPr>
        <w:tc>
          <w:tcPr>
            <w:tcW w:w="1372" w:type="dxa"/>
            <w:tcBorders>
              <w:top w:val="nil"/>
              <w:left w:val="nil"/>
              <w:bottom w:val="nil"/>
              <w:right w:val="nil"/>
            </w:tcBorders>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 8 Jam/Hari</w:t>
            </w:r>
          </w:p>
        </w:tc>
        <w:tc>
          <w:tcPr>
            <w:tcW w:w="669" w:type="dxa"/>
            <w:tcBorders>
              <w:top w:val="nil"/>
              <w:left w:val="nil"/>
              <w:bottom w:val="nil"/>
              <w:right w:val="nil"/>
            </w:tcBorders>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112</w:t>
            </w:r>
          </w:p>
        </w:tc>
        <w:tc>
          <w:tcPr>
            <w:tcW w:w="688" w:type="dxa"/>
            <w:tcBorders>
              <w:top w:val="nil"/>
              <w:left w:val="nil"/>
              <w:bottom w:val="nil"/>
              <w:right w:val="nil"/>
            </w:tcBorders>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lang w:val="en-ID"/>
              </w:rPr>
              <w:t>28</w:t>
            </w:r>
          </w:p>
        </w:tc>
        <w:tc>
          <w:tcPr>
            <w:tcW w:w="1712" w:type="dxa"/>
            <w:tcBorders>
              <w:top w:val="nil"/>
              <w:left w:val="nil"/>
              <w:bottom w:val="nil"/>
              <w:right w:val="nil"/>
            </w:tcBorders>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7504,7</w:t>
            </w:r>
          </w:p>
        </w:tc>
      </w:tr>
      <w:tr w:rsidR="001F0971" w:rsidRPr="00C10762" w:rsidTr="005A77AC">
        <w:trPr>
          <w:trHeight w:val="278"/>
        </w:trPr>
        <w:tc>
          <w:tcPr>
            <w:tcW w:w="1372" w:type="dxa"/>
            <w:tcBorders>
              <w:top w:val="nil"/>
              <w:left w:val="nil"/>
              <w:bottom w:val="nil"/>
              <w:right w:val="nil"/>
            </w:tcBorders>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&gt;8 Jam/Hari</w:t>
            </w:r>
          </w:p>
        </w:tc>
        <w:tc>
          <w:tcPr>
            <w:tcW w:w="669" w:type="dxa"/>
            <w:tcBorders>
              <w:top w:val="nil"/>
              <w:left w:val="nil"/>
              <w:bottom w:val="nil"/>
              <w:right w:val="nil"/>
            </w:tcBorders>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286</w:t>
            </w:r>
          </w:p>
        </w:tc>
        <w:tc>
          <w:tcPr>
            <w:tcW w:w="688" w:type="dxa"/>
            <w:tcBorders>
              <w:top w:val="nil"/>
              <w:left w:val="nil"/>
              <w:bottom w:val="nil"/>
              <w:right w:val="nil"/>
            </w:tcBorders>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lang w:val="en-ID"/>
              </w:rPr>
              <w:t>72</w:t>
            </w:r>
          </w:p>
        </w:tc>
        <w:tc>
          <w:tcPr>
            <w:tcW w:w="1712" w:type="dxa"/>
            <w:tcBorders>
              <w:top w:val="nil"/>
              <w:left w:val="nil"/>
              <w:bottom w:val="nil"/>
              <w:right w:val="nil"/>
            </w:tcBorders>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4510,8</w:t>
            </w:r>
          </w:p>
        </w:tc>
      </w:tr>
      <w:tr w:rsidR="001F0971" w:rsidRPr="00C10762" w:rsidTr="005A77AC">
        <w:trPr>
          <w:trHeight w:val="286"/>
        </w:trPr>
        <w:tc>
          <w:tcPr>
            <w:tcW w:w="1372" w:type="dxa"/>
            <w:tcBorders>
              <w:top w:val="nil"/>
              <w:left w:val="nil"/>
              <w:bottom w:val="single" w:sz="8" w:space="0" w:color="auto"/>
              <w:right w:val="nil"/>
            </w:tcBorders>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Total</w:t>
            </w:r>
          </w:p>
        </w:tc>
        <w:tc>
          <w:tcPr>
            <w:tcW w:w="669" w:type="dxa"/>
            <w:tcBorders>
              <w:top w:val="nil"/>
              <w:left w:val="nil"/>
              <w:bottom w:val="single" w:sz="8" w:space="0" w:color="auto"/>
              <w:right w:val="nil"/>
            </w:tcBorders>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398</w:t>
            </w:r>
          </w:p>
        </w:tc>
        <w:tc>
          <w:tcPr>
            <w:tcW w:w="688" w:type="dxa"/>
            <w:tcBorders>
              <w:top w:val="nil"/>
              <w:left w:val="nil"/>
              <w:bottom w:val="single" w:sz="8" w:space="0" w:color="auto"/>
              <w:right w:val="nil"/>
            </w:tcBorders>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lang w:val="en-ID"/>
              </w:rPr>
              <w:t>100</w:t>
            </w:r>
          </w:p>
        </w:tc>
        <w:tc>
          <w:tcPr>
            <w:tcW w:w="1712" w:type="dxa"/>
            <w:tcBorders>
              <w:top w:val="nil"/>
              <w:left w:val="nil"/>
              <w:bottom w:val="single" w:sz="8" w:space="0" w:color="auto"/>
              <w:right w:val="nil"/>
            </w:tcBorders>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12015,5</w:t>
            </w:r>
          </w:p>
        </w:tc>
      </w:tr>
    </w:tbl>
    <w:p w:rsidR="00B34CE9" w:rsidRDefault="001F0971" w:rsidP="00B34CE9">
      <w:pPr>
        <w:spacing w:before="0" w:beforeAutospacing="0" w:after="0" w:afterAutospacing="0" w:line="360" w:lineRule="auto"/>
        <w:ind w:left="0" w:right="0" w:firstLine="567"/>
        <w:jc w:val="both"/>
        <w:rPr>
          <w:rFonts w:ascii="Calisto MT" w:hAnsi="Calisto MT" w:cs="Times New Roman"/>
          <w:sz w:val="20"/>
          <w:szCs w:val="20"/>
          <w:lang w:val="en-ID"/>
        </w:rPr>
      </w:pPr>
      <w:proofErr w:type="gramStart"/>
      <w:r w:rsidRPr="00A260E5">
        <w:rPr>
          <w:rFonts w:ascii="Calisto MT" w:hAnsi="Calisto MT" w:cs="Times New Roman"/>
          <w:sz w:val="20"/>
          <w:szCs w:val="20"/>
          <w:lang w:val="en-ID"/>
        </w:rPr>
        <w:t>Lebih banyak jumlah sampel yang bekerja diatas 8 jam/hari dibandingkan dengan sampel yang bekerja dibawah atau sesuai ketetentuan kerja 8 jam/hari.</w:t>
      </w:r>
      <w:proofErr w:type="gramEnd"/>
      <w:r w:rsidRPr="00A260E5">
        <w:rPr>
          <w:rFonts w:ascii="Calisto MT" w:hAnsi="Calisto MT" w:cs="Times New Roman"/>
          <w:sz w:val="20"/>
          <w:szCs w:val="20"/>
          <w:lang w:val="en-ID"/>
        </w:rPr>
        <w:t xml:space="preserve"> </w:t>
      </w:r>
      <w:r w:rsidRPr="00A260E5">
        <w:rPr>
          <w:rFonts w:ascii="Calisto MT" w:hAnsi="Calisto MT" w:cs="Times New Roman"/>
          <w:sz w:val="20"/>
          <w:szCs w:val="20"/>
        </w:rPr>
        <w:t xml:space="preserve">Ketahanan otot petani yang bekerja </w:t>
      </w:r>
      <w:r w:rsidRPr="00A260E5">
        <w:rPr>
          <w:rFonts w:ascii="Calisto MT" w:eastAsia="Times New Roman" w:hAnsi="Calisto MT" w:cs="Times New Roman"/>
          <w:color w:val="000000"/>
          <w:sz w:val="20"/>
          <w:szCs w:val="20"/>
          <w:lang w:eastAsia="id-ID"/>
        </w:rPr>
        <w:t>≤ 8 jam/hari</w:t>
      </w:r>
      <w:r w:rsidRPr="00A260E5">
        <w:rPr>
          <w:rFonts w:ascii="Calisto MT" w:hAnsi="Calisto MT" w:cs="Times New Roman"/>
          <w:sz w:val="20"/>
          <w:szCs w:val="20"/>
        </w:rPr>
        <w:t xml:space="preserve">  yaitu 7504,7 Ns lebih besar dibandingkan ketahanan otot petani yang bekerja &gt;</w:t>
      </w:r>
      <w:r w:rsidRPr="00A260E5">
        <w:rPr>
          <w:rFonts w:ascii="Calisto MT" w:eastAsia="Times New Roman" w:hAnsi="Calisto MT" w:cs="Times New Roman"/>
          <w:color w:val="000000"/>
          <w:sz w:val="20"/>
          <w:szCs w:val="20"/>
          <w:lang w:eastAsia="id-ID"/>
        </w:rPr>
        <w:t xml:space="preserve"> 8 jam/hari </w:t>
      </w:r>
      <w:r w:rsidRPr="00A260E5">
        <w:rPr>
          <w:rFonts w:ascii="Calisto MT" w:hAnsi="Calisto MT" w:cs="Times New Roman"/>
          <w:sz w:val="20"/>
          <w:szCs w:val="20"/>
        </w:rPr>
        <w:t>yaitu 4510,8 Ns.</w:t>
      </w:r>
      <w:r w:rsidRPr="00A260E5">
        <w:rPr>
          <w:rFonts w:ascii="Calisto MT" w:hAnsi="Calisto MT" w:cs="Times New Roman"/>
          <w:sz w:val="20"/>
          <w:szCs w:val="20"/>
          <w:lang w:val="en-ID"/>
        </w:rPr>
        <w:t xml:space="preserve"> </w:t>
      </w:r>
      <w:r w:rsidRPr="00A260E5">
        <w:rPr>
          <w:rFonts w:ascii="Calisto MT" w:hAnsi="Calisto MT" w:cs="Times New Roman"/>
          <w:sz w:val="20"/>
          <w:szCs w:val="20"/>
        </w:rPr>
        <w:t xml:space="preserve">Menurut </w:t>
      </w:r>
      <w:r w:rsidRPr="00A260E5">
        <w:rPr>
          <w:rFonts w:ascii="Calisto MT" w:hAnsi="Calisto MT" w:cs="Times New Roman"/>
          <w:sz w:val="20"/>
          <w:szCs w:val="20"/>
        </w:rPr>
        <w:fldChar w:fldCharType="begin" w:fldLock="1"/>
      </w:r>
      <w:r>
        <w:rPr>
          <w:rFonts w:ascii="Calisto MT" w:hAnsi="Calisto MT" w:cs="Times New Roman"/>
          <w:sz w:val="20"/>
          <w:szCs w:val="20"/>
        </w:rPr>
        <w:instrText xml:space="preserve">ADDIN CSL_CITATION {"citationItems":[{"id":"ITEM-1","itemData":{"abstract":"Keluhan Musculoskeletal Disordders (MSDs) merupakan salah satu permasalahan yang sering terjadi pada pekerja yang dapat mengganggu produktifitas pekerja.Musculoskeletal Disordders (MSDs) ini biasanya terjadi karena faktor dari pekerja itu sendiri dan lingkungan kerja. Tujuan penelitian ini untuk mengetahui hubungan masa kerja, postur kerja, durasi kerja, dan indeks masa tubuh (IMT) dengan keluhan Musculoskeletal Disorders (MSDs) pada penjahit wilayah pasar panjang Kota Kendari Tahun 2016. Metode penelitian ini adalah penelitian analitik dengan pendekatan cross sectional. Penelitian ini dilaksanakan pada tanggal 20 Januari 2016 sampai 10 Februari 2016 dengan lokasi penelitian pada Penjahit wilayah pasar panjang Kota Kendari. Populasi dalam penelitian ini sebanyak 56 orang, dengan jumlah sampel sebanyak 40 orang, Analisis data yang dilakukan adalah univariat dan bivariat dengan uji spearman. Hasil penelitian menggunakan analisis corelasi Spearman menunjukkan bahwa tidak terdapat hubungan antara masa kerja dengan Musculoskeletal Disorders (MSDs) (PValue (0,672) &gt; </w:instrText>
      </w:r>
      <w:r>
        <w:rPr>
          <w:rFonts w:ascii="Calisto MT" w:hAnsi="Calisto MT" w:cs="Times New Roman" w:hint="eastAsia"/>
          <w:sz w:val="20"/>
          <w:szCs w:val="20"/>
        </w:rPr>
        <w:instrText>α</w:instrText>
      </w:r>
      <w:r>
        <w:rPr>
          <w:rFonts w:ascii="Calisto MT" w:hAnsi="Calisto MT" w:cs="Times New Roman"/>
          <w:sz w:val="20"/>
          <w:szCs w:val="20"/>
        </w:rPr>
        <w:instrText xml:space="preserve">), tidak terdapat hubungan antara postur kerja dengan Musculoskeletal Disorders (PValue (0,108) &gt; </w:instrText>
      </w:r>
      <w:r>
        <w:rPr>
          <w:rFonts w:ascii="Calisto MT" w:hAnsi="Calisto MT" w:cs="Times New Roman" w:hint="eastAsia"/>
          <w:sz w:val="20"/>
          <w:szCs w:val="20"/>
        </w:rPr>
        <w:instrText>α</w:instrText>
      </w:r>
      <w:r>
        <w:rPr>
          <w:rFonts w:ascii="Calisto MT" w:hAnsi="Calisto MT" w:cs="Times New Roman"/>
          <w:sz w:val="20"/>
          <w:szCs w:val="20"/>
        </w:rPr>
        <w:instrText xml:space="preserve">), terdapat hubungan antara durasi kerja dengan Musculoskeletal Disorders (MSDs) (Pvalue (0.013) &lt; </w:instrText>
      </w:r>
      <w:r>
        <w:rPr>
          <w:rFonts w:ascii="Calisto MT" w:hAnsi="Calisto MT" w:cs="Times New Roman" w:hint="eastAsia"/>
          <w:sz w:val="20"/>
          <w:szCs w:val="20"/>
        </w:rPr>
        <w:instrText>α</w:instrText>
      </w:r>
      <w:r>
        <w:rPr>
          <w:rFonts w:ascii="Calisto MT" w:hAnsi="Calisto MT" w:cs="Times New Roman"/>
          <w:sz w:val="20"/>
          <w:szCs w:val="20"/>
        </w:rPr>
        <w:instrText xml:space="preserve">), terdapat hubungan antara indeks masa tubuh (IMT) dengan Musculoskeletal Disorders (MSDs) (xzPvalue (0,012) &lt; </w:instrText>
      </w:r>
      <w:r>
        <w:rPr>
          <w:rFonts w:ascii="Calisto MT" w:hAnsi="Calisto MT" w:cs="Times New Roman" w:hint="eastAsia"/>
          <w:sz w:val="20"/>
          <w:szCs w:val="20"/>
        </w:rPr>
        <w:instrText>α</w:instrText>
      </w:r>
      <w:r>
        <w:rPr>
          <w:rFonts w:ascii="Calisto MT" w:hAnsi="Calisto MT" w:cs="Times New Roman"/>
          <w:sz w:val="20"/>
          <w:szCs w:val="20"/>
        </w:rPr>
        <w:instrText>). Kesimpulan yang didapatkan terdapat hubungan antara durasi kerja dan IMT yang dipengaruhi oleh durasi kerja yang tinggi dan IMT yang cukup tinggi. Disarankan penjahit dengan durasi kerja &gt;8 jam harus merubah waktu kerjanya guna menghindari terjadinya keluhan musculoskeletal disorders (MSDs) menjadi lebih tinggi yang dapat menggangu kesehatan serta proses pekerjaan serta pekerja dengan nilai IMT yang tinggi melakukan relaksasi pada tubuh sekitar 15-20 menit untuk mengurangi rasa nyeri pada tubuh.","author":[{"dropping-particle":"","family":"Icsal","given":"Muhammad","non-dropping-particle":"","parse-names":false,"suffix":""},{"dropping-particle":"","family":"Sabilu","given":"Yusuf","non-dropping-particle":"","parse-names":false,"suffix":""},{"dropping-particle":"","family":"Pratiwi","given":"Arum Dian","non-dropping-particle":"","parse-names":false,"suffix":""}],"id":"ITEM-1","issued":{"date-parts":[["2016"]]},"page":"1-8","title":"Faktor yang Berhubungan dengan Keluhan Musculoskeletal Disorders (MSDs) pada Penjahit Wilayah Pasar Panjang Kota Kendari Tahun 2016","type":"article-journal"},"uris":["http://www.mendeley.com/documents/?uuid=a0f07804-07ca-4167-b658-f95d643206b5"]}],"mendeley":{"formattedCitation":"(Icsal et al., 2016)","manualFormatting":"Icsal (2016 : 7)","plainTextFormattedCitation":"(Icsal et al., 2016)","previouslyFormattedCitation":"(Icsal et al., 2016)"},"properties":{"noteIndex":0},"schema":"https://github.com/citation-style-language/schema/raw/master/csl-citation.json"}</w:instrText>
      </w:r>
      <w:r w:rsidRPr="00A260E5">
        <w:rPr>
          <w:rFonts w:ascii="Calisto MT" w:hAnsi="Calisto MT" w:cs="Times New Roman"/>
          <w:sz w:val="20"/>
          <w:szCs w:val="20"/>
        </w:rPr>
        <w:fldChar w:fldCharType="separate"/>
      </w:r>
      <w:r w:rsidRPr="00A260E5">
        <w:rPr>
          <w:rFonts w:ascii="Calisto MT" w:hAnsi="Calisto MT" w:cs="Times New Roman"/>
          <w:sz w:val="20"/>
          <w:szCs w:val="20"/>
        </w:rPr>
        <w:t>Icsal (2016 : 7)</w:t>
      </w:r>
      <w:r w:rsidRPr="00A260E5">
        <w:rPr>
          <w:rFonts w:ascii="Calisto MT" w:hAnsi="Calisto MT" w:cs="Times New Roman"/>
          <w:sz w:val="20"/>
          <w:szCs w:val="20"/>
        </w:rPr>
        <w:fldChar w:fldCharType="end"/>
      </w:r>
      <w:r w:rsidRPr="00A260E5">
        <w:rPr>
          <w:rFonts w:ascii="Calisto MT" w:hAnsi="Calisto MT" w:cs="Times New Roman"/>
          <w:sz w:val="20"/>
          <w:szCs w:val="20"/>
        </w:rPr>
        <w:t xml:space="preserve"> adanya hubungan durasi kerja dengan keluhan musculoskeletal pada penjahit wilayah pasar panjang kota kendari tahun 2016.</w:t>
      </w:r>
    </w:p>
    <w:p w:rsidR="001F0971" w:rsidRPr="00B34CE9" w:rsidRDefault="001F0971" w:rsidP="00B34CE9">
      <w:pPr>
        <w:spacing w:before="0" w:beforeAutospacing="0" w:after="0" w:afterAutospacing="0" w:line="360" w:lineRule="auto"/>
        <w:ind w:left="0" w:right="0"/>
        <w:jc w:val="both"/>
        <w:rPr>
          <w:rFonts w:ascii="Calisto MT" w:hAnsi="Calisto MT" w:cs="Times New Roman"/>
          <w:sz w:val="20"/>
          <w:szCs w:val="20"/>
          <w:lang w:val="en-ID"/>
        </w:rPr>
      </w:pPr>
      <w:proofErr w:type="gramStart"/>
      <w:r w:rsidRPr="00D92721">
        <w:rPr>
          <w:rFonts w:ascii="Calisto MT" w:hAnsi="Calisto MT" w:cs="Times New Roman"/>
          <w:sz w:val="20"/>
          <w:szCs w:val="20"/>
        </w:rPr>
        <w:t>Tabel 3.</w:t>
      </w:r>
      <w:proofErr w:type="gramEnd"/>
      <w:r w:rsidRPr="00D92721">
        <w:rPr>
          <w:rFonts w:ascii="Calisto MT" w:hAnsi="Calisto MT" w:cs="Times New Roman"/>
          <w:sz w:val="20"/>
          <w:szCs w:val="20"/>
        </w:rPr>
        <w:t xml:space="preserve"> Distribusi Ketahanan Otot Petani berdasarkan Ganguan Kesehatan</w:t>
      </w:r>
    </w:p>
    <w:tbl>
      <w:tblPr>
        <w:tblW w:w="4396" w:type="dxa"/>
        <w:tblLook w:val="04A0" w:firstRow="1" w:lastRow="0" w:firstColumn="1" w:lastColumn="0" w:noHBand="0" w:noVBand="1"/>
      </w:tblPr>
      <w:tblGrid>
        <w:gridCol w:w="1251"/>
        <w:gridCol w:w="717"/>
        <w:gridCol w:w="698"/>
        <w:gridCol w:w="1730"/>
      </w:tblGrid>
      <w:tr w:rsidR="001F0971" w:rsidRPr="00C10762" w:rsidTr="005A77AC">
        <w:trPr>
          <w:trHeight w:val="68"/>
        </w:trPr>
        <w:tc>
          <w:tcPr>
            <w:tcW w:w="1251" w:type="dxa"/>
            <w:vMerge w:val="restart"/>
            <w:tcBorders>
              <w:top w:val="single" w:sz="8" w:space="0" w:color="auto"/>
              <w:left w:val="nil"/>
              <w:bottom w:val="single" w:sz="8" w:space="0" w:color="000000"/>
              <w:right w:val="nil"/>
            </w:tcBorders>
            <w:shd w:val="clear" w:color="auto" w:fill="auto"/>
            <w:vAlign w:val="center"/>
            <w:hideMark/>
          </w:tcPr>
          <w:p w:rsidR="001F0971" w:rsidRPr="00C10762" w:rsidRDefault="001F0971" w:rsidP="005A77AC">
            <w:pPr>
              <w:spacing w:after="0"/>
              <w:rPr>
                <w:rFonts w:ascii="Calisto MT" w:eastAsia="Times New Roman" w:hAnsi="Calisto MT" w:cs="Calibri"/>
                <w:b/>
                <w:bCs/>
                <w:color w:val="000000"/>
                <w:sz w:val="18"/>
                <w:szCs w:val="18"/>
              </w:rPr>
            </w:pPr>
            <w:r w:rsidRPr="00C10762">
              <w:rPr>
                <w:rFonts w:ascii="Calisto MT" w:eastAsia="Times New Roman" w:hAnsi="Calisto MT" w:cs="Calibri"/>
                <w:b/>
                <w:bCs/>
                <w:color w:val="000000"/>
                <w:sz w:val="18"/>
                <w:szCs w:val="18"/>
              </w:rPr>
              <w:t>Gangguan Kesehatan</w:t>
            </w:r>
          </w:p>
        </w:tc>
        <w:tc>
          <w:tcPr>
            <w:tcW w:w="717" w:type="dxa"/>
            <w:vMerge w:val="restart"/>
            <w:tcBorders>
              <w:top w:val="single" w:sz="8" w:space="0" w:color="auto"/>
              <w:left w:val="nil"/>
              <w:bottom w:val="single" w:sz="8" w:space="0" w:color="000000"/>
              <w:right w:val="nil"/>
            </w:tcBorders>
            <w:shd w:val="clear" w:color="auto" w:fill="auto"/>
            <w:vAlign w:val="center"/>
            <w:hideMark/>
          </w:tcPr>
          <w:p w:rsidR="001F0971" w:rsidRPr="00C10762" w:rsidRDefault="001F0971" w:rsidP="005A77AC">
            <w:pPr>
              <w:spacing w:after="0"/>
              <w:rPr>
                <w:rFonts w:ascii="Calisto MT" w:eastAsia="Times New Roman" w:hAnsi="Calisto MT" w:cs="Calibri"/>
                <w:b/>
                <w:bCs/>
                <w:color w:val="000000"/>
                <w:sz w:val="18"/>
                <w:szCs w:val="18"/>
              </w:rPr>
            </w:pPr>
            <w:r w:rsidRPr="00C10762">
              <w:rPr>
                <w:rFonts w:ascii="Calisto MT" w:eastAsia="Times New Roman" w:hAnsi="Calisto MT" w:cs="Calibri"/>
                <w:b/>
                <w:bCs/>
                <w:color w:val="000000"/>
                <w:sz w:val="18"/>
                <w:szCs w:val="18"/>
                <w:lang w:val="en-ID"/>
              </w:rPr>
              <w:t xml:space="preserve"> (n)</w:t>
            </w:r>
          </w:p>
        </w:tc>
        <w:tc>
          <w:tcPr>
            <w:tcW w:w="698" w:type="dxa"/>
            <w:vMerge w:val="restart"/>
            <w:tcBorders>
              <w:top w:val="single" w:sz="8" w:space="0" w:color="auto"/>
              <w:left w:val="nil"/>
              <w:bottom w:val="single" w:sz="8" w:space="0" w:color="000000"/>
              <w:right w:val="nil"/>
            </w:tcBorders>
            <w:shd w:val="clear" w:color="auto" w:fill="auto"/>
            <w:noWrap/>
            <w:vAlign w:val="center"/>
            <w:hideMark/>
          </w:tcPr>
          <w:p w:rsidR="001F0971" w:rsidRPr="00C10762" w:rsidRDefault="001F0971" w:rsidP="005A77AC">
            <w:pPr>
              <w:spacing w:after="0"/>
              <w:rPr>
                <w:rFonts w:ascii="Calisto MT" w:eastAsia="Times New Roman" w:hAnsi="Calisto MT" w:cs="Calibri"/>
                <w:b/>
                <w:bCs/>
                <w:color w:val="000000"/>
                <w:sz w:val="18"/>
                <w:szCs w:val="18"/>
              </w:rPr>
            </w:pPr>
            <w:r w:rsidRPr="00C10762">
              <w:rPr>
                <w:rFonts w:ascii="Calisto MT" w:eastAsia="Times New Roman" w:hAnsi="Calisto MT" w:cs="Calibri"/>
                <w:b/>
                <w:bCs/>
                <w:color w:val="000000"/>
                <w:sz w:val="18"/>
                <w:szCs w:val="18"/>
                <w:lang w:val="en-ID"/>
              </w:rPr>
              <w:t xml:space="preserve"> (%)</w:t>
            </w:r>
          </w:p>
        </w:tc>
        <w:tc>
          <w:tcPr>
            <w:tcW w:w="1730" w:type="dxa"/>
            <w:tcBorders>
              <w:top w:val="single" w:sz="8" w:space="0" w:color="auto"/>
              <w:left w:val="nil"/>
              <w:bottom w:val="nil"/>
              <w:right w:val="nil"/>
            </w:tcBorders>
            <w:shd w:val="clear" w:color="auto" w:fill="auto"/>
            <w:vAlign w:val="center"/>
            <w:hideMark/>
          </w:tcPr>
          <w:p w:rsidR="001F0971" w:rsidRPr="00C10762" w:rsidRDefault="001F0971" w:rsidP="005A77AC">
            <w:pPr>
              <w:spacing w:after="0"/>
              <w:rPr>
                <w:rFonts w:ascii="Calisto MT" w:eastAsia="Times New Roman" w:hAnsi="Calisto MT" w:cs="Calibri"/>
                <w:b/>
                <w:bCs/>
                <w:color w:val="000000"/>
                <w:sz w:val="18"/>
                <w:szCs w:val="18"/>
              </w:rPr>
            </w:pPr>
            <w:r w:rsidRPr="00C10762">
              <w:rPr>
                <w:rFonts w:ascii="Calisto MT" w:eastAsia="Times New Roman" w:hAnsi="Calisto MT" w:cs="Calibri"/>
                <w:b/>
                <w:bCs/>
                <w:color w:val="000000"/>
                <w:sz w:val="18"/>
                <w:szCs w:val="18"/>
              </w:rPr>
              <w:t>Ketahanan Otot</w:t>
            </w:r>
          </w:p>
        </w:tc>
      </w:tr>
      <w:tr w:rsidR="001F0971" w:rsidRPr="00C10762" w:rsidTr="005A77AC">
        <w:trPr>
          <w:trHeight w:val="364"/>
        </w:trPr>
        <w:tc>
          <w:tcPr>
            <w:tcW w:w="1251" w:type="dxa"/>
            <w:vMerge/>
            <w:tcBorders>
              <w:top w:val="single" w:sz="8" w:space="0" w:color="auto"/>
              <w:left w:val="nil"/>
              <w:bottom w:val="single" w:sz="8" w:space="0" w:color="000000"/>
              <w:right w:val="nil"/>
            </w:tcBorders>
            <w:vAlign w:val="center"/>
            <w:hideMark/>
          </w:tcPr>
          <w:p w:rsidR="001F0971" w:rsidRPr="00C10762" w:rsidRDefault="001F0971" w:rsidP="005A77AC">
            <w:pPr>
              <w:spacing w:after="0"/>
              <w:rPr>
                <w:rFonts w:ascii="Calisto MT" w:eastAsia="Times New Roman" w:hAnsi="Calisto MT" w:cs="Calibri"/>
                <w:b/>
                <w:bCs/>
                <w:color w:val="000000"/>
                <w:sz w:val="18"/>
                <w:szCs w:val="18"/>
              </w:rPr>
            </w:pPr>
          </w:p>
        </w:tc>
        <w:tc>
          <w:tcPr>
            <w:tcW w:w="717" w:type="dxa"/>
            <w:vMerge/>
            <w:tcBorders>
              <w:top w:val="single" w:sz="8" w:space="0" w:color="auto"/>
              <w:left w:val="nil"/>
              <w:bottom w:val="single" w:sz="8" w:space="0" w:color="000000"/>
              <w:right w:val="nil"/>
            </w:tcBorders>
            <w:vAlign w:val="center"/>
            <w:hideMark/>
          </w:tcPr>
          <w:p w:rsidR="001F0971" w:rsidRPr="00C10762" w:rsidRDefault="001F0971" w:rsidP="005A77AC">
            <w:pPr>
              <w:spacing w:after="0"/>
              <w:rPr>
                <w:rFonts w:ascii="Calisto MT" w:eastAsia="Times New Roman" w:hAnsi="Calisto MT" w:cs="Calibri"/>
                <w:b/>
                <w:bCs/>
                <w:color w:val="000000"/>
                <w:sz w:val="18"/>
                <w:szCs w:val="18"/>
              </w:rPr>
            </w:pPr>
          </w:p>
        </w:tc>
        <w:tc>
          <w:tcPr>
            <w:tcW w:w="698" w:type="dxa"/>
            <w:vMerge/>
            <w:tcBorders>
              <w:top w:val="single" w:sz="8" w:space="0" w:color="auto"/>
              <w:left w:val="nil"/>
              <w:bottom w:val="single" w:sz="8" w:space="0" w:color="000000"/>
              <w:right w:val="nil"/>
            </w:tcBorders>
            <w:vAlign w:val="center"/>
            <w:hideMark/>
          </w:tcPr>
          <w:p w:rsidR="001F0971" w:rsidRPr="00C10762" w:rsidRDefault="001F0971" w:rsidP="005A77AC">
            <w:pPr>
              <w:spacing w:after="0"/>
              <w:rPr>
                <w:rFonts w:ascii="Calisto MT" w:eastAsia="Times New Roman" w:hAnsi="Calisto MT" w:cs="Calibri"/>
                <w:b/>
                <w:bCs/>
                <w:color w:val="000000"/>
                <w:sz w:val="18"/>
                <w:szCs w:val="18"/>
              </w:rPr>
            </w:pPr>
          </w:p>
        </w:tc>
        <w:tc>
          <w:tcPr>
            <w:tcW w:w="1730" w:type="dxa"/>
            <w:tcBorders>
              <w:top w:val="nil"/>
              <w:left w:val="nil"/>
              <w:bottom w:val="single" w:sz="8" w:space="0" w:color="auto"/>
              <w:right w:val="nil"/>
            </w:tcBorders>
            <w:shd w:val="clear" w:color="auto" w:fill="auto"/>
            <w:vAlign w:val="center"/>
            <w:hideMark/>
          </w:tcPr>
          <w:p w:rsidR="001F0971" w:rsidRPr="00C10762" w:rsidRDefault="001F0971" w:rsidP="005A77AC">
            <w:pPr>
              <w:spacing w:after="0"/>
              <w:rPr>
                <w:rFonts w:ascii="Calisto MT" w:eastAsia="Times New Roman" w:hAnsi="Calisto MT" w:cs="Calibri"/>
                <w:b/>
                <w:bCs/>
                <w:color w:val="000000"/>
                <w:sz w:val="18"/>
                <w:szCs w:val="18"/>
              </w:rPr>
            </w:pPr>
            <w:r w:rsidRPr="00C10762">
              <w:rPr>
                <w:rFonts w:ascii="Calisto MT" w:eastAsia="Times New Roman" w:hAnsi="Calisto MT" w:cs="Calibri"/>
                <w:b/>
                <w:bCs/>
                <w:color w:val="000000"/>
                <w:sz w:val="18"/>
                <w:szCs w:val="18"/>
              </w:rPr>
              <w:t>(Ns)</w:t>
            </w:r>
          </w:p>
        </w:tc>
      </w:tr>
      <w:tr w:rsidR="001F0971" w:rsidRPr="00C10762" w:rsidTr="005A77AC">
        <w:trPr>
          <w:trHeight w:val="307"/>
        </w:trPr>
        <w:tc>
          <w:tcPr>
            <w:tcW w:w="1251" w:type="dxa"/>
            <w:tcBorders>
              <w:top w:val="nil"/>
              <w:left w:val="nil"/>
              <w:bottom w:val="nil"/>
              <w:right w:val="nil"/>
            </w:tcBorders>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Tidak ada</w:t>
            </w:r>
          </w:p>
        </w:tc>
        <w:tc>
          <w:tcPr>
            <w:tcW w:w="717" w:type="dxa"/>
            <w:tcBorders>
              <w:top w:val="nil"/>
              <w:left w:val="nil"/>
              <w:bottom w:val="nil"/>
              <w:right w:val="nil"/>
            </w:tcBorders>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148</w:t>
            </w:r>
          </w:p>
        </w:tc>
        <w:tc>
          <w:tcPr>
            <w:tcW w:w="698" w:type="dxa"/>
            <w:tcBorders>
              <w:top w:val="nil"/>
              <w:left w:val="nil"/>
              <w:bottom w:val="nil"/>
              <w:right w:val="nil"/>
            </w:tcBorders>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lang w:val="en-ID"/>
              </w:rPr>
              <w:t>37,2</w:t>
            </w:r>
          </w:p>
        </w:tc>
        <w:tc>
          <w:tcPr>
            <w:tcW w:w="1730" w:type="dxa"/>
            <w:tcBorders>
              <w:top w:val="nil"/>
              <w:left w:val="nil"/>
              <w:bottom w:val="nil"/>
              <w:right w:val="nil"/>
            </w:tcBorders>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6912,9</w:t>
            </w:r>
          </w:p>
        </w:tc>
      </w:tr>
      <w:tr w:rsidR="001F0971" w:rsidRPr="00C10762" w:rsidTr="005A77AC">
        <w:trPr>
          <w:trHeight w:val="340"/>
        </w:trPr>
        <w:tc>
          <w:tcPr>
            <w:tcW w:w="1251" w:type="dxa"/>
            <w:tcBorders>
              <w:top w:val="nil"/>
              <w:left w:val="nil"/>
              <w:bottom w:val="nil"/>
              <w:right w:val="nil"/>
            </w:tcBorders>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lang w:val="en-ID"/>
              </w:rPr>
              <w:t>Ada</w:t>
            </w:r>
          </w:p>
        </w:tc>
        <w:tc>
          <w:tcPr>
            <w:tcW w:w="717" w:type="dxa"/>
            <w:tcBorders>
              <w:top w:val="nil"/>
              <w:left w:val="nil"/>
              <w:bottom w:val="nil"/>
              <w:right w:val="nil"/>
            </w:tcBorders>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250</w:t>
            </w:r>
          </w:p>
        </w:tc>
        <w:tc>
          <w:tcPr>
            <w:tcW w:w="698" w:type="dxa"/>
            <w:tcBorders>
              <w:top w:val="nil"/>
              <w:left w:val="nil"/>
              <w:bottom w:val="nil"/>
              <w:right w:val="nil"/>
            </w:tcBorders>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lang w:val="en-ID"/>
              </w:rPr>
              <w:t>62,8</w:t>
            </w:r>
          </w:p>
        </w:tc>
        <w:tc>
          <w:tcPr>
            <w:tcW w:w="1730" w:type="dxa"/>
            <w:tcBorders>
              <w:top w:val="nil"/>
              <w:left w:val="nil"/>
              <w:bottom w:val="nil"/>
              <w:right w:val="nil"/>
            </w:tcBorders>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4430,1</w:t>
            </w:r>
          </w:p>
        </w:tc>
      </w:tr>
      <w:tr w:rsidR="001F0971" w:rsidRPr="00C10762" w:rsidTr="005A77AC">
        <w:trPr>
          <w:trHeight w:val="364"/>
        </w:trPr>
        <w:tc>
          <w:tcPr>
            <w:tcW w:w="1251" w:type="dxa"/>
            <w:tcBorders>
              <w:top w:val="nil"/>
              <w:left w:val="nil"/>
              <w:bottom w:val="single" w:sz="8" w:space="0" w:color="auto"/>
              <w:right w:val="nil"/>
            </w:tcBorders>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lang w:val="en-ID"/>
              </w:rPr>
              <w:t>Total</w:t>
            </w:r>
          </w:p>
        </w:tc>
        <w:tc>
          <w:tcPr>
            <w:tcW w:w="717" w:type="dxa"/>
            <w:tcBorders>
              <w:top w:val="nil"/>
              <w:left w:val="nil"/>
              <w:bottom w:val="single" w:sz="8" w:space="0" w:color="auto"/>
              <w:right w:val="nil"/>
            </w:tcBorders>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398</w:t>
            </w:r>
          </w:p>
        </w:tc>
        <w:tc>
          <w:tcPr>
            <w:tcW w:w="698" w:type="dxa"/>
            <w:tcBorders>
              <w:top w:val="nil"/>
              <w:left w:val="nil"/>
              <w:bottom w:val="single" w:sz="8" w:space="0" w:color="auto"/>
              <w:right w:val="nil"/>
            </w:tcBorders>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lang w:val="en-ID"/>
              </w:rPr>
              <w:t>100</w:t>
            </w:r>
          </w:p>
        </w:tc>
        <w:tc>
          <w:tcPr>
            <w:tcW w:w="1730" w:type="dxa"/>
            <w:tcBorders>
              <w:top w:val="nil"/>
              <w:left w:val="nil"/>
              <w:bottom w:val="single" w:sz="8" w:space="0" w:color="auto"/>
              <w:right w:val="nil"/>
            </w:tcBorders>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11343</w:t>
            </w:r>
          </w:p>
        </w:tc>
      </w:tr>
    </w:tbl>
    <w:p w:rsidR="00B34CE9" w:rsidRDefault="001F0971" w:rsidP="00B34CE9">
      <w:pPr>
        <w:spacing w:before="0" w:beforeAutospacing="0" w:after="0" w:afterAutospacing="0" w:line="360" w:lineRule="auto"/>
        <w:ind w:left="0" w:right="0" w:firstLine="567"/>
        <w:jc w:val="both"/>
        <w:rPr>
          <w:rFonts w:ascii="Calisto MT" w:eastAsia="Times New Roman" w:hAnsi="Calisto MT" w:cs="Times New Roman"/>
          <w:sz w:val="20"/>
          <w:szCs w:val="20"/>
        </w:rPr>
      </w:pPr>
      <w:proofErr w:type="gramStart"/>
      <w:r w:rsidRPr="00C10762">
        <w:rPr>
          <w:rFonts w:ascii="Calisto MT" w:hAnsi="Calisto MT" w:cs="Times New Roman"/>
          <w:sz w:val="20"/>
          <w:szCs w:val="20"/>
        </w:rPr>
        <w:t>Lebih banyak petani yang mengalami gangguan kesehatan akibat bekerja yaitu sebanyak 250 sampel dari pada petani yang tidak mengalami ganguan kesehatan yaitu sebanyak 148 sampel.</w:t>
      </w:r>
      <w:proofErr w:type="gramEnd"/>
      <w:r w:rsidRPr="00C10762">
        <w:rPr>
          <w:rFonts w:ascii="Calisto MT" w:hAnsi="Calisto MT" w:cs="Times New Roman"/>
          <w:sz w:val="20"/>
          <w:szCs w:val="20"/>
        </w:rPr>
        <w:t xml:space="preserve"> </w:t>
      </w:r>
      <w:r w:rsidRPr="00D92721">
        <w:rPr>
          <w:rFonts w:ascii="Calisto MT" w:hAnsi="Calisto MT" w:cs="Times New Roman"/>
          <w:sz w:val="20"/>
          <w:szCs w:val="20"/>
        </w:rPr>
        <w:t xml:space="preserve">Semakin kecil ketahanan otot maka semakin rentan </w:t>
      </w:r>
      <w:proofErr w:type="gramStart"/>
      <w:r w:rsidRPr="00D92721">
        <w:rPr>
          <w:rFonts w:ascii="Calisto MT" w:hAnsi="Calisto MT" w:cs="Times New Roman"/>
          <w:sz w:val="20"/>
          <w:szCs w:val="20"/>
        </w:rPr>
        <w:t>seseorang  mengalami</w:t>
      </w:r>
      <w:proofErr w:type="gramEnd"/>
      <w:r w:rsidRPr="00D92721">
        <w:rPr>
          <w:rFonts w:ascii="Calisto MT" w:hAnsi="Calisto MT" w:cs="Times New Roman"/>
          <w:sz w:val="20"/>
          <w:szCs w:val="20"/>
        </w:rPr>
        <w:t xml:space="preserve"> gangguan kesehatan akibat bekerja.</w:t>
      </w:r>
      <w:r>
        <w:rPr>
          <w:rFonts w:ascii="Calisto MT" w:hAnsi="Calisto MT" w:cs="Times New Roman"/>
          <w:sz w:val="20"/>
          <w:szCs w:val="20"/>
        </w:rPr>
        <w:t xml:space="preserve"> </w:t>
      </w:r>
      <w:r w:rsidRPr="008C039E">
        <w:rPr>
          <w:rFonts w:ascii="Calisto MT" w:eastAsia="Times New Roman" w:hAnsi="Calisto MT" w:cs="Times New Roman"/>
          <w:sz w:val="20"/>
          <w:szCs w:val="20"/>
        </w:rPr>
        <w:t xml:space="preserve">Menurut </w:t>
      </w:r>
      <w:r>
        <w:rPr>
          <w:rFonts w:ascii="Calisto MT" w:eastAsia="Times New Roman" w:hAnsi="Calisto MT" w:cs="Times New Roman"/>
          <w:sz w:val="20"/>
          <w:szCs w:val="20"/>
        </w:rPr>
        <w:fldChar w:fldCharType="begin" w:fldLock="1"/>
      </w:r>
      <w:r>
        <w:rPr>
          <w:rFonts w:ascii="Calisto MT" w:eastAsia="Times New Roman" w:hAnsi="Calisto MT" w:cs="Times New Roman"/>
          <w:sz w:val="20"/>
          <w:szCs w:val="20"/>
        </w:rPr>
        <w:instrText xml:space="preserve">ADDIN CSL_CITATION {"citationItems":[{"id":"ITEM-1","itemData":{"ISSN":"2356-3346","abstract":"Fatigue can be influenced by several factors that can come from within the individual as well as of the work environment. CV. Aneka Garment Gunungpati Semarang is informal industry convection with all the sewing workers are women. The purpose of this research is to analyze the related factors of fatigue on sewing workers at CV. Aneka Garment Gunungpati Semarang. This research is explanatory research using cross sectional study design, where population numbers to the workers is 31 people. Sampling method using total sampling. Data analysis using Chi-Square test for normal distribution of data and Rank-Spearman for data not normally distributed. The results showed that most of respondents heavy work fatigue (71%), most of the old </w:instrText>
      </w:r>
      <w:r>
        <w:rPr>
          <w:rFonts w:ascii="Calisto MT" w:eastAsia="Times New Roman" w:hAnsi="Calisto MT" w:cs="Times New Roman"/>
          <w:sz w:val="20"/>
          <w:szCs w:val="20"/>
        </w:rPr>
        <w:instrText>40 years (71%), the majority of respondents work &gt;10 years (71%), nutritional status of most respondents in the normal category (50.1%), the posture of most respondents work at level 3 (42.1%), and most of the workload between 30 to &lt;60% (42.1%), it means need repairation for workload. Results of statistical tests showed had relationship between age and fatigue (p = 0.0001), there is a relationship between the during work with fatigue (p = 0.0001), there is no relationship between nutritional status with fatigue (p = 0.191), there is a relationship between working posture with fatigue (p = 0.0001), and there is a relationship between the workload with fatigue (p = 0.0001). Business owners should provide additional lighting in accordance with the type of work (lighting meets 1000 Lux) and doing engineering work station (chair) to fit the body size of workers.","author":[{"dropping-particle":"","family":"Atiqoh","given":"Januar","non-dropping-particle":"","parse-names":false,"suffix":""},{"dropping-particle":"","family":"Wahyuni","given":"Ida","non-dropping-particle":"","parse-names":false,"suffix":""},{"dropping-particle":"","family":"Lestantyo","given":"Daru","non-dropping-particle":"","parse-names":false,"suffix":""}],"container-title":"Jurnal Kesehatan Masyarakat","id":"ITEM-1","issue":"2","issued":{"date-parts":[["2014"]]},"page":"119-126","title":"Faktor-Faktor yang Berhubungan dengan Kelelahan Kerja pada Pekerja Konveksi Bagian Penjahitan di CV. Aneka Garment Gunungpati Semarang","type":"article-journal","volume":"2"},"uris":["http://www.mendeley.com/documents/?uuid=724e83a2-7bb3-49ba-83a6-d4fa907ead31"]}],"mendeley":{"formattedCitation":"(Atiqoh et al., 2014)","manualFormatting":"Atiqoh (2014 : 120)","plainTextFormattedCitation":"(Atiqoh et al., 2014)","previouslyFormattedCitation":"(Atiqoh et al., 2014)"},"properties":{"noteIndex":0},"schema":"https://github.com/citation-style-language/schema/raw/master/csl-citation.json"}</w:instrText>
      </w:r>
      <w:r>
        <w:rPr>
          <w:rFonts w:ascii="Calisto MT" w:eastAsia="Times New Roman" w:hAnsi="Calisto MT" w:cs="Times New Roman"/>
          <w:sz w:val="20"/>
          <w:szCs w:val="20"/>
        </w:rPr>
        <w:fldChar w:fldCharType="separate"/>
      </w:r>
      <w:r>
        <w:rPr>
          <w:rFonts w:ascii="Calisto MT" w:eastAsia="Times New Roman" w:hAnsi="Calisto MT" w:cs="Times New Roman"/>
          <w:sz w:val="20"/>
          <w:szCs w:val="20"/>
        </w:rPr>
        <w:t>Atiqoh</w:t>
      </w:r>
      <w:r w:rsidRPr="00FC4967">
        <w:rPr>
          <w:rFonts w:ascii="Calisto MT" w:eastAsia="Times New Roman" w:hAnsi="Calisto MT" w:cs="Times New Roman"/>
          <w:sz w:val="20"/>
          <w:szCs w:val="20"/>
        </w:rPr>
        <w:t xml:space="preserve"> </w:t>
      </w:r>
      <w:r>
        <w:rPr>
          <w:rFonts w:ascii="Calisto MT" w:eastAsia="Times New Roman" w:hAnsi="Calisto MT" w:cs="Times New Roman"/>
          <w:sz w:val="20"/>
          <w:szCs w:val="20"/>
        </w:rPr>
        <w:t>(</w:t>
      </w:r>
      <w:r w:rsidRPr="00FC4967">
        <w:rPr>
          <w:rFonts w:ascii="Calisto MT" w:eastAsia="Times New Roman" w:hAnsi="Calisto MT" w:cs="Times New Roman"/>
          <w:sz w:val="20"/>
          <w:szCs w:val="20"/>
        </w:rPr>
        <w:t>2014</w:t>
      </w:r>
      <w:r>
        <w:rPr>
          <w:rFonts w:ascii="Calisto MT" w:eastAsia="Times New Roman" w:hAnsi="Calisto MT" w:cs="Times New Roman"/>
          <w:sz w:val="20"/>
          <w:szCs w:val="20"/>
        </w:rPr>
        <w:t xml:space="preserve"> : 120</w:t>
      </w:r>
      <w:r w:rsidRPr="00FC4967">
        <w:rPr>
          <w:rFonts w:ascii="Calisto MT" w:eastAsia="Times New Roman" w:hAnsi="Calisto MT" w:cs="Times New Roman"/>
          <w:sz w:val="20"/>
          <w:szCs w:val="20"/>
        </w:rPr>
        <w:t>)</w:t>
      </w:r>
      <w:r>
        <w:rPr>
          <w:rFonts w:ascii="Calisto MT" w:eastAsia="Times New Roman" w:hAnsi="Calisto MT" w:cs="Times New Roman"/>
          <w:sz w:val="20"/>
          <w:szCs w:val="20"/>
        </w:rPr>
        <w:fldChar w:fldCharType="end"/>
      </w:r>
      <w:r w:rsidRPr="00FC4967">
        <w:rPr>
          <w:rFonts w:ascii="Calisto MT" w:eastAsia="Times New Roman" w:hAnsi="Calisto MT" w:cs="Times New Roman"/>
          <w:sz w:val="20"/>
          <w:szCs w:val="20"/>
        </w:rPr>
        <w:t xml:space="preserve"> Tingkat kelelahan akibat kerja yang dialami pekerja dapat</w:t>
      </w:r>
      <w:r w:rsidR="00B34CE9">
        <w:rPr>
          <w:rFonts w:ascii="Calisto MT" w:eastAsia="Times New Roman" w:hAnsi="Calisto MT" w:cs="Times New Roman"/>
          <w:sz w:val="20"/>
          <w:szCs w:val="20"/>
        </w:rPr>
        <w:t xml:space="preserve"> </w:t>
      </w:r>
      <w:r w:rsidRPr="00FC4967">
        <w:rPr>
          <w:rFonts w:ascii="Calisto MT" w:eastAsia="Times New Roman" w:hAnsi="Calisto MT" w:cs="Times New Roman"/>
          <w:sz w:val="20"/>
          <w:szCs w:val="20"/>
        </w:rPr>
        <w:lastRenderedPageBreak/>
        <w:t>menyebabkan ketidaknyamanan, gangguan dan mengurangi kepuasan serta penurunan produktivitas yang ditunj</w:t>
      </w:r>
      <w:r>
        <w:rPr>
          <w:rFonts w:ascii="Calisto MT" w:eastAsia="Times New Roman" w:hAnsi="Calisto MT" w:cs="Times New Roman"/>
          <w:sz w:val="20"/>
          <w:szCs w:val="20"/>
        </w:rPr>
        <w:t xml:space="preserve">ukkan dengan berkurangnya kecepatan performansi, </w:t>
      </w:r>
      <w:r w:rsidRPr="00FC4967">
        <w:rPr>
          <w:rFonts w:ascii="Calisto MT" w:eastAsia="Times New Roman" w:hAnsi="Calisto MT" w:cs="Times New Roman"/>
          <w:sz w:val="20"/>
          <w:szCs w:val="20"/>
        </w:rPr>
        <w:t>menurunnya mutu produk, hilangnya orisinalitas, meningkatnya kesalahan dan kerusakan, kecelakaan yang sering terjadi, kendornya perhatian dan ketidaktepatan dalam melaksanakan pekerjaan.</w:t>
      </w:r>
    </w:p>
    <w:p w:rsidR="001F0971" w:rsidRPr="00B34CE9" w:rsidRDefault="001F0971" w:rsidP="00B34CE9">
      <w:pPr>
        <w:spacing w:before="0" w:beforeAutospacing="0" w:after="0" w:afterAutospacing="0" w:line="360" w:lineRule="auto"/>
        <w:ind w:left="0" w:right="0"/>
        <w:jc w:val="both"/>
        <w:rPr>
          <w:rFonts w:ascii="Calisto MT" w:eastAsia="Times New Roman" w:hAnsi="Calisto MT" w:cs="Times New Roman"/>
          <w:sz w:val="20"/>
          <w:szCs w:val="20"/>
        </w:rPr>
      </w:pPr>
      <w:proofErr w:type="gramStart"/>
      <w:r w:rsidRPr="00C10762">
        <w:rPr>
          <w:rFonts w:ascii="Calisto MT" w:hAnsi="Calisto MT" w:cs="Times New Roman"/>
          <w:sz w:val="20"/>
          <w:szCs w:val="20"/>
        </w:rPr>
        <w:t>Tabel 4.</w:t>
      </w:r>
      <w:proofErr w:type="gramEnd"/>
      <w:r w:rsidRPr="00C10762">
        <w:rPr>
          <w:rFonts w:ascii="Calisto MT" w:hAnsi="Calisto MT" w:cs="Times New Roman"/>
          <w:sz w:val="20"/>
          <w:szCs w:val="20"/>
        </w:rPr>
        <w:t xml:space="preserve"> Distribusi Ketatahan Otot Petani Berdasarkan </w:t>
      </w:r>
      <w:proofErr w:type="gramStart"/>
      <w:r w:rsidRPr="00C10762">
        <w:rPr>
          <w:rFonts w:ascii="Calisto MT" w:hAnsi="Calisto MT" w:cs="Times New Roman"/>
          <w:sz w:val="20"/>
          <w:szCs w:val="20"/>
        </w:rPr>
        <w:t>Usia</w:t>
      </w:r>
      <w:proofErr w:type="gramEnd"/>
    </w:p>
    <w:tbl>
      <w:tblPr>
        <w:tblW w:w="4287" w:type="dxa"/>
        <w:tblInd w:w="108" w:type="dxa"/>
        <w:tblLook w:val="04A0" w:firstRow="1" w:lastRow="0" w:firstColumn="1" w:lastColumn="0" w:noHBand="0" w:noVBand="1"/>
      </w:tblPr>
      <w:tblGrid>
        <w:gridCol w:w="1183"/>
        <w:gridCol w:w="738"/>
        <w:gridCol w:w="738"/>
        <w:gridCol w:w="1628"/>
      </w:tblGrid>
      <w:tr w:rsidR="001F0971" w:rsidRPr="00C10762" w:rsidTr="005A77AC">
        <w:trPr>
          <w:trHeight w:val="179"/>
        </w:trPr>
        <w:tc>
          <w:tcPr>
            <w:tcW w:w="1183" w:type="dxa"/>
            <w:vMerge w:val="restart"/>
            <w:tcBorders>
              <w:top w:val="single" w:sz="4" w:space="0" w:color="auto"/>
            </w:tcBorders>
            <w:shd w:val="clear" w:color="auto" w:fill="auto"/>
            <w:noWrap/>
            <w:vAlign w:val="center"/>
            <w:hideMark/>
          </w:tcPr>
          <w:p w:rsidR="001F0971" w:rsidRPr="00C10762" w:rsidRDefault="001F0971" w:rsidP="005A77AC">
            <w:pPr>
              <w:spacing w:after="0"/>
              <w:rPr>
                <w:rFonts w:ascii="Calisto MT" w:eastAsia="Times New Roman" w:hAnsi="Calisto MT" w:cs="Calibri"/>
                <w:b/>
                <w:bCs/>
                <w:color w:val="000000"/>
                <w:sz w:val="18"/>
                <w:szCs w:val="18"/>
              </w:rPr>
            </w:pPr>
            <w:r w:rsidRPr="00C10762">
              <w:rPr>
                <w:rFonts w:ascii="Calisto MT" w:eastAsia="Times New Roman" w:hAnsi="Calisto MT" w:cs="Calibri"/>
                <w:b/>
                <w:bCs/>
                <w:color w:val="000000"/>
                <w:sz w:val="18"/>
                <w:szCs w:val="18"/>
              </w:rPr>
              <w:t>Usia</w:t>
            </w:r>
          </w:p>
        </w:tc>
        <w:tc>
          <w:tcPr>
            <w:tcW w:w="738" w:type="dxa"/>
            <w:vMerge w:val="restart"/>
            <w:tcBorders>
              <w:top w:val="single" w:sz="4" w:space="0" w:color="auto"/>
            </w:tcBorders>
            <w:shd w:val="clear" w:color="auto" w:fill="auto"/>
            <w:vAlign w:val="center"/>
            <w:hideMark/>
          </w:tcPr>
          <w:p w:rsidR="001F0971" w:rsidRPr="00C10762" w:rsidRDefault="001F0971" w:rsidP="005A77AC">
            <w:pPr>
              <w:spacing w:after="0"/>
              <w:rPr>
                <w:rFonts w:ascii="Calisto MT" w:eastAsia="Times New Roman" w:hAnsi="Calisto MT" w:cs="Calibri"/>
                <w:b/>
                <w:bCs/>
                <w:color w:val="000000"/>
                <w:sz w:val="18"/>
                <w:szCs w:val="18"/>
              </w:rPr>
            </w:pPr>
            <w:r w:rsidRPr="00C10762">
              <w:rPr>
                <w:rFonts w:ascii="Calisto MT" w:eastAsia="Times New Roman" w:hAnsi="Calisto MT" w:cs="Calibri"/>
                <w:b/>
                <w:bCs/>
                <w:color w:val="000000"/>
                <w:sz w:val="18"/>
                <w:szCs w:val="18"/>
              </w:rPr>
              <w:t>(n)</w:t>
            </w:r>
          </w:p>
        </w:tc>
        <w:tc>
          <w:tcPr>
            <w:tcW w:w="738" w:type="dxa"/>
            <w:vMerge w:val="restart"/>
            <w:tcBorders>
              <w:top w:val="single" w:sz="4" w:space="0" w:color="auto"/>
            </w:tcBorders>
            <w:shd w:val="clear" w:color="auto" w:fill="auto"/>
            <w:vAlign w:val="center"/>
            <w:hideMark/>
          </w:tcPr>
          <w:p w:rsidR="001F0971" w:rsidRPr="00C10762" w:rsidRDefault="001F0971" w:rsidP="005A77AC">
            <w:pPr>
              <w:spacing w:after="0"/>
              <w:rPr>
                <w:rFonts w:ascii="Calisto MT" w:eastAsia="Times New Roman" w:hAnsi="Calisto MT" w:cs="Calibri"/>
                <w:b/>
                <w:bCs/>
                <w:color w:val="000000"/>
                <w:sz w:val="18"/>
                <w:szCs w:val="18"/>
              </w:rPr>
            </w:pPr>
            <w:r w:rsidRPr="00C10762">
              <w:rPr>
                <w:rFonts w:ascii="Calisto MT" w:eastAsia="Times New Roman" w:hAnsi="Calisto MT" w:cs="Calibri"/>
                <w:b/>
                <w:bCs/>
                <w:color w:val="000000"/>
                <w:sz w:val="18"/>
                <w:szCs w:val="18"/>
              </w:rPr>
              <w:t>(%)</w:t>
            </w:r>
          </w:p>
        </w:tc>
        <w:tc>
          <w:tcPr>
            <w:tcW w:w="1628" w:type="dxa"/>
            <w:tcBorders>
              <w:top w:val="single" w:sz="4" w:space="0" w:color="auto"/>
            </w:tcBorders>
            <w:shd w:val="clear" w:color="auto" w:fill="auto"/>
            <w:vAlign w:val="center"/>
            <w:hideMark/>
          </w:tcPr>
          <w:p w:rsidR="001F0971" w:rsidRPr="00C10762" w:rsidRDefault="001F0971" w:rsidP="005A77AC">
            <w:pPr>
              <w:spacing w:after="0"/>
              <w:rPr>
                <w:rFonts w:ascii="Calisto MT" w:eastAsia="Times New Roman" w:hAnsi="Calisto MT" w:cs="Calibri"/>
                <w:b/>
                <w:bCs/>
                <w:color w:val="000000"/>
                <w:sz w:val="18"/>
                <w:szCs w:val="18"/>
              </w:rPr>
            </w:pPr>
            <w:r w:rsidRPr="00C10762">
              <w:rPr>
                <w:rFonts w:ascii="Calisto MT" w:eastAsia="Times New Roman" w:hAnsi="Calisto MT" w:cs="Calibri"/>
                <w:b/>
                <w:bCs/>
                <w:color w:val="000000"/>
                <w:sz w:val="18"/>
                <w:szCs w:val="18"/>
              </w:rPr>
              <w:t>Ketahanan Otot</w:t>
            </w:r>
          </w:p>
        </w:tc>
      </w:tr>
      <w:tr w:rsidR="001F0971" w:rsidRPr="00C10762" w:rsidTr="005A77AC">
        <w:trPr>
          <w:trHeight w:val="179"/>
        </w:trPr>
        <w:tc>
          <w:tcPr>
            <w:tcW w:w="1183" w:type="dxa"/>
            <w:vMerge/>
            <w:tcBorders>
              <w:bottom w:val="single" w:sz="4" w:space="0" w:color="auto"/>
            </w:tcBorders>
            <w:vAlign w:val="center"/>
            <w:hideMark/>
          </w:tcPr>
          <w:p w:rsidR="001F0971" w:rsidRPr="00C10762" w:rsidRDefault="001F0971" w:rsidP="005A77AC">
            <w:pPr>
              <w:spacing w:after="0"/>
              <w:rPr>
                <w:rFonts w:ascii="Calisto MT" w:eastAsia="Times New Roman" w:hAnsi="Calisto MT" w:cs="Calibri"/>
                <w:b/>
                <w:bCs/>
                <w:color w:val="000000"/>
                <w:sz w:val="18"/>
                <w:szCs w:val="18"/>
              </w:rPr>
            </w:pPr>
          </w:p>
        </w:tc>
        <w:tc>
          <w:tcPr>
            <w:tcW w:w="738" w:type="dxa"/>
            <w:vMerge/>
            <w:tcBorders>
              <w:bottom w:val="single" w:sz="4" w:space="0" w:color="auto"/>
            </w:tcBorders>
            <w:vAlign w:val="center"/>
            <w:hideMark/>
          </w:tcPr>
          <w:p w:rsidR="001F0971" w:rsidRPr="00C10762" w:rsidRDefault="001F0971" w:rsidP="005A77AC">
            <w:pPr>
              <w:spacing w:after="0"/>
              <w:rPr>
                <w:rFonts w:ascii="Calisto MT" w:eastAsia="Times New Roman" w:hAnsi="Calisto MT" w:cs="Calibri"/>
                <w:b/>
                <w:bCs/>
                <w:color w:val="000000"/>
                <w:sz w:val="18"/>
                <w:szCs w:val="18"/>
              </w:rPr>
            </w:pPr>
          </w:p>
        </w:tc>
        <w:tc>
          <w:tcPr>
            <w:tcW w:w="738" w:type="dxa"/>
            <w:vMerge/>
            <w:tcBorders>
              <w:bottom w:val="single" w:sz="4" w:space="0" w:color="auto"/>
            </w:tcBorders>
            <w:vAlign w:val="center"/>
            <w:hideMark/>
          </w:tcPr>
          <w:p w:rsidR="001F0971" w:rsidRPr="00C10762" w:rsidRDefault="001F0971" w:rsidP="005A77AC">
            <w:pPr>
              <w:spacing w:after="0"/>
              <w:rPr>
                <w:rFonts w:ascii="Calisto MT" w:eastAsia="Times New Roman" w:hAnsi="Calisto MT" w:cs="Calibri"/>
                <w:b/>
                <w:bCs/>
                <w:color w:val="000000"/>
                <w:sz w:val="18"/>
                <w:szCs w:val="18"/>
              </w:rPr>
            </w:pPr>
          </w:p>
        </w:tc>
        <w:tc>
          <w:tcPr>
            <w:tcW w:w="1628" w:type="dxa"/>
            <w:tcBorders>
              <w:bottom w:val="single" w:sz="4" w:space="0" w:color="auto"/>
            </w:tcBorders>
            <w:shd w:val="clear" w:color="auto" w:fill="auto"/>
            <w:vAlign w:val="center"/>
            <w:hideMark/>
          </w:tcPr>
          <w:p w:rsidR="001F0971" w:rsidRPr="00C10762" w:rsidRDefault="001F0971" w:rsidP="005A77AC">
            <w:pPr>
              <w:spacing w:after="0"/>
              <w:rPr>
                <w:rFonts w:ascii="Calisto MT" w:eastAsia="Times New Roman" w:hAnsi="Calisto MT" w:cs="Calibri"/>
                <w:b/>
                <w:bCs/>
                <w:color w:val="000000"/>
                <w:sz w:val="18"/>
                <w:szCs w:val="18"/>
              </w:rPr>
            </w:pPr>
            <w:r w:rsidRPr="00C10762">
              <w:rPr>
                <w:rFonts w:ascii="Calisto MT" w:eastAsia="Times New Roman" w:hAnsi="Calisto MT" w:cs="Calibri"/>
                <w:b/>
                <w:bCs/>
                <w:color w:val="000000"/>
                <w:sz w:val="18"/>
                <w:szCs w:val="18"/>
              </w:rPr>
              <w:t>(Ns)</w:t>
            </w:r>
          </w:p>
        </w:tc>
      </w:tr>
      <w:tr w:rsidR="001F0971" w:rsidRPr="00C10762" w:rsidTr="005A77AC">
        <w:trPr>
          <w:trHeight w:val="179"/>
        </w:trPr>
        <w:tc>
          <w:tcPr>
            <w:tcW w:w="1183" w:type="dxa"/>
            <w:tcBorders>
              <w:top w:val="single" w:sz="4" w:space="0" w:color="auto"/>
            </w:tcBorders>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20-24</w:t>
            </w:r>
          </w:p>
        </w:tc>
        <w:tc>
          <w:tcPr>
            <w:tcW w:w="738" w:type="dxa"/>
            <w:tcBorders>
              <w:top w:val="single" w:sz="4" w:space="0" w:color="auto"/>
            </w:tcBorders>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44</w:t>
            </w:r>
          </w:p>
        </w:tc>
        <w:tc>
          <w:tcPr>
            <w:tcW w:w="738" w:type="dxa"/>
            <w:tcBorders>
              <w:top w:val="single" w:sz="4" w:space="0" w:color="auto"/>
            </w:tcBorders>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11,05</w:t>
            </w:r>
          </w:p>
        </w:tc>
        <w:tc>
          <w:tcPr>
            <w:tcW w:w="1628" w:type="dxa"/>
            <w:tcBorders>
              <w:top w:val="single" w:sz="4" w:space="0" w:color="auto"/>
            </w:tcBorders>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8100,9</w:t>
            </w:r>
          </w:p>
        </w:tc>
      </w:tr>
      <w:tr w:rsidR="001F0971" w:rsidRPr="00C10762" w:rsidTr="005A77AC">
        <w:trPr>
          <w:trHeight w:val="179"/>
        </w:trPr>
        <w:tc>
          <w:tcPr>
            <w:tcW w:w="1183" w:type="dxa"/>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25-29</w:t>
            </w:r>
          </w:p>
        </w:tc>
        <w:tc>
          <w:tcPr>
            <w:tcW w:w="738" w:type="dxa"/>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64</w:t>
            </w:r>
          </w:p>
        </w:tc>
        <w:tc>
          <w:tcPr>
            <w:tcW w:w="738" w:type="dxa"/>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16,08</w:t>
            </w:r>
          </w:p>
        </w:tc>
        <w:tc>
          <w:tcPr>
            <w:tcW w:w="1628" w:type="dxa"/>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7920,6</w:t>
            </w:r>
          </w:p>
        </w:tc>
      </w:tr>
      <w:tr w:rsidR="001F0971" w:rsidRPr="00C10762" w:rsidTr="005A77AC">
        <w:trPr>
          <w:trHeight w:val="179"/>
        </w:trPr>
        <w:tc>
          <w:tcPr>
            <w:tcW w:w="1183" w:type="dxa"/>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30-34</w:t>
            </w:r>
          </w:p>
        </w:tc>
        <w:tc>
          <w:tcPr>
            <w:tcW w:w="738" w:type="dxa"/>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49</w:t>
            </w:r>
          </w:p>
        </w:tc>
        <w:tc>
          <w:tcPr>
            <w:tcW w:w="738" w:type="dxa"/>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12,3</w:t>
            </w:r>
          </w:p>
        </w:tc>
        <w:tc>
          <w:tcPr>
            <w:tcW w:w="1628" w:type="dxa"/>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7323,4</w:t>
            </w:r>
          </w:p>
        </w:tc>
      </w:tr>
      <w:tr w:rsidR="001F0971" w:rsidRPr="00C10762" w:rsidTr="005A77AC">
        <w:trPr>
          <w:trHeight w:val="179"/>
        </w:trPr>
        <w:tc>
          <w:tcPr>
            <w:tcW w:w="1183" w:type="dxa"/>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35-39</w:t>
            </w:r>
          </w:p>
        </w:tc>
        <w:tc>
          <w:tcPr>
            <w:tcW w:w="738" w:type="dxa"/>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64</w:t>
            </w:r>
          </w:p>
        </w:tc>
        <w:tc>
          <w:tcPr>
            <w:tcW w:w="738" w:type="dxa"/>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16,08</w:t>
            </w:r>
          </w:p>
        </w:tc>
        <w:tc>
          <w:tcPr>
            <w:tcW w:w="1628" w:type="dxa"/>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7145,8</w:t>
            </w:r>
          </w:p>
        </w:tc>
      </w:tr>
      <w:tr w:rsidR="001F0971" w:rsidRPr="00C10762" w:rsidTr="005A77AC">
        <w:trPr>
          <w:trHeight w:val="179"/>
        </w:trPr>
        <w:tc>
          <w:tcPr>
            <w:tcW w:w="1183" w:type="dxa"/>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40-44</w:t>
            </w:r>
          </w:p>
        </w:tc>
        <w:tc>
          <w:tcPr>
            <w:tcW w:w="738" w:type="dxa"/>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53</w:t>
            </w:r>
          </w:p>
        </w:tc>
        <w:tc>
          <w:tcPr>
            <w:tcW w:w="738" w:type="dxa"/>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13,3</w:t>
            </w:r>
          </w:p>
        </w:tc>
        <w:tc>
          <w:tcPr>
            <w:tcW w:w="1628" w:type="dxa"/>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6136,7</w:t>
            </w:r>
          </w:p>
        </w:tc>
      </w:tr>
      <w:tr w:rsidR="001F0971" w:rsidRPr="00C10762" w:rsidTr="005A77AC">
        <w:trPr>
          <w:trHeight w:val="179"/>
        </w:trPr>
        <w:tc>
          <w:tcPr>
            <w:tcW w:w="1183" w:type="dxa"/>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45-49</w:t>
            </w:r>
          </w:p>
        </w:tc>
        <w:tc>
          <w:tcPr>
            <w:tcW w:w="738" w:type="dxa"/>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43</w:t>
            </w:r>
          </w:p>
        </w:tc>
        <w:tc>
          <w:tcPr>
            <w:tcW w:w="738" w:type="dxa"/>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10,8</w:t>
            </w:r>
          </w:p>
        </w:tc>
        <w:tc>
          <w:tcPr>
            <w:tcW w:w="1628" w:type="dxa"/>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5173,5</w:t>
            </w:r>
          </w:p>
        </w:tc>
      </w:tr>
      <w:tr w:rsidR="001F0971" w:rsidRPr="00C10762" w:rsidTr="005A77AC">
        <w:trPr>
          <w:trHeight w:val="179"/>
        </w:trPr>
        <w:tc>
          <w:tcPr>
            <w:tcW w:w="1183" w:type="dxa"/>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50-54</w:t>
            </w:r>
          </w:p>
        </w:tc>
        <w:tc>
          <w:tcPr>
            <w:tcW w:w="738" w:type="dxa"/>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38</w:t>
            </w:r>
          </w:p>
        </w:tc>
        <w:tc>
          <w:tcPr>
            <w:tcW w:w="738" w:type="dxa"/>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9</w:t>
            </w:r>
          </w:p>
        </w:tc>
        <w:tc>
          <w:tcPr>
            <w:tcW w:w="1628" w:type="dxa"/>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3956,4</w:t>
            </w:r>
          </w:p>
        </w:tc>
      </w:tr>
      <w:tr w:rsidR="001F0971" w:rsidRPr="00C10762" w:rsidTr="005A77AC">
        <w:trPr>
          <w:trHeight w:val="179"/>
        </w:trPr>
        <w:tc>
          <w:tcPr>
            <w:tcW w:w="1183" w:type="dxa"/>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55-60</w:t>
            </w:r>
          </w:p>
        </w:tc>
        <w:tc>
          <w:tcPr>
            <w:tcW w:w="738" w:type="dxa"/>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43</w:t>
            </w:r>
          </w:p>
        </w:tc>
        <w:tc>
          <w:tcPr>
            <w:tcW w:w="738" w:type="dxa"/>
            <w:shd w:val="clear" w:color="auto" w:fill="auto"/>
            <w:noWrap/>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10,8</w:t>
            </w:r>
          </w:p>
        </w:tc>
        <w:tc>
          <w:tcPr>
            <w:tcW w:w="1628" w:type="dxa"/>
            <w:shd w:val="clear" w:color="auto" w:fill="auto"/>
            <w:vAlign w:val="center"/>
            <w:hideMark/>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1627,3</w:t>
            </w:r>
          </w:p>
        </w:tc>
      </w:tr>
      <w:tr w:rsidR="001F0971" w:rsidRPr="00C10762" w:rsidTr="005A77AC">
        <w:trPr>
          <w:trHeight w:val="179"/>
        </w:trPr>
        <w:tc>
          <w:tcPr>
            <w:tcW w:w="1183" w:type="dxa"/>
            <w:tcBorders>
              <w:bottom w:val="single" w:sz="4" w:space="0" w:color="auto"/>
            </w:tcBorders>
            <w:shd w:val="clear" w:color="auto" w:fill="auto"/>
            <w:noWrap/>
            <w:vAlign w:val="center"/>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Total</w:t>
            </w:r>
          </w:p>
        </w:tc>
        <w:tc>
          <w:tcPr>
            <w:tcW w:w="738" w:type="dxa"/>
            <w:tcBorders>
              <w:bottom w:val="single" w:sz="4" w:space="0" w:color="auto"/>
            </w:tcBorders>
            <w:shd w:val="clear" w:color="auto" w:fill="auto"/>
            <w:noWrap/>
            <w:vAlign w:val="center"/>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398</w:t>
            </w:r>
          </w:p>
        </w:tc>
        <w:tc>
          <w:tcPr>
            <w:tcW w:w="738" w:type="dxa"/>
            <w:tcBorders>
              <w:bottom w:val="single" w:sz="4" w:space="0" w:color="auto"/>
            </w:tcBorders>
            <w:shd w:val="clear" w:color="auto" w:fill="auto"/>
            <w:noWrap/>
            <w:vAlign w:val="center"/>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100</w:t>
            </w:r>
          </w:p>
        </w:tc>
        <w:tc>
          <w:tcPr>
            <w:tcW w:w="1628" w:type="dxa"/>
            <w:tcBorders>
              <w:bottom w:val="single" w:sz="4" w:space="0" w:color="auto"/>
            </w:tcBorders>
            <w:shd w:val="clear" w:color="auto" w:fill="auto"/>
            <w:vAlign w:val="center"/>
          </w:tcPr>
          <w:p w:rsidR="001F0971" w:rsidRPr="00C10762" w:rsidRDefault="001F0971" w:rsidP="005A77AC">
            <w:pPr>
              <w:spacing w:after="0"/>
              <w:rPr>
                <w:rFonts w:ascii="Calisto MT" w:eastAsia="Times New Roman" w:hAnsi="Calisto MT" w:cs="Calibri"/>
                <w:color w:val="000000"/>
                <w:sz w:val="18"/>
                <w:szCs w:val="18"/>
              </w:rPr>
            </w:pPr>
            <w:r w:rsidRPr="00C10762">
              <w:rPr>
                <w:rFonts w:ascii="Calisto MT" w:eastAsia="Times New Roman" w:hAnsi="Calisto MT" w:cs="Calibri"/>
                <w:color w:val="000000"/>
                <w:sz w:val="18"/>
                <w:szCs w:val="18"/>
              </w:rPr>
              <w:t>47384,6</w:t>
            </w:r>
          </w:p>
        </w:tc>
      </w:tr>
    </w:tbl>
    <w:p w:rsidR="00B34CE9" w:rsidRDefault="001F0971" w:rsidP="00B34CE9">
      <w:pPr>
        <w:shd w:val="clear" w:color="auto" w:fill="FFFFFF"/>
        <w:spacing w:before="0" w:beforeAutospacing="0" w:after="0" w:afterAutospacing="0" w:line="360" w:lineRule="auto"/>
        <w:ind w:left="0" w:right="-2" w:firstLine="567"/>
        <w:jc w:val="both"/>
        <w:rPr>
          <w:rFonts w:ascii="Calisto MT" w:hAnsi="Calisto MT" w:cs="Times New Roman"/>
          <w:b/>
          <w:sz w:val="20"/>
          <w:szCs w:val="20"/>
          <w:lang w:val="en-ID"/>
        </w:rPr>
      </w:pPr>
      <w:r w:rsidRPr="00C10762">
        <w:rPr>
          <w:rFonts w:ascii="Calisto MT" w:hAnsi="Calisto MT" w:cs="Times New Roman"/>
          <w:sz w:val="20"/>
          <w:szCs w:val="20"/>
          <w:lang w:val="en-ID"/>
        </w:rPr>
        <w:t xml:space="preserve">Masih banyak petani </w:t>
      </w:r>
      <w:proofErr w:type="gramStart"/>
      <w:r w:rsidRPr="00C10762">
        <w:rPr>
          <w:rFonts w:ascii="Calisto MT" w:hAnsi="Calisto MT" w:cs="Times New Roman"/>
          <w:sz w:val="20"/>
          <w:szCs w:val="20"/>
          <w:lang w:val="en-ID"/>
        </w:rPr>
        <w:t>usia</w:t>
      </w:r>
      <w:proofErr w:type="gramEnd"/>
      <w:r w:rsidRPr="00C10762">
        <w:rPr>
          <w:rFonts w:ascii="Calisto MT" w:hAnsi="Calisto MT" w:cs="Times New Roman"/>
          <w:sz w:val="20"/>
          <w:szCs w:val="20"/>
          <w:lang w:val="en-ID"/>
        </w:rPr>
        <w:t xml:space="preserve"> lanjut diatas 50 tahun yang masih aktif bekerja layaknya petani dengan usia produktif yaitu 20-45 tahun. </w:t>
      </w:r>
      <w:r w:rsidRPr="00D92721">
        <w:rPr>
          <w:rFonts w:ascii="Calisto MT" w:hAnsi="Calisto MT" w:cs="Times New Roman"/>
          <w:sz w:val="20"/>
          <w:szCs w:val="20"/>
        </w:rPr>
        <w:t xml:space="preserve">Hasil analisis uji </w:t>
      </w:r>
      <w:r w:rsidRPr="00D92721">
        <w:rPr>
          <w:rFonts w:ascii="Calisto MT" w:hAnsi="Calisto MT" w:cs="Times New Roman"/>
          <w:i/>
          <w:sz w:val="20"/>
          <w:szCs w:val="20"/>
        </w:rPr>
        <w:t>Pearson Chi Square</w:t>
      </w:r>
      <w:r w:rsidRPr="00D92721">
        <w:rPr>
          <w:rFonts w:ascii="Calisto MT" w:hAnsi="Calisto MT" w:cs="Times New Roman"/>
          <w:sz w:val="20"/>
          <w:szCs w:val="20"/>
        </w:rPr>
        <w:t xml:space="preserve"> menurut </w:t>
      </w:r>
      <w:r w:rsidRPr="00D92721">
        <w:rPr>
          <w:rFonts w:ascii="Calisto MT" w:hAnsi="Calisto MT" w:cs="Times New Roman"/>
          <w:sz w:val="20"/>
          <w:szCs w:val="20"/>
        </w:rPr>
        <w:fldChar w:fldCharType="begin" w:fldLock="1"/>
      </w:r>
      <w:r>
        <w:rPr>
          <w:rFonts w:ascii="Calisto MT" w:hAnsi="Calisto MT" w:cs="Times New Roman"/>
          <w:sz w:val="20"/>
          <w:szCs w:val="20"/>
        </w:rPr>
        <w:instrText>ADDIN CSL_CITATION {"citationItems":[{"id":"ITEM-1","itemData":{"abstract":"Indonesia faces global competition since the start of ASEAN and Asia Pasifi c free market who demand quality improvement of human resources productivity. In the fi eld of industry, this improvement is achieved through the implementation of industrial nutritions. The purpose of this research was to look out accordance of industry-held employees food based on work calories needs fulfi llment with the relation between calori intake and productivity. This experiment was conducted with cross-sectional design using a quantitative approach. The respondents were 93 people drawn from the population as proportionate random sampling. Study variables were obtained through questionnaire, measurement, and secondary data from the study site. The independent variables included age, gender, level of workload, and individual caloric intake from lunch company. The dependent variabel is labor productivity. The results showed the majority of respondents classifi ed as fi rts adult category (19–29 years), female gender, level of light workload. Average of work calorie needs by AKG 2004 is 743.44 kcal while the average of calorie at company lunch is 451.88 kcal. Company lunch only meet 61% work calories needs. Average of individual calorie intake is 324.14 kcal or 71.46% of the calories were supplied. The level of labor productivity on average by 97%. The analysis showed a signifi cant relationship between age and level of workload with productivity. While gender and individual caloric intake was not associated with productivity. Conclusion is organizing a lunch does not meet work caloric needs work, providing lunch industries play a role in meeting work caloric needs. The advice given to the company is the addition of a lunch portion, diversifi ed menu in order to achieve increased productivity. ABSTRAK Indonesia menghadapi persaingan global sejak dimulainya pasar bebas ASEAN dan Asia Pasifi k yang menuntut peningkatan kualitas sumber daya manusia produktif. Pada bidang industri, peningkatan ini dicapai dengan pemenuhan gizi kerja melalui penyelenggaraan makan industri. Penelitian ini bertujuan mengetahui kesesuaian penyelenggaraan makan siang industri berdasarkan pemenuhan kebutuhan kalori kerjanya serta hubungan intake kalori individu dengan produktivitasnya. Penelitian dilaksanakan dengan rancangan cross sectional menggunakan pendekatan kuantitatif. Responden penelitian sebanyak 93 orang yang ditarik dari populasi secara proportionate random sampling. Variabel penelitian …","author":[{"dropping-particle":"","family":"Novanda","given":"Aisyah Wahyu","non-dropping-particle":"","parse-names":false,"suffix":""},{"dropping-particle":"","family":"Dwiyanti","given":"Endang","non-dropping-particle":"","parse-names":false,"suffix":""}],"container-title":"The Indonesian Journal of Occupational Safety and Health","id":"ITEM-1","issue":"2","issued":{"date-parts":[["2014"]]},"page":"117-127","title":"Hubungan Pemenuhan Kebutuhan Kalori Kerja dengan Produktivitas di Pabrik Sepatu","type":"article-journal","volume":"3"},"uris":["http://www.mendeley.com/documents/?uuid=74685283-e6c4-4788-980a-b32134f45858"]}],"mendeley":{"formattedCitation":"(Novanda &amp; Dwiyanti, 2014)","manualFormatting":"Novanda dan Dwiyanti (2014 : 126)","plainTextFormattedCitation":"(Novanda &amp; Dwiyanti, 2014)","previouslyFormattedCitation":"(Novanda &amp; Dwiyanti, 2014)"},"properties":{"noteIndex":0},"schema":"https://github.com/citation-style-language/schema/raw/master/csl-citation.json"}</w:instrText>
      </w:r>
      <w:r w:rsidRPr="00D92721">
        <w:rPr>
          <w:rFonts w:ascii="Calisto MT" w:hAnsi="Calisto MT" w:cs="Times New Roman"/>
          <w:sz w:val="20"/>
          <w:szCs w:val="20"/>
        </w:rPr>
        <w:fldChar w:fldCharType="separate"/>
      </w:r>
      <w:r w:rsidRPr="00D92721">
        <w:rPr>
          <w:rFonts w:ascii="Calisto MT" w:hAnsi="Calisto MT" w:cs="Times New Roman"/>
          <w:sz w:val="20"/>
          <w:szCs w:val="20"/>
        </w:rPr>
        <w:t>Novanda dan Dwiyanti (2014</w:t>
      </w:r>
      <w:r>
        <w:rPr>
          <w:rFonts w:ascii="Calisto MT" w:hAnsi="Calisto MT" w:cs="Times New Roman"/>
          <w:sz w:val="20"/>
          <w:szCs w:val="20"/>
        </w:rPr>
        <w:t xml:space="preserve"> : 126</w:t>
      </w:r>
      <w:r w:rsidRPr="00D92721">
        <w:rPr>
          <w:rFonts w:ascii="Calisto MT" w:hAnsi="Calisto MT" w:cs="Times New Roman"/>
          <w:sz w:val="20"/>
          <w:szCs w:val="20"/>
        </w:rPr>
        <w:t>)</w:t>
      </w:r>
      <w:r w:rsidRPr="00D92721">
        <w:rPr>
          <w:rFonts w:ascii="Calisto MT" w:hAnsi="Calisto MT" w:cs="Times New Roman"/>
          <w:sz w:val="20"/>
          <w:szCs w:val="20"/>
        </w:rPr>
        <w:fldChar w:fldCharType="end"/>
      </w:r>
      <w:r w:rsidRPr="00D92721">
        <w:rPr>
          <w:rFonts w:ascii="Calisto MT" w:hAnsi="Calisto MT" w:cs="Times New Roman"/>
          <w:sz w:val="20"/>
          <w:szCs w:val="20"/>
        </w:rPr>
        <w:t xml:space="preserve"> menunjukkan bahwa umur dan tingkat beban kerja berhubungan secara signifikan terhadap produktivitas kerja.</w:t>
      </w:r>
    </w:p>
    <w:p w:rsidR="00B34CE9" w:rsidRDefault="001F0971" w:rsidP="00B34CE9">
      <w:pPr>
        <w:shd w:val="clear" w:color="auto" w:fill="FFFFFF"/>
        <w:spacing w:before="0" w:beforeAutospacing="0" w:after="0" w:afterAutospacing="0" w:line="360" w:lineRule="auto"/>
        <w:ind w:left="0"/>
        <w:jc w:val="both"/>
        <w:rPr>
          <w:rFonts w:ascii="Calisto MT" w:hAnsi="Calisto MT" w:cs="Times New Roman"/>
          <w:b/>
          <w:sz w:val="20"/>
          <w:szCs w:val="20"/>
          <w:lang w:val="en-ID"/>
        </w:rPr>
      </w:pPr>
      <w:r w:rsidRPr="00820C79">
        <w:rPr>
          <w:rFonts w:ascii="Calisto MT" w:hAnsi="Calisto MT" w:cs="Times New Roman"/>
          <w:b/>
          <w:sz w:val="20"/>
          <w:szCs w:val="20"/>
        </w:rPr>
        <w:t xml:space="preserve">Ketahanan Otot berdasarkan </w:t>
      </w:r>
      <w:r w:rsidRPr="00820C79">
        <w:rPr>
          <w:rFonts w:ascii="Calisto MT" w:hAnsi="Calisto MT" w:cs="Times New Roman"/>
          <w:b/>
          <w:sz w:val="20"/>
          <w:szCs w:val="20"/>
          <w:lang w:val="en-ID"/>
        </w:rPr>
        <w:t>Norma Kekuatan Otot Maksimum</w:t>
      </w:r>
    </w:p>
    <w:p w:rsidR="00B34CE9" w:rsidRDefault="001F0971" w:rsidP="00B34CE9">
      <w:pPr>
        <w:shd w:val="clear" w:color="auto" w:fill="FFFFFF"/>
        <w:spacing w:before="0" w:beforeAutospacing="0" w:after="0" w:afterAutospacing="0" w:line="360" w:lineRule="auto"/>
        <w:ind w:left="0" w:right="-2" w:firstLine="567"/>
        <w:jc w:val="both"/>
        <w:rPr>
          <w:rFonts w:ascii="Calisto MT" w:hAnsi="Calisto MT" w:cs="Times New Roman"/>
          <w:b/>
          <w:sz w:val="20"/>
          <w:szCs w:val="20"/>
          <w:lang w:val="en-ID"/>
        </w:rPr>
      </w:pPr>
      <w:r>
        <w:rPr>
          <w:rFonts w:ascii="Calisto MT" w:hAnsi="Calisto MT" w:cs="Times New Roman"/>
          <w:sz w:val="20"/>
          <w:szCs w:val="20"/>
          <w:lang w:val="en-ID"/>
        </w:rPr>
        <w:t>A</w:t>
      </w:r>
      <w:r w:rsidRPr="00DA4D6B">
        <w:rPr>
          <w:rFonts w:ascii="Calisto MT" w:hAnsi="Calisto MT" w:cs="Times New Roman"/>
          <w:sz w:val="20"/>
          <w:szCs w:val="20"/>
          <w:lang w:val="en-ID"/>
        </w:rPr>
        <w:t>nalisis</w:t>
      </w:r>
      <w:r w:rsidRPr="00DA4D6B">
        <w:rPr>
          <w:rFonts w:ascii="Calisto MT" w:hAnsi="Calisto MT" w:cs="Times New Roman"/>
          <w:sz w:val="20"/>
          <w:szCs w:val="20"/>
        </w:rPr>
        <w:t xml:space="preserve"> nilai ketahanan otot </w:t>
      </w:r>
      <w:proofErr w:type="gramStart"/>
      <w:r w:rsidRPr="00DA4D6B">
        <w:rPr>
          <w:rFonts w:ascii="Calisto MT" w:hAnsi="Calisto MT" w:cs="Times New Roman"/>
          <w:sz w:val="20"/>
          <w:szCs w:val="20"/>
        </w:rPr>
        <w:t>tangan  berdasarkan</w:t>
      </w:r>
      <w:proofErr w:type="gramEnd"/>
      <w:r w:rsidRPr="00DA4D6B">
        <w:rPr>
          <w:rFonts w:ascii="Calisto MT" w:hAnsi="Calisto MT" w:cs="Times New Roman"/>
          <w:sz w:val="20"/>
          <w:szCs w:val="20"/>
        </w:rPr>
        <w:t xml:space="preserve"> norma kekuatan otot maksimum dari 398 sampel petani padi baik laki-laki maupun perempuan yang di kategorikan dalam beberapa kelompok norma kekuatan otot. </w:t>
      </w:r>
      <w:r>
        <w:rPr>
          <w:rFonts w:ascii="Calisto MT" w:hAnsi="Calisto MT" w:cs="Times New Roman"/>
          <w:sz w:val="20"/>
          <w:szCs w:val="20"/>
          <w:lang w:val="en-ID"/>
        </w:rPr>
        <w:t>N</w:t>
      </w:r>
      <w:r w:rsidRPr="00790684">
        <w:rPr>
          <w:rFonts w:ascii="Calisto MT" w:hAnsi="Calisto MT" w:cs="Times New Roman"/>
          <w:sz w:val="20"/>
          <w:szCs w:val="20"/>
          <w:lang w:val="en-ID"/>
        </w:rPr>
        <w:t>orma ke</w:t>
      </w:r>
      <w:r>
        <w:rPr>
          <w:rFonts w:ascii="Calisto MT" w:hAnsi="Calisto MT" w:cs="Times New Roman"/>
          <w:sz w:val="20"/>
          <w:szCs w:val="20"/>
          <w:lang w:val="en-ID"/>
        </w:rPr>
        <w:t>kuatan</w:t>
      </w:r>
      <w:r w:rsidRPr="00790684">
        <w:rPr>
          <w:rFonts w:ascii="Calisto MT" w:hAnsi="Calisto MT" w:cs="Times New Roman"/>
          <w:sz w:val="20"/>
          <w:szCs w:val="20"/>
          <w:lang w:val="en-ID"/>
        </w:rPr>
        <w:t xml:space="preserve"> otot untuk petani laki-laki dalam kategori sangat bagus (</w:t>
      </w:r>
      <w:r w:rsidRPr="00790684">
        <w:rPr>
          <w:rFonts w:ascii="Calisto MT" w:eastAsia="Times New Roman" w:hAnsi="Calisto MT" w:cs="Times New Roman"/>
          <w:color w:val="000000"/>
          <w:sz w:val="20"/>
          <w:szCs w:val="20"/>
          <w:lang w:eastAsia="en-ID"/>
        </w:rPr>
        <w:t>≥ 55,5</w:t>
      </w:r>
      <w:r w:rsidRPr="00790684">
        <w:rPr>
          <w:rFonts w:ascii="Calisto MT" w:eastAsia="Times New Roman" w:hAnsi="Calisto MT" w:cs="Times New Roman"/>
          <w:color w:val="000000"/>
          <w:sz w:val="20"/>
          <w:szCs w:val="20"/>
          <w:lang w:val="en-ID" w:eastAsia="en-ID"/>
        </w:rPr>
        <w:t>) kg</w:t>
      </w:r>
      <w:r w:rsidRPr="00790684">
        <w:rPr>
          <w:rFonts w:ascii="Calisto MT" w:eastAsia="Times New Roman" w:hAnsi="Calisto MT" w:cs="Times New Roman"/>
          <w:color w:val="000000"/>
          <w:sz w:val="20"/>
          <w:szCs w:val="20"/>
          <w:lang w:eastAsia="en-ID"/>
        </w:rPr>
        <w:t>, bagus (46,5-55)</w:t>
      </w:r>
      <w:r w:rsidRPr="00790684">
        <w:rPr>
          <w:rFonts w:ascii="Calisto MT" w:eastAsia="Times New Roman" w:hAnsi="Calisto MT" w:cs="Times New Roman"/>
          <w:color w:val="000000"/>
          <w:sz w:val="20"/>
          <w:szCs w:val="20"/>
          <w:lang w:val="en-ID" w:eastAsia="en-ID"/>
        </w:rPr>
        <w:t xml:space="preserve"> kg, </w:t>
      </w:r>
      <w:r w:rsidRPr="00790684">
        <w:rPr>
          <w:rFonts w:ascii="Calisto MT" w:eastAsia="Times New Roman" w:hAnsi="Calisto MT" w:cs="Times New Roman"/>
          <w:color w:val="000000"/>
          <w:sz w:val="20"/>
          <w:szCs w:val="20"/>
          <w:lang w:eastAsia="en-ID"/>
        </w:rPr>
        <w:t>sedang (36,5-46)</w:t>
      </w:r>
      <w:r w:rsidRPr="00790684">
        <w:rPr>
          <w:rFonts w:ascii="Calisto MT" w:eastAsia="Times New Roman" w:hAnsi="Calisto MT" w:cs="Times New Roman"/>
          <w:color w:val="000000"/>
          <w:sz w:val="20"/>
          <w:szCs w:val="20"/>
          <w:lang w:val="en-ID" w:eastAsia="en-ID"/>
        </w:rPr>
        <w:t xml:space="preserve"> kg, </w:t>
      </w:r>
      <w:r w:rsidRPr="00790684">
        <w:rPr>
          <w:rFonts w:ascii="Calisto MT" w:eastAsia="Times New Roman" w:hAnsi="Calisto MT" w:cs="Times New Roman"/>
          <w:color w:val="000000"/>
          <w:sz w:val="20"/>
          <w:szCs w:val="20"/>
          <w:lang w:eastAsia="en-ID"/>
        </w:rPr>
        <w:t>kurang (27,5-36)</w:t>
      </w:r>
      <w:r w:rsidRPr="00790684">
        <w:rPr>
          <w:rFonts w:ascii="Calisto MT" w:eastAsia="Times New Roman" w:hAnsi="Calisto MT" w:cs="Times New Roman"/>
          <w:color w:val="000000"/>
          <w:sz w:val="20"/>
          <w:szCs w:val="20"/>
          <w:lang w:val="en-ID" w:eastAsia="en-ID"/>
        </w:rPr>
        <w:t xml:space="preserve"> kg,</w:t>
      </w:r>
      <w:r w:rsidRPr="00790684">
        <w:rPr>
          <w:rFonts w:ascii="Calisto MT" w:eastAsia="Times New Roman" w:hAnsi="Calisto MT" w:cs="Times New Roman"/>
          <w:color w:val="000000"/>
          <w:sz w:val="20"/>
          <w:szCs w:val="20"/>
          <w:lang w:eastAsia="en-ID"/>
        </w:rPr>
        <w:t xml:space="preserve"> sangat kurang (≤ 27) </w:t>
      </w:r>
      <w:r w:rsidRPr="00790684">
        <w:rPr>
          <w:rFonts w:ascii="Calisto MT" w:eastAsia="Times New Roman" w:hAnsi="Calisto MT" w:cs="Times New Roman"/>
          <w:color w:val="000000"/>
          <w:sz w:val="20"/>
          <w:szCs w:val="20"/>
          <w:lang w:val="en-ID" w:eastAsia="en-ID"/>
        </w:rPr>
        <w:t>kg,</w:t>
      </w:r>
      <w:r w:rsidRPr="00790684">
        <w:rPr>
          <w:rFonts w:ascii="Calisto MT" w:eastAsia="Times New Roman" w:hAnsi="Calisto MT" w:cs="Times New Roman"/>
          <w:color w:val="000000"/>
          <w:sz w:val="20"/>
          <w:szCs w:val="20"/>
          <w:lang w:eastAsia="en-ID"/>
        </w:rPr>
        <w:t xml:space="preserve"> </w:t>
      </w:r>
      <w:r w:rsidRPr="00790684">
        <w:rPr>
          <w:rFonts w:ascii="Calisto MT" w:eastAsia="Times New Roman" w:hAnsi="Calisto MT" w:cs="Times New Roman"/>
          <w:color w:val="000000"/>
          <w:sz w:val="20"/>
          <w:szCs w:val="20"/>
          <w:lang w:val="en-ID" w:eastAsia="en-ID"/>
        </w:rPr>
        <w:t>sedangkan</w:t>
      </w:r>
      <w:r w:rsidRPr="00790684">
        <w:rPr>
          <w:rFonts w:ascii="Calisto MT" w:eastAsia="Times New Roman" w:hAnsi="Calisto MT" w:cs="Times New Roman"/>
          <w:color w:val="000000"/>
          <w:sz w:val="20"/>
          <w:szCs w:val="20"/>
          <w:lang w:eastAsia="en-ID"/>
        </w:rPr>
        <w:t xml:space="preserve"> </w:t>
      </w:r>
      <w:r>
        <w:rPr>
          <w:rFonts w:ascii="Calisto MT" w:eastAsia="Times New Roman" w:hAnsi="Calisto MT" w:cs="Times New Roman"/>
          <w:color w:val="000000"/>
          <w:sz w:val="20"/>
          <w:szCs w:val="20"/>
          <w:lang w:eastAsia="en-ID"/>
        </w:rPr>
        <w:t xml:space="preserve">untuk </w:t>
      </w:r>
      <w:r w:rsidRPr="00790684">
        <w:rPr>
          <w:rFonts w:ascii="Calisto MT" w:eastAsia="Times New Roman" w:hAnsi="Calisto MT" w:cs="Times New Roman"/>
          <w:color w:val="000000"/>
          <w:sz w:val="20"/>
          <w:szCs w:val="20"/>
          <w:lang w:val="en-ID" w:eastAsia="en-ID"/>
        </w:rPr>
        <w:t>petani</w:t>
      </w:r>
      <w:r w:rsidRPr="00790684">
        <w:rPr>
          <w:rFonts w:ascii="Calisto MT" w:eastAsia="Times New Roman" w:hAnsi="Calisto MT" w:cs="Times New Roman"/>
          <w:color w:val="000000"/>
          <w:sz w:val="20"/>
          <w:szCs w:val="20"/>
          <w:lang w:eastAsia="en-ID"/>
        </w:rPr>
        <w:t xml:space="preserve"> </w:t>
      </w:r>
      <w:r w:rsidRPr="00790684">
        <w:rPr>
          <w:rFonts w:ascii="Calisto MT" w:eastAsia="Times New Roman" w:hAnsi="Calisto MT" w:cs="Times New Roman"/>
          <w:color w:val="000000"/>
          <w:sz w:val="20"/>
          <w:szCs w:val="20"/>
          <w:lang w:val="en-ID" w:eastAsia="en-ID"/>
        </w:rPr>
        <w:t>perempuan</w:t>
      </w:r>
      <w:r w:rsidRPr="00790684">
        <w:rPr>
          <w:rFonts w:ascii="Calisto MT" w:eastAsia="Times New Roman" w:hAnsi="Calisto MT" w:cs="Times New Roman"/>
          <w:color w:val="000000"/>
          <w:sz w:val="20"/>
          <w:szCs w:val="20"/>
          <w:lang w:eastAsia="en-ID"/>
        </w:rPr>
        <w:t xml:space="preserve"> sangat bagus </w:t>
      </w:r>
      <w:r w:rsidRPr="00790684">
        <w:rPr>
          <w:rFonts w:ascii="Calisto MT" w:eastAsia="Times New Roman" w:hAnsi="Calisto MT" w:cs="Times New Roman"/>
          <w:color w:val="000000"/>
          <w:sz w:val="20"/>
          <w:szCs w:val="20"/>
          <w:lang w:val="en-ID" w:eastAsia="en-ID"/>
        </w:rPr>
        <w:t>(</w:t>
      </w:r>
      <w:r w:rsidRPr="00790684">
        <w:rPr>
          <w:rFonts w:ascii="Calisto MT" w:eastAsia="Times New Roman" w:hAnsi="Calisto MT" w:cs="Times New Roman"/>
          <w:color w:val="000000"/>
          <w:sz w:val="20"/>
          <w:szCs w:val="20"/>
          <w:lang w:eastAsia="en-ID"/>
        </w:rPr>
        <w:t>≥ 42,5</w:t>
      </w:r>
      <w:r w:rsidRPr="00790684">
        <w:rPr>
          <w:rFonts w:ascii="Calisto MT" w:eastAsia="Times New Roman" w:hAnsi="Calisto MT" w:cs="Times New Roman"/>
          <w:color w:val="000000"/>
          <w:sz w:val="20"/>
          <w:szCs w:val="20"/>
          <w:lang w:val="en-ID" w:eastAsia="en-ID"/>
        </w:rPr>
        <w:t xml:space="preserve">) kg, </w:t>
      </w:r>
      <w:r w:rsidRPr="00790684">
        <w:rPr>
          <w:rFonts w:ascii="Calisto MT" w:eastAsia="Times New Roman" w:hAnsi="Calisto MT" w:cs="Times New Roman"/>
          <w:color w:val="000000"/>
          <w:sz w:val="20"/>
          <w:szCs w:val="20"/>
          <w:lang w:eastAsia="en-ID"/>
        </w:rPr>
        <w:t xml:space="preserve">bagus </w:t>
      </w:r>
      <w:r w:rsidRPr="00790684">
        <w:rPr>
          <w:rFonts w:ascii="Calisto MT" w:eastAsia="Times New Roman" w:hAnsi="Calisto MT" w:cs="Times New Roman"/>
          <w:color w:val="000000"/>
          <w:sz w:val="20"/>
          <w:szCs w:val="20"/>
          <w:lang w:val="en-ID" w:eastAsia="en-ID"/>
        </w:rPr>
        <w:t>(</w:t>
      </w:r>
      <w:r w:rsidRPr="00790684">
        <w:rPr>
          <w:rFonts w:ascii="Calisto MT" w:eastAsia="Times New Roman" w:hAnsi="Calisto MT" w:cs="Times New Roman"/>
          <w:color w:val="000000"/>
          <w:sz w:val="20"/>
          <w:szCs w:val="20"/>
          <w:lang w:eastAsia="en-ID"/>
        </w:rPr>
        <w:t>32,5-41</w:t>
      </w:r>
      <w:r w:rsidRPr="00790684">
        <w:rPr>
          <w:rFonts w:ascii="Calisto MT" w:eastAsia="Times New Roman" w:hAnsi="Calisto MT" w:cs="Times New Roman"/>
          <w:color w:val="000000"/>
          <w:sz w:val="20"/>
          <w:szCs w:val="20"/>
          <w:lang w:val="en-ID" w:eastAsia="en-ID"/>
        </w:rPr>
        <w:t xml:space="preserve">) kg, </w:t>
      </w:r>
      <w:r w:rsidRPr="00790684">
        <w:rPr>
          <w:rFonts w:ascii="Calisto MT" w:eastAsia="Times New Roman" w:hAnsi="Calisto MT" w:cs="Times New Roman"/>
          <w:color w:val="000000"/>
          <w:sz w:val="20"/>
          <w:szCs w:val="20"/>
          <w:lang w:eastAsia="en-ID"/>
        </w:rPr>
        <w:t>sedang (24,5-32)</w:t>
      </w:r>
      <w:r w:rsidRPr="00790684">
        <w:rPr>
          <w:rFonts w:ascii="Calisto MT" w:eastAsia="Times New Roman" w:hAnsi="Calisto MT" w:cs="Times New Roman"/>
          <w:color w:val="000000"/>
          <w:sz w:val="20"/>
          <w:szCs w:val="20"/>
          <w:lang w:val="en-ID" w:eastAsia="en-ID"/>
        </w:rPr>
        <w:t xml:space="preserve"> kg, </w:t>
      </w:r>
      <w:r w:rsidRPr="00790684">
        <w:rPr>
          <w:rFonts w:ascii="Calisto MT" w:eastAsia="Times New Roman" w:hAnsi="Calisto MT" w:cs="Times New Roman"/>
          <w:color w:val="000000"/>
          <w:sz w:val="20"/>
          <w:szCs w:val="20"/>
          <w:lang w:eastAsia="en-ID"/>
        </w:rPr>
        <w:t>kurang (18,5-24)</w:t>
      </w:r>
      <w:r w:rsidRPr="00790684">
        <w:rPr>
          <w:rFonts w:ascii="Calisto MT" w:eastAsia="Times New Roman" w:hAnsi="Calisto MT" w:cs="Times New Roman"/>
          <w:color w:val="000000"/>
          <w:sz w:val="20"/>
          <w:szCs w:val="20"/>
          <w:lang w:val="en-ID" w:eastAsia="en-ID"/>
        </w:rPr>
        <w:t xml:space="preserve"> kg, </w:t>
      </w:r>
      <w:r w:rsidRPr="00790684">
        <w:rPr>
          <w:rFonts w:ascii="Calisto MT" w:eastAsia="Times New Roman" w:hAnsi="Calisto MT" w:cs="Times New Roman"/>
          <w:color w:val="000000"/>
          <w:sz w:val="20"/>
          <w:szCs w:val="20"/>
          <w:lang w:eastAsia="en-ID"/>
        </w:rPr>
        <w:t>sangat kurang (≤ 18)</w:t>
      </w:r>
      <w:r>
        <w:rPr>
          <w:rFonts w:ascii="Calisto MT" w:eastAsia="Times New Roman" w:hAnsi="Calisto MT" w:cs="Times New Roman"/>
          <w:color w:val="000000"/>
          <w:sz w:val="20"/>
          <w:szCs w:val="20"/>
          <w:lang w:val="en-ID" w:eastAsia="en-ID"/>
        </w:rPr>
        <w:t xml:space="preserve"> kg </w:t>
      </w:r>
      <w:r w:rsidRPr="00DA4D6B">
        <w:rPr>
          <w:rFonts w:ascii="Calisto MT" w:hAnsi="Calisto MT" w:cs="Times New Roman"/>
          <w:sz w:val="20"/>
          <w:szCs w:val="20"/>
        </w:rPr>
        <w:lastRenderedPageBreak/>
        <w:t>sepe</w:t>
      </w:r>
      <w:r w:rsidR="00042505">
        <w:rPr>
          <w:rFonts w:ascii="Calisto MT" w:hAnsi="Calisto MT" w:cs="Times New Roman"/>
          <w:sz w:val="20"/>
          <w:szCs w:val="20"/>
        </w:rPr>
        <w:t>rti yang ditunjukan pada Tabel 5</w:t>
      </w:r>
      <w:r w:rsidRPr="00DA4D6B">
        <w:rPr>
          <w:rFonts w:ascii="Calisto MT" w:hAnsi="Calisto MT" w:cs="Times New Roman"/>
          <w:sz w:val="20"/>
          <w:szCs w:val="20"/>
        </w:rPr>
        <w:t xml:space="preserve"> </w:t>
      </w:r>
      <w:r>
        <w:rPr>
          <w:rFonts w:ascii="Calisto MT" w:hAnsi="Calisto MT" w:cs="Times New Roman"/>
          <w:sz w:val="20"/>
          <w:szCs w:val="20"/>
        </w:rPr>
        <w:t>dan</w:t>
      </w:r>
      <w:r w:rsidR="00042505">
        <w:rPr>
          <w:rFonts w:ascii="Calisto MT" w:hAnsi="Calisto MT" w:cs="Times New Roman"/>
          <w:sz w:val="20"/>
          <w:szCs w:val="20"/>
        </w:rPr>
        <w:t xml:space="preserve"> Tabel 6</w:t>
      </w:r>
      <w:r>
        <w:rPr>
          <w:rFonts w:ascii="Calisto MT" w:hAnsi="Calisto MT" w:cs="Times New Roman"/>
          <w:sz w:val="20"/>
          <w:szCs w:val="20"/>
        </w:rPr>
        <w:t>.</w:t>
      </w:r>
    </w:p>
    <w:p w:rsidR="001F0971" w:rsidRPr="00B34CE9" w:rsidRDefault="00042505" w:rsidP="00B34CE9">
      <w:pPr>
        <w:shd w:val="clear" w:color="auto" w:fill="FFFFFF"/>
        <w:spacing w:before="0" w:beforeAutospacing="0" w:after="0" w:afterAutospacing="0" w:line="360" w:lineRule="auto"/>
        <w:ind w:left="0" w:right="-2"/>
        <w:jc w:val="both"/>
        <w:rPr>
          <w:rFonts w:ascii="Calisto MT" w:hAnsi="Calisto MT" w:cs="Times New Roman"/>
          <w:b/>
          <w:sz w:val="20"/>
          <w:szCs w:val="20"/>
          <w:lang w:val="en-ID"/>
        </w:rPr>
      </w:pPr>
      <w:proofErr w:type="gramStart"/>
      <w:r>
        <w:rPr>
          <w:rFonts w:ascii="Calisto MT" w:hAnsi="Calisto MT" w:cs="Times New Roman"/>
          <w:sz w:val="20"/>
          <w:szCs w:val="20"/>
        </w:rPr>
        <w:t>Tabel 5</w:t>
      </w:r>
      <w:r w:rsidR="00B34CE9">
        <w:rPr>
          <w:rFonts w:ascii="Calisto MT" w:hAnsi="Calisto MT" w:cs="Times New Roman"/>
          <w:sz w:val="20"/>
          <w:szCs w:val="20"/>
        </w:rPr>
        <w:t>.</w:t>
      </w:r>
      <w:proofErr w:type="gramEnd"/>
      <w:r w:rsidR="00B34CE9">
        <w:rPr>
          <w:rFonts w:ascii="Calisto MT" w:hAnsi="Calisto MT" w:cs="Times New Roman"/>
          <w:sz w:val="20"/>
          <w:szCs w:val="20"/>
        </w:rPr>
        <w:t xml:space="preserve"> </w:t>
      </w:r>
      <w:r w:rsidR="001F0971" w:rsidRPr="00DA4D6B">
        <w:rPr>
          <w:rFonts w:ascii="Calisto MT" w:hAnsi="Calisto MT" w:cs="Times New Roman"/>
          <w:sz w:val="20"/>
          <w:szCs w:val="20"/>
        </w:rPr>
        <w:t>Distribusi Nilai Ketahanan Otot</w:t>
      </w:r>
      <w:r w:rsidR="001F0971" w:rsidRPr="00DA4D6B">
        <w:rPr>
          <w:rFonts w:ascii="Calisto MT" w:hAnsi="Calisto MT" w:cs="Times New Roman"/>
          <w:b/>
          <w:sz w:val="20"/>
          <w:szCs w:val="20"/>
        </w:rPr>
        <w:t xml:space="preserve"> </w:t>
      </w:r>
      <w:r w:rsidR="001F0971" w:rsidRPr="00DA4D6B">
        <w:rPr>
          <w:rFonts w:ascii="Calisto MT" w:hAnsi="Calisto MT" w:cs="Times New Roman"/>
          <w:sz w:val="20"/>
          <w:szCs w:val="20"/>
        </w:rPr>
        <w:t>Petani Laki-Laki berdasarkan Kekuatan Otot Maksimum</w:t>
      </w:r>
    </w:p>
    <w:tbl>
      <w:tblPr>
        <w:tblW w:w="4456" w:type="dxa"/>
        <w:tblLayout w:type="fixed"/>
        <w:tblLook w:val="04A0" w:firstRow="1" w:lastRow="0" w:firstColumn="1" w:lastColumn="0" w:noHBand="0" w:noVBand="1"/>
      </w:tblPr>
      <w:tblGrid>
        <w:gridCol w:w="1360"/>
        <w:gridCol w:w="173"/>
        <w:gridCol w:w="523"/>
        <w:gridCol w:w="93"/>
        <w:gridCol w:w="604"/>
        <w:gridCol w:w="835"/>
        <w:gridCol w:w="868"/>
      </w:tblGrid>
      <w:tr w:rsidR="001F0971" w:rsidRPr="00DA4D6B" w:rsidTr="005A77AC">
        <w:trPr>
          <w:trHeight w:val="101"/>
        </w:trPr>
        <w:tc>
          <w:tcPr>
            <w:tcW w:w="1533" w:type="dxa"/>
            <w:gridSpan w:val="2"/>
            <w:tcBorders>
              <w:top w:val="single" w:sz="4" w:space="0" w:color="auto"/>
              <w:bottom w:val="single" w:sz="4" w:space="0" w:color="auto"/>
            </w:tcBorders>
            <w:shd w:val="clear" w:color="auto" w:fill="auto"/>
            <w:vAlign w:val="center"/>
            <w:hideMark/>
          </w:tcPr>
          <w:p w:rsidR="001F0971" w:rsidRPr="00DA4D6B" w:rsidRDefault="001F0971" w:rsidP="005A77AC">
            <w:pPr>
              <w:spacing w:before="40" w:after="40"/>
              <w:rPr>
                <w:rFonts w:ascii="Calisto MT" w:eastAsia="Times New Roman" w:hAnsi="Calisto MT" w:cs="Times New Roman"/>
                <w:b/>
                <w:color w:val="000000"/>
                <w:sz w:val="18"/>
                <w:szCs w:val="18"/>
                <w:lang w:val="en-ID" w:eastAsia="en-ID"/>
              </w:rPr>
            </w:pPr>
            <w:r w:rsidRPr="00DA4D6B">
              <w:rPr>
                <w:rFonts w:ascii="Calisto MT" w:eastAsia="Times New Roman" w:hAnsi="Calisto MT" w:cs="Times New Roman"/>
                <w:b/>
                <w:color w:val="000000"/>
                <w:sz w:val="18"/>
                <w:szCs w:val="18"/>
                <w:lang w:eastAsia="en-ID"/>
              </w:rPr>
              <w:t>Norma Kekuatan otot (kg)</w:t>
            </w:r>
          </w:p>
        </w:tc>
        <w:tc>
          <w:tcPr>
            <w:tcW w:w="616" w:type="dxa"/>
            <w:gridSpan w:val="2"/>
            <w:tcBorders>
              <w:top w:val="single" w:sz="4" w:space="0" w:color="auto"/>
              <w:bottom w:val="single" w:sz="4" w:space="0" w:color="auto"/>
            </w:tcBorders>
            <w:shd w:val="clear" w:color="auto" w:fill="auto"/>
            <w:vAlign w:val="center"/>
            <w:hideMark/>
          </w:tcPr>
          <w:p w:rsidR="001F0971" w:rsidRPr="00DA4D6B" w:rsidRDefault="001F0971" w:rsidP="005A77AC">
            <w:pPr>
              <w:spacing w:before="40" w:after="40"/>
              <w:rPr>
                <w:rFonts w:ascii="Calisto MT" w:eastAsia="Times New Roman" w:hAnsi="Calisto MT" w:cs="Times New Roman"/>
                <w:b/>
                <w:color w:val="000000"/>
                <w:sz w:val="18"/>
                <w:szCs w:val="18"/>
                <w:lang w:val="en-ID" w:eastAsia="en-ID"/>
              </w:rPr>
            </w:pPr>
            <w:r w:rsidRPr="00DA4D6B">
              <w:rPr>
                <w:rFonts w:ascii="Calisto MT" w:eastAsia="Times New Roman" w:hAnsi="Calisto MT" w:cs="Times New Roman"/>
                <w:b/>
                <w:color w:val="000000"/>
                <w:sz w:val="18"/>
                <w:szCs w:val="18"/>
                <w:lang w:eastAsia="en-ID"/>
              </w:rPr>
              <w:t>n</w:t>
            </w:r>
          </w:p>
        </w:tc>
        <w:tc>
          <w:tcPr>
            <w:tcW w:w="604" w:type="dxa"/>
            <w:tcBorders>
              <w:top w:val="single" w:sz="4" w:space="0" w:color="auto"/>
              <w:bottom w:val="single" w:sz="4" w:space="0" w:color="auto"/>
            </w:tcBorders>
            <w:shd w:val="clear" w:color="auto" w:fill="auto"/>
            <w:vAlign w:val="center"/>
            <w:hideMark/>
          </w:tcPr>
          <w:p w:rsidR="001F0971" w:rsidRPr="00DA4D6B" w:rsidRDefault="001F0971" w:rsidP="005A77AC">
            <w:pPr>
              <w:spacing w:before="40" w:after="40"/>
              <w:rPr>
                <w:rFonts w:ascii="Calisto MT" w:eastAsia="Times New Roman" w:hAnsi="Calisto MT" w:cs="Times New Roman"/>
                <w:b/>
                <w:color w:val="000000"/>
                <w:sz w:val="18"/>
                <w:szCs w:val="18"/>
                <w:lang w:val="en-ID" w:eastAsia="en-ID"/>
              </w:rPr>
            </w:pPr>
            <w:r w:rsidRPr="00DA4D6B">
              <w:rPr>
                <w:rFonts w:ascii="Calisto MT" w:eastAsia="Times New Roman" w:hAnsi="Calisto MT" w:cs="Times New Roman"/>
                <w:b/>
                <w:color w:val="000000"/>
                <w:sz w:val="18"/>
                <w:szCs w:val="18"/>
                <w:lang w:eastAsia="en-ID"/>
              </w:rPr>
              <w:t>%</w:t>
            </w:r>
          </w:p>
        </w:tc>
        <w:tc>
          <w:tcPr>
            <w:tcW w:w="835" w:type="dxa"/>
            <w:tcBorders>
              <w:top w:val="single" w:sz="4" w:space="0" w:color="auto"/>
              <w:bottom w:val="single" w:sz="4" w:space="0" w:color="auto"/>
            </w:tcBorders>
            <w:shd w:val="clear" w:color="auto" w:fill="auto"/>
            <w:vAlign w:val="center"/>
            <w:hideMark/>
          </w:tcPr>
          <w:p w:rsidR="001F0971" w:rsidRPr="00DA4D6B" w:rsidRDefault="001F0971" w:rsidP="005A77AC">
            <w:pPr>
              <w:spacing w:before="40" w:after="40"/>
              <w:rPr>
                <w:rFonts w:ascii="Calisto MT" w:eastAsia="Times New Roman" w:hAnsi="Calisto MT" w:cs="Times New Roman"/>
                <w:b/>
                <w:color w:val="000000"/>
                <w:sz w:val="18"/>
                <w:szCs w:val="18"/>
                <w:lang w:val="en-ID" w:eastAsia="en-ID"/>
              </w:rPr>
            </w:pPr>
            <w:r w:rsidRPr="00DA4D6B">
              <w:rPr>
                <w:rFonts w:ascii="Calisto MT" w:eastAsia="Times New Roman" w:hAnsi="Calisto MT" w:cs="Times New Roman"/>
                <w:b/>
                <w:color w:val="000000"/>
                <w:sz w:val="18"/>
                <w:szCs w:val="18"/>
                <w:lang w:eastAsia="en-ID"/>
              </w:rPr>
              <w:t>Kg</w:t>
            </w:r>
          </w:p>
        </w:tc>
        <w:tc>
          <w:tcPr>
            <w:tcW w:w="868" w:type="dxa"/>
            <w:tcBorders>
              <w:top w:val="single" w:sz="4" w:space="0" w:color="auto"/>
              <w:bottom w:val="single" w:sz="4" w:space="0" w:color="auto"/>
            </w:tcBorders>
            <w:shd w:val="clear" w:color="auto" w:fill="auto"/>
            <w:vAlign w:val="center"/>
            <w:hideMark/>
          </w:tcPr>
          <w:p w:rsidR="001F0971" w:rsidRPr="00DA4D6B" w:rsidRDefault="001F0971" w:rsidP="005A77AC">
            <w:pPr>
              <w:spacing w:before="40" w:after="40"/>
              <w:rPr>
                <w:rFonts w:ascii="Calisto MT" w:eastAsia="Times New Roman" w:hAnsi="Calisto MT" w:cs="Times New Roman"/>
                <w:b/>
                <w:color w:val="000000"/>
                <w:sz w:val="18"/>
                <w:szCs w:val="18"/>
                <w:lang w:val="en-ID" w:eastAsia="en-ID"/>
              </w:rPr>
            </w:pPr>
            <w:r w:rsidRPr="00DA4D6B">
              <w:rPr>
                <w:rFonts w:ascii="Calisto MT" w:eastAsia="Times New Roman" w:hAnsi="Calisto MT" w:cs="Times New Roman"/>
                <w:b/>
                <w:color w:val="000000"/>
                <w:sz w:val="18"/>
                <w:szCs w:val="18"/>
                <w:lang w:eastAsia="en-ID"/>
              </w:rPr>
              <w:t>Ns</w:t>
            </w:r>
          </w:p>
        </w:tc>
      </w:tr>
      <w:tr w:rsidR="001F0971" w:rsidRPr="00DA4D6B" w:rsidTr="005A77AC">
        <w:trPr>
          <w:trHeight w:val="64"/>
        </w:trPr>
        <w:tc>
          <w:tcPr>
            <w:tcW w:w="1360" w:type="dxa"/>
            <w:tcBorders>
              <w:top w:val="single" w:sz="4" w:space="0" w:color="auto"/>
            </w:tcBorders>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Sangat Bagus (≥55,5)</w:t>
            </w:r>
          </w:p>
        </w:tc>
        <w:tc>
          <w:tcPr>
            <w:tcW w:w="696" w:type="dxa"/>
            <w:gridSpan w:val="2"/>
            <w:tcBorders>
              <w:top w:val="single" w:sz="4" w:space="0" w:color="auto"/>
            </w:tcBorders>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0</w:t>
            </w:r>
          </w:p>
        </w:tc>
        <w:tc>
          <w:tcPr>
            <w:tcW w:w="696" w:type="dxa"/>
            <w:gridSpan w:val="2"/>
            <w:tcBorders>
              <w:top w:val="single" w:sz="4" w:space="0" w:color="auto"/>
            </w:tcBorders>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val="en-ID" w:eastAsia="en-ID"/>
              </w:rPr>
              <w:t>0</w:t>
            </w:r>
          </w:p>
        </w:tc>
        <w:tc>
          <w:tcPr>
            <w:tcW w:w="835" w:type="dxa"/>
            <w:tcBorders>
              <w:top w:val="single" w:sz="4" w:space="0" w:color="auto"/>
            </w:tcBorders>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0</w:t>
            </w:r>
          </w:p>
        </w:tc>
        <w:tc>
          <w:tcPr>
            <w:tcW w:w="868" w:type="dxa"/>
            <w:tcBorders>
              <w:top w:val="single" w:sz="4" w:space="0" w:color="auto"/>
            </w:tcBorders>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0</w:t>
            </w:r>
          </w:p>
        </w:tc>
      </w:tr>
      <w:tr w:rsidR="001F0971" w:rsidRPr="00DA4D6B" w:rsidTr="005A77AC">
        <w:trPr>
          <w:trHeight w:val="67"/>
        </w:trPr>
        <w:tc>
          <w:tcPr>
            <w:tcW w:w="1360"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Bagus (46,5-55)</w:t>
            </w:r>
          </w:p>
        </w:tc>
        <w:tc>
          <w:tcPr>
            <w:tcW w:w="696" w:type="dxa"/>
            <w:gridSpan w:val="2"/>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0</w:t>
            </w:r>
          </w:p>
        </w:tc>
        <w:tc>
          <w:tcPr>
            <w:tcW w:w="696" w:type="dxa"/>
            <w:gridSpan w:val="2"/>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val="en-ID" w:eastAsia="en-ID"/>
              </w:rPr>
              <w:t>0</w:t>
            </w:r>
          </w:p>
        </w:tc>
        <w:tc>
          <w:tcPr>
            <w:tcW w:w="835"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0</w:t>
            </w:r>
          </w:p>
        </w:tc>
        <w:tc>
          <w:tcPr>
            <w:tcW w:w="868"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0</w:t>
            </w:r>
          </w:p>
        </w:tc>
      </w:tr>
      <w:tr w:rsidR="001F0971" w:rsidRPr="00DA4D6B" w:rsidTr="005A77AC">
        <w:trPr>
          <w:trHeight w:val="66"/>
        </w:trPr>
        <w:tc>
          <w:tcPr>
            <w:tcW w:w="1360"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Sedang (36,5-46)</w:t>
            </w:r>
          </w:p>
        </w:tc>
        <w:tc>
          <w:tcPr>
            <w:tcW w:w="696" w:type="dxa"/>
            <w:gridSpan w:val="2"/>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0</w:t>
            </w:r>
          </w:p>
        </w:tc>
        <w:tc>
          <w:tcPr>
            <w:tcW w:w="696" w:type="dxa"/>
            <w:gridSpan w:val="2"/>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val="en-ID" w:eastAsia="en-ID"/>
              </w:rPr>
              <w:t>0</w:t>
            </w:r>
          </w:p>
        </w:tc>
        <w:tc>
          <w:tcPr>
            <w:tcW w:w="835"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0</w:t>
            </w:r>
          </w:p>
        </w:tc>
        <w:tc>
          <w:tcPr>
            <w:tcW w:w="868"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0</w:t>
            </w:r>
          </w:p>
        </w:tc>
      </w:tr>
      <w:tr w:rsidR="001F0971" w:rsidRPr="00DA4D6B" w:rsidTr="005A77AC">
        <w:trPr>
          <w:trHeight w:val="67"/>
        </w:trPr>
        <w:tc>
          <w:tcPr>
            <w:tcW w:w="1360"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Kurang (27,5-36)</w:t>
            </w:r>
          </w:p>
        </w:tc>
        <w:tc>
          <w:tcPr>
            <w:tcW w:w="696" w:type="dxa"/>
            <w:gridSpan w:val="2"/>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24</w:t>
            </w:r>
          </w:p>
        </w:tc>
        <w:tc>
          <w:tcPr>
            <w:tcW w:w="696" w:type="dxa"/>
            <w:gridSpan w:val="2"/>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val="en-ID" w:eastAsia="en-ID"/>
              </w:rPr>
              <w:t>8,5</w:t>
            </w:r>
          </w:p>
        </w:tc>
        <w:tc>
          <w:tcPr>
            <w:tcW w:w="835"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28,33</w:t>
            </w:r>
          </w:p>
        </w:tc>
        <w:tc>
          <w:tcPr>
            <w:tcW w:w="868"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8501</w:t>
            </w:r>
          </w:p>
        </w:tc>
      </w:tr>
      <w:tr w:rsidR="001F0971" w:rsidRPr="00DA4D6B" w:rsidTr="005A77AC">
        <w:trPr>
          <w:trHeight w:val="66"/>
        </w:trPr>
        <w:tc>
          <w:tcPr>
            <w:tcW w:w="1360"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Sangat Kurang (≤ 27)</w:t>
            </w:r>
          </w:p>
        </w:tc>
        <w:tc>
          <w:tcPr>
            <w:tcW w:w="696" w:type="dxa"/>
            <w:gridSpan w:val="2"/>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257</w:t>
            </w:r>
          </w:p>
        </w:tc>
        <w:tc>
          <w:tcPr>
            <w:tcW w:w="696" w:type="dxa"/>
            <w:gridSpan w:val="2"/>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val="en-ID" w:eastAsia="en-ID"/>
              </w:rPr>
              <w:t>91,5</w:t>
            </w:r>
          </w:p>
        </w:tc>
        <w:tc>
          <w:tcPr>
            <w:tcW w:w="835"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19,65</w:t>
            </w:r>
          </w:p>
        </w:tc>
        <w:tc>
          <w:tcPr>
            <w:tcW w:w="868"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5897,6</w:t>
            </w:r>
          </w:p>
        </w:tc>
      </w:tr>
      <w:tr w:rsidR="001F0971" w:rsidRPr="00DA4D6B" w:rsidTr="005A77AC">
        <w:trPr>
          <w:trHeight w:val="67"/>
        </w:trPr>
        <w:tc>
          <w:tcPr>
            <w:tcW w:w="1360" w:type="dxa"/>
            <w:tcBorders>
              <w:bottom w:val="single" w:sz="4" w:space="0" w:color="auto"/>
            </w:tcBorders>
            <w:shd w:val="clear" w:color="auto" w:fill="auto"/>
            <w:vAlign w:val="center"/>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val="en-ID" w:eastAsia="en-ID"/>
              </w:rPr>
              <w:t>Total</w:t>
            </w:r>
          </w:p>
        </w:tc>
        <w:tc>
          <w:tcPr>
            <w:tcW w:w="696" w:type="dxa"/>
            <w:gridSpan w:val="2"/>
            <w:tcBorders>
              <w:bottom w:val="single" w:sz="4" w:space="0" w:color="auto"/>
            </w:tcBorders>
            <w:shd w:val="clear" w:color="auto" w:fill="auto"/>
            <w:vAlign w:val="center"/>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val="en-ID" w:eastAsia="en-ID"/>
              </w:rPr>
              <w:t>281</w:t>
            </w:r>
          </w:p>
        </w:tc>
        <w:tc>
          <w:tcPr>
            <w:tcW w:w="696" w:type="dxa"/>
            <w:gridSpan w:val="2"/>
            <w:tcBorders>
              <w:bottom w:val="single" w:sz="4" w:space="0" w:color="auto"/>
            </w:tcBorders>
            <w:shd w:val="clear" w:color="auto" w:fill="auto"/>
            <w:vAlign w:val="center"/>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val="en-ID" w:eastAsia="en-ID"/>
              </w:rPr>
              <w:t>100</w:t>
            </w:r>
          </w:p>
        </w:tc>
        <w:tc>
          <w:tcPr>
            <w:tcW w:w="835" w:type="dxa"/>
            <w:tcBorders>
              <w:bottom w:val="single" w:sz="4" w:space="0" w:color="auto"/>
            </w:tcBorders>
            <w:shd w:val="clear" w:color="auto" w:fill="auto"/>
            <w:vAlign w:val="center"/>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val="en-ID" w:eastAsia="en-ID"/>
              </w:rPr>
              <w:t>47,98</w:t>
            </w:r>
          </w:p>
        </w:tc>
        <w:tc>
          <w:tcPr>
            <w:tcW w:w="868" w:type="dxa"/>
            <w:tcBorders>
              <w:bottom w:val="single" w:sz="4" w:space="0" w:color="auto"/>
            </w:tcBorders>
            <w:shd w:val="clear" w:color="auto" w:fill="auto"/>
            <w:vAlign w:val="center"/>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val="en-ID" w:eastAsia="en-ID"/>
              </w:rPr>
              <w:t>14398,6</w:t>
            </w:r>
          </w:p>
        </w:tc>
      </w:tr>
    </w:tbl>
    <w:p w:rsidR="001F0971" w:rsidRPr="00DA4D6B" w:rsidRDefault="001F0971" w:rsidP="001F0971">
      <w:pPr>
        <w:spacing w:after="0"/>
        <w:jc w:val="both"/>
        <w:rPr>
          <w:rFonts w:ascii="Calisto MT" w:hAnsi="Calisto MT" w:cs="Times New Roman"/>
          <w:sz w:val="20"/>
          <w:szCs w:val="20"/>
        </w:rPr>
      </w:pPr>
    </w:p>
    <w:p w:rsidR="001F0971" w:rsidRDefault="001F0971" w:rsidP="001F0971">
      <w:pPr>
        <w:spacing w:after="0"/>
        <w:jc w:val="both"/>
        <w:rPr>
          <w:rFonts w:ascii="Calisto MT" w:hAnsi="Calisto MT" w:cs="Times New Roman"/>
          <w:sz w:val="20"/>
          <w:szCs w:val="20"/>
        </w:rPr>
      </w:pPr>
      <w:r w:rsidRPr="00DA4D6B">
        <w:rPr>
          <w:rFonts w:ascii="Calisto MT" w:hAnsi="Calisto MT"/>
          <w:noProof/>
          <w:color w:val="000000" w:themeColor="text1"/>
          <w:sz w:val="18"/>
          <w:szCs w:val="18"/>
        </w:rPr>
        <w:drawing>
          <wp:inline distT="0" distB="0" distL="0" distR="0" wp14:anchorId="1BCCDD57" wp14:editId="1D540350">
            <wp:extent cx="2771775" cy="25527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42505" w:rsidRPr="00042505" w:rsidRDefault="00042505" w:rsidP="00042505">
      <w:pPr>
        <w:ind w:left="0" w:right="-2"/>
        <w:jc w:val="both"/>
        <w:rPr>
          <w:rFonts w:ascii="Calisto MT" w:hAnsi="Calisto MT" w:cs="Times New Roman"/>
          <w:sz w:val="20"/>
          <w:szCs w:val="20"/>
        </w:rPr>
      </w:pPr>
      <w:proofErr w:type="gramStart"/>
      <w:r>
        <w:rPr>
          <w:rFonts w:ascii="Calisto MT" w:hAnsi="Calisto MT" w:cs="Times New Roman"/>
          <w:sz w:val="20"/>
          <w:szCs w:val="20"/>
        </w:rPr>
        <w:t>Gambar 3</w:t>
      </w:r>
      <w:r w:rsidRPr="00DA4D6B">
        <w:rPr>
          <w:rFonts w:ascii="Calisto MT" w:hAnsi="Calisto MT" w:cs="Times New Roman"/>
          <w:sz w:val="20"/>
          <w:szCs w:val="20"/>
        </w:rPr>
        <w:t>.</w:t>
      </w:r>
      <w:proofErr w:type="gramEnd"/>
      <w:r w:rsidRPr="00DA4D6B">
        <w:rPr>
          <w:rFonts w:ascii="Calisto MT" w:hAnsi="Calisto MT" w:cs="Times New Roman"/>
          <w:sz w:val="20"/>
          <w:szCs w:val="20"/>
        </w:rPr>
        <w:t xml:space="preserve"> Distribusi Jumlah Sampel Petani </w:t>
      </w:r>
      <w:r>
        <w:rPr>
          <w:rFonts w:ascii="Calisto MT" w:hAnsi="Calisto MT" w:cs="Times New Roman"/>
          <w:sz w:val="20"/>
          <w:szCs w:val="20"/>
        </w:rPr>
        <w:t>Laki-laki</w:t>
      </w:r>
      <w:r w:rsidRPr="00DA4D6B">
        <w:rPr>
          <w:rFonts w:ascii="Calisto MT" w:hAnsi="Calisto MT" w:cs="Times New Roman"/>
          <w:sz w:val="20"/>
          <w:szCs w:val="20"/>
        </w:rPr>
        <w:t xml:space="preserve"> berdasarkan Norma Kekuatan Otot Maksimum</w:t>
      </w:r>
    </w:p>
    <w:p w:rsidR="001F0971" w:rsidRDefault="001F0971" w:rsidP="00042505">
      <w:pPr>
        <w:spacing w:before="0" w:beforeAutospacing="0" w:after="0" w:afterAutospacing="0" w:line="360" w:lineRule="auto"/>
        <w:ind w:left="0" w:right="0" w:firstLine="567"/>
        <w:jc w:val="both"/>
        <w:rPr>
          <w:rFonts w:ascii="Calisto MT" w:hAnsi="Calisto MT" w:cs="Times New Roman"/>
          <w:sz w:val="20"/>
          <w:szCs w:val="20"/>
        </w:rPr>
      </w:pPr>
      <w:proofErr w:type="gramStart"/>
      <w:r w:rsidRPr="00DA4D6B">
        <w:rPr>
          <w:rFonts w:ascii="Calisto MT" w:hAnsi="Calisto MT" w:cs="Times New Roman"/>
          <w:sz w:val="20"/>
          <w:szCs w:val="20"/>
          <w:lang w:val="en-ID"/>
        </w:rPr>
        <w:t xml:space="preserve">Hasil analisis </w:t>
      </w:r>
      <w:r>
        <w:rPr>
          <w:rFonts w:ascii="Calisto MT" w:hAnsi="Calisto MT" w:cs="Times New Roman"/>
          <w:sz w:val="20"/>
          <w:szCs w:val="20"/>
        </w:rPr>
        <w:t>pada Gambar</w:t>
      </w:r>
      <w:r w:rsidR="00042505">
        <w:rPr>
          <w:rFonts w:ascii="Calisto MT" w:hAnsi="Calisto MT" w:cs="Times New Roman"/>
          <w:sz w:val="20"/>
          <w:szCs w:val="20"/>
        </w:rPr>
        <w:t xml:space="preserve"> 3</w:t>
      </w:r>
      <w:r w:rsidRPr="00DA4D6B">
        <w:rPr>
          <w:rFonts w:ascii="Calisto MT" w:hAnsi="Calisto MT" w:cs="Times New Roman"/>
          <w:sz w:val="20"/>
          <w:szCs w:val="20"/>
        </w:rPr>
        <w:t xml:space="preserve"> menunjukan bahwa tidak ada petani laki-laki yang memiliki ketahanan otot pada kategori sangat bagus, bagus dan sedang.</w:t>
      </w:r>
      <w:proofErr w:type="gramEnd"/>
      <w:r w:rsidRPr="00DA4D6B">
        <w:rPr>
          <w:rFonts w:ascii="Calisto MT" w:hAnsi="Calisto MT" w:cs="Times New Roman"/>
          <w:sz w:val="20"/>
          <w:szCs w:val="20"/>
        </w:rPr>
        <w:t xml:space="preserve"> Hal ini dilihat dari persentase jumlah sampel petani laki-laki berdasarkan norma kekuatan otot </w:t>
      </w:r>
      <w:r>
        <w:rPr>
          <w:rFonts w:ascii="Calisto MT" w:hAnsi="Calisto MT" w:cs="Times New Roman"/>
          <w:sz w:val="20"/>
          <w:szCs w:val="20"/>
        </w:rPr>
        <w:t xml:space="preserve">maksimum </w:t>
      </w:r>
      <w:r w:rsidRPr="00DA4D6B">
        <w:rPr>
          <w:rFonts w:ascii="Calisto MT" w:hAnsi="Calisto MT" w:cs="Times New Roman"/>
          <w:sz w:val="20"/>
          <w:szCs w:val="20"/>
        </w:rPr>
        <w:t xml:space="preserve">untuk kategori sangat bagus, bagus dan sedang yaitu sebesar 0 %, namun berbeda hal pada kategori kurang yang memiliki persentase </w:t>
      </w:r>
      <w:r w:rsidRPr="00DA4D6B">
        <w:rPr>
          <w:rFonts w:ascii="Calisto MT" w:hAnsi="Calisto MT" w:cs="Times New Roman"/>
          <w:sz w:val="20"/>
          <w:szCs w:val="20"/>
        </w:rPr>
        <w:lastRenderedPageBreak/>
        <w:t xml:space="preserve">jumlah sampel sebesar 8,5 % dan sangat kurang sebesar 91,5 %. </w:t>
      </w:r>
    </w:p>
    <w:p w:rsidR="001F0971" w:rsidRPr="00DA4D6B" w:rsidRDefault="00042505" w:rsidP="00042505">
      <w:pPr>
        <w:spacing w:before="0" w:beforeAutospacing="0" w:after="0" w:afterAutospacing="0"/>
        <w:ind w:left="0" w:right="0"/>
        <w:jc w:val="both"/>
        <w:rPr>
          <w:rFonts w:ascii="Calisto MT" w:hAnsi="Calisto MT" w:cs="Times New Roman"/>
          <w:sz w:val="20"/>
          <w:szCs w:val="20"/>
        </w:rPr>
      </w:pPr>
      <w:proofErr w:type="gramStart"/>
      <w:r>
        <w:rPr>
          <w:rFonts w:ascii="Calisto MT" w:hAnsi="Calisto MT" w:cs="Times New Roman"/>
          <w:sz w:val="20"/>
          <w:szCs w:val="20"/>
        </w:rPr>
        <w:t>Tabel 6</w:t>
      </w:r>
      <w:r w:rsidR="001F0971" w:rsidRPr="00DA4D6B">
        <w:rPr>
          <w:rFonts w:ascii="Calisto MT" w:hAnsi="Calisto MT" w:cs="Times New Roman"/>
          <w:sz w:val="20"/>
          <w:szCs w:val="20"/>
        </w:rPr>
        <w:t>.</w:t>
      </w:r>
      <w:proofErr w:type="gramEnd"/>
      <w:r w:rsidR="001F0971" w:rsidRPr="00DA4D6B">
        <w:rPr>
          <w:rFonts w:ascii="Calisto MT" w:hAnsi="Calisto MT" w:cs="Times New Roman"/>
          <w:sz w:val="20"/>
          <w:szCs w:val="20"/>
        </w:rPr>
        <w:t xml:space="preserve"> </w:t>
      </w:r>
      <w:proofErr w:type="gramStart"/>
      <w:r w:rsidR="001F0971" w:rsidRPr="00DA4D6B">
        <w:rPr>
          <w:rFonts w:ascii="Calisto MT" w:hAnsi="Calisto MT" w:cs="Times New Roman"/>
          <w:sz w:val="20"/>
          <w:szCs w:val="20"/>
        </w:rPr>
        <w:t>Distribusi Nilai Ketahanan Otot Petani Perempuan berdasarkan Kekuatan Otot Maksimum.</w:t>
      </w:r>
      <w:proofErr w:type="gramEnd"/>
      <w:r w:rsidR="001F0971" w:rsidRPr="00DA4D6B">
        <w:rPr>
          <w:rFonts w:ascii="Calisto MT" w:hAnsi="Calisto MT" w:cs="Times New Roman"/>
          <w:sz w:val="20"/>
          <w:szCs w:val="20"/>
        </w:rPr>
        <w:t xml:space="preserve"> </w:t>
      </w:r>
    </w:p>
    <w:tbl>
      <w:tblPr>
        <w:tblW w:w="4378" w:type="dxa"/>
        <w:tblLayout w:type="fixed"/>
        <w:tblLook w:val="04A0" w:firstRow="1" w:lastRow="0" w:firstColumn="1" w:lastColumn="0" w:noHBand="0" w:noVBand="1"/>
      </w:tblPr>
      <w:tblGrid>
        <w:gridCol w:w="1235"/>
        <w:gridCol w:w="509"/>
        <w:gridCol w:w="742"/>
        <w:gridCol w:w="934"/>
        <w:gridCol w:w="958"/>
      </w:tblGrid>
      <w:tr w:rsidR="001F0971" w:rsidRPr="00DA4D6B" w:rsidTr="005A77AC">
        <w:trPr>
          <w:trHeight w:val="564"/>
        </w:trPr>
        <w:tc>
          <w:tcPr>
            <w:tcW w:w="1235" w:type="dxa"/>
            <w:tcBorders>
              <w:top w:val="single" w:sz="4" w:space="0" w:color="auto"/>
              <w:bottom w:val="single" w:sz="4" w:space="0" w:color="auto"/>
            </w:tcBorders>
            <w:shd w:val="clear" w:color="auto" w:fill="auto"/>
            <w:vAlign w:val="center"/>
            <w:hideMark/>
          </w:tcPr>
          <w:p w:rsidR="001F0971" w:rsidRPr="00DA4D6B" w:rsidRDefault="001F0971" w:rsidP="005A77AC">
            <w:pPr>
              <w:spacing w:before="40" w:after="40"/>
              <w:jc w:val="both"/>
              <w:rPr>
                <w:rFonts w:ascii="Calisto MT" w:eastAsia="Times New Roman" w:hAnsi="Calisto MT" w:cs="Times New Roman"/>
                <w:b/>
                <w:color w:val="000000"/>
                <w:sz w:val="18"/>
                <w:szCs w:val="18"/>
                <w:lang w:val="en-ID" w:eastAsia="en-ID"/>
              </w:rPr>
            </w:pPr>
            <w:r w:rsidRPr="00DA4D6B">
              <w:rPr>
                <w:rFonts w:ascii="Calisto MT" w:eastAsia="Times New Roman" w:hAnsi="Calisto MT" w:cs="Times New Roman"/>
                <w:b/>
                <w:color w:val="000000"/>
                <w:sz w:val="18"/>
                <w:szCs w:val="18"/>
                <w:lang w:eastAsia="en-ID"/>
              </w:rPr>
              <w:t>Norma Kekuatan Otot (kg)</w:t>
            </w:r>
          </w:p>
        </w:tc>
        <w:tc>
          <w:tcPr>
            <w:tcW w:w="509" w:type="dxa"/>
            <w:tcBorders>
              <w:top w:val="single" w:sz="4" w:space="0" w:color="auto"/>
              <w:bottom w:val="single" w:sz="4" w:space="0" w:color="auto"/>
            </w:tcBorders>
            <w:shd w:val="clear" w:color="auto" w:fill="auto"/>
            <w:vAlign w:val="center"/>
            <w:hideMark/>
          </w:tcPr>
          <w:p w:rsidR="001F0971" w:rsidRPr="00DA4D6B" w:rsidRDefault="001F0971" w:rsidP="005A77AC">
            <w:pPr>
              <w:spacing w:before="40" w:after="40"/>
              <w:rPr>
                <w:rFonts w:ascii="Calisto MT" w:eastAsia="Times New Roman" w:hAnsi="Calisto MT" w:cs="Times New Roman"/>
                <w:b/>
                <w:color w:val="000000"/>
                <w:sz w:val="18"/>
                <w:szCs w:val="18"/>
                <w:lang w:val="en-ID" w:eastAsia="en-ID"/>
              </w:rPr>
            </w:pPr>
            <w:r w:rsidRPr="00DA4D6B">
              <w:rPr>
                <w:rFonts w:ascii="Calisto MT" w:eastAsia="Times New Roman" w:hAnsi="Calisto MT" w:cs="Times New Roman"/>
                <w:b/>
                <w:color w:val="000000"/>
                <w:sz w:val="18"/>
                <w:szCs w:val="18"/>
                <w:lang w:eastAsia="en-ID"/>
              </w:rPr>
              <w:t>n</w:t>
            </w:r>
          </w:p>
        </w:tc>
        <w:tc>
          <w:tcPr>
            <w:tcW w:w="742" w:type="dxa"/>
            <w:tcBorders>
              <w:top w:val="single" w:sz="4" w:space="0" w:color="auto"/>
              <w:bottom w:val="single" w:sz="4" w:space="0" w:color="auto"/>
            </w:tcBorders>
            <w:shd w:val="clear" w:color="auto" w:fill="auto"/>
            <w:vAlign w:val="center"/>
            <w:hideMark/>
          </w:tcPr>
          <w:p w:rsidR="001F0971" w:rsidRPr="00DA4D6B" w:rsidRDefault="001F0971" w:rsidP="005A77AC">
            <w:pPr>
              <w:spacing w:before="40" w:after="40"/>
              <w:rPr>
                <w:rFonts w:ascii="Calisto MT" w:eastAsia="Times New Roman" w:hAnsi="Calisto MT" w:cs="Times New Roman"/>
                <w:b/>
                <w:color w:val="000000"/>
                <w:sz w:val="18"/>
                <w:szCs w:val="18"/>
                <w:lang w:val="en-ID" w:eastAsia="en-ID"/>
              </w:rPr>
            </w:pPr>
            <w:r w:rsidRPr="00DA4D6B">
              <w:rPr>
                <w:rFonts w:ascii="Calisto MT" w:eastAsia="Times New Roman" w:hAnsi="Calisto MT" w:cs="Times New Roman"/>
                <w:b/>
                <w:color w:val="000000"/>
                <w:sz w:val="18"/>
                <w:szCs w:val="18"/>
                <w:lang w:eastAsia="en-ID"/>
              </w:rPr>
              <w:t>%</w:t>
            </w:r>
          </w:p>
        </w:tc>
        <w:tc>
          <w:tcPr>
            <w:tcW w:w="934" w:type="dxa"/>
            <w:tcBorders>
              <w:top w:val="single" w:sz="4" w:space="0" w:color="auto"/>
              <w:bottom w:val="single" w:sz="4" w:space="0" w:color="auto"/>
            </w:tcBorders>
            <w:shd w:val="clear" w:color="auto" w:fill="auto"/>
            <w:vAlign w:val="center"/>
            <w:hideMark/>
          </w:tcPr>
          <w:p w:rsidR="001F0971" w:rsidRPr="00DA4D6B" w:rsidRDefault="001F0971" w:rsidP="005A77AC">
            <w:pPr>
              <w:spacing w:before="40" w:after="40"/>
              <w:rPr>
                <w:rFonts w:ascii="Calisto MT" w:eastAsia="Times New Roman" w:hAnsi="Calisto MT" w:cs="Times New Roman"/>
                <w:b/>
                <w:color w:val="000000"/>
                <w:sz w:val="18"/>
                <w:szCs w:val="18"/>
                <w:lang w:val="en-ID" w:eastAsia="en-ID"/>
              </w:rPr>
            </w:pPr>
            <w:r w:rsidRPr="00DA4D6B">
              <w:rPr>
                <w:rFonts w:ascii="Calisto MT" w:eastAsia="Times New Roman" w:hAnsi="Calisto MT" w:cs="Times New Roman"/>
                <w:b/>
                <w:color w:val="000000"/>
                <w:sz w:val="18"/>
                <w:szCs w:val="18"/>
                <w:lang w:eastAsia="en-ID"/>
              </w:rPr>
              <w:t>K</w:t>
            </w:r>
            <w:r w:rsidRPr="00DA4D6B">
              <w:rPr>
                <w:rFonts w:ascii="Calisto MT" w:eastAsia="Times New Roman" w:hAnsi="Calisto MT" w:cs="Times New Roman"/>
                <w:b/>
                <w:color w:val="000000"/>
                <w:sz w:val="18"/>
                <w:szCs w:val="18"/>
                <w:lang w:val="en-ID" w:eastAsia="en-ID"/>
              </w:rPr>
              <w:t>g</w:t>
            </w:r>
          </w:p>
        </w:tc>
        <w:tc>
          <w:tcPr>
            <w:tcW w:w="958" w:type="dxa"/>
            <w:tcBorders>
              <w:top w:val="single" w:sz="4" w:space="0" w:color="auto"/>
              <w:bottom w:val="single" w:sz="4" w:space="0" w:color="auto"/>
            </w:tcBorders>
            <w:shd w:val="clear" w:color="auto" w:fill="auto"/>
            <w:vAlign w:val="center"/>
            <w:hideMark/>
          </w:tcPr>
          <w:p w:rsidR="001F0971" w:rsidRPr="00DA4D6B" w:rsidRDefault="001F0971" w:rsidP="005A77AC">
            <w:pPr>
              <w:spacing w:before="40" w:after="40"/>
              <w:rPr>
                <w:rFonts w:ascii="Calisto MT" w:eastAsia="Times New Roman" w:hAnsi="Calisto MT" w:cs="Times New Roman"/>
                <w:b/>
                <w:color w:val="000000"/>
                <w:sz w:val="18"/>
                <w:szCs w:val="18"/>
                <w:lang w:val="en-ID" w:eastAsia="en-ID"/>
              </w:rPr>
            </w:pPr>
            <w:r w:rsidRPr="00DA4D6B">
              <w:rPr>
                <w:rFonts w:ascii="Calisto MT" w:eastAsia="Times New Roman" w:hAnsi="Calisto MT" w:cs="Times New Roman"/>
                <w:b/>
                <w:color w:val="000000"/>
                <w:sz w:val="18"/>
                <w:szCs w:val="18"/>
                <w:lang w:eastAsia="en-ID"/>
              </w:rPr>
              <w:t>(Ns)</w:t>
            </w:r>
          </w:p>
        </w:tc>
      </w:tr>
      <w:tr w:rsidR="001F0971" w:rsidRPr="00DA4D6B" w:rsidTr="005A77AC">
        <w:trPr>
          <w:trHeight w:val="357"/>
        </w:trPr>
        <w:tc>
          <w:tcPr>
            <w:tcW w:w="1235" w:type="dxa"/>
            <w:tcBorders>
              <w:top w:val="single" w:sz="4" w:space="0" w:color="auto"/>
            </w:tcBorders>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Sangat Bagus (≥42,5)</w:t>
            </w:r>
          </w:p>
        </w:tc>
        <w:tc>
          <w:tcPr>
            <w:tcW w:w="509" w:type="dxa"/>
            <w:tcBorders>
              <w:top w:val="single" w:sz="4" w:space="0" w:color="auto"/>
            </w:tcBorders>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0</w:t>
            </w:r>
          </w:p>
        </w:tc>
        <w:tc>
          <w:tcPr>
            <w:tcW w:w="742" w:type="dxa"/>
            <w:tcBorders>
              <w:top w:val="single" w:sz="4" w:space="0" w:color="auto"/>
            </w:tcBorders>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0</w:t>
            </w:r>
          </w:p>
        </w:tc>
        <w:tc>
          <w:tcPr>
            <w:tcW w:w="934" w:type="dxa"/>
            <w:tcBorders>
              <w:top w:val="single" w:sz="4" w:space="0" w:color="auto"/>
            </w:tcBorders>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0</w:t>
            </w:r>
          </w:p>
        </w:tc>
        <w:tc>
          <w:tcPr>
            <w:tcW w:w="958" w:type="dxa"/>
            <w:tcBorders>
              <w:top w:val="single" w:sz="4" w:space="0" w:color="auto"/>
            </w:tcBorders>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bookmarkStart w:id="0" w:name="_GoBack"/>
            <w:bookmarkEnd w:id="0"/>
            <w:r w:rsidRPr="00DA4D6B">
              <w:rPr>
                <w:rFonts w:ascii="Calisto MT" w:eastAsia="Times New Roman" w:hAnsi="Calisto MT" w:cs="Times New Roman"/>
                <w:color w:val="000000"/>
                <w:sz w:val="18"/>
                <w:szCs w:val="18"/>
                <w:lang w:eastAsia="en-ID"/>
              </w:rPr>
              <w:t>0</w:t>
            </w:r>
          </w:p>
        </w:tc>
      </w:tr>
      <w:tr w:rsidR="001F0971" w:rsidRPr="00DA4D6B" w:rsidTr="005A77AC">
        <w:trPr>
          <w:trHeight w:val="379"/>
        </w:trPr>
        <w:tc>
          <w:tcPr>
            <w:tcW w:w="1235"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Bagus (32,5-41)</w:t>
            </w:r>
          </w:p>
        </w:tc>
        <w:tc>
          <w:tcPr>
            <w:tcW w:w="509"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0</w:t>
            </w:r>
          </w:p>
        </w:tc>
        <w:tc>
          <w:tcPr>
            <w:tcW w:w="742"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0</w:t>
            </w:r>
          </w:p>
        </w:tc>
        <w:tc>
          <w:tcPr>
            <w:tcW w:w="934"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0</w:t>
            </w:r>
          </w:p>
        </w:tc>
        <w:tc>
          <w:tcPr>
            <w:tcW w:w="958"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0</w:t>
            </w:r>
          </w:p>
        </w:tc>
      </w:tr>
      <w:tr w:rsidR="001F0971" w:rsidRPr="00DA4D6B" w:rsidTr="005A77AC">
        <w:trPr>
          <w:trHeight w:val="379"/>
        </w:trPr>
        <w:tc>
          <w:tcPr>
            <w:tcW w:w="1235"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Sedang (24,5-32)</w:t>
            </w:r>
          </w:p>
        </w:tc>
        <w:tc>
          <w:tcPr>
            <w:tcW w:w="509"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3</w:t>
            </w:r>
          </w:p>
        </w:tc>
        <w:tc>
          <w:tcPr>
            <w:tcW w:w="742"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val="en-ID" w:eastAsia="en-ID"/>
              </w:rPr>
              <w:t>2,5</w:t>
            </w:r>
          </w:p>
        </w:tc>
        <w:tc>
          <w:tcPr>
            <w:tcW w:w="934"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26,54</w:t>
            </w:r>
          </w:p>
        </w:tc>
        <w:tc>
          <w:tcPr>
            <w:tcW w:w="958"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7962,6</w:t>
            </w:r>
          </w:p>
        </w:tc>
      </w:tr>
      <w:tr w:rsidR="001F0971" w:rsidRPr="00DA4D6B" w:rsidTr="005A77AC">
        <w:trPr>
          <w:trHeight w:val="379"/>
        </w:trPr>
        <w:tc>
          <w:tcPr>
            <w:tcW w:w="1235"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Kurang (18,5-24)</w:t>
            </w:r>
          </w:p>
        </w:tc>
        <w:tc>
          <w:tcPr>
            <w:tcW w:w="509"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18</w:t>
            </w:r>
          </w:p>
        </w:tc>
        <w:tc>
          <w:tcPr>
            <w:tcW w:w="742"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val="en-ID" w:eastAsia="en-ID"/>
              </w:rPr>
              <w:t>15,4</w:t>
            </w:r>
          </w:p>
        </w:tc>
        <w:tc>
          <w:tcPr>
            <w:tcW w:w="934"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19,76</w:t>
            </w:r>
          </w:p>
        </w:tc>
        <w:tc>
          <w:tcPr>
            <w:tcW w:w="958"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5930,2</w:t>
            </w:r>
          </w:p>
        </w:tc>
      </w:tr>
      <w:tr w:rsidR="001F0971" w:rsidRPr="00DA4D6B" w:rsidTr="005A77AC">
        <w:trPr>
          <w:trHeight w:val="409"/>
        </w:trPr>
        <w:tc>
          <w:tcPr>
            <w:tcW w:w="1235"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Sangat Kurang (≤18)</w:t>
            </w:r>
          </w:p>
        </w:tc>
        <w:tc>
          <w:tcPr>
            <w:tcW w:w="509"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96</w:t>
            </w:r>
          </w:p>
        </w:tc>
        <w:tc>
          <w:tcPr>
            <w:tcW w:w="742"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val="en-ID" w:eastAsia="en-ID"/>
              </w:rPr>
              <w:t>82,1</w:t>
            </w:r>
          </w:p>
        </w:tc>
        <w:tc>
          <w:tcPr>
            <w:tcW w:w="934"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10,51</w:t>
            </w:r>
          </w:p>
        </w:tc>
        <w:tc>
          <w:tcPr>
            <w:tcW w:w="958" w:type="dxa"/>
            <w:shd w:val="clear" w:color="auto" w:fill="auto"/>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eastAsia="en-ID"/>
              </w:rPr>
              <w:t>3153,9</w:t>
            </w:r>
          </w:p>
        </w:tc>
      </w:tr>
      <w:tr w:rsidR="001F0971" w:rsidRPr="00DA4D6B" w:rsidTr="005A77AC">
        <w:trPr>
          <w:trHeight w:val="415"/>
        </w:trPr>
        <w:tc>
          <w:tcPr>
            <w:tcW w:w="1235" w:type="dxa"/>
            <w:tcBorders>
              <w:bottom w:val="single" w:sz="4" w:space="0" w:color="auto"/>
            </w:tcBorders>
            <w:shd w:val="clear" w:color="auto" w:fill="auto"/>
            <w:vAlign w:val="center"/>
            <w:hideMark/>
          </w:tcPr>
          <w:p w:rsidR="001F0971" w:rsidRPr="00DA4D6B" w:rsidRDefault="001F0971" w:rsidP="005A77AC">
            <w:pPr>
              <w:spacing w:before="40" w:after="40"/>
              <w:jc w:val="both"/>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val="en-ID" w:eastAsia="en-ID"/>
              </w:rPr>
              <w:t>Total</w:t>
            </w:r>
          </w:p>
        </w:tc>
        <w:tc>
          <w:tcPr>
            <w:tcW w:w="509" w:type="dxa"/>
            <w:tcBorders>
              <w:bottom w:val="single" w:sz="4" w:space="0" w:color="auto"/>
            </w:tcBorders>
            <w:shd w:val="clear" w:color="auto" w:fill="auto"/>
            <w:noWrap/>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val="en-ID" w:eastAsia="en-ID"/>
              </w:rPr>
              <w:t>177</w:t>
            </w:r>
          </w:p>
        </w:tc>
        <w:tc>
          <w:tcPr>
            <w:tcW w:w="742" w:type="dxa"/>
            <w:tcBorders>
              <w:bottom w:val="single" w:sz="4" w:space="0" w:color="auto"/>
            </w:tcBorders>
            <w:shd w:val="clear" w:color="auto" w:fill="auto"/>
            <w:noWrap/>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val="en-ID" w:eastAsia="en-ID"/>
              </w:rPr>
              <w:t>100</w:t>
            </w:r>
          </w:p>
        </w:tc>
        <w:tc>
          <w:tcPr>
            <w:tcW w:w="934" w:type="dxa"/>
            <w:tcBorders>
              <w:bottom w:val="single" w:sz="4" w:space="0" w:color="auto"/>
            </w:tcBorders>
            <w:shd w:val="clear" w:color="auto" w:fill="auto"/>
            <w:noWrap/>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val="en-ID" w:eastAsia="en-ID"/>
              </w:rPr>
              <w:t>56,81</w:t>
            </w:r>
          </w:p>
        </w:tc>
        <w:tc>
          <w:tcPr>
            <w:tcW w:w="958" w:type="dxa"/>
            <w:tcBorders>
              <w:bottom w:val="single" w:sz="4" w:space="0" w:color="auto"/>
            </w:tcBorders>
            <w:shd w:val="clear" w:color="auto" w:fill="auto"/>
            <w:noWrap/>
            <w:vAlign w:val="center"/>
            <w:hideMark/>
          </w:tcPr>
          <w:p w:rsidR="001F0971" w:rsidRPr="00DA4D6B" w:rsidRDefault="001F0971" w:rsidP="005A77AC">
            <w:pPr>
              <w:spacing w:before="40" w:after="40"/>
              <w:rPr>
                <w:rFonts w:ascii="Calisto MT" w:eastAsia="Times New Roman" w:hAnsi="Calisto MT" w:cs="Times New Roman"/>
                <w:color w:val="000000"/>
                <w:sz w:val="18"/>
                <w:szCs w:val="18"/>
                <w:lang w:val="en-ID" w:eastAsia="en-ID"/>
              </w:rPr>
            </w:pPr>
            <w:r w:rsidRPr="00DA4D6B">
              <w:rPr>
                <w:rFonts w:ascii="Calisto MT" w:eastAsia="Times New Roman" w:hAnsi="Calisto MT" w:cs="Times New Roman"/>
                <w:color w:val="000000"/>
                <w:sz w:val="18"/>
                <w:szCs w:val="18"/>
                <w:lang w:val="en-ID" w:eastAsia="en-ID"/>
              </w:rPr>
              <w:t>17046,7</w:t>
            </w:r>
          </w:p>
        </w:tc>
      </w:tr>
    </w:tbl>
    <w:p w:rsidR="001F0971" w:rsidRPr="00DA4D6B" w:rsidRDefault="001F0971" w:rsidP="00042505">
      <w:pPr>
        <w:spacing w:after="0" w:line="360" w:lineRule="auto"/>
        <w:ind w:left="0"/>
        <w:jc w:val="both"/>
        <w:rPr>
          <w:rFonts w:ascii="Calisto MT" w:hAnsi="Calisto MT" w:cs="Times New Roman"/>
          <w:sz w:val="20"/>
          <w:szCs w:val="20"/>
        </w:rPr>
      </w:pPr>
    </w:p>
    <w:p w:rsidR="001F0971" w:rsidRDefault="001F0971" w:rsidP="001F0971">
      <w:pPr>
        <w:spacing w:after="0" w:line="360" w:lineRule="auto"/>
        <w:jc w:val="both"/>
        <w:rPr>
          <w:rFonts w:ascii="Calisto MT" w:hAnsi="Calisto MT" w:cs="Times New Roman"/>
          <w:sz w:val="20"/>
          <w:szCs w:val="20"/>
        </w:rPr>
      </w:pPr>
      <w:r w:rsidRPr="00DA4D6B">
        <w:rPr>
          <w:rFonts w:ascii="Calisto MT" w:hAnsi="Calisto MT"/>
          <w:noProof/>
          <w:sz w:val="18"/>
          <w:szCs w:val="18"/>
        </w:rPr>
        <w:drawing>
          <wp:inline distT="0" distB="0" distL="0" distR="0" wp14:anchorId="3B0FCA16" wp14:editId="67C88668">
            <wp:extent cx="2771775" cy="21336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34CE9" w:rsidRDefault="00042505" w:rsidP="00B34CE9">
      <w:pPr>
        <w:ind w:left="0" w:right="-2"/>
        <w:jc w:val="both"/>
        <w:rPr>
          <w:rFonts w:ascii="Calisto MT" w:hAnsi="Calisto MT" w:cs="Times New Roman"/>
          <w:sz w:val="20"/>
          <w:szCs w:val="20"/>
        </w:rPr>
      </w:pPr>
      <w:proofErr w:type="gramStart"/>
      <w:r>
        <w:rPr>
          <w:rFonts w:ascii="Calisto MT" w:hAnsi="Calisto MT" w:cs="Times New Roman"/>
          <w:sz w:val="20"/>
          <w:szCs w:val="20"/>
        </w:rPr>
        <w:t>Gambar 4</w:t>
      </w:r>
      <w:r w:rsidR="001F0971" w:rsidRPr="00DA4D6B">
        <w:rPr>
          <w:rFonts w:ascii="Calisto MT" w:hAnsi="Calisto MT" w:cs="Times New Roman"/>
          <w:sz w:val="20"/>
          <w:szCs w:val="20"/>
        </w:rPr>
        <w:t>.</w:t>
      </w:r>
      <w:proofErr w:type="gramEnd"/>
      <w:r w:rsidR="001F0971" w:rsidRPr="00DA4D6B">
        <w:rPr>
          <w:rFonts w:ascii="Calisto MT" w:hAnsi="Calisto MT" w:cs="Times New Roman"/>
          <w:sz w:val="20"/>
          <w:szCs w:val="20"/>
        </w:rPr>
        <w:t xml:space="preserve"> Distribusi Jumlah Sampel Petani Perempuan berdasarkan Norma Kekuatan Otot Maksimum</w:t>
      </w:r>
    </w:p>
    <w:p w:rsidR="00B34CE9" w:rsidRDefault="001F0971" w:rsidP="00B34CE9">
      <w:pPr>
        <w:spacing w:before="0" w:beforeAutospacing="0" w:after="0" w:afterAutospacing="0" w:line="360" w:lineRule="auto"/>
        <w:ind w:left="0" w:right="0" w:firstLine="567"/>
        <w:jc w:val="both"/>
        <w:rPr>
          <w:rFonts w:ascii="Calisto MT" w:hAnsi="Calisto MT" w:cs="Times New Roman"/>
          <w:sz w:val="20"/>
          <w:szCs w:val="20"/>
        </w:rPr>
      </w:pPr>
      <w:proofErr w:type="gramStart"/>
      <w:r w:rsidRPr="00DA4D6B">
        <w:rPr>
          <w:rFonts w:ascii="Calisto MT" w:hAnsi="Calisto MT" w:cs="Times New Roman"/>
          <w:sz w:val="20"/>
          <w:szCs w:val="20"/>
        </w:rPr>
        <w:t>Sama halnya dengan persentase jumlah petani laki-laki pada kategori sangat bagus dan bagus, persentase jumlah sampel petani perempuan yaitu se</w:t>
      </w:r>
      <w:r>
        <w:rPr>
          <w:rFonts w:ascii="Calisto MT" w:hAnsi="Calisto MT" w:cs="Times New Roman"/>
          <w:sz w:val="20"/>
          <w:szCs w:val="20"/>
        </w:rPr>
        <w:t>b</w:t>
      </w:r>
      <w:r w:rsidR="00042505">
        <w:rPr>
          <w:rFonts w:ascii="Calisto MT" w:hAnsi="Calisto MT" w:cs="Times New Roman"/>
          <w:sz w:val="20"/>
          <w:szCs w:val="20"/>
        </w:rPr>
        <w:t>esar 0 %.</w:t>
      </w:r>
      <w:proofErr w:type="gramEnd"/>
      <w:r w:rsidR="00042505">
        <w:rPr>
          <w:rFonts w:ascii="Calisto MT" w:hAnsi="Calisto MT" w:cs="Times New Roman"/>
          <w:sz w:val="20"/>
          <w:szCs w:val="20"/>
        </w:rPr>
        <w:t xml:space="preserve"> Analisis pada Gambar 4 </w:t>
      </w:r>
      <w:r w:rsidRPr="00DA4D6B">
        <w:rPr>
          <w:rFonts w:ascii="Calisto MT" w:hAnsi="Calisto MT" w:cs="Times New Roman"/>
          <w:sz w:val="20"/>
          <w:szCs w:val="20"/>
        </w:rPr>
        <w:t xml:space="preserve">menunjukan persentase jumlah petani perempuan berada pada kategori sedang sebesar </w:t>
      </w:r>
      <w:r w:rsidRPr="00DA4D6B">
        <w:rPr>
          <w:rFonts w:ascii="Calisto MT" w:eastAsia="Times New Roman" w:hAnsi="Calisto MT" w:cs="Times New Roman"/>
          <w:color w:val="000000"/>
          <w:sz w:val="20"/>
          <w:szCs w:val="20"/>
          <w:lang w:val="en-ID" w:eastAsia="en-ID"/>
        </w:rPr>
        <w:t>2</w:t>
      </w:r>
      <w:proofErr w:type="gramStart"/>
      <w:r w:rsidRPr="00DA4D6B">
        <w:rPr>
          <w:rFonts w:ascii="Calisto MT" w:eastAsia="Times New Roman" w:hAnsi="Calisto MT" w:cs="Times New Roman"/>
          <w:color w:val="000000"/>
          <w:sz w:val="20"/>
          <w:szCs w:val="20"/>
          <w:lang w:val="en-ID" w:eastAsia="en-ID"/>
        </w:rPr>
        <w:t>,5</w:t>
      </w:r>
      <w:proofErr w:type="gramEnd"/>
      <w:r w:rsidRPr="00DA4D6B">
        <w:rPr>
          <w:rFonts w:ascii="Calisto MT" w:eastAsia="Times New Roman" w:hAnsi="Calisto MT" w:cs="Times New Roman"/>
          <w:color w:val="000000"/>
          <w:sz w:val="20"/>
          <w:szCs w:val="20"/>
          <w:lang w:val="en-ID" w:eastAsia="en-ID"/>
        </w:rPr>
        <w:t xml:space="preserve"> %</w:t>
      </w:r>
      <w:r w:rsidRPr="00DA4D6B">
        <w:rPr>
          <w:rFonts w:ascii="Calisto MT" w:hAnsi="Calisto MT" w:cs="Times New Roman"/>
          <w:sz w:val="20"/>
          <w:szCs w:val="20"/>
        </w:rPr>
        <w:t>, kurang sebesar 15,4 % dan sangat kurang sebesar 82,1 %.</w:t>
      </w:r>
      <w:r>
        <w:rPr>
          <w:rFonts w:ascii="Calisto MT" w:hAnsi="Calisto MT" w:cs="Times New Roman"/>
          <w:sz w:val="20"/>
          <w:szCs w:val="20"/>
        </w:rPr>
        <w:t xml:space="preserve"> </w:t>
      </w:r>
      <w:r w:rsidRPr="00DA4D6B">
        <w:rPr>
          <w:rFonts w:ascii="Calisto MT" w:hAnsi="Calisto MT" w:cs="Times New Roman"/>
          <w:sz w:val="20"/>
          <w:szCs w:val="20"/>
          <w:lang w:val="en-ID"/>
        </w:rPr>
        <w:t>Se</w:t>
      </w:r>
      <w:r>
        <w:rPr>
          <w:rFonts w:ascii="Calisto MT" w:hAnsi="Calisto MT" w:cs="Times New Roman"/>
          <w:sz w:val="20"/>
          <w:szCs w:val="20"/>
          <w:lang w:val="en-ID"/>
        </w:rPr>
        <w:t>cara keseluruhan hasil analisis</w:t>
      </w:r>
      <w:r w:rsidRPr="00DA4D6B">
        <w:rPr>
          <w:rFonts w:ascii="Calisto MT" w:hAnsi="Calisto MT" w:cs="Times New Roman"/>
          <w:sz w:val="20"/>
          <w:szCs w:val="20"/>
          <w:lang w:val="en-ID"/>
        </w:rPr>
        <w:t xml:space="preserve"> pada </w:t>
      </w:r>
      <w:r>
        <w:rPr>
          <w:rFonts w:ascii="Calisto MT" w:hAnsi="Calisto MT" w:cs="Times New Roman"/>
          <w:sz w:val="20"/>
          <w:szCs w:val="20"/>
          <w:lang w:val="en-ID"/>
        </w:rPr>
        <w:t>Gambar</w:t>
      </w:r>
      <w:r w:rsidRPr="00DA4D6B">
        <w:rPr>
          <w:rFonts w:ascii="Calisto MT" w:hAnsi="Calisto MT" w:cs="Times New Roman"/>
          <w:sz w:val="20"/>
          <w:szCs w:val="20"/>
          <w:lang w:val="en-ID"/>
        </w:rPr>
        <w:t xml:space="preserve"> </w:t>
      </w:r>
      <w:r w:rsidR="00042505">
        <w:rPr>
          <w:rFonts w:ascii="Calisto MT" w:hAnsi="Calisto MT" w:cs="Times New Roman"/>
          <w:sz w:val="20"/>
          <w:szCs w:val="20"/>
          <w:lang w:val="en-ID"/>
        </w:rPr>
        <w:t>3</w:t>
      </w:r>
      <w:r>
        <w:rPr>
          <w:rFonts w:ascii="Calisto MT" w:hAnsi="Calisto MT" w:cs="Times New Roman"/>
          <w:sz w:val="20"/>
          <w:szCs w:val="20"/>
          <w:lang w:val="en-ID"/>
        </w:rPr>
        <w:t xml:space="preserve"> </w:t>
      </w:r>
      <w:r w:rsidR="00042505">
        <w:rPr>
          <w:rFonts w:ascii="Calisto MT" w:hAnsi="Calisto MT" w:cs="Times New Roman"/>
          <w:sz w:val="20"/>
          <w:szCs w:val="20"/>
          <w:lang w:val="en-ID"/>
        </w:rPr>
        <w:t>dan Gambar 4</w:t>
      </w:r>
      <w:r w:rsidRPr="00DA4D6B">
        <w:rPr>
          <w:rFonts w:ascii="Calisto MT" w:hAnsi="Calisto MT" w:cs="Times New Roman"/>
          <w:sz w:val="20"/>
          <w:szCs w:val="20"/>
        </w:rPr>
        <w:t xml:space="preserve"> </w:t>
      </w:r>
      <w:r w:rsidRPr="00DA4D6B">
        <w:rPr>
          <w:rFonts w:ascii="Calisto MT" w:hAnsi="Calisto MT" w:cs="Times New Roman"/>
          <w:sz w:val="20"/>
          <w:szCs w:val="20"/>
        </w:rPr>
        <w:lastRenderedPageBreak/>
        <w:t xml:space="preserve">menjelaskan </w:t>
      </w:r>
      <w:r w:rsidRPr="00DA4D6B">
        <w:rPr>
          <w:rFonts w:ascii="Calisto MT" w:hAnsi="Calisto MT" w:cs="Times New Roman"/>
          <w:sz w:val="20"/>
          <w:szCs w:val="20"/>
          <w:lang w:val="en-ID"/>
        </w:rPr>
        <w:t xml:space="preserve">bahwa </w:t>
      </w:r>
      <w:r w:rsidRPr="00DA4D6B">
        <w:rPr>
          <w:rFonts w:ascii="Calisto MT" w:hAnsi="Calisto MT" w:cs="Times New Roman"/>
          <w:sz w:val="20"/>
          <w:szCs w:val="20"/>
        </w:rPr>
        <w:t xml:space="preserve">persentase terbesar jumlah sampel berdasarkan norma kekuatan otot dalam kategori sangat kurang yaitu 91,5 % dengan nilai ketahanan otot </w:t>
      </w:r>
      <w:r w:rsidRPr="00DA4D6B">
        <w:rPr>
          <w:rFonts w:ascii="Calisto MT" w:eastAsia="Times New Roman" w:hAnsi="Calisto MT" w:cs="Times New Roman"/>
          <w:color w:val="000000"/>
          <w:sz w:val="20"/>
          <w:szCs w:val="20"/>
          <w:lang w:eastAsia="en-ID"/>
        </w:rPr>
        <w:t>5897,6 Ns</w:t>
      </w:r>
      <w:r w:rsidRPr="00DA4D6B">
        <w:rPr>
          <w:rFonts w:ascii="Calisto MT" w:eastAsia="Times New Roman" w:hAnsi="Calisto MT" w:cs="Times New Roman"/>
          <w:color w:val="000000"/>
          <w:sz w:val="18"/>
          <w:szCs w:val="18"/>
          <w:lang w:eastAsia="en-ID"/>
        </w:rPr>
        <w:t xml:space="preserve"> </w:t>
      </w:r>
      <w:r>
        <w:rPr>
          <w:rFonts w:ascii="Calisto MT" w:hAnsi="Calisto MT" w:cs="Times New Roman"/>
          <w:sz w:val="20"/>
          <w:szCs w:val="20"/>
        </w:rPr>
        <w:t>untuk petani laki - laki</w:t>
      </w:r>
      <w:r w:rsidRPr="00DA4D6B">
        <w:rPr>
          <w:rFonts w:ascii="Calisto MT" w:hAnsi="Calisto MT" w:cs="Times New Roman"/>
          <w:sz w:val="20"/>
          <w:szCs w:val="20"/>
        </w:rPr>
        <w:t xml:space="preserve"> dan 82,1 % dengan nilai ketahanan otot </w:t>
      </w:r>
      <w:r w:rsidRPr="00DA4D6B">
        <w:rPr>
          <w:rFonts w:ascii="Calisto MT" w:eastAsia="Times New Roman" w:hAnsi="Calisto MT" w:cs="Times New Roman"/>
          <w:color w:val="000000"/>
          <w:sz w:val="20"/>
          <w:szCs w:val="20"/>
          <w:lang w:eastAsia="en-ID"/>
        </w:rPr>
        <w:t>3153,9</w:t>
      </w:r>
      <w:r w:rsidRPr="00DA4D6B">
        <w:rPr>
          <w:rFonts w:ascii="Calisto MT" w:eastAsia="Times New Roman" w:hAnsi="Calisto MT" w:cs="Times New Roman"/>
          <w:color w:val="000000"/>
          <w:sz w:val="18"/>
          <w:szCs w:val="18"/>
          <w:lang w:eastAsia="en-ID"/>
        </w:rPr>
        <w:t xml:space="preserve"> </w:t>
      </w:r>
      <w:r w:rsidRPr="00DA4D6B">
        <w:rPr>
          <w:rFonts w:ascii="Calisto MT" w:eastAsia="Times New Roman" w:hAnsi="Calisto MT" w:cs="Times New Roman"/>
          <w:color w:val="000000"/>
          <w:sz w:val="20"/>
          <w:szCs w:val="20"/>
          <w:lang w:eastAsia="en-ID"/>
        </w:rPr>
        <w:t>Ns</w:t>
      </w:r>
      <w:r>
        <w:rPr>
          <w:rFonts w:ascii="Calisto MT" w:eastAsia="Times New Roman" w:hAnsi="Calisto MT" w:cs="Times New Roman"/>
          <w:color w:val="000000"/>
          <w:sz w:val="20"/>
          <w:szCs w:val="20"/>
          <w:lang w:eastAsia="en-ID"/>
        </w:rPr>
        <w:t xml:space="preserve"> untuk petani perempuan.</w:t>
      </w:r>
    </w:p>
    <w:p w:rsidR="00B34CE9" w:rsidRDefault="001F0971" w:rsidP="00B34CE9">
      <w:pPr>
        <w:spacing w:before="0" w:beforeAutospacing="0" w:after="0" w:afterAutospacing="0" w:line="360" w:lineRule="auto"/>
        <w:ind w:left="0" w:right="0" w:firstLine="567"/>
        <w:jc w:val="both"/>
        <w:rPr>
          <w:rFonts w:ascii="Calisto MT" w:hAnsi="Calisto MT" w:cs="Times New Roman"/>
          <w:sz w:val="20"/>
          <w:szCs w:val="20"/>
        </w:rPr>
      </w:pPr>
      <w:proofErr w:type="gramStart"/>
      <w:r w:rsidRPr="000A187C">
        <w:rPr>
          <w:rFonts w:ascii="Calisto MT" w:hAnsi="Calisto MT" w:cs="Times New Roman"/>
          <w:sz w:val="20"/>
          <w:szCs w:val="20"/>
        </w:rPr>
        <w:t>Ketahanan otot tangan berkontribusi terhadap produktivitas yang dihasilkan.</w:t>
      </w:r>
      <w:proofErr w:type="gramEnd"/>
      <w:r w:rsidRPr="000A187C">
        <w:rPr>
          <w:rFonts w:ascii="Calisto MT" w:hAnsi="Calisto MT" w:cs="Times New Roman"/>
          <w:sz w:val="20"/>
          <w:szCs w:val="20"/>
        </w:rPr>
        <w:t xml:space="preserve"> Menurut </w:t>
      </w:r>
      <w:r>
        <w:rPr>
          <w:rFonts w:ascii="Calisto MT" w:hAnsi="Calisto MT" w:cs="Times New Roman"/>
          <w:sz w:val="20"/>
          <w:szCs w:val="20"/>
        </w:rPr>
        <w:fldChar w:fldCharType="begin" w:fldLock="1"/>
      </w:r>
      <w:r>
        <w:rPr>
          <w:rFonts w:ascii="Calisto MT" w:hAnsi="Calisto MT" w:cs="Times New Roman"/>
          <w:sz w:val="20"/>
          <w:szCs w:val="20"/>
        </w:rPr>
        <w:instrText>ADDIN CSL_CITATION {"citationItems":[{"id":"ITEM-1","itemData":{"author":[{"dropping-particle":"","family":"Marza","given":"Yozel Wigia","non-dropping-particle":"","parse-names":false,"suffix":""},{"dropping-particle":"","family":"Argantos","given":"","non-dropping-particle":"","parse-names":false,"suffix":""}],"container-title":"Jurnal Patriot","id":"ITEM-1","issue":"1","issued":{"date-parts":[["2020"]]},"page":"604 - 615","title":"Kontribusi Dayatahan Kekuatan Otot Lengan Dan Dayatahan Kekuatan Otot Tungkai Terhadap Kecepatan Renang 200 Meter Gaya Dada Mahasiswa","type":"article-journal","volume":"2"},"uris":["http://www.mendeley.com/documents/?uuid=73bbdafd-9565-4529-95ff-79ac6eeca176"]}],"mendeley":{"formattedCitation":"(Marza &amp; Argantos, 2020)","manualFormatting":"Marza &amp; Argantos (2020 : 612)","plainTextFormattedCitation":"(Marza &amp; Argantos, 2020)","previouslyFormattedCitation":"(Marza &amp; Argantos, 2020)"},"properties":{"noteIndex":0},"schema":"https://github.com/citation-style-language/schema/raw/master/csl-citation.json"}</w:instrText>
      </w:r>
      <w:r>
        <w:rPr>
          <w:rFonts w:ascii="Calisto MT" w:hAnsi="Calisto MT" w:cs="Times New Roman"/>
          <w:sz w:val="20"/>
          <w:szCs w:val="20"/>
        </w:rPr>
        <w:fldChar w:fldCharType="separate"/>
      </w:r>
      <w:r>
        <w:rPr>
          <w:rFonts w:ascii="Calisto MT" w:hAnsi="Calisto MT" w:cs="Times New Roman"/>
          <w:sz w:val="20"/>
          <w:szCs w:val="20"/>
        </w:rPr>
        <w:t>Marza &amp; Argantos</w:t>
      </w:r>
      <w:r w:rsidRPr="00D2302D">
        <w:rPr>
          <w:rFonts w:ascii="Calisto MT" w:hAnsi="Calisto MT" w:cs="Times New Roman"/>
          <w:sz w:val="20"/>
          <w:szCs w:val="20"/>
        </w:rPr>
        <w:t xml:space="preserve"> </w:t>
      </w:r>
      <w:r>
        <w:rPr>
          <w:rFonts w:ascii="Calisto MT" w:hAnsi="Calisto MT" w:cs="Times New Roman"/>
          <w:sz w:val="20"/>
          <w:szCs w:val="20"/>
        </w:rPr>
        <w:t>(</w:t>
      </w:r>
      <w:r w:rsidRPr="00D2302D">
        <w:rPr>
          <w:rFonts w:ascii="Calisto MT" w:hAnsi="Calisto MT" w:cs="Times New Roman"/>
          <w:sz w:val="20"/>
          <w:szCs w:val="20"/>
        </w:rPr>
        <w:t>2020</w:t>
      </w:r>
      <w:r>
        <w:rPr>
          <w:rFonts w:ascii="Calisto MT" w:hAnsi="Calisto MT" w:cs="Times New Roman"/>
          <w:sz w:val="20"/>
          <w:szCs w:val="20"/>
        </w:rPr>
        <w:t xml:space="preserve"> : 612</w:t>
      </w:r>
      <w:r w:rsidRPr="00D2302D">
        <w:rPr>
          <w:rFonts w:ascii="Calisto MT" w:hAnsi="Calisto MT" w:cs="Times New Roman"/>
          <w:sz w:val="20"/>
          <w:szCs w:val="20"/>
        </w:rPr>
        <w:t>)</w:t>
      </w:r>
      <w:r>
        <w:rPr>
          <w:rFonts w:ascii="Calisto MT" w:hAnsi="Calisto MT" w:cs="Times New Roman"/>
          <w:sz w:val="20"/>
          <w:szCs w:val="20"/>
        </w:rPr>
        <w:fldChar w:fldCharType="end"/>
      </w:r>
      <w:r>
        <w:rPr>
          <w:rFonts w:ascii="Calisto MT" w:hAnsi="Calisto MT" w:cs="Times New Roman"/>
          <w:sz w:val="20"/>
          <w:szCs w:val="20"/>
        </w:rPr>
        <w:t xml:space="preserve"> semakin baik tingkat daya tahan otot lengan mahasiswa, maka semakin baik pula kemampuan renang 200 meternya. Sama halnya dengan penelitian</w:t>
      </w:r>
      <w:r>
        <w:rPr>
          <w:rFonts w:ascii="Calisto MT" w:eastAsia="Times New Roman" w:hAnsi="Calisto MT" w:cs="Arial"/>
          <w:sz w:val="20"/>
          <w:szCs w:val="20"/>
        </w:rPr>
        <w:t xml:space="preserve"> </w:t>
      </w:r>
      <w:r>
        <w:rPr>
          <w:rFonts w:ascii="Calisto MT" w:eastAsia="Times New Roman" w:hAnsi="Calisto MT" w:cs="Arial"/>
          <w:sz w:val="20"/>
          <w:szCs w:val="20"/>
        </w:rPr>
        <w:fldChar w:fldCharType="begin" w:fldLock="1"/>
      </w:r>
      <w:r>
        <w:rPr>
          <w:rFonts w:ascii="Calisto MT" w:eastAsia="Times New Roman" w:hAnsi="Calisto MT" w:cs="Arial"/>
          <w:sz w:val="20"/>
          <w:szCs w:val="20"/>
        </w:rPr>
        <w:instrText>ADDIN CSL_CITATION {"citationItems":[{"id":"ITEM-1","itemData":{"DOI":"10.25273/jpos.v1i2.2250","ISSN":"2614-459X","abstract":"Permainan bolabasket bertujuan untuk memasukkan bola sebanyak-banyaknya ke ring lawan tanding, supaya bisa mencapai tujuan itu maka diperlukan kekuatan, kecepatan dan &lt;em&gt;power &lt;/em&gt;otot untuk membawa bola masuk kedalam ring. Penelitian ini bertujuan untuk mengetahui a) kontribusi antara &lt;em&gt;power&lt;/em&gt; otot tungkai dengan kemampuan &lt;em&gt;jump shot&lt;/em&gt; bolabasket pada mahasiswa FIK UNCEN tahun 2017, b) kontribusi antara kekuatan otot lengan dengan kemampuan &lt;em&gt;jump shot&lt;/em&gt; bola basket pada mahasiswa FIK UNCEN Tahun 2017, c) kontribusi antara koordinasi mata tangan dengan kemampuan &lt;em&gt;jump shot&lt;/em&gt; bola basket pada mahasiswa FIK UNCEN Tahun 2017, dan d) kontribusi yang signifikan antara &lt;em&gt;power&lt;/em&gt; otot tungkai, kekuatan otot lengan, dan koordinasi mata tangan dengan kemampuan &lt;em&gt;jump shot&lt;/em&gt;bola basket pada mahasiswa FIK UNCEN Tahun 2017. Dalam penelitian ini akan digunakan metode deskriptif korelasional. Metode ini bertujuan mendeskripsikan data-data yang diperoleh dari hasil pengukuran dan studi kepustakaan. Subjek dalam penelitian ini adalah mahasiswa semester II FIK UNCEN yang berjumlah 30. Analisis yang digunakan pada penelitian ini adalah analisis korelasional. Berdasarkan hasil penelitian diperoleh kontribusi yang signifikan antara power otot tungkai dengan hasil &lt;em&gt;jump shoot&lt;/em&gt; dengan memberikan sumbangan sebesar 14,5 %. Ada kontribusi yang signifikan antara kekuatan otot lengan dengan hasil &lt;em&gt;jump shoot &lt;/em&gt;dengan memberikan sumbangan sebesar 30,5 %. Ada kontribusi yang signifikan antara koordinasi mata tangan dengan hasil &lt;em&gt;jump shot &lt;/em&gt;dengan memberikan sumbangan sebesar 13 %. Dengan demikian terdapat kontribusi yang signifikan antara power otot tungkai, kekuatan otot lengan dan koordinasi mata tangan dengan hasil &lt;em&gt;jump shot &lt;/em&gt;dengan memberikan sumbangan sebesar 58,0 %.","author":[{"dropping-particle":"","family":"Wanena","given":"Tery","non-dropping-particle":"","parse-names":false,"suffix":""}],"container-title":"Journal Power Of Sports","id":"ITEM-1","issue":"2","issued":{"date-parts":[["2018"]]},"page":"8","title":"Kontribusi power otot tungkai, kekuatan otot lengan, dan koordinasi mata tangan dengan kemampuan jump shot bolabasket pada mahasiswa FIK Uncen tahun 2017","type":"article-journal","volume":"1"},"uris":["http://www.mendeley.com/documents/?uuid=f7988563-4318-418d-a299-ca05845e14c0"]}],"mendeley":{"formattedCitation":"(Wanena, 2018)","manualFormatting":"Wanena (2018 : 13)","plainTextFormattedCitation":"(Wanena, 2018)","previouslyFormattedCitation":"(Wanena, 2018)"},"properties":{"noteIndex":0},"schema":"https://github.com/citation-style-language/schema/raw/master/csl-citation.json"}</w:instrText>
      </w:r>
      <w:r>
        <w:rPr>
          <w:rFonts w:ascii="Calisto MT" w:eastAsia="Times New Roman" w:hAnsi="Calisto MT" w:cs="Arial"/>
          <w:sz w:val="20"/>
          <w:szCs w:val="20"/>
        </w:rPr>
        <w:fldChar w:fldCharType="separate"/>
      </w:r>
      <w:r>
        <w:rPr>
          <w:rFonts w:ascii="Calisto MT" w:eastAsia="Times New Roman" w:hAnsi="Calisto MT" w:cs="Arial"/>
          <w:sz w:val="20"/>
          <w:szCs w:val="20"/>
        </w:rPr>
        <w:t>Wanena (</w:t>
      </w:r>
      <w:r w:rsidRPr="00B308B8">
        <w:rPr>
          <w:rFonts w:ascii="Calisto MT" w:eastAsia="Times New Roman" w:hAnsi="Calisto MT" w:cs="Arial"/>
          <w:sz w:val="20"/>
          <w:szCs w:val="20"/>
        </w:rPr>
        <w:t>2018</w:t>
      </w:r>
      <w:r>
        <w:rPr>
          <w:rFonts w:ascii="Calisto MT" w:eastAsia="Times New Roman" w:hAnsi="Calisto MT" w:cs="Arial"/>
          <w:sz w:val="20"/>
          <w:szCs w:val="20"/>
        </w:rPr>
        <w:t xml:space="preserve"> : 13</w:t>
      </w:r>
      <w:r w:rsidRPr="00B308B8">
        <w:rPr>
          <w:rFonts w:ascii="Calisto MT" w:eastAsia="Times New Roman" w:hAnsi="Calisto MT" w:cs="Arial"/>
          <w:sz w:val="20"/>
          <w:szCs w:val="20"/>
        </w:rPr>
        <w:t>)</w:t>
      </w:r>
      <w:r>
        <w:rPr>
          <w:rFonts w:ascii="Calisto MT" w:eastAsia="Times New Roman" w:hAnsi="Calisto MT" w:cs="Arial"/>
          <w:sz w:val="20"/>
          <w:szCs w:val="20"/>
        </w:rPr>
        <w:fldChar w:fldCharType="end"/>
      </w:r>
      <w:r>
        <w:rPr>
          <w:rFonts w:ascii="Calisto MT" w:eastAsia="Times New Roman" w:hAnsi="Calisto MT" w:cs="Arial"/>
          <w:sz w:val="20"/>
          <w:szCs w:val="20"/>
        </w:rPr>
        <w:t xml:space="preserve"> </w:t>
      </w:r>
      <w:r>
        <w:rPr>
          <w:rFonts w:ascii="Calisto MT" w:hAnsi="Calisto MT"/>
          <w:sz w:val="20"/>
          <w:szCs w:val="20"/>
        </w:rPr>
        <w:t>bahwa a</w:t>
      </w:r>
      <w:r w:rsidRPr="00914493">
        <w:rPr>
          <w:rFonts w:ascii="Calisto MT" w:hAnsi="Calisto MT"/>
          <w:sz w:val="20"/>
          <w:szCs w:val="20"/>
        </w:rPr>
        <w:t>da kon</w:t>
      </w:r>
      <w:r>
        <w:rPr>
          <w:rFonts w:ascii="Calisto MT" w:hAnsi="Calisto MT"/>
          <w:sz w:val="20"/>
          <w:szCs w:val="20"/>
        </w:rPr>
        <w:t>tribusi yang signifikan antara kekuatan o</w:t>
      </w:r>
      <w:r w:rsidRPr="00914493">
        <w:rPr>
          <w:rFonts w:ascii="Calisto MT" w:hAnsi="Calisto MT"/>
          <w:sz w:val="20"/>
          <w:szCs w:val="20"/>
        </w:rPr>
        <w:t>tot lengan dengan hasil jump shoot dalam permainan bola basket pada mahasiswa FIK UNCEN tahun 2017 dengan memberikan sumbangan sebesar 30,5 %.</w:t>
      </w:r>
    </w:p>
    <w:p w:rsidR="00B34CE9" w:rsidRDefault="001F0971" w:rsidP="00B34CE9">
      <w:pPr>
        <w:spacing w:before="0" w:beforeAutospacing="0" w:after="0" w:afterAutospacing="0" w:line="360" w:lineRule="auto"/>
        <w:ind w:left="0" w:right="0"/>
        <w:jc w:val="both"/>
        <w:rPr>
          <w:rFonts w:ascii="Calisto MT" w:hAnsi="Calisto MT" w:cs="Times New Roman"/>
          <w:sz w:val="20"/>
          <w:szCs w:val="20"/>
        </w:rPr>
      </w:pPr>
      <w:r w:rsidRPr="00DA4D6B">
        <w:rPr>
          <w:rFonts w:ascii="Calisto MT" w:hAnsi="Calisto MT" w:cs="Times New Roman"/>
          <w:b/>
          <w:sz w:val="20"/>
          <w:szCs w:val="20"/>
          <w:lang w:val="en-ID"/>
        </w:rPr>
        <w:t>Peran Peta Ketahanan Otot dalam Memaksimalkan Produktivitas Padi</w:t>
      </w:r>
    </w:p>
    <w:p w:rsidR="001F0971" w:rsidRDefault="001F0971" w:rsidP="00B34CE9">
      <w:pPr>
        <w:spacing w:before="0" w:beforeAutospacing="0" w:after="0" w:afterAutospacing="0" w:line="360" w:lineRule="auto"/>
        <w:ind w:left="0" w:right="0" w:firstLine="567"/>
        <w:jc w:val="both"/>
        <w:rPr>
          <w:rFonts w:ascii="Calisto MT" w:hAnsi="Calisto MT" w:cs="Times New Roman"/>
          <w:sz w:val="20"/>
          <w:szCs w:val="20"/>
        </w:rPr>
      </w:pPr>
      <w:proofErr w:type="gramStart"/>
      <w:r w:rsidRPr="00DA4D6B">
        <w:rPr>
          <w:rFonts w:ascii="Calisto MT" w:hAnsi="Calisto MT" w:cs="Times New Roman"/>
          <w:sz w:val="20"/>
          <w:szCs w:val="20"/>
        </w:rPr>
        <w:t>Hasil penelitian menunjukkan bahwa secara keseluruhan peta ketahanan otot yang dimiliki baik petani laki-laki maupun petani perempuan dalam kategori sangat kurang.</w:t>
      </w:r>
      <w:proofErr w:type="gramEnd"/>
      <w:r w:rsidRPr="00DA4D6B">
        <w:rPr>
          <w:rFonts w:ascii="Calisto MT" w:hAnsi="Calisto MT" w:cs="Times New Roman"/>
          <w:sz w:val="20"/>
          <w:szCs w:val="20"/>
        </w:rPr>
        <w:t xml:space="preserve"> </w:t>
      </w:r>
      <w:proofErr w:type="gramStart"/>
      <w:r>
        <w:rPr>
          <w:rFonts w:ascii="Calisto MT" w:hAnsi="Calisto MT" w:cs="Times New Roman"/>
          <w:sz w:val="20"/>
          <w:szCs w:val="20"/>
        </w:rPr>
        <w:t xml:space="preserve">Manfaat dari adanya </w:t>
      </w:r>
      <w:r w:rsidRPr="00DA4D6B">
        <w:rPr>
          <w:rFonts w:ascii="Calisto MT" w:hAnsi="Calisto MT" w:cs="Times New Roman"/>
          <w:sz w:val="20"/>
          <w:szCs w:val="20"/>
        </w:rPr>
        <w:t xml:space="preserve">peta ketahahan otot </w:t>
      </w:r>
      <w:r>
        <w:rPr>
          <w:rFonts w:ascii="Calisto MT" w:hAnsi="Calisto MT" w:cs="Times New Roman"/>
          <w:sz w:val="20"/>
          <w:szCs w:val="20"/>
        </w:rPr>
        <w:t xml:space="preserve">yaitu sebagai acuan dan modal awal dalam menyesuaikan ketahanan otot dengan beban kerja </w:t>
      </w:r>
      <w:r w:rsidRPr="00DA4D6B">
        <w:rPr>
          <w:rFonts w:ascii="Calisto MT" w:hAnsi="Calisto MT" w:cs="Times New Roman"/>
          <w:sz w:val="20"/>
          <w:szCs w:val="20"/>
        </w:rPr>
        <w:t xml:space="preserve">guna meningkatkan </w:t>
      </w:r>
      <w:r>
        <w:rPr>
          <w:rFonts w:ascii="Calisto MT" w:hAnsi="Calisto MT" w:cs="Times New Roman"/>
          <w:sz w:val="20"/>
          <w:szCs w:val="20"/>
        </w:rPr>
        <w:t>produktivitas</w:t>
      </w:r>
      <w:r w:rsidRPr="00DA4D6B">
        <w:rPr>
          <w:rFonts w:ascii="Calisto MT" w:hAnsi="Calisto MT" w:cs="Times New Roman"/>
          <w:sz w:val="20"/>
          <w:szCs w:val="20"/>
        </w:rPr>
        <w:t>.</w:t>
      </w:r>
      <w:proofErr w:type="gramEnd"/>
      <w:r w:rsidRPr="00DA4D6B">
        <w:rPr>
          <w:rFonts w:ascii="Calisto MT" w:hAnsi="Calisto MT" w:cs="Times New Roman"/>
          <w:sz w:val="20"/>
          <w:szCs w:val="20"/>
        </w:rPr>
        <w:t xml:space="preserve"> </w:t>
      </w:r>
      <w:proofErr w:type="gramStart"/>
      <w:r w:rsidRPr="00DA4D6B">
        <w:rPr>
          <w:rFonts w:ascii="Calisto MT" w:hAnsi="Calisto MT" w:cs="Times New Roman"/>
          <w:sz w:val="20"/>
          <w:szCs w:val="20"/>
        </w:rPr>
        <w:t xml:space="preserve">Apabila petani laki-laki maupun </w:t>
      </w:r>
      <w:r>
        <w:rPr>
          <w:rFonts w:ascii="Calisto MT" w:hAnsi="Calisto MT" w:cs="Times New Roman"/>
          <w:sz w:val="20"/>
          <w:szCs w:val="20"/>
        </w:rPr>
        <w:t xml:space="preserve">petani </w:t>
      </w:r>
      <w:r w:rsidRPr="00DA4D6B">
        <w:rPr>
          <w:rFonts w:ascii="Calisto MT" w:hAnsi="Calisto MT" w:cs="Times New Roman"/>
          <w:sz w:val="20"/>
          <w:szCs w:val="20"/>
        </w:rPr>
        <w:t>perempuan memiliki ketahanan</w:t>
      </w:r>
      <w:r>
        <w:rPr>
          <w:rFonts w:ascii="Calisto MT" w:hAnsi="Calisto MT" w:cs="Times New Roman"/>
          <w:sz w:val="20"/>
          <w:szCs w:val="20"/>
        </w:rPr>
        <w:t xml:space="preserve"> otot yang baik </w:t>
      </w:r>
      <w:r w:rsidRPr="00DA4D6B">
        <w:rPr>
          <w:rFonts w:ascii="Calisto MT" w:hAnsi="Calisto MT" w:cs="Times New Roman"/>
          <w:sz w:val="20"/>
          <w:szCs w:val="20"/>
        </w:rPr>
        <w:t xml:space="preserve">maka tentu lebih </w:t>
      </w:r>
      <w:r w:rsidRPr="00DA4D6B">
        <w:rPr>
          <w:rFonts w:ascii="Calisto MT" w:hAnsi="Calisto MT" w:cs="Times New Roman"/>
          <w:sz w:val="20"/>
          <w:szCs w:val="20"/>
          <w:lang w:val="en-ID"/>
        </w:rPr>
        <w:t>cepat</w:t>
      </w:r>
      <w:r w:rsidRPr="00DA4D6B">
        <w:rPr>
          <w:rFonts w:ascii="Calisto MT" w:hAnsi="Calisto MT" w:cs="Times New Roman"/>
          <w:sz w:val="20"/>
          <w:szCs w:val="20"/>
        </w:rPr>
        <w:t xml:space="preserve"> menyelesaikan suatu pekerjaan dan lebih besar </w:t>
      </w:r>
      <w:r w:rsidRPr="00DA4D6B">
        <w:rPr>
          <w:rFonts w:ascii="Calisto MT" w:hAnsi="Calisto MT" w:cs="Times New Roman"/>
          <w:sz w:val="20"/>
          <w:szCs w:val="20"/>
          <w:lang w:val="en-ID"/>
        </w:rPr>
        <w:t xml:space="preserve">produktivitas </w:t>
      </w:r>
      <w:r>
        <w:rPr>
          <w:rFonts w:ascii="Calisto MT" w:hAnsi="Calisto MT" w:cs="Times New Roman"/>
          <w:sz w:val="20"/>
          <w:szCs w:val="20"/>
        </w:rPr>
        <w:t>yang dicapai</w:t>
      </w:r>
      <w:r w:rsidRPr="00DA4D6B">
        <w:rPr>
          <w:rFonts w:ascii="Calisto MT" w:hAnsi="Calisto MT" w:cs="Times New Roman"/>
          <w:sz w:val="20"/>
          <w:szCs w:val="20"/>
          <w:lang w:val="en-ID"/>
        </w:rPr>
        <w:t xml:space="preserve"> </w:t>
      </w:r>
      <w:r w:rsidRPr="00DA4D6B">
        <w:rPr>
          <w:rFonts w:ascii="Calisto MT" w:hAnsi="Calisto MT" w:cs="Times New Roman"/>
          <w:sz w:val="20"/>
          <w:szCs w:val="20"/>
        </w:rPr>
        <w:t>dalam waktu tertentu.</w:t>
      </w:r>
      <w:proofErr w:type="gramEnd"/>
      <w:r w:rsidRPr="00DA4D6B">
        <w:rPr>
          <w:rFonts w:ascii="Calisto MT" w:hAnsi="Calisto MT" w:cs="Times New Roman"/>
          <w:sz w:val="20"/>
          <w:szCs w:val="20"/>
        </w:rPr>
        <w:t xml:space="preserve"> Menurut </w:t>
      </w:r>
      <w:r w:rsidRPr="00DA4D6B">
        <w:rPr>
          <w:rFonts w:ascii="Calisto MT" w:hAnsi="Calisto MT" w:cs="Times New Roman"/>
          <w:sz w:val="20"/>
          <w:szCs w:val="20"/>
        </w:rPr>
        <w:fldChar w:fldCharType="begin" w:fldLock="1"/>
      </w:r>
      <w:r>
        <w:rPr>
          <w:rFonts w:ascii="Calisto MT" w:hAnsi="Calisto MT" w:cs="Times New Roman"/>
          <w:sz w:val="20"/>
          <w:szCs w:val="20"/>
        </w:rPr>
        <w:instrText>ADDIN CSL_CITATION {"citationItems":[{"id":"ITEM-1","itemData":{"abstract":"Sepak takraw merupakan cabang olahraga permainan asli dari Indonesia.Peserta didik atau seorang atlit akan mampu mengembangkan kemampuannya secara optimal apabila memenuhi faktor-faktor karakter fisik dan penguasaan teknik secara benar. Jenis penelitian ini adalah penelitian kuantitatif dengan metode eksperimen (pre test dan post test). Variabel penelitian ini adalahsplit jump (X1), knee tuck jump(X2), smash kedeng(Y1), power otot tungkai (Y2). Penelitian dilaksanakan di GOR Sepak Takraw Kabupaten Jepara, dengan total sampel 18 orang, dengan menggunakan teknik total sampling. Pembagian kelompok dengan metode Mached by Subjects (M-S). Alat analisis yang digunakan adalah t tes, yang diwalai dengan uji normalitas. Metode pengambilan sampel yang digunakan adalah Total sampling.Hasil penelitian menunjukan bahwa : 1). Latihan split jump berpengaruh positip dan signifikan terhadap peningkatan power otot tungkai (2,10&gt;1,833). 2). Latihan kneetuck jumpberpengaruh positif dan signifikan terhadap peningkatan power otot tungkai (1,839&gt;1,833). 3). Latihan split jump positif dan signifikan terhadap kemampuan melakukan smash kedeng (3,09&gt;1,833). 4). Latihan knee-tuck jumpberpengaruh positif dan signifikan terhadap kemampuan melakukan smash kedeng (3,28&gt;1,833). 5). Latihan split jump tidak lebih baik atau lebih efektif dalam meningkatkan power otot tungkai (0,12&lt;1,833). 6). Latihan split jump tidak lebih baik atau tidak lebih efektif dalam meningkatkan kemampuan smash kedeng (0,46&lt;1,833). Saran bagi pelatih dan pemain, diperlukan latihan fisik, teknik, dan knee tuck jump.Pengelola; supaya latihan dan permainan dapat berjalan sesuai yang diinginkan, maka diperlukan adanya sarana dan prasarana yang memadai (sesuai dengan peraturan dalam sepak takraw). Abstract","author":[{"dropping-particle":"","family":"Yuwono","given":"","non-dropping-particle":"","parse-names":false,"suffix":""},{"dropping-particle":"","family":"Junaidi","given":"","non-dropping-particle":"","parse-names":false,"suffix":""},{"dropping-particle":"","family":"Subiyono","given":"","non-dropping-particle":"","parse-names":false,"suffix":""}],"container-title":"Journal of Sport Sciences and Fitness","id":"ITEM-1","issue":"3","issued":{"date-parts":[["2015"]]},"page":"44","title":"Latihan Split Jump dan Knee Tuck Jump untuk Meningkatan Power Otot Tungkai dan Kemampuan Melakukan Smash Kedeng","type":"article-journal","volume":"4"},"uris":["http://www.mendeley.com/documents/?uuid=2029b6ca-9cbe-4199-84e1-3bdd15987d1e","http://www.mendeley.com/documents/?uuid=22012a40-9a26-4345-8249-68d0d5b31d79"]}],"mendeley":{"formattedCitation":"(Yuwono et al., 2015)","manualFormatting":"Yuwono (2015 : 44 - 45)","plainTextFormattedCitation":"(Yuwono et al., 2015)","previouslyFormattedCitation":"(Yuwono et al., 2015)"},"properties":{"noteIndex":0},"schema":"https://github.com/citation-style-language/schema/raw/master/csl-citation.json"}</w:instrText>
      </w:r>
      <w:r w:rsidRPr="00DA4D6B">
        <w:rPr>
          <w:rFonts w:ascii="Calisto MT" w:hAnsi="Calisto MT" w:cs="Times New Roman"/>
          <w:sz w:val="20"/>
          <w:szCs w:val="20"/>
        </w:rPr>
        <w:fldChar w:fldCharType="separate"/>
      </w:r>
      <w:r>
        <w:rPr>
          <w:rFonts w:ascii="Calisto MT" w:hAnsi="Calisto MT" w:cs="Times New Roman"/>
          <w:sz w:val="20"/>
          <w:szCs w:val="20"/>
        </w:rPr>
        <w:t>Yuwono</w:t>
      </w:r>
      <w:r w:rsidRPr="000B0AA6">
        <w:rPr>
          <w:rFonts w:ascii="Calisto MT" w:hAnsi="Calisto MT" w:cs="Times New Roman"/>
          <w:sz w:val="20"/>
          <w:szCs w:val="20"/>
        </w:rPr>
        <w:t xml:space="preserve"> </w:t>
      </w:r>
      <w:r>
        <w:rPr>
          <w:rFonts w:ascii="Calisto MT" w:hAnsi="Calisto MT" w:cs="Times New Roman"/>
          <w:sz w:val="20"/>
          <w:szCs w:val="20"/>
        </w:rPr>
        <w:t>(</w:t>
      </w:r>
      <w:r w:rsidRPr="000B0AA6">
        <w:rPr>
          <w:rFonts w:ascii="Calisto MT" w:hAnsi="Calisto MT" w:cs="Times New Roman"/>
          <w:sz w:val="20"/>
          <w:szCs w:val="20"/>
        </w:rPr>
        <w:t>2015</w:t>
      </w:r>
      <w:r>
        <w:rPr>
          <w:rFonts w:ascii="Calisto MT" w:hAnsi="Calisto MT" w:cs="Times New Roman"/>
          <w:sz w:val="20"/>
          <w:szCs w:val="20"/>
        </w:rPr>
        <w:t xml:space="preserve"> : 44 - </w:t>
      </w:r>
      <w:r w:rsidRPr="00BE35CB">
        <w:rPr>
          <w:rFonts w:ascii="Calisto MT" w:hAnsi="Calisto MT" w:cs="Times New Roman"/>
          <w:sz w:val="20"/>
          <w:szCs w:val="20"/>
        </w:rPr>
        <w:t>45</w:t>
      </w:r>
      <w:r w:rsidRPr="000B0AA6">
        <w:rPr>
          <w:rFonts w:ascii="Calisto MT" w:hAnsi="Calisto MT" w:cs="Times New Roman"/>
          <w:sz w:val="20"/>
          <w:szCs w:val="20"/>
        </w:rPr>
        <w:t>)</w:t>
      </w:r>
      <w:r w:rsidRPr="00DA4D6B">
        <w:rPr>
          <w:rFonts w:ascii="Calisto MT" w:hAnsi="Calisto MT" w:cs="Times New Roman"/>
          <w:sz w:val="20"/>
          <w:szCs w:val="20"/>
        </w:rPr>
        <w:fldChar w:fldCharType="end"/>
      </w:r>
      <w:r w:rsidRPr="00DA4D6B">
        <w:rPr>
          <w:rFonts w:ascii="Calisto MT" w:hAnsi="Calisto MT" w:cs="Times New Roman"/>
          <w:sz w:val="20"/>
          <w:szCs w:val="20"/>
        </w:rPr>
        <w:t xml:space="preserve"> hasil penelitian ini membuktikan bahwa dengan latihan </w:t>
      </w:r>
      <w:r w:rsidRPr="00DA4D6B">
        <w:rPr>
          <w:rFonts w:ascii="Calisto MT" w:hAnsi="Calisto MT" w:cs="Times New Roman"/>
          <w:i/>
          <w:sz w:val="20"/>
          <w:szCs w:val="20"/>
        </w:rPr>
        <w:t>split jump</w:t>
      </w:r>
      <w:r w:rsidRPr="00DA4D6B">
        <w:rPr>
          <w:rFonts w:ascii="Calisto MT" w:hAnsi="Calisto MT" w:cs="Times New Roman"/>
          <w:sz w:val="20"/>
          <w:szCs w:val="20"/>
        </w:rPr>
        <w:t xml:space="preserve"> akan diperoleh ayunan badan yang kuat, dan hal ini dibutuhkan pada saat atlit melakukan </w:t>
      </w:r>
      <w:r w:rsidRPr="00DA4D6B">
        <w:rPr>
          <w:rFonts w:ascii="Calisto MT" w:hAnsi="Calisto MT" w:cs="Times New Roman"/>
          <w:i/>
          <w:sz w:val="20"/>
          <w:szCs w:val="20"/>
        </w:rPr>
        <w:t>smash</w:t>
      </w:r>
      <w:r w:rsidRPr="00DA4D6B">
        <w:rPr>
          <w:rFonts w:ascii="Calisto MT" w:hAnsi="Calisto MT" w:cs="Times New Roman"/>
          <w:sz w:val="20"/>
          <w:szCs w:val="20"/>
        </w:rPr>
        <w:t xml:space="preserve"> kedeng. Jika para atlit dapat melakukan </w:t>
      </w:r>
      <w:r w:rsidRPr="00DA4D6B">
        <w:rPr>
          <w:rFonts w:ascii="Calisto MT" w:hAnsi="Calisto MT" w:cs="Times New Roman"/>
          <w:i/>
          <w:sz w:val="20"/>
          <w:szCs w:val="20"/>
        </w:rPr>
        <w:t>smash</w:t>
      </w:r>
      <w:r w:rsidRPr="00DA4D6B">
        <w:rPr>
          <w:rFonts w:ascii="Calisto MT" w:hAnsi="Calisto MT" w:cs="Times New Roman"/>
          <w:sz w:val="20"/>
          <w:szCs w:val="20"/>
        </w:rPr>
        <w:t xml:space="preserve"> kedeng dengan </w:t>
      </w:r>
      <w:r w:rsidRPr="00DA4D6B">
        <w:rPr>
          <w:rFonts w:ascii="Calisto MT" w:hAnsi="Calisto MT" w:cs="Times New Roman"/>
          <w:sz w:val="20"/>
          <w:szCs w:val="20"/>
        </w:rPr>
        <w:lastRenderedPageBreak/>
        <w:t xml:space="preserve">baik, maka ada peluang untuk </w:t>
      </w:r>
      <w:r>
        <w:rPr>
          <w:rFonts w:ascii="Calisto MT" w:hAnsi="Calisto MT" w:cs="Times New Roman"/>
          <w:sz w:val="20"/>
          <w:szCs w:val="20"/>
        </w:rPr>
        <w:t xml:space="preserve">memenangkan pertandingan. </w:t>
      </w:r>
    </w:p>
    <w:p w:rsidR="00B34CE9" w:rsidRDefault="001F0971" w:rsidP="00B34CE9">
      <w:pPr>
        <w:spacing w:before="0" w:beforeAutospacing="0" w:after="0" w:afterAutospacing="0" w:line="360" w:lineRule="auto"/>
        <w:ind w:left="0" w:right="-2"/>
        <w:jc w:val="both"/>
        <w:rPr>
          <w:rFonts w:ascii="Calisto MT" w:hAnsi="Calisto MT" w:cs="Times New Roman"/>
          <w:sz w:val="20"/>
          <w:szCs w:val="20"/>
        </w:rPr>
      </w:pPr>
      <w:r w:rsidRPr="00DA4D6B">
        <w:rPr>
          <w:rFonts w:ascii="Calisto MT" w:hAnsi="Calisto MT" w:cs="Times New Roman"/>
          <w:b/>
          <w:sz w:val="20"/>
          <w:szCs w:val="20"/>
          <w:lang w:val="en-ID"/>
        </w:rPr>
        <w:t>Upaya dalam Meningkatkan Ketahanan Otot</w:t>
      </w:r>
    </w:p>
    <w:p w:rsidR="00B34CE9" w:rsidRDefault="001F0971" w:rsidP="00B34CE9">
      <w:pPr>
        <w:spacing w:before="0" w:beforeAutospacing="0" w:after="0" w:afterAutospacing="0" w:line="360" w:lineRule="auto"/>
        <w:ind w:left="0" w:right="-2" w:firstLine="567"/>
        <w:jc w:val="both"/>
        <w:rPr>
          <w:rFonts w:ascii="Calisto MT" w:hAnsi="Calisto MT" w:cs="Times New Roman"/>
          <w:sz w:val="20"/>
          <w:szCs w:val="20"/>
        </w:rPr>
      </w:pPr>
      <w:proofErr w:type="gramStart"/>
      <w:r w:rsidRPr="00DA4D6B">
        <w:rPr>
          <w:rFonts w:ascii="Calisto MT" w:hAnsi="Calisto MT" w:cs="Times New Roman"/>
          <w:sz w:val="20"/>
          <w:szCs w:val="20"/>
        </w:rPr>
        <w:t>Langkah yang tepat untuk meningkatkan ketahahan otot adalah olahraga dan istirahat yang cukup merupakan hal yang penting untuk dilakukan petani dalam hal meningkatkan ketahanan otot.</w:t>
      </w:r>
      <w:proofErr w:type="gramEnd"/>
      <w:r w:rsidRPr="00DA4D6B">
        <w:rPr>
          <w:rFonts w:ascii="Calisto MT" w:hAnsi="Calisto MT" w:cs="Times New Roman"/>
          <w:sz w:val="20"/>
          <w:szCs w:val="20"/>
        </w:rPr>
        <w:t xml:space="preserve"> Pengertian kualitas manusia adalah meliputi aspek jasmani dan aspek rohani dalam bentuk dan jenis upaya yang melekat satu </w:t>
      </w:r>
      <w:proofErr w:type="gramStart"/>
      <w:r w:rsidRPr="00DA4D6B">
        <w:rPr>
          <w:rFonts w:ascii="Calisto MT" w:hAnsi="Calisto MT" w:cs="Times New Roman"/>
          <w:sz w:val="20"/>
          <w:szCs w:val="20"/>
        </w:rPr>
        <w:t>sama</w:t>
      </w:r>
      <w:proofErr w:type="gramEnd"/>
      <w:r w:rsidRPr="00DA4D6B">
        <w:rPr>
          <w:rFonts w:ascii="Calisto MT" w:hAnsi="Calisto MT" w:cs="Times New Roman"/>
          <w:sz w:val="20"/>
          <w:szCs w:val="20"/>
        </w:rPr>
        <w:t xml:space="preserve"> lain. Salah satu faktor penentu dalam mencapai prestasi olahraga menurut </w:t>
      </w:r>
      <w:r w:rsidRPr="00DA4D6B">
        <w:rPr>
          <w:rFonts w:ascii="Calisto MT" w:hAnsi="Calisto MT" w:cs="Times New Roman"/>
          <w:sz w:val="20"/>
          <w:szCs w:val="20"/>
        </w:rPr>
        <w:fldChar w:fldCharType="begin" w:fldLock="1"/>
      </w:r>
      <w:r>
        <w:rPr>
          <w:rFonts w:ascii="Calisto MT" w:hAnsi="Calisto MT" w:cs="Times New Roman"/>
          <w:sz w:val="20"/>
          <w:szCs w:val="20"/>
        </w:rPr>
        <w:instrText>ADDIN CSL_CITATION {"citationItems":[{"id":"ITEM-1","itemData":{"ISSN":"2338-8005","abstract":"PENGARUH LATIHAN INTERVAL PENDEK TERHADAP PENINGKATAN DAYA TAHAN ANAEROBIK PADA PEMAIN HOKI SMA NEGERI 16 SURABAYA Mohammad Fadhil Ulum, Dita Yuliastrid, S.Si., M.Kes. (Program Studi Ilmu Keolahragaan, Fakultas Ilmu Keolahragaan, Universitas Negeri Surabaya) fadhil_ulum@yahoo.com ABSTRAK Dalam permainan olahraga hoki, kondisi fisik merupakan salah satu hal yang diutamakan untuk dilatih, karena hoki menuntut kondisi fisik yang prima untuk menghadapi pertandingan selama 2 x 20 menit waktu normal., Kondisi fisik yang baik sangat menunjang dalam keterampilan bermain yaitu kekuatan otot lengan dan bahu, daya tahan otot perut, daya tahan otot tungkai, kelincahan, kecepatan, kelentukan, kapasitas daya tahan anaerobik dan daya tahan umum atau VO2 Max. Untuk meningkatkan kondisi fisik tersebut perlu adanya latihanlatihan, diantaranya latihan interval pendek. Tujuan penelitian ini adalah untuk mengetahui pengaruh latihan interval pendek terhadap daya tahan anaerobik pada pemain hoki. Penelitian ini menggunakan metode penelitian kuantitatif dengan pendekatan eksperimen dengan menggunakan desain pre-test,dan post-test, kemudian memeriksa akibat yang ditimbulkan. Hasil penelitian diperoleh rata-rata indeks kelelahan pada waktu pre test sebesar 2,57 dan pada waktu post test 1,825. Berdasarkan hasil perhitungan uji perbedaan rata-rata indeks kelelahan sebelum dan setelah diberi latihan interval pendek diperoleh thitung sebesar 2,328, sedangkan nilai ttabel dengan taraf signifikansi 0,05 dengan df = 11 adalah 2,201. Adapun keriteria pengujian adalah hipotesis nol (Ho) diterima bila thitung lebih besar dari ttabel, karena thitung latihan interval pendek lebih kecil dari ttabel (2,328 &gt; 2,201), maka Ho ditolak yang berarti terdapat perbedaan rata-rata indeks kelelahan sebelum dan setelah diberi perlakuan. Simpulan dari penelitian ini bahwa latihan interval pendek dapat meningkatkan daya tahan anaerobik pada pemain hoki SMA Negeri 16 Surabaya. Saran dari penelitian ini adalah 1) Latihan interval pendek dapat diterapkan dalam program latihan fisik untuk meningkatkan daya tahan anaerobik seorang pemain hoki. 2) Mengingat keterbatasan kemampuan, waktu, tenaga dan hasil dari penelitian ini, sebaiknya ditindak lanjuti dengan penelitian terkait atau serupa. Dalam penelitian selanjutnya perlu memperhatikan kelemahan-kelemahan penelitian sebelumnya seperti variabel penelitian, populasi dan sampel. 3) Diharapkan adanya penelitian lebih lanjut tentang latihan interval pendek untuk …","author":[{"dropping-particle":"","family":"Ulum","given":"Mohammad Fadhil","non-dropping-particle":"","parse-names":false,"suffix":""}],"container-title":"Jurnal Kesehatan Olahraga","id":"ITEM-1","issue":"1","issued":{"date-parts":[["2014"]]},"page":"1-10","title":"Pengaruh latihan interval pendek terhadap daya tahan anerobik pada pemain hoki SMA Negeri 16 Surabaya","type":"article-journal","volume":"2"},"uris":["http://www.mendeley.com/documents/?uuid=068f7c7a-35a4-4122-9339-bc044363591d"]}],"mendeley":{"formattedCitation":"(Ulum, 2014)","manualFormatting":"Ulum (2014 : 2)","plainTextFormattedCitation":"(Ulum, 2014)","previouslyFormattedCitation":"(Ulum, 2014)"},"properties":{"noteIndex":0},"schema":"https://github.com/citation-style-language/schema/raw/master/csl-citation.json"}</w:instrText>
      </w:r>
      <w:r w:rsidRPr="00DA4D6B">
        <w:rPr>
          <w:rFonts w:ascii="Calisto MT" w:hAnsi="Calisto MT" w:cs="Times New Roman"/>
          <w:sz w:val="20"/>
          <w:szCs w:val="20"/>
        </w:rPr>
        <w:fldChar w:fldCharType="separate"/>
      </w:r>
      <w:r w:rsidRPr="00DA4D6B">
        <w:rPr>
          <w:rFonts w:ascii="Calisto MT" w:hAnsi="Calisto MT" w:cs="Times New Roman"/>
          <w:sz w:val="20"/>
          <w:szCs w:val="20"/>
        </w:rPr>
        <w:t>Ulum (2014</w:t>
      </w:r>
      <w:r>
        <w:rPr>
          <w:rFonts w:ascii="Calisto MT" w:hAnsi="Calisto MT" w:cs="Times New Roman"/>
          <w:sz w:val="20"/>
          <w:szCs w:val="20"/>
        </w:rPr>
        <w:t xml:space="preserve"> : 2</w:t>
      </w:r>
      <w:r w:rsidRPr="00DA4D6B">
        <w:rPr>
          <w:rFonts w:ascii="Calisto MT" w:hAnsi="Calisto MT" w:cs="Times New Roman"/>
          <w:sz w:val="20"/>
          <w:szCs w:val="20"/>
        </w:rPr>
        <w:t>)</w:t>
      </w:r>
      <w:r w:rsidRPr="00DA4D6B">
        <w:rPr>
          <w:rFonts w:ascii="Calisto MT" w:hAnsi="Calisto MT" w:cs="Times New Roman"/>
          <w:sz w:val="20"/>
          <w:szCs w:val="20"/>
        </w:rPr>
        <w:fldChar w:fldCharType="end"/>
      </w:r>
      <w:r w:rsidRPr="00DA4D6B">
        <w:rPr>
          <w:rFonts w:ascii="Calisto MT" w:hAnsi="Calisto MT" w:cs="Times New Roman"/>
          <w:sz w:val="20"/>
          <w:szCs w:val="20"/>
        </w:rPr>
        <w:t xml:space="preserve"> yaitu terpenuhinya komponen fisik, yang terdiri dari faktor kekuatan, kecepatan, kelincahan dan koordinasi, tenaga, daya tahan otot, daya kerja jantung dan paru-paru, kelenturan, keseimbangan, kecepatan dan kesehatan untuk berolahraga sehingga peranan kondisi fisik merupakan syarat utama dalam penunjang prestasi pemain yang mempunyai kemampuan fisik yang baik tentu akan lebih berpeluang untuk berprestasi.</w:t>
      </w:r>
    </w:p>
    <w:p w:rsidR="00B34CE9" w:rsidRDefault="001F0971" w:rsidP="00B34CE9">
      <w:pPr>
        <w:spacing w:before="0" w:beforeAutospacing="0" w:after="0" w:afterAutospacing="0" w:line="360" w:lineRule="auto"/>
        <w:ind w:left="0" w:right="-2" w:firstLine="567"/>
        <w:jc w:val="both"/>
        <w:rPr>
          <w:rFonts w:ascii="Calisto MT" w:hAnsi="Calisto MT" w:cs="Times New Roman"/>
          <w:sz w:val="20"/>
          <w:szCs w:val="20"/>
        </w:rPr>
      </w:pPr>
      <w:proofErr w:type="gramStart"/>
      <w:r w:rsidRPr="00DA4D6B">
        <w:rPr>
          <w:rFonts w:ascii="Calisto MT" w:hAnsi="Calisto MT" w:cs="Times New Roman"/>
          <w:sz w:val="20"/>
          <w:szCs w:val="20"/>
          <w:lang w:val="en-ID"/>
        </w:rPr>
        <w:t>Kesegaran jasmani memiliki fungsi yang sangat penting dal</w:t>
      </w:r>
      <w:r>
        <w:rPr>
          <w:rFonts w:ascii="Calisto MT" w:hAnsi="Calisto MT" w:cs="Times New Roman"/>
          <w:sz w:val="20"/>
          <w:szCs w:val="20"/>
          <w:lang w:val="en-ID"/>
        </w:rPr>
        <w:t>am menyukseskan pembangunan di I</w:t>
      </w:r>
      <w:r w:rsidRPr="00DA4D6B">
        <w:rPr>
          <w:rFonts w:ascii="Calisto MT" w:hAnsi="Calisto MT" w:cs="Times New Roman"/>
          <w:sz w:val="20"/>
          <w:szCs w:val="20"/>
          <w:lang w:val="en-ID"/>
        </w:rPr>
        <w:t>ndonesia.</w:t>
      </w:r>
      <w:proofErr w:type="gramEnd"/>
      <w:r w:rsidRPr="00DA4D6B">
        <w:rPr>
          <w:rFonts w:ascii="Calisto MT" w:hAnsi="Calisto MT" w:cs="Times New Roman"/>
          <w:sz w:val="20"/>
          <w:szCs w:val="20"/>
          <w:lang w:val="en-ID"/>
        </w:rPr>
        <w:t xml:space="preserve"> </w:t>
      </w:r>
      <w:r w:rsidRPr="00DA4D6B">
        <w:rPr>
          <w:rFonts w:ascii="Calisto MT" w:hAnsi="Calisto MT" w:cs="Times New Roman"/>
          <w:sz w:val="20"/>
          <w:szCs w:val="20"/>
        </w:rPr>
        <w:t xml:space="preserve">Menurut </w:t>
      </w:r>
      <w:r w:rsidRPr="00DA4D6B">
        <w:rPr>
          <w:rFonts w:ascii="Calisto MT" w:hAnsi="Calisto MT" w:cs="Times New Roman"/>
          <w:sz w:val="20"/>
          <w:szCs w:val="20"/>
        </w:rPr>
        <w:fldChar w:fldCharType="begin" w:fldLock="1"/>
      </w:r>
      <w:r>
        <w:rPr>
          <w:rFonts w:ascii="Calisto MT" w:hAnsi="Calisto MT" w:cs="Times New Roman"/>
          <w:sz w:val="20"/>
          <w:szCs w:val="20"/>
        </w:rPr>
        <w:instrText>ADDIN CSL_CITATION {"citationItems":[{"id":"ITEM-1","itemData":{"author":[{"dropping-particle":"","family":"Prativi","given":"GO","non-dropping-particle":"","parse-names":false,"suffix":""},{"dropping-particle":"","family":"Soegiyanto","given":"","non-dropping-particle":"","parse-names":false,"suffix":""},{"dropping-particle":"","family":"Sutardji","given":"","non-dropping-particle":"","parse-names":false,"suffix":""}],"container-title":"Journal of Sport Sciences and Fitness","id":"ITEM-1","issue":"1","issued":{"date-parts":[["2012"]]},"page":"56-61","title":"Pengaruh Aktivitas Olahraga terhadap Kebugaran Jasmani","type":"article-journal","volume":"1"},"uris":["http://www.mendeley.com/documents/?uuid=c8312bbf-e3fd-45ef-a7ef-59d65df282f8"]}],"mendeley":{"formattedCitation":"(Prativi et al., 2012)","manualFormatting":"Prativi (2012 : 33)","plainTextFormattedCitation":"(Prativi et al., 2012)","previouslyFormattedCitation":"(Prativi et al., 2012)"},"properties":{"noteIndex":0},"schema":"https://github.com/citation-style-language/schema/raw/master/csl-citation.json"}</w:instrText>
      </w:r>
      <w:r w:rsidRPr="00DA4D6B">
        <w:rPr>
          <w:rFonts w:ascii="Calisto MT" w:hAnsi="Calisto MT" w:cs="Times New Roman"/>
          <w:sz w:val="20"/>
          <w:szCs w:val="20"/>
        </w:rPr>
        <w:fldChar w:fldCharType="separate"/>
      </w:r>
      <w:r>
        <w:rPr>
          <w:rFonts w:ascii="Calisto MT" w:hAnsi="Calisto MT" w:cs="Times New Roman"/>
          <w:sz w:val="20"/>
          <w:szCs w:val="20"/>
        </w:rPr>
        <w:t>Prativi</w:t>
      </w:r>
      <w:r w:rsidRPr="000B0AA6">
        <w:rPr>
          <w:rFonts w:ascii="Calisto MT" w:hAnsi="Calisto MT" w:cs="Times New Roman"/>
          <w:sz w:val="20"/>
          <w:szCs w:val="20"/>
        </w:rPr>
        <w:t xml:space="preserve"> </w:t>
      </w:r>
      <w:r>
        <w:rPr>
          <w:rFonts w:ascii="Calisto MT" w:hAnsi="Calisto MT" w:cs="Times New Roman"/>
          <w:sz w:val="20"/>
          <w:szCs w:val="20"/>
        </w:rPr>
        <w:t>(</w:t>
      </w:r>
      <w:r w:rsidRPr="000B0AA6">
        <w:rPr>
          <w:rFonts w:ascii="Calisto MT" w:hAnsi="Calisto MT" w:cs="Times New Roman"/>
          <w:sz w:val="20"/>
          <w:szCs w:val="20"/>
        </w:rPr>
        <w:t>2012</w:t>
      </w:r>
      <w:r>
        <w:rPr>
          <w:rFonts w:ascii="Calisto MT" w:hAnsi="Calisto MT" w:cs="Times New Roman"/>
          <w:sz w:val="20"/>
          <w:szCs w:val="20"/>
        </w:rPr>
        <w:t xml:space="preserve"> : 33</w:t>
      </w:r>
      <w:r w:rsidRPr="000B0AA6">
        <w:rPr>
          <w:rFonts w:ascii="Calisto MT" w:hAnsi="Calisto MT" w:cs="Times New Roman"/>
          <w:sz w:val="20"/>
          <w:szCs w:val="20"/>
        </w:rPr>
        <w:t>)</w:t>
      </w:r>
      <w:r w:rsidRPr="00DA4D6B">
        <w:rPr>
          <w:rFonts w:ascii="Calisto MT" w:hAnsi="Calisto MT" w:cs="Times New Roman"/>
          <w:sz w:val="20"/>
          <w:szCs w:val="20"/>
        </w:rPr>
        <w:fldChar w:fldCharType="end"/>
      </w:r>
      <w:r w:rsidRPr="00DA4D6B">
        <w:rPr>
          <w:rFonts w:ascii="Calisto MT" w:hAnsi="Calisto MT" w:cs="Times New Roman"/>
          <w:sz w:val="20"/>
          <w:szCs w:val="20"/>
        </w:rPr>
        <w:t xml:space="preserve"> aktivitas olahraga berpengaruh terhadap tingkat kebugaran seseorang. </w:t>
      </w:r>
      <w:proofErr w:type="gramStart"/>
      <w:r w:rsidRPr="00DA4D6B">
        <w:rPr>
          <w:rFonts w:ascii="Calisto MT" w:hAnsi="Calisto MT" w:cs="Times New Roman"/>
          <w:sz w:val="20"/>
          <w:szCs w:val="20"/>
        </w:rPr>
        <w:t>Aktivitas olahraga dalam bentuk latihan aerobik, latihan resisten atau ketahanan dan latihan fleksibilitas dapat meningkatkan kebugaran tubuh.</w:t>
      </w:r>
      <w:proofErr w:type="gramEnd"/>
      <w:r w:rsidRPr="00DA4D6B">
        <w:rPr>
          <w:rFonts w:ascii="Calisto MT" w:hAnsi="Calisto MT" w:cs="Times New Roman"/>
          <w:sz w:val="20"/>
          <w:szCs w:val="20"/>
        </w:rPr>
        <w:t xml:space="preserve"> </w:t>
      </w:r>
      <w:proofErr w:type="gramStart"/>
      <w:r w:rsidRPr="00DA4D6B">
        <w:rPr>
          <w:rFonts w:ascii="Calisto MT" w:hAnsi="Calisto MT" w:cs="Times New Roman"/>
          <w:sz w:val="20"/>
          <w:szCs w:val="20"/>
        </w:rPr>
        <w:t>Latihan dilakukan dengan intensitas sedang frekuensi 3 kali perminggu dan durasi 60 menit.</w:t>
      </w:r>
      <w:proofErr w:type="gramEnd"/>
      <w:r w:rsidRPr="00DA4D6B">
        <w:rPr>
          <w:rFonts w:ascii="Calisto MT" w:hAnsi="Calisto MT" w:cs="Times New Roman"/>
          <w:sz w:val="20"/>
          <w:szCs w:val="20"/>
        </w:rPr>
        <w:t xml:space="preserve"> </w:t>
      </w:r>
      <w:proofErr w:type="gramStart"/>
      <w:r w:rsidRPr="00DA4D6B">
        <w:rPr>
          <w:rFonts w:ascii="Calisto MT" w:hAnsi="Calisto MT" w:cs="Times New Roman"/>
          <w:sz w:val="20"/>
          <w:szCs w:val="20"/>
        </w:rPr>
        <w:t>Pentingnya kebugaran tubuh seseorang harus mendapatkan perhatian yang lebih khususnya dalam peningkatan kualitas kemampuan kondisi fisik seperti daya tahan kardiovaskuler, kekuatan dan daya tahan otot, kelentukan tubuh.</w:t>
      </w:r>
      <w:proofErr w:type="gramEnd"/>
      <w:r w:rsidRPr="00DA4D6B">
        <w:rPr>
          <w:rFonts w:ascii="Calisto MT" w:hAnsi="Calisto MT" w:cs="Times New Roman"/>
          <w:sz w:val="20"/>
          <w:szCs w:val="20"/>
        </w:rPr>
        <w:t xml:space="preserve"> </w:t>
      </w:r>
      <w:proofErr w:type="gramStart"/>
      <w:r w:rsidRPr="00DA4D6B">
        <w:rPr>
          <w:rFonts w:ascii="Calisto MT" w:hAnsi="Calisto MT" w:cs="Times New Roman"/>
          <w:sz w:val="20"/>
          <w:szCs w:val="20"/>
        </w:rPr>
        <w:t>Dalam hal ini seseorang dapat melakukan latihan yang maksimal terhadap kondisi fisik tersebut.</w:t>
      </w:r>
      <w:proofErr w:type="gramEnd"/>
      <w:r w:rsidRPr="00DA4D6B">
        <w:rPr>
          <w:rFonts w:ascii="Calisto MT" w:hAnsi="Calisto MT" w:cs="Times New Roman"/>
          <w:sz w:val="20"/>
          <w:szCs w:val="20"/>
        </w:rPr>
        <w:t xml:space="preserve"> </w:t>
      </w:r>
      <w:r w:rsidRPr="00DA4D6B">
        <w:rPr>
          <w:rFonts w:ascii="Calisto MT" w:hAnsi="Calisto MT" w:cs="Times New Roman"/>
          <w:sz w:val="20"/>
          <w:szCs w:val="20"/>
        </w:rPr>
        <w:lastRenderedPageBreak/>
        <w:t>Kesegaran jasmani berfungsi mengembangkan kesanggupan kerja bagi siapapun, sehingga dapat menyelesaikan tugas dengan baik tanpa me</w:t>
      </w:r>
      <w:r>
        <w:rPr>
          <w:rFonts w:ascii="Calisto MT" w:hAnsi="Calisto MT" w:cs="Times New Roman"/>
          <w:sz w:val="20"/>
          <w:szCs w:val="20"/>
        </w:rPr>
        <w:t>ngalami kelelahan yang berarti</w:t>
      </w:r>
    </w:p>
    <w:p w:rsidR="00B34CE9" w:rsidRDefault="00B34CE9" w:rsidP="00B34CE9">
      <w:pPr>
        <w:spacing w:before="0" w:beforeAutospacing="0" w:after="0" w:afterAutospacing="0" w:line="360" w:lineRule="auto"/>
        <w:ind w:left="0" w:right="-2" w:firstLine="567"/>
        <w:jc w:val="both"/>
        <w:rPr>
          <w:rFonts w:ascii="Calisto MT" w:hAnsi="Calisto MT" w:cs="Times New Roman"/>
          <w:sz w:val="20"/>
          <w:szCs w:val="20"/>
        </w:rPr>
      </w:pPr>
    </w:p>
    <w:p w:rsidR="00B34CE9" w:rsidRDefault="001F0971" w:rsidP="00B34CE9">
      <w:pPr>
        <w:spacing w:before="0" w:beforeAutospacing="0" w:after="0" w:afterAutospacing="0" w:line="360" w:lineRule="auto"/>
        <w:ind w:left="0" w:right="-2"/>
        <w:jc w:val="both"/>
        <w:rPr>
          <w:rFonts w:ascii="Calisto MT" w:hAnsi="Calisto MT" w:cs="Times New Roman"/>
          <w:sz w:val="20"/>
          <w:szCs w:val="20"/>
        </w:rPr>
      </w:pPr>
      <w:r w:rsidRPr="00DA4D6B">
        <w:rPr>
          <w:rFonts w:ascii="Calisto MT" w:hAnsi="Calisto MT" w:cs="Times New Roman"/>
          <w:b/>
          <w:sz w:val="20"/>
          <w:szCs w:val="20"/>
          <w:lang w:val="en-ID"/>
        </w:rPr>
        <w:t xml:space="preserve">SIMPULAN </w:t>
      </w:r>
    </w:p>
    <w:p w:rsidR="00B34CE9" w:rsidRDefault="001F0971" w:rsidP="00B34CE9">
      <w:pPr>
        <w:spacing w:before="0" w:beforeAutospacing="0" w:after="0" w:afterAutospacing="0" w:line="360" w:lineRule="auto"/>
        <w:ind w:left="0" w:right="-2" w:firstLine="567"/>
        <w:jc w:val="both"/>
        <w:rPr>
          <w:rFonts w:ascii="Calisto MT" w:hAnsi="Calisto MT" w:cs="Times New Roman"/>
          <w:sz w:val="20"/>
          <w:szCs w:val="20"/>
        </w:rPr>
      </w:pPr>
      <w:r>
        <w:rPr>
          <w:rFonts w:ascii="Calisto MT" w:hAnsi="Calisto MT" w:cs="Times New Roman"/>
          <w:sz w:val="20"/>
          <w:szCs w:val="20"/>
          <w:lang w:val="en-ID"/>
        </w:rPr>
        <w:t xml:space="preserve">Hasil penelitian menunjukan </w:t>
      </w:r>
      <w:r>
        <w:rPr>
          <w:rFonts w:ascii="Calisto MT" w:hAnsi="Calisto MT" w:cs="Times New Roman"/>
          <w:sz w:val="20"/>
          <w:szCs w:val="20"/>
        </w:rPr>
        <w:t>s</w:t>
      </w:r>
      <w:r w:rsidRPr="00DA4D6B">
        <w:rPr>
          <w:rFonts w:ascii="Calisto MT" w:hAnsi="Calisto MT" w:cs="Times New Roman"/>
          <w:sz w:val="20"/>
          <w:szCs w:val="20"/>
        </w:rPr>
        <w:t xml:space="preserve">ecara keseluruhan </w:t>
      </w:r>
      <w:r w:rsidRPr="00DA4D6B">
        <w:rPr>
          <w:rFonts w:ascii="Calisto MT" w:hAnsi="Calisto MT" w:cs="Times New Roman"/>
          <w:sz w:val="20"/>
          <w:szCs w:val="20"/>
          <w:lang w:val="en-ID"/>
        </w:rPr>
        <w:t xml:space="preserve">peta </w:t>
      </w:r>
      <w:r w:rsidRPr="00DA4D6B">
        <w:rPr>
          <w:rFonts w:ascii="Calisto MT" w:hAnsi="Calisto MT" w:cs="Times New Roman"/>
          <w:sz w:val="20"/>
          <w:szCs w:val="20"/>
        </w:rPr>
        <w:t xml:space="preserve">ketahanan otot petani padi di Kabupaten Sumba Barat baik laki-laki maupun perempuan berdasarkan </w:t>
      </w:r>
      <w:proofErr w:type="gramStart"/>
      <w:r w:rsidRPr="00DA4D6B">
        <w:rPr>
          <w:rFonts w:ascii="Calisto MT" w:hAnsi="Calisto MT" w:cs="Times New Roman"/>
          <w:sz w:val="20"/>
          <w:szCs w:val="20"/>
        </w:rPr>
        <w:t>norma</w:t>
      </w:r>
      <w:proofErr w:type="gramEnd"/>
      <w:r w:rsidRPr="00DA4D6B">
        <w:rPr>
          <w:rFonts w:ascii="Calisto MT" w:hAnsi="Calisto MT" w:cs="Times New Roman"/>
          <w:sz w:val="20"/>
          <w:szCs w:val="20"/>
        </w:rPr>
        <w:t xml:space="preserve"> kekuatan otot </w:t>
      </w:r>
      <w:r w:rsidRPr="00DA4D6B">
        <w:rPr>
          <w:rFonts w:ascii="Calisto MT" w:hAnsi="Calisto MT" w:cs="Times New Roman"/>
          <w:sz w:val="20"/>
          <w:szCs w:val="20"/>
          <w:lang w:val="en-ID"/>
        </w:rPr>
        <w:t xml:space="preserve">maksimum </w:t>
      </w:r>
      <w:r w:rsidRPr="00DA4D6B">
        <w:rPr>
          <w:rFonts w:ascii="Calisto MT" w:hAnsi="Calisto MT" w:cs="Times New Roman"/>
          <w:sz w:val="20"/>
          <w:szCs w:val="20"/>
        </w:rPr>
        <w:t>dalam kategori sangat kurang.</w:t>
      </w:r>
      <w:r w:rsidRPr="00DA4D6B">
        <w:rPr>
          <w:rFonts w:ascii="Calisto MT" w:hAnsi="Calisto MT" w:cs="Times New Roman"/>
          <w:sz w:val="20"/>
          <w:szCs w:val="20"/>
          <w:lang w:val="en-ID"/>
        </w:rPr>
        <w:t xml:space="preserve"> Hal ini dilihat dari besarnya persentase jumlah sampel petani yaitu </w:t>
      </w:r>
      <w:r w:rsidRPr="00DA4D6B">
        <w:rPr>
          <w:rFonts w:ascii="Calisto MT" w:hAnsi="Calisto MT" w:cs="Times New Roman"/>
          <w:sz w:val="20"/>
          <w:szCs w:val="20"/>
        </w:rPr>
        <w:t>91</w:t>
      </w:r>
      <w:proofErr w:type="gramStart"/>
      <w:r w:rsidRPr="00DA4D6B">
        <w:rPr>
          <w:rFonts w:ascii="Calisto MT" w:hAnsi="Calisto MT" w:cs="Times New Roman"/>
          <w:sz w:val="20"/>
          <w:szCs w:val="20"/>
        </w:rPr>
        <w:t>,5</w:t>
      </w:r>
      <w:proofErr w:type="gramEnd"/>
      <w:r w:rsidRPr="00DA4D6B">
        <w:rPr>
          <w:rFonts w:ascii="Calisto MT" w:hAnsi="Calisto MT" w:cs="Times New Roman"/>
          <w:sz w:val="20"/>
          <w:szCs w:val="20"/>
        </w:rPr>
        <w:t xml:space="preserve"> % untuk petani laki-laki dan 82,1 % untuk petani perempuan.</w:t>
      </w:r>
      <w:r w:rsidRPr="00DA4D6B">
        <w:rPr>
          <w:rFonts w:ascii="Calisto MT" w:hAnsi="Calisto MT" w:cs="Times New Roman"/>
          <w:sz w:val="20"/>
          <w:szCs w:val="20"/>
          <w:lang w:val="en-ID"/>
        </w:rPr>
        <w:t xml:space="preserve"> </w:t>
      </w:r>
      <w:proofErr w:type="gramStart"/>
      <w:r>
        <w:rPr>
          <w:rFonts w:ascii="Calisto MT" w:hAnsi="Calisto MT" w:cs="Times New Roman"/>
          <w:sz w:val="20"/>
          <w:szCs w:val="20"/>
        </w:rPr>
        <w:t xml:space="preserve">Peran </w:t>
      </w:r>
      <w:r w:rsidRPr="00DA4D6B">
        <w:rPr>
          <w:rFonts w:ascii="Calisto MT" w:hAnsi="Calisto MT" w:cs="Times New Roman"/>
          <w:sz w:val="20"/>
          <w:szCs w:val="20"/>
        </w:rPr>
        <w:t xml:space="preserve">peta ketahahan otot </w:t>
      </w:r>
      <w:r>
        <w:rPr>
          <w:rFonts w:ascii="Calisto MT" w:hAnsi="Calisto MT" w:cs="Times New Roman"/>
          <w:sz w:val="20"/>
          <w:szCs w:val="20"/>
        </w:rPr>
        <w:t xml:space="preserve">ini dapat dijadikan sebagai acuan dan modal awal bagi petani di Kabupaten Sumba Barat dalam menyesuaikan ketahanan otot dengan beban kerja </w:t>
      </w:r>
      <w:r w:rsidRPr="00DA4D6B">
        <w:rPr>
          <w:rFonts w:ascii="Calisto MT" w:hAnsi="Calisto MT" w:cs="Times New Roman"/>
          <w:sz w:val="20"/>
          <w:szCs w:val="20"/>
        </w:rPr>
        <w:t xml:space="preserve">guna meningkatkan </w:t>
      </w:r>
      <w:r>
        <w:rPr>
          <w:rFonts w:ascii="Calisto MT" w:hAnsi="Calisto MT" w:cs="Times New Roman"/>
          <w:sz w:val="20"/>
          <w:szCs w:val="20"/>
        </w:rPr>
        <w:t>produktivitas</w:t>
      </w:r>
      <w:r w:rsidRPr="00DA4D6B">
        <w:rPr>
          <w:rFonts w:ascii="Calisto MT" w:hAnsi="Calisto MT" w:cs="Times New Roman"/>
          <w:sz w:val="20"/>
          <w:szCs w:val="20"/>
        </w:rPr>
        <w:t>.</w:t>
      </w:r>
      <w:proofErr w:type="gramEnd"/>
    </w:p>
    <w:p w:rsidR="00B34CE9" w:rsidRDefault="00B34CE9" w:rsidP="00B34CE9">
      <w:pPr>
        <w:spacing w:before="0" w:beforeAutospacing="0" w:after="0" w:afterAutospacing="0" w:line="360" w:lineRule="auto"/>
        <w:ind w:left="0" w:right="-2"/>
        <w:jc w:val="both"/>
        <w:rPr>
          <w:rFonts w:ascii="Calisto MT" w:hAnsi="Calisto MT" w:cs="Times New Roman"/>
          <w:sz w:val="20"/>
          <w:szCs w:val="20"/>
        </w:rPr>
      </w:pPr>
    </w:p>
    <w:p w:rsidR="00B34CE9" w:rsidRDefault="001F0971" w:rsidP="00B34CE9">
      <w:pPr>
        <w:spacing w:before="0" w:beforeAutospacing="0" w:after="0" w:afterAutospacing="0" w:line="360" w:lineRule="auto"/>
        <w:ind w:left="0" w:right="-2"/>
        <w:jc w:val="both"/>
        <w:rPr>
          <w:rFonts w:ascii="Calisto MT" w:hAnsi="Calisto MT" w:cs="Times New Roman"/>
          <w:sz w:val="20"/>
          <w:szCs w:val="20"/>
        </w:rPr>
      </w:pPr>
      <w:r w:rsidRPr="00DA4D6B">
        <w:rPr>
          <w:rFonts w:ascii="Calisto MT" w:hAnsi="Calisto MT" w:cs="Times New Roman"/>
          <w:b/>
          <w:sz w:val="20"/>
          <w:szCs w:val="20"/>
          <w:lang w:val="en-ID"/>
        </w:rPr>
        <w:t>UCAPAN TERIMA KASIH</w:t>
      </w:r>
    </w:p>
    <w:p w:rsidR="00B34CE9" w:rsidRDefault="001F0971" w:rsidP="00B34CE9">
      <w:pPr>
        <w:spacing w:before="0" w:beforeAutospacing="0" w:after="0" w:afterAutospacing="0" w:line="360" w:lineRule="auto"/>
        <w:ind w:left="0" w:right="-2" w:firstLine="567"/>
        <w:jc w:val="both"/>
        <w:rPr>
          <w:rFonts w:ascii="Calisto MT" w:hAnsi="Calisto MT" w:cs="Times New Roman"/>
          <w:sz w:val="20"/>
          <w:szCs w:val="20"/>
        </w:rPr>
      </w:pPr>
      <w:r w:rsidRPr="00DA4D6B">
        <w:rPr>
          <w:rFonts w:ascii="Calisto MT" w:hAnsi="Calisto MT" w:cs="Times New Roman"/>
          <w:sz w:val="20"/>
          <w:szCs w:val="20"/>
        </w:rPr>
        <w:t>Ungkapan</w:t>
      </w:r>
      <w:r w:rsidRPr="00DA4D6B">
        <w:rPr>
          <w:rFonts w:ascii="Calisto MT" w:hAnsi="Calisto MT" w:cs="Times New Roman"/>
          <w:sz w:val="20"/>
          <w:szCs w:val="20"/>
          <w:lang w:val="en-ID"/>
        </w:rPr>
        <w:t xml:space="preserve"> terima kasih</w:t>
      </w:r>
      <w:r w:rsidRPr="00DA4D6B">
        <w:rPr>
          <w:rFonts w:ascii="Calisto MT" w:hAnsi="Calisto MT" w:cs="Times New Roman"/>
          <w:sz w:val="20"/>
          <w:szCs w:val="20"/>
        </w:rPr>
        <w:t xml:space="preserve"> penulis sampaikan</w:t>
      </w:r>
      <w:r w:rsidRPr="00DA4D6B">
        <w:rPr>
          <w:rFonts w:ascii="Calisto MT" w:hAnsi="Calisto MT" w:cs="Times New Roman"/>
          <w:sz w:val="20"/>
          <w:szCs w:val="20"/>
          <w:lang w:val="en-ID"/>
        </w:rPr>
        <w:t xml:space="preserve"> kepada  </w:t>
      </w:r>
      <w:r w:rsidRPr="00DA4D6B">
        <w:rPr>
          <w:rFonts w:ascii="Calisto MT" w:hAnsi="Calisto MT" w:cs="Times New Roman"/>
          <w:sz w:val="20"/>
          <w:szCs w:val="20"/>
        </w:rPr>
        <w:t>Dr. Pamerdi Giri Wiloso dan Dr. Wahyu Hari Kristiyanto</w:t>
      </w:r>
      <w:r w:rsidRPr="00DA4D6B">
        <w:rPr>
          <w:rFonts w:ascii="Calisto MT" w:hAnsi="Calisto MT" w:cs="Times New Roman"/>
          <w:b/>
          <w:sz w:val="20"/>
          <w:szCs w:val="20"/>
          <w:vertAlign w:val="superscript"/>
        </w:rPr>
        <w:t xml:space="preserve"> </w:t>
      </w:r>
      <w:r w:rsidRPr="00DA4D6B">
        <w:rPr>
          <w:rFonts w:ascii="Calisto MT" w:hAnsi="Calisto MT" w:cs="Times New Roman"/>
          <w:sz w:val="20"/>
          <w:szCs w:val="20"/>
        </w:rPr>
        <w:t>yang telah banyak membantu dalam penyelesaian tulisan ini, serta Mitra Bestari yang telah memberikan saran perbaikan sehingga tulisan ini dapat diselesaikan dengan baik</w:t>
      </w:r>
      <w:r w:rsidRPr="00DA4D6B">
        <w:rPr>
          <w:rFonts w:ascii="Calisto MT" w:hAnsi="Calisto MT" w:cs="Arial"/>
          <w:sz w:val="20"/>
          <w:szCs w:val="20"/>
        </w:rPr>
        <w:t>.</w:t>
      </w:r>
      <w:r w:rsidRPr="00DA4D6B">
        <w:rPr>
          <w:rFonts w:ascii="Calisto MT" w:hAnsi="Calisto MT" w:cs="Arial"/>
          <w:sz w:val="20"/>
          <w:szCs w:val="20"/>
          <w:lang w:val="en-ID"/>
        </w:rPr>
        <w:t xml:space="preserve"> </w:t>
      </w:r>
    </w:p>
    <w:p w:rsidR="00B34CE9" w:rsidRDefault="00B34CE9" w:rsidP="00B34CE9">
      <w:pPr>
        <w:spacing w:before="0" w:beforeAutospacing="0" w:after="0" w:afterAutospacing="0" w:line="360" w:lineRule="auto"/>
        <w:ind w:left="0" w:right="-2"/>
        <w:jc w:val="both"/>
        <w:rPr>
          <w:rFonts w:ascii="Calisto MT" w:hAnsi="Calisto MT" w:cs="Times New Roman"/>
          <w:sz w:val="20"/>
          <w:szCs w:val="20"/>
        </w:rPr>
      </w:pPr>
    </w:p>
    <w:p w:rsidR="001F0971" w:rsidRPr="00B34CE9" w:rsidRDefault="001F0971" w:rsidP="00B34CE9">
      <w:pPr>
        <w:spacing w:before="0" w:beforeAutospacing="0" w:after="0" w:afterAutospacing="0" w:line="360" w:lineRule="auto"/>
        <w:ind w:left="0" w:right="-2"/>
        <w:jc w:val="both"/>
        <w:rPr>
          <w:rFonts w:ascii="Calisto MT" w:hAnsi="Calisto MT" w:cs="Times New Roman"/>
          <w:sz w:val="20"/>
          <w:szCs w:val="20"/>
        </w:rPr>
      </w:pPr>
      <w:r w:rsidRPr="00DA4D6B">
        <w:rPr>
          <w:rFonts w:ascii="Calisto MT" w:hAnsi="Calisto MT" w:cs="Times New Roman"/>
          <w:b/>
          <w:sz w:val="20"/>
          <w:szCs w:val="20"/>
        </w:rPr>
        <w:t>DAFTAR PUSTAKA</w:t>
      </w:r>
    </w:p>
    <w:p w:rsidR="001F0971" w:rsidRDefault="001F0971"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r w:rsidRPr="00B34CE9">
        <w:rPr>
          <w:rFonts w:ascii="Calisto MT" w:hAnsi="Calisto MT" w:cs="Times New Roman"/>
          <w:b/>
          <w:sz w:val="18"/>
          <w:szCs w:val="20"/>
        </w:rPr>
        <w:fldChar w:fldCharType="begin" w:fldLock="1"/>
      </w:r>
      <w:r w:rsidRPr="00B34CE9">
        <w:rPr>
          <w:rFonts w:ascii="Calisto MT" w:hAnsi="Calisto MT" w:cs="Times New Roman"/>
          <w:b/>
          <w:sz w:val="18"/>
          <w:szCs w:val="20"/>
        </w:rPr>
        <w:instrText xml:space="preserve">ADDIN Mendeley Bibliography CSL_BIBLIOGRAPHY </w:instrText>
      </w:r>
      <w:r w:rsidRPr="00B34CE9">
        <w:rPr>
          <w:rFonts w:ascii="Calisto MT" w:hAnsi="Calisto MT" w:cs="Times New Roman"/>
          <w:b/>
          <w:sz w:val="18"/>
          <w:szCs w:val="20"/>
        </w:rPr>
        <w:fldChar w:fldCharType="separate"/>
      </w:r>
      <w:r w:rsidRPr="00B34CE9">
        <w:rPr>
          <w:rFonts w:ascii="Calisto MT" w:hAnsi="Calisto MT" w:cs="Times New Roman"/>
          <w:sz w:val="18"/>
          <w:szCs w:val="24"/>
        </w:rPr>
        <w:t xml:space="preserve">Adawiyah, R, C., Sumardjo, &amp; Mulyani S, E. (2017). Faktor-Faktor yang Memengaruhi Peran Komunikasi Kelompok (Padi, Jagung, dan Kedelai) di Jawa Timur. </w:t>
      </w:r>
      <w:r w:rsidRPr="00B34CE9">
        <w:rPr>
          <w:rFonts w:ascii="Calisto MT" w:hAnsi="Calisto MT" w:cs="Times New Roman"/>
          <w:i/>
          <w:iCs/>
          <w:sz w:val="18"/>
          <w:szCs w:val="24"/>
        </w:rPr>
        <w:t>Jurnal Agro Ekonomi</w:t>
      </w:r>
      <w:r w:rsidRPr="00B34CE9">
        <w:rPr>
          <w:rFonts w:ascii="Calisto MT" w:hAnsi="Calisto MT" w:cs="Times New Roman"/>
          <w:sz w:val="18"/>
          <w:szCs w:val="24"/>
        </w:rPr>
        <w:t xml:space="preserve">, </w:t>
      </w:r>
      <w:r w:rsidRPr="00B34CE9">
        <w:rPr>
          <w:rFonts w:ascii="Calisto MT" w:hAnsi="Calisto MT" w:cs="Times New Roman"/>
          <w:i/>
          <w:iCs/>
          <w:sz w:val="18"/>
          <w:szCs w:val="24"/>
        </w:rPr>
        <w:t>35</w:t>
      </w:r>
      <w:r w:rsidRPr="00B34CE9">
        <w:rPr>
          <w:rFonts w:ascii="Calisto MT" w:hAnsi="Calisto MT" w:cs="Times New Roman"/>
          <w:sz w:val="18"/>
          <w:szCs w:val="24"/>
        </w:rPr>
        <w:t>(2), 151–170. http://dx.doi.org/10.21082/jae.v35n2.2017.151-170</w:t>
      </w:r>
    </w:p>
    <w:p w:rsidR="00B34CE9" w:rsidRPr="00B34CE9" w:rsidRDefault="00B34CE9"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p>
    <w:p w:rsidR="00B34CE9" w:rsidRPr="00B34CE9" w:rsidRDefault="001F0971"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r w:rsidRPr="00B34CE9">
        <w:rPr>
          <w:rFonts w:ascii="Calisto MT" w:hAnsi="Calisto MT" w:cs="Times New Roman"/>
          <w:sz w:val="18"/>
          <w:szCs w:val="24"/>
        </w:rPr>
        <w:t xml:space="preserve">Aprilyanti, S. (2017). Pengaruh Usia dan Masa Kerja Terhadap Produktivitas Kerja (Studi Kasus: PT. OASIS Water International Cabang Palembang). </w:t>
      </w:r>
      <w:r w:rsidRPr="00B34CE9">
        <w:rPr>
          <w:rFonts w:ascii="Calisto MT" w:hAnsi="Calisto MT" w:cs="Times New Roman"/>
          <w:i/>
          <w:iCs/>
          <w:sz w:val="18"/>
          <w:szCs w:val="24"/>
        </w:rPr>
        <w:t>Jurnal Sistem Dan Manajemen Industri</w:t>
      </w:r>
      <w:r w:rsidRPr="00B34CE9">
        <w:rPr>
          <w:rFonts w:ascii="Calisto MT" w:hAnsi="Calisto MT" w:cs="Times New Roman"/>
          <w:sz w:val="18"/>
          <w:szCs w:val="24"/>
        </w:rPr>
        <w:t xml:space="preserve">, </w:t>
      </w:r>
      <w:r w:rsidRPr="00B34CE9">
        <w:rPr>
          <w:rFonts w:ascii="Calisto MT" w:hAnsi="Calisto MT" w:cs="Times New Roman"/>
          <w:i/>
          <w:iCs/>
          <w:sz w:val="18"/>
          <w:szCs w:val="24"/>
        </w:rPr>
        <w:t>1</w:t>
      </w:r>
      <w:r w:rsidRPr="00B34CE9">
        <w:rPr>
          <w:rFonts w:ascii="Calisto MT" w:hAnsi="Calisto MT" w:cs="Times New Roman"/>
          <w:sz w:val="18"/>
          <w:szCs w:val="24"/>
        </w:rPr>
        <w:t>(2), 68. https://doi.org/10.30656/jsmi.v1i2.413</w:t>
      </w:r>
    </w:p>
    <w:p w:rsidR="001F0971" w:rsidRDefault="001F0971"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r w:rsidRPr="00B34CE9">
        <w:rPr>
          <w:rFonts w:ascii="Calisto MT" w:hAnsi="Calisto MT" w:cs="Times New Roman"/>
          <w:sz w:val="18"/>
          <w:szCs w:val="24"/>
        </w:rPr>
        <w:lastRenderedPageBreak/>
        <w:t xml:space="preserve">Atiqoh, J., Wahyuni, I., &amp; Lestantyo, D. (2014). Faktor-Faktor yang Berhubungan dengan Kelelahan Kerja pada Pekerja Konveksi Bagian Penjahitan di CV. Aneka Garment Gunungpati Semarang. </w:t>
      </w:r>
      <w:r w:rsidRPr="00B34CE9">
        <w:rPr>
          <w:rFonts w:ascii="Calisto MT" w:hAnsi="Calisto MT" w:cs="Times New Roman"/>
          <w:i/>
          <w:iCs/>
          <w:sz w:val="18"/>
          <w:szCs w:val="24"/>
        </w:rPr>
        <w:t>Jurnal Kesehatan Masyarakat</w:t>
      </w:r>
      <w:r w:rsidRPr="00B34CE9">
        <w:rPr>
          <w:rFonts w:ascii="Calisto MT" w:hAnsi="Calisto MT" w:cs="Times New Roman"/>
          <w:sz w:val="18"/>
          <w:szCs w:val="24"/>
        </w:rPr>
        <w:t xml:space="preserve">, </w:t>
      </w:r>
      <w:r w:rsidRPr="00B34CE9">
        <w:rPr>
          <w:rFonts w:ascii="Calisto MT" w:hAnsi="Calisto MT" w:cs="Times New Roman"/>
          <w:i/>
          <w:iCs/>
          <w:sz w:val="18"/>
          <w:szCs w:val="24"/>
        </w:rPr>
        <w:t>2</w:t>
      </w:r>
      <w:r w:rsidRPr="00B34CE9">
        <w:rPr>
          <w:rFonts w:ascii="Calisto MT" w:hAnsi="Calisto MT" w:cs="Times New Roman"/>
          <w:sz w:val="18"/>
          <w:szCs w:val="24"/>
        </w:rPr>
        <w:t>(2), 119–126.</w:t>
      </w:r>
    </w:p>
    <w:p w:rsidR="00B34CE9" w:rsidRPr="00B34CE9" w:rsidRDefault="00B34CE9"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p>
    <w:p w:rsidR="001F0971" w:rsidRDefault="001F0971"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r w:rsidRPr="00B34CE9">
        <w:rPr>
          <w:rFonts w:ascii="Calisto MT" w:hAnsi="Calisto MT" w:cs="Times New Roman"/>
          <w:sz w:val="18"/>
          <w:szCs w:val="24"/>
        </w:rPr>
        <w:t xml:space="preserve">Badan Pusat Statistik. (2017). </w:t>
      </w:r>
      <w:r w:rsidRPr="00B34CE9">
        <w:rPr>
          <w:rFonts w:ascii="Calisto MT" w:hAnsi="Calisto MT" w:cs="Times New Roman"/>
          <w:i/>
          <w:iCs/>
          <w:sz w:val="18"/>
          <w:szCs w:val="24"/>
        </w:rPr>
        <w:t>Badan Pusat Statistik Kabupaten Sumba Barat dalam Angka 2017</w:t>
      </w:r>
      <w:r w:rsidRPr="00B34CE9">
        <w:rPr>
          <w:rFonts w:ascii="Calisto MT" w:hAnsi="Calisto MT" w:cs="Times New Roman"/>
          <w:sz w:val="18"/>
          <w:szCs w:val="24"/>
        </w:rPr>
        <w:t>. 1–350.</w:t>
      </w:r>
    </w:p>
    <w:p w:rsidR="00B34CE9" w:rsidRPr="00B34CE9" w:rsidRDefault="00B34CE9"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p>
    <w:p w:rsidR="001F0971" w:rsidRDefault="001F0971"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r w:rsidRPr="00B34CE9">
        <w:rPr>
          <w:rFonts w:ascii="Calisto MT" w:hAnsi="Calisto MT" w:cs="Times New Roman"/>
          <w:sz w:val="18"/>
          <w:szCs w:val="24"/>
        </w:rPr>
        <w:t xml:space="preserve">Cahyaningtyas, A., Azizah, N., &amp; Herlina, N. (2019). Evaluasi Dampak Perubahan Iklim terhadap Produktivitas Padi (Oryza sativa L.) di Kabupaten Gresik. </w:t>
      </w:r>
      <w:r w:rsidRPr="00B34CE9">
        <w:rPr>
          <w:rFonts w:ascii="Calisto MT" w:hAnsi="Calisto MT" w:cs="Times New Roman"/>
          <w:i/>
          <w:iCs/>
          <w:sz w:val="18"/>
          <w:szCs w:val="24"/>
        </w:rPr>
        <w:t>Jurnal Produksi Tanaman</w:t>
      </w:r>
      <w:r w:rsidRPr="00B34CE9">
        <w:rPr>
          <w:rFonts w:ascii="Calisto MT" w:hAnsi="Calisto MT" w:cs="Times New Roman"/>
          <w:sz w:val="18"/>
          <w:szCs w:val="24"/>
        </w:rPr>
        <w:t xml:space="preserve">, </w:t>
      </w:r>
      <w:r w:rsidRPr="00B34CE9">
        <w:rPr>
          <w:rFonts w:ascii="Calisto MT" w:hAnsi="Calisto MT" w:cs="Times New Roman"/>
          <w:i/>
          <w:iCs/>
          <w:sz w:val="18"/>
          <w:szCs w:val="24"/>
        </w:rPr>
        <w:t>6</w:t>
      </w:r>
      <w:r w:rsidRPr="00B34CE9">
        <w:rPr>
          <w:rFonts w:ascii="Calisto MT" w:hAnsi="Calisto MT" w:cs="Times New Roman"/>
          <w:sz w:val="18"/>
          <w:szCs w:val="24"/>
        </w:rPr>
        <w:t>(9), 2030–2037.</w:t>
      </w:r>
    </w:p>
    <w:p w:rsidR="00B34CE9" w:rsidRPr="00B34CE9" w:rsidRDefault="00B34CE9"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p>
    <w:p w:rsidR="001F0971" w:rsidRDefault="001F0971"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r w:rsidRPr="00B34CE9">
        <w:rPr>
          <w:rFonts w:ascii="Calisto MT" w:hAnsi="Calisto MT" w:cs="Times New Roman"/>
          <w:sz w:val="18"/>
          <w:szCs w:val="24"/>
        </w:rPr>
        <w:t xml:space="preserve">Fortunika, S. O., Istiyanti, E., &amp; Sriyadi. (2017). Kontribusi Sektor Pertanian Terhadap Perekonomian Kabupaten Banjarnegara. </w:t>
      </w:r>
      <w:r w:rsidRPr="00B34CE9">
        <w:rPr>
          <w:rFonts w:ascii="Calisto MT" w:hAnsi="Calisto MT" w:cs="Times New Roman"/>
          <w:i/>
          <w:iCs/>
          <w:sz w:val="18"/>
          <w:szCs w:val="24"/>
        </w:rPr>
        <w:t>AGRARIS: Journal of Agribusiness and Rural Development Research</w:t>
      </w:r>
      <w:r w:rsidRPr="00B34CE9">
        <w:rPr>
          <w:rFonts w:ascii="Calisto MT" w:hAnsi="Calisto MT" w:cs="Times New Roman"/>
          <w:sz w:val="18"/>
          <w:szCs w:val="24"/>
        </w:rPr>
        <w:t xml:space="preserve">, </w:t>
      </w:r>
      <w:r w:rsidRPr="00B34CE9">
        <w:rPr>
          <w:rFonts w:ascii="Calisto MT" w:hAnsi="Calisto MT" w:cs="Times New Roman"/>
          <w:i/>
          <w:iCs/>
          <w:sz w:val="18"/>
          <w:szCs w:val="24"/>
        </w:rPr>
        <w:t>3</w:t>
      </w:r>
      <w:r w:rsidRPr="00B34CE9">
        <w:rPr>
          <w:rFonts w:ascii="Calisto MT" w:hAnsi="Calisto MT" w:cs="Times New Roman"/>
          <w:sz w:val="18"/>
          <w:szCs w:val="24"/>
        </w:rPr>
        <w:t>(2), 120–127. https:/ / doi .or g/ 10.18196/ agr.3252</w:t>
      </w:r>
    </w:p>
    <w:p w:rsidR="00B34CE9" w:rsidRPr="00B34CE9" w:rsidRDefault="00B34CE9"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p>
    <w:p w:rsidR="001F0971" w:rsidRDefault="001F0971"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r w:rsidRPr="00B34CE9">
        <w:rPr>
          <w:rFonts w:ascii="Calisto MT" w:hAnsi="Calisto MT" w:cs="Times New Roman"/>
          <w:sz w:val="18"/>
          <w:szCs w:val="24"/>
        </w:rPr>
        <w:t xml:space="preserve">Harmawan, T. A., Pattiserlihun, A., &amp; Wibowo, N. A. (2016). Efek Penuaan Terhadap Ketahanan Otot Tangan pada Masyarakat Laki-laki Dewasa di Sragen manusia yang menggerakkan tulang . Sebagian besar aktivitas manusia melibatkan. </w:t>
      </w:r>
      <w:r w:rsidRPr="00B34CE9">
        <w:rPr>
          <w:rFonts w:ascii="Calisto MT" w:hAnsi="Calisto MT" w:cs="Times New Roman"/>
          <w:i/>
          <w:iCs/>
          <w:sz w:val="18"/>
          <w:szCs w:val="24"/>
        </w:rPr>
        <w:t>Efek Penuaan Terhadap Ketahanan Otot Tangan Pada Masyarakat Laki-Laki Dewasa Di Sragen</w:t>
      </w:r>
      <w:r w:rsidRPr="00B34CE9">
        <w:rPr>
          <w:rFonts w:ascii="Calisto MT" w:hAnsi="Calisto MT" w:cs="Times New Roman"/>
          <w:sz w:val="18"/>
          <w:szCs w:val="24"/>
        </w:rPr>
        <w:t>, 281–287.</w:t>
      </w:r>
    </w:p>
    <w:p w:rsidR="00B34CE9" w:rsidRPr="00B34CE9" w:rsidRDefault="00B34CE9"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p>
    <w:p w:rsidR="001F0971" w:rsidRDefault="001F0971"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r w:rsidRPr="00B34CE9">
        <w:rPr>
          <w:rFonts w:ascii="Calisto MT" w:hAnsi="Calisto MT" w:cs="Times New Roman"/>
          <w:sz w:val="18"/>
          <w:szCs w:val="24"/>
        </w:rPr>
        <w:t xml:space="preserve">Icsal, M., Sabilu, Y., &amp; Pratiwi, A. D. (2016). </w:t>
      </w:r>
      <w:r w:rsidRPr="00B34CE9">
        <w:rPr>
          <w:rFonts w:ascii="Calisto MT" w:hAnsi="Calisto MT" w:cs="Times New Roman"/>
          <w:i/>
          <w:iCs/>
          <w:sz w:val="18"/>
          <w:szCs w:val="24"/>
        </w:rPr>
        <w:t>Faktor yang Berhubungan dengan Keluhan Musculoskeletal Disorders (MSDs) pada Penjahit Wilayah Pasar Panjang Kota Kendari Tahun 2016</w:t>
      </w:r>
      <w:r w:rsidRPr="00B34CE9">
        <w:rPr>
          <w:rFonts w:ascii="Calisto MT" w:hAnsi="Calisto MT" w:cs="Times New Roman"/>
          <w:sz w:val="18"/>
          <w:szCs w:val="24"/>
        </w:rPr>
        <w:t>. 1–8.</w:t>
      </w:r>
    </w:p>
    <w:p w:rsidR="00B34CE9" w:rsidRPr="00B34CE9" w:rsidRDefault="00B34CE9"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p>
    <w:p w:rsidR="001F0971" w:rsidRDefault="001F0971"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r w:rsidRPr="00B34CE9">
        <w:rPr>
          <w:rFonts w:ascii="Calisto MT" w:hAnsi="Calisto MT" w:cs="Times New Roman"/>
          <w:sz w:val="18"/>
          <w:szCs w:val="24"/>
        </w:rPr>
        <w:t xml:space="preserve">Marza, Y. W., &amp; Argantos. (2020). Kontribusi Dayatahan Kekuatan Otot Lengan Dan Dayatahan Kekuatan Otot Tungkai Terhadap Kecepatan Renang 200 Meter Gaya Dada Mahasiswa. </w:t>
      </w:r>
      <w:r w:rsidRPr="00B34CE9">
        <w:rPr>
          <w:rFonts w:ascii="Calisto MT" w:hAnsi="Calisto MT" w:cs="Times New Roman"/>
          <w:i/>
          <w:iCs/>
          <w:sz w:val="18"/>
          <w:szCs w:val="24"/>
        </w:rPr>
        <w:t>Jurnal Patriot</w:t>
      </w:r>
      <w:r w:rsidRPr="00B34CE9">
        <w:rPr>
          <w:rFonts w:ascii="Calisto MT" w:hAnsi="Calisto MT" w:cs="Times New Roman"/>
          <w:sz w:val="18"/>
          <w:szCs w:val="24"/>
        </w:rPr>
        <w:t xml:space="preserve">, </w:t>
      </w:r>
      <w:r w:rsidRPr="00B34CE9">
        <w:rPr>
          <w:rFonts w:ascii="Calisto MT" w:hAnsi="Calisto MT" w:cs="Times New Roman"/>
          <w:i/>
          <w:iCs/>
          <w:sz w:val="18"/>
          <w:szCs w:val="24"/>
        </w:rPr>
        <w:t>2</w:t>
      </w:r>
      <w:r w:rsidRPr="00B34CE9">
        <w:rPr>
          <w:rFonts w:ascii="Calisto MT" w:hAnsi="Calisto MT" w:cs="Times New Roman"/>
          <w:sz w:val="18"/>
          <w:szCs w:val="24"/>
        </w:rPr>
        <w:t>(1), 604–615.</w:t>
      </w:r>
    </w:p>
    <w:p w:rsidR="00B34CE9" w:rsidRPr="00B34CE9" w:rsidRDefault="00B34CE9"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p>
    <w:p w:rsidR="001F0971" w:rsidRDefault="001F0971"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r w:rsidRPr="00B34CE9">
        <w:rPr>
          <w:rFonts w:ascii="Calisto MT" w:hAnsi="Calisto MT" w:cs="Times New Roman"/>
          <w:sz w:val="18"/>
          <w:szCs w:val="24"/>
        </w:rPr>
        <w:t xml:space="preserve">Mulyaningsih, A., Hubeis, A. V. S., &amp; Sadono, D. (2018). Partisipasi petani pada usahatani padi, jagung, dan kedelai perspektif gender. </w:t>
      </w:r>
      <w:r w:rsidRPr="00B34CE9">
        <w:rPr>
          <w:rFonts w:ascii="Calisto MT" w:hAnsi="Calisto MT" w:cs="Times New Roman"/>
          <w:i/>
          <w:iCs/>
          <w:sz w:val="18"/>
          <w:szCs w:val="24"/>
        </w:rPr>
        <w:t>Jurnal Penyuluhan</w:t>
      </w:r>
      <w:r w:rsidRPr="00B34CE9">
        <w:rPr>
          <w:rFonts w:ascii="Calisto MT" w:hAnsi="Calisto MT" w:cs="Times New Roman"/>
          <w:sz w:val="18"/>
          <w:szCs w:val="24"/>
        </w:rPr>
        <w:t xml:space="preserve">, </w:t>
      </w:r>
      <w:r w:rsidRPr="00B34CE9">
        <w:rPr>
          <w:rFonts w:ascii="Calisto MT" w:hAnsi="Calisto MT" w:cs="Times New Roman"/>
          <w:i/>
          <w:iCs/>
          <w:sz w:val="18"/>
          <w:szCs w:val="24"/>
        </w:rPr>
        <w:t>14</w:t>
      </w:r>
      <w:r w:rsidRPr="00B34CE9">
        <w:rPr>
          <w:rFonts w:ascii="Calisto MT" w:hAnsi="Calisto MT" w:cs="Times New Roman"/>
          <w:sz w:val="18"/>
          <w:szCs w:val="24"/>
        </w:rPr>
        <w:t>(1), 145–158. https://doi.org/10.25015/penyuluhan.v14i1.18546</w:t>
      </w:r>
    </w:p>
    <w:p w:rsidR="00B34CE9" w:rsidRPr="00B34CE9" w:rsidRDefault="00B34CE9"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p>
    <w:p w:rsidR="001F0971" w:rsidRDefault="001F0971"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r w:rsidRPr="00B34CE9">
        <w:rPr>
          <w:rFonts w:ascii="Calisto MT" w:hAnsi="Calisto MT" w:cs="Times New Roman"/>
          <w:sz w:val="18"/>
          <w:szCs w:val="24"/>
        </w:rPr>
        <w:t xml:space="preserve">Novanda, A. W., &amp; Dwiyanti, E. (2014). Hubungan Pemenuhan Kebutuhan Kalori Kerja dengan Produktivitas di Pabrik Sepatu. </w:t>
      </w:r>
      <w:r w:rsidRPr="00B34CE9">
        <w:rPr>
          <w:rFonts w:ascii="Calisto MT" w:hAnsi="Calisto MT" w:cs="Times New Roman"/>
          <w:i/>
          <w:iCs/>
          <w:sz w:val="18"/>
          <w:szCs w:val="24"/>
        </w:rPr>
        <w:t>The Indonesian Journal of Occupational Safety and Health</w:t>
      </w:r>
      <w:r w:rsidRPr="00B34CE9">
        <w:rPr>
          <w:rFonts w:ascii="Calisto MT" w:hAnsi="Calisto MT" w:cs="Times New Roman"/>
          <w:sz w:val="18"/>
          <w:szCs w:val="24"/>
        </w:rPr>
        <w:t xml:space="preserve">, </w:t>
      </w:r>
      <w:r w:rsidRPr="00B34CE9">
        <w:rPr>
          <w:rFonts w:ascii="Calisto MT" w:hAnsi="Calisto MT" w:cs="Times New Roman"/>
          <w:i/>
          <w:iCs/>
          <w:sz w:val="18"/>
          <w:szCs w:val="24"/>
        </w:rPr>
        <w:t>3</w:t>
      </w:r>
      <w:r w:rsidR="00042505">
        <w:rPr>
          <w:rFonts w:ascii="Calisto MT" w:hAnsi="Calisto MT" w:cs="Times New Roman"/>
          <w:sz w:val="18"/>
          <w:szCs w:val="24"/>
        </w:rPr>
        <w:t xml:space="preserve">(2), 117–127. </w:t>
      </w:r>
      <w:r w:rsidRPr="00B34CE9">
        <w:rPr>
          <w:rFonts w:ascii="Calisto MT" w:hAnsi="Calisto MT" w:cs="Times New Roman"/>
          <w:sz w:val="18"/>
          <w:szCs w:val="24"/>
        </w:rPr>
        <w:t>http://journal.unair.ac.id/download-fullpapers-k3ecac57ec96full.pdf</w:t>
      </w:r>
    </w:p>
    <w:p w:rsidR="00042505" w:rsidRDefault="00042505"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p>
    <w:p w:rsidR="00042505" w:rsidRDefault="00042505"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p>
    <w:p w:rsidR="00042505" w:rsidRDefault="00042505"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p>
    <w:p w:rsidR="00B34CE9" w:rsidRPr="00B34CE9" w:rsidRDefault="00B34CE9"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p>
    <w:p w:rsidR="001F0971" w:rsidRDefault="001F0971"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r w:rsidRPr="00B34CE9">
        <w:rPr>
          <w:rFonts w:ascii="Calisto MT" w:hAnsi="Calisto MT" w:cs="Times New Roman"/>
          <w:sz w:val="18"/>
          <w:szCs w:val="24"/>
        </w:rPr>
        <w:lastRenderedPageBreak/>
        <w:t xml:space="preserve">Prativi, G., Soegiyanto, &amp; Sutardji. (2012). Pengaruh Aktivitas Olahraga terhadap Kebugaran Jasmani. </w:t>
      </w:r>
      <w:r w:rsidRPr="00B34CE9">
        <w:rPr>
          <w:rFonts w:ascii="Calisto MT" w:hAnsi="Calisto MT" w:cs="Times New Roman"/>
          <w:i/>
          <w:iCs/>
          <w:sz w:val="18"/>
          <w:szCs w:val="24"/>
        </w:rPr>
        <w:t>Journal of Sport Sciences and Fitness</w:t>
      </w:r>
      <w:r w:rsidRPr="00B34CE9">
        <w:rPr>
          <w:rFonts w:ascii="Calisto MT" w:hAnsi="Calisto MT" w:cs="Times New Roman"/>
          <w:sz w:val="18"/>
          <w:szCs w:val="24"/>
        </w:rPr>
        <w:t xml:space="preserve">, </w:t>
      </w:r>
      <w:r w:rsidRPr="00B34CE9">
        <w:rPr>
          <w:rFonts w:ascii="Calisto MT" w:hAnsi="Calisto MT" w:cs="Times New Roman"/>
          <w:i/>
          <w:iCs/>
          <w:sz w:val="18"/>
          <w:szCs w:val="24"/>
        </w:rPr>
        <w:t>1</w:t>
      </w:r>
      <w:r w:rsidRPr="00B34CE9">
        <w:rPr>
          <w:rFonts w:ascii="Calisto MT" w:hAnsi="Calisto MT" w:cs="Times New Roman"/>
          <w:sz w:val="18"/>
          <w:szCs w:val="24"/>
        </w:rPr>
        <w:t>(1), 56–61.</w:t>
      </w:r>
    </w:p>
    <w:p w:rsidR="00B34CE9" w:rsidRPr="00B34CE9" w:rsidRDefault="00B34CE9"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p>
    <w:p w:rsidR="001F0971" w:rsidRDefault="001F0971"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r w:rsidRPr="00B34CE9">
        <w:rPr>
          <w:rFonts w:ascii="Calisto MT" w:hAnsi="Calisto MT" w:cs="Times New Roman"/>
          <w:sz w:val="18"/>
          <w:szCs w:val="24"/>
        </w:rPr>
        <w:t xml:space="preserve">Prihatmaji, Y. P., Adi P., W., &amp; Rahman, F. (2013). Penyuluhan dan Pemetaan Lokasi Rumah. </w:t>
      </w:r>
      <w:r w:rsidRPr="00B34CE9">
        <w:rPr>
          <w:rFonts w:ascii="Calisto MT" w:hAnsi="Calisto MT" w:cs="Times New Roman"/>
          <w:i/>
          <w:iCs/>
          <w:sz w:val="18"/>
          <w:szCs w:val="24"/>
        </w:rPr>
        <w:t>Jurnal Inovasi Dan Kewirausahaan</w:t>
      </w:r>
      <w:r w:rsidRPr="00B34CE9">
        <w:rPr>
          <w:rFonts w:ascii="Calisto MT" w:hAnsi="Calisto MT" w:cs="Times New Roman"/>
          <w:sz w:val="18"/>
          <w:szCs w:val="24"/>
        </w:rPr>
        <w:t xml:space="preserve">, </w:t>
      </w:r>
      <w:r w:rsidRPr="00B34CE9">
        <w:rPr>
          <w:rFonts w:ascii="Calisto MT" w:hAnsi="Calisto MT" w:cs="Times New Roman"/>
          <w:i/>
          <w:iCs/>
          <w:sz w:val="18"/>
          <w:szCs w:val="24"/>
        </w:rPr>
        <w:t>2</w:t>
      </w:r>
      <w:r w:rsidRPr="00B34CE9">
        <w:rPr>
          <w:rFonts w:ascii="Calisto MT" w:hAnsi="Calisto MT" w:cs="Times New Roman"/>
          <w:sz w:val="18"/>
          <w:szCs w:val="24"/>
        </w:rPr>
        <w:t>(1), 20–22.</w:t>
      </w:r>
    </w:p>
    <w:p w:rsidR="00B34CE9" w:rsidRPr="00B34CE9" w:rsidRDefault="00B34CE9"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p>
    <w:p w:rsidR="001F0971" w:rsidRDefault="001F0971"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r w:rsidRPr="00B34CE9">
        <w:rPr>
          <w:rFonts w:ascii="Calisto MT" w:hAnsi="Calisto MT" w:cs="Times New Roman"/>
          <w:sz w:val="18"/>
          <w:szCs w:val="24"/>
        </w:rPr>
        <w:t xml:space="preserve">Semuel, H., &amp; Wijaya, N. (2009). Service Quality, Perceived value, Satisfaction, Trust, dan Loyalty pada PT. Kereta Api Indonesia Menurut Penilaian Pelanggan Surabaya. </w:t>
      </w:r>
      <w:r w:rsidRPr="00B34CE9">
        <w:rPr>
          <w:rFonts w:ascii="Calisto MT" w:hAnsi="Calisto MT" w:cs="Times New Roman"/>
          <w:i/>
          <w:iCs/>
          <w:sz w:val="18"/>
          <w:szCs w:val="24"/>
        </w:rPr>
        <w:t>Jurnal Manajemen Pemasaran</w:t>
      </w:r>
      <w:r w:rsidRPr="00B34CE9">
        <w:rPr>
          <w:rFonts w:ascii="Calisto MT" w:hAnsi="Calisto MT" w:cs="Times New Roman"/>
          <w:sz w:val="18"/>
          <w:szCs w:val="24"/>
        </w:rPr>
        <w:t xml:space="preserve">, </w:t>
      </w:r>
      <w:r w:rsidRPr="00B34CE9">
        <w:rPr>
          <w:rFonts w:ascii="Calisto MT" w:hAnsi="Calisto MT" w:cs="Times New Roman"/>
          <w:i/>
          <w:iCs/>
          <w:sz w:val="18"/>
          <w:szCs w:val="24"/>
        </w:rPr>
        <w:t>4</w:t>
      </w:r>
      <w:r w:rsidRPr="00B34CE9">
        <w:rPr>
          <w:rFonts w:ascii="Calisto MT" w:hAnsi="Calisto MT" w:cs="Times New Roman"/>
          <w:sz w:val="18"/>
          <w:szCs w:val="24"/>
        </w:rPr>
        <w:t>(1), 23–37. https://doi.org/10.9744/pemasaran.4.1.pp. 23-37</w:t>
      </w:r>
    </w:p>
    <w:p w:rsidR="00B34CE9" w:rsidRPr="00B34CE9" w:rsidRDefault="00B34CE9"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p>
    <w:p w:rsidR="001F0971" w:rsidRDefault="001F0971"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r w:rsidRPr="00B34CE9">
        <w:rPr>
          <w:rFonts w:ascii="Calisto MT" w:hAnsi="Calisto MT" w:cs="Times New Roman"/>
          <w:sz w:val="18"/>
          <w:szCs w:val="24"/>
        </w:rPr>
        <w:t xml:space="preserve">Sukanto, D. G. T. (2011). Perekonomian Jawa Tengah ( Pendekatan Analisis Input-Output ). </w:t>
      </w:r>
      <w:r w:rsidRPr="00B34CE9">
        <w:rPr>
          <w:rFonts w:ascii="Calisto MT" w:hAnsi="Calisto MT" w:cs="Times New Roman"/>
          <w:i/>
          <w:iCs/>
          <w:sz w:val="18"/>
          <w:szCs w:val="24"/>
        </w:rPr>
        <w:t>Skripsi</w:t>
      </w:r>
      <w:r w:rsidRPr="00B34CE9">
        <w:rPr>
          <w:rFonts w:ascii="Calisto MT" w:hAnsi="Calisto MT" w:cs="Times New Roman"/>
          <w:sz w:val="18"/>
          <w:szCs w:val="24"/>
        </w:rPr>
        <w:t>, 1–25. http://eprints.undip.ac.id/27364/1/SKRIPSI_LENGKAP(r).pdf.</w:t>
      </w:r>
    </w:p>
    <w:p w:rsidR="00B34CE9" w:rsidRPr="00B34CE9" w:rsidRDefault="00B34CE9"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p>
    <w:p w:rsidR="001F0971" w:rsidRDefault="001F0971"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r w:rsidRPr="00B34CE9">
        <w:rPr>
          <w:rFonts w:ascii="Calisto MT" w:hAnsi="Calisto MT" w:cs="Times New Roman"/>
          <w:sz w:val="18"/>
          <w:szCs w:val="24"/>
        </w:rPr>
        <w:t xml:space="preserve">Sulaeman, A. (2014). Pengaruh Upah Dan Pengalaman Kerja terhadap Produktivitas Karyawan Kerajinan Ukiran Kabupaten Subang. </w:t>
      </w:r>
      <w:r w:rsidRPr="00B34CE9">
        <w:rPr>
          <w:rFonts w:ascii="Calisto MT" w:hAnsi="Calisto MT" w:cs="Times New Roman"/>
          <w:i/>
          <w:iCs/>
          <w:sz w:val="18"/>
          <w:szCs w:val="24"/>
        </w:rPr>
        <w:t>Trikonomika</w:t>
      </w:r>
      <w:r w:rsidRPr="00B34CE9">
        <w:rPr>
          <w:rFonts w:ascii="Calisto MT" w:hAnsi="Calisto MT" w:cs="Times New Roman"/>
          <w:sz w:val="18"/>
          <w:szCs w:val="24"/>
        </w:rPr>
        <w:t xml:space="preserve">, </w:t>
      </w:r>
      <w:r w:rsidRPr="00B34CE9">
        <w:rPr>
          <w:rFonts w:ascii="Calisto MT" w:hAnsi="Calisto MT" w:cs="Times New Roman"/>
          <w:i/>
          <w:iCs/>
          <w:sz w:val="18"/>
          <w:szCs w:val="24"/>
        </w:rPr>
        <w:t>13</w:t>
      </w:r>
      <w:r w:rsidRPr="00B34CE9">
        <w:rPr>
          <w:rFonts w:ascii="Calisto MT" w:hAnsi="Calisto MT" w:cs="Times New Roman"/>
          <w:sz w:val="18"/>
          <w:szCs w:val="24"/>
        </w:rPr>
        <w:t>(1), 91–100.</w:t>
      </w:r>
    </w:p>
    <w:p w:rsidR="00B34CE9" w:rsidRPr="00B34CE9" w:rsidRDefault="00B34CE9"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p>
    <w:p w:rsidR="001F0971" w:rsidRDefault="001F0971"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r w:rsidRPr="00B34CE9">
        <w:rPr>
          <w:rFonts w:ascii="Calisto MT" w:hAnsi="Calisto MT" w:cs="Times New Roman"/>
          <w:sz w:val="18"/>
          <w:szCs w:val="24"/>
        </w:rPr>
        <w:t xml:space="preserve">Suwati, Y. (2013). Pengaruh Kompensasi dan Motivasi Kerja Terhadap Kinerja Karyawan pada PT. Tunas Hijau Samarinda. </w:t>
      </w:r>
      <w:r w:rsidRPr="00B34CE9">
        <w:rPr>
          <w:rFonts w:ascii="Calisto MT" w:hAnsi="Calisto MT" w:cs="Times New Roman"/>
          <w:i/>
          <w:iCs/>
          <w:sz w:val="18"/>
          <w:szCs w:val="24"/>
        </w:rPr>
        <w:t>EJournal Ilmu Administrasi Bisnis</w:t>
      </w:r>
      <w:r w:rsidRPr="00B34CE9">
        <w:rPr>
          <w:rFonts w:ascii="Calisto MT" w:hAnsi="Calisto MT" w:cs="Times New Roman"/>
          <w:sz w:val="18"/>
          <w:szCs w:val="24"/>
        </w:rPr>
        <w:t xml:space="preserve">, </w:t>
      </w:r>
      <w:r w:rsidRPr="00B34CE9">
        <w:rPr>
          <w:rFonts w:ascii="Calisto MT" w:hAnsi="Calisto MT" w:cs="Times New Roman"/>
          <w:i/>
          <w:iCs/>
          <w:sz w:val="18"/>
          <w:szCs w:val="24"/>
        </w:rPr>
        <w:t>1</w:t>
      </w:r>
      <w:r w:rsidRPr="00B34CE9">
        <w:rPr>
          <w:rFonts w:ascii="Calisto MT" w:hAnsi="Calisto MT" w:cs="Times New Roman"/>
          <w:sz w:val="18"/>
          <w:szCs w:val="24"/>
        </w:rPr>
        <w:t>(1), 41–55.</w:t>
      </w:r>
    </w:p>
    <w:p w:rsidR="00B34CE9" w:rsidRPr="00B34CE9" w:rsidRDefault="00B34CE9"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p>
    <w:p w:rsidR="001F0971" w:rsidRDefault="001F0971"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r w:rsidRPr="00B34CE9">
        <w:rPr>
          <w:rFonts w:ascii="Calisto MT" w:hAnsi="Calisto MT" w:cs="Times New Roman"/>
          <w:sz w:val="18"/>
          <w:szCs w:val="24"/>
        </w:rPr>
        <w:t xml:space="preserve">Ulum, M. F. (2014). Pengaruh latihan interval pendek terhadap daya tahan anerobik pada pemain hoki SMA Negeri 16 Surabaya. </w:t>
      </w:r>
      <w:r w:rsidRPr="00B34CE9">
        <w:rPr>
          <w:rFonts w:ascii="Calisto MT" w:hAnsi="Calisto MT" w:cs="Times New Roman"/>
          <w:i/>
          <w:iCs/>
          <w:sz w:val="18"/>
          <w:szCs w:val="24"/>
        </w:rPr>
        <w:t>Jurnal Kesehatan Olahraga</w:t>
      </w:r>
      <w:r w:rsidRPr="00B34CE9">
        <w:rPr>
          <w:rFonts w:ascii="Calisto MT" w:hAnsi="Calisto MT" w:cs="Times New Roman"/>
          <w:sz w:val="18"/>
          <w:szCs w:val="24"/>
        </w:rPr>
        <w:t xml:space="preserve">, </w:t>
      </w:r>
      <w:r w:rsidRPr="00B34CE9">
        <w:rPr>
          <w:rFonts w:ascii="Calisto MT" w:hAnsi="Calisto MT" w:cs="Times New Roman"/>
          <w:i/>
          <w:iCs/>
          <w:sz w:val="18"/>
          <w:szCs w:val="24"/>
        </w:rPr>
        <w:t>2</w:t>
      </w:r>
      <w:r w:rsidRPr="00B34CE9">
        <w:rPr>
          <w:rFonts w:ascii="Calisto MT" w:hAnsi="Calisto MT" w:cs="Times New Roman"/>
          <w:sz w:val="18"/>
          <w:szCs w:val="24"/>
        </w:rPr>
        <w:t>(1), 1–10. https://jurnalmahasiswa.unesa.ac.id/index.php/jurnal-kesehatan-olahraga/article/view/6329</w:t>
      </w:r>
    </w:p>
    <w:p w:rsidR="00B34CE9" w:rsidRPr="00B34CE9" w:rsidRDefault="00B34CE9"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p>
    <w:p w:rsidR="001F0971" w:rsidRDefault="001F0971"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r w:rsidRPr="00B34CE9">
        <w:rPr>
          <w:rFonts w:ascii="Calisto MT" w:hAnsi="Calisto MT" w:cs="Times New Roman"/>
          <w:sz w:val="18"/>
          <w:szCs w:val="24"/>
        </w:rPr>
        <w:t xml:space="preserve">Wanena, T. (2018). Kontribusi power otot tungkai, kekuatan otot lengan, dan koordinasi mata tangan dengan kemampuan jump shot bolabasket pada mahasiswa FIK Uncen tahun 2017. </w:t>
      </w:r>
      <w:r w:rsidRPr="00B34CE9">
        <w:rPr>
          <w:rFonts w:ascii="Calisto MT" w:hAnsi="Calisto MT" w:cs="Times New Roman"/>
          <w:i/>
          <w:iCs/>
          <w:sz w:val="18"/>
          <w:szCs w:val="24"/>
        </w:rPr>
        <w:t>Journal Power Of Sports</w:t>
      </w:r>
      <w:r w:rsidRPr="00B34CE9">
        <w:rPr>
          <w:rFonts w:ascii="Calisto MT" w:hAnsi="Calisto MT" w:cs="Times New Roman"/>
          <w:sz w:val="18"/>
          <w:szCs w:val="24"/>
        </w:rPr>
        <w:t xml:space="preserve">, </w:t>
      </w:r>
      <w:r w:rsidRPr="00B34CE9">
        <w:rPr>
          <w:rFonts w:ascii="Calisto MT" w:hAnsi="Calisto MT" w:cs="Times New Roman"/>
          <w:i/>
          <w:iCs/>
          <w:sz w:val="18"/>
          <w:szCs w:val="24"/>
        </w:rPr>
        <w:t>1</w:t>
      </w:r>
      <w:r w:rsidRPr="00B34CE9">
        <w:rPr>
          <w:rFonts w:ascii="Calisto MT" w:hAnsi="Calisto MT" w:cs="Times New Roman"/>
          <w:sz w:val="18"/>
          <w:szCs w:val="24"/>
        </w:rPr>
        <w:t>(2), 8. https://doi.org/10.25273/jpos.v1i2.2250</w:t>
      </w:r>
    </w:p>
    <w:p w:rsidR="00B34CE9" w:rsidRPr="00B34CE9" w:rsidRDefault="00B34CE9"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p>
    <w:p w:rsidR="001F0971" w:rsidRDefault="001F0971"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r w:rsidRPr="00B34CE9">
        <w:rPr>
          <w:rFonts w:ascii="Calisto MT" w:hAnsi="Calisto MT" w:cs="Times New Roman"/>
          <w:sz w:val="18"/>
          <w:szCs w:val="24"/>
        </w:rPr>
        <w:t xml:space="preserve">Yane, S., Arifin, Z., &amp; Fuzita, M. (2016). Analisis Tingkat Kesegaran Jasmani Mahasiswa Program Studi Penjaskesrek IKIP PGRI Pontianak. </w:t>
      </w:r>
      <w:r w:rsidRPr="00B34CE9">
        <w:rPr>
          <w:rFonts w:ascii="Calisto MT" w:hAnsi="Calisto MT" w:cs="Times New Roman"/>
          <w:i/>
          <w:iCs/>
          <w:sz w:val="18"/>
          <w:szCs w:val="24"/>
        </w:rPr>
        <w:t>Jurnal Pendidikan OOahraga</w:t>
      </w:r>
      <w:r w:rsidRPr="00B34CE9">
        <w:rPr>
          <w:rFonts w:ascii="Calisto MT" w:hAnsi="Calisto MT" w:cs="Times New Roman"/>
          <w:sz w:val="18"/>
          <w:szCs w:val="24"/>
        </w:rPr>
        <w:t xml:space="preserve">, </w:t>
      </w:r>
      <w:r w:rsidRPr="00B34CE9">
        <w:rPr>
          <w:rFonts w:ascii="Calisto MT" w:hAnsi="Calisto MT" w:cs="Times New Roman"/>
          <w:i/>
          <w:iCs/>
          <w:sz w:val="18"/>
          <w:szCs w:val="24"/>
        </w:rPr>
        <w:t>6</w:t>
      </w:r>
      <w:r w:rsidRPr="00B34CE9">
        <w:rPr>
          <w:rFonts w:ascii="Calisto MT" w:hAnsi="Calisto MT" w:cs="Times New Roman"/>
          <w:sz w:val="18"/>
          <w:szCs w:val="24"/>
        </w:rPr>
        <w:t>(1), 1–9.</w:t>
      </w:r>
    </w:p>
    <w:p w:rsidR="00B34CE9" w:rsidRPr="00B34CE9" w:rsidRDefault="00B34CE9" w:rsidP="00042505">
      <w:pPr>
        <w:widowControl w:val="0"/>
        <w:autoSpaceDE w:val="0"/>
        <w:autoSpaceDN w:val="0"/>
        <w:adjustRightInd w:val="0"/>
        <w:spacing w:before="0" w:beforeAutospacing="0" w:after="0" w:afterAutospacing="0"/>
        <w:ind w:left="567" w:right="-2" w:hanging="567"/>
        <w:jc w:val="both"/>
        <w:rPr>
          <w:rFonts w:ascii="Calisto MT" w:hAnsi="Calisto MT" w:cs="Times New Roman"/>
          <w:sz w:val="18"/>
          <w:szCs w:val="24"/>
        </w:rPr>
      </w:pPr>
    </w:p>
    <w:p w:rsidR="001F0971" w:rsidRPr="00B34CE9" w:rsidRDefault="001F0971" w:rsidP="00042505">
      <w:pPr>
        <w:widowControl w:val="0"/>
        <w:autoSpaceDE w:val="0"/>
        <w:autoSpaceDN w:val="0"/>
        <w:adjustRightInd w:val="0"/>
        <w:spacing w:before="0" w:beforeAutospacing="0" w:after="0" w:afterAutospacing="0"/>
        <w:ind w:left="567" w:right="-2" w:hanging="567"/>
        <w:jc w:val="both"/>
        <w:rPr>
          <w:rFonts w:ascii="Calisto MT" w:hAnsi="Calisto MT"/>
          <w:sz w:val="18"/>
        </w:rPr>
      </w:pPr>
      <w:r w:rsidRPr="00B34CE9">
        <w:rPr>
          <w:rFonts w:ascii="Calisto MT" w:hAnsi="Calisto MT" w:cs="Times New Roman"/>
          <w:sz w:val="18"/>
          <w:szCs w:val="24"/>
        </w:rPr>
        <w:t xml:space="preserve">Yuwono, Junaidi, &amp; Subiyono. (2015). Latihan Split Jump dan Knee Tuck Jump untuk Meningkatan Power Otot Tungkai dan Kemampuan Melakukan Smash Kedeng. </w:t>
      </w:r>
      <w:r w:rsidRPr="00B34CE9">
        <w:rPr>
          <w:rFonts w:ascii="Calisto MT" w:hAnsi="Calisto MT" w:cs="Times New Roman"/>
          <w:i/>
          <w:iCs/>
          <w:sz w:val="18"/>
          <w:szCs w:val="24"/>
        </w:rPr>
        <w:t>Journal of Sport Sciences and Fitness</w:t>
      </w:r>
      <w:r w:rsidRPr="00B34CE9">
        <w:rPr>
          <w:rFonts w:ascii="Calisto MT" w:hAnsi="Calisto MT" w:cs="Times New Roman"/>
          <w:sz w:val="18"/>
          <w:szCs w:val="24"/>
        </w:rPr>
        <w:t xml:space="preserve">, </w:t>
      </w:r>
      <w:r w:rsidRPr="00B34CE9">
        <w:rPr>
          <w:rFonts w:ascii="Calisto MT" w:hAnsi="Calisto MT" w:cs="Times New Roman"/>
          <w:i/>
          <w:iCs/>
          <w:sz w:val="18"/>
          <w:szCs w:val="24"/>
        </w:rPr>
        <w:t>4</w:t>
      </w:r>
      <w:r w:rsidRPr="00B34CE9">
        <w:rPr>
          <w:rFonts w:ascii="Calisto MT" w:hAnsi="Calisto MT" w:cs="Times New Roman"/>
          <w:sz w:val="18"/>
          <w:szCs w:val="24"/>
        </w:rPr>
        <w:t>(3), 44.</w:t>
      </w:r>
    </w:p>
    <w:p w:rsidR="006A19C8" w:rsidRPr="00B34CE9" w:rsidRDefault="001F0971" w:rsidP="00042505">
      <w:pPr>
        <w:spacing w:before="0" w:beforeAutospacing="0" w:after="0" w:afterAutospacing="0"/>
        <w:ind w:left="567" w:right="-2" w:hanging="567"/>
        <w:jc w:val="both"/>
        <w:rPr>
          <w:sz w:val="20"/>
        </w:rPr>
      </w:pPr>
      <w:r w:rsidRPr="00B34CE9">
        <w:rPr>
          <w:rFonts w:ascii="Calisto MT" w:hAnsi="Calisto MT" w:cs="Times New Roman"/>
          <w:b/>
          <w:sz w:val="18"/>
          <w:szCs w:val="20"/>
        </w:rPr>
        <w:fldChar w:fldCharType="end"/>
      </w:r>
    </w:p>
    <w:sectPr w:rsidR="006A19C8" w:rsidRPr="00B34CE9" w:rsidSect="001F0971">
      <w:headerReference w:type="default" r:id="rId15"/>
      <w:type w:val="continuous"/>
      <w:pgSz w:w="11907" w:h="16839" w:code="9"/>
      <w:pgMar w:top="1701" w:right="1701" w:bottom="1701" w:left="1701" w:header="709" w:footer="709" w:gutter="0"/>
      <w:cols w:num="2" w:space="2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2A7" w:rsidRDefault="005172A7" w:rsidP="00042505">
      <w:pPr>
        <w:spacing w:before="0" w:after="0"/>
      </w:pPr>
      <w:r>
        <w:separator/>
      </w:r>
    </w:p>
  </w:endnote>
  <w:endnote w:type="continuationSeparator" w:id="0">
    <w:p w:rsidR="005172A7" w:rsidRDefault="005172A7" w:rsidP="000425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17765"/>
      <w:docPartObj>
        <w:docPartGallery w:val="Page Numbers (Bottom of Page)"/>
        <w:docPartUnique/>
      </w:docPartObj>
    </w:sdtPr>
    <w:sdtEndPr>
      <w:rPr>
        <w:rFonts w:ascii="Calisto MT" w:hAnsi="Calisto MT"/>
        <w:noProof/>
        <w:sz w:val="20"/>
      </w:rPr>
    </w:sdtEndPr>
    <w:sdtContent>
      <w:p w:rsidR="00140541" w:rsidRPr="00140541" w:rsidRDefault="00140541" w:rsidP="00140541">
        <w:pPr>
          <w:pStyle w:val="Footer"/>
          <w:rPr>
            <w:rFonts w:ascii="Calisto MT" w:hAnsi="Calisto MT"/>
            <w:sz w:val="20"/>
          </w:rPr>
        </w:pPr>
        <w:r w:rsidRPr="00140541">
          <w:rPr>
            <w:rFonts w:ascii="Calisto MT" w:hAnsi="Calisto MT"/>
            <w:sz w:val="20"/>
          </w:rPr>
          <w:fldChar w:fldCharType="begin"/>
        </w:r>
        <w:r w:rsidRPr="00140541">
          <w:rPr>
            <w:rFonts w:ascii="Calisto MT" w:hAnsi="Calisto MT"/>
            <w:sz w:val="20"/>
          </w:rPr>
          <w:instrText xml:space="preserve"> PAGE   \* MERGEFORMAT </w:instrText>
        </w:r>
        <w:r w:rsidRPr="00140541">
          <w:rPr>
            <w:rFonts w:ascii="Calisto MT" w:hAnsi="Calisto MT"/>
            <w:sz w:val="20"/>
          </w:rPr>
          <w:fldChar w:fldCharType="separate"/>
        </w:r>
        <w:r w:rsidR="00BB7905">
          <w:rPr>
            <w:rFonts w:ascii="Calisto MT" w:hAnsi="Calisto MT"/>
            <w:noProof/>
            <w:sz w:val="20"/>
          </w:rPr>
          <w:t>98</w:t>
        </w:r>
        <w:r w:rsidRPr="0014054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2A7" w:rsidRDefault="005172A7" w:rsidP="00042505">
      <w:pPr>
        <w:spacing w:before="0" w:after="0"/>
      </w:pPr>
      <w:r>
        <w:separator/>
      </w:r>
    </w:p>
  </w:footnote>
  <w:footnote w:type="continuationSeparator" w:id="0">
    <w:p w:rsidR="005172A7" w:rsidRDefault="005172A7" w:rsidP="0004250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541" w:rsidRPr="00140541" w:rsidRDefault="00140541" w:rsidP="00140541">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r w:rsidRPr="00140541">
      <w:rPr>
        <w:rFonts w:ascii="Calisto MT" w:hAnsi="Calisto MT" w:cs="Calisto MT"/>
        <w:color w:val="000000"/>
        <w:sz w:val="18"/>
        <w:szCs w:val="18"/>
      </w:rPr>
      <w:t>Johans Kristofel Awang</w:t>
    </w:r>
    <w:r w:rsidRPr="007E7EDD">
      <w:rPr>
        <w:rFonts w:ascii="Calisto MT" w:hAnsi="Calisto MT" w:cs="Calisto MT"/>
        <w:color w:val="000000"/>
        <w:sz w:val="18"/>
        <w:szCs w:val="18"/>
      </w:rPr>
      <w:t xml:space="preserve"> / Journal of Sport Sciences and Fitness </w:t>
    </w:r>
    <w:r>
      <w:rPr>
        <w:rFonts w:ascii="Calisto MT" w:hAnsi="Calisto MT" w:cs="Calisto MT"/>
        <w:color w:val="000000"/>
        <w:sz w:val="18"/>
        <w:szCs w:val="18"/>
      </w:rPr>
      <w:t>6 (2) (2020</w:t>
    </w:r>
    <w:r w:rsidRPr="007E7EDD">
      <w:rPr>
        <w:rFonts w:ascii="Calisto MT" w:hAnsi="Calisto MT" w:cs="Calisto MT"/>
        <w:color w:val="000000"/>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B141B"/>
    <w:multiLevelType w:val="hybridMultilevel"/>
    <w:tmpl w:val="FC26F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7E4"/>
    <w:rsid w:val="00042505"/>
    <w:rsid w:val="00140541"/>
    <w:rsid w:val="001F0971"/>
    <w:rsid w:val="005172A7"/>
    <w:rsid w:val="0062636F"/>
    <w:rsid w:val="007357E4"/>
    <w:rsid w:val="008E344C"/>
    <w:rsid w:val="00B34CE9"/>
    <w:rsid w:val="00BB7905"/>
    <w:rsid w:val="00CE1678"/>
    <w:rsid w:val="00E86079"/>
    <w:rsid w:val="00ED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57E4"/>
    <w:pPr>
      <w:spacing w:before="100" w:beforeAutospacing="1" w:after="100" w:afterAutospacing="1" w:line="240" w:lineRule="auto"/>
      <w:ind w:left="-57" w:right="-57"/>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57E4"/>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7357E4"/>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7357E4"/>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7357E4"/>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7357E4"/>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JUDUL0">
    <w:name w:val="JUDUL"/>
    <w:basedOn w:val="Normal"/>
    <w:uiPriority w:val="99"/>
    <w:rsid w:val="007357E4"/>
    <w:pPr>
      <w:suppressAutoHyphens/>
      <w:autoSpaceDE w:val="0"/>
      <w:autoSpaceDN w:val="0"/>
      <w:adjustRightInd w:val="0"/>
      <w:spacing w:before="0" w:beforeAutospacing="0" w:after="0" w:afterAutospacing="0" w:line="288" w:lineRule="auto"/>
      <w:ind w:left="0" w:right="0"/>
      <w:textAlignment w:val="center"/>
    </w:pPr>
    <w:rPr>
      <w:rFonts w:ascii="Calisto MT" w:hAnsi="Calisto MT" w:cs="Calisto MT"/>
      <w:b/>
      <w:bCs/>
      <w:caps/>
      <w:color w:val="000000"/>
      <w:sz w:val="24"/>
      <w:szCs w:val="24"/>
      <w:lang w:val="en-GB"/>
    </w:rPr>
  </w:style>
  <w:style w:type="paragraph" w:styleId="BalloonText">
    <w:name w:val="Balloon Text"/>
    <w:basedOn w:val="Normal"/>
    <w:link w:val="BalloonTextChar"/>
    <w:uiPriority w:val="99"/>
    <w:semiHidden/>
    <w:unhideWhenUsed/>
    <w:rsid w:val="007357E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7E4"/>
    <w:rPr>
      <w:rFonts w:ascii="Tahoma" w:hAnsi="Tahoma" w:cs="Tahoma"/>
      <w:sz w:val="16"/>
      <w:szCs w:val="16"/>
    </w:rPr>
  </w:style>
  <w:style w:type="paragraph" w:customStyle="1" w:styleId="Alamat">
    <w:name w:val="Alamat"/>
    <w:basedOn w:val="Normal"/>
    <w:rsid w:val="007357E4"/>
    <w:pPr>
      <w:spacing w:before="0" w:beforeAutospacing="0" w:after="240" w:afterAutospacing="0" w:line="200" w:lineRule="exact"/>
      <w:ind w:left="0" w:right="0"/>
      <w:contextualSpacing/>
    </w:pPr>
    <w:rPr>
      <w:rFonts w:ascii="Times New Roman" w:eastAsia="MS Mincho" w:hAnsi="Times New Roman" w:cs="Times New Roman"/>
      <w:i/>
      <w:sz w:val="16"/>
      <w:szCs w:val="24"/>
      <w:lang w:val="id-ID" w:eastAsia="ja-JP"/>
    </w:rPr>
  </w:style>
  <w:style w:type="paragraph" w:customStyle="1" w:styleId="Abstrak">
    <w:name w:val="Abstrak"/>
    <w:basedOn w:val="BodyText"/>
    <w:rsid w:val="007357E4"/>
    <w:pPr>
      <w:spacing w:before="0" w:beforeAutospacing="0" w:afterAutospacing="0" w:line="276" w:lineRule="auto"/>
      <w:ind w:left="0" w:right="0"/>
      <w:jc w:val="left"/>
    </w:pPr>
    <w:rPr>
      <w:noProof/>
      <w:lang w:val="id-ID"/>
    </w:rPr>
  </w:style>
  <w:style w:type="paragraph" w:styleId="BodyText">
    <w:name w:val="Body Text"/>
    <w:basedOn w:val="Normal"/>
    <w:link w:val="BodyTextChar"/>
    <w:uiPriority w:val="99"/>
    <w:semiHidden/>
    <w:unhideWhenUsed/>
    <w:rsid w:val="007357E4"/>
    <w:pPr>
      <w:spacing w:after="120"/>
    </w:pPr>
  </w:style>
  <w:style w:type="character" w:customStyle="1" w:styleId="BodyTextChar">
    <w:name w:val="Body Text Char"/>
    <w:basedOn w:val="DefaultParagraphFont"/>
    <w:link w:val="BodyText"/>
    <w:uiPriority w:val="99"/>
    <w:semiHidden/>
    <w:rsid w:val="007357E4"/>
  </w:style>
  <w:style w:type="paragraph" w:styleId="ListParagraph">
    <w:name w:val="List Paragraph"/>
    <w:basedOn w:val="Normal"/>
    <w:uiPriority w:val="99"/>
    <w:qFormat/>
    <w:rsid w:val="001F0971"/>
    <w:pPr>
      <w:spacing w:before="0" w:beforeAutospacing="0" w:after="160" w:afterAutospacing="0" w:line="259" w:lineRule="auto"/>
      <w:ind w:left="720" w:right="0"/>
      <w:contextualSpacing/>
      <w:jc w:val="left"/>
    </w:pPr>
    <w:rPr>
      <w:lang w:val="id-ID"/>
    </w:rPr>
  </w:style>
  <w:style w:type="paragraph" w:styleId="CommentText">
    <w:name w:val="annotation text"/>
    <w:basedOn w:val="Normal"/>
    <w:link w:val="CommentTextChar"/>
    <w:uiPriority w:val="99"/>
    <w:unhideWhenUsed/>
    <w:rsid w:val="001F0971"/>
    <w:pPr>
      <w:spacing w:before="0" w:beforeAutospacing="0" w:after="160" w:afterAutospacing="0"/>
      <w:ind w:left="0" w:right="0"/>
      <w:jc w:val="left"/>
    </w:pPr>
    <w:rPr>
      <w:sz w:val="20"/>
      <w:szCs w:val="20"/>
      <w:lang w:val="id-ID"/>
    </w:rPr>
  </w:style>
  <w:style w:type="character" w:customStyle="1" w:styleId="CommentTextChar">
    <w:name w:val="Comment Text Char"/>
    <w:basedOn w:val="DefaultParagraphFont"/>
    <w:link w:val="CommentText"/>
    <w:uiPriority w:val="99"/>
    <w:rsid w:val="001F0971"/>
    <w:rPr>
      <w:sz w:val="20"/>
      <w:szCs w:val="20"/>
      <w:lang w:val="id-ID"/>
    </w:rPr>
  </w:style>
  <w:style w:type="character" w:customStyle="1" w:styleId="l6">
    <w:name w:val="l6"/>
    <w:basedOn w:val="DefaultParagraphFont"/>
    <w:rsid w:val="001F0971"/>
  </w:style>
  <w:style w:type="character" w:customStyle="1" w:styleId="A0">
    <w:name w:val="A0"/>
    <w:uiPriority w:val="99"/>
    <w:rsid w:val="001F0971"/>
    <w:rPr>
      <w:color w:val="000000"/>
    </w:rPr>
  </w:style>
  <w:style w:type="paragraph" w:styleId="Header">
    <w:name w:val="header"/>
    <w:basedOn w:val="Normal"/>
    <w:link w:val="HeaderChar"/>
    <w:uiPriority w:val="99"/>
    <w:unhideWhenUsed/>
    <w:rsid w:val="00042505"/>
    <w:pPr>
      <w:tabs>
        <w:tab w:val="center" w:pos="4680"/>
        <w:tab w:val="right" w:pos="9360"/>
      </w:tabs>
      <w:spacing w:before="0" w:after="0"/>
    </w:pPr>
  </w:style>
  <w:style w:type="character" w:customStyle="1" w:styleId="HeaderChar">
    <w:name w:val="Header Char"/>
    <w:basedOn w:val="DefaultParagraphFont"/>
    <w:link w:val="Header"/>
    <w:uiPriority w:val="99"/>
    <w:rsid w:val="00042505"/>
  </w:style>
  <w:style w:type="paragraph" w:styleId="Footer">
    <w:name w:val="footer"/>
    <w:basedOn w:val="Normal"/>
    <w:link w:val="FooterChar"/>
    <w:uiPriority w:val="99"/>
    <w:unhideWhenUsed/>
    <w:rsid w:val="00042505"/>
    <w:pPr>
      <w:tabs>
        <w:tab w:val="center" w:pos="4680"/>
        <w:tab w:val="right" w:pos="9360"/>
      </w:tabs>
      <w:spacing w:before="0" w:after="0"/>
    </w:pPr>
  </w:style>
  <w:style w:type="character" w:customStyle="1" w:styleId="FooterChar">
    <w:name w:val="Footer Char"/>
    <w:basedOn w:val="DefaultParagraphFont"/>
    <w:link w:val="Footer"/>
    <w:uiPriority w:val="99"/>
    <w:rsid w:val="000425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57E4"/>
    <w:pPr>
      <w:spacing w:before="100" w:beforeAutospacing="1" w:after="100" w:afterAutospacing="1" w:line="240" w:lineRule="auto"/>
      <w:ind w:left="-57" w:right="-57"/>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57E4"/>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7357E4"/>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7357E4"/>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7357E4"/>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7357E4"/>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JUDUL0">
    <w:name w:val="JUDUL"/>
    <w:basedOn w:val="Normal"/>
    <w:uiPriority w:val="99"/>
    <w:rsid w:val="007357E4"/>
    <w:pPr>
      <w:suppressAutoHyphens/>
      <w:autoSpaceDE w:val="0"/>
      <w:autoSpaceDN w:val="0"/>
      <w:adjustRightInd w:val="0"/>
      <w:spacing w:before="0" w:beforeAutospacing="0" w:after="0" w:afterAutospacing="0" w:line="288" w:lineRule="auto"/>
      <w:ind w:left="0" w:right="0"/>
      <w:textAlignment w:val="center"/>
    </w:pPr>
    <w:rPr>
      <w:rFonts w:ascii="Calisto MT" w:hAnsi="Calisto MT" w:cs="Calisto MT"/>
      <w:b/>
      <w:bCs/>
      <w:caps/>
      <w:color w:val="000000"/>
      <w:sz w:val="24"/>
      <w:szCs w:val="24"/>
      <w:lang w:val="en-GB"/>
    </w:rPr>
  </w:style>
  <w:style w:type="paragraph" w:styleId="BalloonText">
    <w:name w:val="Balloon Text"/>
    <w:basedOn w:val="Normal"/>
    <w:link w:val="BalloonTextChar"/>
    <w:uiPriority w:val="99"/>
    <w:semiHidden/>
    <w:unhideWhenUsed/>
    <w:rsid w:val="007357E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7E4"/>
    <w:rPr>
      <w:rFonts w:ascii="Tahoma" w:hAnsi="Tahoma" w:cs="Tahoma"/>
      <w:sz w:val="16"/>
      <w:szCs w:val="16"/>
    </w:rPr>
  </w:style>
  <w:style w:type="paragraph" w:customStyle="1" w:styleId="Alamat">
    <w:name w:val="Alamat"/>
    <w:basedOn w:val="Normal"/>
    <w:rsid w:val="007357E4"/>
    <w:pPr>
      <w:spacing w:before="0" w:beforeAutospacing="0" w:after="240" w:afterAutospacing="0" w:line="200" w:lineRule="exact"/>
      <w:ind w:left="0" w:right="0"/>
      <w:contextualSpacing/>
    </w:pPr>
    <w:rPr>
      <w:rFonts w:ascii="Times New Roman" w:eastAsia="MS Mincho" w:hAnsi="Times New Roman" w:cs="Times New Roman"/>
      <w:i/>
      <w:sz w:val="16"/>
      <w:szCs w:val="24"/>
      <w:lang w:val="id-ID" w:eastAsia="ja-JP"/>
    </w:rPr>
  </w:style>
  <w:style w:type="paragraph" w:customStyle="1" w:styleId="Abstrak">
    <w:name w:val="Abstrak"/>
    <w:basedOn w:val="BodyText"/>
    <w:rsid w:val="007357E4"/>
    <w:pPr>
      <w:spacing w:before="0" w:beforeAutospacing="0" w:afterAutospacing="0" w:line="276" w:lineRule="auto"/>
      <w:ind w:left="0" w:right="0"/>
      <w:jc w:val="left"/>
    </w:pPr>
    <w:rPr>
      <w:noProof/>
      <w:lang w:val="id-ID"/>
    </w:rPr>
  </w:style>
  <w:style w:type="paragraph" w:styleId="BodyText">
    <w:name w:val="Body Text"/>
    <w:basedOn w:val="Normal"/>
    <w:link w:val="BodyTextChar"/>
    <w:uiPriority w:val="99"/>
    <w:semiHidden/>
    <w:unhideWhenUsed/>
    <w:rsid w:val="007357E4"/>
    <w:pPr>
      <w:spacing w:after="120"/>
    </w:pPr>
  </w:style>
  <w:style w:type="character" w:customStyle="1" w:styleId="BodyTextChar">
    <w:name w:val="Body Text Char"/>
    <w:basedOn w:val="DefaultParagraphFont"/>
    <w:link w:val="BodyText"/>
    <w:uiPriority w:val="99"/>
    <w:semiHidden/>
    <w:rsid w:val="007357E4"/>
  </w:style>
  <w:style w:type="paragraph" w:styleId="ListParagraph">
    <w:name w:val="List Paragraph"/>
    <w:basedOn w:val="Normal"/>
    <w:uiPriority w:val="99"/>
    <w:qFormat/>
    <w:rsid w:val="001F0971"/>
    <w:pPr>
      <w:spacing w:before="0" w:beforeAutospacing="0" w:after="160" w:afterAutospacing="0" w:line="259" w:lineRule="auto"/>
      <w:ind w:left="720" w:right="0"/>
      <w:contextualSpacing/>
      <w:jc w:val="left"/>
    </w:pPr>
    <w:rPr>
      <w:lang w:val="id-ID"/>
    </w:rPr>
  </w:style>
  <w:style w:type="paragraph" w:styleId="CommentText">
    <w:name w:val="annotation text"/>
    <w:basedOn w:val="Normal"/>
    <w:link w:val="CommentTextChar"/>
    <w:uiPriority w:val="99"/>
    <w:unhideWhenUsed/>
    <w:rsid w:val="001F0971"/>
    <w:pPr>
      <w:spacing w:before="0" w:beforeAutospacing="0" w:after="160" w:afterAutospacing="0"/>
      <w:ind w:left="0" w:right="0"/>
      <w:jc w:val="left"/>
    </w:pPr>
    <w:rPr>
      <w:sz w:val="20"/>
      <w:szCs w:val="20"/>
      <w:lang w:val="id-ID"/>
    </w:rPr>
  </w:style>
  <w:style w:type="character" w:customStyle="1" w:styleId="CommentTextChar">
    <w:name w:val="Comment Text Char"/>
    <w:basedOn w:val="DefaultParagraphFont"/>
    <w:link w:val="CommentText"/>
    <w:uiPriority w:val="99"/>
    <w:rsid w:val="001F0971"/>
    <w:rPr>
      <w:sz w:val="20"/>
      <w:szCs w:val="20"/>
      <w:lang w:val="id-ID"/>
    </w:rPr>
  </w:style>
  <w:style w:type="character" w:customStyle="1" w:styleId="l6">
    <w:name w:val="l6"/>
    <w:basedOn w:val="DefaultParagraphFont"/>
    <w:rsid w:val="001F0971"/>
  </w:style>
  <w:style w:type="character" w:customStyle="1" w:styleId="A0">
    <w:name w:val="A0"/>
    <w:uiPriority w:val="99"/>
    <w:rsid w:val="001F0971"/>
    <w:rPr>
      <w:color w:val="000000"/>
    </w:rPr>
  </w:style>
  <w:style w:type="paragraph" w:styleId="Header">
    <w:name w:val="header"/>
    <w:basedOn w:val="Normal"/>
    <w:link w:val="HeaderChar"/>
    <w:uiPriority w:val="99"/>
    <w:unhideWhenUsed/>
    <w:rsid w:val="00042505"/>
    <w:pPr>
      <w:tabs>
        <w:tab w:val="center" w:pos="4680"/>
        <w:tab w:val="right" w:pos="9360"/>
      </w:tabs>
      <w:spacing w:before="0" w:after="0"/>
    </w:pPr>
  </w:style>
  <w:style w:type="character" w:customStyle="1" w:styleId="HeaderChar">
    <w:name w:val="Header Char"/>
    <w:basedOn w:val="DefaultParagraphFont"/>
    <w:link w:val="Header"/>
    <w:uiPriority w:val="99"/>
    <w:rsid w:val="00042505"/>
  </w:style>
  <w:style w:type="paragraph" w:styleId="Footer">
    <w:name w:val="footer"/>
    <w:basedOn w:val="Normal"/>
    <w:link w:val="FooterChar"/>
    <w:uiPriority w:val="99"/>
    <w:unhideWhenUsed/>
    <w:rsid w:val="00042505"/>
    <w:pPr>
      <w:tabs>
        <w:tab w:val="center" w:pos="4680"/>
        <w:tab w:val="right" w:pos="9360"/>
      </w:tabs>
      <w:spacing w:before="0" w:after="0"/>
    </w:pPr>
  </w:style>
  <w:style w:type="character" w:customStyle="1" w:styleId="FooterChar">
    <w:name w:val="Footer Char"/>
    <w:basedOn w:val="DefaultParagraphFont"/>
    <w:link w:val="Footer"/>
    <w:uiPriority w:val="99"/>
    <w:rsid w:val="0004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505103528725571"/>
          <c:y val="5.3743234007266286E-2"/>
          <c:w val="0.76717118693496644"/>
          <c:h val="0.54400001514597873"/>
        </c:manualLayout>
      </c:layout>
      <c:bar3DChart>
        <c:barDir val="col"/>
        <c:grouping val="clustered"/>
        <c:varyColors val="0"/>
        <c:ser>
          <c:idx val="0"/>
          <c:order val="0"/>
          <c:spPr>
            <a:solidFill>
              <a:schemeClr val="tx1">
                <a:lumMod val="65000"/>
                <a:lumOff val="35000"/>
              </a:schemeClr>
            </a:solidFill>
            <a:ln>
              <a:noFill/>
            </a:ln>
            <a:effectLst/>
            <a:sp3d/>
          </c:spPr>
          <c:invertIfNegative val="0"/>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dLbl>
              <c:idx val="3"/>
              <c:showLegendKey val="0"/>
              <c:showVal val="1"/>
              <c:showCatName val="0"/>
              <c:showSerName val="0"/>
              <c:showPercent val="0"/>
              <c:showBubbleSize val="0"/>
              <c:extLst>
                <c:ext xmlns:c15="http://schemas.microsoft.com/office/drawing/2012/chart" uri="{CE6537A1-D6FC-4f65-9D91-7224C49458BB}"/>
              </c:extLst>
            </c:dLbl>
            <c:dLbl>
              <c:idx val="4"/>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Sheet1!$H$2:$H$6</c:f>
              <c:strCache>
                <c:ptCount val="5"/>
                <c:pt idx="0">
                  <c:v>Sangat Bagus (≥ 55,5)</c:v>
                </c:pt>
                <c:pt idx="1">
                  <c:v>Bagus (46,5-55)</c:v>
                </c:pt>
                <c:pt idx="2">
                  <c:v>Sedang (36,5-46)</c:v>
                </c:pt>
                <c:pt idx="3">
                  <c:v>Kurang (27,5-36)</c:v>
                </c:pt>
                <c:pt idx="4">
                  <c:v>Sangat Kurang (≤ 27)</c:v>
                </c:pt>
              </c:strCache>
            </c:strRef>
          </c:cat>
          <c:val>
            <c:numRef>
              <c:f>Sheet1!$I$2:$I$6</c:f>
              <c:numCache>
                <c:formatCode>General</c:formatCode>
                <c:ptCount val="5"/>
                <c:pt idx="0">
                  <c:v>0</c:v>
                </c:pt>
                <c:pt idx="1">
                  <c:v>0</c:v>
                </c:pt>
                <c:pt idx="2">
                  <c:v>0</c:v>
                </c:pt>
                <c:pt idx="3">
                  <c:v>24</c:v>
                </c:pt>
                <c:pt idx="4">
                  <c:v>257</c:v>
                </c:pt>
              </c:numCache>
            </c:numRef>
          </c:val>
        </c:ser>
        <c:ser>
          <c:idx val="1"/>
          <c:order val="1"/>
          <c:spPr>
            <a:solidFill>
              <a:schemeClr val="accent2"/>
            </a:solidFill>
            <a:ln>
              <a:noFill/>
            </a:ln>
            <a:effectLst/>
            <a:sp3d/>
          </c:spPr>
          <c:invertIfNegative val="0"/>
          <c:cat>
            <c:strRef>
              <c:f>Sheet1!$H$2:$H$6</c:f>
              <c:strCache>
                <c:ptCount val="5"/>
                <c:pt idx="0">
                  <c:v>Sangat Bagus (≥ 55,5)</c:v>
                </c:pt>
                <c:pt idx="1">
                  <c:v>Bagus (46,5-55)</c:v>
                </c:pt>
                <c:pt idx="2">
                  <c:v>Sedang (36,5-46)</c:v>
                </c:pt>
                <c:pt idx="3">
                  <c:v>Kurang (27,5-36)</c:v>
                </c:pt>
                <c:pt idx="4">
                  <c:v>Sangat Kurang (≤ 27)</c:v>
                </c:pt>
              </c:strCache>
            </c:strRef>
          </c:cat>
          <c:val>
            <c:numRef>
              <c:f>Sheet1!$J$2:$J$6</c:f>
            </c:numRef>
          </c:val>
        </c:ser>
        <c:dLbls>
          <c:showLegendKey val="0"/>
          <c:showVal val="0"/>
          <c:showCatName val="0"/>
          <c:showSerName val="0"/>
          <c:showPercent val="0"/>
          <c:showBubbleSize val="0"/>
        </c:dLbls>
        <c:gapWidth val="150"/>
        <c:shape val="box"/>
        <c:axId val="360336384"/>
        <c:axId val="331933376"/>
        <c:axId val="0"/>
      </c:bar3DChart>
      <c:catAx>
        <c:axId val="36033638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Calisto MT" panose="02040603050505030304" pitchFamily="18" charset="0"/>
                    <a:ea typeface="+mn-ea"/>
                    <a:cs typeface="+mn-cs"/>
                  </a:defRPr>
                </a:pPr>
                <a:r>
                  <a:rPr lang="en-US" sz="900" b="1">
                    <a:latin typeface="Calisto MT" panose="02040603050505030304" pitchFamily="18" charset="0"/>
                  </a:rPr>
                  <a:t>Norma Kekuatan Otot </a:t>
                </a:r>
              </a:p>
            </c:rich>
          </c:tx>
          <c:layout>
            <c:manualLayout>
              <c:xMode val="edge"/>
              <c:yMode val="edge"/>
              <c:x val="0.25903066911156652"/>
              <c:y val="0.9214229471316085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alisto MT" panose="02040603050505030304" pitchFamily="18" charset="0"/>
                <a:ea typeface="+mn-ea"/>
                <a:cs typeface="+mn-cs"/>
              </a:defRPr>
            </a:pPr>
            <a:endParaRPr lang="en-US"/>
          </a:p>
        </c:txPr>
        <c:crossAx val="331933376"/>
        <c:crosses val="autoZero"/>
        <c:auto val="1"/>
        <c:lblAlgn val="ctr"/>
        <c:lblOffset val="100"/>
        <c:noMultiLvlLbl val="0"/>
      </c:catAx>
      <c:valAx>
        <c:axId val="331933376"/>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Calisto MT" panose="02040603050505030304" pitchFamily="18" charset="0"/>
                    <a:ea typeface="+mn-ea"/>
                    <a:cs typeface="+mn-cs"/>
                  </a:defRPr>
                </a:pPr>
                <a:r>
                  <a:rPr lang="en-US" sz="900" b="1">
                    <a:latin typeface="Calisto MT" panose="02040603050505030304" pitchFamily="18" charset="0"/>
                  </a:rPr>
                  <a:t>Jumlah</a:t>
                </a:r>
                <a:r>
                  <a:rPr lang="en-US" sz="900" b="1" baseline="0">
                    <a:latin typeface="Calisto MT" panose="02040603050505030304" pitchFamily="18" charset="0"/>
                  </a:rPr>
                  <a:t> Sampel</a:t>
                </a:r>
                <a:endParaRPr lang="en-US" sz="900" b="1">
                  <a:latin typeface="Calisto MT" panose="02040603050505030304" pitchFamily="18" charset="0"/>
                </a:endParaRPr>
              </a:p>
            </c:rich>
          </c:tx>
          <c:layout>
            <c:manualLayout>
              <c:xMode val="edge"/>
              <c:yMode val="edge"/>
              <c:x val="2.3589328731168882E-2"/>
              <c:y val="0.1532954630671166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sto MT" panose="02040603050505030304" pitchFamily="18" charset="0"/>
                <a:ea typeface="+mn-ea"/>
                <a:cs typeface="+mn-cs"/>
              </a:defRPr>
            </a:pPr>
            <a:endParaRPr lang="en-US"/>
          </a:p>
        </c:txPr>
        <c:crossAx val="360336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lgn="just">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838922340589779"/>
          <c:y val="4.085675421959116E-2"/>
          <c:w val="0.68263570323726364"/>
          <c:h val="0.41461187664041993"/>
        </c:manualLayout>
      </c:layout>
      <c:bar3DChart>
        <c:barDir val="col"/>
        <c:grouping val="clustered"/>
        <c:varyColors val="0"/>
        <c:ser>
          <c:idx val="0"/>
          <c:order val="0"/>
          <c:spPr>
            <a:solidFill>
              <a:schemeClr val="tx1">
                <a:lumMod val="65000"/>
                <a:lumOff val="35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Sheet2!$G$2:$G$6</c:f>
              <c:strCache>
                <c:ptCount val="5"/>
                <c:pt idx="0">
                  <c:v>Sangat Bagus (≥ 42,5)</c:v>
                </c:pt>
                <c:pt idx="1">
                  <c:v>Bagus (32,5-41)</c:v>
                </c:pt>
                <c:pt idx="2">
                  <c:v>Sedang (24,5-32)</c:v>
                </c:pt>
                <c:pt idx="3">
                  <c:v>Kurang (18,5-24)</c:v>
                </c:pt>
                <c:pt idx="4">
                  <c:v>Sangat Kurang (≤ 18)</c:v>
                </c:pt>
              </c:strCache>
            </c:strRef>
          </c:cat>
          <c:val>
            <c:numRef>
              <c:f>Sheet2!$H$2:$H$6</c:f>
              <c:numCache>
                <c:formatCode>General</c:formatCode>
                <c:ptCount val="5"/>
                <c:pt idx="0">
                  <c:v>0</c:v>
                </c:pt>
                <c:pt idx="1">
                  <c:v>0</c:v>
                </c:pt>
                <c:pt idx="2">
                  <c:v>3</c:v>
                </c:pt>
                <c:pt idx="3">
                  <c:v>18</c:v>
                </c:pt>
                <c:pt idx="4">
                  <c:v>96</c:v>
                </c:pt>
              </c:numCache>
            </c:numRef>
          </c:val>
        </c:ser>
        <c:dLbls>
          <c:showLegendKey val="0"/>
          <c:showVal val="0"/>
          <c:showCatName val="0"/>
          <c:showSerName val="0"/>
          <c:showPercent val="0"/>
          <c:showBubbleSize val="0"/>
        </c:dLbls>
        <c:gapWidth val="150"/>
        <c:shape val="box"/>
        <c:axId val="374916096"/>
        <c:axId val="331935104"/>
        <c:axId val="0"/>
      </c:bar3DChart>
      <c:catAx>
        <c:axId val="37491609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Calisto MT" panose="02040603050505030304" pitchFamily="18" charset="0"/>
                    <a:ea typeface="+mn-ea"/>
                    <a:cs typeface="+mn-cs"/>
                  </a:defRPr>
                </a:pPr>
                <a:r>
                  <a:rPr lang="en-US" sz="900" b="1" i="0" baseline="0">
                    <a:effectLst/>
                    <a:latin typeface="Calisto MT" panose="02040603050505030304" pitchFamily="18" charset="0"/>
                  </a:rPr>
                  <a:t>Norma Kekuatan Otot </a:t>
                </a:r>
                <a:endParaRPr lang="en-US" sz="900" b="1">
                  <a:effectLst/>
                  <a:latin typeface="Calisto MT" panose="02040603050505030304" pitchFamily="18" charset="0"/>
                </a:endParaRPr>
              </a:p>
            </c:rich>
          </c:tx>
          <c:layout>
            <c:manualLayout>
              <c:xMode val="edge"/>
              <c:yMode val="edge"/>
              <c:x val="0.26435871101396613"/>
              <c:y val="0.9069057608674827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lgn="just">
              <a:defRPr sz="800" b="0" i="0" u="none" strike="noStrike" kern="1200" baseline="0">
                <a:solidFill>
                  <a:schemeClr val="tx1">
                    <a:lumMod val="65000"/>
                    <a:lumOff val="35000"/>
                  </a:schemeClr>
                </a:solidFill>
                <a:latin typeface="Calisto MT" panose="02040603050505030304" pitchFamily="18" charset="0"/>
                <a:ea typeface="+mn-ea"/>
                <a:cs typeface="+mn-cs"/>
              </a:defRPr>
            </a:pPr>
            <a:endParaRPr lang="en-US"/>
          </a:p>
        </c:txPr>
        <c:crossAx val="331935104"/>
        <c:crosses val="autoZero"/>
        <c:auto val="1"/>
        <c:lblAlgn val="ctr"/>
        <c:lblOffset val="100"/>
        <c:noMultiLvlLbl val="0"/>
      </c:catAx>
      <c:valAx>
        <c:axId val="33193510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Calisto MT" panose="02040603050505030304" pitchFamily="18" charset="0"/>
                    <a:ea typeface="+mn-ea"/>
                    <a:cs typeface="+mn-cs"/>
                  </a:defRPr>
                </a:pPr>
                <a:r>
                  <a:rPr lang="en-US" sz="900" b="1">
                    <a:latin typeface="Calisto MT" panose="02040603050505030304" pitchFamily="18" charset="0"/>
                  </a:rPr>
                  <a:t>Jumlah Sampel</a:t>
                </a:r>
              </a:p>
            </c:rich>
          </c:tx>
          <c:layout>
            <c:manualLayout>
              <c:xMode val="edge"/>
              <c:yMode val="edge"/>
              <c:x val="9.3992589161648918E-2"/>
              <c:y val="8.9341149874513845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sto MT" panose="02040603050505030304" pitchFamily="18" charset="0"/>
                <a:ea typeface="+mn-ea"/>
                <a:cs typeface="+mn-cs"/>
              </a:defRPr>
            </a:pPr>
            <a:endParaRPr lang="en-US"/>
          </a:p>
        </c:txPr>
        <c:crossAx val="3749160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41</TotalTime>
  <Pages>8</Pages>
  <Words>10460</Words>
  <Characters>59622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2020-12-31T04:20:00Z</dcterms:created>
  <dcterms:modified xsi:type="dcterms:W3CDTF">2020-12-31T08:54:00Z</dcterms:modified>
</cp:coreProperties>
</file>