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rsidTr="00E54B7B">
        <w:tc>
          <w:tcPr>
            <w:tcW w:w="1175" w:type="dxa"/>
            <w:tcBorders>
              <w:top w:val="single" w:sz="4" w:space="0" w:color="auto"/>
              <w:bottom w:val="single" w:sz="4" w:space="0" w:color="auto"/>
            </w:tcBorders>
          </w:tcPr>
          <w:p w:rsidR="0048529F" w:rsidRPr="00A90BD0" w:rsidRDefault="00851764" w:rsidP="0048529F">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49024" behindDoc="1" locked="0" layoutInCell="1" allowOverlap="1" wp14:anchorId="768A8680" wp14:editId="3B56C7CC">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7E7EDD" w:rsidRDefault="00640EC5" w:rsidP="007E7EDD">
            <w:pPr>
              <w:pStyle w:val="BasicParagraph"/>
              <w:spacing w:line="276" w:lineRule="auto"/>
              <w:jc w:val="center"/>
              <w:rPr>
                <w:sz w:val="18"/>
              </w:rPr>
            </w:pPr>
            <w:r>
              <w:rPr>
                <w:sz w:val="18"/>
              </w:rPr>
              <w:t>UJPH</w:t>
            </w:r>
            <w:r w:rsidR="007E7EDD" w:rsidRPr="007E7EDD">
              <w:rPr>
                <w:sz w:val="18"/>
              </w:rPr>
              <w:t xml:space="preserve"> </w:t>
            </w:r>
            <w:r w:rsidR="00C661A6">
              <w:rPr>
                <w:sz w:val="18"/>
                <w:lang w:val="id-ID"/>
              </w:rPr>
              <w:t>2</w:t>
            </w:r>
            <w:r w:rsidR="00934C4B">
              <w:rPr>
                <w:sz w:val="18"/>
              </w:rPr>
              <w:t xml:space="preserve"> (</w:t>
            </w:r>
            <w:r w:rsidR="007C6E5B">
              <w:rPr>
                <w:sz w:val="18"/>
                <w:lang w:val="en-US"/>
              </w:rPr>
              <w:t>2</w:t>
            </w:r>
            <w:r w:rsidR="007E7EDD" w:rsidRPr="007E7EDD">
              <w:rPr>
                <w:sz w:val="18"/>
              </w:rPr>
              <w:t>) (201</w:t>
            </w:r>
            <w:r w:rsidR="007E7EDD">
              <w:rPr>
                <w:sz w:val="18"/>
              </w:rPr>
              <w:t>3</w:t>
            </w:r>
            <w:r w:rsidR="007E7EDD" w:rsidRPr="007E7EDD">
              <w:rPr>
                <w:sz w:val="18"/>
              </w:rPr>
              <w:t>)</w:t>
            </w:r>
          </w:p>
          <w:p w:rsidR="007E7EDD" w:rsidRPr="007E7EDD" w:rsidRDefault="007E7EDD" w:rsidP="007E7EDD">
            <w:pPr>
              <w:pStyle w:val="BasicParagraph"/>
              <w:spacing w:line="276" w:lineRule="auto"/>
              <w:jc w:val="center"/>
              <w:rPr>
                <w:sz w:val="18"/>
              </w:rPr>
            </w:pPr>
          </w:p>
          <w:p w:rsidR="00640EC5" w:rsidRPr="00640EC5" w:rsidRDefault="00640EC5" w:rsidP="00640EC5">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rPr>
            </w:pPr>
            <w:r w:rsidRPr="00640EC5">
              <w:rPr>
                <w:rFonts w:ascii="Calisto MT" w:hAnsi="Calisto MT" w:cs="Calisto MT"/>
                <w:b/>
                <w:bCs/>
                <w:color w:val="000000"/>
                <w:sz w:val="28"/>
                <w:szCs w:val="28"/>
              </w:rPr>
              <w:t>Unnes Journal of Public Health</w:t>
            </w:r>
          </w:p>
          <w:p w:rsidR="007E7EDD" w:rsidRPr="007E7EDD" w:rsidRDefault="007E7EDD" w:rsidP="005D5DE0">
            <w:pPr>
              <w:pStyle w:val="BasicParagraph"/>
              <w:spacing w:line="276" w:lineRule="auto"/>
              <w:jc w:val="center"/>
              <w:rPr>
                <w:b/>
                <w:bCs/>
                <w:sz w:val="18"/>
                <w:szCs w:val="28"/>
                <w:lang w:val="en-US"/>
              </w:rPr>
            </w:pPr>
          </w:p>
          <w:p w:rsidR="0048529F" w:rsidRPr="00A60146" w:rsidRDefault="007E7EDD" w:rsidP="007E7EDD">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w:t>
            </w:r>
            <w:r w:rsidR="00640EC5" w:rsidRPr="00640EC5">
              <w:rPr>
                <w:rFonts w:ascii="Calisto MT" w:hAnsi="Calisto MT" w:cs="Calisto MT"/>
                <w:color w:val="000000"/>
                <w:sz w:val="18"/>
                <w:szCs w:val="18"/>
                <w:lang w:val="en-GB"/>
              </w:rPr>
              <w:t>ujph</w:t>
            </w:r>
          </w:p>
        </w:tc>
        <w:tc>
          <w:tcPr>
            <w:tcW w:w="1447"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r w:rsidRPr="00A90BD0">
              <w:rPr>
                <w:rFonts w:cs="Times New Roman"/>
                <w:noProof/>
                <w:lang w:val="en-US"/>
              </w:rPr>
              <w:drawing>
                <wp:inline distT="0" distB="0" distL="0" distR="0" wp14:anchorId="0B3BBB26" wp14:editId="0D8752B6">
                  <wp:extent cx="671986" cy="9496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71986" cy="949683"/>
                          </a:xfrm>
                          <a:prstGeom prst="rect">
                            <a:avLst/>
                          </a:prstGeom>
                          <a:noFill/>
                          <a:ln w="9525">
                            <a:noFill/>
                            <a:miter lim="800000"/>
                            <a:headEnd/>
                            <a:tailEnd/>
                          </a:ln>
                        </pic:spPr>
                      </pic:pic>
                    </a:graphicData>
                  </a:graphic>
                </wp:inline>
              </w:drawing>
            </w:r>
          </w:p>
        </w:tc>
      </w:tr>
      <w:tr w:rsidR="0048529F" w:rsidRPr="00A90BD0" w:rsidTr="00E54B7B">
        <w:tc>
          <w:tcPr>
            <w:tcW w:w="8905"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7E7EDD" w:rsidRPr="003F57EA" w:rsidRDefault="007C6E5B" w:rsidP="00421DFD">
            <w:pPr>
              <w:pStyle w:val="NoSpacing"/>
              <w:jc w:val="left"/>
              <w:rPr>
                <w:b/>
                <w:sz w:val="24"/>
                <w:szCs w:val="28"/>
              </w:rPr>
            </w:pPr>
            <w:r w:rsidRPr="007C6E5B">
              <w:rPr>
                <w:b/>
                <w:sz w:val="24"/>
                <w:szCs w:val="28"/>
                <w:lang w:val="en-US"/>
              </w:rPr>
              <w:t>FAKTOR  YANG BERHUBUNGAN DENGAN PRAKTIK INISIASI MENYUSU DINI (IMD) PADA IBU PASCA BERSALIN NORMAL DI WILAYAH KERJA PUSKESMAS BLADO I</w:t>
            </w:r>
          </w:p>
          <w:p w:rsidR="00A60146" w:rsidRPr="00A90BD0" w:rsidRDefault="00A60146" w:rsidP="00A60146">
            <w:pPr>
              <w:pStyle w:val="Judul"/>
              <w:suppressAutoHyphens/>
              <w:spacing w:line="276" w:lineRule="auto"/>
              <w:jc w:val="both"/>
              <w:rPr>
                <w:rFonts w:ascii="Calisto MT" w:hAnsi="Calisto MT" w:cs="Times New Roman"/>
              </w:rPr>
            </w:pPr>
          </w:p>
          <w:p w:rsidR="003D2217" w:rsidRPr="007E7EDD" w:rsidRDefault="00143E13"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lang w:val="id-ID"/>
              </w:rPr>
            </w:pPr>
            <w:r w:rsidRPr="00143E13">
              <w:rPr>
                <w:rFonts w:ascii="Calisto MT" w:hAnsi="Calisto MT" w:cs="Calisto MT"/>
                <w:b/>
                <w:bCs/>
                <w:color w:val="000000"/>
                <w:lang w:val="id-ID"/>
              </w:rPr>
              <w:t>Fifi Indramukti</w:t>
            </w:r>
            <w:r w:rsidR="003D2217" w:rsidRPr="00EA67B9">
              <w:rPr>
                <w:rFonts w:ascii="Wingdings" w:hAnsi="Wingdings" w:cs="Calisto MT"/>
                <w:b/>
                <w:bCs/>
                <w:color w:val="000000"/>
                <w:vertAlign w:val="superscript"/>
                <w:lang w:val="en-GB"/>
              </w:rPr>
              <w:t></w:t>
            </w:r>
          </w:p>
          <w:p w:rsidR="00BE30EA" w:rsidRPr="00BE30EA" w:rsidRDefault="00BE30EA" w:rsidP="00BE30E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p w:rsidR="007E7EDD" w:rsidRPr="007E7EDD" w:rsidRDefault="007E7EDD" w:rsidP="007E7EDD">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r w:rsidRPr="007E7EDD">
              <w:rPr>
                <w:rFonts w:ascii="Calisto MT" w:hAnsi="Calisto MT" w:cs="Calisto MT"/>
                <w:color w:val="000000"/>
                <w:sz w:val="20"/>
                <w:szCs w:val="20"/>
                <w:lang w:val="fi-FI"/>
              </w:rPr>
              <w:t xml:space="preserve">Jurusan Ilmu </w:t>
            </w:r>
            <w:r w:rsidR="00640EC5">
              <w:rPr>
                <w:rFonts w:ascii="Calisto MT" w:hAnsi="Calisto MT" w:cs="Calisto MT"/>
                <w:color w:val="000000"/>
                <w:sz w:val="20"/>
                <w:szCs w:val="20"/>
                <w:lang w:val="fi-FI"/>
              </w:rPr>
              <w:t>Kesehatan Masyarakat</w:t>
            </w:r>
            <w:r w:rsidRPr="007E7EDD">
              <w:rPr>
                <w:rFonts w:ascii="Calisto MT" w:hAnsi="Calisto MT" w:cs="Calisto MT"/>
                <w:color w:val="000000"/>
                <w:sz w:val="20"/>
                <w:szCs w:val="20"/>
                <w:lang w:val="fi-FI"/>
              </w:rPr>
              <w:t>, Fakultas Ilmu Keolahragaan, Universitas Negeri Semarang, Indonesia</w:t>
            </w:r>
          </w:p>
          <w:p w:rsidR="005D5DE0" w:rsidRPr="00A90BD0" w:rsidRDefault="005D5DE0" w:rsidP="005D5DE0">
            <w:pPr>
              <w:autoSpaceDE w:val="0"/>
              <w:autoSpaceDN w:val="0"/>
              <w:adjustRightInd w:val="0"/>
              <w:spacing w:beforeAutospacing="0" w:afterAutospacing="0" w:line="288" w:lineRule="auto"/>
              <w:ind w:left="0" w:right="0"/>
              <w:jc w:val="left"/>
              <w:textAlignment w:val="center"/>
              <w:rPr>
                <w:rFonts w:cs="Times New Roman"/>
              </w:rPr>
            </w:pPr>
          </w:p>
        </w:tc>
      </w:tr>
      <w:tr w:rsidR="0048529F" w:rsidRPr="00A90BD0" w:rsidTr="00E54B7B">
        <w:tc>
          <w:tcPr>
            <w:tcW w:w="1985" w:type="dxa"/>
            <w:gridSpan w:val="2"/>
            <w:tcBorders>
              <w:top w:val="single" w:sz="4" w:space="0" w:color="auto"/>
              <w:bottom w:val="single" w:sz="4" w:space="0" w:color="auto"/>
            </w:tcBorders>
          </w:tcPr>
          <w:p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F20A17">
              <w:rPr>
                <w:rFonts w:ascii="Calisto MT" w:hAnsi="Calisto MT" w:cs="Calisto MT"/>
                <w:color w:val="000000"/>
                <w:position w:val="-6"/>
                <w:sz w:val="16"/>
                <w:szCs w:val="16"/>
              </w:rPr>
              <w:t>Februari</w:t>
            </w:r>
            <w:bookmarkStart w:id="0" w:name="_GoBack"/>
            <w:bookmarkEnd w:id="0"/>
            <w:r w:rsidRPr="00A60146">
              <w:rPr>
                <w:rFonts w:ascii="Calisto MT" w:hAnsi="Calisto MT" w:cs="Calisto MT"/>
                <w:color w:val="000000"/>
                <w:position w:val="-6"/>
                <w:sz w:val="16"/>
                <w:szCs w:val="16"/>
                <w:lang w:val="en-GB"/>
              </w:rPr>
              <w:t xml:space="preserve"> 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Disetujui </w:t>
            </w:r>
            <w:r w:rsidR="00F20A17">
              <w:rPr>
                <w:rFonts w:ascii="Calisto MT" w:hAnsi="Calisto MT" w:cs="Calisto MT"/>
                <w:color w:val="000000"/>
                <w:position w:val="-6"/>
                <w:sz w:val="16"/>
                <w:szCs w:val="16"/>
              </w:rPr>
              <w:t>Februari</w:t>
            </w:r>
            <w:r w:rsidRPr="00A60146">
              <w:rPr>
                <w:rFonts w:ascii="Calisto MT" w:hAnsi="Calisto MT" w:cs="Calisto MT"/>
                <w:color w:val="000000"/>
                <w:position w:val="-6"/>
                <w:sz w:val="16"/>
                <w:szCs w:val="16"/>
                <w:lang w:val="en-GB"/>
              </w:rPr>
              <w:t xml:space="preserve"> 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Dipublikasikan </w:t>
            </w:r>
            <w:r>
              <w:rPr>
                <w:rFonts w:ascii="Calisto MT" w:hAnsi="Calisto MT" w:cs="Calisto MT"/>
                <w:color w:val="000000"/>
                <w:position w:val="-6"/>
                <w:sz w:val="16"/>
                <w:szCs w:val="16"/>
                <w:lang w:val="en-GB"/>
              </w:rPr>
              <w:t xml:space="preserve"> </w:t>
            </w:r>
            <w:r w:rsidR="00F20A17">
              <w:rPr>
                <w:rFonts w:ascii="Calisto MT" w:hAnsi="Calisto MT" w:cs="Calisto MT"/>
                <w:color w:val="000000"/>
                <w:position w:val="-6"/>
                <w:sz w:val="16"/>
                <w:szCs w:val="16"/>
              </w:rPr>
              <w:t xml:space="preserve">Maret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rsidR="00B87363" w:rsidRPr="00B87363" w:rsidRDefault="00143E13" w:rsidP="00B87363">
            <w:pPr>
              <w:pStyle w:val="BasicParagraph"/>
              <w:spacing w:line="276" w:lineRule="auto"/>
              <w:rPr>
                <w:rFonts w:cs="Times New Roman"/>
                <w:i/>
                <w:sz w:val="16"/>
                <w:szCs w:val="16"/>
              </w:rPr>
            </w:pPr>
            <w:r w:rsidRPr="00143E13">
              <w:rPr>
                <w:rFonts w:cs="Times New Roman"/>
                <w:i/>
                <w:sz w:val="16"/>
                <w:szCs w:val="16"/>
                <w:lang w:val="en-US"/>
              </w:rPr>
              <w:t>Practice</w:t>
            </w:r>
            <w:r w:rsidRPr="00143E13">
              <w:rPr>
                <w:rFonts w:cs="Times New Roman"/>
                <w:i/>
                <w:sz w:val="16"/>
                <w:szCs w:val="16"/>
                <w:lang w:val="id-ID"/>
              </w:rPr>
              <w:t>;</w:t>
            </w:r>
            <w:r w:rsidRPr="00143E13">
              <w:rPr>
                <w:rFonts w:cs="Times New Roman"/>
                <w:i/>
                <w:sz w:val="16"/>
                <w:szCs w:val="16"/>
                <w:lang w:val="en-US"/>
              </w:rPr>
              <w:t xml:space="preserve"> Early Initiation of Breastfeeding</w:t>
            </w:r>
            <w:r w:rsidRPr="00143E13">
              <w:rPr>
                <w:rFonts w:cs="Times New Roman"/>
                <w:i/>
                <w:sz w:val="16"/>
                <w:szCs w:val="16"/>
                <w:lang w:val="id-ID"/>
              </w:rPr>
              <w:t>;</w:t>
            </w:r>
            <w:r w:rsidRPr="00143E13">
              <w:rPr>
                <w:rFonts w:cs="Times New Roman"/>
                <w:i/>
                <w:sz w:val="16"/>
                <w:szCs w:val="16"/>
                <w:lang w:val="en-US"/>
              </w:rPr>
              <w:t xml:space="preserve"> Post Maternity Normal</w:t>
            </w:r>
          </w:p>
          <w:p w:rsidR="0048529F" w:rsidRPr="00BA6915" w:rsidRDefault="0048529F" w:rsidP="003D2217">
            <w:pPr>
              <w:pStyle w:val="BasicParagraph"/>
              <w:spacing w:line="276" w:lineRule="auto"/>
              <w:rPr>
                <w:rFonts w:cs="Times New Roman"/>
                <w:i/>
                <w:sz w:val="16"/>
                <w:szCs w:val="16"/>
                <w:lang w:val="en-US"/>
              </w:rPr>
            </w:pPr>
            <w:r w:rsidRPr="00A90BD0">
              <w:rPr>
                <w:rFonts w:cs="Times New Roman"/>
                <w:sz w:val="16"/>
                <w:szCs w:val="16"/>
              </w:rPr>
              <w:t>____________________</w:t>
            </w:r>
          </w:p>
        </w:tc>
        <w:tc>
          <w:tcPr>
            <w:tcW w:w="6920" w:type="dxa"/>
            <w:gridSpan w:val="3"/>
            <w:tcBorders>
              <w:top w:val="single" w:sz="4" w:space="0" w:color="auto"/>
              <w:bottom w:val="single" w:sz="4" w:space="0" w:color="auto"/>
            </w:tcBorders>
          </w:tcPr>
          <w:p w:rsidR="0048529F" w:rsidRPr="00A90BD0" w:rsidRDefault="0048529F" w:rsidP="00B27F35">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rsidR="00B87363" w:rsidRPr="00783CC1" w:rsidRDefault="00143E13" w:rsidP="00783CC1">
            <w:pPr>
              <w:pStyle w:val="NoSpacing"/>
              <w:rPr>
                <w:sz w:val="14"/>
                <w:lang w:val="en-US"/>
              </w:rPr>
            </w:pPr>
            <w:r w:rsidRPr="00143E13">
              <w:rPr>
                <w:lang w:val="en-US"/>
              </w:rPr>
              <w:t xml:space="preserve">Cakupan IMD di Provinsi Jawa Tengah pada tahun 2010 adalah 34%, padahal target Indonesia Sehat 2010 sebesar 80% ibu pasca bersalin normal melakukan IMD minimal satu jam setelah bayi lahir. Tujuan dari penelitian ini adalah untuk mengetahui faktor yang berhubungan dengan praktik Inisiasi Menyusu Dini (IMD) pada ibu pasca bersalin normal di wilayah kerja Puskesmas Blado I Kabupaten Batang. Penelitian ini menggunakan pendekatan </w:t>
            </w:r>
            <w:r w:rsidRPr="00143E13">
              <w:rPr>
                <w:i/>
                <w:lang w:val="en-US"/>
              </w:rPr>
              <w:t>cross sectional.</w:t>
            </w:r>
            <w:r w:rsidRPr="00143E13">
              <w:rPr>
                <w:lang w:val="en-US"/>
              </w:rPr>
              <w:t xml:space="preserve">Populasidalam penelitian adalah ibu pasca bersalin normal di wilayah kerja Puskesmas Blado I Kabupaten Batang berjumlah 96. Sampel berjumlah 48 ibu pasca bersalin. Instrumen yang digunakan adalah kuesioner. Analisis data dilakukan secara univariat dan bivariat (menggunakan uji </w:t>
            </w:r>
            <w:r w:rsidRPr="00143E13">
              <w:rPr>
                <w:i/>
                <w:lang w:val="en-US"/>
              </w:rPr>
              <w:t xml:space="preserve">chi-square </w:t>
            </w:r>
            <w:r w:rsidRPr="00143E13">
              <w:rPr>
                <w:lang w:val="en-US"/>
              </w:rPr>
              <w:t>dengan α=0</w:t>
            </w:r>
            <w:proofErr w:type="gramStart"/>
            <w:r w:rsidRPr="00143E13">
              <w:rPr>
                <w:lang w:val="en-US"/>
              </w:rPr>
              <w:t>,05</w:t>
            </w:r>
            <w:proofErr w:type="gramEnd"/>
            <w:r w:rsidRPr="00143E13">
              <w:rPr>
                <w:lang w:val="en-US"/>
              </w:rPr>
              <w:t>). Berdasarkan hasil penelitian tersebut, faktor yang berhubungan dengan praktik IMD pada ibu pasca bersalin normal di wilayah kerja Puskesmas Blado I yaitu sikap, peran petugas kesehatan dan dukungan orang terdekat. Sedangkan yang tidak berhubungan adalah tingkat pendidikan dan pengetahuan.Saran bagi Puskesmas Blado I agar memberikan dorongan pada ibu bersalin untuk melaksanakan IMD sehingga semakin menguatkan sikap dan rasa percaya diri ibu untuk IMD dan dilanjutkan dengan menyusui</w:t>
            </w:r>
            <w:r w:rsidR="00B87363" w:rsidRPr="00783CC1">
              <w:rPr>
                <w:sz w:val="14"/>
              </w:rPr>
              <w:t>.</w:t>
            </w:r>
          </w:p>
          <w:p w:rsidR="000C2DE8" w:rsidRPr="00A90BD0" w:rsidRDefault="000C2DE8" w:rsidP="0048529F">
            <w:pPr>
              <w:pStyle w:val="IsiAbstrakIndo"/>
              <w:suppressAutoHyphens/>
              <w:spacing w:line="276" w:lineRule="auto"/>
              <w:rPr>
                <w:rFonts w:cs="Times New Roman"/>
              </w:rPr>
            </w:pPr>
          </w:p>
          <w:p w:rsidR="0048529F" w:rsidRPr="00A90BD0" w:rsidRDefault="0048529F" w:rsidP="0048529F">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___________________________________________________________________</w:t>
            </w:r>
          </w:p>
          <w:p w:rsidR="00B0589D" w:rsidRPr="00783CC1" w:rsidRDefault="00143E13" w:rsidP="00783CC1">
            <w:pPr>
              <w:pStyle w:val="Heading1"/>
              <w:outlineLvl w:val="0"/>
              <w:rPr>
                <w:sz w:val="14"/>
              </w:rPr>
            </w:pPr>
            <w:r w:rsidRPr="00143E13">
              <w:rPr>
                <w:sz w:val="15"/>
                <w:szCs w:val="15"/>
              </w:rPr>
              <w:t>Coverage IMD in Central Java province in 2010 was 34%, whereas the Healthy Indonesia 2010 target of 80% post-partum mothers normally do IMD at least one hour after the baby is born. The purpose of this study was to investigate factors associated with the practice of Early Initiation of Breastfeeding (IMD) in normal post-partum mothers in the work area Puskesmas Blado I Batang.</w:t>
            </w:r>
            <w:r w:rsidRPr="00143E13">
              <w:rPr>
                <w:sz w:val="15"/>
                <w:szCs w:val="15"/>
                <w:lang w:val="id-ID"/>
              </w:rPr>
              <w:t xml:space="preserve"> </w:t>
            </w:r>
            <w:r w:rsidRPr="00143E13">
              <w:rPr>
                <w:sz w:val="15"/>
                <w:szCs w:val="15"/>
              </w:rPr>
              <w:t>This study used a cross sectional.Populasidalam study was normal post-partum mothers in the work area Puskesmas Blado I Batang numbered 96. Samples numbered 48 post-partum mothers. The instrument used was a questionnaire. Data analysis was performed by univariate and bivariate (using chi-square test with α = 0.05).</w:t>
            </w:r>
            <w:r w:rsidRPr="00143E13">
              <w:rPr>
                <w:sz w:val="15"/>
                <w:szCs w:val="15"/>
                <w:lang w:val="id-ID"/>
              </w:rPr>
              <w:t xml:space="preserve"> </w:t>
            </w:r>
            <w:r w:rsidRPr="00143E13">
              <w:rPr>
                <w:sz w:val="15"/>
                <w:szCs w:val="15"/>
              </w:rPr>
              <w:t>Based on these results, factors related to the practice of IMD in normal post-partum mothers in the work area that is the attitude I Blado health center, the role of health workers and support people nearby. While that is unrelated to the level of education and health centers pengetahuan.Saran Blado I to give impetus to carry on maternal IMD thereby further reinforcing the attitude and confidence of mothers to continue with breastfeeding and IMD</w:t>
            </w:r>
            <w:r w:rsidR="00B87363" w:rsidRPr="00783CC1">
              <w:rPr>
                <w:sz w:val="14"/>
              </w:rPr>
              <w:t>.</w:t>
            </w:r>
          </w:p>
          <w:p w:rsidR="00B87363" w:rsidRPr="00C44279" w:rsidRDefault="00B87363" w:rsidP="0048529F">
            <w:pPr>
              <w:pStyle w:val="BasicParagraph"/>
              <w:suppressAutoHyphens/>
              <w:spacing w:line="276" w:lineRule="auto"/>
              <w:jc w:val="right"/>
              <w:rPr>
                <w:rFonts w:cs="Times New Roman"/>
                <w:lang w:val="en-US"/>
              </w:rPr>
            </w:pPr>
          </w:p>
          <w:p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A60146">
              <w:rPr>
                <w:rFonts w:cs="Times New Roman"/>
              </w:rPr>
              <w:t>3</w:t>
            </w:r>
            <w:r w:rsidRPr="00A90BD0">
              <w:rPr>
                <w:rFonts w:cs="Times New Roman"/>
              </w:rPr>
              <w:t xml:space="preserve"> Universitas Negeri Semarang</w:t>
            </w:r>
          </w:p>
          <w:p w:rsidR="0048529F" w:rsidRPr="00A90BD0" w:rsidRDefault="0048529F" w:rsidP="0048529F">
            <w:pPr>
              <w:pStyle w:val="BasicParagraph"/>
              <w:suppressAutoHyphens/>
              <w:spacing w:line="276" w:lineRule="auto"/>
              <w:jc w:val="right"/>
              <w:rPr>
                <w:rFonts w:cs="Times New Roman"/>
              </w:rPr>
            </w:pPr>
          </w:p>
        </w:tc>
      </w:tr>
      <w:tr w:rsidR="0048529F" w:rsidRPr="00A90BD0" w:rsidTr="00E54B7B">
        <w:tc>
          <w:tcPr>
            <w:tcW w:w="4936" w:type="dxa"/>
            <w:gridSpan w:val="3"/>
            <w:tcBorders>
              <w:top w:val="single" w:sz="4" w:space="0" w:color="auto"/>
            </w:tcBorders>
          </w:tcPr>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Gedung </w:t>
            </w:r>
            <w:r w:rsidR="005D5DE0">
              <w:rPr>
                <w:rFonts w:ascii="Calisto MT" w:hAnsi="Calisto MT" w:cs="Calisto MT"/>
                <w:color w:val="000000"/>
                <w:sz w:val="16"/>
                <w:szCs w:val="16"/>
                <w:lang w:val="en-GB"/>
              </w:rPr>
              <w:t>F1</w:t>
            </w:r>
            <w:r w:rsidR="00CC4CF4">
              <w:rPr>
                <w:rFonts w:ascii="Calisto MT" w:hAnsi="Calisto MT" w:cs="Calisto MT"/>
                <w:color w:val="000000"/>
                <w:sz w:val="16"/>
                <w:szCs w:val="16"/>
                <w:lang w:val="en-GB"/>
              </w:rPr>
              <w:t xml:space="preserve"> </w:t>
            </w:r>
            <w:r w:rsidR="00F1415D">
              <w:rPr>
                <w:rFonts w:ascii="Calisto MT" w:hAnsi="Calisto MT" w:cs="Calisto MT"/>
                <w:color w:val="000000"/>
                <w:sz w:val="16"/>
                <w:szCs w:val="16"/>
                <w:lang w:val="en-GB"/>
              </w:rPr>
              <w:t xml:space="preserve"> Lantai </w:t>
            </w:r>
            <w:r w:rsidR="00AF6431">
              <w:rPr>
                <w:rFonts w:ascii="Calisto MT" w:hAnsi="Calisto MT" w:cs="Calisto MT"/>
                <w:color w:val="000000"/>
                <w:sz w:val="16"/>
                <w:szCs w:val="16"/>
                <w:lang w:val="en-GB"/>
              </w:rPr>
              <w:t>2</w:t>
            </w:r>
            <w:r w:rsidR="00CC4CF4">
              <w:rPr>
                <w:rFonts w:ascii="Calisto MT" w:hAnsi="Calisto MT" w:cs="Calisto MT"/>
                <w:color w:val="000000"/>
                <w:sz w:val="16"/>
                <w:szCs w:val="16"/>
                <w:lang w:val="en-GB"/>
              </w:rPr>
              <w:t xml:space="preserve"> </w:t>
            </w:r>
            <w:r w:rsidRPr="008D6BB9">
              <w:rPr>
                <w:rFonts w:ascii="Calisto MT" w:hAnsi="Calisto MT" w:cs="Calisto MT"/>
                <w:color w:val="000000"/>
                <w:sz w:val="16"/>
                <w:szCs w:val="16"/>
                <w:lang w:val="en-GB"/>
              </w:rPr>
              <w:t xml:space="preserve"> F</w:t>
            </w:r>
            <w:r w:rsidR="00640EC5">
              <w:rPr>
                <w:rFonts w:ascii="Calisto MT" w:hAnsi="Calisto MT" w:cs="Calisto MT"/>
                <w:color w:val="000000"/>
                <w:sz w:val="16"/>
                <w:szCs w:val="16"/>
                <w:lang w:val="en-GB"/>
              </w:rPr>
              <w:t>IK</w:t>
            </w:r>
            <w:r w:rsidRPr="008D6BB9">
              <w:rPr>
                <w:rFonts w:ascii="Calisto MT" w:hAnsi="Calisto MT" w:cs="Calisto MT"/>
                <w:color w:val="000000"/>
                <w:sz w:val="16"/>
                <w:szCs w:val="16"/>
                <w:lang w:val="en-GB"/>
              </w:rPr>
              <w:t xml:space="preserve"> Unnes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Kampus Sekaran, Gunungpati, Semarang, 50229</w:t>
            </w:r>
          </w:p>
          <w:p w:rsidR="003D2217" w:rsidRPr="003D2217" w:rsidRDefault="008D6BB9" w:rsidP="003D2217">
            <w:pPr>
              <w:pStyle w:val="BasicParagraph"/>
              <w:rPr>
                <w:sz w:val="16"/>
                <w:szCs w:val="16"/>
              </w:rPr>
            </w:pPr>
            <w:r w:rsidRPr="008D6BB9">
              <w:rPr>
                <w:sz w:val="16"/>
                <w:szCs w:val="16"/>
              </w:rPr>
              <w:t xml:space="preserve">   E-mail: </w:t>
            </w:r>
            <w:r w:rsidR="00143E13" w:rsidRPr="00143E13">
              <w:rPr>
                <w:sz w:val="16"/>
                <w:szCs w:val="16"/>
                <w:lang w:val="id-ID"/>
              </w:rPr>
              <w:t>feepolice89@gmail.com</w:t>
            </w:r>
          </w:p>
          <w:p w:rsidR="0048529F" w:rsidRPr="00264831" w:rsidRDefault="0048529F" w:rsidP="008D6BB9">
            <w:pPr>
              <w:pStyle w:val="BasicParagraph"/>
              <w:rPr>
                <w:rFonts w:cs="Times New Roman"/>
                <w:sz w:val="16"/>
                <w:szCs w:val="16"/>
              </w:rPr>
            </w:pPr>
          </w:p>
        </w:tc>
        <w:tc>
          <w:tcPr>
            <w:tcW w:w="3969" w:type="dxa"/>
            <w:gridSpan w:val="2"/>
            <w:tcBorders>
              <w:top w:val="single" w:sz="4" w:space="0" w:color="auto"/>
            </w:tcBorders>
          </w:tcPr>
          <w:p w:rsidR="007E7EDD" w:rsidRPr="007E7EDD" w:rsidRDefault="000C669A" w:rsidP="007E7EDD">
            <w:pPr>
              <w:pStyle w:val="BasicParagraph"/>
              <w:jc w:val="right"/>
            </w:pPr>
            <w:r w:rsidRPr="000C669A">
              <w:t xml:space="preserve">ISSN </w:t>
            </w:r>
            <w:r w:rsidR="007E7EDD" w:rsidRPr="007E7EDD">
              <w:t xml:space="preserve">2252-6528 </w:t>
            </w:r>
          </w:p>
          <w:p w:rsidR="005D5DE0" w:rsidRPr="005D5DE0" w:rsidRDefault="005D5DE0" w:rsidP="005D5DE0">
            <w:pPr>
              <w:pStyle w:val="BasicParagraph"/>
              <w:jc w:val="right"/>
              <w:rPr>
                <w:lang w:val="en-US"/>
              </w:rPr>
            </w:pPr>
          </w:p>
          <w:p w:rsidR="003D2217" w:rsidRPr="003D2217" w:rsidRDefault="003D2217" w:rsidP="003D2217">
            <w:pPr>
              <w:pStyle w:val="BasicParagraph"/>
              <w:jc w:val="right"/>
            </w:pPr>
          </w:p>
          <w:p w:rsidR="0048529F" w:rsidRPr="00A90BD0" w:rsidRDefault="0048529F" w:rsidP="005D5DE0">
            <w:pPr>
              <w:pStyle w:val="BasicParagraph"/>
              <w:tabs>
                <w:tab w:val="left" w:pos="3431"/>
                <w:tab w:val="right" w:pos="4823"/>
              </w:tabs>
              <w:spacing w:line="276" w:lineRule="auto"/>
              <w:rPr>
                <w:rFonts w:cs="Times New Roman"/>
                <w:bCs/>
                <w:position w:val="-18"/>
                <w:sz w:val="22"/>
                <w:szCs w:val="22"/>
              </w:rPr>
            </w:pPr>
          </w:p>
        </w:tc>
      </w:tr>
    </w:tbl>
    <w:p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5D5DE0">
          <w:headerReference w:type="even" r:id="rId11"/>
          <w:headerReference w:type="default" r:id="rId12"/>
          <w:footerReference w:type="default" r:id="rId13"/>
          <w:footerReference w:type="first" r:id="rId14"/>
          <w:type w:val="nextColumn"/>
          <w:pgSz w:w="11907" w:h="16839" w:code="9"/>
          <w:pgMar w:top="1701" w:right="1701" w:bottom="1701" w:left="1701" w:header="720" w:footer="720" w:gutter="0"/>
          <w:pgNumType w:start="1"/>
          <w:cols w:space="720"/>
          <w:titlePg/>
          <w:docGrid w:linePitch="360"/>
        </w:sectPr>
      </w:pPr>
    </w:p>
    <w:p w:rsidR="00F807D1" w:rsidRPr="003F57EA" w:rsidRDefault="003F57EA" w:rsidP="003F57EA">
      <w:pPr>
        <w:pStyle w:val="Heading2"/>
      </w:pPr>
      <w:r w:rsidRPr="003F57EA">
        <w:lastRenderedPageBreak/>
        <w:t>Pendahuluan</w:t>
      </w:r>
    </w:p>
    <w:p w:rsidR="00783CC1" w:rsidRDefault="00783CC1" w:rsidP="00783CC1">
      <w:pPr>
        <w:pStyle w:val="Heading4"/>
      </w:pPr>
    </w:p>
    <w:p w:rsidR="00143E13" w:rsidRPr="00143E13" w:rsidRDefault="00143E13" w:rsidP="00143E13">
      <w:pPr>
        <w:pStyle w:val="Heading4"/>
      </w:pPr>
      <w:proofErr w:type="gramStart"/>
      <w:r w:rsidRPr="00143E13">
        <w:rPr>
          <w:lang w:val="en-US"/>
        </w:rPr>
        <w:t>Inisiasi Menyusu Dini (IMD) (</w:t>
      </w:r>
      <w:r w:rsidRPr="00143E13">
        <w:rPr>
          <w:i/>
          <w:lang w:val="en-US"/>
        </w:rPr>
        <w:t>early initiation</w:t>
      </w:r>
      <w:r w:rsidRPr="00143E13">
        <w:rPr>
          <w:lang w:val="en-US"/>
        </w:rPr>
        <w:t>) atau permulaan menyusu dini adalah bayi mulai menyusu sendiri segera setelah lahir.</w:t>
      </w:r>
      <w:proofErr w:type="gramEnd"/>
      <w:r w:rsidRPr="00143E13">
        <w:rPr>
          <w:lang w:val="en-US"/>
        </w:rPr>
        <w:t xml:space="preserve"> </w:t>
      </w:r>
      <w:proofErr w:type="gramStart"/>
      <w:r w:rsidRPr="00143E13">
        <w:rPr>
          <w:lang w:val="en-US"/>
        </w:rPr>
        <w:t xml:space="preserve">Cara bayi melakukan inisiasi menyusu dini dinamakan </w:t>
      </w:r>
      <w:r w:rsidRPr="00143E13">
        <w:rPr>
          <w:i/>
          <w:lang w:val="en-US"/>
        </w:rPr>
        <w:t>the breast crawl</w:t>
      </w:r>
      <w:r w:rsidRPr="00143E13">
        <w:rPr>
          <w:lang w:val="en-US"/>
        </w:rPr>
        <w:t xml:space="preserve"> atau merangkak mencari payudara.</w:t>
      </w:r>
      <w:proofErr w:type="gramEnd"/>
      <w:r w:rsidRPr="00143E13">
        <w:rPr>
          <w:lang w:val="en-US"/>
        </w:rPr>
        <w:t xml:space="preserve"> Setidaknya dalam waktu 1 jam bayi baru lahir segera dikeringkan dan diletakkan di perut ibu dengan kontak kulit ke kulit (Saleha, 2009). </w:t>
      </w:r>
    </w:p>
    <w:p w:rsidR="00143E13" w:rsidRPr="00143E13" w:rsidRDefault="00143E13" w:rsidP="00143E13">
      <w:pPr>
        <w:pStyle w:val="Heading4"/>
      </w:pPr>
      <w:r w:rsidRPr="00143E13">
        <w:rPr>
          <w:lang w:val="en-US"/>
        </w:rPr>
        <w:t xml:space="preserve">Pelaksanaan IMD pada saat setelah bayi lahir yang diterapkan pada setiap ibu yang </w:t>
      </w:r>
      <w:proofErr w:type="gramStart"/>
      <w:r w:rsidRPr="00143E13">
        <w:rPr>
          <w:lang w:val="en-US"/>
        </w:rPr>
        <w:t>akan</w:t>
      </w:r>
      <w:proofErr w:type="gramEnd"/>
      <w:r w:rsidRPr="00143E13">
        <w:rPr>
          <w:lang w:val="en-US"/>
        </w:rPr>
        <w:t xml:space="preserve"> melahirkan sangat bermanfaat bagi ibu dan bayi. Manfaat untuk bayi diantaranya adalah makanan dengan kualitas dan kuantitas yang optimal agar kolostrum segera keluar yang disesuaikan dengan kebutuhan bayi, memberikan kesehatan bayi dengan kekebalan pasif yang segera kepada bayi, meningkatkan kecerdasan, membantu bayi mengkoordinasi hisap, telan dan nafas, mencegah kehilangan panas (hipotermi), sedangkan untuk ibu adalah merangsang produksi oksitosin dan prolaktin dimana hormon oksitosin ini sangat membantu rahim ibu untuk berkontraksi sehingga merangsang pengeluaran plasenta dan mengurangi perdarahan setelah melahirkan, meningkatkan keberhasilan produksi ASI, dan meningkatkan jalinan kasih sayang ibu dan bayi (Fika&amp;Syafiq, 2003).</w:t>
      </w:r>
    </w:p>
    <w:p w:rsidR="00143E13" w:rsidRPr="00143E13" w:rsidRDefault="00143E13" w:rsidP="00143E13">
      <w:pPr>
        <w:pStyle w:val="Heading4"/>
      </w:pPr>
      <w:proofErr w:type="gramStart"/>
      <w:r w:rsidRPr="00143E13">
        <w:rPr>
          <w:lang w:val="en-US"/>
        </w:rPr>
        <w:t>Beberapa penelitian dan survei menyatakan bahwa manfaat dan keuntungan dari IMD baik bagi ibu, bagi bayi, juga bagi keluarga dan masyarakat, namun ironisnya cakupan praktik IMD masih sangat rendah.</w:t>
      </w:r>
      <w:proofErr w:type="gramEnd"/>
      <w:r w:rsidRPr="00143E13">
        <w:rPr>
          <w:lang w:val="en-US"/>
        </w:rPr>
        <w:t xml:space="preserve"> Berdasarkan survei dari </w:t>
      </w:r>
      <w:r w:rsidRPr="00143E13">
        <w:rPr>
          <w:i/>
          <w:lang w:val="en-US"/>
        </w:rPr>
        <w:t>World Health Organization</w:t>
      </w:r>
      <w:r w:rsidRPr="00143E13">
        <w:rPr>
          <w:lang w:val="en-US"/>
        </w:rPr>
        <w:t xml:space="preserve"> (WHO) terhadap lebih dari 3000 ibu pasca persalinan di beberapa negara, menunjukkan bahwa ibu yang melakukan inisiasi menyusu dini atau pemberian ASI minimal satu jam setelah bayi lahir hanya sekitar 38</w:t>
      </w:r>
      <w:proofErr w:type="gramStart"/>
      <w:r w:rsidRPr="00143E13">
        <w:rPr>
          <w:lang w:val="en-US"/>
        </w:rPr>
        <w:t>,33</w:t>
      </w:r>
      <w:proofErr w:type="gramEnd"/>
      <w:r w:rsidRPr="00143E13">
        <w:rPr>
          <w:lang w:val="en-US"/>
        </w:rPr>
        <w:t xml:space="preserve">% (Depkes RI, 2002). </w:t>
      </w:r>
    </w:p>
    <w:p w:rsidR="00143E13" w:rsidRPr="00143E13" w:rsidRDefault="00143E13" w:rsidP="00143E13">
      <w:pPr>
        <w:pStyle w:val="Heading4"/>
      </w:pPr>
      <w:proofErr w:type="gramStart"/>
      <w:r w:rsidRPr="00143E13">
        <w:rPr>
          <w:lang w:val="en-US"/>
        </w:rPr>
        <w:t>Menyusu bayi di Indonesia sudah menjadi budaya namun praktik pemberian ASI masih jauh dari yang diharapkan.</w:t>
      </w:r>
      <w:proofErr w:type="gramEnd"/>
      <w:r w:rsidRPr="00143E13">
        <w:rPr>
          <w:lang w:val="en-US"/>
        </w:rPr>
        <w:t xml:space="preserve"> Menurut Survei Demografi Kesehatan Indonesia (SDKI) </w:t>
      </w:r>
      <w:r w:rsidRPr="00143E13">
        <w:rPr>
          <w:lang w:val="en-US"/>
        </w:rPr>
        <w:lastRenderedPageBreak/>
        <w:t xml:space="preserve">2007 hanya 10% bayi yang memperoleh ASI pada hari pertama, yang diberikan ASI kurang dari 2 bulan sebanyak 73%, yang diberikan ASI 2 sampai 3 bulan sebanyak 53% yang diberikan ASI 4 sampai 5 bulan sebanyak 20% dan menyusu eksklusif sampai usia 6 bulan sebanyak 49%. Cakupan IMD di Provinsi Jawa Tengah pada tahun 2010 adalah 34%, padahal target Indonesia Sehat 2010 sebesar 80% ibu pasca bersalin normal melakukan IMD minimal satu jam setelah bayi lahir (Andika, 2010). </w:t>
      </w:r>
    </w:p>
    <w:p w:rsidR="00143E13" w:rsidRPr="00143E13" w:rsidRDefault="00143E13" w:rsidP="00143E13">
      <w:pPr>
        <w:pStyle w:val="Heading4"/>
      </w:pPr>
      <w:r w:rsidRPr="00143E13">
        <w:rPr>
          <w:lang w:val="en-US"/>
        </w:rPr>
        <w:t>Diantara kabupaten di Jawa Tengah pada tahun 2011, kabupaten Batang merupakan kabupaten yang memiliki cakupan IMD terendah ketiga setelah kabupaten Cepu dan kabupaten Blora yaitu sebesar 32,8% (303 orang) dari 923 orang keseluruhan ibu pasca melahirkan normal (Fitriani, 2011).</w:t>
      </w:r>
      <w:r w:rsidRPr="00143E13">
        <w:t xml:space="preserve"> </w:t>
      </w:r>
      <w:r w:rsidRPr="00143E13">
        <w:rPr>
          <w:lang w:val="en-US"/>
        </w:rPr>
        <w:t xml:space="preserve">Pencapaian penerapan IMD </w:t>
      </w:r>
      <w:r w:rsidRPr="00143E13">
        <w:t xml:space="preserve">pada ibu pasca bersalin tiap bulannya </w:t>
      </w:r>
      <w:r w:rsidRPr="00143E13">
        <w:rPr>
          <w:lang w:val="en-US"/>
        </w:rPr>
        <w:t>di Kabupaten Batang pada tahun 2011 yang tertinggi adalah di wilayah kerja puskesmas Gringsing I yaitu sebesar 21 orang (41</w:t>
      </w:r>
      <w:proofErr w:type="gramStart"/>
      <w:r w:rsidRPr="00143E13">
        <w:rPr>
          <w:lang w:val="en-US"/>
        </w:rPr>
        <w:t>,2</w:t>
      </w:r>
      <w:proofErr w:type="gramEnd"/>
      <w:r w:rsidRPr="00143E13">
        <w:rPr>
          <w:lang w:val="en-US"/>
        </w:rPr>
        <w:t>%) dari 51 orang keseluruhan ibu pasca melahirkan normal. Sedangkan pencapaian penerapan IMD terendah adalah di wilayah kerja puskesmas Blado I Kabupaten Batang, yaitu sebesar 10 orang (25,0%) dari 40 orang keseluruhan ibu pasca melahirkan normal.</w:t>
      </w:r>
    </w:p>
    <w:p w:rsidR="00143E13" w:rsidRPr="00143E13" w:rsidRDefault="00143E13" w:rsidP="00143E13">
      <w:pPr>
        <w:pStyle w:val="Heading4"/>
      </w:pPr>
      <w:r w:rsidRPr="00143E13">
        <w:rPr>
          <w:lang w:val="en-US"/>
        </w:rPr>
        <w:t xml:space="preserve">Pencapaian penerapan IMD </w:t>
      </w:r>
      <w:r w:rsidRPr="00143E13">
        <w:t xml:space="preserve">pada ibu pasca bersalin tiap bulannya </w:t>
      </w:r>
      <w:r w:rsidRPr="00143E13">
        <w:rPr>
          <w:lang w:val="en-US"/>
        </w:rPr>
        <w:t>di Kabupaten Batang pada tahun 2011 yang tertinggi adalah di wilayah kerja puskesmas Gringsing I yaitu sebesar 21 orang (41</w:t>
      </w:r>
      <w:proofErr w:type="gramStart"/>
      <w:r w:rsidRPr="00143E13">
        <w:rPr>
          <w:lang w:val="en-US"/>
        </w:rPr>
        <w:t>,2</w:t>
      </w:r>
      <w:proofErr w:type="gramEnd"/>
      <w:r w:rsidRPr="00143E13">
        <w:rPr>
          <w:lang w:val="en-US"/>
        </w:rPr>
        <w:t>%) dari 51 orang keseluruhan ibu pasca melahirkan normal. Sedangkan pencapaian penerapan IMD terendah adalah di wilayah kerja puskesmas Blado I Kabupaten Batang, yaitu sebesar 10 orang (25,0%) dari 40 orang keseluruhan ibu pasca melahirkan normal.</w:t>
      </w:r>
      <w:r w:rsidRPr="00143E13">
        <w:t xml:space="preserve"> </w:t>
      </w:r>
      <w:r w:rsidRPr="00143E13">
        <w:rPr>
          <w:lang w:val="en-US"/>
        </w:rPr>
        <w:t>Penerapan IMD pada ibu pasca melahirkan normal di bidan desa juga tidak dilaksanakan pada setiap ibu pasca bersalin normal, walaupun pemerintah Kabupaten Batang dan pihak Puskesmas sudah menetapkan IMD sebagai rangkaian proses asuhan persalinan normal.</w:t>
      </w:r>
      <w:r w:rsidRPr="00143E13">
        <w:t xml:space="preserve"> </w:t>
      </w:r>
    </w:p>
    <w:p w:rsidR="00783CC1" w:rsidRPr="00783CC1" w:rsidRDefault="00143E13" w:rsidP="00143E13">
      <w:pPr>
        <w:pStyle w:val="Heading4"/>
      </w:pPr>
      <w:proofErr w:type="gramStart"/>
      <w:r w:rsidRPr="00143E13">
        <w:rPr>
          <w:lang w:val="en-US"/>
        </w:rPr>
        <w:t>Rendahnya penerapan IMD pada ibu pasca bersalin disebabkan oleh beberapa faktor.</w:t>
      </w:r>
      <w:proofErr w:type="gramEnd"/>
      <w:r w:rsidRPr="00143E13">
        <w:rPr>
          <w:lang w:val="en-US"/>
        </w:rPr>
        <w:t xml:space="preserve"> </w:t>
      </w:r>
      <w:r w:rsidRPr="00143E13">
        <w:rPr>
          <w:lang w:val="en-US"/>
        </w:rPr>
        <w:lastRenderedPageBreak/>
        <w:t xml:space="preserve">Banyak aspek yang mempengaruhi pelaksanaan praktik IMD, antara lain adalah ibu menyusu menghadapi banyak hambatan yang berhubungan dengan pelayanan yang diperoleh di tempat persalinan, dukungan yang diberikan oleh anggota keluarga di rumah, banyaknya ibu yang belum dibekali pengetahuan yang cukup tentang teknik menyusu yang benar dan manajemen kesulitan laktasi, selain itu penerapan IMD juga diketahui banyak dipengaruhi oleh budaya dan norma yang berkembang dikalangan anggota keluarga dan masyarakat secara umum. </w:t>
      </w:r>
      <w:proofErr w:type="gramStart"/>
      <w:r w:rsidRPr="00143E13">
        <w:rPr>
          <w:lang w:val="en-US"/>
        </w:rPr>
        <w:t>Penelitian ini bertujuan untuk mengetahui faktor yang berhubungan dengan Praktik Inisiasi Menyusu Dini (IMD) Pada Ibu Pasca Bersalin Normal di Wilayah Kerja Puskesmas Blado I Kabupaten Batang</w:t>
      </w:r>
      <w:r w:rsidR="00783CC1" w:rsidRPr="00783CC1">
        <w:t>.</w:t>
      </w:r>
      <w:proofErr w:type="gramEnd"/>
    </w:p>
    <w:p w:rsidR="00783CC1" w:rsidRPr="00783CC1" w:rsidRDefault="00783CC1" w:rsidP="00783CC1">
      <w:pPr>
        <w:pStyle w:val="ISI"/>
        <w:suppressAutoHyphens/>
        <w:rPr>
          <w:sz w:val="20"/>
          <w:szCs w:val="20"/>
        </w:rPr>
      </w:pPr>
    </w:p>
    <w:p w:rsidR="00783CC1" w:rsidRPr="00783CC1" w:rsidRDefault="00783CC1" w:rsidP="00783CC1">
      <w:pPr>
        <w:pStyle w:val="Heading2"/>
      </w:pPr>
      <w:r w:rsidRPr="00783CC1">
        <w:t>METODE PENELITIAN</w:t>
      </w:r>
    </w:p>
    <w:p w:rsidR="00783CC1" w:rsidRDefault="00783CC1" w:rsidP="00783CC1">
      <w:pPr>
        <w:pStyle w:val="ISI"/>
        <w:suppressAutoHyphens/>
        <w:rPr>
          <w:sz w:val="20"/>
          <w:szCs w:val="20"/>
          <w:lang w:val="id-ID"/>
        </w:rPr>
      </w:pPr>
    </w:p>
    <w:p w:rsidR="00143E13" w:rsidRPr="00143E13" w:rsidRDefault="00143E13" w:rsidP="00143E13">
      <w:pPr>
        <w:pStyle w:val="ISI"/>
        <w:suppressAutoHyphens/>
        <w:rPr>
          <w:sz w:val="20"/>
          <w:szCs w:val="20"/>
          <w:lang w:val="id-ID"/>
        </w:rPr>
      </w:pPr>
      <w:r w:rsidRPr="00143E13">
        <w:rPr>
          <w:sz w:val="20"/>
          <w:szCs w:val="20"/>
          <w:lang w:val="id-ID"/>
        </w:rPr>
        <w:t xml:space="preserve">Jenis penelitian yang digunakan adalah </w:t>
      </w:r>
      <w:r w:rsidRPr="00143E13">
        <w:rPr>
          <w:i/>
          <w:sz w:val="20"/>
          <w:szCs w:val="20"/>
          <w:lang w:val="id-ID"/>
        </w:rPr>
        <w:t>explanator</w:t>
      </w:r>
      <w:r w:rsidRPr="00143E13">
        <w:rPr>
          <w:sz w:val="20"/>
          <w:szCs w:val="20"/>
          <w:lang w:val="id-ID"/>
        </w:rPr>
        <w:t xml:space="preserve">y, yaitu dengan menjelaskan ada tidaknya hubungan antar variabel, dalam penelitian ini menjelaskan variabel bebas yaitu tingkat pendidikan, tingkat pengetahuan, sikap, peran petugas kesehatan dan dukungan orang terdekat dengan variabel terikat yaitu praktik Inisiasi Menyusu Dini (IMD). </w:t>
      </w:r>
      <w:proofErr w:type="gramStart"/>
      <w:r w:rsidRPr="00143E13">
        <w:rPr>
          <w:sz w:val="20"/>
          <w:szCs w:val="20"/>
          <w:lang w:val="en-US"/>
        </w:rPr>
        <w:t xml:space="preserve">Metode yang digunakan merupakan metode survei dengan pendekatan </w:t>
      </w:r>
      <w:r w:rsidRPr="00143E13">
        <w:rPr>
          <w:i/>
          <w:sz w:val="20"/>
          <w:szCs w:val="20"/>
          <w:lang w:val="en-US"/>
        </w:rPr>
        <w:t>cross sectional,</w:t>
      </w:r>
      <w:r w:rsidRPr="00143E13">
        <w:rPr>
          <w:sz w:val="20"/>
          <w:szCs w:val="20"/>
          <w:lang w:val="en-US"/>
        </w:rPr>
        <w:t xml:space="preserve"> yang mana observasi dan pengumpulan data dilakukan sekaligus dalam satu saat.</w:t>
      </w:r>
      <w:proofErr w:type="gramEnd"/>
      <w:r w:rsidRPr="00143E13">
        <w:rPr>
          <w:sz w:val="20"/>
          <w:szCs w:val="20"/>
          <w:lang w:val="id-ID"/>
        </w:rPr>
        <w:t xml:space="preserve"> Populasi dalam penelitian ini adalah keseluruhan subjek atau semua ibu pasca bersalin normal di wilayah kerja Puskesmas Blado I sebanyak 96 orang, sedangkan sampel dalam penelitian ini adalah data yang diambil dari keseluruhan objek yang dianggap mewakili populasi (Soekidjo Notoatmojo, 2002), dengan menggunakan teknik</w:t>
      </w:r>
      <w:r w:rsidRPr="00143E13">
        <w:rPr>
          <w:i/>
          <w:iCs/>
          <w:sz w:val="20"/>
          <w:szCs w:val="20"/>
          <w:lang w:val="id-ID"/>
        </w:rPr>
        <w:t xml:space="preserve"> purposive sampling</w:t>
      </w:r>
      <w:r w:rsidRPr="00143E13">
        <w:rPr>
          <w:sz w:val="20"/>
          <w:szCs w:val="20"/>
          <w:lang w:val="id-ID"/>
        </w:rPr>
        <w:t xml:space="preserve"> dalam pengambilan sampel menggunakan kriteria: 1. Ibu dalam kondisi sadar (orientasi orang, waktu, dan tempat baik), 2. Ibu yang bersalin normal di wilayah kerja Puskesmas Blado I Kabupaten Batang selama 1 minggu, 3. Ibu yang bersedia untuk di wawancarai atau menjadi responden </w:t>
      </w:r>
      <w:r w:rsidRPr="00143E13">
        <w:rPr>
          <w:sz w:val="20"/>
          <w:szCs w:val="20"/>
          <w:lang w:val="id-ID"/>
        </w:rPr>
        <w:lastRenderedPageBreak/>
        <w:t>dalam penelitian dan 4. Berat bayi lahir ≥ 2500 gram, sehingga diperoleh sampel dalam penelitian ini sebanyak 48 orang.</w:t>
      </w:r>
    </w:p>
    <w:p w:rsidR="00783CC1" w:rsidRPr="00143E13" w:rsidRDefault="00143E13" w:rsidP="00143E13">
      <w:pPr>
        <w:pStyle w:val="ISI"/>
        <w:suppressAutoHyphens/>
        <w:rPr>
          <w:i/>
          <w:sz w:val="20"/>
          <w:szCs w:val="20"/>
          <w:lang w:val="en-US"/>
        </w:rPr>
      </w:pPr>
      <w:r w:rsidRPr="00143E13">
        <w:rPr>
          <w:sz w:val="20"/>
          <w:szCs w:val="20"/>
          <w:lang w:val="id-ID"/>
        </w:rPr>
        <w:t xml:space="preserve">Dalam penelitian ini instrumen yang digunakan adalah kuesioner dan lembar observasi IMD. Pengambilan data pada penelitian ini dilakukan dengan wawancara menggunakan kuesioner sebagai panduannya. </w:t>
      </w:r>
      <w:proofErr w:type="gramStart"/>
      <w:r w:rsidRPr="00143E13">
        <w:rPr>
          <w:sz w:val="20"/>
          <w:szCs w:val="20"/>
          <w:lang w:val="en-US"/>
        </w:rPr>
        <w:t xml:space="preserve">Analisis </w:t>
      </w:r>
      <w:r w:rsidRPr="00143E13">
        <w:rPr>
          <w:i/>
          <w:iCs/>
          <w:sz w:val="20"/>
          <w:szCs w:val="20"/>
          <w:lang w:val="en-US"/>
        </w:rPr>
        <w:t>univariat</w:t>
      </w:r>
      <w:r w:rsidRPr="00143E13">
        <w:rPr>
          <w:sz w:val="20"/>
          <w:szCs w:val="20"/>
          <w:lang w:val="en-GB"/>
        </w:rPr>
        <w:t xml:space="preserve"> </w:t>
      </w:r>
      <w:r w:rsidRPr="00143E13">
        <w:rPr>
          <w:sz w:val="20"/>
          <w:szCs w:val="20"/>
          <w:lang w:val="en-US"/>
        </w:rPr>
        <w:t xml:space="preserve">adalah </w:t>
      </w:r>
      <w:r w:rsidRPr="00143E13">
        <w:rPr>
          <w:sz w:val="20"/>
          <w:szCs w:val="20"/>
          <w:lang w:val="en-GB"/>
        </w:rPr>
        <w:t>analisis yang dilakukan terhadap variabel dari hasil penelitian.</w:t>
      </w:r>
      <w:proofErr w:type="gramEnd"/>
      <w:r w:rsidRPr="00143E13">
        <w:rPr>
          <w:sz w:val="20"/>
          <w:szCs w:val="20"/>
          <w:lang w:val="en-GB"/>
        </w:rPr>
        <w:t xml:space="preserve"> </w:t>
      </w:r>
      <w:proofErr w:type="gramStart"/>
      <w:r w:rsidRPr="00143E13">
        <w:rPr>
          <w:sz w:val="20"/>
          <w:szCs w:val="20"/>
          <w:lang w:val="en-GB"/>
        </w:rPr>
        <w:t>Analisis ini digunakan untuk mendeskripsikan semua variabel dalam bentuk tabe</w:t>
      </w:r>
      <w:r w:rsidRPr="00143E13">
        <w:rPr>
          <w:sz w:val="20"/>
          <w:szCs w:val="20"/>
          <w:lang w:val="id-ID"/>
        </w:rPr>
        <w:t>l</w:t>
      </w:r>
      <w:r w:rsidRPr="00143E13">
        <w:rPr>
          <w:sz w:val="20"/>
          <w:szCs w:val="20"/>
          <w:lang w:val="en-US"/>
        </w:rPr>
        <w:t xml:space="preserve"> </w:t>
      </w:r>
      <w:r w:rsidRPr="00143E13">
        <w:rPr>
          <w:sz w:val="20"/>
          <w:szCs w:val="20"/>
          <w:lang w:val="en-GB"/>
        </w:rPr>
        <w:t xml:space="preserve">distribusi dan prosentase untuk memberikan gambaran mengenai </w:t>
      </w:r>
      <w:r w:rsidRPr="00143E13">
        <w:rPr>
          <w:sz w:val="20"/>
          <w:szCs w:val="20"/>
          <w:lang w:val="id-ID"/>
        </w:rPr>
        <w:t>tingkat pendidikan</w:t>
      </w:r>
      <w:r w:rsidRPr="00143E13">
        <w:rPr>
          <w:sz w:val="20"/>
          <w:szCs w:val="20"/>
          <w:lang w:val="en-US"/>
        </w:rPr>
        <w:t xml:space="preserve">, </w:t>
      </w:r>
      <w:r w:rsidRPr="00143E13">
        <w:rPr>
          <w:sz w:val="20"/>
          <w:szCs w:val="20"/>
          <w:lang w:val="id-ID"/>
        </w:rPr>
        <w:t>pengetahuan</w:t>
      </w:r>
      <w:r w:rsidRPr="00143E13">
        <w:rPr>
          <w:sz w:val="20"/>
          <w:szCs w:val="20"/>
          <w:lang w:val="en-US"/>
        </w:rPr>
        <w:t xml:space="preserve">, sikap, </w:t>
      </w:r>
      <w:r w:rsidRPr="00143E13">
        <w:rPr>
          <w:sz w:val="20"/>
          <w:szCs w:val="20"/>
          <w:lang w:val="id-ID"/>
        </w:rPr>
        <w:t xml:space="preserve">peran petugas kesehatan </w:t>
      </w:r>
      <w:r w:rsidRPr="00143E13">
        <w:rPr>
          <w:sz w:val="20"/>
          <w:szCs w:val="20"/>
          <w:lang w:val="en-US"/>
        </w:rPr>
        <w:t xml:space="preserve">dan </w:t>
      </w:r>
      <w:r w:rsidRPr="00143E13">
        <w:rPr>
          <w:sz w:val="20"/>
          <w:szCs w:val="20"/>
          <w:lang w:val="id-ID"/>
        </w:rPr>
        <w:t>dukungan orang terdekat</w:t>
      </w:r>
      <w:r w:rsidRPr="00143E13">
        <w:rPr>
          <w:sz w:val="20"/>
          <w:szCs w:val="20"/>
          <w:lang w:val="en-US"/>
        </w:rPr>
        <w:t xml:space="preserve"> dengan </w:t>
      </w:r>
      <w:r w:rsidRPr="00143E13">
        <w:rPr>
          <w:sz w:val="20"/>
          <w:szCs w:val="20"/>
          <w:lang w:val="id-ID"/>
        </w:rPr>
        <w:t>praktik Inisiasi Menyusu Dini (IMD)</w:t>
      </w:r>
      <w:r w:rsidRPr="00143E13">
        <w:rPr>
          <w:sz w:val="20"/>
          <w:szCs w:val="20"/>
          <w:lang w:val="en-US"/>
        </w:rPr>
        <w:t>.</w:t>
      </w:r>
      <w:proofErr w:type="gramEnd"/>
      <w:r w:rsidRPr="00143E13">
        <w:rPr>
          <w:sz w:val="20"/>
          <w:szCs w:val="20"/>
          <w:lang w:val="id-ID"/>
        </w:rPr>
        <w:t xml:space="preserve"> Sedangkan analisa bivariat dengan komputerisasi dengan menggunakan uji </w:t>
      </w:r>
      <w:r w:rsidRPr="00143E13">
        <w:rPr>
          <w:i/>
          <w:iCs/>
          <w:sz w:val="20"/>
          <w:szCs w:val="20"/>
          <w:lang w:val="id-ID"/>
        </w:rPr>
        <w:t xml:space="preserve">chi square </w:t>
      </w:r>
      <w:r w:rsidRPr="00143E13">
        <w:rPr>
          <w:sz w:val="20"/>
          <w:szCs w:val="20"/>
          <w:lang w:val="id-ID"/>
        </w:rPr>
        <w:t>karena skala dalam penelitian ini adalah ordinal dan nominal</w:t>
      </w:r>
      <w:r>
        <w:rPr>
          <w:sz w:val="20"/>
          <w:szCs w:val="20"/>
          <w:lang w:val="en-US"/>
        </w:rPr>
        <w:t>.</w:t>
      </w:r>
    </w:p>
    <w:p w:rsidR="00783CC1" w:rsidRPr="00783CC1" w:rsidRDefault="00783CC1" w:rsidP="00783CC1">
      <w:pPr>
        <w:pStyle w:val="ISI"/>
        <w:suppressAutoHyphens/>
        <w:rPr>
          <w:i/>
          <w:sz w:val="20"/>
          <w:szCs w:val="20"/>
        </w:rPr>
      </w:pPr>
    </w:p>
    <w:p w:rsidR="00783CC1" w:rsidRPr="00783CC1" w:rsidRDefault="00783CC1" w:rsidP="00783CC1">
      <w:pPr>
        <w:pStyle w:val="Heading2"/>
      </w:pPr>
      <w:r w:rsidRPr="00783CC1">
        <w:t>HASIL DAN PEMBAHASAN</w:t>
      </w:r>
    </w:p>
    <w:p w:rsidR="00783CC1" w:rsidRDefault="00783CC1" w:rsidP="00783CC1">
      <w:pPr>
        <w:pStyle w:val="Heading3"/>
        <w:rPr>
          <w:lang w:val="en-US"/>
        </w:rPr>
      </w:pPr>
    </w:p>
    <w:p w:rsidR="00143E13" w:rsidRDefault="00143E13" w:rsidP="00143E13">
      <w:pPr>
        <w:pStyle w:val="Heading4"/>
        <w:rPr>
          <w:lang w:val="nb-NO"/>
        </w:rPr>
      </w:pPr>
      <w:r w:rsidRPr="00143E13">
        <w:rPr>
          <w:lang w:val="en-US"/>
        </w:rPr>
        <w:t>Sebanyak 48 responden dari penelitian ini, diketahui bahwa karakteristik responden menurut tingkat pendidikan yaitu, r</w:t>
      </w:r>
      <w:r w:rsidRPr="00143E13">
        <w:rPr>
          <w:lang w:val="nb-NO"/>
        </w:rPr>
        <w:t>esponden</w:t>
      </w:r>
      <w:r w:rsidRPr="00143E13">
        <w:rPr>
          <w:lang w:val="en-US"/>
        </w:rPr>
        <w:t xml:space="preserve"> dengan pendidikan dasar</w:t>
      </w:r>
      <w:r w:rsidRPr="00143E13">
        <w:rPr>
          <w:lang w:val="nb-NO"/>
        </w:rPr>
        <w:t xml:space="preserve"> sebanyak </w:t>
      </w:r>
      <w:r w:rsidRPr="00143E13">
        <w:rPr>
          <w:lang w:val="en-US"/>
        </w:rPr>
        <w:t>31</w:t>
      </w:r>
      <w:r w:rsidRPr="00143E13">
        <w:rPr>
          <w:lang w:val="nb-NO"/>
        </w:rPr>
        <w:t xml:space="preserve"> orang (</w:t>
      </w:r>
      <w:r w:rsidRPr="00143E13">
        <w:rPr>
          <w:lang w:val="en-US"/>
        </w:rPr>
        <w:t>64</w:t>
      </w:r>
      <w:r w:rsidRPr="00143E13">
        <w:rPr>
          <w:lang w:val="nb-NO"/>
        </w:rPr>
        <w:t>,</w:t>
      </w:r>
      <w:r w:rsidRPr="00143E13">
        <w:rPr>
          <w:lang w:val="en-US"/>
        </w:rPr>
        <w:t>6</w:t>
      </w:r>
      <w:r w:rsidRPr="00143E13">
        <w:rPr>
          <w:lang w:val="nb-NO"/>
        </w:rPr>
        <w:t>%)</w:t>
      </w:r>
      <w:r w:rsidRPr="00143E13">
        <w:rPr>
          <w:lang w:val="en-US"/>
        </w:rPr>
        <w:t xml:space="preserve"> yang terdiri dari pendidikan SMP sebanyak 22 orang dan SD sebanyak 9 orang serta responden dengan pendidikan</w:t>
      </w:r>
      <w:r w:rsidRPr="00143E13">
        <w:rPr>
          <w:lang w:val="nb-NO"/>
        </w:rPr>
        <w:t xml:space="preserve"> </w:t>
      </w:r>
      <w:r w:rsidRPr="00143E13">
        <w:rPr>
          <w:lang w:val="en-US"/>
        </w:rPr>
        <w:t>menengah (SMA)</w:t>
      </w:r>
      <w:r w:rsidRPr="00143E13">
        <w:rPr>
          <w:lang w:val="nb-NO"/>
        </w:rPr>
        <w:t xml:space="preserve"> sebanyak </w:t>
      </w:r>
      <w:r w:rsidRPr="00143E13">
        <w:rPr>
          <w:lang w:val="en-US"/>
        </w:rPr>
        <w:t>17</w:t>
      </w:r>
      <w:r w:rsidRPr="00143E13">
        <w:rPr>
          <w:lang w:val="nb-NO"/>
        </w:rPr>
        <w:t xml:space="preserve"> orang (</w:t>
      </w:r>
      <w:r w:rsidRPr="00143E13">
        <w:rPr>
          <w:lang w:val="en-US"/>
        </w:rPr>
        <w:t>35</w:t>
      </w:r>
      <w:r w:rsidRPr="00143E13">
        <w:rPr>
          <w:lang w:val="nb-NO"/>
        </w:rPr>
        <w:t>,</w:t>
      </w:r>
      <w:r w:rsidRPr="00143E13">
        <w:rPr>
          <w:lang w:val="en-US"/>
        </w:rPr>
        <w:t>4</w:t>
      </w:r>
      <w:r w:rsidRPr="00143E13">
        <w:rPr>
          <w:lang w:val="nb-NO"/>
        </w:rPr>
        <w:t xml:space="preserve">%). </w:t>
      </w:r>
      <w:r w:rsidRPr="00143E13">
        <w:rPr>
          <w:lang w:val="en-US"/>
        </w:rPr>
        <w:t xml:space="preserve"> Pada karakteristik responden dengan tingkat pengetahuan Buruk sebanyak 3 orang (6</w:t>
      </w:r>
      <w:proofErr w:type="gramStart"/>
      <w:r w:rsidRPr="00143E13">
        <w:rPr>
          <w:lang w:val="en-US"/>
        </w:rPr>
        <w:t>,3</w:t>
      </w:r>
      <w:proofErr w:type="gramEnd"/>
      <w:r w:rsidRPr="00143E13">
        <w:rPr>
          <w:lang w:val="en-US"/>
        </w:rPr>
        <w:t xml:space="preserve">%), sedangkan dengan tingkat pengetahuan Baik sebanyak 45 orang (93,7%). Karakteristik responden </w:t>
      </w:r>
      <w:r w:rsidRPr="00143E13">
        <w:rPr>
          <w:lang w:val="nb-NO"/>
        </w:rPr>
        <w:t>sikap ibu yang tidak mendukung sebanyak 5 orang (10</w:t>
      </w:r>
      <w:proofErr w:type="gramStart"/>
      <w:r w:rsidRPr="00143E13">
        <w:rPr>
          <w:lang w:val="nb-NO"/>
        </w:rPr>
        <w:t>,4</w:t>
      </w:r>
      <w:proofErr w:type="gramEnd"/>
      <w:r w:rsidRPr="00143E13">
        <w:rPr>
          <w:lang w:val="nb-NO"/>
        </w:rPr>
        <w:t xml:space="preserve">%) dan mendukung sebanyak 43 orang (89,6%). </w:t>
      </w:r>
      <w:r w:rsidRPr="00143E13">
        <w:rPr>
          <w:lang w:val="en-US"/>
        </w:rPr>
        <w:t xml:space="preserve">Karakteristik responden pada </w:t>
      </w:r>
      <w:r w:rsidRPr="00143E13">
        <w:rPr>
          <w:lang w:val="nb-NO"/>
        </w:rPr>
        <w:t xml:space="preserve">peran petugas </w:t>
      </w:r>
      <w:r w:rsidRPr="00143E13">
        <w:rPr>
          <w:lang w:val="en-US"/>
        </w:rPr>
        <w:t xml:space="preserve">kesehatan </w:t>
      </w:r>
      <w:r w:rsidRPr="00143E13">
        <w:rPr>
          <w:lang w:val="nb-NO"/>
        </w:rPr>
        <w:t xml:space="preserve">yang tidak memfasilitasi </w:t>
      </w:r>
      <w:r w:rsidRPr="00143E13">
        <w:rPr>
          <w:lang w:val="en-US"/>
        </w:rPr>
        <w:t xml:space="preserve">IMD </w:t>
      </w:r>
      <w:r w:rsidRPr="00143E13">
        <w:rPr>
          <w:lang w:val="nb-NO"/>
        </w:rPr>
        <w:t>sebanyak 7 orang (14</w:t>
      </w:r>
      <w:proofErr w:type="gramStart"/>
      <w:r w:rsidRPr="00143E13">
        <w:rPr>
          <w:lang w:val="nb-NO"/>
        </w:rPr>
        <w:t>,6</w:t>
      </w:r>
      <w:proofErr w:type="gramEnd"/>
      <w:r w:rsidRPr="00143E13">
        <w:rPr>
          <w:lang w:val="nb-NO"/>
        </w:rPr>
        <w:t xml:space="preserve">%) dan memfasilitasi sebanyak 41 orang (85,4%). </w:t>
      </w:r>
      <w:r w:rsidRPr="00143E13">
        <w:rPr>
          <w:lang w:val="en-US"/>
        </w:rPr>
        <w:t xml:space="preserve">Karaktristik responden dengan </w:t>
      </w:r>
      <w:r w:rsidRPr="00143E13">
        <w:rPr>
          <w:lang w:val="nb-NO"/>
        </w:rPr>
        <w:t>dukungan orang terdekat buruk sebanyak 11 orang (22</w:t>
      </w:r>
      <w:proofErr w:type="gramStart"/>
      <w:r w:rsidRPr="00143E13">
        <w:rPr>
          <w:lang w:val="nb-NO"/>
        </w:rPr>
        <w:t>,9</w:t>
      </w:r>
      <w:proofErr w:type="gramEnd"/>
      <w:r w:rsidRPr="00143E13">
        <w:rPr>
          <w:lang w:val="nb-NO"/>
        </w:rPr>
        <w:t xml:space="preserve">%) dan baik sebanyak 37 orang (77,1%). </w:t>
      </w:r>
      <w:r w:rsidRPr="00143E13">
        <w:rPr>
          <w:lang w:val="en-US"/>
        </w:rPr>
        <w:t xml:space="preserve">Responden yang tidak melakukan IMD </w:t>
      </w:r>
      <w:r w:rsidRPr="00143E13">
        <w:rPr>
          <w:lang w:val="en-US"/>
        </w:rPr>
        <w:lastRenderedPageBreak/>
        <w:t>sebanyak 8</w:t>
      </w:r>
      <w:r w:rsidRPr="00143E13">
        <w:rPr>
          <w:lang w:val="nb-NO"/>
        </w:rPr>
        <w:t xml:space="preserve"> orang (</w:t>
      </w:r>
      <w:r w:rsidRPr="00143E13">
        <w:rPr>
          <w:lang w:val="en-US"/>
        </w:rPr>
        <w:t>16</w:t>
      </w:r>
      <w:proofErr w:type="gramStart"/>
      <w:r w:rsidRPr="00143E13">
        <w:rPr>
          <w:lang w:val="nb-NO"/>
        </w:rPr>
        <w:t>,</w:t>
      </w:r>
      <w:r w:rsidRPr="00143E13">
        <w:rPr>
          <w:lang w:val="en-US"/>
        </w:rPr>
        <w:t>7</w:t>
      </w:r>
      <w:proofErr w:type="gramEnd"/>
      <w:r w:rsidRPr="00143E13">
        <w:rPr>
          <w:lang w:val="nb-NO"/>
        </w:rPr>
        <w:t xml:space="preserve">%) dan </w:t>
      </w:r>
      <w:r w:rsidRPr="00143E13">
        <w:rPr>
          <w:lang w:val="en-US"/>
        </w:rPr>
        <w:t>yang melakukan IMD</w:t>
      </w:r>
      <w:r w:rsidRPr="00143E13">
        <w:rPr>
          <w:lang w:val="nb-NO"/>
        </w:rPr>
        <w:t xml:space="preserve"> sebanyak </w:t>
      </w:r>
      <w:r w:rsidRPr="00143E13">
        <w:rPr>
          <w:lang w:val="en-US"/>
        </w:rPr>
        <w:t>40</w:t>
      </w:r>
      <w:r w:rsidRPr="00143E13">
        <w:rPr>
          <w:lang w:val="nb-NO"/>
        </w:rPr>
        <w:t xml:space="preserve"> orang (</w:t>
      </w:r>
      <w:r w:rsidRPr="00143E13">
        <w:rPr>
          <w:lang w:val="en-US"/>
        </w:rPr>
        <w:t>83</w:t>
      </w:r>
      <w:r w:rsidRPr="00143E13">
        <w:rPr>
          <w:lang w:val="nb-NO"/>
        </w:rPr>
        <w:t>,</w:t>
      </w:r>
      <w:r w:rsidRPr="00143E13">
        <w:rPr>
          <w:lang w:val="en-US"/>
        </w:rPr>
        <w:t>3</w:t>
      </w:r>
      <w:r w:rsidRPr="00143E13">
        <w:rPr>
          <w:lang w:val="nb-NO"/>
        </w:rPr>
        <w:t>%)</w:t>
      </w:r>
    </w:p>
    <w:p w:rsidR="00143E13" w:rsidRPr="00143E13" w:rsidRDefault="00143E13" w:rsidP="00143E13">
      <w:pPr>
        <w:pStyle w:val="Heading4"/>
      </w:pPr>
    </w:p>
    <w:p w:rsidR="00783CC1" w:rsidRPr="00783CC1" w:rsidRDefault="00085B84" w:rsidP="00783CC1">
      <w:pPr>
        <w:pStyle w:val="Heading3"/>
      </w:pPr>
      <w:r w:rsidRPr="00085B84">
        <w:rPr>
          <w:lang w:val="id-ID"/>
        </w:rPr>
        <w:lastRenderedPageBreak/>
        <w:t>Analisa Hubungan Tingkat Pendidikan dengan Praktik IMD</w:t>
      </w:r>
    </w:p>
    <w:p w:rsidR="00783CC1" w:rsidRDefault="00783CC1" w:rsidP="00783CC1">
      <w:pPr>
        <w:pStyle w:val="ISI"/>
        <w:suppressAutoHyphens/>
        <w:rPr>
          <w:sz w:val="20"/>
          <w:szCs w:val="20"/>
          <w:lang w:val="id-ID"/>
        </w:rPr>
      </w:pPr>
    </w:p>
    <w:p w:rsidR="000A18AE" w:rsidRDefault="000A18AE" w:rsidP="00783CC1">
      <w:pPr>
        <w:pStyle w:val="Heading5"/>
        <w:rPr>
          <w:b/>
        </w:rPr>
        <w:sectPr w:rsidR="000A18AE" w:rsidSect="000A18AE">
          <w:type w:val="nextColumn"/>
          <w:pgSz w:w="11907" w:h="16839" w:code="9"/>
          <w:pgMar w:top="1701" w:right="1701" w:bottom="1701" w:left="1701" w:header="720" w:footer="720" w:gutter="0"/>
          <w:cols w:num="2" w:space="283"/>
          <w:docGrid w:linePitch="360"/>
        </w:sectPr>
      </w:pPr>
    </w:p>
    <w:p w:rsidR="00783CC1" w:rsidRDefault="00783CC1" w:rsidP="00783CC1">
      <w:pPr>
        <w:pStyle w:val="Heading5"/>
        <w:rPr>
          <w:lang w:val="en-US"/>
        </w:rPr>
      </w:pPr>
      <w:proofErr w:type="gramStart"/>
      <w:r w:rsidRPr="00783CC1">
        <w:rPr>
          <w:b/>
        </w:rPr>
        <w:lastRenderedPageBreak/>
        <w:t xml:space="preserve">Tabel </w:t>
      </w:r>
      <w:r w:rsidRPr="00783CC1">
        <w:rPr>
          <w:b/>
          <w:lang w:val="id-ID"/>
        </w:rPr>
        <w:t>1.</w:t>
      </w:r>
      <w:proofErr w:type="gramEnd"/>
      <w:r w:rsidRPr="00783CC1">
        <w:t xml:space="preserve"> </w:t>
      </w:r>
      <w:r w:rsidR="00085B84" w:rsidRPr="00085B84">
        <w:rPr>
          <w:lang w:val="id-ID"/>
        </w:rPr>
        <w:t>Hubungan antara tingkat pendidikan dengan Praktik IMD</w:t>
      </w:r>
    </w:p>
    <w:tbl>
      <w:tblPr>
        <w:tblW w:w="0" w:type="auto"/>
        <w:tblBorders>
          <w:top w:val="single" w:sz="8" w:space="0" w:color="000000"/>
          <w:bottom w:val="single" w:sz="8" w:space="0" w:color="000000"/>
        </w:tblBorders>
        <w:tblLook w:val="04A0" w:firstRow="1" w:lastRow="0" w:firstColumn="1" w:lastColumn="0" w:noHBand="0" w:noVBand="1"/>
      </w:tblPr>
      <w:tblGrid>
        <w:gridCol w:w="1359"/>
        <w:gridCol w:w="1359"/>
        <w:gridCol w:w="1359"/>
        <w:gridCol w:w="1359"/>
        <w:gridCol w:w="1359"/>
        <w:gridCol w:w="1359"/>
      </w:tblGrid>
      <w:tr w:rsidR="00085B84" w:rsidRPr="00085B84" w:rsidTr="00085B84">
        <w:tc>
          <w:tcPr>
            <w:tcW w:w="1359" w:type="dxa"/>
            <w:tcBorders>
              <w:top w:val="single" w:sz="8" w:space="0" w:color="000000"/>
              <w:left w:val="nil"/>
              <w:bottom w:val="single" w:sz="8" w:space="0" w:color="000000"/>
              <w:right w:val="nil"/>
            </w:tcBorders>
            <w:vAlign w:val="bottom"/>
          </w:tcPr>
          <w:p w:rsidR="00085B84" w:rsidRPr="00085B84" w:rsidRDefault="00085B84" w:rsidP="00085B84">
            <w:pPr>
              <w:pStyle w:val="Heading5"/>
              <w:rPr>
                <w:b/>
                <w:bCs/>
                <w:lang w:val="id-ID"/>
              </w:rPr>
            </w:pPr>
          </w:p>
          <w:p w:rsidR="00085B84" w:rsidRPr="00085B84" w:rsidRDefault="00085B84" w:rsidP="00085B84">
            <w:pPr>
              <w:pStyle w:val="Heading5"/>
              <w:rPr>
                <w:b/>
                <w:bCs/>
                <w:lang w:val="id-ID"/>
              </w:rPr>
            </w:pPr>
            <w:r w:rsidRPr="00085B84">
              <w:rPr>
                <w:b/>
                <w:bCs/>
                <w:lang w:val="id-ID"/>
              </w:rPr>
              <w:t>Tingkat Pendidikan</w:t>
            </w:r>
          </w:p>
        </w:tc>
        <w:tc>
          <w:tcPr>
            <w:tcW w:w="1359" w:type="dxa"/>
            <w:tcBorders>
              <w:top w:val="single" w:sz="8" w:space="0" w:color="000000"/>
              <w:left w:val="nil"/>
              <w:bottom w:val="single" w:sz="8" w:space="0" w:color="000000"/>
              <w:right w:val="nil"/>
            </w:tcBorders>
            <w:hideMark/>
          </w:tcPr>
          <w:p w:rsidR="00085B84" w:rsidRPr="00085B84" w:rsidRDefault="00085B84" w:rsidP="00085B84">
            <w:pPr>
              <w:pStyle w:val="Heading5"/>
              <w:rPr>
                <w:b/>
                <w:bCs/>
                <w:lang w:val="id-ID"/>
              </w:rPr>
            </w:pPr>
            <w:r w:rsidRPr="00085B84">
              <w:rPr>
                <w:noProof/>
                <w:lang w:val="en-US"/>
              </w:rPr>
              <mc:AlternateContent>
                <mc:Choice Requires="wps">
                  <w:drawing>
                    <wp:anchor distT="0" distB="0" distL="114300" distR="114300" simplePos="0" relativeHeight="251662336" behindDoc="0" locked="0" layoutInCell="1" allowOverlap="1" wp14:anchorId="4E615423" wp14:editId="06E5A852">
                      <wp:simplePos x="0" y="0"/>
                      <wp:positionH relativeFrom="column">
                        <wp:posOffset>-13335</wp:posOffset>
                      </wp:positionH>
                      <wp:positionV relativeFrom="paragraph">
                        <wp:posOffset>165735</wp:posOffset>
                      </wp:positionV>
                      <wp:extent cx="4237990" cy="0"/>
                      <wp:effectExtent l="0" t="0" r="101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7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05pt;margin-top:13.05pt;width:333.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MgJQIAAEo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"/>
                  </w:pict>
                </mc:Fallback>
              </mc:AlternateContent>
            </w:r>
            <w:r w:rsidRPr="00085B84">
              <w:rPr>
                <w:bCs/>
                <w:lang w:val="id-ID"/>
              </w:rPr>
              <w:t xml:space="preserve">    </w:t>
            </w:r>
            <w:r w:rsidRPr="00085B84">
              <w:rPr>
                <w:b/>
                <w:bCs/>
                <w:lang w:val="id-ID"/>
              </w:rPr>
              <w:t xml:space="preserve">Praktik </w:t>
            </w:r>
          </w:p>
          <w:p w:rsidR="00085B84" w:rsidRPr="00085B84" w:rsidRDefault="00085B84" w:rsidP="00085B84">
            <w:pPr>
              <w:pStyle w:val="Heading5"/>
              <w:rPr>
                <w:bCs/>
                <w:lang w:val="id-ID"/>
              </w:rPr>
            </w:pPr>
            <w:r w:rsidRPr="00085B84">
              <w:rPr>
                <w:noProof/>
                <w:lang w:val="en-US"/>
              </w:rPr>
              <mc:AlternateContent>
                <mc:Choice Requires="wps">
                  <w:drawing>
                    <wp:anchor distT="0" distB="0" distL="114300" distR="114300" simplePos="0" relativeHeight="251663360" behindDoc="0" locked="0" layoutInCell="1" allowOverlap="1" wp14:anchorId="7A00D658" wp14:editId="0D2BE52F">
                      <wp:simplePos x="0" y="0"/>
                      <wp:positionH relativeFrom="column">
                        <wp:posOffset>4445</wp:posOffset>
                      </wp:positionH>
                      <wp:positionV relativeFrom="paragraph">
                        <wp:posOffset>144780</wp:posOffset>
                      </wp:positionV>
                      <wp:extent cx="1415415" cy="0"/>
                      <wp:effectExtent l="0" t="0" r="1333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5pt;margin-top:11.4pt;width:11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lXIwIAAEoEAAAOAAAAZHJzL2Uyb0RvYy54bWysVNuO2jAQfa/Uf7D8DiE0UIgIq1UCfdm2&#10;SGw/wNgOsZp4LNsQUNV/79hcxLYvVdUoMuOM58yZmW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"/>
                  </w:pict>
                </mc:Fallback>
              </mc:AlternateContent>
            </w:r>
            <w:r w:rsidRPr="00085B84">
              <w:rPr>
                <w:bCs/>
                <w:lang w:val="id-ID"/>
              </w:rPr>
              <w:t>Tidak IMD</w:t>
            </w:r>
          </w:p>
          <w:p w:rsidR="00085B84" w:rsidRPr="00085B84" w:rsidRDefault="00085B84" w:rsidP="00085B84">
            <w:pPr>
              <w:pStyle w:val="Heading5"/>
              <w:rPr>
                <w:bCs/>
                <w:lang w:val="id-ID"/>
              </w:rPr>
            </w:pPr>
            <w:r w:rsidRPr="00085B84">
              <w:rPr>
                <w:bCs/>
                <w:lang w:val="id-ID"/>
              </w:rPr>
              <w:t xml:space="preserve"> f         %</w:t>
            </w:r>
          </w:p>
        </w:tc>
        <w:tc>
          <w:tcPr>
            <w:tcW w:w="1359" w:type="dxa"/>
            <w:tcBorders>
              <w:top w:val="single" w:sz="8" w:space="0" w:color="000000"/>
              <w:left w:val="nil"/>
              <w:bottom w:val="single" w:sz="8" w:space="0" w:color="000000"/>
              <w:right w:val="nil"/>
            </w:tcBorders>
            <w:hideMark/>
          </w:tcPr>
          <w:p w:rsidR="00085B84" w:rsidRPr="00085B84" w:rsidRDefault="00085B84" w:rsidP="00085B84">
            <w:pPr>
              <w:pStyle w:val="Heading5"/>
              <w:rPr>
                <w:b/>
                <w:bCs/>
                <w:lang w:val="id-ID"/>
              </w:rPr>
            </w:pPr>
            <w:r w:rsidRPr="00085B84">
              <w:rPr>
                <w:b/>
                <w:bCs/>
                <w:lang w:val="id-ID"/>
              </w:rPr>
              <w:t>IMD</w:t>
            </w:r>
          </w:p>
          <w:p w:rsidR="00085B84" w:rsidRPr="00085B84" w:rsidRDefault="00085B84" w:rsidP="00085B84">
            <w:pPr>
              <w:pStyle w:val="Heading5"/>
              <w:rPr>
                <w:bCs/>
                <w:lang w:val="id-ID"/>
              </w:rPr>
            </w:pPr>
            <w:r w:rsidRPr="00085B84">
              <w:rPr>
                <w:bCs/>
                <w:lang w:val="id-ID"/>
              </w:rPr>
              <w:t xml:space="preserve">       IMD</w:t>
            </w:r>
          </w:p>
          <w:p w:rsidR="00085B84" w:rsidRPr="00085B84" w:rsidRDefault="00085B84" w:rsidP="00085B84">
            <w:pPr>
              <w:pStyle w:val="Heading5"/>
              <w:rPr>
                <w:bCs/>
                <w:lang w:val="id-ID"/>
              </w:rPr>
            </w:pPr>
            <w:r w:rsidRPr="00085B84">
              <w:rPr>
                <w:bCs/>
                <w:lang w:val="id-ID"/>
              </w:rPr>
              <w:t xml:space="preserve">  f          %</w:t>
            </w:r>
          </w:p>
        </w:tc>
        <w:tc>
          <w:tcPr>
            <w:tcW w:w="1359" w:type="dxa"/>
            <w:tcBorders>
              <w:top w:val="single" w:sz="8" w:space="0" w:color="000000"/>
              <w:left w:val="nil"/>
              <w:bottom w:val="single" w:sz="8" w:space="0" w:color="000000"/>
              <w:right w:val="nil"/>
            </w:tcBorders>
            <w:vAlign w:val="center"/>
          </w:tcPr>
          <w:p w:rsidR="00085B84" w:rsidRPr="00085B84" w:rsidRDefault="00085B84" w:rsidP="00085B84">
            <w:pPr>
              <w:pStyle w:val="Heading5"/>
              <w:rPr>
                <w:b/>
                <w:bCs/>
                <w:lang w:val="id-ID"/>
              </w:rPr>
            </w:pPr>
            <w:r w:rsidRPr="00085B84">
              <w:rPr>
                <w:b/>
                <w:bCs/>
                <w:lang w:val="id-ID"/>
              </w:rPr>
              <w:t>Total</w:t>
            </w:r>
          </w:p>
          <w:p w:rsidR="00085B84" w:rsidRPr="00085B84" w:rsidRDefault="00085B84" w:rsidP="00085B84">
            <w:pPr>
              <w:pStyle w:val="Heading5"/>
              <w:rPr>
                <w:bCs/>
                <w:lang w:val="id-ID"/>
              </w:rPr>
            </w:pPr>
          </w:p>
          <w:p w:rsidR="00085B84" w:rsidRPr="00085B84" w:rsidRDefault="00085B84" w:rsidP="00085B84">
            <w:pPr>
              <w:pStyle w:val="Heading5"/>
              <w:rPr>
                <w:bCs/>
                <w:lang w:val="id-ID"/>
              </w:rPr>
            </w:pPr>
            <w:r w:rsidRPr="00085B84">
              <w:rPr>
                <w:bCs/>
                <w:lang w:val="id-ID"/>
              </w:rPr>
              <w:t>Σ         %</w:t>
            </w:r>
          </w:p>
        </w:tc>
        <w:tc>
          <w:tcPr>
            <w:tcW w:w="1359" w:type="dxa"/>
            <w:tcBorders>
              <w:top w:val="single" w:sz="8" w:space="0" w:color="000000"/>
              <w:left w:val="nil"/>
              <w:bottom w:val="single" w:sz="8" w:space="0" w:color="000000"/>
              <w:right w:val="nil"/>
            </w:tcBorders>
            <w:hideMark/>
          </w:tcPr>
          <w:p w:rsidR="00085B84" w:rsidRPr="00085B84" w:rsidRDefault="00085B84" w:rsidP="00085B84">
            <w:pPr>
              <w:pStyle w:val="Heading5"/>
              <w:rPr>
                <w:b/>
                <w:bCs/>
                <w:lang w:val="id-ID"/>
              </w:rPr>
            </w:pPr>
            <w:r w:rsidRPr="00085B84">
              <w:rPr>
                <w:bCs/>
                <w:lang w:val="id-ID"/>
              </w:rPr>
              <w:t xml:space="preserve">      </w:t>
            </w:r>
            <w:r w:rsidRPr="00085B84">
              <w:rPr>
                <w:b/>
                <w:bCs/>
                <w:lang w:val="id-ID"/>
              </w:rPr>
              <w:t xml:space="preserve"> α</w:t>
            </w:r>
          </w:p>
        </w:tc>
        <w:tc>
          <w:tcPr>
            <w:tcW w:w="1359" w:type="dxa"/>
            <w:tcBorders>
              <w:top w:val="single" w:sz="8" w:space="0" w:color="000000"/>
              <w:left w:val="nil"/>
              <w:bottom w:val="single" w:sz="8" w:space="0" w:color="000000"/>
              <w:right w:val="nil"/>
            </w:tcBorders>
          </w:tcPr>
          <w:p w:rsidR="00085B84" w:rsidRPr="00085B84" w:rsidRDefault="00085B84" w:rsidP="00085B84">
            <w:pPr>
              <w:pStyle w:val="Heading5"/>
              <w:rPr>
                <w:b/>
                <w:bCs/>
                <w:lang w:val="id-ID"/>
              </w:rPr>
            </w:pPr>
            <w:r w:rsidRPr="00085B84">
              <w:rPr>
                <w:b/>
                <w:bCs/>
                <w:lang w:val="id-ID"/>
              </w:rPr>
              <w:t>p Value</w:t>
            </w:r>
          </w:p>
          <w:p w:rsidR="00085B84" w:rsidRPr="00085B84" w:rsidRDefault="00085B84" w:rsidP="00085B84">
            <w:pPr>
              <w:pStyle w:val="Heading5"/>
              <w:rPr>
                <w:b/>
                <w:bCs/>
                <w:lang w:val="id-ID"/>
              </w:rPr>
            </w:pPr>
          </w:p>
          <w:p w:rsidR="00085B84" w:rsidRPr="00085B84" w:rsidRDefault="00085B84" w:rsidP="00085B84">
            <w:pPr>
              <w:pStyle w:val="Heading5"/>
              <w:rPr>
                <w:bCs/>
                <w:lang w:val="id-ID"/>
              </w:rPr>
            </w:pPr>
          </w:p>
        </w:tc>
      </w:tr>
      <w:tr w:rsidR="00085B84" w:rsidRPr="00085B84" w:rsidTr="00085B84">
        <w:tc>
          <w:tcPr>
            <w:tcW w:w="1359" w:type="dxa"/>
            <w:tcBorders>
              <w:top w:val="nil"/>
              <w:left w:val="nil"/>
              <w:bottom w:val="nil"/>
              <w:right w:val="nil"/>
            </w:tcBorders>
            <w:hideMark/>
          </w:tcPr>
          <w:p w:rsidR="00085B84" w:rsidRPr="00085B84" w:rsidRDefault="00085B84" w:rsidP="00085B84">
            <w:pPr>
              <w:pStyle w:val="Heading5"/>
              <w:rPr>
                <w:bCs/>
                <w:lang w:val="id-ID"/>
              </w:rPr>
            </w:pPr>
            <w:r w:rsidRPr="00085B84">
              <w:rPr>
                <w:bCs/>
                <w:lang w:val="id-ID"/>
              </w:rPr>
              <w:t>Dasar</w:t>
            </w:r>
          </w:p>
        </w:tc>
        <w:tc>
          <w:tcPr>
            <w:tcW w:w="1359"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5       16,1</w:t>
            </w:r>
          </w:p>
        </w:tc>
        <w:tc>
          <w:tcPr>
            <w:tcW w:w="1359"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 xml:space="preserve"> 26      83,9</w:t>
            </w:r>
          </w:p>
        </w:tc>
        <w:tc>
          <w:tcPr>
            <w:tcW w:w="1359"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 xml:space="preserve"> 31       100</w:t>
            </w:r>
          </w:p>
        </w:tc>
        <w:tc>
          <w:tcPr>
            <w:tcW w:w="1359" w:type="dxa"/>
            <w:tcBorders>
              <w:top w:val="nil"/>
              <w:left w:val="nil"/>
              <w:bottom w:val="nil"/>
              <w:right w:val="nil"/>
            </w:tcBorders>
            <w:vAlign w:val="bottom"/>
            <w:hideMark/>
          </w:tcPr>
          <w:p w:rsidR="00085B84" w:rsidRPr="00085B84" w:rsidRDefault="00085B84" w:rsidP="00085B84">
            <w:pPr>
              <w:pStyle w:val="Heading5"/>
              <w:rPr>
                <w:lang w:val="id-ID"/>
              </w:rPr>
            </w:pPr>
            <w:r w:rsidRPr="00085B84">
              <w:rPr>
                <w:lang w:val="id-ID"/>
              </w:rPr>
              <w:t xml:space="preserve">    0,05                                 </w:t>
            </w:r>
          </w:p>
        </w:tc>
        <w:tc>
          <w:tcPr>
            <w:tcW w:w="1359"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 xml:space="preserve">  1,000   </w:t>
            </w:r>
          </w:p>
        </w:tc>
      </w:tr>
      <w:tr w:rsidR="00085B84" w:rsidRPr="00085B84" w:rsidTr="00085B84">
        <w:tc>
          <w:tcPr>
            <w:tcW w:w="1359" w:type="dxa"/>
            <w:tcBorders>
              <w:top w:val="nil"/>
              <w:left w:val="nil"/>
              <w:bottom w:val="nil"/>
              <w:right w:val="nil"/>
            </w:tcBorders>
            <w:hideMark/>
          </w:tcPr>
          <w:p w:rsidR="00085B84" w:rsidRPr="00085B84" w:rsidRDefault="00085B84" w:rsidP="00085B84">
            <w:pPr>
              <w:pStyle w:val="Heading5"/>
              <w:rPr>
                <w:bCs/>
                <w:lang w:val="id-ID"/>
              </w:rPr>
            </w:pPr>
            <w:r w:rsidRPr="00085B84">
              <w:rPr>
                <w:bCs/>
                <w:lang w:val="id-ID"/>
              </w:rPr>
              <w:t>Menengah</w:t>
            </w:r>
          </w:p>
        </w:tc>
        <w:tc>
          <w:tcPr>
            <w:tcW w:w="1359"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3       17,6</w:t>
            </w:r>
          </w:p>
        </w:tc>
        <w:tc>
          <w:tcPr>
            <w:tcW w:w="1359"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 xml:space="preserve"> 14      82,4</w:t>
            </w:r>
          </w:p>
        </w:tc>
        <w:tc>
          <w:tcPr>
            <w:tcW w:w="1359"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 xml:space="preserve"> 17       100</w:t>
            </w:r>
          </w:p>
        </w:tc>
        <w:tc>
          <w:tcPr>
            <w:tcW w:w="1359" w:type="dxa"/>
            <w:tcBorders>
              <w:top w:val="nil"/>
              <w:left w:val="nil"/>
              <w:bottom w:val="nil"/>
              <w:right w:val="nil"/>
            </w:tcBorders>
          </w:tcPr>
          <w:p w:rsidR="00085B84" w:rsidRPr="00085B84" w:rsidRDefault="00085B84" w:rsidP="00085B84">
            <w:pPr>
              <w:pStyle w:val="Heading5"/>
              <w:rPr>
                <w:lang w:val="id-ID"/>
              </w:rPr>
            </w:pPr>
          </w:p>
        </w:tc>
        <w:tc>
          <w:tcPr>
            <w:tcW w:w="1359" w:type="dxa"/>
            <w:tcBorders>
              <w:top w:val="nil"/>
              <w:left w:val="nil"/>
              <w:bottom w:val="nil"/>
              <w:right w:val="nil"/>
            </w:tcBorders>
          </w:tcPr>
          <w:p w:rsidR="00085B84" w:rsidRPr="00085B84" w:rsidRDefault="00085B84" w:rsidP="00085B84">
            <w:pPr>
              <w:pStyle w:val="Heading5"/>
              <w:rPr>
                <w:lang w:val="id-ID"/>
              </w:rPr>
            </w:pPr>
          </w:p>
        </w:tc>
      </w:tr>
      <w:tr w:rsidR="00085B84" w:rsidRPr="00085B84" w:rsidTr="00085B84">
        <w:tc>
          <w:tcPr>
            <w:tcW w:w="1359" w:type="dxa"/>
            <w:tcBorders>
              <w:top w:val="nil"/>
              <w:left w:val="nil"/>
              <w:bottom w:val="single" w:sz="8" w:space="0" w:color="000000"/>
              <w:right w:val="nil"/>
            </w:tcBorders>
            <w:hideMark/>
          </w:tcPr>
          <w:p w:rsidR="00085B84" w:rsidRPr="00085B84" w:rsidRDefault="00085B84" w:rsidP="00085B84">
            <w:pPr>
              <w:pStyle w:val="Heading5"/>
              <w:rPr>
                <w:bCs/>
                <w:lang w:val="id-ID"/>
              </w:rPr>
            </w:pPr>
            <w:r w:rsidRPr="00085B84">
              <w:rPr>
                <w:noProof/>
                <w:lang w:val="en-US"/>
              </w:rPr>
              <mc:AlternateContent>
                <mc:Choice Requires="wps">
                  <w:drawing>
                    <wp:anchor distT="0" distB="0" distL="114300" distR="114300" simplePos="0" relativeHeight="251664384" behindDoc="0" locked="0" layoutInCell="1" allowOverlap="1" wp14:anchorId="11CF6A36" wp14:editId="5D2A55A2">
                      <wp:simplePos x="0" y="0"/>
                      <wp:positionH relativeFrom="column">
                        <wp:posOffset>-51435</wp:posOffset>
                      </wp:positionH>
                      <wp:positionV relativeFrom="paragraph">
                        <wp:posOffset>9525</wp:posOffset>
                      </wp:positionV>
                      <wp:extent cx="5158740" cy="0"/>
                      <wp:effectExtent l="5715" t="9525" r="762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8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4.05pt;margin-top:.75pt;width:406.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"/>
                  </w:pict>
                </mc:Fallback>
              </mc:AlternateContent>
            </w:r>
            <w:r w:rsidRPr="00085B84">
              <w:rPr>
                <w:bCs/>
                <w:lang w:val="id-ID"/>
              </w:rPr>
              <w:t>Total</w:t>
            </w:r>
          </w:p>
        </w:tc>
        <w:tc>
          <w:tcPr>
            <w:tcW w:w="1359" w:type="dxa"/>
            <w:tcBorders>
              <w:top w:val="nil"/>
              <w:left w:val="nil"/>
              <w:bottom w:val="single" w:sz="8" w:space="0" w:color="000000"/>
              <w:right w:val="nil"/>
            </w:tcBorders>
            <w:hideMark/>
          </w:tcPr>
          <w:p w:rsidR="00085B84" w:rsidRPr="00085B84" w:rsidRDefault="00085B84" w:rsidP="00085B84">
            <w:pPr>
              <w:pStyle w:val="Heading5"/>
              <w:rPr>
                <w:lang w:val="id-ID"/>
              </w:rPr>
            </w:pPr>
            <w:r w:rsidRPr="00085B84">
              <w:rPr>
                <w:lang w:val="id-ID"/>
              </w:rPr>
              <w:t>8       16,7</w:t>
            </w:r>
          </w:p>
        </w:tc>
        <w:tc>
          <w:tcPr>
            <w:tcW w:w="1359" w:type="dxa"/>
            <w:tcBorders>
              <w:top w:val="nil"/>
              <w:left w:val="nil"/>
              <w:bottom w:val="single" w:sz="8" w:space="0" w:color="000000"/>
              <w:right w:val="nil"/>
            </w:tcBorders>
            <w:hideMark/>
          </w:tcPr>
          <w:p w:rsidR="00085B84" w:rsidRPr="00085B84" w:rsidRDefault="00085B84" w:rsidP="00085B84">
            <w:pPr>
              <w:pStyle w:val="Heading5"/>
              <w:rPr>
                <w:lang w:val="id-ID"/>
              </w:rPr>
            </w:pPr>
            <w:r w:rsidRPr="00085B84">
              <w:rPr>
                <w:lang w:val="id-ID"/>
              </w:rPr>
              <w:t xml:space="preserve"> 40      83,3</w:t>
            </w:r>
          </w:p>
        </w:tc>
        <w:tc>
          <w:tcPr>
            <w:tcW w:w="1359" w:type="dxa"/>
            <w:tcBorders>
              <w:top w:val="nil"/>
              <w:left w:val="nil"/>
              <w:bottom w:val="single" w:sz="8" w:space="0" w:color="000000"/>
              <w:right w:val="nil"/>
            </w:tcBorders>
            <w:hideMark/>
          </w:tcPr>
          <w:p w:rsidR="00085B84" w:rsidRPr="00085B84" w:rsidRDefault="00085B84" w:rsidP="00085B84">
            <w:pPr>
              <w:pStyle w:val="Heading5"/>
              <w:rPr>
                <w:lang w:val="id-ID"/>
              </w:rPr>
            </w:pPr>
            <w:r w:rsidRPr="00085B84">
              <w:rPr>
                <w:lang w:val="id-ID"/>
              </w:rPr>
              <w:t xml:space="preserve"> 48       100</w:t>
            </w:r>
          </w:p>
        </w:tc>
        <w:tc>
          <w:tcPr>
            <w:tcW w:w="1359" w:type="dxa"/>
            <w:tcBorders>
              <w:top w:val="nil"/>
              <w:left w:val="nil"/>
              <w:bottom w:val="single" w:sz="8" w:space="0" w:color="000000"/>
              <w:right w:val="nil"/>
            </w:tcBorders>
          </w:tcPr>
          <w:p w:rsidR="00085B84" w:rsidRPr="00085B84" w:rsidRDefault="00085B84" w:rsidP="00085B84">
            <w:pPr>
              <w:pStyle w:val="Heading5"/>
              <w:rPr>
                <w:lang w:val="id-ID"/>
              </w:rPr>
            </w:pPr>
          </w:p>
        </w:tc>
        <w:tc>
          <w:tcPr>
            <w:tcW w:w="1359" w:type="dxa"/>
            <w:tcBorders>
              <w:top w:val="nil"/>
              <w:left w:val="nil"/>
              <w:bottom w:val="single" w:sz="8" w:space="0" w:color="000000"/>
              <w:right w:val="nil"/>
            </w:tcBorders>
          </w:tcPr>
          <w:p w:rsidR="00085B84" w:rsidRPr="00085B84" w:rsidRDefault="00085B84" w:rsidP="00085B84">
            <w:pPr>
              <w:pStyle w:val="Heading5"/>
              <w:rPr>
                <w:lang w:val="id-ID"/>
              </w:rPr>
            </w:pPr>
          </w:p>
        </w:tc>
      </w:tr>
    </w:tbl>
    <w:p w:rsidR="00783CC1" w:rsidRPr="00783CC1" w:rsidRDefault="00783CC1" w:rsidP="00085B84">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085B84" w:rsidRDefault="00085B84" w:rsidP="00783CC1">
      <w:pPr>
        <w:pStyle w:val="ISI"/>
        <w:suppressAutoHyphens/>
        <w:rPr>
          <w:sz w:val="20"/>
          <w:szCs w:val="20"/>
        </w:rPr>
      </w:pPr>
      <w:r w:rsidRPr="00085B84">
        <w:rPr>
          <w:sz w:val="20"/>
          <w:szCs w:val="20"/>
          <w:lang w:val="id-ID"/>
        </w:rPr>
        <w:lastRenderedPageBreak/>
        <w:t>Berdasarkan h</w:t>
      </w:r>
      <w:r w:rsidRPr="00085B84">
        <w:rPr>
          <w:sz w:val="20"/>
          <w:szCs w:val="20"/>
          <w:lang w:val="en-US"/>
        </w:rPr>
        <w:t xml:space="preserve">asil penelitian menunjukkan </w:t>
      </w:r>
      <w:r w:rsidRPr="00085B84">
        <w:rPr>
          <w:sz w:val="20"/>
          <w:szCs w:val="20"/>
          <w:lang w:val="id-ID"/>
        </w:rPr>
        <w:t xml:space="preserve">bahwa </w:t>
      </w:r>
      <w:r w:rsidRPr="00085B84">
        <w:rPr>
          <w:sz w:val="20"/>
          <w:szCs w:val="20"/>
          <w:lang w:val="en-US"/>
        </w:rPr>
        <w:t xml:space="preserve">tidak ada hubungan antara tingkat pendidikan dengan </w:t>
      </w:r>
      <w:r w:rsidRPr="00085B84">
        <w:rPr>
          <w:sz w:val="20"/>
          <w:szCs w:val="20"/>
          <w:lang w:val="id-ID"/>
        </w:rPr>
        <w:t xml:space="preserve">praktik </w:t>
      </w:r>
      <w:r w:rsidRPr="00085B84">
        <w:rPr>
          <w:sz w:val="20"/>
          <w:szCs w:val="20"/>
          <w:lang w:val="en-US"/>
        </w:rPr>
        <w:t xml:space="preserve">Inisiasi Menyusu Dini (IMD) pada ibu pasca bersalin normal di wilayah kerja Puskesmas Blado I Kabupaten Batang </w:t>
      </w:r>
      <w:r w:rsidRPr="00085B84">
        <w:rPr>
          <w:sz w:val="20"/>
          <w:szCs w:val="20"/>
          <w:lang w:val="id-ID"/>
        </w:rPr>
        <w:t xml:space="preserve">dengan nilai </w:t>
      </w:r>
      <w:r w:rsidRPr="00085B84">
        <w:rPr>
          <w:i/>
          <w:iCs/>
          <w:sz w:val="20"/>
          <w:szCs w:val="20"/>
          <w:lang w:val="id-ID"/>
        </w:rPr>
        <w:t>p Value</w:t>
      </w:r>
      <w:r w:rsidRPr="00085B84">
        <w:rPr>
          <w:sz w:val="20"/>
          <w:szCs w:val="20"/>
          <w:lang w:val="id-ID"/>
        </w:rPr>
        <w:t xml:space="preserve"> 1,000 &gt; α 0,05. Hal ini disebabkan masyarakat di wilayah kerja Puskesmas Blado I Kabupaten Batang rata-rata sudah memiliki pendidikan dasar (SMP) yang tinggi, tetapi dengan pendidikan yang cukup tinggi tersebut belum tentu mau menyerap dan menerima informasi mengenai IMD.</w:t>
      </w:r>
      <w:r w:rsidRPr="00085B84">
        <w:rPr>
          <w:sz w:val="20"/>
          <w:szCs w:val="20"/>
          <w:lang w:val="en-US"/>
        </w:rPr>
        <w:t xml:space="preserve"> </w:t>
      </w:r>
      <w:proofErr w:type="gramStart"/>
      <w:r w:rsidRPr="00085B84">
        <w:rPr>
          <w:sz w:val="20"/>
          <w:szCs w:val="20"/>
          <w:lang w:val="en-US"/>
        </w:rPr>
        <w:t xml:space="preserve">Tingkat pendidikan saja tidak </w:t>
      </w:r>
      <w:r w:rsidRPr="00085B84">
        <w:rPr>
          <w:sz w:val="20"/>
          <w:szCs w:val="20"/>
          <w:lang w:val="en-US"/>
        </w:rPr>
        <w:lastRenderedPageBreak/>
        <w:t>cukup tanpa disertai pengetahuan dan sikap yang bisa mempengaruhi tindakan.</w:t>
      </w:r>
      <w:r w:rsidRPr="00085B84">
        <w:rPr>
          <w:sz w:val="20"/>
          <w:szCs w:val="20"/>
          <w:lang w:val="id-ID"/>
        </w:rPr>
        <w:t xml:space="preserve">Pendidikan </w:t>
      </w:r>
      <w:r w:rsidRPr="00085B84">
        <w:rPr>
          <w:sz w:val="20"/>
          <w:szCs w:val="20"/>
          <w:lang w:val="en-US"/>
        </w:rPr>
        <w:t>formal merupakan s</w:t>
      </w:r>
      <w:r w:rsidRPr="00085B84">
        <w:rPr>
          <w:sz w:val="20"/>
          <w:szCs w:val="20"/>
          <w:lang w:val="id-ID"/>
        </w:rPr>
        <w:t>a</w:t>
      </w:r>
      <w:r w:rsidRPr="00085B84">
        <w:rPr>
          <w:sz w:val="20"/>
          <w:szCs w:val="20"/>
          <w:lang w:val="en-US"/>
        </w:rPr>
        <w:t>lah satu faktor lingkungan sosial yang dapat berhubungan langsung dengan perilaku kesehatan.</w:t>
      </w:r>
      <w:proofErr w:type="gramEnd"/>
      <w:r w:rsidRPr="00085B84">
        <w:rPr>
          <w:sz w:val="20"/>
          <w:szCs w:val="20"/>
          <w:lang w:val="id-ID"/>
        </w:rPr>
        <w:t xml:space="preserve"> </w:t>
      </w:r>
      <w:r w:rsidRPr="00085B84">
        <w:rPr>
          <w:sz w:val="20"/>
          <w:szCs w:val="20"/>
          <w:lang w:val="en-US"/>
        </w:rPr>
        <w:t xml:space="preserve">Meskipun pendidikan formal individu sama, belum tentu mempunyai kermampuan yang sama dalam mengindera materi </w:t>
      </w:r>
      <w:r w:rsidRPr="00085B84">
        <w:rPr>
          <w:sz w:val="20"/>
          <w:szCs w:val="20"/>
          <w:lang w:val="id-ID"/>
        </w:rPr>
        <w:t xml:space="preserve">tentang </w:t>
      </w:r>
      <w:r w:rsidRPr="00085B84">
        <w:rPr>
          <w:sz w:val="20"/>
          <w:szCs w:val="20"/>
          <w:lang w:val="en-US"/>
        </w:rPr>
        <w:t>I</w:t>
      </w:r>
      <w:r w:rsidRPr="00085B84">
        <w:rPr>
          <w:sz w:val="20"/>
          <w:szCs w:val="20"/>
          <w:lang w:val="id-ID"/>
        </w:rPr>
        <w:t>nisiasi Menyusu</w:t>
      </w:r>
      <w:r w:rsidRPr="00085B84">
        <w:rPr>
          <w:sz w:val="20"/>
          <w:szCs w:val="20"/>
          <w:lang w:val="en-US"/>
        </w:rPr>
        <w:t xml:space="preserve"> </w:t>
      </w:r>
      <w:r w:rsidRPr="00085B84">
        <w:rPr>
          <w:sz w:val="20"/>
          <w:szCs w:val="20"/>
          <w:lang w:val="id-ID"/>
        </w:rPr>
        <w:t xml:space="preserve">Dini (IMD) </w:t>
      </w:r>
      <w:r w:rsidRPr="00085B84">
        <w:rPr>
          <w:sz w:val="20"/>
          <w:szCs w:val="20"/>
          <w:lang w:val="en-US"/>
        </w:rPr>
        <w:t>sampai menghasilkan pengetahuan tentang hal tersebut</w:t>
      </w:r>
      <w:r w:rsidRPr="00085B84">
        <w:rPr>
          <w:sz w:val="20"/>
          <w:szCs w:val="20"/>
          <w:lang w:val="id-ID"/>
        </w:rPr>
        <w:t xml:space="preserve"> (Notoatmodjo</w:t>
      </w:r>
      <w:proofErr w:type="gramStart"/>
      <w:r w:rsidRPr="00085B84">
        <w:rPr>
          <w:sz w:val="20"/>
          <w:szCs w:val="20"/>
          <w:lang w:val="id-ID"/>
        </w:rPr>
        <w:t>,2003</w:t>
      </w:r>
      <w:proofErr w:type="gramEnd"/>
      <w:r w:rsidRPr="00085B84">
        <w:rPr>
          <w:sz w:val="20"/>
          <w:szCs w:val="20"/>
          <w:lang w:val="id-ID"/>
        </w:rPr>
        <w:t>)</w:t>
      </w:r>
      <w:r w:rsidR="00783CC1" w:rsidRPr="00783CC1">
        <w:rPr>
          <w:sz w:val="20"/>
          <w:szCs w:val="20"/>
        </w:rPr>
        <w:t>.</w:t>
      </w:r>
    </w:p>
    <w:p w:rsidR="00085B84" w:rsidRDefault="00085B84" w:rsidP="00783CC1">
      <w:pPr>
        <w:pStyle w:val="ISI"/>
        <w:suppressAutoHyphens/>
        <w:rPr>
          <w:sz w:val="20"/>
          <w:szCs w:val="20"/>
        </w:rPr>
      </w:pPr>
    </w:p>
    <w:p w:rsidR="000A18AE" w:rsidRDefault="00783CC1" w:rsidP="00085B84">
      <w:pPr>
        <w:pStyle w:val="Heading3"/>
        <w:rPr>
          <w:lang w:val="en-US"/>
        </w:rPr>
      </w:pPr>
      <w:r w:rsidRPr="00783CC1">
        <w:t xml:space="preserve"> </w:t>
      </w:r>
      <w:r w:rsidR="00085B84" w:rsidRPr="00085B84">
        <w:t>Analisa Hubungan Tingkat Pengetahuan dengan Praktik IMD</w:t>
      </w:r>
    </w:p>
    <w:p w:rsidR="00085B84" w:rsidRPr="00085B84" w:rsidRDefault="00085B84" w:rsidP="00783CC1">
      <w:pPr>
        <w:pStyle w:val="ISI"/>
        <w:suppressAutoHyphens/>
        <w:rPr>
          <w:sz w:val="20"/>
          <w:szCs w:val="20"/>
          <w:lang w:val="en-US"/>
        </w:rPr>
        <w:sectPr w:rsidR="00085B84" w:rsidRPr="00085B84" w:rsidSect="000A18AE">
          <w:type w:val="continuous"/>
          <w:pgSz w:w="11907" w:h="16839" w:code="9"/>
          <w:pgMar w:top="1701" w:right="1701" w:bottom="1701" w:left="1701" w:header="720" w:footer="720" w:gutter="0"/>
          <w:cols w:num="2" w:space="283"/>
          <w:docGrid w:linePitch="360"/>
        </w:sectPr>
      </w:pPr>
    </w:p>
    <w:p w:rsidR="00783CC1" w:rsidRPr="00783CC1" w:rsidRDefault="00783CC1" w:rsidP="00783CC1">
      <w:pPr>
        <w:pStyle w:val="ISI"/>
        <w:suppressAutoHyphens/>
        <w:rPr>
          <w:sz w:val="20"/>
          <w:szCs w:val="20"/>
        </w:rPr>
      </w:pPr>
    </w:p>
    <w:p w:rsidR="00085B84" w:rsidRDefault="00783CC1" w:rsidP="00783CC1">
      <w:pPr>
        <w:pStyle w:val="Heading5"/>
        <w:rPr>
          <w:lang w:val="en-US"/>
        </w:rPr>
      </w:pPr>
      <w:proofErr w:type="gramStart"/>
      <w:r w:rsidRPr="00783CC1">
        <w:rPr>
          <w:b/>
        </w:rPr>
        <w:t xml:space="preserve">Tabel </w:t>
      </w:r>
      <w:r w:rsidRPr="00783CC1">
        <w:rPr>
          <w:b/>
          <w:lang w:val="id-ID"/>
        </w:rPr>
        <w:t>2.</w:t>
      </w:r>
      <w:proofErr w:type="gramEnd"/>
      <w:r w:rsidRPr="00783CC1">
        <w:rPr>
          <w:b/>
          <w:lang w:val="id-ID"/>
        </w:rPr>
        <w:t xml:space="preserve"> </w:t>
      </w:r>
      <w:r w:rsidR="00085B84" w:rsidRPr="00085B84">
        <w:rPr>
          <w:lang w:val="id-ID"/>
        </w:rPr>
        <w:t>Hubungan antara tingkat pengetahuan dengan Praktik IMD</w:t>
      </w:r>
    </w:p>
    <w:tbl>
      <w:tblPr>
        <w:tblW w:w="8290" w:type="dxa"/>
        <w:tblBorders>
          <w:top w:val="single" w:sz="8" w:space="0" w:color="000000"/>
          <w:bottom w:val="single" w:sz="8" w:space="0" w:color="000000"/>
        </w:tblBorders>
        <w:tblLook w:val="04A0" w:firstRow="1" w:lastRow="0" w:firstColumn="1" w:lastColumn="0" w:noHBand="0" w:noVBand="1"/>
      </w:tblPr>
      <w:tblGrid>
        <w:gridCol w:w="1550"/>
        <w:gridCol w:w="1352"/>
        <w:gridCol w:w="1348"/>
        <w:gridCol w:w="1348"/>
        <w:gridCol w:w="1343"/>
        <w:gridCol w:w="1349"/>
      </w:tblGrid>
      <w:tr w:rsidR="00085B84" w:rsidRPr="00085B84" w:rsidTr="00085B84">
        <w:tc>
          <w:tcPr>
            <w:tcW w:w="1550" w:type="dxa"/>
            <w:tcBorders>
              <w:top w:val="single" w:sz="8" w:space="0" w:color="000000"/>
              <w:left w:val="nil"/>
              <w:bottom w:val="single" w:sz="8" w:space="0" w:color="000000"/>
              <w:right w:val="nil"/>
            </w:tcBorders>
            <w:vAlign w:val="center"/>
            <w:hideMark/>
          </w:tcPr>
          <w:p w:rsidR="00085B84" w:rsidRPr="00085B84" w:rsidRDefault="00085B84" w:rsidP="00085B84">
            <w:pPr>
              <w:pStyle w:val="Heading5"/>
              <w:rPr>
                <w:b/>
                <w:bCs/>
                <w:lang w:val="id-ID"/>
              </w:rPr>
            </w:pPr>
            <w:r w:rsidRPr="00085B84">
              <w:rPr>
                <w:b/>
                <w:bCs/>
                <w:lang w:val="id-ID"/>
              </w:rPr>
              <w:t>Tingkat Pengetahuan</w:t>
            </w:r>
          </w:p>
        </w:tc>
        <w:tc>
          <w:tcPr>
            <w:tcW w:w="1352" w:type="dxa"/>
            <w:tcBorders>
              <w:top w:val="single" w:sz="8" w:space="0" w:color="000000"/>
              <w:left w:val="nil"/>
              <w:bottom w:val="single" w:sz="8" w:space="0" w:color="000000"/>
              <w:right w:val="nil"/>
            </w:tcBorders>
            <w:hideMark/>
          </w:tcPr>
          <w:p w:rsidR="00085B84" w:rsidRPr="00085B84" w:rsidRDefault="00085B84" w:rsidP="00085B84">
            <w:pPr>
              <w:pStyle w:val="Heading5"/>
              <w:rPr>
                <w:b/>
                <w:bCs/>
                <w:lang w:val="id-ID"/>
              </w:rPr>
            </w:pPr>
            <w:r w:rsidRPr="00085B84">
              <w:rPr>
                <w:noProof/>
                <w:lang w:val="en-US"/>
              </w:rPr>
              <mc:AlternateContent>
                <mc:Choice Requires="wps">
                  <w:drawing>
                    <wp:anchor distT="0" distB="0" distL="114300" distR="114300" simplePos="0" relativeHeight="251650048" behindDoc="0" locked="0" layoutInCell="1" allowOverlap="1" wp14:anchorId="34E502B0" wp14:editId="50A4DFC5">
                      <wp:simplePos x="0" y="0"/>
                      <wp:positionH relativeFrom="column">
                        <wp:posOffset>-13335</wp:posOffset>
                      </wp:positionH>
                      <wp:positionV relativeFrom="paragraph">
                        <wp:posOffset>165735</wp:posOffset>
                      </wp:positionV>
                      <wp:extent cx="4237990" cy="0"/>
                      <wp:effectExtent l="0" t="0" r="1016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7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05pt;margin-top:13.05pt;width:333.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"/>
                  </w:pict>
                </mc:Fallback>
              </mc:AlternateContent>
            </w:r>
            <w:r w:rsidRPr="00085B84">
              <w:rPr>
                <w:bCs/>
                <w:lang w:val="id-ID"/>
              </w:rPr>
              <w:t xml:space="preserve">    </w:t>
            </w:r>
            <w:r w:rsidRPr="00085B84">
              <w:rPr>
                <w:b/>
                <w:bCs/>
                <w:lang w:val="id-ID"/>
              </w:rPr>
              <w:t xml:space="preserve">Praktik </w:t>
            </w:r>
          </w:p>
          <w:p w:rsidR="00085B84" w:rsidRPr="00085B84" w:rsidRDefault="00085B84" w:rsidP="00085B84">
            <w:pPr>
              <w:pStyle w:val="Heading5"/>
              <w:rPr>
                <w:bCs/>
                <w:lang w:val="id-ID"/>
              </w:rPr>
            </w:pPr>
            <w:r w:rsidRPr="00085B84">
              <w:rPr>
                <w:noProof/>
                <w:lang w:val="en-US"/>
              </w:rPr>
              <mc:AlternateContent>
                <mc:Choice Requires="wps">
                  <w:drawing>
                    <wp:anchor distT="0" distB="0" distL="114300" distR="114300" simplePos="0" relativeHeight="251651072" behindDoc="0" locked="0" layoutInCell="1" allowOverlap="1" wp14:anchorId="74B82121" wp14:editId="56DBE453">
                      <wp:simplePos x="0" y="0"/>
                      <wp:positionH relativeFrom="column">
                        <wp:posOffset>4445</wp:posOffset>
                      </wp:positionH>
                      <wp:positionV relativeFrom="paragraph">
                        <wp:posOffset>147320</wp:posOffset>
                      </wp:positionV>
                      <wp:extent cx="1415415" cy="0"/>
                      <wp:effectExtent l="0" t="0" r="1333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5pt;margin-top:11.6pt;width:11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"/>
                  </w:pict>
                </mc:Fallback>
              </mc:AlternateContent>
            </w:r>
            <w:r w:rsidRPr="00085B84">
              <w:rPr>
                <w:bCs/>
                <w:lang w:val="id-ID"/>
              </w:rPr>
              <w:t>Tidak IMD</w:t>
            </w:r>
          </w:p>
          <w:p w:rsidR="00085B84" w:rsidRPr="00085B84" w:rsidRDefault="00085B84" w:rsidP="00085B84">
            <w:pPr>
              <w:pStyle w:val="Heading5"/>
              <w:rPr>
                <w:bCs/>
                <w:lang w:val="id-ID"/>
              </w:rPr>
            </w:pPr>
            <w:r w:rsidRPr="00085B84">
              <w:rPr>
                <w:bCs/>
                <w:lang w:val="id-ID"/>
              </w:rPr>
              <w:t xml:space="preserve"> f         %</w:t>
            </w:r>
          </w:p>
        </w:tc>
        <w:tc>
          <w:tcPr>
            <w:tcW w:w="1348" w:type="dxa"/>
            <w:tcBorders>
              <w:top w:val="single" w:sz="8" w:space="0" w:color="000000"/>
              <w:left w:val="nil"/>
              <w:bottom w:val="single" w:sz="8" w:space="0" w:color="000000"/>
              <w:right w:val="nil"/>
            </w:tcBorders>
            <w:hideMark/>
          </w:tcPr>
          <w:p w:rsidR="00085B84" w:rsidRPr="00085B84" w:rsidRDefault="00085B84" w:rsidP="00085B84">
            <w:pPr>
              <w:pStyle w:val="Heading5"/>
              <w:rPr>
                <w:b/>
                <w:bCs/>
                <w:lang w:val="id-ID"/>
              </w:rPr>
            </w:pPr>
            <w:r w:rsidRPr="00085B84">
              <w:rPr>
                <w:b/>
                <w:bCs/>
                <w:lang w:val="id-ID"/>
              </w:rPr>
              <w:t>IMD</w:t>
            </w:r>
          </w:p>
          <w:p w:rsidR="00085B84" w:rsidRPr="00085B84" w:rsidRDefault="00085B84" w:rsidP="00085B84">
            <w:pPr>
              <w:pStyle w:val="Heading5"/>
              <w:rPr>
                <w:bCs/>
                <w:lang w:val="id-ID"/>
              </w:rPr>
            </w:pPr>
            <w:r w:rsidRPr="00085B84">
              <w:rPr>
                <w:bCs/>
                <w:lang w:val="id-ID"/>
              </w:rPr>
              <w:t xml:space="preserve">       IMD</w:t>
            </w:r>
          </w:p>
          <w:p w:rsidR="00085B84" w:rsidRPr="00085B84" w:rsidRDefault="00085B84" w:rsidP="00085B84">
            <w:pPr>
              <w:pStyle w:val="Heading5"/>
              <w:rPr>
                <w:bCs/>
                <w:lang w:val="id-ID"/>
              </w:rPr>
            </w:pPr>
            <w:r w:rsidRPr="00085B84">
              <w:rPr>
                <w:bCs/>
                <w:lang w:val="id-ID"/>
              </w:rPr>
              <w:t xml:space="preserve">  f         %</w:t>
            </w:r>
          </w:p>
        </w:tc>
        <w:tc>
          <w:tcPr>
            <w:tcW w:w="1348" w:type="dxa"/>
            <w:tcBorders>
              <w:top w:val="single" w:sz="8" w:space="0" w:color="000000"/>
              <w:left w:val="nil"/>
              <w:bottom w:val="single" w:sz="8" w:space="0" w:color="000000"/>
              <w:right w:val="nil"/>
            </w:tcBorders>
          </w:tcPr>
          <w:p w:rsidR="00085B84" w:rsidRPr="00085B84" w:rsidRDefault="00085B84" w:rsidP="00085B84">
            <w:pPr>
              <w:pStyle w:val="Heading5"/>
              <w:rPr>
                <w:b/>
                <w:bCs/>
                <w:lang w:val="id-ID"/>
              </w:rPr>
            </w:pPr>
            <w:r w:rsidRPr="00085B84">
              <w:rPr>
                <w:b/>
                <w:bCs/>
                <w:lang w:val="id-ID"/>
              </w:rPr>
              <w:t>Total</w:t>
            </w:r>
          </w:p>
          <w:p w:rsidR="00085B84" w:rsidRPr="00085B84" w:rsidRDefault="00085B84" w:rsidP="00085B84">
            <w:pPr>
              <w:pStyle w:val="Heading5"/>
              <w:rPr>
                <w:bCs/>
                <w:lang w:val="id-ID"/>
              </w:rPr>
            </w:pPr>
          </w:p>
          <w:p w:rsidR="00085B84" w:rsidRPr="00085B84" w:rsidRDefault="00085B84" w:rsidP="00085B84">
            <w:pPr>
              <w:pStyle w:val="Heading5"/>
              <w:rPr>
                <w:bCs/>
                <w:lang w:val="id-ID"/>
              </w:rPr>
            </w:pPr>
            <w:r w:rsidRPr="00085B84">
              <w:rPr>
                <w:bCs/>
                <w:lang w:val="id-ID"/>
              </w:rPr>
              <w:t>Σ           %</w:t>
            </w:r>
          </w:p>
        </w:tc>
        <w:tc>
          <w:tcPr>
            <w:tcW w:w="1343" w:type="dxa"/>
            <w:tcBorders>
              <w:top w:val="single" w:sz="8" w:space="0" w:color="000000"/>
              <w:left w:val="nil"/>
              <w:bottom w:val="single" w:sz="8" w:space="0" w:color="000000"/>
              <w:right w:val="nil"/>
            </w:tcBorders>
            <w:hideMark/>
          </w:tcPr>
          <w:p w:rsidR="00085B84" w:rsidRPr="00085B84" w:rsidRDefault="00085B84" w:rsidP="00085B84">
            <w:pPr>
              <w:pStyle w:val="Heading5"/>
              <w:rPr>
                <w:b/>
                <w:bCs/>
                <w:lang w:val="id-ID"/>
              </w:rPr>
            </w:pPr>
            <w:r w:rsidRPr="00085B84">
              <w:rPr>
                <w:b/>
                <w:bCs/>
                <w:lang w:val="id-ID"/>
              </w:rPr>
              <w:t xml:space="preserve">       α</w:t>
            </w:r>
          </w:p>
        </w:tc>
        <w:tc>
          <w:tcPr>
            <w:tcW w:w="1349" w:type="dxa"/>
            <w:tcBorders>
              <w:top w:val="single" w:sz="8" w:space="0" w:color="000000"/>
              <w:left w:val="nil"/>
              <w:bottom w:val="single" w:sz="8" w:space="0" w:color="000000"/>
              <w:right w:val="nil"/>
            </w:tcBorders>
          </w:tcPr>
          <w:p w:rsidR="00085B84" w:rsidRPr="00085B84" w:rsidRDefault="00085B84" w:rsidP="00085B84">
            <w:pPr>
              <w:pStyle w:val="Heading5"/>
              <w:rPr>
                <w:b/>
                <w:bCs/>
                <w:lang w:val="id-ID"/>
              </w:rPr>
            </w:pPr>
            <w:r w:rsidRPr="00085B84">
              <w:rPr>
                <w:bCs/>
                <w:lang w:val="id-ID"/>
              </w:rPr>
              <w:t xml:space="preserve">    </w:t>
            </w:r>
            <w:r w:rsidRPr="00085B84">
              <w:rPr>
                <w:b/>
                <w:bCs/>
                <w:lang w:val="id-ID"/>
              </w:rPr>
              <w:t>p  Value</w:t>
            </w:r>
          </w:p>
          <w:p w:rsidR="00085B84" w:rsidRPr="00085B84" w:rsidRDefault="00085B84" w:rsidP="00085B84">
            <w:pPr>
              <w:pStyle w:val="Heading5"/>
              <w:rPr>
                <w:bCs/>
                <w:lang w:val="id-ID"/>
              </w:rPr>
            </w:pPr>
          </w:p>
        </w:tc>
      </w:tr>
      <w:tr w:rsidR="00085B84" w:rsidRPr="00085B84" w:rsidTr="00085B84">
        <w:tc>
          <w:tcPr>
            <w:tcW w:w="1550" w:type="dxa"/>
            <w:tcBorders>
              <w:top w:val="nil"/>
              <w:left w:val="nil"/>
              <w:bottom w:val="nil"/>
              <w:right w:val="nil"/>
            </w:tcBorders>
            <w:hideMark/>
          </w:tcPr>
          <w:p w:rsidR="00085B84" w:rsidRPr="00085B84" w:rsidRDefault="00085B84" w:rsidP="00085B84">
            <w:pPr>
              <w:pStyle w:val="Heading5"/>
              <w:rPr>
                <w:bCs/>
                <w:lang w:val="id-ID"/>
              </w:rPr>
            </w:pPr>
            <w:r w:rsidRPr="00085B84">
              <w:rPr>
                <w:bCs/>
                <w:lang w:val="id-ID"/>
              </w:rPr>
              <w:t>Buruk</w:t>
            </w:r>
          </w:p>
        </w:tc>
        <w:tc>
          <w:tcPr>
            <w:tcW w:w="1352"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1      33,3</w:t>
            </w:r>
          </w:p>
        </w:tc>
        <w:tc>
          <w:tcPr>
            <w:tcW w:w="1348"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 xml:space="preserve">  2       66,7</w:t>
            </w:r>
          </w:p>
        </w:tc>
        <w:tc>
          <w:tcPr>
            <w:tcW w:w="1348"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3          100</w:t>
            </w:r>
          </w:p>
        </w:tc>
        <w:tc>
          <w:tcPr>
            <w:tcW w:w="1343"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 xml:space="preserve">    0,05   </w:t>
            </w:r>
          </w:p>
        </w:tc>
        <w:tc>
          <w:tcPr>
            <w:tcW w:w="1349"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 xml:space="preserve">      0,429  </w:t>
            </w:r>
          </w:p>
        </w:tc>
      </w:tr>
      <w:tr w:rsidR="00085B84" w:rsidRPr="00085B84" w:rsidTr="00085B84">
        <w:tc>
          <w:tcPr>
            <w:tcW w:w="1550" w:type="dxa"/>
            <w:tcBorders>
              <w:top w:val="nil"/>
              <w:left w:val="nil"/>
              <w:bottom w:val="nil"/>
              <w:right w:val="nil"/>
            </w:tcBorders>
            <w:hideMark/>
          </w:tcPr>
          <w:p w:rsidR="00085B84" w:rsidRPr="00085B84" w:rsidRDefault="00085B84" w:rsidP="00085B84">
            <w:pPr>
              <w:pStyle w:val="Heading5"/>
              <w:rPr>
                <w:bCs/>
                <w:lang w:val="id-ID"/>
              </w:rPr>
            </w:pPr>
            <w:r w:rsidRPr="00085B84">
              <w:rPr>
                <w:bCs/>
                <w:lang w:val="id-ID"/>
              </w:rPr>
              <w:t>Baik</w:t>
            </w:r>
          </w:p>
        </w:tc>
        <w:tc>
          <w:tcPr>
            <w:tcW w:w="1352"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7      15,6</w:t>
            </w:r>
          </w:p>
        </w:tc>
        <w:tc>
          <w:tcPr>
            <w:tcW w:w="1348"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38       84,4</w:t>
            </w:r>
          </w:p>
        </w:tc>
        <w:tc>
          <w:tcPr>
            <w:tcW w:w="1348"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45        100</w:t>
            </w:r>
          </w:p>
        </w:tc>
        <w:tc>
          <w:tcPr>
            <w:tcW w:w="1343" w:type="dxa"/>
            <w:tcBorders>
              <w:top w:val="nil"/>
              <w:left w:val="nil"/>
              <w:bottom w:val="nil"/>
              <w:right w:val="nil"/>
            </w:tcBorders>
          </w:tcPr>
          <w:p w:rsidR="00085B84" w:rsidRPr="00085B84" w:rsidRDefault="00085B84" w:rsidP="00085B84">
            <w:pPr>
              <w:pStyle w:val="Heading5"/>
              <w:rPr>
                <w:lang w:val="id-ID"/>
              </w:rPr>
            </w:pPr>
          </w:p>
        </w:tc>
        <w:tc>
          <w:tcPr>
            <w:tcW w:w="1349" w:type="dxa"/>
            <w:tcBorders>
              <w:top w:val="nil"/>
              <w:left w:val="nil"/>
              <w:bottom w:val="nil"/>
              <w:right w:val="nil"/>
            </w:tcBorders>
          </w:tcPr>
          <w:p w:rsidR="00085B84" w:rsidRPr="00085B84" w:rsidRDefault="00085B84" w:rsidP="00085B84">
            <w:pPr>
              <w:pStyle w:val="Heading5"/>
              <w:rPr>
                <w:lang w:val="id-ID"/>
              </w:rPr>
            </w:pPr>
          </w:p>
        </w:tc>
      </w:tr>
      <w:tr w:rsidR="00085B84" w:rsidRPr="00085B84" w:rsidTr="00085B84">
        <w:tc>
          <w:tcPr>
            <w:tcW w:w="1550" w:type="dxa"/>
            <w:tcBorders>
              <w:top w:val="nil"/>
              <w:left w:val="nil"/>
              <w:bottom w:val="single" w:sz="8" w:space="0" w:color="000000"/>
              <w:right w:val="nil"/>
            </w:tcBorders>
            <w:hideMark/>
          </w:tcPr>
          <w:p w:rsidR="00085B84" w:rsidRPr="00085B84" w:rsidRDefault="00085B84" w:rsidP="00085B84">
            <w:pPr>
              <w:pStyle w:val="Heading5"/>
              <w:rPr>
                <w:bCs/>
                <w:lang w:val="id-ID"/>
              </w:rPr>
            </w:pPr>
            <w:r w:rsidRPr="00085B84">
              <w:rPr>
                <w:noProof/>
                <w:lang w:val="en-US"/>
              </w:rPr>
              <mc:AlternateContent>
                <mc:Choice Requires="wps">
                  <w:drawing>
                    <wp:anchor distT="0" distB="0" distL="114300" distR="114300" simplePos="0" relativeHeight="251652096" behindDoc="0" locked="0" layoutInCell="1" allowOverlap="1">
                      <wp:simplePos x="0" y="0"/>
                      <wp:positionH relativeFrom="column">
                        <wp:posOffset>-51435</wp:posOffset>
                      </wp:positionH>
                      <wp:positionV relativeFrom="paragraph">
                        <wp:posOffset>9525</wp:posOffset>
                      </wp:positionV>
                      <wp:extent cx="5158740" cy="0"/>
                      <wp:effectExtent l="5715" t="9525" r="7620"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8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4.05pt;margin-top:.75pt;width:40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"/>
                  </w:pict>
                </mc:Fallback>
              </mc:AlternateContent>
            </w:r>
            <w:r w:rsidRPr="00085B84">
              <w:rPr>
                <w:bCs/>
                <w:lang w:val="id-ID"/>
              </w:rPr>
              <w:t>Total</w:t>
            </w:r>
          </w:p>
        </w:tc>
        <w:tc>
          <w:tcPr>
            <w:tcW w:w="1352" w:type="dxa"/>
            <w:tcBorders>
              <w:top w:val="nil"/>
              <w:left w:val="nil"/>
              <w:bottom w:val="single" w:sz="8" w:space="0" w:color="000000"/>
              <w:right w:val="nil"/>
            </w:tcBorders>
            <w:hideMark/>
          </w:tcPr>
          <w:p w:rsidR="00085B84" w:rsidRPr="00085B84" w:rsidRDefault="00085B84" w:rsidP="00085B84">
            <w:pPr>
              <w:pStyle w:val="Heading5"/>
              <w:rPr>
                <w:lang w:val="id-ID"/>
              </w:rPr>
            </w:pPr>
            <w:r w:rsidRPr="00085B84">
              <w:rPr>
                <w:lang w:val="id-ID"/>
              </w:rPr>
              <w:t>8      16,7</w:t>
            </w:r>
          </w:p>
        </w:tc>
        <w:tc>
          <w:tcPr>
            <w:tcW w:w="1348" w:type="dxa"/>
            <w:tcBorders>
              <w:top w:val="nil"/>
              <w:left w:val="nil"/>
              <w:bottom w:val="single" w:sz="8" w:space="0" w:color="000000"/>
              <w:right w:val="nil"/>
            </w:tcBorders>
            <w:hideMark/>
          </w:tcPr>
          <w:p w:rsidR="00085B84" w:rsidRPr="00085B84" w:rsidRDefault="00085B84" w:rsidP="00085B84">
            <w:pPr>
              <w:pStyle w:val="Heading5"/>
              <w:rPr>
                <w:lang w:val="id-ID"/>
              </w:rPr>
            </w:pPr>
            <w:r w:rsidRPr="00085B84">
              <w:rPr>
                <w:lang w:val="id-ID"/>
              </w:rPr>
              <w:t>40      83,3</w:t>
            </w:r>
          </w:p>
        </w:tc>
        <w:tc>
          <w:tcPr>
            <w:tcW w:w="1348" w:type="dxa"/>
            <w:tcBorders>
              <w:top w:val="nil"/>
              <w:left w:val="nil"/>
              <w:bottom w:val="single" w:sz="8" w:space="0" w:color="000000"/>
              <w:right w:val="nil"/>
            </w:tcBorders>
            <w:hideMark/>
          </w:tcPr>
          <w:p w:rsidR="00085B84" w:rsidRPr="00085B84" w:rsidRDefault="00085B84" w:rsidP="00085B84">
            <w:pPr>
              <w:pStyle w:val="Heading5"/>
              <w:rPr>
                <w:lang w:val="id-ID"/>
              </w:rPr>
            </w:pPr>
            <w:r w:rsidRPr="00085B84">
              <w:rPr>
                <w:lang w:val="id-ID"/>
              </w:rPr>
              <w:t>48        100</w:t>
            </w:r>
          </w:p>
        </w:tc>
        <w:tc>
          <w:tcPr>
            <w:tcW w:w="1343" w:type="dxa"/>
            <w:tcBorders>
              <w:top w:val="nil"/>
              <w:left w:val="nil"/>
              <w:bottom w:val="single" w:sz="8" w:space="0" w:color="000000"/>
              <w:right w:val="nil"/>
            </w:tcBorders>
          </w:tcPr>
          <w:p w:rsidR="00085B84" w:rsidRPr="00085B84" w:rsidRDefault="00085B84" w:rsidP="00085B84">
            <w:pPr>
              <w:pStyle w:val="Heading5"/>
              <w:rPr>
                <w:lang w:val="id-ID"/>
              </w:rPr>
            </w:pPr>
          </w:p>
        </w:tc>
        <w:tc>
          <w:tcPr>
            <w:tcW w:w="1349" w:type="dxa"/>
            <w:tcBorders>
              <w:top w:val="nil"/>
              <w:left w:val="nil"/>
              <w:bottom w:val="single" w:sz="8" w:space="0" w:color="000000"/>
              <w:right w:val="nil"/>
            </w:tcBorders>
          </w:tcPr>
          <w:p w:rsidR="00085B84" w:rsidRPr="00085B84" w:rsidRDefault="00085B84" w:rsidP="00085B84">
            <w:pPr>
              <w:pStyle w:val="Heading5"/>
              <w:rPr>
                <w:lang w:val="id-ID"/>
              </w:rPr>
            </w:pPr>
          </w:p>
        </w:tc>
      </w:tr>
    </w:tbl>
    <w:p w:rsidR="00783CC1" w:rsidRPr="00085B84" w:rsidRDefault="00783CC1" w:rsidP="00085B84">
      <w:pPr>
        <w:pStyle w:val="Heading5"/>
        <w:rPr>
          <w:i/>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085B84" w:rsidRPr="00085B84" w:rsidRDefault="00085B84" w:rsidP="00085B84">
      <w:pPr>
        <w:pStyle w:val="ISI"/>
        <w:suppressAutoHyphens/>
        <w:rPr>
          <w:sz w:val="20"/>
          <w:szCs w:val="20"/>
          <w:lang w:val="id-ID"/>
        </w:rPr>
      </w:pPr>
      <w:r w:rsidRPr="00085B84">
        <w:rPr>
          <w:sz w:val="20"/>
          <w:szCs w:val="20"/>
          <w:lang w:val="id-ID"/>
        </w:rPr>
        <w:lastRenderedPageBreak/>
        <w:t xml:space="preserve">Dalam penelitian ini diketahui bahwa tidak ada hubungan antara tingkat pengetahuan dengan praktik Inisiasi Menyusu Dini (IMD) Pada Ibu Pasca Bersalin Normal di Wilayah Kerja Puskesmas Blado I Kabupaten Batang dengan nilai </w:t>
      </w:r>
      <w:r w:rsidRPr="00085B84">
        <w:rPr>
          <w:i/>
          <w:iCs/>
          <w:sz w:val="20"/>
          <w:szCs w:val="20"/>
          <w:lang w:val="id-ID"/>
        </w:rPr>
        <w:t>p Value</w:t>
      </w:r>
      <w:r w:rsidRPr="00085B84">
        <w:rPr>
          <w:sz w:val="20"/>
          <w:szCs w:val="20"/>
          <w:lang w:val="id-ID"/>
        </w:rPr>
        <w:t xml:space="preserve"> 0,429 &gt; α 0,05. P</w:t>
      </w:r>
      <w:r w:rsidRPr="00085B84">
        <w:rPr>
          <w:sz w:val="20"/>
          <w:szCs w:val="20"/>
          <w:lang w:val="nb-NO"/>
        </w:rPr>
        <w:t>engetahuan merupakan hasil tahu dan</w:t>
      </w:r>
      <w:r w:rsidRPr="00085B84">
        <w:rPr>
          <w:sz w:val="20"/>
          <w:szCs w:val="20"/>
          <w:lang w:val="id-ID"/>
        </w:rPr>
        <w:t xml:space="preserve"> ini terjadi setelah orang melakukan pengindraan terhadap suatu objek tertentu. Pengindraan terjadi melalui panca indra yakni penglihatan, pendengaran, penciuman, rasa dan raba. P</w:t>
      </w:r>
      <w:r w:rsidRPr="00085B84">
        <w:rPr>
          <w:sz w:val="20"/>
          <w:szCs w:val="20"/>
          <w:lang w:val="nb-NO"/>
        </w:rPr>
        <w:t xml:space="preserve">engetahuan merupakan domain yang sangat penting dalam membentuk tindakan seseorang. Ibu yang memiliki pengetahuan yang baik </w:t>
      </w:r>
      <w:r w:rsidRPr="00085B84">
        <w:rPr>
          <w:sz w:val="20"/>
          <w:szCs w:val="20"/>
          <w:lang w:val="nb-NO"/>
        </w:rPr>
        <w:lastRenderedPageBreak/>
        <w:t>tentang IMD maka akan menyusui bayinya segera setelah melahirkan dibandingkan dengan ibu yang memiliki pengetahuan yang kurang</w:t>
      </w:r>
      <w:r w:rsidRPr="00085B84">
        <w:rPr>
          <w:sz w:val="20"/>
          <w:szCs w:val="20"/>
          <w:lang w:val="id-ID"/>
        </w:rPr>
        <w:t xml:space="preserve"> (Notoatmodjo,2003)</w:t>
      </w:r>
      <w:r w:rsidRPr="00085B84">
        <w:rPr>
          <w:sz w:val="20"/>
          <w:szCs w:val="20"/>
          <w:lang w:val="nb-NO"/>
        </w:rPr>
        <w:t xml:space="preserve">. </w:t>
      </w:r>
    </w:p>
    <w:p w:rsidR="00783CC1" w:rsidRPr="00783CC1" w:rsidRDefault="00085B84" w:rsidP="00085B84">
      <w:pPr>
        <w:pStyle w:val="ISI"/>
        <w:suppressAutoHyphens/>
        <w:rPr>
          <w:sz w:val="20"/>
          <w:szCs w:val="20"/>
        </w:rPr>
      </w:pPr>
      <w:r w:rsidRPr="00085B84">
        <w:rPr>
          <w:sz w:val="20"/>
          <w:szCs w:val="20"/>
          <w:lang w:val="id-ID"/>
        </w:rPr>
        <w:t xml:space="preserve">Dari hasil penelitian diatas dapat disampaikan bahwa pengetahuan belum sepenuhnya berpengaruh dengan praktik Inisiasi Menyusu Dini( IMD) Pada ibu pasca bersalin, karena ibu telah mendapatkan berbagai informasi dari bidan pada saat pemeriksaan kehamilan, dan melalui media poster yang ada di tempat pelayanan kesehatan serta adanya dukungan dari lingkungan sosial </w:t>
      </w:r>
      <w:r w:rsidRPr="00085B84">
        <w:rPr>
          <w:sz w:val="20"/>
          <w:szCs w:val="20"/>
          <w:lang w:val="id-ID"/>
        </w:rPr>
        <w:lastRenderedPageBreak/>
        <w:t>yang mengakibatkan tingginya pengetahuan ibu mengenai IMD</w:t>
      </w:r>
      <w:r w:rsidR="00783CC1" w:rsidRPr="00783CC1">
        <w:rPr>
          <w:sz w:val="20"/>
          <w:szCs w:val="20"/>
        </w:rPr>
        <w:t>.</w:t>
      </w:r>
    </w:p>
    <w:p w:rsidR="00783CC1" w:rsidRDefault="00783CC1" w:rsidP="00783CC1">
      <w:pPr>
        <w:pStyle w:val="ISI"/>
        <w:suppressAutoHyphens/>
        <w:rPr>
          <w:b/>
          <w:sz w:val="20"/>
          <w:szCs w:val="20"/>
          <w:lang w:val="id-ID"/>
        </w:rPr>
      </w:pPr>
    </w:p>
    <w:p w:rsidR="00783CC1" w:rsidRPr="00783CC1" w:rsidRDefault="00085B84" w:rsidP="00783CC1">
      <w:pPr>
        <w:pStyle w:val="Heading3"/>
      </w:pPr>
      <w:r w:rsidRPr="00085B84">
        <w:rPr>
          <w:lang w:val="id-ID"/>
        </w:rPr>
        <w:t>Analisa Hubungan Sikap dengan Praktik IMD</w:t>
      </w: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num="2" w:space="283"/>
          <w:docGrid w:linePitch="360"/>
        </w:sectPr>
      </w:pPr>
    </w:p>
    <w:p w:rsidR="00783CC1" w:rsidRPr="00783CC1" w:rsidRDefault="00783CC1" w:rsidP="00783CC1">
      <w:pPr>
        <w:pStyle w:val="ISI"/>
        <w:suppressAutoHyphens/>
        <w:rPr>
          <w:sz w:val="20"/>
          <w:szCs w:val="20"/>
        </w:rPr>
      </w:pPr>
    </w:p>
    <w:p w:rsidR="00783CC1" w:rsidRDefault="00783CC1" w:rsidP="00783CC1">
      <w:pPr>
        <w:pStyle w:val="Heading5"/>
        <w:rPr>
          <w:lang w:val="en-US"/>
        </w:rPr>
      </w:pPr>
      <w:proofErr w:type="gramStart"/>
      <w:r w:rsidRPr="00783CC1">
        <w:rPr>
          <w:b/>
        </w:rPr>
        <w:t xml:space="preserve">Tabel </w:t>
      </w:r>
      <w:r w:rsidRPr="00783CC1">
        <w:rPr>
          <w:b/>
          <w:lang w:val="id-ID"/>
        </w:rPr>
        <w:t>3.</w:t>
      </w:r>
      <w:proofErr w:type="gramEnd"/>
      <w:r w:rsidRPr="00783CC1">
        <w:t xml:space="preserve"> </w:t>
      </w:r>
      <w:r w:rsidR="00085B84" w:rsidRPr="00085B84">
        <w:rPr>
          <w:lang w:val="id-ID"/>
        </w:rPr>
        <w:t>Hubungan antara Sikap dengan Praktik IMD</w:t>
      </w:r>
    </w:p>
    <w:tbl>
      <w:tblPr>
        <w:tblW w:w="8290" w:type="dxa"/>
        <w:tblBorders>
          <w:top w:val="single" w:sz="8" w:space="0" w:color="000000"/>
          <w:bottom w:val="single" w:sz="8" w:space="0" w:color="000000"/>
        </w:tblBorders>
        <w:tblLook w:val="04A0" w:firstRow="1" w:lastRow="0" w:firstColumn="1" w:lastColumn="0" w:noHBand="0" w:noVBand="1"/>
      </w:tblPr>
      <w:tblGrid>
        <w:gridCol w:w="1526"/>
        <w:gridCol w:w="1355"/>
        <w:gridCol w:w="1353"/>
        <w:gridCol w:w="1353"/>
        <w:gridCol w:w="1349"/>
        <w:gridCol w:w="1354"/>
      </w:tblGrid>
      <w:tr w:rsidR="00085B84" w:rsidRPr="00085B84" w:rsidTr="00085B84">
        <w:tc>
          <w:tcPr>
            <w:tcW w:w="1526" w:type="dxa"/>
            <w:tcBorders>
              <w:top w:val="single" w:sz="8" w:space="0" w:color="000000"/>
              <w:left w:val="nil"/>
              <w:bottom w:val="single" w:sz="8" w:space="0" w:color="000000"/>
              <w:right w:val="nil"/>
            </w:tcBorders>
            <w:vAlign w:val="center"/>
            <w:hideMark/>
          </w:tcPr>
          <w:p w:rsidR="00085B84" w:rsidRPr="00085B84" w:rsidRDefault="00085B84" w:rsidP="00085B84">
            <w:pPr>
              <w:pStyle w:val="Heading5"/>
              <w:rPr>
                <w:b/>
                <w:bCs/>
                <w:lang w:val="id-ID"/>
              </w:rPr>
            </w:pPr>
            <w:r w:rsidRPr="00085B84">
              <w:rPr>
                <w:b/>
                <w:bCs/>
                <w:lang w:val="id-ID"/>
              </w:rPr>
              <w:t>Sikap</w:t>
            </w:r>
          </w:p>
        </w:tc>
        <w:tc>
          <w:tcPr>
            <w:tcW w:w="1355" w:type="dxa"/>
            <w:tcBorders>
              <w:top w:val="single" w:sz="8" w:space="0" w:color="000000"/>
              <w:left w:val="nil"/>
              <w:bottom w:val="single" w:sz="8" w:space="0" w:color="000000"/>
              <w:right w:val="nil"/>
            </w:tcBorders>
            <w:hideMark/>
          </w:tcPr>
          <w:p w:rsidR="00085B84" w:rsidRPr="00085B84" w:rsidRDefault="00085B84" w:rsidP="00085B84">
            <w:pPr>
              <w:pStyle w:val="Heading5"/>
              <w:rPr>
                <w:b/>
                <w:bCs/>
                <w:lang w:val="id-ID"/>
              </w:rPr>
            </w:pPr>
            <w:r w:rsidRPr="00085B84">
              <w:rPr>
                <w:noProof/>
                <w:lang w:val="en-US"/>
              </w:rPr>
              <mc:AlternateContent>
                <mc:Choice Requires="wps">
                  <w:drawing>
                    <wp:anchor distT="0" distB="0" distL="114300" distR="114300" simplePos="0" relativeHeight="251653120" behindDoc="0" locked="0" layoutInCell="1" allowOverlap="1" wp14:anchorId="26A90B18" wp14:editId="3E1B5589">
                      <wp:simplePos x="0" y="0"/>
                      <wp:positionH relativeFrom="column">
                        <wp:posOffset>-13335</wp:posOffset>
                      </wp:positionH>
                      <wp:positionV relativeFrom="paragraph">
                        <wp:posOffset>165735</wp:posOffset>
                      </wp:positionV>
                      <wp:extent cx="4237990" cy="0"/>
                      <wp:effectExtent l="0" t="0" r="1016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7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05pt;margin-top:13.05pt;width:333.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"/>
                  </w:pict>
                </mc:Fallback>
              </mc:AlternateContent>
            </w:r>
            <w:r w:rsidRPr="00085B84">
              <w:rPr>
                <w:bCs/>
                <w:lang w:val="id-ID"/>
              </w:rPr>
              <w:t xml:space="preserve">    </w:t>
            </w:r>
            <w:r w:rsidRPr="00085B84">
              <w:rPr>
                <w:b/>
                <w:bCs/>
                <w:lang w:val="id-ID"/>
              </w:rPr>
              <w:t xml:space="preserve">Praktik </w:t>
            </w:r>
          </w:p>
          <w:p w:rsidR="00085B84" w:rsidRPr="00085B84" w:rsidRDefault="00085B84" w:rsidP="00085B84">
            <w:pPr>
              <w:pStyle w:val="Heading5"/>
              <w:rPr>
                <w:bCs/>
                <w:lang w:val="id-ID"/>
              </w:rPr>
            </w:pPr>
            <w:r w:rsidRPr="00085B84">
              <w:rPr>
                <w:noProof/>
                <w:lang w:val="en-US"/>
              </w:rPr>
              <mc:AlternateContent>
                <mc:Choice Requires="wps">
                  <w:drawing>
                    <wp:anchor distT="0" distB="0" distL="114300" distR="114300" simplePos="0" relativeHeight="251654144" behindDoc="0" locked="0" layoutInCell="1" allowOverlap="1" wp14:anchorId="02316B5F" wp14:editId="3CF0CFF6">
                      <wp:simplePos x="0" y="0"/>
                      <wp:positionH relativeFrom="column">
                        <wp:posOffset>4445</wp:posOffset>
                      </wp:positionH>
                      <wp:positionV relativeFrom="paragraph">
                        <wp:posOffset>163830</wp:posOffset>
                      </wp:positionV>
                      <wp:extent cx="1415415" cy="0"/>
                      <wp:effectExtent l="0" t="0" r="1333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5pt;margin-top:12.9pt;width:11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"/>
                  </w:pict>
                </mc:Fallback>
              </mc:AlternateContent>
            </w:r>
            <w:r w:rsidRPr="00085B84">
              <w:rPr>
                <w:bCs/>
                <w:lang w:val="id-ID"/>
              </w:rPr>
              <w:t>Tidak IMD</w:t>
            </w:r>
          </w:p>
          <w:p w:rsidR="00085B84" w:rsidRPr="00085B84" w:rsidRDefault="00085B84" w:rsidP="00085B84">
            <w:pPr>
              <w:pStyle w:val="Heading5"/>
              <w:rPr>
                <w:bCs/>
                <w:lang w:val="id-ID"/>
              </w:rPr>
            </w:pPr>
            <w:r w:rsidRPr="00085B84">
              <w:rPr>
                <w:bCs/>
                <w:lang w:val="id-ID"/>
              </w:rPr>
              <w:t xml:space="preserve"> f         %</w:t>
            </w:r>
          </w:p>
        </w:tc>
        <w:tc>
          <w:tcPr>
            <w:tcW w:w="1353" w:type="dxa"/>
            <w:tcBorders>
              <w:top w:val="single" w:sz="8" w:space="0" w:color="000000"/>
              <w:left w:val="nil"/>
              <w:bottom w:val="single" w:sz="8" w:space="0" w:color="000000"/>
              <w:right w:val="nil"/>
            </w:tcBorders>
            <w:hideMark/>
          </w:tcPr>
          <w:p w:rsidR="00085B84" w:rsidRPr="00085B84" w:rsidRDefault="00085B84" w:rsidP="00085B84">
            <w:pPr>
              <w:pStyle w:val="Heading5"/>
              <w:rPr>
                <w:b/>
                <w:bCs/>
                <w:lang w:val="id-ID"/>
              </w:rPr>
            </w:pPr>
            <w:r w:rsidRPr="00085B84">
              <w:rPr>
                <w:b/>
                <w:bCs/>
                <w:lang w:val="id-ID"/>
              </w:rPr>
              <w:t>IMD</w:t>
            </w:r>
          </w:p>
          <w:p w:rsidR="00085B84" w:rsidRPr="00085B84" w:rsidRDefault="00085B84" w:rsidP="00085B84">
            <w:pPr>
              <w:pStyle w:val="Heading5"/>
              <w:rPr>
                <w:bCs/>
                <w:lang w:val="id-ID"/>
              </w:rPr>
            </w:pPr>
            <w:r w:rsidRPr="00085B84">
              <w:rPr>
                <w:bCs/>
                <w:lang w:val="id-ID"/>
              </w:rPr>
              <w:t xml:space="preserve">       IMD</w:t>
            </w:r>
          </w:p>
          <w:p w:rsidR="00085B84" w:rsidRPr="00085B84" w:rsidRDefault="00085B84" w:rsidP="00085B84">
            <w:pPr>
              <w:pStyle w:val="Heading5"/>
              <w:rPr>
                <w:bCs/>
                <w:lang w:val="id-ID"/>
              </w:rPr>
            </w:pPr>
            <w:r w:rsidRPr="00085B84">
              <w:rPr>
                <w:bCs/>
                <w:lang w:val="id-ID"/>
              </w:rPr>
              <w:t xml:space="preserve">  f         %</w:t>
            </w:r>
          </w:p>
        </w:tc>
        <w:tc>
          <w:tcPr>
            <w:tcW w:w="1353" w:type="dxa"/>
            <w:tcBorders>
              <w:top w:val="single" w:sz="8" w:space="0" w:color="000000"/>
              <w:left w:val="nil"/>
              <w:bottom w:val="single" w:sz="8" w:space="0" w:color="000000"/>
              <w:right w:val="nil"/>
            </w:tcBorders>
          </w:tcPr>
          <w:p w:rsidR="00085B84" w:rsidRPr="00085B84" w:rsidRDefault="00085B84" w:rsidP="00085B84">
            <w:pPr>
              <w:pStyle w:val="Heading5"/>
              <w:rPr>
                <w:b/>
                <w:bCs/>
                <w:lang w:val="id-ID"/>
              </w:rPr>
            </w:pPr>
            <w:r w:rsidRPr="00085B84">
              <w:rPr>
                <w:b/>
                <w:bCs/>
                <w:lang w:val="id-ID"/>
              </w:rPr>
              <w:t>Total</w:t>
            </w:r>
          </w:p>
          <w:p w:rsidR="00085B84" w:rsidRPr="00085B84" w:rsidRDefault="00085B84" w:rsidP="00085B84">
            <w:pPr>
              <w:pStyle w:val="Heading5"/>
              <w:rPr>
                <w:bCs/>
                <w:lang w:val="id-ID"/>
              </w:rPr>
            </w:pPr>
          </w:p>
          <w:p w:rsidR="00085B84" w:rsidRPr="00085B84" w:rsidRDefault="00085B84" w:rsidP="00085B84">
            <w:pPr>
              <w:pStyle w:val="Heading5"/>
              <w:rPr>
                <w:bCs/>
                <w:lang w:val="id-ID"/>
              </w:rPr>
            </w:pPr>
            <w:r w:rsidRPr="00085B84">
              <w:rPr>
                <w:bCs/>
                <w:lang w:val="id-ID"/>
              </w:rPr>
              <w:t>Σ          %</w:t>
            </w:r>
          </w:p>
        </w:tc>
        <w:tc>
          <w:tcPr>
            <w:tcW w:w="1349" w:type="dxa"/>
            <w:tcBorders>
              <w:top w:val="single" w:sz="8" w:space="0" w:color="000000"/>
              <w:left w:val="nil"/>
              <w:bottom w:val="single" w:sz="8" w:space="0" w:color="000000"/>
              <w:right w:val="nil"/>
            </w:tcBorders>
            <w:hideMark/>
          </w:tcPr>
          <w:p w:rsidR="00085B84" w:rsidRPr="00085B84" w:rsidRDefault="00085B84" w:rsidP="00085B84">
            <w:pPr>
              <w:pStyle w:val="Heading5"/>
              <w:rPr>
                <w:b/>
                <w:bCs/>
                <w:lang w:val="id-ID"/>
              </w:rPr>
            </w:pPr>
            <w:r w:rsidRPr="00085B84">
              <w:rPr>
                <w:b/>
                <w:bCs/>
                <w:lang w:val="id-ID"/>
              </w:rPr>
              <w:t xml:space="preserve">       α</w:t>
            </w:r>
          </w:p>
        </w:tc>
        <w:tc>
          <w:tcPr>
            <w:tcW w:w="1354" w:type="dxa"/>
            <w:tcBorders>
              <w:top w:val="single" w:sz="8" w:space="0" w:color="000000"/>
              <w:left w:val="nil"/>
              <w:bottom w:val="single" w:sz="8" w:space="0" w:color="000000"/>
              <w:right w:val="nil"/>
            </w:tcBorders>
          </w:tcPr>
          <w:p w:rsidR="00085B84" w:rsidRPr="00085B84" w:rsidRDefault="00085B84" w:rsidP="00085B84">
            <w:pPr>
              <w:pStyle w:val="Heading5"/>
              <w:rPr>
                <w:b/>
                <w:bCs/>
                <w:lang w:val="id-ID"/>
              </w:rPr>
            </w:pPr>
            <w:r w:rsidRPr="00085B84">
              <w:rPr>
                <w:bCs/>
                <w:lang w:val="id-ID"/>
              </w:rPr>
              <w:t xml:space="preserve">    </w:t>
            </w:r>
            <w:r w:rsidRPr="00085B84">
              <w:rPr>
                <w:b/>
                <w:bCs/>
                <w:lang w:val="id-ID"/>
              </w:rPr>
              <w:t>p  Value</w:t>
            </w:r>
          </w:p>
          <w:p w:rsidR="00085B84" w:rsidRPr="00085B84" w:rsidRDefault="00085B84" w:rsidP="00085B84">
            <w:pPr>
              <w:pStyle w:val="Heading5"/>
              <w:rPr>
                <w:bCs/>
                <w:lang w:val="id-ID"/>
              </w:rPr>
            </w:pPr>
          </w:p>
        </w:tc>
      </w:tr>
      <w:tr w:rsidR="00085B84" w:rsidRPr="00085B84" w:rsidTr="00085B84">
        <w:tc>
          <w:tcPr>
            <w:tcW w:w="1526" w:type="dxa"/>
            <w:tcBorders>
              <w:top w:val="nil"/>
              <w:left w:val="nil"/>
              <w:bottom w:val="nil"/>
              <w:right w:val="nil"/>
            </w:tcBorders>
            <w:hideMark/>
          </w:tcPr>
          <w:p w:rsidR="00085B84" w:rsidRPr="00085B84" w:rsidRDefault="00085B84" w:rsidP="00085B84">
            <w:pPr>
              <w:pStyle w:val="Heading5"/>
              <w:rPr>
                <w:bCs/>
                <w:lang w:val="id-ID"/>
              </w:rPr>
            </w:pPr>
            <w:r w:rsidRPr="00085B84">
              <w:rPr>
                <w:bCs/>
                <w:lang w:val="id-ID"/>
              </w:rPr>
              <w:t>Tidak Mendukung</w:t>
            </w:r>
          </w:p>
        </w:tc>
        <w:tc>
          <w:tcPr>
            <w:tcW w:w="1355"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3       60</w:t>
            </w:r>
          </w:p>
        </w:tc>
        <w:tc>
          <w:tcPr>
            <w:tcW w:w="1353"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 xml:space="preserve"> 2         40</w:t>
            </w:r>
          </w:p>
        </w:tc>
        <w:tc>
          <w:tcPr>
            <w:tcW w:w="1353"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 xml:space="preserve"> 5         100</w:t>
            </w:r>
          </w:p>
        </w:tc>
        <w:tc>
          <w:tcPr>
            <w:tcW w:w="1349"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 xml:space="preserve">  0,05               </w:t>
            </w:r>
          </w:p>
        </w:tc>
        <w:tc>
          <w:tcPr>
            <w:tcW w:w="1354"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 xml:space="preserve"> 0,027</w:t>
            </w:r>
          </w:p>
        </w:tc>
      </w:tr>
      <w:tr w:rsidR="00085B84" w:rsidRPr="00085B84" w:rsidTr="00085B84">
        <w:tc>
          <w:tcPr>
            <w:tcW w:w="1526" w:type="dxa"/>
            <w:tcBorders>
              <w:top w:val="nil"/>
              <w:left w:val="nil"/>
              <w:bottom w:val="nil"/>
              <w:right w:val="nil"/>
            </w:tcBorders>
            <w:hideMark/>
          </w:tcPr>
          <w:p w:rsidR="00085B84" w:rsidRPr="00085B84" w:rsidRDefault="00085B84" w:rsidP="00085B84">
            <w:pPr>
              <w:pStyle w:val="Heading5"/>
              <w:rPr>
                <w:bCs/>
                <w:lang w:val="id-ID"/>
              </w:rPr>
            </w:pPr>
            <w:r w:rsidRPr="00085B84">
              <w:rPr>
                <w:bCs/>
                <w:lang w:val="id-ID"/>
              </w:rPr>
              <w:t>Mendukung</w:t>
            </w:r>
          </w:p>
        </w:tc>
        <w:tc>
          <w:tcPr>
            <w:tcW w:w="1355"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5      11,6</w:t>
            </w:r>
          </w:p>
        </w:tc>
        <w:tc>
          <w:tcPr>
            <w:tcW w:w="1353"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38       88,4</w:t>
            </w:r>
          </w:p>
        </w:tc>
        <w:tc>
          <w:tcPr>
            <w:tcW w:w="1353" w:type="dxa"/>
            <w:tcBorders>
              <w:top w:val="nil"/>
              <w:left w:val="nil"/>
              <w:bottom w:val="nil"/>
              <w:right w:val="nil"/>
            </w:tcBorders>
            <w:hideMark/>
          </w:tcPr>
          <w:p w:rsidR="00085B84" w:rsidRPr="00085B84" w:rsidRDefault="00085B84" w:rsidP="00085B84">
            <w:pPr>
              <w:pStyle w:val="Heading5"/>
              <w:rPr>
                <w:lang w:val="id-ID"/>
              </w:rPr>
            </w:pPr>
            <w:r w:rsidRPr="00085B84">
              <w:rPr>
                <w:lang w:val="id-ID"/>
              </w:rPr>
              <w:t>43        100</w:t>
            </w:r>
          </w:p>
        </w:tc>
        <w:tc>
          <w:tcPr>
            <w:tcW w:w="1349" w:type="dxa"/>
            <w:tcBorders>
              <w:top w:val="nil"/>
              <w:left w:val="nil"/>
              <w:bottom w:val="nil"/>
              <w:right w:val="nil"/>
            </w:tcBorders>
          </w:tcPr>
          <w:p w:rsidR="00085B84" w:rsidRPr="00085B84" w:rsidRDefault="00085B84" w:rsidP="00085B84">
            <w:pPr>
              <w:pStyle w:val="Heading5"/>
              <w:rPr>
                <w:lang w:val="id-ID"/>
              </w:rPr>
            </w:pPr>
          </w:p>
        </w:tc>
        <w:tc>
          <w:tcPr>
            <w:tcW w:w="1354" w:type="dxa"/>
            <w:tcBorders>
              <w:top w:val="nil"/>
              <w:left w:val="nil"/>
              <w:bottom w:val="nil"/>
              <w:right w:val="nil"/>
            </w:tcBorders>
          </w:tcPr>
          <w:p w:rsidR="00085B84" w:rsidRPr="00085B84" w:rsidRDefault="00085B84" w:rsidP="00085B84">
            <w:pPr>
              <w:pStyle w:val="Heading5"/>
              <w:rPr>
                <w:lang w:val="id-ID"/>
              </w:rPr>
            </w:pPr>
          </w:p>
        </w:tc>
      </w:tr>
      <w:tr w:rsidR="00085B84" w:rsidRPr="00085B84" w:rsidTr="00085B84">
        <w:tc>
          <w:tcPr>
            <w:tcW w:w="1526" w:type="dxa"/>
            <w:tcBorders>
              <w:top w:val="nil"/>
              <w:left w:val="nil"/>
              <w:bottom w:val="single" w:sz="8" w:space="0" w:color="000000"/>
              <w:right w:val="nil"/>
            </w:tcBorders>
            <w:hideMark/>
          </w:tcPr>
          <w:p w:rsidR="00085B84" w:rsidRPr="00085B84" w:rsidRDefault="00085B84" w:rsidP="00085B84">
            <w:pPr>
              <w:pStyle w:val="Heading5"/>
              <w:rPr>
                <w:bCs/>
                <w:lang w:val="id-ID"/>
              </w:rPr>
            </w:pPr>
            <w:r w:rsidRPr="00085B84">
              <w:rPr>
                <w:noProof/>
                <w:lang w:val="en-US"/>
              </w:rPr>
              <mc:AlternateContent>
                <mc:Choice Requires="wps">
                  <w:drawing>
                    <wp:anchor distT="0" distB="0" distL="114300" distR="114300" simplePos="0" relativeHeight="251655168" behindDoc="0" locked="0" layoutInCell="1" allowOverlap="1">
                      <wp:simplePos x="0" y="0"/>
                      <wp:positionH relativeFrom="column">
                        <wp:posOffset>-51435</wp:posOffset>
                      </wp:positionH>
                      <wp:positionV relativeFrom="paragraph">
                        <wp:posOffset>9525</wp:posOffset>
                      </wp:positionV>
                      <wp:extent cx="5158740" cy="0"/>
                      <wp:effectExtent l="5715" t="9525" r="7620"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8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4.05pt;margin-top:.75pt;width:40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rPJQ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"/>
                  </w:pict>
                </mc:Fallback>
              </mc:AlternateContent>
            </w:r>
            <w:r w:rsidRPr="00085B84">
              <w:rPr>
                <w:bCs/>
                <w:lang w:val="id-ID"/>
              </w:rPr>
              <w:t>Total</w:t>
            </w:r>
          </w:p>
        </w:tc>
        <w:tc>
          <w:tcPr>
            <w:tcW w:w="1355" w:type="dxa"/>
            <w:tcBorders>
              <w:top w:val="nil"/>
              <w:left w:val="nil"/>
              <w:bottom w:val="single" w:sz="8" w:space="0" w:color="000000"/>
              <w:right w:val="nil"/>
            </w:tcBorders>
            <w:hideMark/>
          </w:tcPr>
          <w:p w:rsidR="00085B84" w:rsidRPr="00085B84" w:rsidRDefault="00085B84" w:rsidP="00085B84">
            <w:pPr>
              <w:pStyle w:val="Heading5"/>
              <w:rPr>
                <w:lang w:val="id-ID"/>
              </w:rPr>
            </w:pPr>
            <w:r w:rsidRPr="00085B84">
              <w:rPr>
                <w:lang w:val="id-ID"/>
              </w:rPr>
              <w:t>8      16,7</w:t>
            </w:r>
          </w:p>
        </w:tc>
        <w:tc>
          <w:tcPr>
            <w:tcW w:w="1353" w:type="dxa"/>
            <w:tcBorders>
              <w:top w:val="nil"/>
              <w:left w:val="nil"/>
              <w:bottom w:val="single" w:sz="8" w:space="0" w:color="000000"/>
              <w:right w:val="nil"/>
            </w:tcBorders>
            <w:hideMark/>
          </w:tcPr>
          <w:p w:rsidR="00085B84" w:rsidRPr="00085B84" w:rsidRDefault="00085B84" w:rsidP="00085B84">
            <w:pPr>
              <w:pStyle w:val="Heading5"/>
              <w:rPr>
                <w:lang w:val="id-ID"/>
              </w:rPr>
            </w:pPr>
            <w:r w:rsidRPr="00085B84">
              <w:rPr>
                <w:lang w:val="id-ID"/>
              </w:rPr>
              <w:t xml:space="preserve"> 40      83,3</w:t>
            </w:r>
          </w:p>
        </w:tc>
        <w:tc>
          <w:tcPr>
            <w:tcW w:w="1353" w:type="dxa"/>
            <w:tcBorders>
              <w:top w:val="nil"/>
              <w:left w:val="nil"/>
              <w:bottom w:val="single" w:sz="8" w:space="0" w:color="000000"/>
              <w:right w:val="nil"/>
            </w:tcBorders>
            <w:hideMark/>
          </w:tcPr>
          <w:p w:rsidR="00085B84" w:rsidRPr="00085B84" w:rsidRDefault="00085B84" w:rsidP="00085B84">
            <w:pPr>
              <w:pStyle w:val="Heading5"/>
              <w:rPr>
                <w:lang w:val="id-ID"/>
              </w:rPr>
            </w:pPr>
            <w:r w:rsidRPr="00085B84">
              <w:rPr>
                <w:lang w:val="id-ID"/>
              </w:rPr>
              <w:t>48        100</w:t>
            </w:r>
          </w:p>
        </w:tc>
        <w:tc>
          <w:tcPr>
            <w:tcW w:w="1349" w:type="dxa"/>
            <w:tcBorders>
              <w:top w:val="nil"/>
              <w:left w:val="nil"/>
              <w:bottom w:val="single" w:sz="8" w:space="0" w:color="000000"/>
              <w:right w:val="nil"/>
            </w:tcBorders>
          </w:tcPr>
          <w:p w:rsidR="00085B84" w:rsidRPr="00085B84" w:rsidRDefault="00085B84" w:rsidP="00085B84">
            <w:pPr>
              <w:pStyle w:val="Heading5"/>
              <w:rPr>
                <w:lang w:val="id-ID"/>
              </w:rPr>
            </w:pPr>
          </w:p>
        </w:tc>
        <w:tc>
          <w:tcPr>
            <w:tcW w:w="1354" w:type="dxa"/>
            <w:tcBorders>
              <w:top w:val="nil"/>
              <w:left w:val="nil"/>
              <w:bottom w:val="single" w:sz="8" w:space="0" w:color="000000"/>
              <w:right w:val="nil"/>
            </w:tcBorders>
          </w:tcPr>
          <w:p w:rsidR="00085B84" w:rsidRPr="00085B84" w:rsidRDefault="00085B84" w:rsidP="00085B84">
            <w:pPr>
              <w:pStyle w:val="Heading5"/>
              <w:rPr>
                <w:lang w:val="id-ID"/>
              </w:rPr>
            </w:pPr>
          </w:p>
        </w:tc>
      </w:tr>
    </w:tbl>
    <w:p w:rsidR="00783CC1" w:rsidRPr="00783CC1" w:rsidRDefault="00783CC1" w:rsidP="00085B84">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085B84" w:rsidRPr="00085B84" w:rsidRDefault="00085B84" w:rsidP="00085B84">
      <w:pPr>
        <w:pStyle w:val="ISI"/>
        <w:suppressAutoHyphens/>
        <w:rPr>
          <w:b/>
          <w:sz w:val="20"/>
          <w:szCs w:val="20"/>
          <w:lang w:val="id-ID"/>
        </w:rPr>
      </w:pPr>
      <w:r w:rsidRPr="00085B84">
        <w:rPr>
          <w:sz w:val="20"/>
          <w:szCs w:val="20"/>
          <w:lang w:val="id-ID"/>
        </w:rPr>
        <w:lastRenderedPageBreak/>
        <w:t xml:space="preserve">Dalam penelitian ini diketahui bahwa ada hubungan antara sikap dengan praktik Inisiasi Menyusu Dini (IMD) pada Ibu Pasca Bersalin Normal di Wilayah Kerja Puskesmas Blado I Kabupaten Batang dengan nilai </w:t>
      </w:r>
      <w:r w:rsidRPr="00085B84">
        <w:rPr>
          <w:i/>
          <w:sz w:val="20"/>
          <w:szCs w:val="20"/>
          <w:lang w:val="id-ID"/>
        </w:rPr>
        <w:t>p Value</w:t>
      </w:r>
      <w:r w:rsidRPr="00085B84">
        <w:rPr>
          <w:sz w:val="20"/>
          <w:szCs w:val="20"/>
          <w:lang w:val="id-ID"/>
        </w:rPr>
        <w:t xml:space="preserve"> 0,027 &lt; α 0,05. Dengan nilai RP sebesar 11,400 maka diketahui bahwa ibu pasca bersalin normal dengan sikap yang tidak mendukung  IMD memiliki resiko 11 kali lebih besar dibandingkan dengan ibu pasca bersalin normal yang mendukung ibu pasca bersalin normal untuk melakukan praktik IMD. </w:t>
      </w:r>
    </w:p>
    <w:p w:rsidR="00085B84" w:rsidRPr="00085B84" w:rsidRDefault="00085B84" w:rsidP="00085B84">
      <w:pPr>
        <w:pStyle w:val="ISI"/>
        <w:suppressAutoHyphens/>
        <w:rPr>
          <w:b/>
          <w:sz w:val="20"/>
          <w:szCs w:val="20"/>
          <w:lang w:val="id-ID"/>
        </w:rPr>
      </w:pPr>
      <w:r w:rsidRPr="00085B84">
        <w:rPr>
          <w:sz w:val="20"/>
          <w:szCs w:val="20"/>
          <w:lang w:val="id-ID"/>
        </w:rPr>
        <w:t>D</w:t>
      </w:r>
      <w:r w:rsidRPr="00085B84">
        <w:rPr>
          <w:sz w:val="20"/>
          <w:szCs w:val="20"/>
          <w:lang w:val="en-US"/>
        </w:rPr>
        <w:t>orongan dokter dan bidan membangun sikap ibu untuk IMD pada persalinan normal tetap dilakukan</w:t>
      </w:r>
      <w:r w:rsidRPr="00085B84">
        <w:rPr>
          <w:sz w:val="20"/>
          <w:szCs w:val="20"/>
          <w:lang w:val="id-ID"/>
        </w:rPr>
        <w:t xml:space="preserve"> </w:t>
      </w:r>
      <w:r w:rsidRPr="00085B84">
        <w:rPr>
          <w:sz w:val="20"/>
          <w:szCs w:val="20"/>
          <w:lang w:val="en-US"/>
        </w:rPr>
        <w:t>selama kondi</w:t>
      </w:r>
      <w:r w:rsidRPr="00085B84">
        <w:rPr>
          <w:sz w:val="20"/>
          <w:szCs w:val="20"/>
          <w:lang w:val="id-ID"/>
        </w:rPr>
        <w:t>s</w:t>
      </w:r>
      <w:r w:rsidRPr="00085B84">
        <w:rPr>
          <w:sz w:val="20"/>
          <w:szCs w:val="20"/>
          <w:lang w:val="en-US"/>
        </w:rPr>
        <w:t>i ibu dan bayi sehat. Suami atau keluarga dekat yang akan menemani ibu pada saat IMD berlangsung semakin menguatkan sikap dan rasa percaya diri ibu untuk I</w:t>
      </w:r>
      <w:r w:rsidRPr="00085B84">
        <w:rPr>
          <w:sz w:val="20"/>
          <w:szCs w:val="20"/>
          <w:lang w:val="id-ID"/>
        </w:rPr>
        <w:t>nisiasi Menyusu Dini</w:t>
      </w:r>
      <w:r w:rsidRPr="00085B84">
        <w:rPr>
          <w:sz w:val="20"/>
          <w:szCs w:val="20"/>
          <w:lang w:val="en-US"/>
        </w:rPr>
        <w:t xml:space="preserve"> dan dilanjutkan dengan menyusui</w:t>
      </w:r>
      <w:r w:rsidRPr="00085B84">
        <w:rPr>
          <w:sz w:val="20"/>
          <w:szCs w:val="20"/>
          <w:lang w:val="id-ID"/>
        </w:rPr>
        <w:t xml:space="preserve"> (Maharani</w:t>
      </w:r>
      <w:proofErr w:type="gramStart"/>
      <w:r w:rsidRPr="00085B84">
        <w:rPr>
          <w:sz w:val="20"/>
          <w:szCs w:val="20"/>
          <w:lang w:val="id-ID"/>
        </w:rPr>
        <w:t>,2010</w:t>
      </w:r>
      <w:proofErr w:type="gramEnd"/>
      <w:r w:rsidRPr="00085B84">
        <w:rPr>
          <w:sz w:val="20"/>
          <w:szCs w:val="20"/>
          <w:lang w:val="id-ID"/>
        </w:rPr>
        <w:t>).</w:t>
      </w:r>
    </w:p>
    <w:p w:rsidR="000A18AE" w:rsidRDefault="00085B84" w:rsidP="00085B84">
      <w:pPr>
        <w:pStyle w:val="ISI"/>
        <w:suppressAutoHyphens/>
        <w:rPr>
          <w:sz w:val="20"/>
          <w:szCs w:val="20"/>
        </w:rPr>
      </w:pPr>
      <w:proofErr w:type="gramStart"/>
      <w:r w:rsidRPr="00085B84">
        <w:rPr>
          <w:bCs/>
          <w:sz w:val="20"/>
          <w:szCs w:val="20"/>
          <w:lang w:val="en-US"/>
        </w:rPr>
        <w:lastRenderedPageBreak/>
        <w:t>Sikap merupakan reaksi atau respon yang masih tertutup dari seseorang terhadap suatu stimulus atau objek.</w:t>
      </w:r>
      <w:proofErr w:type="gramEnd"/>
      <w:r w:rsidRPr="00085B84">
        <w:rPr>
          <w:bCs/>
          <w:sz w:val="20"/>
          <w:szCs w:val="20"/>
          <w:lang w:val="en-US"/>
        </w:rPr>
        <w:t xml:space="preserve"> </w:t>
      </w:r>
      <w:proofErr w:type="gramStart"/>
      <w:r w:rsidRPr="00085B84">
        <w:rPr>
          <w:bCs/>
          <w:sz w:val="20"/>
          <w:szCs w:val="20"/>
          <w:lang w:val="en-US"/>
        </w:rPr>
        <w:t>Sikap itu masih merupakan reaksi tertutup, bukan merupakan reaksi terbuka atau tingkah laku yang terbuka.</w:t>
      </w:r>
      <w:proofErr w:type="gramEnd"/>
      <w:r w:rsidRPr="00085B84">
        <w:rPr>
          <w:bCs/>
          <w:sz w:val="20"/>
          <w:szCs w:val="20"/>
          <w:lang w:val="en-US"/>
        </w:rPr>
        <w:t xml:space="preserve"> </w:t>
      </w:r>
      <w:r w:rsidRPr="00085B84">
        <w:rPr>
          <w:sz w:val="20"/>
          <w:szCs w:val="20"/>
          <w:lang w:val="nb-NO"/>
        </w:rPr>
        <w:t xml:space="preserve">Ibu yang yang tahu tentang manfaat IMD maka akan menyusui bayinya segera setelah melahirkan dibandingkan dengan ibu yang tidak tahu tentang manfaat IMD.  </w:t>
      </w:r>
      <w:r w:rsidRPr="00085B84">
        <w:rPr>
          <w:sz w:val="20"/>
          <w:szCs w:val="20"/>
          <w:lang w:val="en-US"/>
        </w:rPr>
        <w:t>Hal ini sama kenyataan</w:t>
      </w:r>
      <w:r w:rsidRPr="00085B84">
        <w:rPr>
          <w:sz w:val="20"/>
          <w:szCs w:val="20"/>
          <w:lang w:val="id-ID"/>
        </w:rPr>
        <w:t>nya</w:t>
      </w:r>
      <w:r w:rsidRPr="00085B84">
        <w:rPr>
          <w:sz w:val="20"/>
          <w:szCs w:val="20"/>
          <w:lang w:val="en-US"/>
        </w:rPr>
        <w:t xml:space="preserve"> dengan masyarakat d</w:t>
      </w:r>
      <w:r w:rsidRPr="00085B84">
        <w:rPr>
          <w:sz w:val="20"/>
          <w:szCs w:val="20"/>
          <w:lang w:val="id-ID"/>
        </w:rPr>
        <w:t xml:space="preserve">i </w:t>
      </w:r>
      <w:proofErr w:type="gramStart"/>
      <w:r w:rsidRPr="00085B84">
        <w:rPr>
          <w:sz w:val="20"/>
          <w:szCs w:val="20"/>
          <w:lang w:val="en-US"/>
        </w:rPr>
        <w:t>wilayah  kerja</w:t>
      </w:r>
      <w:proofErr w:type="gramEnd"/>
      <w:r w:rsidRPr="00085B84">
        <w:rPr>
          <w:sz w:val="20"/>
          <w:szCs w:val="20"/>
          <w:lang w:val="en-US"/>
        </w:rPr>
        <w:t xml:space="preserve"> Puskesmas Blado I Kabupaten Batang</w:t>
      </w:r>
      <w:r w:rsidRPr="00085B84">
        <w:rPr>
          <w:sz w:val="20"/>
          <w:szCs w:val="20"/>
          <w:lang w:val="id-ID"/>
        </w:rPr>
        <w:t xml:space="preserve">, </w:t>
      </w:r>
      <w:r w:rsidRPr="00085B84">
        <w:rPr>
          <w:sz w:val="20"/>
          <w:szCs w:val="20"/>
          <w:lang w:val="en-US"/>
        </w:rPr>
        <w:t>kebanyakan memiliki sikap yang mendukung dan menerima informasi mengenai Inisiasi Menyusu Dini (IMD) pada ibu pasca bersalin sehingga mau melaksanakannya</w:t>
      </w:r>
      <w:r w:rsidR="00783CC1" w:rsidRPr="00783CC1">
        <w:rPr>
          <w:sz w:val="20"/>
          <w:szCs w:val="20"/>
        </w:rPr>
        <w:t>.</w:t>
      </w:r>
    </w:p>
    <w:p w:rsidR="005C0267" w:rsidRDefault="005C0267" w:rsidP="00085B84">
      <w:pPr>
        <w:pStyle w:val="ISI"/>
        <w:suppressAutoHyphens/>
        <w:rPr>
          <w:sz w:val="20"/>
          <w:szCs w:val="20"/>
        </w:rPr>
      </w:pPr>
    </w:p>
    <w:p w:rsidR="005C0267" w:rsidRDefault="005C0267" w:rsidP="005C0267">
      <w:pPr>
        <w:pStyle w:val="Heading3"/>
      </w:pPr>
      <w:r w:rsidRPr="005C0267">
        <w:t>Analisa Hubungan Peran Petugas Kesehatan dengan Praktik IMD</w:t>
      </w:r>
    </w:p>
    <w:p w:rsidR="005C0267" w:rsidRPr="005C0267" w:rsidRDefault="005C0267" w:rsidP="005C0267">
      <w:pPr>
        <w:rPr>
          <w:lang w:val="fi-FI"/>
        </w:rPr>
        <w:sectPr w:rsidR="005C0267" w:rsidRPr="005C0267" w:rsidSect="000A18AE">
          <w:type w:val="continuous"/>
          <w:pgSz w:w="11907" w:h="16839" w:code="9"/>
          <w:pgMar w:top="1701" w:right="1701" w:bottom="1701" w:left="1701" w:header="720" w:footer="720" w:gutter="0"/>
          <w:cols w:num="2" w:space="283"/>
          <w:docGrid w:linePitch="360"/>
        </w:sectPr>
      </w:pPr>
    </w:p>
    <w:p w:rsidR="00783CC1" w:rsidRDefault="00783CC1" w:rsidP="00783CC1">
      <w:pPr>
        <w:pStyle w:val="ISI"/>
        <w:suppressAutoHyphens/>
        <w:rPr>
          <w:sz w:val="20"/>
          <w:szCs w:val="20"/>
          <w:lang w:val="id-ID"/>
        </w:rPr>
      </w:pPr>
      <w:r w:rsidRPr="00783CC1">
        <w:rPr>
          <w:sz w:val="20"/>
          <w:szCs w:val="20"/>
        </w:rPr>
        <w:lastRenderedPageBreak/>
        <w:t xml:space="preserve"> </w:t>
      </w:r>
    </w:p>
    <w:p w:rsidR="00783CC1" w:rsidRDefault="00783CC1" w:rsidP="00783CC1">
      <w:pPr>
        <w:pStyle w:val="Heading5"/>
        <w:rPr>
          <w:lang w:val="en-US"/>
        </w:rPr>
      </w:pPr>
      <w:proofErr w:type="gramStart"/>
      <w:r w:rsidRPr="00783CC1">
        <w:rPr>
          <w:b/>
        </w:rPr>
        <w:t xml:space="preserve">Tabel </w:t>
      </w:r>
      <w:r w:rsidRPr="00783CC1">
        <w:rPr>
          <w:b/>
          <w:lang w:val="id-ID"/>
        </w:rPr>
        <w:t>4.</w:t>
      </w:r>
      <w:proofErr w:type="gramEnd"/>
      <w:r w:rsidRPr="00783CC1">
        <w:t xml:space="preserve"> </w:t>
      </w:r>
      <w:r w:rsidR="005C0267" w:rsidRPr="005C0267">
        <w:rPr>
          <w:lang w:val="id-ID"/>
        </w:rPr>
        <w:t>Hubungan antara Peran Petugas Kesehatan dengan Praktik IMD</w:t>
      </w:r>
    </w:p>
    <w:tbl>
      <w:tblPr>
        <w:tblW w:w="8290" w:type="dxa"/>
        <w:tblBorders>
          <w:top w:val="single" w:sz="8" w:space="0" w:color="000000"/>
          <w:bottom w:val="single" w:sz="8" w:space="0" w:color="000000"/>
        </w:tblBorders>
        <w:tblLook w:val="04A0" w:firstRow="1" w:lastRow="0" w:firstColumn="1" w:lastColumn="0" w:noHBand="0" w:noVBand="1"/>
      </w:tblPr>
      <w:tblGrid>
        <w:gridCol w:w="1526"/>
        <w:gridCol w:w="1355"/>
        <w:gridCol w:w="1353"/>
        <w:gridCol w:w="1353"/>
        <w:gridCol w:w="1349"/>
        <w:gridCol w:w="1354"/>
      </w:tblGrid>
      <w:tr w:rsidR="005C0267" w:rsidRPr="005C0267" w:rsidTr="005C0267">
        <w:tc>
          <w:tcPr>
            <w:tcW w:w="1526" w:type="dxa"/>
            <w:tcBorders>
              <w:top w:val="single" w:sz="8" w:space="0" w:color="000000"/>
              <w:left w:val="nil"/>
              <w:bottom w:val="single" w:sz="8" w:space="0" w:color="000000"/>
              <w:right w:val="nil"/>
            </w:tcBorders>
            <w:vAlign w:val="center"/>
            <w:hideMark/>
          </w:tcPr>
          <w:p w:rsidR="005C0267" w:rsidRPr="005C0267" w:rsidRDefault="005C0267" w:rsidP="005C0267">
            <w:pPr>
              <w:pStyle w:val="Heading5"/>
              <w:rPr>
                <w:b/>
                <w:bCs/>
                <w:lang w:val="id-ID"/>
              </w:rPr>
            </w:pPr>
            <w:r w:rsidRPr="005C0267">
              <w:rPr>
                <w:b/>
                <w:bCs/>
                <w:lang w:val="id-ID"/>
              </w:rPr>
              <w:t>Peran Petugas Kesehatan</w:t>
            </w:r>
          </w:p>
        </w:tc>
        <w:tc>
          <w:tcPr>
            <w:tcW w:w="1355" w:type="dxa"/>
            <w:tcBorders>
              <w:top w:val="single" w:sz="8" w:space="0" w:color="000000"/>
              <w:left w:val="nil"/>
              <w:bottom w:val="single" w:sz="8" w:space="0" w:color="000000"/>
              <w:right w:val="nil"/>
            </w:tcBorders>
            <w:hideMark/>
          </w:tcPr>
          <w:p w:rsidR="005C0267" w:rsidRPr="005C0267" w:rsidRDefault="005C0267" w:rsidP="005C0267">
            <w:pPr>
              <w:pStyle w:val="Heading5"/>
              <w:rPr>
                <w:b/>
                <w:bCs/>
                <w:lang w:val="id-ID"/>
              </w:rPr>
            </w:pPr>
            <w:r w:rsidRPr="005C0267">
              <w:rPr>
                <w:noProof/>
                <w:lang w:val="en-US"/>
              </w:rPr>
              <mc:AlternateContent>
                <mc:Choice Requires="wps">
                  <w:drawing>
                    <wp:anchor distT="0" distB="0" distL="114300" distR="114300" simplePos="0" relativeHeight="251656192" behindDoc="0" locked="0" layoutInCell="1" allowOverlap="1" wp14:anchorId="29FB1F44" wp14:editId="21EB363E">
                      <wp:simplePos x="0" y="0"/>
                      <wp:positionH relativeFrom="column">
                        <wp:posOffset>-13335</wp:posOffset>
                      </wp:positionH>
                      <wp:positionV relativeFrom="paragraph">
                        <wp:posOffset>165735</wp:posOffset>
                      </wp:positionV>
                      <wp:extent cx="4237990" cy="0"/>
                      <wp:effectExtent l="0" t="0" r="1016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7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05pt;margin-top:13.05pt;width:333.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4wKJgIAAEw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"/>
                  </w:pict>
                </mc:Fallback>
              </mc:AlternateContent>
            </w:r>
            <w:r w:rsidRPr="005C0267">
              <w:rPr>
                <w:bCs/>
                <w:lang w:val="id-ID"/>
              </w:rPr>
              <w:t xml:space="preserve">    </w:t>
            </w:r>
            <w:r w:rsidRPr="005C0267">
              <w:rPr>
                <w:b/>
                <w:bCs/>
                <w:lang w:val="id-ID"/>
              </w:rPr>
              <w:t xml:space="preserve">Praktik </w:t>
            </w:r>
          </w:p>
          <w:p w:rsidR="005C0267" w:rsidRPr="005C0267" w:rsidRDefault="005C0267" w:rsidP="005C0267">
            <w:pPr>
              <w:pStyle w:val="Heading5"/>
              <w:rPr>
                <w:bCs/>
                <w:lang w:val="id-ID"/>
              </w:rPr>
            </w:pPr>
            <w:r w:rsidRPr="005C0267">
              <w:rPr>
                <w:noProof/>
                <w:lang w:val="en-US"/>
              </w:rPr>
              <mc:AlternateContent>
                <mc:Choice Requires="wps">
                  <w:drawing>
                    <wp:anchor distT="0" distB="0" distL="114300" distR="114300" simplePos="0" relativeHeight="251657216" behindDoc="0" locked="0" layoutInCell="1" allowOverlap="1" wp14:anchorId="57ADCB2B" wp14:editId="4158049E">
                      <wp:simplePos x="0" y="0"/>
                      <wp:positionH relativeFrom="column">
                        <wp:posOffset>4445</wp:posOffset>
                      </wp:positionH>
                      <wp:positionV relativeFrom="paragraph">
                        <wp:posOffset>164465</wp:posOffset>
                      </wp:positionV>
                      <wp:extent cx="1415415" cy="0"/>
                      <wp:effectExtent l="0" t="0" r="1333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35pt;margin-top:12.95pt;width:11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"/>
                  </w:pict>
                </mc:Fallback>
              </mc:AlternateContent>
            </w:r>
            <w:r w:rsidRPr="005C0267">
              <w:rPr>
                <w:bCs/>
                <w:lang w:val="id-ID"/>
              </w:rPr>
              <w:t>Tidak IMD</w:t>
            </w:r>
          </w:p>
          <w:p w:rsidR="005C0267" w:rsidRPr="005C0267" w:rsidRDefault="005C0267" w:rsidP="005C0267">
            <w:pPr>
              <w:pStyle w:val="Heading5"/>
              <w:rPr>
                <w:bCs/>
                <w:lang w:val="id-ID"/>
              </w:rPr>
            </w:pPr>
            <w:r w:rsidRPr="005C0267">
              <w:rPr>
                <w:bCs/>
                <w:lang w:val="id-ID"/>
              </w:rPr>
              <w:t xml:space="preserve"> f         %</w:t>
            </w:r>
          </w:p>
        </w:tc>
        <w:tc>
          <w:tcPr>
            <w:tcW w:w="1353" w:type="dxa"/>
            <w:tcBorders>
              <w:top w:val="single" w:sz="8" w:space="0" w:color="000000"/>
              <w:left w:val="nil"/>
              <w:bottom w:val="single" w:sz="8" w:space="0" w:color="000000"/>
              <w:right w:val="nil"/>
            </w:tcBorders>
            <w:hideMark/>
          </w:tcPr>
          <w:p w:rsidR="005C0267" w:rsidRPr="005C0267" w:rsidRDefault="005C0267" w:rsidP="005C0267">
            <w:pPr>
              <w:pStyle w:val="Heading5"/>
              <w:rPr>
                <w:b/>
                <w:bCs/>
                <w:lang w:val="id-ID"/>
              </w:rPr>
            </w:pPr>
            <w:r w:rsidRPr="005C0267">
              <w:rPr>
                <w:b/>
                <w:bCs/>
                <w:lang w:val="id-ID"/>
              </w:rPr>
              <w:t>IMD</w:t>
            </w:r>
          </w:p>
          <w:p w:rsidR="005C0267" w:rsidRPr="005C0267" w:rsidRDefault="005C0267" w:rsidP="005C0267">
            <w:pPr>
              <w:pStyle w:val="Heading5"/>
              <w:rPr>
                <w:bCs/>
                <w:lang w:val="id-ID"/>
              </w:rPr>
            </w:pPr>
            <w:r w:rsidRPr="005C0267">
              <w:rPr>
                <w:bCs/>
                <w:lang w:val="id-ID"/>
              </w:rPr>
              <w:t xml:space="preserve">       IMD</w:t>
            </w:r>
          </w:p>
          <w:p w:rsidR="005C0267" w:rsidRPr="005C0267" w:rsidRDefault="005C0267" w:rsidP="005C0267">
            <w:pPr>
              <w:pStyle w:val="Heading5"/>
              <w:rPr>
                <w:bCs/>
                <w:lang w:val="id-ID"/>
              </w:rPr>
            </w:pPr>
            <w:r w:rsidRPr="005C0267">
              <w:rPr>
                <w:bCs/>
                <w:lang w:val="id-ID"/>
              </w:rPr>
              <w:t xml:space="preserve">  f         %</w:t>
            </w:r>
          </w:p>
        </w:tc>
        <w:tc>
          <w:tcPr>
            <w:tcW w:w="1353" w:type="dxa"/>
            <w:tcBorders>
              <w:top w:val="single" w:sz="8" w:space="0" w:color="000000"/>
              <w:left w:val="nil"/>
              <w:bottom w:val="single" w:sz="8" w:space="0" w:color="000000"/>
              <w:right w:val="nil"/>
            </w:tcBorders>
          </w:tcPr>
          <w:p w:rsidR="005C0267" w:rsidRPr="005C0267" w:rsidRDefault="005C0267" w:rsidP="005C0267">
            <w:pPr>
              <w:pStyle w:val="Heading5"/>
              <w:rPr>
                <w:b/>
                <w:bCs/>
                <w:lang w:val="id-ID"/>
              </w:rPr>
            </w:pPr>
            <w:r w:rsidRPr="005C0267">
              <w:rPr>
                <w:b/>
                <w:bCs/>
                <w:lang w:val="id-ID"/>
              </w:rPr>
              <w:t>Total</w:t>
            </w:r>
          </w:p>
          <w:p w:rsidR="005C0267" w:rsidRPr="005C0267" w:rsidRDefault="005C0267" w:rsidP="005C0267">
            <w:pPr>
              <w:pStyle w:val="Heading5"/>
              <w:rPr>
                <w:bCs/>
                <w:lang w:val="id-ID"/>
              </w:rPr>
            </w:pPr>
          </w:p>
          <w:p w:rsidR="005C0267" w:rsidRPr="005C0267" w:rsidRDefault="005C0267" w:rsidP="005C0267">
            <w:pPr>
              <w:pStyle w:val="Heading5"/>
              <w:rPr>
                <w:bCs/>
                <w:lang w:val="id-ID"/>
              </w:rPr>
            </w:pPr>
            <w:r w:rsidRPr="005C0267">
              <w:rPr>
                <w:bCs/>
                <w:lang w:val="id-ID"/>
              </w:rPr>
              <w:t>Σ         %</w:t>
            </w:r>
          </w:p>
        </w:tc>
        <w:tc>
          <w:tcPr>
            <w:tcW w:w="1349" w:type="dxa"/>
            <w:tcBorders>
              <w:top w:val="single" w:sz="8" w:space="0" w:color="000000"/>
              <w:left w:val="nil"/>
              <w:bottom w:val="single" w:sz="8" w:space="0" w:color="000000"/>
              <w:right w:val="nil"/>
            </w:tcBorders>
            <w:hideMark/>
          </w:tcPr>
          <w:p w:rsidR="005C0267" w:rsidRPr="005C0267" w:rsidRDefault="005C0267" w:rsidP="005C0267">
            <w:pPr>
              <w:pStyle w:val="Heading5"/>
              <w:rPr>
                <w:b/>
                <w:bCs/>
                <w:lang w:val="id-ID"/>
              </w:rPr>
            </w:pPr>
            <w:r w:rsidRPr="005C0267">
              <w:rPr>
                <w:b/>
                <w:bCs/>
                <w:lang w:val="id-ID"/>
              </w:rPr>
              <w:t xml:space="preserve">       α</w:t>
            </w:r>
          </w:p>
        </w:tc>
        <w:tc>
          <w:tcPr>
            <w:tcW w:w="1354" w:type="dxa"/>
            <w:tcBorders>
              <w:top w:val="single" w:sz="8" w:space="0" w:color="000000"/>
              <w:left w:val="nil"/>
              <w:bottom w:val="single" w:sz="8" w:space="0" w:color="000000"/>
              <w:right w:val="nil"/>
            </w:tcBorders>
          </w:tcPr>
          <w:p w:rsidR="005C0267" w:rsidRPr="005C0267" w:rsidRDefault="005C0267" w:rsidP="005C0267">
            <w:pPr>
              <w:pStyle w:val="Heading5"/>
              <w:rPr>
                <w:b/>
                <w:bCs/>
                <w:lang w:val="id-ID"/>
              </w:rPr>
            </w:pPr>
            <w:r w:rsidRPr="005C0267">
              <w:rPr>
                <w:bCs/>
                <w:lang w:val="id-ID"/>
              </w:rPr>
              <w:t xml:space="preserve">  </w:t>
            </w:r>
            <w:r w:rsidRPr="005C0267">
              <w:rPr>
                <w:b/>
                <w:bCs/>
                <w:lang w:val="id-ID"/>
              </w:rPr>
              <w:t>p  Value</w:t>
            </w:r>
          </w:p>
          <w:p w:rsidR="005C0267" w:rsidRPr="005C0267" w:rsidRDefault="005C0267" w:rsidP="005C0267">
            <w:pPr>
              <w:pStyle w:val="Heading5"/>
              <w:rPr>
                <w:bCs/>
                <w:lang w:val="id-ID"/>
              </w:rPr>
            </w:pPr>
          </w:p>
        </w:tc>
      </w:tr>
      <w:tr w:rsidR="005C0267" w:rsidRPr="005C0267" w:rsidTr="005C0267">
        <w:tc>
          <w:tcPr>
            <w:tcW w:w="1526" w:type="dxa"/>
            <w:tcBorders>
              <w:top w:val="nil"/>
              <w:left w:val="nil"/>
              <w:bottom w:val="nil"/>
              <w:right w:val="nil"/>
            </w:tcBorders>
            <w:hideMark/>
          </w:tcPr>
          <w:p w:rsidR="005C0267" w:rsidRPr="005C0267" w:rsidRDefault="005C0267" w:rsidP="005C0267">
            <w:pPr>
              <w:pStyle w:val="Heading5"/>
              <w:rPr>
                <w:bCs/>
                <w:lang w:val="id-ID"/>
              </w:rPr>
            </w:pPr>
            <w:r w:rsidRPr="005C0267">
              <w:rPr>
                <w:bCs/>
                <w:lang w:val="id-ID"/>
              </w:rPr>
              <w:t>Tidak Memfasilitasi</w:t>
            </w:r>
          </w:p>
        </w:tc>
        <w:tc>
          <w:tcPr>
            <w:tcW w:w="1355"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4       57,1</w:t>
            </w:r>
          </w:p>
        </w:tc>
        <w:tc>
          <w:tcPr>
            <w:tcW w:w="1353"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3         42,9</w:t>
            </w:r>
          </w:p>
        </w:tc>
        <w:tc>
          <w:tcPr>
            <w:tcW w:w="1353"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 xml:space="preserve"> 7         100</w:t>
            </w:r>
          </w:p>
        </w:tc>
        <w:tc>
          <w:tcPr>
            <w:tcW w:w="1349"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 xml:space="preserve">    0,05</w:t>
            </w:r>
          </w:p>
        </w:tc>
        <w:tc>
          <w:tcPr>
            <w:tcW w:w="1354"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0,01</w:t>
            </w:r>
          </w:p>
        </w:tc>
      </w:tr>
      <w:tr w:rsidR="005C0267" w:rsidRPr="005C0267" w:rsidTr="005C0267">
        <w:tc>
          <w:tcPr>
            <w:tcW w:w="1526" w:type="dxa"/>
            <w:tcBorders>
              <w:top w:val="nil"/>
              <w:left w:val="nil"/>
              <w:bottom w:val="nil"/>
              <w:right w:val="nil"/>
            </w:tcBorders>
            <w:hideMark/>
          </w:tcPr>
          <w:p w:rsidR="005C0267" w:rsidRPr="005C0267" w:rsidRDefault="005C0267" w:rsidP="005C0267">
            <w:pPr>
              <w:pStyle w:val="Heading5"/>
              <w:rPr>
                <w:bCs/>
                <w:lang w:val="id-ID"/>
              </w:rPr>
            </w:pPr>
            <w:r w:rsidRPr="005C0267">
              <w:rPr>
                <w:bCs/>
                <w:lang w:val="id-ID"/>
              </w:rPr>
              <w:t>Memfasilitasi</w:t>
            </w:r>
          </w:p>
        </w:tc>
        <w:tc>
          <w:tcPr>
            <w:tcW w:w="1355"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4       9,8</w:t>
            </w:r>
          </w:p>
        </w:tc>
        <w:tc>
          <w:tcPr>
            <w:tcW w:w="1353"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37       90,2</w:t>
            </w:r>
          </w:p>
        </w:tc>
        <w:tc>
          <w:tcPr>
            <w:tcW w:w="1353"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41        100</w:t>
            </w:r>
          </w:p>
        </w:tc>
        <w:tc>
          <w:tcPr>
            <w:tcW w:w="1349" w:type="dxa"/>
            <w:tcBorders>
              <w:top w:val="nil"/>
              <w:left w:val="nil"/>
              <w:bottom w:val="nil"/>
              <w:right w:val="nil"/>
            </w:tcBorders>
          </w:tcPr>
          <w:p w:rsidR="005C0267" w:rsidRPr="005C0267" w:rsidRDefault="005C0267" w:rsidP="005C0267">
            <w:pPr>
              <w:pStyle w:val="Heading5"/>
              <w:rPr>
                <w:lang w:val="id-ID"/>
              </w:rPr>
            </w:pPr>
          </w:p>
        </w:tc>
        <w:tc>
          <w:tcPr>
            <w:tcW w:w="1354" w:type="dxa"/>
            <w:tcBorders>
              <w:top w:val="nil"/>
              <w:left w:val="nil"/>
              <w:bottom w:val="nil"/>
              <w:right w:val="nil"/>
            </w:tcBorders>
          </w:tcPr>
          <w:p w:rsidR="005C0267" w:rsidRPr="005C0267" w:rsidRDefault="005C0267" w:rsidP="005C0267">
            <w:pPr>
              <w:pStyle w:val="Heading5"/>
              <w:rPr>
                <w:lang w:val="id-ID"/>
              </w:rPr>
            </w:pPr>
          </w:p>
        </w:tc>
      </w:tr>
      <w:tr w:rsidR="005C0267" w:rsidRPr="005C0267" w:rsidTr="005C0267">
        <w:tc>
          <w:tcPr>
            <w:tcW w:w="1526" w:type="dxa"/>
            <w:tcBorders>
              <w:top w:val="nil"/>
              <w:left w:val="nil"/>
              <w:bottom w:val="single" w:sz="8" w:space="0" w:color="000000"/>
              <w:right w:val="nil"/>
            </w:tcBorders>
            <w:hideMark/>
          </w:tcPr>
          <w:p w:rsidR="005C0267" w:rsidRPr="005C0267" w:rsidRDefault="005C0267" w:rsidP="005C0267">
            <w:pPr>
              <w:pStyle w:val="Heading5"/>
              <w:rPr>
                <w:bCs/>
                <w:lang w:val="id-ID"/>
              </w:rPr>
            </w:pPr>
            <w:r w:rsidRPr="005C0267">
              <w:rPr>
                <w:noProof/>
                <w:lang w:val="en-US"/>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9525</wp:posOffset>
                      </wp:positionV>
                      <wp:extent cx="5158740" cy="0"/>
                      <wp:effectExtent l="5715" t="9525" r="7620"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8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4.05pt;margin-top:.75pt;width:40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orJgIAAEw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"/>
                  </w:pict>
                </mc:Fallback>
              </mc:AlternateContent>
            </w:r>
            <w:r w:rsidRPr="005C0267">
              <w:rPr>
                <w:bCs/>
                <w:lang w:val="id-ID"/>
              </w:rPr>
              <w:t>Total</w:t>
            </w:r>
          </w:p>
        </w:tc>
        <w:tc>
          <w:tcPr>
            <w:tcW w:w="1355" w:type="dxa"/>
            <w:tcBorders>
              <w:top w:val="nil"/>
              <w:left w:val="nil"/>
              <w:bottom w:val="single" w:sz="8" w:space="0" w:color="000000"/>
              <w:right w:val="nil"/>
            </w:tcBorders>
            <w:hideMark/>
          </w:tcPr>
          <w:p w:rsidR="005C0267" w:rsidRPr="005C0267" w:rsidRDefault="005C0267" w:rsidP="005C0267">
            <w:pPr>
              <w:pStyle w:val="Heading5"/>
              <w:rPr>
                <w:lang w:val="id-ID"/>
              </w:rPr>
            </w:pPr>
            <w:r w:rsidRPr="005C0267">
              <w:rPr>
                <w:lang w:val="id-ID"/>
              </w:rPr>
              <w:t>8       16,7</w:t>
            </w:r>
          </w:p>
        </w:tc>
        <w:tc>
          <w:tcPr>
            <w:tcW w:w="1353" w:type="dxa"/>
            <w:tcBorders>
              <w:top w:val="nil"/>
              <w:left w:val="nil"/>
              <w:bottom w:val="single" w:sz="8" w:space="0" w:color="000000"/>
              <w:right w:val="nil"/>
            </w:tcBorders>
            <w:hideMark/>
          </w:tcPr>
          <w:p w:rsidR="005C0267" w:rsidRPr="005C0267" w:rsidRDefault="005C0267" w:rsidP="005C0267">
            <w:pPr>
              <w:pStyle w:val="Heading5"/>
              <w:rPr>
                <w:lang w:val="id-ID"/>
              </w:rPr>
            </w:pPr>
            <w:r w:rsidRPr="005C0267">
              <w:rPr>
                <w:lang w:val="id-ID"/>
              </w:rPr>
              <w:t>40       83,3</w:t>
            </w:r>
          </w:p>
        </w:tc>
        <w:tc>
          <w:tcPr>
            <w:tcW w:w="1353" w:type="dxa"/>
            <w:tcBorders>
              <w:top w:val="nil"/>
              <w:left w:val="nil"/>
              <w:bottom w:val="single" w:sz="8" w:space="0" w:color="000000"/>
              <w:right w:val="nil"/>
            </w:tcBorders>
            <w:hideMark/>
          </w:tcPr>
          <w:p w:rsidR="005C0267" w:rsidRPr="005C0267" w:rsidRDefault="005C0267" w:rsidP="005C0267">
            <w:pPr>
              <w:pStyle w:val="Heading5"/>
              <w:rPr>
                <w:lang w:val="id-ID"/>
              </w:rPr>
            </w:pPr>
            <w:r w:rsidRPr="005C0267">
              <w:rPr>
                <w:lang w:val="id-ID"/>
              </w:rPr>
              <w:t>48        100</w:t>
            </w:r>
          </w:p>
        </w:tc>
        <w:tc>
          <w:tcPr>
            <w:tcW w:w="1349" w:type="dxa"/>
            <w:tcBorders>
              <w:top w:val="nil"/>
              <w:left w:val="nil"/>
              <w:bottom w:val="single" w:sz="8" w:space="0" w:color="000000"/>
              <w:right w:val="nil"/>
            </w:tcBorders>
          </w:tcPr>
          <w:p w:rsidR="005C0267" w:rsidRPr="005C0267" w:rsidRDefault="005C0267" w:rsidP="005C0267">
            <w:pPr>
              <w:pStyle w:val="Heading5"/>
              <w:rPr>
                <w:lang w:val="id-ID"/>
              </w:rPr>
            </w:pPr>
          </w:p>
        </w:tc>
        <w:tc>
          <w:tcPr>
            <w:tcW w:w="1354" w:type="dxa"/>
            <w:tcBorders>
              <w:top w:val="nil"/>
              <w:left w:val="nil"/>
              <w:bottom w:val="single" w:sz="8" w:space="0" w:color="000000"/>
              <w:right w:val="nil"/>
            </w:tcBorders>
          </w:tcPr>
          <w:p w:rsidR="005C0267" w:rsidRPr="005C0267" w:rsidRDefault="005C0267" w:rsidP="005C0267">
            <w:pPr>
              <w:pStyle w:val="Heading5"/>
              <w:rPr>
                <w:lang w:val="id-ID"/>
              </w:rPr>
            </w:pPr>
          </w:p>
        </w:tc>
      </w:tr>
    </w:tbl>
    <w:p w:rsidR="00783CC1" w:rsidRPr="00783CC1" w:rsidRDefault="00783CC1" w:rsidP="005C0267">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5C0267" w:rsidRPr="005C0267" w:rsidRDefault="005C0267" w:rsidP="005C0267">
      <w:pPr>
        <w:pStyle w:val="ISI"/>
        <w:suppressAutoHyphens/>
        <w:rPr>
          <w:sz w:val="20"/>
          <w:szCs w:val="20"/>
          <w:lang w:val="id-ID"/>
        </w:rPr>
      </w:pPr>
      <w:r w:rsidRPr="005C0267">
        <w:rPr>
          <w:sz w:val="20"/>
          <w:szCs w:val="20"/>
          <w:lang w:val="id-ID"/>
        </w:rPr>
        <w:lastRenderedPageBreak/>
        <w:t xml:space="preserve">Berdasarkan hasil penelitian dengan </w:t>
      </w:r>
      <w:r w:rsidRPr="005C0267">
        <w:rPr>
          <w:sz w:val="20"/>
          <w:szCs w:val="20"/>
          <w:lang w:val="nb-NO"/>
        </w:rPr>
        <w:t xml:space="preserve">analisis </w:t>
      </w:r>
      <w:r w:rsidRPr="005C0267">
        <w:rPr>
          <w:sz w:val="20"/>
          <w:szCs w:val="20"/>
          <w:lang w:val="id-ID"/>
        </w:rPr>
        <w:t xml:space="preserve">bivariat secara terkomputerisasi terdapat hubungan </w:t>
      </w:r>
      <w:r w:rsidRPr="005C0267">
        <w:rPr>
          <w:sz w:val="20"/>
          <w:szCs w:val="20"/>
          <w:lang w:val="nb-NO"/>
        </w:rPr>
        <w:t xml:space="preserve">antara peran petugas kesehatan dengan </w:t>
      </w:r>
      <w:r w:rsidRPr="005C0267">
        <w:rPr>
          <w:sz w:val="20"/>
          <w:szCs w:val="20"/>
          <w:lang w:val="id-ID"/>
        </w:rPr>
        <w:t xml:space="preserve">praktik </w:t>
      </w:r>
      <w:r w:rsidRPr="005C0267">
        <w:rPr>
          <w:sz w:val="20"/>
          <w:szCs w:val="20"/>
          <w:lang w:val="nb-NO"/>
        </w:rPr>
        <w:t xml:space="preserve">Inisiasi Menyusui Dini (IMD) </w:t>
      </w:r>
      <w:r w:rsidRPr="005C0267">
        <w:rPr>
          <w:sz w:val="20"/>
          <w:szCs w:val="20"/>
          <w:lang w:val="en-US"/>
        </w:rPr>
        <w:t xml:space="preserve">pada ibu pasca bersalin normal di </w:t>
      </w:r>
      <w:r w:rsidRPr="005C0267">
        <w:rPr>
          <w:sz w:val="20"/>
          <w:szCs w:val="20"/>
          <w:lang w:val="en-US"/>
        </w:rPr>
        <w:lastRenderedPageBreak/>
        <w:t>wilayah kerja Puskesmas Blado I Kabupaten Batang</w:t>
      </w:r>
      <w:r w:rsidRPr="005C0267">
        <w:rPr>
          <w:sz w:val="20"/>
          <w:szCs w:val="20"/>
          <w:lang w:val="nb-NO"/>
        </w:rPr>
        <w:t>.</w:t>
      </w:r>
      <w:r w:rsidRPr="005C0267">
        <w:rPr>
          <w:sz w:val="20"/>
          <w:szCs w:val="20"/>
          <w:lang w:val="id-ID"/>
        </w:rPr>
        <w:t xml:space="preserve"> Dengan </w:t>
      </w:r>
      <w:r w:rsidRPr="005C0267">
        <w:rPr>
          <w:i/>
          <w:sz w:val="20"/>
          <w:szCs w:val="20"/>
          <w:lang w:val="id-ID"/>
        </w:rPr>
        <w:t>p value</w:t>
      </w:r>
      <w:r w:rsidRPr="005C0267">
        <w:rPr>
          <w:sz w:val="20"/>
          <w:szCs w:val="20"/>
          <w:lang w:val="id-ID"/>
        </w:rPr>
        <w:t xml:space="preserve"> (0,010) &lt; α (0,05) dan nilai RP sebesar 12,333 maka diketahui bahwa petugas kesehatan yang tidak memfasilitasi IMD pada ibu pasca bersalin normal beresiko </w:t>
      </w:r>
      <w:r w:rsidRPr="005C0267">
        <w:rPr>
          <w:sz w:val="20"/>
          <w:szCs w:val="20"/>
          <w:lang w:val="id-ID"/>
        </w:rPr>
        <w:lastRenderedPageBreak/>
        <w:t>12 kali lebih besar dibandingkan dengan petugas yang memfasilitasi ibu untuk melakukan praktik IMD.</w:t>
      </w:r>
      <w:r w:rsidRPr="005C0267">
        <w:rPr>
          <w:sz w:val="20"/>
          <w:szCs w:val="20"/>
          <w:lang w:val="nb-NO"/>
        </w:rPr>
        <w:t xml:space="preserve"> </w:t>
      </w:r>
    </w:p>
    <w:p w:rsidR="005C0267" w:rsidRPr="005C0267" w:rsidRDefault="005C0267" w:rsidP="005C0267">
      <w:pPr>
        <w:pStyle w:val="ISI"/>
        <w:suppressAutoHyphens/>
        <w:rPr>
          <w:sz w:val="20"/>
          <w:szCs w:val="20"/>
          <w:lang w:val="id-ID"/>
        </w:rPr>
      </w:pPr>
      <w:r w:rsidRPr="005C0267">
        <w:rPr>
          <w:sz w:val="20"/>
          <w:szCs w:val="20"/>
          <w:lang w:val="id-ID"/>
        </w:rPr>
        <w:t xml:space="preserve">Penelitian ini sesuai dengan penelitian Maharani (2010), bahwa ada hubungan yang bermakna antara peran penolong persalinan dengan penerimaan ibu terhadap IMD. </w:t>
      </w:r>
      <w:proofErr w:type="gramStart"/>
      <w:r w:rsidRPr="005C0267">
        <w:rPr>
          <w:sz w:val="20"/>
          <w:szCs w:val="20"/>
          <w:lang w:val="en-US"/>
        </w:rPr>
        <w:t>Penolong persalinan merupakan kunci utama keberhasilan IMD karena dalam waktu tersebut peran penolong persalinan masih sangat dominan.</w:t>
      </w:r>
      <w:proofErr w:type="gramEnd"/>
      <w:r w:rsidRPr="005C0267">
        <w:rPr>
          <w:sz w:val="20"/>
          <w:szCs w:val="20"/>
          <w:lang w:val="en-US"/>
        </w:rPr>
        <w:t xml:space="preserve"> </w:t>
      </w:r>
      <w:proofErr w:type="gramStart"/>
      <w:r w:rsidRPr="005C0267">
        <w:rPr>
          <w:sz w:val="20"/>
          <w:szCs w:val="20"/>
          <w:lang w:val="en-US"/>
        </w:rPr>
        <w:t>Apabila penolong persalinan memfasilitasi ibu untuk segera memeluk bayinya maka interaksi ibu dan bayi diuharapkan segera terjadi.</w:t>
      </w:r>
      <w:proofErr w:type="gramEnd"/>
      <w:r w:rsidRPr="005C0267">
        <w:rPr>
          <w:sz w:val="20"/>
          <w:szCs w:val="20"/>
          <w:lang w:val="en-US"/>
        </w:rPr>
        <w:t xml:space="preserve"> </w:t>
      </w:r>
      <w:proofErr w:type="gramStart"/>
      <w:r w:rsidRPr="005C0267">
        <w:rPr>
          <w:sz w:val="20"/>
          <w:szCs w:val="20"/>
          <w:lang w:val="en-US"/>
        </w:rPr>
        <w:t xml:space="preserve">Dengan pemberian IMD, Ibu semakin percaya diri untuk tetap memberikan ASI nya sehingga tidak merasa perlu untuk memberikan makanan atau </w:t>
      </w:r>
      <w:r w:rsidRPr="005C0267">
        <w:rPr>
          <w:sz w:val="20"/>
          <w:szCs w:val="20"/>
          <w:lang w:val="en-US"/>
        </w:rPr>
        <w:lastRenderedPageBreak/>
        <w:t>minuman k</w:t>
      </w:r>
      <w:r w:rsidRPr="005C0267">
        <w:rPr>
          <w:sz w:val="20"/>
          <w:szCs w:val="20"/>
          <w:lang w:val="id-ID"/>
        </w:rPr>
        <w:t>e</w:t>
      </w:r>
      <w:r w:rsidRPr="005C0267">
        <w:rPr>
          <w:sz w:val="20"/>
          <w:szCs w:val="20"/>
          <w:lang w:val="en-US"/>
        </w:rPr>
        <w:t>p</w:t>
      </w:r>
      <w:r w:rsidRPr="005C0267">
        <w:rPr>
          <w:sz w:val="20"/>
          <w:szCs w:val="20"/>
          <w:lang w:val="id-ID"/>
        </w:rPr>
        <w:t>a</w:t>
      </w:r>
      <w:r w:rsidRPr="005C0267">
        <w:rPr>
          <w:sz w:val="20"/>
          <w:szCs w:val="20"/>
          <w:lang w:val="en-US"/>
        </w:rPr>
        <w:t>d</w:t>
      </w:r>
      <w:r w:rsidRPr="005C0267">
        <w:rPr>
          <w:sz w:val="20"/>
          <w:szCs w:val="20"/>
          <w:lang w:val="id-ID"/>
        </w:rPr>
        <w:t>a</w:t>
      </w:r>
      <w:r w:rsidRPr="005C0267">
        <w:rPr>
          <w:sz w:val="20"/>
          <w:szCs w:val="20"/>
          <w:lang w:val="en-US"/>
        </w:rPr>
        <w:t xml:space="preserve"> bayinya, karena bayi bisa nyaman menempel pada payudara ibu atau tenang dalam pelukan ibu segera setelah lahir.</w:t>
      </w:r>
      <w:proofErr w:type="gramEnd"/>
      <w:r w:rsidRPr="005C0267">
        <w:rPr>
          <w:sz w:val="20"/>
          <w:szCs w:val="20"/>
          <w:lang w:val="id-ID"/>
        </w:rPr>
        <w:t xml:space="preserve"> </w:t>
      </w:r>
    </w:p>
    <w:p w:rsidR="00783CC1" w:rsidRPr="00783CC1" w:rsidRDefault="005C0267" w:rsidP="005C0267">
      <w:pPr>
        <w:pStyle w:val="ISI"/>
        <w:suppressAutoHyphens/>
        <w:rPr>
          <w:sz w:val="20"/>
          <w:szCs w:val="20"/>
        </w:rPr>
      </w:pPr>
      <w:r w:rsidRPr="005C0267">
        <w:rPr>
          <w:sz w:val="20"/>
          <w:szCs w:val="20"/>
          <w:lang w:val="id-ID"/>
        </w:rPr>
        <w:t xml:space="preserve">Penting untuk menyampaikan informasi tentang IMD pada tenaga kesehatan yang belum menerima informasi ini. Dianjurkan juga kepada tenaga kesehatan untuk menyampaikan informasi IMD pada orang tua dan keluarga sebelum melakukan IMD. Juga dianjurkan untuk menciptakan suasana yang tenang, nyaman, dan penuh kesabaran untuk memberi kesempatan bayi merangkak mencari payudara ibu atau </w:t>
      </w:r>
      <w:r w:rsidRPr="005C0267">
        <w:rPr>
          <w:i/>
          <w:sz w:val="20"/>
          <w:szCs w:val="20"/>
          <w:lang w:val="id-ID"/>
        </w:rPr>
        <w:t>‘the breast crawl’</w:t>
      </w:r>
      <w:r w:rsidRPr="005C0267">
        <w:rPr>
          <w:sz w:val="20"/>
          <w:szCs w:val="20"/>
          <w:lang w:val="id-ID"/>
        </w:rPr>
        <w:t xml:space="preserve"> (Roesli,2008)</w:t>
      </w:r>
      <w:r w:rsidR="00783CC1" w:rsidRPr="00783CC1">
        <w:rPr>
          <w:sz w:val="20"/>
          <w:szCs w:val="20"/>
        </w:rPr>
        <w:t>.</w:t>
      </w:r>
    </w:p>
    <w:p w:rsidR="00783CC1" w:rsidRDefault="00783CC1" w:rsidP="00783CC1">
      <w:pPr>
        <w:pStyle w:val="ISI"/>
        <w:suppressAutoHyphens/>
        <w:rPr>
          <w:b/>
          <w:sz w:val="20"/>
          <w:szCs w:val="20"/>
          <w:lang w:val="id-ID"/>
        </w:rPr>
      </w:pPr>
    </w:p>
    <w:p w:rsidR="00783CC1" w:rsidRPr="00783CC1" w:rsidRDefault="005C0267" w:rsidP="00783CC1">
      <w:pPr>
        <w:pStyle w:val="Heading3"/>
      </w:pPr>
      <w:r w:rsidRPr="005C0267">
        <w:rPr>
          <w:lang w:val="id-ID"/>
        </w:rPr>
        <w:t>Analisa Hubungan Dukungan Orang Terdekat dengan Praktik IMD</w:t>
      </w: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num="2" w:space="283"/>
          <w:docGrid w:linePitch="360"/>
        </w:sectPr>
      </w:pPr>
    </w:p>
    <w:p w:rsidR="00421DFD" w:rsidRPr="00421DFD" w:rsidRDefault="00421DFD" w:rsidP="00783CC1">
      <w:pPr>
        <w:pStyle w:val="ISI"/>
        <w:suppressAutoHyphens/>
        <w:rPr>
          <w:sz w:val="20"/>
          <w:szCs w:val="20"/>
          <w:lang w:val="en-US"/>
        </w:rPr>
      </w:pPr>
    </w:p>
    <w:p w:rsidR="00783CC1" w:rsidRDefault="00783CC1" w:rsidP="00783CC1">
      <w:pPr>
        <w:pStyle w:val="Heading5"/>
        <w:rPr>
          <w:lang w:val="en-US"/>
        </w:rPr>
      </w:pPr>
      <w:proofErr w:type="gramStart"/>
      <w:r w:rsidRPr="00783CC1">
        <w:rPr>
          <w:b/>
        </w:rPr>
        <w:t xml:space="preserve">Tabel </w:t>
      </w:r>
      <w:r w:rsidRPr="00783CC1">
        <w:rPr>
          <w:b/>
          <w:lang w:val="id-ID"/>
        </w:rPr>
        <w:t>5</w:t>
      </w:r>
      <w:r>
        <w:rPr>
          <w:lang w:val="id-ID"/>
        </w:rPr>
        <w:t>.</w:t>
      </w:r>
      <w:proofErr w:type="gramEnd"/>
      <w:r w:rsidRPr="00783CC1">
        <w:t xml:space="preserve"> </w:t>
      </w:r>
      <w:r w:rsidR="005C0267" w:rsidRPr="005C0267">
        <w:rPr>
          <w:lang w:val="id-ID"/>
        </w:rPr>
        <w:t>Hubungan antara Dukungan Orang Terdekat dengan Praktik IMD</w:t>
      </w:r>
    </w:p>
    <w:tbl>
      <w:tblPr>
        <w:tblW w:w="8290" w:type="dxa"/>
        <w:tblBorders>
          <w:top w:val="single" w:sz="8" w:space="0" w:color="000000"/>
          <w:bottom w:val="single" w:sz="8" w:space="0" w:color="000000"/>
        </w:tblBorders>
        <w:tblLook w:val="04A0" w:firstRow="1" w:lastRow="0" w:firstColumn="1" w:lastColumn="0" w:noHBand="0" w:noVBand="1"/>
      </w:tblPr>
      <w:tblGrid>
        <w:gridCol w:w="1526"/>
        <w:gridCol w:w="1355"/>
        <w:gridCol w:w="1353"/>
        <w:gridCol w:w="1353"/>
        <w:gridCol w:w="1349"/>
        <w:gridCol w:w="1354"/>
      </w:tblGrid>
      <w:tr w:rsidR="005C0267" w:rsidRPr="005C0267" w:rsidTr="005C0267">
        <w:tc>
          <w:tcPr>
            <w:tcW w:w="1526" w:type="dxa"/>
            <w:tcBorders>
              <w:top w:val="single" w:sz="8" w:space="0" w:color="000000"/>
              <w:left w:val="nil"/>
              <w:bottom w:val="single" w:sz="8" w:space="0" w:color="000000"/>
              <w:right w:val="nil"/>
            </w:tcBorders>
            <w:vAlign w:val="center"/>
            <w:hideMark/>
          </w:tcPr>
          <w:p w:rsidR="005C0267" w:rsidRPr="005C0267" w:rsidRDefault="005C0267" w:rsidP="005C0267">
            <w:pPr>
              <w:pStyle w:val="Heading5"/>
              <w:rPr>
                <w:b/>
                <w:bCs/>
                <w:lang w:val="id-ID"/>
              </w:rPr>
            </w:pPr>
            <w:r w:rsidRPr="005C0267">
              <w:rPr>
                <w:b/>
                <w:bCs/>
                <w:lang w:val="id-ID"/>
              </w:rPr>
              <w:t>Dukungan Orang Terdekat</w:t>
            </w:r>
          </w:p>
        </w:tc>
        <w:tc>
          <w:tcPr>
            <w:tcW w:w="1355" w:type="dxa"/>
            <w:tcBorders>
              <w:top w:val="single" w:sz="8" w:space="0" w:color="000000"/>
              <w:left w:val="nil"/>
              <w:bottom w:val="single" w:sz="8" w:space="0" w:color="000000"/>
              <w:right w:val="nil"/>
            </w:tcBorders>
            <w:hideMark/>
          </w:tcPr>
          <w:p w:rsidR="005C0267" w:rsidRPr="005C0267" w:rsidRDefault="005C0267" w:rsidP="005C0267">
            <w:pPr>
              <w:pStyle w:val="Heading5"/>
              <w:rPr>
                <w:b/>
                <w:bCs/>
                <w:lang w:val="id-ID"/>
              </w:rPr>
            </w:pPr>
            <w:r w:rsidRPr="005C0267">
              <w:rPr>
                <w:noProof/>
                <w:lang w:val="en-US"/>
              </w:rPr>
              <mc:AlternateContent>
                <mc:Choice Requires="wps">
                  <w:drawing>
                    <wp:anchor distT="0" distB="0" distL="114300" distR="114300" simplePos="0" relativeHeight="251659264" behindDoc="0" locked="0" layoutInCell="1" allowOverlap="1" wp14:anchorId="293F036C" wp14:editId="7173053F">
                      <wp:simplePos x="0" y="0"/>
                      <wp:positionH relativeFrom="column">
                        <wp:posOffset>-13335</wp:posOffset>
                      </wp:positionH>
                      <wp:positionV relativeFrom="paragraph">
                        <wp:posOffset>171450</wp:posOffset>
                      </wp:positionV>
                      <wp:extent cx="4237990" cy="0"/>
                      <wp:effectExtent l="0" t="0" r="1016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7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1.05pt;margin-top:13.5pt;width:333.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JgIAAEw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"/>
                  </w:pict>
                </mc:Fallback>
              </mc:AlternateContent>
            </w:r>
            <w:r w:rsidRPr="005C0267">
              <w:rPr>
                <w:bCs/>
                <w:lang w:val="id-ID"/>
              </w:rPr>
              <w:t xml:space="preserve">    </w:t>
            </w:r>
            <w:r w:rsidRPr="005C0267">
              <w:rPr>
                <w:b/>
                <w:bCs/>
                <w:lang w:val="id-ID"/>
              </w:rPr>
              <w:t xml:space="preserve">Praktik </w:t>
            </w:r>
          </w:p>
          <w:p w:rsidR="005C0267" w:rsidRPr="005C0267" w:rsidRDefault="005C0267" w:rsidP="005C0267">
            <w:pPr>
              <w:pStyle w:val="Heading5"/>
              <w:rPr>
                <w:bCs/>
                <w:lang w:val="id-ID"/>
              </w:rPr>
            </w:pPr>
            <w:r w:rsidRPr="005C0267">
              <w:rPr>
                <w:noProof/>
                <w:lang w:val="en-US"/>
              </w:rPr>
              <mc:AlternateContent>
                <mc:Choice Requires="wps">
                  <w:drawing>
                    <wp:anchor distT="0" distB="0" distL="114300" distR="114300" simplePos="0" relativeHeight="251660288" behindDoc="0" locked="0" layoutInCell="1" allowOverlap="1" wp14:anchorId="482AADAE" wp14:editId="2855C886">
                      <wp:simplePos x="0" y="0"/>
                      <wp:positionH relativeFrom="column">
                        <wp:posOffset>4445</wp:posOffset>
                      </wp:positionH>
                      <wp:positionV relativeFrom="paragraph">
                        <wp:posOffset>177800</wp:posOffset>
                      </wp:positionV>
                      <wp:extent cx="1415415" cy="0"/>
                      <wp:effectExtent l="0" t="0" r="1333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35pt;margin-top:14pt;width:11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"/>
                  </w:pict>
                </mc:Fallback>
              </mc:AlternateContent>
            </w:r>
            <w:r w:rsidRPr="005C0267">
              <w:rPr>
                <w:bCs/>
                <w:lang w:val="id-ID"/>
              </w:rPr>
              <w:t>Tidak IMD</w:t>
            </w:r>
          </w:p>
          <w:p w:rsidR="005C0267" w:rsidRPr="005C0267" w:rsidRDefault="005C0267" w:rsidP="005C0267">
            <w:pPr>
              <w:pStyle w:val="Heading5"/>
              <w:rPr>
                <w:bCs/>
                <w:lang w:val="id-ID"/>
              </w:rPr>
            </w:pPr>
            <w:r w:rsidRPr="005C0267">
              <w:rPr>
                <w:bCs/>
                <w:lang w:val="id-ID"/>
              </w:rPr>
              <w:t xml:space="preserve"> f         %</w:t>
            </w:r>
          </w:p>
        </w:tc>
        <w:tc>
          <w:tcPr>
            <w:tcW w:w="1353" w:type="dxa"/>
            <w:tcBorders>
              <w:top w:val="single" w:sz="8" w:space="0" w:color="000000"/>
              <w:left w:val="nil"/>
              <w:bottom w:val="single" w:sz="8" w:space="0" w:color="000000"/>
              <w:right w:val="nil"/>
            </w:tcBorders>
            <w:hideMark/>
          </w:tcPr>
          <w:p w:rsidR="005C0267" w:rsidRPr="005C0267" w:rsidRDefault="005C0267" w:rsidP="005C0267">
            <w:pPr>
              <w:pStyle w:val="Heading5"/>
              <w:rPr>
                <w:b/>
                <w:bCs/>
                <w:lang w:val="id-ID"/>
              </w:rPr>
            </w:pPr>
            <w:r w:rsidRPr="005C0267">
              <w:rPr>
                <w:b/>
                <w:bCs/>
                <w:lang w:val="id-ID"/>
              </w:rPr>
              <w:t>IMD</w:t>
            </w:r>
          </w:p>
          <w:p w:rsidR="005C0267" w:rsidRPr="005C0267" w:rsidRDefault="005C0267" w:rsidP="005C0267">
            <w:pPr>
              <w:pStyle w:val="Heading5"/>
              <w:rPr>
                <w:bCs/>
                <w:lang w:val="id-ID"/>
              </w:rPr>
            </w:pPr>
            <w:r w:rsidRPr="005C0267">
              <w:rPr>
                <w:bCs/>
                <w:lang w:val="id-ID"/>
              </w:rPr>
              <w:t xml:space="preserve">       IMD</w:t>
            </w:r>
          </w:p>
          <w:p w:rsidR="005C0267" w:rsidRPr="005C0267" w:rsidRDefault="005C0267" w:rsidP="005C0267">
            <w:pPr>
              <w:pStyle w:val="Heading5"/>
              <w:rPr>
                <w:bCs/>
                <w:lang w:val="id-ID"/>
              </w:rPr>
            </w:pPr>
            <w:r w:rsidRPr="005C0267">
              <w:rPr>
                <w:bCs/>
                <w:lang w:val="id-ID"/>
              </w:rPr>
              <w:t xml:space="preserve">  f         %</w:t>
            </w:r>
          </w:p>
        </w:tc>
        <w:tc>
          <w:tcPr>
            <w:tcW w:w="1353" w:type="dxa"/>
            <w:tcBorders>
              <w:top w:val="single" w:sz="8" w:space="0" w:color="000000"/>
              <w:left w:val="nil"/>
              <w:bottom w:val="single" w:sz="8" w:space="0" w:color="000000"/>
              <w:right w:val="nil"/>
            </w:tcBorders>
          </w:tcPr>
          <w:p w:rsidR="005C0267" w:rsidRPr="005C0267" w:rsidRDefault="005C0267" w:rsidP="005C0267">
            <w:pPr>
              <w:pStyle w:val="Heading5"/>
              <w:rPr>
                <w:b/>
                <w:bCs/>
                <w:lang w:val="id-ID"/>
              </w:rPr>
            </w:pPr>
            <w:r w:rsidRPr="005C0267">
              <w:rPr>
                <w:b/>
                <w:bCs/>
                <w:lang w:val="id-ID"/>
              </w:rPr>
              <w:t>Total</w:t>
            </w:r>
          </w:p>
          <w:p w:rsidR="005C0267" w:rsidRPr="005C0267" w:rsidRDefault="005C0267" w:rsidP="005C0267">
            <w:pPr>
              <w:pStyle w:val="Heading5"/>
              <w:rPr>
                <w:bCs/>
                <w:lang w:val="id-ID"/>
              </w:rPr>
            </w:pPr>
          </w:p>
          <w:p w:rsidR="005C0267" w:rsidRPr="005C0267" w:rsidRDefault="005C0267" w:rsidP="005C0267">
            <w:pPr>
              <w:pStyle w:val="Heading5"/>
              <w:rPr>
                <w:bCs/>
                <w:lang w:val="id-ID"/>
              </w:rPr>
            </w:pPr>
            <w:r w:rsidRPr="005C0267">
              <w:rPr>
                <w:bCs/>
                <w:lang w:val="id-ID"/>
              </w:rPr>
              <w:t>Σ            %</w:t>
            </w:r>
          </w:p>
        </w:tc>
        <w:tc>
          <w:tcPr>
            <w:tcW w:w="1349" w:type="dxa"/>
            <w:tcBorders>
              <w:top w:val="single" w:sz="8" w:space="0" w:color="000000"/>
              <w:left w:val="nil"/>
              <w:bottom w:val="single" w:sz="8" w:space="0" w:color="000000"/>
              <w:right w:val="nil"/>
            </w:tcBorders>
            <w:hideMark/>
          </w:tcPr>
          <w:p w:rsidR="005C0267" w:rsidRPr="005C0267" w:rsidRDefault="005C0267" w:rsidP="005C0267">
            <w:pPr>
              <w:pStyle w:val="Heading5"/>
              <w:rPr>
                <w:b/>
                <w:bCs/>
                <w:lang w:val="id-ID"/>
              </w:rPr>
            </w:pPr>
            <w:r w:rsidRPr="005C0267">
              <w:rPr>
                <w:b/>
                <w:bCs/>
                <w:lang w:val="id-ID"/>
              </w:rPr>
              <w:t xml:space="preserve">       α</w:t>
            </w:r>
          </w:p>
        </w:tc>
        <w:tc>
          <w:tcPr>
            <w:tcW w:w="1354" w:type="dxa"/>
            <w:tcBorders>
              <w:top w:val="single" w:sz="8" w:space="0" w:color="000000"/>
              <w:left w:val="nil"/>
              <w:bottom w:val="single" w:sz="8" w:space="0" w:color="000000"/>
              <w:right w:val="nil"/>
            </w:tcBorders>
          </w:tcPr>
          <w:p w:rsidR="005C0267" w:rsidRPr="005C0267" w:rsidRDefault="005C0267" w:rsidP="005C0267">
            <w:pPr>
              <w:pStyle w:val="Heading5"/>
              <w:rPr>
                <w:b/>
                <w:bCs/>
                <w:lang w:val="id-ID"/>
              </w:rPr>
            </w:pPr>
            <w:r w:rsidRPr="005C0267">
              <w:rPr>
                <w:bCs/>
                <w:lang w:val="id-ID"/>
              </w:rPr>
              <w:t xml:space="preserve">    </w:t>
            </w:r>
            <w:r w:rsidRPr="005C0267">
              <w:rPr>
                <w:b/>
                <w:bCs/>
                <w:lang w:val="id-ID"/>
              </w:rPr>
              <w:t>p  Value</w:t>
            </w:r>
          </w:p>
          <w:p w:rsidR="005C0267" w:rsidRPr="005C0267" w:rsidRDefault="005C0267" w:rsidP="005C0267">
            <w:pPr>
              <w:pStyle w:val="Heading5"/>
              <w:rPr>
                <w:bCs/>
                <w:lang w:val="id-ID"/>
              </w:rPr>
            </w:pPr>
          </w:p>
        </w:tc>
      </w:tr>
      <w:tr w:rsidR="005C0267" w:rsidRPr="005C0267" w:rsidTr="005C0267">
        <w:tc>
          <w:tcPr>
            <w:tcW w:w="1526" w:type="dxa"/>
            <w:tcBorders>
              <w:top w:val="nil"/>
              <w:left w:val="nil"/>
              <w:bottom w:val="nil"/>
              <w:right w:val="nil"/>
            </w:tcBorders>
            <w:hideMark/>
          </w:tcPr>
          <w:p w:rsidR="005C0267" w:rsidRPr="005C0267" w:rsidRDefault="005C0267" w:rsidP="005C0267">
            <w:pPr>
              <w:pStyle w:val="Heading5"/>
              <w:rPr>
                <w:bCs/>
                <w:lang w:val="id-ID"/>
              </w:rPr>
            </w:pPr>
            <w:r w:rsidRPr="005C0267">
              <w:rPr>
                <w:bCs/>
                <w:lang w:val="id-ID"/>
              </w:rPr>
              <w:t>Buruk</w:t>
            </w:r>
          </w:p>
        </w:tc>
        <w:tc>
          <w:tcPr>
            <w:tcW w:w="1355"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5       45,5</w:t>
            </w:r>
          </w:p>
        </w:tc>
        <w:tc>
          <w:tcPr>
            <w:tcW w:w="1353"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 xml:space="preserve"> 6       54,5</w:t>
            </w:r>
          </w:p>
        </w:tc>
        <w:tc>
          <w:tcPr>
            <w:tcW w:w="1353"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11        100</w:t>
            </w:r>
          </w:p>
        </w:tc>
        <w:tc>
          <w:tcPr>
            <w:tcW w:w="1349"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 xml:space="preserve">    0,05</w:t>
            </w:r>
          </w:p>
        </w:tc>
        <w:tc>
          <w:tcPr>
            <w:tcW w:w="1354"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 xml:space="preserve"> 0,01</w:t>
            </w:r>
          </w:p>
        </w:tc>
      </w:tr>
      <w:tr w:rsidR="005C0267" w:rsidRPr="005C0267" w:rsidTr="005C0267">
        <w:tc>
          <w:tcPr>
            <w:tcW w:w="1526" w:type="dxa"/>
            <w:tcBorders>
              <w:top w:val="nil"/>
              <w:left w:val="nil"/>
              <w:bottom w:val="nil"/>
              <w:right w:val="nil"/>
            </w:tcBorders>
            <w:hideMark/>
          </w:tcPr>
          <w:p w:rsidR="005C0267" w:rsidRPr="005C0267" w:rsidRDefault="005C0267" w:rsidP="005C0267">
            <w:pPr>
              <w:pStyle w:val="Heading5"/>
              <w:rPr>
                <w:bCs/>
                <w:lang w:val="id-ID"/>
              </w:rPr>
            </w:pPr>
            <w:r w:rsidRPr="005C0267">
              <w:rPr>
                <w:bCs/>
                <w:lang w:val="id-ID"/>
              </w:rPr>
              <w:t>Baik</w:t>
            </w:r>
          </w:p>
        </w:tc>
        <w:tc>
          <w:tcPr>
            <w:tcW w:w="1355"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3        8,1</w:t>
            </w:r>
          </w:p>
        </w:tc>
        <w:tc>
          <w:tcPr>
            <w:tcW w:w="1353"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34      91,9</w:t>
            </w:r>
          </w:p>
        </w:tc>
        <w:tc>
          <w:tcPr>
            <w:tcW w:w="1353"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37        100</w:t>
            </w:r>
          </w:p>
        </w:tc>
        <w:tc>
          <w:tcPr>
            <w:tcW w:w="1349" w:type="dxa"/>
            <w:tcBorders>
              <w:top w:val="nil"/>
              <w:left w:val="nil"/>
              <w:bottom w:val="nil"/>
              <w:right w:val="nil"/>
            </w:tcBorders>
          </w:tcPr>
          <w:p w:rsidR="005C0267" w:rsidRPr="005C0267" w:rsidRDefault="005C0267" w:rsidP="005C0267">
            <w:pPr>
              <w:pStyle w:val="Heading5"/>
              <w:rPr>
                <w:lang w:val="id-ID"/>
              </w:rPr>
            </w:pPr>
          </w:p>
        </w:tc>
        <w:tc>
          <w:tcPr>
            <w:tcW w:w="1354" w:type="dxa"/>
            <w:tcBorders>
              <w:top w:val="nil"/>
              <w:left w:val="nil"/>
              <w:bottom w:val="nil"/>
              <w:right w:val="nil"/>
            </w:tcBorders>
          </w:tcPr>
          <w:p w:rsidR="005C0267" w:rsidRPr="005C0267" w:rsidRDefault="005C0267" w:rsidP="005C0267">
            <w:pPr>
              <w:pStyle w:val="Heading5"/>
              <w:rPr>
                <w:lang w:val="id-ID"/>
              </w:rPr>
            </w:pPr>
          </w:p>
        </w:tc>
      </w:tr>
      <w:tr w:rsidR="005C0267" w:rsidRPr="005C0267" w:rsidTr="005C0267">
        <w:tc>
          <w:tcPr>
            <w:tcW w:w="1526" w:type="dxa"/>
            <w:tcBorders>
              <w:top w:val="nil"/>
              <w:left w:val="nil"/>
              <w:bottom w:val="single" w:sz="8" w:space="0" w:color="000000"/>
              <w:right w:val="nil"/>
            </w:tcBorders>
            <w:hideMark/>
          </w:tcPr>
          <w:p w:rsidR="005C0267" w:rsidRPr="005C0267" w:rsidRDefault="005C0267" w:rsidP="005C0267">
            <w:pPr>
              <w:pStyle w:val="Heading5"/>
              <w:rPr>
                <w:bCs/>
                <w:lang w:val="id-ID"/>
              </w:rPr>
            </w:pPr>
            <w:r w:rsidRPr="005C0267">
              <w:rPr>
                <w:noProof/>
                <w:lang w:val="en-US"/>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9525</wp:posOffset>
                      </wp:positionV>
                      <wp:extent cx="5158740" cy="0"/>
                      <wp:effectExtent l="5715" t="9525" r="7620" b="95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8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4.05pt;margin-top:.75pt;width:40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vd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"/>
                  </w:pict>
                </mc:Fallback>
              </mc:AlternateContent>
            </w:r>
            <w:r w:rsidRPr="005C0267">
              <w:rPr>
                <w:bCs/>
                <w:lang w:val="id-ID"/>
              </w:rPr>
              <w:t>Total</w:t>
            </w:r>
          </w:p>
        </w:tc>
        <w:tc>
          <w:tcPr>
            <w:tcW w:w="1355" w:type="dxa"/>
            <w:tcBorders>
              <w:top w:val="nil"/>
              <w:left w:val="nil"/>
              <w:bottom w:val="single" w:sz="8" w:space="0" w:color="000000"/>
              <w:right w:val="nil"/>
            </w:tcBorders>
            <w:hideMark/>
          </w:tcPr>
          <w:p w:rsidR="005C0267" w:rsidRPr="005C0267" w:rsidRDefault="005C0267" w:rsidP="005C0267">
            <w:pPr>
              <w:pStyle w:val="Heading5"/>
              <w:rPr>
                <w:lang w:val="id-ID"/>
              </w:rPr>
            </w:pPr>
            <w:r w:rsidRPr="005C0267">
              <w:rPr>
                <w:lang w:val="id-ID"/>
              </w:rPr>
              <w:t>8      16,7</w:t>
            </w:r>
          </w:p>
        </w:tc>
        <w:tc>
          <w:tcPr>
            <w:tcW w:w="1353" w:type="dxa"/>
            <w:tcBorders>
              <w:top w:val="nil"/>
              <w:left w:val="nil"/>
              <w:bottom w:val="single" w:sz="8" w:space="0" w:color="000000"/>
              <w:right w:val="nil"/>
            </w:tcBorders>
            <w:hideMark/>
          </w:tcPr>
          <w:p w:rsidR="005C0267" w:rsidRPr="005C0267" w:rsidRDefault="005C0267" w:rsidP="005C0267">
            <w:pPr>
              <w:pStyle w:val="Heading5"/>
              <w:rPr>
                <w:lang w:val="id-ID"/>
              </w:rPr>
            </w:pPr>
            <w:r w:rsidRPr="005C0267">
              <w:rPr>
                <w:lang w:val="id-ID"/>
              </w:rPr>
              <w:t>40      83,3</w:t>
            </w:r>
          </w:p>
        </w:tc>
        <w:tc>
          <w:tcPr>
            <w:tcW w:w="1353" w:type="dxa"/>
            <w:tcBorders>
              <w:top w:val="nil"/>
              <w:left w:val="nil"/>
              <w:bottom w:val="single" w:sz="8" w:space="0" w:color="000000"/>
              <w:right w:val="nil"/>
            </w:tcBorders>
            <w:hideMark/>
          </w:tcPr>
          <w:p w:rsidR="005C0267" w:rsidRPr="005C0267" w:rsidRDefault="005C0267" w:rsidP="005C0267">
            <w:pPr>
              <w:pStyle w:val="Heading5"/>
              <w:rPr>
                <w:lang w:val="id-ID"/>
              </w:rPr>
            </w:pPr>
            <w:r w:rsidRPr="005C0267">
              <w:rPr>
                <w:lang w:val="id-ID"/>
              </w:rPr>
              <w:t>48        100</w:t>
            </w:r>
          </w:p>
        </w:tc>
        <w:tc>
          <w:tcPr>
            <w:tcW w:w="1349" w:type="dxa"/>
            <w:tcBorders>
              <w:top w:val="nil"/>
              <w:left w:val="nil"/>
              <w:bottom w:val="single" w:sz="8" w:space="0" w:color="000000"/>
              <w:right w:val="nil"/>
            </w:tcBorders>
          </w:tcPr>
          <w:p w:rsidR="005C0267" w:rsidRPr="005C0267" w:rsidRDefault="005C0267" w:rsidP="005C0267">
            <w:pPr>
              <w:pStyle w:val="Heading5"/>
              <w:rPr>
                <w:lang w:val="id-ID"/>
              </w:rPr>
            </w:pPr>
          </w:p>
        </w:tc>
        <w:tc>
          <w:tcPr>
            <w:tcW w:w="1354" w:type="dxa"/>
            <w:tcBorders>
              <w:top w:val="nil"/>
              <w:left w:val="nil"/>
              <w:bottom w:val="single" w:sz="8" w:space="0" w:color="000000"/>
              <w:right w:val="nil"/>
            </w:tcBorders>
          </w:tcPr>
          <w:p w:rsidR="005C0267" w:rsidRPr="005C0267" w:rsidRDefault="005C0267" w:rsidP="005C0267">
            <w:pPr>
              <w:pStyle w:val="Heading5"/>
              <w:rPr>
                <w:lang w:val="id-ID"/>
              </w:rPr>
            </w:pPr>
          </w:p>
        </w:tc>
      </w:tr>
    </w:tbl>
    <w:p w:rsidR="00783CC1" w:rsidRPr="00783CC1" w:rsidRDefault="00783CC1" w:rsidP="005C0267">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5C0267" w:rsidRPr="005C0267" w:rsidRDefault="005C0267" w:rsidP="005C0267">
      <w:pPr>
        <w:pStyle w:val="ISI"/>
        <w:suppressAutoHyphens/>
        <w:rPr>
          <w:sz w:val="20"/>
          <w:szCs w:val="20"/>
          <w:lang w:val="id-ID"/>
        </w:rPr>
      </w:pPr>
      <w:r w:rsidRPr="005C0267">
        <w:rPr>
          <w:sz w:val="20"/>
          <w:szCs w:val="20"/>
          <w:lang w:val="nb-NO"/>
        </w:rPr>
        <w:lastRenderedPageBreak/>
        <w:t xml:space="preserve">Hasil analisis statistik menunjukkan ada hubungan antara </w:t>
      </w:r>
      <w:r w:rsidRPr="005C0267">
        <w:rPr>
          <w:sz w:val="20"/>
          <w:szCs w:val="20"/>
          <w:lang w:val="id-ID"/>
        </w:rPr>
        <w:t>dukungan orang terdekat</w:t>
      </w:r>
      <w:r w:rsidRPr="005C0267">
        <w:rPr>
          <w:sz w:val="20"/>
          <w:szCs w:val="20"/>
          <w:lang w:val="nb-NO"/>
        </w:rPr>
        <w:t xml:space="preserve"> dengan</w:t>
      </w:r>
      <w:r w:rsidRPr="005C0267">
        <w:rPr>
          <w:sz w:val="20"/>
          <w:szCs w:val="20"/>
          <w:lang w:val="id-ID"/>
        </w:rPr>
        <w:t xml:space="preserve"> praktik</w:t>
      </w:r>
      <w:r w:rsidRPr="005C0267">
        <w:rPr>
          <w:sz w:val="20"/>
          <w:szCs w:val="20"/>
          <w:lang w:val="nb-NO"/>
        </w:rPr>
        <w:t xml:space="preserve"> Inisiasi Menyusui Dini (IMD) </w:t>
      </w:r>
      <w:r w:rsidRPr="005C0267">
        <w:rPr>
          <w:sz w:val="20"/>
          <w:szCs w:val="20"/>
          <w:lang w:val="en-US"/>
        </w:rPr>
        <w:t>pada ibu pasca bersalin normal di wilayah kerja Puskesmas Blado I Kabupaten Batang</w:t>
      </w:r>
      <w:r w:rsidRPr="005C0267">
        <w:rPr>
          <w:sz w:val="20"/>
          <w:szCs w:val="20"/>
          <w:lang w:val="nb-NO"/>
        </w:rPr>
        <w:t>.</w:t>
      </w:r>
      <w:r w:rsidRPr="005C0267">
        <w:rPr>
          <w:sz w:val="20"/>
          <w:szCs w:val="20"/>
          <w:lang w:val="id-ID"/>
        </w:rPr>
        <w:t xml:space="preserve"> Dengan </w:t>
      </w:r>
      <w:r w:rsidRPr="005C0267">
        <w:rPr>
          <w:i/>
          <w:sz w:val="20"/>
          <w:szCs w:val="20"/>
          <w:lang w:val="id-ID"/>
        </w:rPr>
        <w:t>p value</w:t>
      </w:r>
      <w:r w:rsidRPr="005C0267">
        <w:rPr>
          <w:sz w:val="20"/>
          <w:szCs w:val="20"/>
          <w:lang w:val="id-ID"/>
        </w:rPr>
        <w:t xml:space="preserve"> (0,010) &lt; α (0,05) dan nilai RP sebesar 9,444 maka diketahui bahwa ibu pasca bersalin normal yang mendapat dukungan orang terdekat buruk beresiko 9 kali lebih besar dibandingkan  yang mendapat dukungan orang terdekat dengan baik untuk melakukan praktik IMD. Hal ini sejalan dengan penelitian Yulianti (2008)</w:t>
      </w:r>
      <w:r w:rsidRPr="005C0267">
        <w:rPr>
          <w:sz w:val="20"/>
          <w:szCs w:val="20"/>
          <w:lang w:val="en-US"/>
        </w:rPr>
        <w:t xml:space="preserve">, bahwa </w:t>
      </w:r>
      <w:r w:rsidRPr="005C0267">
        <w:rPr>
          <w:sz w:val="20"/>
          <w:szCs w:val="20"/>
          <w:lang w:val="id-ID"/>
        </w:rPr>
        <w:t xml:space="preserve">pemberian dukungan dari suami maupun keluarga sangatlah berpengaruh besar </w:t>
      </w:r>
      <w:r w:rsidRPr="005C0267">
        <w:rPr>
          <w:sz w:val="20"/>
          <w:szCs w:val="20"/>
          <w:lang w:val="id-ID"/>
        </w:rPr>
        <w:lastRenderedPageBreak/>
        <w:t>dalam menetapkan niatnya untuk mau menerapkan IMD.</w:t>
      </w:r>
    </w:p>
    <w:p w:rsidR="000A18AE" w:rsidRDefault="005C0267" w:rsidP="005C0267">
      <w:pPr>
        <w:pStyle w:val="ISI"/>
        <w:suppressAutoHyphens/>
        <w:rPr>
          <w:sz w:val="20"/>
          <w:szCs w:val="20"/>
        </w:rPr>
      </w:pPr>
      <w:r w:rsidRPr="005C0267">
        <w:rPr>
          <w:sz w:val="20"/>
          <w:szCs w:val="20"/>
          <w:lang w:val="id-ID"/>
        </w:rPr>
        <w:t>P</w:t>
      </w:r>
      <w:r w:rsidRPr="005C0267">
        <w:rPr>
          <w:sz w:val="20"/>
          <w:szCs w:val="20"/>
          <w:lang w:val="en-US"/>
        </w:rPr>
        <w:t>entingnya menjadi ayah ASI sangat mempengaruhi keb</w:t>
      </w:r>
      <w:r w:rsidRPr="005C0267">
        <w:rPr>
          <w:sz w:val="20"/>
          <w:szCs w:val="20"/>
          <w:lang w:val="id-ID"/>
        </w:rPr>
        <w:t>e</w:t>
      </w:r>
      <w:r w:rsidRPr="005C0267">
        <w:rPr>
          <w:sz w:val="20"/>
          <w:szCs w:val="20"/>
          <w:lang w:val="en-US"/>
        </w:rPr>
        <w:t xml:space="preserve">rhasilan penerimaan IMD dan dilanjutkan dengan ASI Ekslusif. Ayah menjaga bayi pada saat IMD berlangsung, dengan demikian ibu dan ayah </w:t>
      </w:r>
      <w:proofErr w:type="gramStart"/>
      <w:r w:rsidRPr="005C0267">
        <w:rPr>
          <w:sz w:val="20"/>
          <w:szCs w:val="20"/>
          <w:lang w:val="en-US"/>
        </w:rPr>
        <w:t>akan</w:t>
      </w:r>
      <w:proofErr w:type="gramEnd"/>
      <w:r w:rsidRPr="005C0267">
        <w:rPr>
          <w:sz w:val="20"/>
          <w:szCs w:val="20"/>
          <w:lang w:val="en-US"/>
        </w:rPr>
        <w:t xml:space="preserve"> merasa sangat bahagia bertemu dengan bayinya untuk pertama kali dalam kondisi seperti itu. Hal ini seyogyanya menjadi wacana bagi calon ayah untuk memberi dukungan positif kepada ibu dan bagi keluarga dekat untuk memberi dukungan pada calon ayah dalam memberikan dukungan positif pada ibu tentang arti penting IMD dan menyusui</w:t>
      </w:r>
      <w:r w:rsidRPr="005C0267">
        <w:rPr>
          <w:sz w:val="20"/>
          <w:szCs w:val="20"/>
          <w:lang w:val="id-ID"/>
        </w:rPr>
        <w:t xml:space="preserve"> (Roesli</w:t>
      </w:r>
      <w:proofErr w:type="gramStart"/>
      <w:r w:rsidRPr="005C0267">
        <w:rPr>
          <w:sz w:val="20"/>
          <w:szCs w:val="20"/>
          <w:lang w:val="id-ID"/>
        </w:rPr>
        <w:t>,2008</w:t>
      </w:r>
      <w:proofErr w:type="gramEnd"/>
      <w:r w:rsidRPr="005C0267">
        <w:rPr>
          <w:sz w:val="20"/>
          <w:szCs w:val="20"/>
          <w:lang w:val="id-ID"/>
        </w:rPr>
        <w:t>)</w:t>
      </w:r>
      <w:r w:rsidR="00783CC1" w:rsidRPr="00783CC1">
        <w:rPr>
          <w:sz w:val="20"/>
          <w:szCs w:val="20"/>
        </w:rPr>
        <w:t>.</w:t>
      </w:r>
    </w:p>
    <w:p w:rsidR="005C0267" w:rsidRDefault="005C0267" w:rsidP="005C0267">
      <w:pPr>
        <w:pStyle w:val="ISI"/>
        <w:suppressAutoHyphens/>
        <w:rPr>
          <w:sz w:val="20"/>
          <w:szCs w:val="20"/>
        </w:rPr>
        <w:sectPr w:rsidR="005C0267" w:rsidSect="000A18AE">
          <w:type w:val="continuous"/>
          <w:pgSz w:w="11907" w:h="16839" w:code="9"/>
          <w:pgMar w:top="1701" w:right="1701" w:bottom="1701" w:left="1701" w:header="720" w:footer="720" w:gutter="0"/>
          <w:cols w:num="2" w:space="283"/>
          <w:docGrid w:linePitch="360"/>
        </w:sectPr>
      </w:pPr>
    </w:p>
    <w:p w:rsidR="005C0267" w:rsidRDefault="005C0267" w:rsidP="005C0267">
      <w:pPr>
        <w:pStyle w:val="ISI"/>
        <w:suppressAutoHyphens/>
        <w:ind w:firstLine="0"/>
        <w:rPr>
          <w:sz w:val="20"/>
          <w:szCs w:val="20"/>
        </w:rPr>
      </w:pPr>
    </w:p>
    <w:p w:rsidR="005C0267" w:rsidRDefault="005C0267" w:rsidP="005C0267">
      <w:pPr>
        <w:pStyle w:val="ISI"/>
        <w:suppressAutoHyphens/>
        <w:ind w:firstLine="0"/>
        <w:rPr>
          <w:sz w:val="20"/>
          <w:szCs w:val="20"/>
        </w:rPr>
      </w:pPr>
    </w:p>
    <w:p w:rsidR="005C0267" w:rsidRDefault="005C0267" w:rsidP="00783CC1">
      <w:pPr>
        <w:pStyle w:val="ISI"/>
        <w:suppressAutoHyphens/>
        <w:rPr>
          <w:sz w:val="20"/>
          <w:szCs w:val="20"/>
        </w:rPr>
      </w:pPr>
    </w:p>
    <w:p w:rsidR="005C0267" w:rsidRDefault="005C0267" w:rsidP="00783CC1">
      <w:pPr>
        <w:pStyle w:val="ISI"/>
        <w:suppressAutoHyphens/>
        <w:rPr>
          <w:sz w:val="20"/>
          <w:szCs w:val="20"/>
        </w:rPr>
      </w:pPr>
    </w:p>
    <w:p w:rsidR="005C0267" w:rsidRDefault="005C0267" w:rsidP="00783CC1">
      <w:pPr>
        <w:pStyle w:val="ISI"/>
        <w:suppressAutoHyphens/>
        <w:rPr>
          <w:sz w:val="20"/>
          <w:szCs w:val="20"/>
        </w:rPr>
      </w:pPr>
    </w:p>
    <w:p w:rsidR="005C0267" w:rsidRPr="00783CC1" w:rsidRDefault="005C0267" w:rsidP="00783CC1">
      <w:pPr>
        <w:pStyle w:val="ISI"/>
        <w:suppressAutoHyphens/>
        <w:rPr>
          <w:sz w:val="20"/>
          <w:szCs w:val="20"/>
        </w:rPr>
      </w:pPr>
    </w:p>
    <w:p w:rsidR="00783CC1" w:rsidRDefault="00783CC1" w:rsidP="00783CC1">
      <w:pPr>
        <w:pStyle w:val="Heading5"/>
        <w:rPr>
          <w:lang w:val="en-US"/>
        </w:rPr>
      </w:pPr>
      <w:proofErr w:type="gramStart"/>
      <w:r w:rsidRPr="00783CC1">
        <w:rPr>
          <w:b/>
        </w:rPr>
        <w:lastRenderedPageBreak/>
        <w:t xml:space="preserve">Tabel </w:t>
      </w:r>
      <w:r w:rsidRPr="00783CC1">
        <w:rPr>
          <w:b/>
          <w:lang w:val="id-ID"/>
        </w:rPr>
        <w:t>6.</w:t>
      </w:r>
      <w:proofErr w:type="gramEnd"/>
      <w:r w:rsidRPr="00783CC1">
        <w:t xml:space="preserve"> </w:t>
      </w:r>
      <w:r w:rsidR="005C0267" w:rsidRPr="005C0267">
        <w:rPr>
          <w:lang w:val="id-ID"/>
        </w:rPr>
        <w:t>Rekapitulasi Hasil Hubungan antara Variabel Dengan Praktik IMD</w:t>
      </w:r>
    </w:p>
    <w:tbl>
      <w:tblPr>
        <w:tblW w:w="7944" w:type="dxa"/>
        <w:tblBorders>
          <w:top w:val="single" w:sz="8" w:space="0" w:color="000000"/>
          <w:bottom w:val="single" w:sz="8" w:space="0" w:color="000000"/>
        </w:tblBorders>
        <w:tblLook w:val="04A0" w:firstRow="1" w:lastRow="0" w:firstColumn="1" w:lastColumn="0" w:noHBand="0" w:noVBand="1"/>
      </w:tblPr>
      <w:tblGrid>
        <w:gridCol w:w="2447"/>
        <w:gridCol w:w="1440"/>
        <w:gridCol w:w="843"/>
        <w:gridCol w:w="1768"/>
        <w:gridCol w:w="1446"/>
      </w:tblGrid>
      <w:tr w:rsidR="005C0267" w:rsidRPr="005C0267" w:rsidTr="005C0267">
        <w:tc>
          <w:tcPr>
            <w:tcW w:w="2447" w:type="dxa"/>
            <w:tcBorders>
              <w:top w:val="single" w:sz="8" w:space="0" w:color="000000"/>
              <w:left w:val="nil"/>
              <w:bottom w:val="single" w:sz="8" w:space="0" w:color="000000"/>
              <w:right w:val="nil"/>
            </w:tcBorders>
            <w:vAlign w:val="center"/>
            <w:hideMark/>
          </w:tcPr>
          <w:p w:rsidR="005C0267" w:rsidRPr="005C0267" w:rsidRDefault="005C0267" w:rsidP="005C0267">
            <w:pPr>
              <w:pStyle w:val="Heading5"/>
              <w:rPr>
                <w:b/>
                <w:bCs/>
                <w:lang w:val="id-ID"/>
              </w:rPr>
            </w:pPr>
            <w:r w:rsidRPr="005C0267">
              <w:rPr>
                <w:b/>
                <w:bCs/>
                <w:lang w:val="id-ID"/>
              </w:rPr>
              <w:t>Variabel</w:t>
            </w:r>
          </w:p>
        </w:tc>
        <w:tc>
          <w:tcPr>
            <w:tcW w:w="1440" w:type="dxa"/>
            <w:tcBorders>
              <w:top w:val="single" w:sz="8" w:space="0" w:color="000000"/>
              <w:left w:val="nil"/>
              <w:bottom w:val="single" w:sz="8" w:space="0" w:color="000000"/>
              <w:right w:val="nil"/>
            </w:tcBorders>
            <w:vAlign w:val="center"/>
            <w:hideMark/>
          </w:tcPr>
          <w:p w:rsidR="005C0267" w:rsidRPr="005C0267" w:rsidRDefault="005C0267" w:rsidP="005C0267">
            <w:pPr>
              <w:pStyle w:val="Heading5"/>
              <w:rPr>
                <w:b/>
                <w:bCs/>
                <w:lang w:val="id-ID"/>
              </w:rPr>
            </w:pPr>
            <w:r w:rsidRPr="005C0267">
              <w:rPr>
                <w:b/>
                <w:bCs/>
                <w:lang w:val="id-ID"/>
              </w:rPr>
              <w:t xml:space="preserve">  p Value</w:t>
            </w:r>
          </w:p>
        </w:tc>
        <w:tc>
          <w:tcPr>
            <w:tcW w:w="843" w:type="dxa"/>
            <w:tcBorders>
              <w:top w:val="single" w:sz="8" w:space="0" w:color="000000"/>
              <w:left w:val="nil"/>
              <w:bottom w:val="single" w:sz="8" w:space="0" w:color="000000"/>
              <w:right w:val="nil"/>
            </w:tcBorders>
            <w:vAlign w:val="center"/>
            <w:hideMark/>
          </w:tcPr>
          <w:p w:rsidR="005C0267" w:rsidRPr="005C0267" w:rsidRDefault="005C0267" w:rsidP="005C0267">
            <w:pPr>
              <w:pStyle w:val="Heading5"/>
              <w:rPr>
                <w:b/>
                <w:bCs/>
                <w:lang w:val="id-ID"/>
              </w:rPr>
            </w:pPr>
            <w:r w:rsidRPr="005C0267">
              <w:rPr>
                <w:b/>
                <w:bCs/>
                <w:lang w:val="id-ID"/>
              </w:rPr>
              <w:t xml:space="preserve">  RP</w:t>
            </w:r>
          </w:p>
        </w:tc>
        <w:tc>
          <w:tcPr>
            <w:tcW w:w="1768" w:type="dxa"/>
            <w:tcBorders>
              <w:top w:val="single" w:sz="8" w:space="0" w:color="000000"/>
              <w:left w:val="nil"/>
              <w:bottom w:val="single" w:sz="8" w:space="0" w:color="000000"/>
              <w:right w:val="nil"/>
            </w:tcBorders>
            <w:vAlign w:val="bottom"/>
          </w:tcPr>
          <w:p w:rsidR="005C0267" w:rsidRPr="005C0267" w:rsidRDefault="005C0267" w:rsidP="005C0267">
            <w:pPr>
              <w:pStyle w:val="Heading5"/>
              <w:rPr>
                <w:b/>
                <w:bCs/>
                <w:lang w:val="id-ID"/>
              </w:rPr>
            </w:pPr>
          </w:p>
          <w:p w:rsidR="005C0267" w:rsidRPr="005C0267" w:rsidRDefault="005C0267" w:rsidP="005C0267">
            <w:pPr>
              <w:pStyle w:val="Heading5"/>
              <w:rPr>
                <w:b/>
                <w:bCs/>
                <w:lang w:val="id-ID"/>
              </w:rPr>
            </w:pPr>
            <w:r w:rsidRPr="005C0267">
              <w:rPr>
                <w:b/>
                <w:bCs/>
                <w:lang w:val="id-ID"/>
              </w:rPr>
              <w:t>CI 95%</w:t>
            </w:r>
          </w:p>
          <w:p w:rsidR="005C0267" w:rsidRPr="005C0267" w:rsidRDefault="005C0267" w:rsidP="005C0267">
            <w:pPr>
              <w:pStyle w:val="Heading5"/>
              <w:rPr>
                <w:b/>
                <w:bCs/>
                <w:lang w:val="id-ID"/>
              </w:rPr>
            </w:pPr>
          </w:p>
        </w:tc>
        <w:tc>
          <w:tcPr>
            <w:tcW w:w="1446" w:type="dxa"/>
            <w:tcBorders>
              <w:top w:val="single" w:sz="8" w:space="0" w:color="000000"/>
              <w:left w:val="nil"/>
              <w:bottom w:val="single" w:sz="8" w:space="0" w:color="000000"/>
              <w:right w:val="nil"/>
            </w:tcBorders>
            <w:vAlign w:val="center"/>
            <w:hideMark/>
          </w:tcPr>
          <w:p w:rsidR="005C0267" w:rsidRPr="005C0267" w:rsidRDefault="005C0267" w:rsidP="005C0267">
            <w:pPr>
              <w:pStyle w:val="Heading5"/>
              <w:rPr>
                <w:b/>
                <w:bCs/>
                <w:lang w:val="id-ID"/>
              </w:rPr>
            </w:pPr>
            <w:r w:rsidRPr="005C0267">
              <w:rPr>
                <w:b/>
                <w:bCs/>
                <w:lang w:val="id-ID"/>
              </w:rPr>
              <w:t>Hasil</w:t>
            </w:r>
          </w:p>
        </w:tc>
      </w:tr>
      <w:tr w:rsidR="005C0267" w:rsidRPr="005C0267" w:rsidTr="005C0267">
        <w:tc>
          <w:tcPr>
            <w:tcW w:w="2447"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Tingkat Pendidikan</w:t>
            </w:r>
          </w:p>
        </w:tc>
        <w:tc>
          <w:tcPr>
            <w:tcW w:w="1440"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 xml:space="preserve">   1,000</w:t>
            </w:r>
          </w:p>
        </w:tc>
        <w:tc>
          <w:tcPr>
            <w:tcW w:w="2611" w:type="dxa"/>
            <w:gridSpan w:val="2"/>
            <w:tcBorders>
              <w:top w:val="nil"/>
              <w:left w:val="nil"/>
              <w:bottom w:val="nil"/>
              <w:right w:val="nil"/>
            </w:tcBorders>
            <w:hideMark/>
          </w:tcPr>
          <w:p w:rsidR="005C0267" w:rsidRPr="005C0267" w:rsidRDefault="005C0267" w:rsidP="005C0267">
            <w:pPr>
              <w:pStyle w:val="Heading5"/>
              <w:rPr>
                <w:lang w:val="id-ID"/>
              </w:rPr>
            </w:pPr>
            <w:r w:rsidRPr="005C0267">
              <w:rPr>
                <w:lang w:val="id-ID"/>
              </w:rPr>
              <w:t>0,897        0,186-4,322</w:t>
            </w:r>
          </w:p>
        </w:tc>
        <w:tc>
          <w:tcPr>
            <w:tcW w:w="1446"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 xml:space="preserve">   Tidak ada      hubungan</w:t>
            </w:r>
          </w:p>
        </w:tc>
      </w:tr>
      <w:tr w:rsidR="005C0267" w:rsidRPr="005C0267" w:rsidTr="005C0267">
        <w:tc>
          <w:tcPr>
            <w:tcW w:w="2447"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Tingkat Pengetahuan</w:t>
            </w:r>
          </w:p>
        </w:tc>
        <w:tc>
          <w:tcPr>
            <w:tcW w:w="1440"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 xml:space="preserve">   0,429</w:t>
            </w:r>
          </w:p>
        </w:tc>
        <w:tc>
          <w:tcPr>
            <w:tcW w:w="2611" w:type="dxa"/>
            <w:gridSpan w:val="2"/>
            <w:tcBorders>
              <w:top w:val="nil"/>
              <w:left w:val="nil"/>
              <w:bottom w:val="nil"/>
              <w:right w:val="nil"/>
            </w:tcBorders>
            <w:hideMark/>
          </w:tcPr>
          <w:p w:rsidR="005C0267" w:rsidRPr="005C0267" w:rsidRDefault="005C0267" w:rsidP="005C0267">
            <w:pPr>
              <w:pStyle w:val="Heading5"/>
              <w:rPr>
                <w:lang w:val="id-ID"/>
              </w:rPr>
            </w:pPr>
            <w:r w:rsidRPr="005C0267">
              <w:rPr>
                <w:lang w:val="id-ID"/>
              </w:rPr>
              <w:t>2,714       0,216-34,149</w:t>
            </w:r>
          </w:p>
        </w:tc>
        <w:tc>
          <w:tcPr>
            <w:tcW w:w="1446"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 xml:space="preserve">   Tidak ada hubungan</w:t>
            </w:r>
          </w:p>
        </w:tc>
      </w:tr>
      <w:tr w:rsidR="005C0267" w:rsidRPr="005C0267" w:rsidTr="005C0267">
        <w:tc>
          <w:tcPr>
            <w:tcW w:w="2447"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Sikap</w:t>
            </w:r>
          </w:p>
        </w:tc>
        <w:tc>
          <w:tcPr>
            <w:tcW w:w="1440"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 xml:space="preserve">   0.027</w:t>
            </w:r>
          </w:p>
        </w:tc>
        <w:tc>
          <w:tcPr>
            <w:tcW w:w="2611" w:type="dxa"/>
            <w:gridSpan w:val="2"/>
            <w:tcBorders>
              <w:top w:val="nil"/>
              <w:left w:val="nil"/>
              <w:bottom w:val="nil"/>
              <w:right w:val="nil"/>
            </w:tcBorders>
            <w:hideMark/>
          </w:tcPr>
          <w:p w:rsidR="005C0267" w:rsidRPr="005C0267" w:rsidRDefault="005C0267" w:rsidP="005C0267">
            <w:pPr>
              <w:pStyle w:val="Heading5"/>
              <w:rPr>
                <w:lang w:val="id-ID"/>
              </w:rPr>
            </w:pPr>
            <w:r w:rsidRPr="005C0267">
              <w:rPr>
                <w:lang w:val="id-ID"/>
              </w:rPr>
              <w:t>11,40       1,516-85,729</w:t>
            </w:r>
          </w:p>
        </w:tc>
        <w:tc>
          <w:tcPr>
            <w:tcW w:w="1446"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 xml:space="preserve">   Ada   hubungan</w:t>
            </w:r>
          </w:p>
        </w:tc>
      </w:tr>
      <w:tr w:rsidR="005C0267" w:rsidRPr="005C0267" w:rsidTr="005C0267">
        <w:tc>
          <w:tcPr>
            <w:tcW w:w="2447"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Peran Petugas Kesehatan</w:t>
            </w:r>
          </w:p>
        </w:tc>
        <w:tc>
          <w:tcPr>
            <w:tcW w:w="1440"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 xml:space="preserve">   0,010</w:t>
            </w:r>
          </w:p>
        </w:tc>
        <w:tc>
          <w:tcPr>
            <w:tcW w:w="2611" w:type="dxa"/>
            <w:gridSpan w:val="2"/>
            <w:tcBorders>
              <w:top w:val="nil"/>
              <w:left w:val="nil"/>
              <w:bottom w:val="nil"/>
              <w:right w:val="nil"/>
            </w:tcBorders>
            <w:hideMark/>
          </w:tcPr>
          <w:p w:rsidR="005C0267" w:rsidRPr="005C0267" w:rsidRDefault="005C0267" w:rsidP="005C0267">
            <w:pPr>
              <w:pStyle w:val="Heading5"/>
              <w:rPr>
                <w:lang w:val="id-ID"/>
              </w:rPr>
            </w:pPr>
            <w:r w:rsidRPr="005C0267">
              <w:rPr>
                <w:lang w:val="id-ID"/>
              </w:rPr>
              <w:t>12,33       2,002-75,966</w:t>
            </w:r>
          </w:p>
        </w:tc>
        <w:tc>
          <w:tcPr>
            <w:tcW w:w="1446" w:type="dxa"/>
            <w:tcBorders>
              <w:top w:val="nil"/>
              <w:left w:val="nil"/>
              <w:bottom w:val="nil"/>
              <w:right w:val="nil"/>
            </w:tcBorders>
            <w:hideMark/>
          </w:tcPr>
          <w:p w:rsidR="005C0267" w:rsidRPr="005C0267" w:rsidRDefault="005C0267" w:rsidP="005C0267">
            <w:pPr>
              <w:pStyle w:val="Heading5"/>
              <w:rPr>
                <w:lang w:val="id-ID"/>
              </w:rPr>
            </w:pPr>
            <w:r w:rsidRPr="005C0267">
              <w:rPr>
                <w:lang w:val="id-ID"/>
              </w:rPr>
              <w:t xml:space="preserve">   Ada hubungan</w:t>
            </w:r>
          </w:p>
        </w:tc>
      </w:tr>
      <w:tr w:rsidR="005C0267" w:rsidRPr="005C0267" w:rsidTr="005C0267">
        <w:trPr>
          <w:trHeight w:val="87"/>
        </w:trPr>
        <w:tc>
          <w:tcPr>
            <w:tcW w:w="2447" w:type="dxa"/>
            <w:tcBorders>
              <w:top w:val="nil"/>
              <w:left w:val="nil"/>
              <w:bottom w:val="single" w:sz="8" w:space="0" w:color="000000"/>
              <w:right w:val="nil"/>
            </w:tcBorders>
            <w:hideMark/>
          </w:tcPr>
          <w:p w:rsidR="005C0267" w:rsidRPr="005C0267" w:rsidRDefault="005C0267" w:rsidP="005C0267">
            <w:pPr>
              <w:pStyle w:val="Heading5"/>
              <w:rPr>
                <w:lang w:val="id-ID"/>
              </w:rPr>
            </w:pPr>
            <w:r w:rsidRPr="005C0267">
              <w:rPr>
                <w:lang w:val="id-ID"/>
              </w:rPr>
              <w:t>Dukungan Orang Terdekat</w:t>
            </w:r>
          </w:p>
        </w:tc>
        <w:tc>
          <w:tcPr>
            <w:tcW w:w="1440" w:type="dxa"/>
            <w:tcBorders>
              <w:top w:val="nil"/>
              <w:left w:val="nil"/>
              <w:bottom w:val="single" w:sz="8" w:space="0" w:color="000000"/>
              <w:right w:val="nil"/>
            </w:tcBorders>
            <w:hideMark/>
          </w:tcPr>
          <w:p w:rsidR="005C0267" w:rsidRPr="005C0267" w:rsidRDefault="005C0267" w:rsidP="005C0267">
            <w:pPr>
              <w:pStyle w:val="Heading5"/>
              <w:rPr>
                <w:lang w:val="id-ID"/>
              </w:rPr>
            </w:pPr>
            <w:r w:rsidRPr="005C0267">
              <w:rPr>
                <w:lang w:val="id-ID"/>
              </w:rPr>
              <w:t xml:space="preserve">   0,010</w:t>
            </w:r>
          </w:p>
        </w:tc>
        <w:tc>
          <w:tcPr>
            <w:tcW w:w="2611" w:type="dxa"/>
            <w:gridSpan w:val="2"/>
            <w:tcBorders>
              <w:top w:val="nil"/>
              <w:left w:val="nil"/>
              <w:bottom w:val="single" w:sz="8" w:space="0" w:color="000000"/>
              <w:right w:val="nil"/>
            </w:tcBorders>
            <w:hideMark/>
          </w:tcPr>
          <w:p w:rsidR="005C0267" w:rsidRPr="005C0267" w:rsidRDefault="005C0267" w:rsidP="005C0267">
            <w:pPr>
              <w:pStyle w:val="Heading5"/>
              <w:rPr>
                <w:lang w:val="id-ID"/>
              </w:rPr>
            </w:pPr>
            <w:r w:rsidRPr="005C0267">
              <w:rPr>
                <w:lang w:val="id-ID"/>
              </w:rPr>
              <w:t>9,444       1,771-50,367</w:t>
            </w:r>
          </w:p>
        </w:tc>
        <w:tc>
          <w:tcPr>
            <w:tcW w:w="1446" w:type="dxa"/>
            <w:tcBorders>
              <w:top w:val="nil"/>
              <w:left w:val="nil"/>
              <w:bottom w:val="single" w:sz="8" w:space="0" w:color="000000"/>
              <w:right w:val="nil"/>
            </w:tcBorders>
            <w:hideMark/>
          </w:tcPr>
          <w:p w:rsidR="005C0267" w:rsidRPr="005C0267" w:rsidRDefault="005C0267" w:rsidP="005C0267">
            <w:pPr>
              <w:pStyle w:val="Heading5"/>
              <w:rPr>
                <w:lang w:val="id-ID"/>
              </w:rPr>
            </w:pPr>
            <w:r w:rsidRPr="005C0267">
              <w:rPr>
                <w:lang w:val="id-ID"/>
              </w:rPr>
              <w:t xml:space="preserve">   Ada hubungan</w:t>
            </w:r>
          </w:p>
        </w:tc>
      </w:tr>
    </w:tbl>
    <w:p w:rsidR="00783CC1" w:rsidRPr="00783CC1" w:rsidRDefault="00783CC1" w:rsidP="005C0267">
      <w:pPr>
        <w:pStyle w:val="ISI"/>
        <w:suppressAutoHyphens/>
        <w:ind w:firstLine="0"/>
        <w:rPr>
          <w:sz w:val="20"/>
          <w:szCs w:val="20"/>
        </w:rPr>
      </w:pPr>
    </w:p>
    <w:p w:rsidR="000A18AE" w:rsidRDefault="000A18AE" w:rsidP="005C0267">
      <w:pPr>
        <w:pStyle w:val="ISI"/>
        <w:suppressAutoHyphens/>
        <w:ind w:firstLine="0"/>
        <w:rPr>
          <w:sz w:val="20"/>
          <w:szCs w:val="20"/>
        </w:rPr>
        <w:sectPr w:rsidR="000A18AE" w:rsidSect="000A18AE">
          <w:type w:val="continuous"/>
          <w:pgSz w:w="11907" w:h="16839" w:code="9"/>
          <w:pgMar w:top="1701" w:right="1701" w:bottom="1701" w:left="1701" w:header="720" w:footer="720" w:gutter="0"/>
          <w:cols w:space="283"/>
          <w:docGrid w:linePitch="360"/>
        </w:sectPr>
      </w:pPr>
    </w:p>
    <w:p w:rsidR="00783CC1" w:rsidRPr="00783CC1" w:rsidRDefault="00783CC1" w:rsidP="00783CC1">
      <w:pPr>
        <w:pStyle w:val="Heading2"/>
      </w:pPr>
      <w:r w:rsidRPr="00783CC1">
        <w:lastRenderedPageBreak/>
        <w:t>SIMPULAN</w:t>
      </w:r>
    </w:p>
    <w:p w:rsidR="00783CC1" w:rsidRDefault="00783CC1" w:rsidP="00783CC1">
      <w:pPr>
        <w:pStyle w:val="ISI"/>
        <w:suppressAutoHyphens/>
        <w:rPr>
          <w:b/>
          <w:sz w:val="20"/>
          <w:szCs w:val="20"/>
          <w:lang w:val="id-ID"/>
        </w:rPr>
      </w:pPr>
    </w:p>
    <w:p w:rsidR="00783CC1" w:rsidRPr="00783CC1" w:rsidRDefault="00783CC1" w:rsidP="00783CC1">
      <w:pPr>
        <w:pStyle w:val="ISI"/>
        <w:suppressAutoHyphens/>
        <w:rPr>
          <w:sz w:val="20"/>
          <w:szCs w:val="20"/>
        </w:rPr>
      </w:pPr>
      <w:r w:rsidRPr="00783CC1">
        <w:rPr>
          <w:b/>
          <w:sz w:val="20"/>
          <w:szCs w:val="20"/>
        </w:rPr>
        <w:tab/>
      </w:r>
      <w:r w:rsidR="005C0267" w:rsidRPr="005C0267">
        <w:rPr>
          <w:sz w:val="20"/>
          <w:szCs w:val="20"/>
          <w:lang w:val="id-ID"/>
        </w:rPr>
        <w:t>Berdasarkan hasil penelitian yang telah dilakukan mengenai faktor yang berhubungan dengan praktik Inisiasi Menyusu Dini (IMD) Pada Ibu Pasca Bersalin Normal di Wilayah Kerja Puskesmas Blado I Kabupaten Batang, dapat disimpulkan bahwa ada hubungan antara sikap, peran petugas kesehatan dan dukungan orang terdekat dengan praktik Inisiasi Menyusu Dini (IMD) Pada Ibu Pasca Bersalin Normal di Wilayah Kerja Puskesmas Blado I Kabupaten Batang. Sedangkan untuk tingkat pendidikan dan pengetahuan diketahui tidak ada hubungan dengan praktik Inisiasi Menyusu Dini (IMD) Pada Ibu Pasca Bersalin Normal di Wilayah Kerja Puskesmas Blado I Kabupaten Batang</w:t>
      </w:r>
      <w:r w:rsidRPr="00783CC1">
        <w:rPr>
          <w:sz w:val="20"/>
          <w:szCs w:val="20"/>
        </w:rPr>
        <w:t>.</w:t>
      </w:r>
    </w:p>
    <w:p w:rsidR="00783CC1" w:rsidRPr="00783CC1" w:rsidRDefault="00783CC1" w:rsidP="00783CC1">
      <w:pPr>
        <w:pStyle w:val="ISI"/>
        <w:suppressAutoHyphens/>
        <w:ind w:firstLine="0"/>
        <w:rPr>
          <w:sz w:val="20"/>
          <w:szCs w:val="20"/>
          <w:lang w:val="id-ID"/>
        </w:rPr>
      </w:pPr>
    </w:p>
    <w:p w:rsidR="00783CC1" w:rsidRPr="00783CC1" w:rsidRDefault="00783CC1" w:rsidP="00783CC1">
      <w:pPr>
        <w:pStyle w:val="Heading2"/>
      </w:pPr>
      <w:r w:rsidRPr="00783CC1">
        <w:t>DAFTAR PUSTAKA</w:t>
      </w:r>
    </w:p>
    <w:p w:rsidR="00783CC1" w:rsidRDefault="00783CC1" w:rsidP="00783CC1">
      <w:pPr>
        <w:pStyle w:val="ISI"/>
        <w:suppressAutoHyphens/>
        <w:rPr>
          <w:sz w:val="20"/>
          <w:szCs w:val="20"/>
          <w:lang w:val="id-ID"/>
        </w:rPr>
      </w:pPr>
    </w:p>
    <w:p w:rsidR="005C0267" w:rsidRPr="005C0267" w:rsidRDefault="005C0267" w:rsidP="005C0267">
      <w:pPr>
        <w:pStyle w:val="Heading6"/>
      </w:pPr>
      <w:proofErr w:type="gramStart"/>
      <w:r w:rsidRPr="005C0267">
        <w:rPr>
          <w:lang w:val="en-US"/>
        </w:rPr>
        <w:t xml:space="preserve">Ambarwati, &amp; Wulandari, 2009, </w:t>
      </w:r>
      <w:r w:rsidRPr="005C0267">
        <w:rPr>
          <w:i/>
          <w:lang w:val="en-US"/>
        </w:rPr>
        <w:t>Air Susu Ibu dan Kekebalan Tubuh.</w:t>
      </w:r>
      <w:proofErr w:type="gramEnd"/>
      <w:r w:rsidRPr="005C0267">
        <w:rPr>
          <w:i/>
          <w:lang w:val="en-US"/>
        </w:rPr>
        <w:t xml:space="preserve"> Bedah ASI Kajian dari Berbagai sudut Pandang Ilmiah</w:t>
      </w:r>
      <w:r w:rsidRPr="005C0267">
        <w:rPr>
          <w:lang w:val="en-US"/>
        </w:rPr>
        <w:t>, Jakarta: Ikatan Dokter Anak Indonesia.</w:t>
      </w:r>
    </w:p>
    <w:p w:rsidR="005C0267" w:rsidRPr="005C0267" w:rsidRDefault="005C0267" w:rsidP="005C0267">
      <w:pPr>
        <w:pStyle w:val="Heading6"/>
      </w:pPr>
      <w:r w:rsidRPr="005C0267">
        <w:rPr>
          <w:lang w:val="en-US"/>
        </w:rPr>
        <w:t xml:space="preserve">Andika, R. 2010, </w:t>
      </w:r>
      <w:r w:rsidRPr="005C0267">
        <w:rPr>
          <w:i/>
          <w:lang w:val="en-US"/>
        </w:rPr>
        <w:t>Inisiasi Menyusu Dini</w:t>
      </w:r>
      <w:r w:rsidRPr="005C0267">
        <w:rPr>
          <w:lang w:val="en-US"/>
        </w:rPr>
        <w:t xml:space="preserve">. </w:t>
      </w:r>
      <w:proofErr w:type="gramStart"/>
      <w:r w:rsidRPr="005C0267">
        <w:rPr>
          <w:lang w:val="en-US"/>
        </w:rPr>
        <w:t>Stikes Siti Khadijah Palembang.</w:t>
      </w:r>
      <w:proofErr w:type="gramEnd"/>
      <w:r w:rsidRPr="005C0267">
        <w:rPr>
          <w:lang w:val="en-US"/>
        </w:rPr>
        <w:t xml:space="preserve"> </w:t>
      </w:r>
      <w:hyperlink r:id="rId15" w:history="1">
        <w:r w:rsidRPr="005C0267">
          <w:rPr>
            <w:rStyle w:val="Hyperlink"/>
            <w:color w:val="auto"/>
            <w:u w:val="none"/>
            <w:lang w:val="en-US"/>
          </w:rPr>
          <w:t>http://cimot.amiere.multiply.com</w:t>
        </w:r>
      </w:hyperlink>
      <w:r w:rsidRPr="005C0267">
        <w:rPr>
          <w:color w:val="auto"/>
          <w:lang w:val="en-US"/>
        </w:rPr>
        <w:t>.</w:t>
      </w:r>
      <w:r w:rsidRPr="005C0267">
        <w:rPr>
          <w:lang w:val="en-US"/>
        </w:rPr>
        <w:t xml:space="preserve"> </w:t>
      </w:r>
      <w:proofErr w:type="gramStart"/>
      <w:r w:rsidRPr="005C0267">
        <w:rPr>
          <w:lang w:val="en-US"/>
        </w:rPr>
        <w:t>Diunduh 29 februari 2012.</w:t>
      </w:r>
      <w:proofErr w:type="gramEnd"/>
    </w:p>
    <w:p w:rsidR="005C0267" w:rsidRPr="005C0267" w:rsidRDefault="005C0267" w:rsidP="005C0267">
      <w:pPr>
        <w:pStyle w:val="Heading6"/>
      </w:pPr>
      <w:r w:rsidRPr="005C0267">
        <w:rPr>
          <w:lang w:val="en-US"/>
        </w:rPr>
        <w:t xml:space="preserve">Arikunto, S. 2006, </w:t>
      </w:r>
      <w:r w:rsidRPr="005C0267">
        <w:rPr>
          <w:i/>
          <w:lang w:val="en-US"/>
        </w:rPr>
        <w:t xml:space="preserve">Prosedur </w:t>
      </w:r>
      <w:proofErr w:type="gramStart"/>
      <w:r w:rsidRPr="005C0267">
        <w:rPr>
          <w:i/>
          <w:lang w:val="en-US"/>
        </w:rPr>
        <w:t>Penelitian :</w:t>
      </w:r>
      <w:proofErr w:type="gramEnd"/>
      <w:r w:rsidRPr="005C0267">
        <w:rPr>
          <w:i/>
          <w:lang w:val="en-US"/>
        </w:rPr>
        <w:t xml:space="preserve"> Suatu Pendekatan Praktik (5th.ed.)</w:t>
      </w:r>
      <w:r w:rsidRPr="005C0267">
        <w:rPr>
          <w:lang w:val="en-US"/>
        </w:rPr>
        <w:t>, Jakarta: Rhineka Cipta.</w:t>
      </w:r>
    </w:p>
    <w:p w:rsidR="005C0267" w:rsidRPr="005C0267" w:rsidRDefault="005C0267" w:rsidP="005C0267">
      <w:pPr>
        <w:pStyle w:val="Heading6"/>
      </w:pPr>
      <w:r w:rsidRPr="005C0267">
        <w:rPr>
          <w:lang w:val="en-US"/>
        </w:rPr>
        <w:lastRenderedPageBreak/>
        <w:t xml:space="preserve">Budioro, 2000, </w:t>
      </w:r>
      <w:r w:rsidRPr="005C0267">
        <w:rPr>
          <w:i/>
          <w:lang w:val="en-US"/>
        </w:rPr>
        <w:t>Pendidikan Kesehatan dan Perilaku Kesehatan Masyarakat</w:t>
      </w:r>
      <w:r w:rsidRPr="005C0267">
        <w:rPr>
          <w:lang w:val="en-US"/>
        </w:rPr>
        <w:t>, Bandung: Yrama Karya.</w:t>
      </w:r>
    </w:p>
    <w:p w:rsidR="005C0267" w:rsidRPr="005C0267" w:rsidRDefault="005C0267" w:rsidP="005C0267">
      <w:pPr>
        <w:pStyle w:val="Heading6"/>
      </w:pPr>
      <w:r w:rsidRPr="005C0267">
        <w:rPr>
          <w:lang w:val="en-US"/>
        </w:rPr>
        <w:t xml:space="preserve">Depkes RI, 2002, </w:t>
      </w:r>
      <w:r w:rsidRPr="005C0267">
        <w:rPr>
          <w:i/>
          <w:lang w:val="en-US"/>
        </w:rPr>
        <w:t>Profil Kesehatan Indonesia</w:t>
      </w:r>
      <w:r w:rsidRPr="005C0267">
        <w:rPr>
          <w:lang w:val="en-US"/>
        </w:rPr>
        <w:t>, Jakarta: depkes, RI.</w:t>
      </w:r>
    </w:p>
    <w:p w:rsidR="005C0267" w:rsidRPr="005C0267" w:rsidRDefault="005C0267" w:rsidP="005C0267">
      <w:pPr>
        <w:pStyle w:val="Heading6"/>
      </w:pPr>
      <w:r w:rsidRPr="005C0267">
        <w:rPr>
          <w:lang w:val="en-US"/>
        </w:rPr>
        <w:t xml:space="preserve">Direktorat Kesehatan Anak Khusus, 2010, </w:t>
      </w:r>
      <w:r w:rsidRPr="005C0267">
        <w:rPr>
          <w:i/>
          <w:lang w:val="en-US"/>
        </w:rPr>
        <w:t>Panduan Pelayanan Kesehatan Bayi Baru Lahir Berbasis Perlindungan Anak</w:t>
      </w:r>
      <w:r w:rsidRPr="005C0267">
        <w:rPr>
          <w:lang w:val="en-US"/>
        </w:rPr>
        <w:t>, Jakarta: Direktorat Kesehatan Anak Khusus, RI.</w:t>
      </w:r>
    </w:p>
    <w:p w:rsidR="005C0267" w:rsidRPr="005C0267" w:rsidRDefault="005C0267" w:rsidP="005C0267">
      <w:pPr>
        <w:pStyle w:val="Heading6"/>
      </w:pPr>
      <w:r w:rsidRPr="005C0267">
        <w:rPr>
          <w:lang w:val="en-US"/>
        </w:rPr>
        <w:t xml:space="preserve">Fika, &amp; Syafiq, W. 2003, </w:t>
      </w:r>
      <w:r w:rsidRPr="005C0267">
        <w:rPr>
          <w:i/>
          <w:lang w:val="en-US"/>
        </w:rPr>
        <w:t>Pentingnya Melakukan Inisiasi Menyusu Dini</w:t>
      </w:r>
      <w:r w:rsidRPr="005C0267">
        <w:rPr>
          <w:lang w:val="en-US"/>
        </w:rPr>
        <w:t xml:space="preserve">, </w:t>
      </w:r>
      <w:hyperlink w:history="1">
        <w:r w:rsidRPr="005C0267">
          <w:rPr>
            <w:rStyle w:val="Hyperlink"/>
            <w:color w:val="auto"/>
            <w:u w:val="none"/>
            <w:lang w:val="en-US"/>
          </w:rPr>
          <w:t>http:// fika.wordpress.com</w:t>
        </w:r>
      </w:hyperlink>
      <w:r w:rsidRPr="005C0267">
        <w:rPr>
          <w:lang w:val="en-US"/>
        </w:rPr>
        <w:t xml:space="preserve">. </w:t>
      </w:r>
      <w:proofErr w:type="gramStart"/>
      <w:r w:rsidRPr="005C0267">
        <w:rPr>
          <w:lang w:val="en-US"/>
        </w:rPr>
        <w:t>Diunduh 1 Maret 2012.</w:t>
      </w:r>
      <w:proofErr w:type="gramEnd"/>
    </w:p>
    <w:p w:rsidR="005C0267" w:rsidRPr="005C0267" w:rsidRDefault="005C0267" w:rsidP="005C0267">
      <w:pPr>
        <w:pStyle w:val="Heading6"/>
      </w:pPr>
      <w:r w:rsidRPr="005C0267">
        <w:rPr>
          <w:lang w:val="en-US"/>
        </w:rPr>
        <w:t xml:space="preserve">Fitriani, S. 2011, </w:t>
      </w:r>
      <w:r w:rsidRPr="005C0267">
        <w:rPr>
          <w:i/>
          <w:lang w:val="en-US"/>
        </w:rPr>
        <w:t>Hubungan Karakteristik Ibu, Dukungan Keluarga Dan PendidikanKesehatan dengan Prilaku Pemberian IMD di Desa Waru Jaya Kecamatan Parung Kabupaten Bogor Tahun 2009</w:t>
      </w:r>
      <w:r w:rsidRPr="005C0267">
        <w:rPr>
          <w:lang w:val="en-US"/>
        </w:rPr>
        <w:t>, Jakarta: Fakultas Kesehatan Masyarakat Universitas Indonesia.</w:t>
      </w:r>
    </w:p>
    <w:p w:rsidR="005C0267" w:rsidRPr="005C0267" w:rsidRDefault="005C0267" w:rsidP="005C0267">
      <w:pPr>
        <w:pStyle w:val="Heading6"/>
      </w:pPr>
      <w:r w:rsidRPr="005C0267">
        <w:rPr>
          <w:lang w:val="en-US"/>
        </w:rPr>
        <w:t>Gupta</w:t>
      </w:r>
      <w:proofErr w:type="gramStart"/>
      <w:r w:rsidRPr="005C0267">
        <w:rPr>
          <w:lang w:val="en-US"/>
        </w:rPr>
        <w:t>,  2007</w:t>
      </w:r>
      <w:proofErr w:type="gramEnd"/>
      <w:r w:rsidRPr="005C0267">
        <w:rPr>
          <w:lang w:val="en-US"/>
        </w:rPr>
        <w:t xml:space="preserve">,  </w:t>
      </w:r>
      <w:r w:rsidRPr="005C0267">
        <w:rPr>
          <w:i/>
          <w:lang w:val="en-US"/>
        </w:rPr>
        <w:t>Indonesia Breastfeeding Center</w:t>
      </w:r>
      <w:r w:rsidRPr="005C0267">
        <w:rPr>
          <w:lang w:val="en-US"/>
        </w:rPr>
        <w:t>, Jakarta: Panduan Pelatihan Konselor ASI.</w:t>
      </w:r>
    </w:p>
    <w:p w:rsidR="005C0267" w:rsidRPr="005C0267" w:rsidRDefault="005C0267" w:rsidP="005C0267">
      <w:pPr>
        <w:pStyle w:val="Heading6"/>
      </w:pPr>
      <w:r w:rsidRPr="005C0267">
        <w:rPr>
          <w:lang w:val="en-US"/>
        </w:rPr>
        <w:t>Hastono</w:t>
      </w:r>
      <w:proofErr w:type="gramStart"/>
      <w:r w:rsidRPr="005C0267">
        <w:rPr>
          <w:lang w:val="en-US"/>
        </w:rPr>
        <w:t>,  2007</w:t>
      </w:r>
      <w:proofErr w:type="gramEnd"/>
      <w:r w:rsidRPr="005C0267">
        <w:rPr>
          <w:lang w:val="en-US"/>
        </w:rPr>
        <w:t xml:space="preserve">, </w:t>
      </w:r>
      <w:r w:rsidRPr="005C0267">
        <w:rPr>
          <w:i/>
          <w:lang w:val="en-US"/>
        </w:rPr>
        <w:t>Modul Analisis Data</w:t>
      </w:r>
      <w:r w:rsidRPr="005C0267">
        <w:rPr>
          <w:lang w:val="en-US"/>
        </w:rPr>
        <w:t>, Jakarta: Fakultas Ilmu Kesehatan Masyarakat Universitas Indonesia.</w:t>
      </w:r>
    </w:p>
    <w:p w:rsidR="005C0267" w:rsidRPr="005C0267" w:rsidRDefault="005C0267" w:rsidP="005C0267">
      <w:pPr>
        <w:pStyle w:val="Heading6"/>
      </w:pPr>
      <w:r w:rsidRPr="005C0267">
        <w:rPr>
          <w:lang w:val="en-US"/>
        </w:rPr>
        <w:t xml:space="preserve">Hidayat, 2003, </w:t>
      </w:r>
      <w:r w:rsidRPr="005C0267">
        <w:rPr>
          <w:i/>
          <w:lang w:val="en-US"/>
        </w:rPr>
        <w:t>Riset Keperawatan dan Teknik Penulisan Ilmiah (edisi pertama)</w:t>
      </w:r>
      <w:r w:rsidRPr="005C0267">
        <w:rPr>
          <w:lang w:val="en-US"/>
        </w:rPr>
        <w:t>, Jakarta: Salemba Medika.</w:t>
      </w:r>
    </w:p>
    <w:p w:rsidR="005C0267" w:rsidRPr="005C0267" w:rsidRDefault="005C0267" w:rsidP="005C0267">
      <w:pPr>
        <w:pStyle w:val="Heading6"/>
      </w:pPr>
      <w:proofErr w:type="gramStart"/>
      <w:r w:rsidRPr="005C0267">
        <w:rPr>
          <w:lang w:val="en-US"/>
        </w:rPr>
        <w:t xml:space="preserve">Hikmawati, I. 2008, </w:t>
      </w:r>
      <w:r w:rsidRPr="005C0267">
        <w:rPr>
          <w:i/>
          <w:lang w:val="en-US"/>
        </w:rPr>
        <w:t>Faktor-faktor Resiko Kegagalan Pemberian ASI Selama Dua Bulan</w:t>
      </w:r>
      <w:r w:rsidRPr="005C0267">
        <w:rPr>
          <w:lang w:val="en-US"/>
        </w:rPr>
        <w:t>.</w:t>
      </w:r>
      <w:proofErr w:type="gramEnd"/>
      <w:r w:rsidRPr="005C0267">
        <w:rPr>
          <w:lang w:val="en-US"/>
        </w:rPr>
        <w:t xml:space="preserve"> Di kutip dari Tesis Program Studi Magister Epidemiologi, UNDIP Semarang.</w:t>
      </w:r>
    </w:p>
    <w:p w:rsidR="005C0267" w:rsidRPr="005C0267" w:rsidRDefault="005C0267" w:rsidP="005C0267">
      <w:pPr>
        <w:pStyle w:val="Heading6"/>
      </w:pPr>
      <w:r w:rsidRPr="005C0267">
        <w:rPr>
          <w:lang w:val="en-US"/>
        </w:rPr>
        <w:t xml:space="preserve">Idris, M. 2008, </w:t>
      </w:r>
      <w:r w:rsidRPr="005C0267">
        <w:rPr>
          <w:i/>
          <w:lang w:val="en-US"/>
        </w:rPr>
        <w:t>Buku Kesehatan Ibu dan Anak</w:t>
      </w:r>
      <w:r w:rsidRPr="005C0267">
        <w:rPr>
          <w:lang w:val="en-US"/>
        </w:rPr>
        <w:t>, Bandung: PT. Enka Parahiyangan.</w:t>
      </w:r>
    </w:p>
    <w:p w:rsidR="005C0267" w:rsidRPr="005C0267" w:rsidRDefault="005C0267" w:rsidP="005C0267">
      <w:pPr>
        <w:pStyle w:val="Heading6"/>
      </w:pPr>
      <w:proofErr w:type="gramStart"/>
      <w:r w:rsidRPr="005C0267">
        <w:rPr>
          <w:lang w:val="en-US"/>
        </w:rPr>
        <w:t xml:space="preserve">Khasanah, N. 2011, </w:t>
      </w:r>
      <w:r w:rsidRPr="005C0267">
        <w:rPr>
          <w:i/>
          <w:lang w:val="en-US"/>
        </w:rPr>
        <w:t xml:space="preserve">Hubungan antara tingkat pengetahuan tentang ASI dengan Penerapan IMD di posyandu Kencur Glagah Warungboto </w:t>
      </w:r>
      <w:r w:rsidRPr="005C0267">
        <w:rPr>
          <w:i/>
          <w:lang w:val="en-US"/>
        </w:rPr>
        <w:lastRenderedPageBreak/>
        <w:t>Umbulharjo Yogyakarta</w:t>
      </w:r>
      <w:r w:rsidRPr="005C0267">
        <w:rPr>
          <w:lang w:val="en-US"/>
        </w:rPr>
        <w:t>.</w:t>
      </w:r>
      <w:proofErr w:type="gramEnd"/>
      <w:r w:rsidRPr="005C0267">
        <w:rPr>
          <w:lang w:val="en-US"/>
        </w:rPr>
        <w:t xml:space="preserve"> </w:t>
      </w:r>
      <w:proofErr w:type="gramStart"/>
      <w:r w:rsidRPr="005C0267">
        <w:rPr>
          <w:lang w:val="en-US"/>
        </w:rPr>
        <w:t>Di kutip dari Skripsi Sekolah Tinggi Ilmu Kesehatan Surya Global Yogyakarta.</w:t>
      </w:r>
      <w:proofErr w:type="gramEnd"/>
    </w:p>
    <w:p w:rsidR="005C0267" w:rsidRPr="005C0267" w:rsidRDefault="005C0267" w:rsidP="005C0267">
      <w:pPr>
        <w:pStyle w:val="Heading6"/>
      </w:pPr>
      <w:r w:rsidRPr="005C0267">
        <w:rPr>
          <w:lang w:val="en-US"/>
        </w:rPr>
        <w:t xml:space="preserve">Khomsan, S. 2008, </w:t>
      </w:r>
      <w:r w:rsidRPr="005C0267">
        <w:rPr>
          <w:i/>
          <w:lang w:val="en-US"/>
        </w:rPr>
        <w:t xml:space="preserve">Mengapa Makanan Pendamping ASI Harus di mulai Pada </w:t>
      </w:r>
      <w:proofErr w:type="gramStart"/>
      <w:r w:rsidRPr="005C0267">
        <w:rPr>
          <w:i/>
          <w:lang w:val="en-US"/>
        </w:rPr>
        <w:t>Usia</w:t>
      </w:r>
      <w:proofErr w:type="gramEnd"/>
      <w:r w:rsidRPr="005C0267">
        <w:rPr>
          <w:i/>
          <w:lang w:val="en-US"/>
        </w:rPr>
        <w:t xml:space="preserve"> 6 bulan</w:t>
      </w:r>
      <w:r w:rsidRPr="005C0267">
        <w:rPr>
          <w:lang w:val="en-US"/>
        </w:rPr>
        <w:t xml:space="preserve">, </w:t>
      </w:r>
      <w:hyperlink r:id="rId16" w:history="1">
        <w:r w:rsidRPr="005C0267">
          <w:rPr>
            <w:rStyle w:val="Hyperlink"/>
            <w:color w:val="auto"/>
            <w:u w:val="none"/>
            <w:lang w:val="en-US"/>
          </w:rPr>
          <w:t xml:space="preserve">http://www.kellymom-com/nutrition/solids/delay-solids.html. </w:t>
        </w:r>
        <w:proofErr w:type="gramStart"/>
        <w:r w:rsidRPr="005C0267">
          <w:rPr>
            <w:rStyle w:val="Hyperlink"/>
            <w:color w:val="auto"/>
            <w:u w:val="none"/>
            <w:lang w:val="en-US"/>
          </w:rPr>
          <w:t>diakses 21 Januari 2011</w:t>
        </w:r>
      </w:hyperlink>
      <w:r w:rsidRPr="005C0267">
        <w:rPr>
          <w:color w:val="auto"/>
          <w:lang w:val="en-US"/>
        </w:rPr>
        <w:t>.</w:t>
      </w:r>
      <w:proofErr w:type="gramEnd"/>
    </w:p>
    <w:p w:rsidR="005C0267" w:rsidRPr="005C0267" w:rsidRDefault="005C0267" w:rsidP="005C0267">
      <w:pPr>
        <w:pStyle w:val="Heading6"/>
      </w:pPr>
      <w:r w:rsidRPr="005C0267">
        <w:rPr>
          <w:lang w:val="en-US"/>
        </w:rPr>
        <w:t xml:space="preserve">Kristyansari, A. 2009, </w:t>
      </w:r>
      <w:r w:rsidRPr="005C0267">
        <w:rPr>
          <w:i/>
          <w:lang w:val="en-US"/>
        </w:rPr>
        <w:t>Relasi Kuasa Antar Pelaku Dalam Kehidupan Sehari-hari</w:t>
      </w:r>
      <w:r w:rsidRPr="005C0267">
        <w:rPr>
          <w:lang w:val="en-US"/>
        </w:rPr>
        <w:t>, Medan: Fisip USU Press.</w:t>
      </w:r>
    </w:p>
    <w:p w:rsidR="005C0267" w:rsidRPr="005C0267" w:rsidRDefault="005C0267" w:rsidP="005C0267">
      <w:pPr>
        <w:pStyle w:val="Heading6"/>
      </w:pPr>
      <w:r w:rsidRPr="005C0267">
        <w:rPr>
          <w:lang w:val="en-US"/>
        </w:rPr>
        <w:t xml:space="preserve">Kurniadi, R. 2006, </w:t>
      </w:r>
      <w:r w:rsidRPr="005C0267">
        <w:rPr>
          <w:i/>
          <w:lang w:val="en-US"/>
        </w:rPr>
        <w:t>Kebijaksanaan ASI Esklusif dan Permasalahannya</w:t>
      </w:r>
      <w:r w:rsidRPr="005C0267">
        <w:rPr>
          <w:lang w:val="en-US"/>
        </w:rPr>
        <w:t>, Majalah Progizi.</w:t>
      </w:r>
    </w:p>
    <w:p w:rsidR="005C0267" w:rsidRPr="005C0267" w:rsidRDefault="005C0267" w:rsidP="005C0267">
      <w:pPr>
        <w:pStyle w:val="Heading6"/>
      </w:pPr>
      <w:r w:rsidRPr="005C0267">
        <w:rPr>
          <w:lang w:val="en-US"/>
        </w:rPr>
        <w:t xml:space="preserve">Kusumawati, A. 2010, </w:t>
      </w:r>
      <w:r w:rsidRPr="005C0267">
        <w:rPr>
          <w:i/>
          <w:lang w:val="en-US"/>
        </w:rPr>
        <w:t>Hubungan Antara Pengetahuan Ibu Tentang Inisiasi Menyusu Dini dengan Praktek Inisiasi Menyusu Dini di RB Harapan Bunda Surakarta Tahun 2010</w:t>
      </w:r>
      <w:r w:rsidRPr="005C0267">
        <w:rPr>
          <w:lang w:val="en-US"/>
        </w:rPr>
        <w:t>, Surakarta: FK Universitas Sebelas Maret.</w:t>
      </w:r>
    </w:p>
    <w:p w:rsidR="005C0267" w:rsidRPr="005C0267" w:rsidRDefault="005C0267" w:rsidP="005C0267">
      <w:pPr>
        <w:pStyle w:val="Heading6"/>
      </w:pPr>
      <w:r w:rsidRPr="005C0267">
        <w:rPr>
          <w:lang w:val="en-US"/>
        </w:rPr>
        <w:t xml:space="preserve">Ladewig, P. 2006, </w:t>
      </w:r>
      <w:r w:rsidRPr="005C0267">
        <w:rPr>
          <w:i/>
          <w:lang w:val="en-US"/>
        </w:rPr>
        <w:t>Ibu Sehat bayi Sehat</w:t>
      </w:r>
      <w:r w:rsidRPr="005C0267">
        <w:rPr>
          <w:lang w:val="en-US"/>
        </w:rPr>
        <w:t>, Jakarta: Direktorat Jenderal Pembinaan Kesehatan Masyarakat.</w:t>
      </w:r>
    </w:p>
    <w:p w:rsidR="005C0267" w:rsidRPr="005C0267" w:rsidRDefault="005C0267" w:rsidP="005C0267">
      <w:pPr>
        <w:pStyle w:val="Heading6"/>
      </w:pPr>
      <w:proofErr w:type="gramStart"/>
      <w:r w:rsidRPr="005C0267">
        <w:rPr>
          <w:lang w:val="en-US"/>
        </w:rPr>
        <w:t>Legawati, dkk.</w:t>
      </w:r>
      <w:proofErr w:type="gramEnd"/>
      <w:r w:rsidRPr="005C0267">
        <w:rPr>
          <w:lang w:val="en-US"/>
        </w:rPr>
        <w:t xml:space="preserve"> 2011, </w:t>
      </w:r>
      <w:r w:rsidRPr="005C0267">
        <w:rPr>
          <w:i/>
          <w:lang w:val="en-US"/>
        </w:rPr>
        <w:t>Pengaruh Inisiasi Menyusu Dini Terhadap Praktik Menyusui 1 bulan pertama</w:t>
      </w:r>
      <w:r w:rsidRPr="005C0267">
        <w:rPr>
          <w:lang w:val="en-US"/>
        </w:rPr>
        <w:t>, Jurnal Gizi Klinik Indonesia Vol.8, No. 2, Oktober 2011: 60-68</w:t>
      </w:r>
    </w:p>
    <w:p w:rsidR="005C0267" w:rsidRPr="005C0267" w:rsidRDefault="005C0267" w:rsidP="005C0267">
      <w:pPr>
        <w:pStyle w:val="Heading6"/>
      </w:pPr>
      <w:r w:rsidRPr="005C0267">
        <w:rPr>
          <w:lang w:val="en-US"/>
        </w:rPr>
        <w:t xml:space="preserve">Markum, G. 2001, </w:t>
      </w:r>
      <w:r w:rsidRPr="005C0267">
        <w:rPr>
          <w:i/>
          <w:lang w:val="en-US"/>
        </w:rPr>
        <w:t>Mengenal ASI Esklusif dan Inisiasi Munyusu Dini</w:t>
      </w:r>
      <w:r w:rsidRPr="005C0267">
        <w:rPr>
          <w:lang w:val="en-US"/>
        </w:rPr>
        <w:t>, Jakarta: PT. Pustaka Pembangunan Swadaya Nusantara.</w:t>
      </w:r>
    </w:p>
    <w:p w:rsidR="005C0267" w:rsidRPr="005C0267" w:rsidRDefault="005C0267" w:rsidP="005C0267">
      <w:pPr>
        <w:pStyle w:val="Heading6"/>
      </w:pPr>
      <w:r w:rsidRPr="005C0267">
        <w:rPr>
          <w:lang w:val="en-US"/>
        </w:rPr>
        <w:t xml:space="preserve">Murti, N. 2007, </w:t>
      </w:r>
      <w:r w:rsidRPr="005C0267">
        <w:rPr>
          <w:i/>
          <w:lang w:val="en-US"/>
        </w:rPr>
        <w:t>Analisis Praktek Pemberian Inisiasi Menyusu Dini Pada Ibu Bekerja di Instansi Pemerintah di DKI Jakarta Tahun 2007</w:t>
      </w:r>
      <w:r w:rsidRPr="005C0267">
        <w:rPr>
          <w:lang w:val="en-US"/>
        </w:rPr>
        <w:t>, Jakarta: Fakultas Kesehatan Masyarakat Universitas Indonesia.</w:t>
      </w:r>
    </w:p>
    <w:p w:rsidR="005C0267" w:rsidRPr="005C0267" w:rsidRDefault="005C0267" w:rsidP="005C0267">
      <w:pPr>
        <w:pStyle w:val="Heading6"/>
      </w:pPr>
      <w:r w:rsidRPr="005C0267">
        <w:rPr>
          <w:lang w:val="en-US"/>
        </w:rPr>
        <w:t xml:space="preserve">Natalina, S. 2010, </w:t>
      </w:r>
      <w:r w:rsidRPr="005C0267">
        <w:rPr>
          <w:i/>
          <w:lang w:val="en-US"/>
        </w:rPr>
        <w:t>Pengetahuan dan Sikap Bidan Tentang Inisiasi Menyusu Dini di Wilayah Kerja Puskesmas Medan Timur Tahun 2010</w:t>
      </w:r>
      <w:r w:rsidRPr="005C0267">
        <w:rPr>
          <w:lang w:val="en-US"/>
        </w:rPr>
        <w:t>, Medan: Fakultas Kesehatan Masyarakat USU.</w:t>
      </w:r>
    </w:p>
    <w:p w:rsidR="005C0267" w:rsidRPr="005C0267" w:rsidRDefault="005C0267" w:rsidP="005C0267">
      <w:pPr>
        <w:pStyle w:val="Heading6"/>
      </w:pPr>
      <w:proofErr w:type="gramStart"/>
      <w:r w:rsidRPr="005C0267">
        <w:rPr>
          <w:lang w:val="en-US"/>
        </w:rPr>
        <w:t xml:space="preserve">Nelson, S. 2009, </w:t>
      </w:r>
      <w:r w:rsidRPr="005C0267">
        <w:rPr>
          <w:i/>
          <w:lang w:val="en-US"/>
        </w:rPr>
        <w:t>Buku Ajaran Keperawatan Pediatrik</w:t>
      </w:r>
      <w:r w:rsidRPr="005C0267">
        <w:rPr>
          <w:lang w:val="en-US"/>
        </w:rPr>
        <w:t>.</w:t>
      </w:r>
      <w:proofErr w:type="gramEnd"/>
      <w:r w:rsidRPr="005C0267">
        <w:rPr>
          <w:lang w:val="en-US"/>
        </w:rPr>
        <w:t xml:space="preserve"> </w:t>
      </w:r>
      <w:proofErr w:type="gramStart"/>
      <w:r w:rsidRPr="005C0267">
        <w:rPr>
          <w:lang w:val="en-US"/>
        </w:rPr>
        <w:t>Edisi 6.</w:t>
      </w:r>
      <w:proofErr w:type="gramEnd"/>
      <w:r w:rsidRPr="005C0267">
        <w:rPr>
          <w:lang w:val="en-US"/>
        </w:rPr>
        <w:t xml:space="preserve"> </w:t>
      </w:r>
      <w:proofErr w:type="gramStart"/>
      <w:r w:rsidRPr="005C0267">
        <w:rPr>
          <w:lang w:val="en-US"/>
        </w:rPr>
        <w:t>Jakarta :</w:t>
      </w:r>
      <w:proofErr w:type="gramEnd"/>
      <w:r w:rsidRPr="005C0267">
        <w:rPr>
          <w:lang w:val="en-US"/>
        </w:rPr>
        <w:t xml:space="preserve"> EGC.</w:t>
      </w:r>
    </w:p>
    <w:p w:rsidR="005C0267" w:rsidRPr="005C0267" w:rsidRDefault="005C0267" w:rsidP="005C0267">
      <w:pPr>
        <w:pStyle w:val="Heading6"/>
      </w:pPr>
      <w:r w:rsidRPr="005C0267">
        <w:rPr>
          <w:lang w:val="en-US"/>
        </w:rPr>
        <w:t xml:space="preserve">Notoatmodjo, S. 2003, </w:t>
      </w:r>
      <w:r w:rsidRPr="005C0267">
        <w:rPr>
          <w:i/>
          <w:lang w:val="en-US"/>
        </w:rPr>
        <w:t>Pendidikan dan Perilaku Kesehatan</w:t>
      </w:r>
      <w:r w:rsidRPr="005C0267">
        <w:rPr>
          <w:lang w:val="en-US"/>
        </w:rPr>
        <w:t xml:space="preserve">, </w:t>
      </w:r>
      <w:proofErr w:type="gramStart"/>
      <w:r w:rsidRPr="005C0267">
        <w:rPr>
          <w:lang w:val="en-US"/>
        </w:rPr>
        <w:t>Jakarta :</w:t>
      </w:r>
      <w:proofErr w:type="gramEnd"/>
      <w:r w:rsidRPr="005C0267">
        <w:rPr>
          <w:lang w:val="en-US"/>
        </w:rPr>
        <w:t xml:space="preserve"> PT. Rhineka Cipta</w:t>
      </w:r>
    </w:p>
    <w:p w:rsidR="005C0267" w:rsidRPr="005C0267" w:rsidRDefault="005C0267" w:rsidP="005C0267">
      <w:pPr>
        <w:pStyle w:val="Heading6"/>
      </w:pPr>
      <w:r w:rsidRPr="005C0267">
        <w:rPr>
          <w:noProof/>
          <w:lang w:val="en-US"/>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113030</wp:posOffset>
                </wp:positionV>
                <wp:extent cx="800100" cy="0"/>
                <wp:effectExtent l="9525" t="8255" r="9525" b="107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6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BxGw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"/>
            </w:pict>
          </mc:Fallback>
        </mc:AlternateContent>
      </w:r>
      <w:r w:rsidRPr="005C0267">
        <w:rPr>
          <w:lang w:val="en-US"/>
        </w:rPr>
        <w:t xml:space="preserve">   , 2007</w:t>
      </w:r>
      <w:proofErr w:type="gramStart"/>
      <w:r w:rsidRPr="005C0267">
        <w:rPr>
          <w:lang w:val="en-US"/>
        </w:rPr>
        <w:t xml:space="preserve">,  </w:t>
      </w:r>
      <w:r w:rsidRPr="005C0267">
        <w:rPr>
          <w:i/>
          <w:lang w:val="en-US"/>
        </w:rPr>
        <w:t>Promosi</w:t>
      </w:r>
      <w:proofErr w:type="gramEnd"/>
      <w:r w:rsidRPr="005C0267">
        <w:rPr>
          <w:i/>
          <w:lang w:val="en-US"/>
        </w:rPr>
        <w:t xml:space="preserve"> Kesehatan dan Ilmu Perilaku</w:t>
      </w:r>
      <w:r w:rsidRPr="005C0267">
        <w:rPr>
          <w:lang w:val="en-US"/>
        </w:rPr>
        <w:t>, Jakarta : Rhineka Cipta.</w:t>
      </w:r>
    </w:p>
    <w:p w:rsidR="005C0267" w:rsidRPr="005C0267" w:rsidRDefault="005C0267" w:rsidP="005C0267">
      <w:pPr>
        <w:pStyle w:val="Heading6"/>
      </w:pPr>
      <w:r w:rsidRPr="005C0267">
        <w:rPr>
          <w:noProof/>
          <w:lang w:val="en-U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144145</wp:posOffset>
                </wp:positionV>
                <wp:extent cx="800100" cy="0"/>
                <wp:effectExtent l="9525" t="10795" r="9525" b="825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5pt" to="6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A5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"/>
            </w:pict>
          </mc:Fallback>
        </mc:AlternateContent>
      </w:r>
      <w:r w:rsidRPr="005C0267">
        <w:rPr>
          <w:lang w:val="en-US"/>
        </w:rPr>
        <w:t xml:space="preserve">   , 2010, </w:t>
      </w:r>
      <w:r w:rsidRPr="005C0267">
        <w:rPr>
          <w:i/>
          <w:lang w:val="en-US"/>
        </w:rPr>
        <w:t>Metode Penelitian Kesehatan</w:t>
      </w:r>
      <w:r w:rsidRPr="005C0267">
        <w:rPr>
          <w:lang w:val="en-US"/>
        </w:rPr>
        <w:t xml:space="preserve">, </w:t>
      </w:r>
      <w:proofErr w:type="gramStart"/>
      <w:r w:rsidRPr="005C0267">
        <w:rPr>
          <w:lang w:val="en-US"/>
        </w:rPr>
        <w:t>Jakarta :</w:t>
      </w:r>
      <w:proofErr w:type="gramEnd"/>
      <w:r w:rsidRPr="005C0267">
        <w:rPr>
          <w:lang w:val="en-US"/>
        </w:rPr>
        <w:t xml:space="preserve"> PT. Rhineka Cipta.</w:t>
      </w:r>
    </w:p>
    <w:p w:rsidR="005C0267" w:rsidRPr="005C0267" w:rsidRDefault="005C0267" w:rsidP="005C0267">
      <w:pPr>
        <w:pStyle w:val="Heading6"/>
      </w:pPr>
      <w:r w:rsidRPr="005C0267">
        <w:rPr>
          <w:lang w:val="en-US"/>
        </w:rPr>
        <w:t xml:space="preserve">Nursalam, 2003, </w:t>
      </w:r>
      <w:r w:rsidRPr="005C0267">
        <w:rPr>
          <w:i/>
          <w:lang w:val="en-US"/>
        </w:rPr>
        <w:t>Konsep dan Penerapan Metode Penerapan Metode Penelitian Dalam Keperawatan</w:t>
      </w:r>
      <w:r w:rsidRPr="005C0267">
        <w:rPr>
          <w:lang w:val="en-US"/>
        </w:rPr>
        <w:t>, Jakarta: PT. Rieneka Cipta.</w:t>
      </w:r>
    </w:p>
    <w:p w:rsidR="005C0267" w:rsidRPr="005C0267" w:rsidRDefault="005C0267" w:rsidP="005C0267">
      <w:pPr>
        <w:pStyle w:val="Heading6"/>
      </w:pPr>
      <w:r w:rsidRPr="005C0267">
        <w:rPr>
          <w:lang w:val="en-US"/>
        </w:rPr>
        <w:t>Prasetyono, M. 2009</w:t>
      </w:r>
      <w:proofErr w:type="gramStart"/>
      <w:r w:rsidRPr="005C0267">
        <w:rPr>
          <w:lang w:val="en-US"/>
        </w:rPr>
        <w:t xml:space="preserve">,  </w:t>
      </w:r>
      <w:r w:rsidRPr="005C0267">
        <w:rPr>
          <w:i/>
          <w:lang w:val="en-US"/>
        </w:rPr>
        <w:t>Ilmu</w:t>
      </w:r>
      <w:proofErr w:type="gramEnd"/>
      <w:r w:rsidRPr="005C0267">
        <w:rPr>
          <w:i/>
          <w:lang w:val="en-US"/>
        </w:rPr>
        <w:t xml:space="preserve"> Kesehatan Masyarakat,</w:t>
      </w:r>
      <w:r w:rsidRPr="005C0267">
        <w:rPr>
          <w:lang w:val="en-US"/>
        </w:rPr>
        <w:t xml:space="preserve"> Jakarta: Salemba Medika.</w:t>
      </w:r>
    </w:p>
    <w:p w:rsidR="005C0267" w:rsidRPr="005C0267" w:rsidRDefault="005C0267" w:rsidP="005C0267">
      <w:pPr>
        <w:pStyle w:val="Heading6"/>
      </w:pPr>
      <w:r w:rsidRPr="005C0267">
        <w:t xml:space="preserve">Dinkes, 2011, </w:t>
      </w:r>
      <w:r w:rsidRPr="005C0267">
        <w:rPr>
          <w:i/>
        </w:rPr>
        <w:t>Profil Kesehatan Puskesmas Blado I Tahun 2011</w:t>
      </w:r>
      <w:r w:rsidRPr="005C0267">
        <w:t>, Kabupaten Batang</w:t>
      </w:r>
    </w:p>
    <w:p w:rsidR="005C0267" w:rsidRPr="005C0267" w:rsidRDefault="005C0267" w:rsidP="005C0267">
      <w:pPr>
        <w:pStyle w:val="Heading6"/>
      </w:pPr>
      <w:r w:rsidRPr="005C0267">
        <w:rPr>
          <w:lang w:val="en-US"/>
        </w:rPr>
        <w:lastRenderedPageBreak/>
        <w:t xml:space="preserve">Rahman, S. 2008, </w:t>
      </w:r>
      <w:r w:rsidRPr="005C0267">
        <w:rPr>
          <w:i/>
          <w:lang w:val="en-US"/>
        </w:rPr>
        <w:t>Panduan Bidan Di Tingkat Desa</w:t>
      </w:r>
      <w:r w:rsidRPr="005C0267">
        <w:rPr>
          <w:lang w:val="en-US"/>
        </w:rPr>
        <w:t>, Jakarta: Direktorat Jenderal Pembinaan Kesehatan Masyarakat.</w:t>
      </w:r>
    </w:p>
    <w:p w:rsidR="005C0267" w:rsidRPr="005C0267" w:rsidRDefault="005C0267" w:rsidP="005C0267">
      <w:pPr>
        <w:pStyle w:val="Heading6"/>
      </w:pPr>
      <w:r w:rsidRPr="005C0267">
        <w:rPr>
          <w:lang w:val="en-US"/>
        </w:rPr>
        <w:t xml:space="preserve">Roesli, U. 2008, </w:t>
      </w:r>
      <w:r w:rsidRPr="005C0267">
        <w:rPr>
          <w:i/>
          <w:lang w:val="en-US"/>
        </w:rPr>
        <w:t>Inisiasi Menyusu Dini dan ASI Esklusif</w:t>
      </w:r>
      <w:r w:rsidRPr="005C0267">
        <w:rPr>
          <w:lang w:val="en-US"/>
        </w:rPr>
        <w:t>, Jakarta: Pustaka Bunda.</w:t>
      </w:r>
    </w:p>
    <w:p w:rsidR="005C0267" w:rsidRPr="005C0267" w:rsidRDefault="005C0267" w:rsidP="005C0267">
      <w:pPr>
        <w:pStyle w:val="Heading6"/>
      </w:pPr>
      <w:proofErr w:type="gramStart"/>
      <w:r w:rsidRPr="005C0267">
        <w:rPr>
          <w:lang w:val="en-US"/>
        </w:rPr>
        <w:t xml:space="preserve">Rosita, H.D. 2008, </w:t>
      </w:r>
      <w:r w:rsidRPr="005C0267">
        <w:rPr>
          <w:i/>
          <w:lang w:val="en-US"/>
        </w:rPr>
        <w:t>Penerapan Inisiasi Menyusu Dini dan Kecerdasan Anak.</w:t>
      </w:r>
      <w:proofErr w:type="gramEnd"/>
      <w:r w:rsidRPr="005C0267">
        <w:rPr>
          <w:i/>
          <w:lang w:val="en-US"/>
        </w:rPr>
        <w:t xml:space="preserve"> Bedah ASI, Kajian Berbagai Sudut Pandang Ilmiah</w:t>
      </w:r>
      <w:r w:rsidRPr="005C0267">
        <w:rPr>
          <w:lang w:val="en-US"/>
        </w:rPr>
        <w:t>, Jakarta: Ikatan Dokter Anak Indonesia.</w:t>
      </w:r>
    </w:p>
    <w:p w:rsidR="005C0267" w:rsidRPr="005C0267" w:rsidRDefault="005C0267" w:rsidP="005C0267">
      <w:pPr>
        <w:pStyle w:val="Heading6"/>
      </w:pPr>
      <w:r w:rsidRPr="005C0267">
        <w:rPr>
          <w:lang w:val="en-US"/>
        </w:rPr>
        <w:t xml:space="preserve">Saleha, N. 2009, </w:t>
      </w:r>
      <w:r w:rsidRPr="005C0267">
        <w:rPr>
          <w:i/>
          <w:lang w:val="en-US"/>
        </w:rPr>
        <w:t>Ilmu Gizi</w:t>
      </w:r>
      <w:r w:rsidRPr="005C0267">
        <w:rPr>
          <w:lang w:val="en-US"/>
        </w:rPr>
        <w:t>, Jakarta: PT Dian Rakyat.</w:t>
      </w:r>
    </w:p>
    <w:p w:rsidR="005C0267" w:rsidRPr="005C0267" w:rsidRDefault="005C0267" w:rsidP="005C0267">
      <w:pPr>
        <w:pStyle w:val="Heading6"/>
      </w:pPr>
      <w:r w:rsidRPr="005C0267">
        <w:rPr>
          <w:lang w:val="en-US"/>
        </w:rPr>
        <w:t xml:space="preserve">Siregar, M. A. 2004, </w:t>
      </w:r>
      <w:r w:rsidRPr="005C0267">
        <w:rPr>
          <w:i/>
          <w:lang w:val="en-US"/>
        </w:rPr>
        <w:t>Penerapan IMD dan Faktor-Faktor yang Mempengaruhinya</w:t>
      </w:r>
      <w:r w:rsidRPr="005C0267">
        <w:rPr>
          <w:lang w:val="en-US"/>
        </w:rPr>
        <w:t>, Medan: Bagian Gizi Kesehatan Masyarakat Fakultas Kesehatan Masyarakat Universitaas Sumatra Utara.</w:t>
      </w:r>
    </w:p>
    <w:p w:rsidR="005C0267" w:rsidRPr="005C0267" w:rsidRDefault="005C0267" w:rsidP="005C0267">
      <w:pPr>
        <w:pStyle w:val="Heading6"/>
      </w:pPr>
      <w:r w:rsidRPr="005C0267">
        <w:rPr>
          <w:lang w:val="en-US"/>
        </w:rPr>
        <w:t xml:space="preserve">Sudigdo Sastroasmoro dan Sofyan Ismail, 2002, </w:t>
      </w:r>
      <w:r w:rsidRPr="005C0267">
        <w:rPr>
          <w:i/>
          <w:lang w:val="en-US"/>
        </w:rPr>
        <w:t>Dasar-Dasar Metodologi Penelitian Klinis</w:t>
      </w:r>
      <w:r w:rsidRPr="005C0267">
        <w:rPr>
          <w:lang w:val="en-US"/>
        </w:rPr>
        <w:t>, Jakarta: FK UI</w:t>
      </w:r>
      <w:r w:rsidRPr="005C0267">
        <w:t>.</w:t>
      </w:r>
    </w:p>
    <w:p w:rsidR="005C0267" w:rsidRPr="005C0267" w:rsidRDefault="005C0267" w:rsidP="005C0267">
      <w:pPr>
        <w:pStyle w:val="Heading6"/>
      </w:pPr>
      <w:r w:rsidRPr="005C0267">
        <w:rPr>
          <w:lang w:val="en-US"/>
        </w:rPr>
        <w:t xml:space="preserve">Sugiyono, 2005, </w:t>
      </w:r>
      <w:r w:rsidRPr="005C0267">
        <w:rPr>
          <w:i/>
          <w:lang w:val="en-US"/>
        </w:rPr>
        <w:t>Statistik Untuk Penelitian</w:t>
      </w:r>
      <w:r w:rsidRPr="005C0267">
        <w:rPr>
          <w:lang w:val="en-US"/>
        </w:rPr>
        <w:t xml:space="preserve">, Jawa </w:t>
      </w:r>
      <w:proofErr w:type="gramStart"/>
      <w:r w:rsidRPr="005C0267">
        <w:rPr>
          <w:lang w:val="en-US"/>
        </w:rPr>
        <w:t>Barat :</w:t>
      </w:r>
      <w:proofErr w:type="gramEnd"/>
      <w:r w:rsidRPr="005C0267">
        <w:rPr>
          <w:lang w:val="en-US"/>
        </w:rPr>
        <w:t xml:space="preserve"> IKAPI</w:t>
      </w:r>
      <w:r w:rsidRPr="005C0267">
        <w:rPr>
          <w:lang w:val="es-ES"/>
        </w:rPr>
        <w:t>.</w:t>
      </w:r>
    </w:p>
    <w:p w:rsidR="005C0267" w:rsidRPr="005C0267" w:rsidRDefault="005C0267" w:rsidP="005C0267">
      <w:pPr>
        <w:pStyle w:val="Heading6"/>
      </w:pPr>
      <w:r w:rsidRPr="005C0267">
        <w:rPr>
          <w:lang w:val="es-ES"/>
        </w:rPr>
        <w:t xml:space="preserve">UU No.20, 2003, </w:t>
      </w:r>
      <w:r w:rsidRPr="005C0267">
        <w:rPr>
          <w:i/>
          <w:lang w:val="es-ES"/>
        </w:rPr>
        <w:t>Sistem Pendidikan Nasional</w:t>
      </w:r>
      <w:r w:rsidRPr="005C0267">
        <w:rPr>
          <w:lang w:val="es-ES"/>
        </w:rPr>
        <w:t>, Jakarta: UU RI.</w:t>
      </w:r>
    </w:p>
    <w:p w:rsidR="005C0267" w:rsidRPr="005C0267" w:rsidRDefault="005C0267" w:rsidP="005C0267">
      <w:pPr>
        <w:pStyle w:val="Heading6"/>
      </w:pPr>
      <w:r w:rsidRPr="005C0267">
        <w:rPr>
          <w:lang w:val="en-US"/>
        </w:rPr>
        <w:t>Varney, M. 2004</w:t>
      </w:r>
      <w:proofErr w:type="gramStart"/>
      <w:r w:rsidRPr="005C0267">
        <w:rPr>
          <w:lang w:val="en-US"/>
        </w:rPr>
        <w:t xml:space="preserve">,  </w:t>
      </w:r>
      <w:r w:rsidRPr="005C0267">
        <w:rPr>
          <w:i/>
          <w:lang w:val="en-US"/>
        </w:rPr>
        <w:t>Ilmu</w:t>
      </w:r>
      <w:proofErr w:type="gramEnd"/>
      <w:r w:rsidRPr="005C0267">
        <w:rPr>
          <w:i/>
          <w:lang w:val="en-US"/>
        </w:rPr>
        <w:t xml:space="preserve"> Kebidanan (3th.ed.)</w:t>
      </w:r>
      <w:r w:rsidRPr="005C0267">
        <w:rPr>
          <w:lang w:val="en-US"/>
        </w:rPr>
        <w:t>, Bandung : Sekeloa Publisher.</w:t>
      </w:r>
    </w:p>
    <w:p w:rsidR="00B87363" w:rsidRDefault="005C0267" w:rsidP="005C0267">
      <w:pPr>
        <w:pStyle w:val="Heading6"/>
        <w:rPr>
          <w:lang w:val="en-US"/>
        </w:rPr>
      </w:pPr>
      <w:r w:rsidRPr="005C0267">
        <w:rPr>
          <w:lang w:val="en-US"/>
        </w:rPr>
        <w:t xml:space="preserve">Yulianty, R. 2010, </w:t>
      </w:r>
      <w:r w:rsidRPr="005C0267">
        <w:rPr>
          <w:i/>
          <w:lang w:val="en-US"/>
        </w:rPr>
        <w:t>Pengaruh Peran Tenaga Kesehatan Terhadap Pelaksanaan IMD di Puskesmas Bromo Medan Tahun 2010</w:t>
      </w:r>
      <w:r w:rsidRPr="005C0267">
        <w:rPr>
          <w:lang w:val="en-US"/>
        </w:rPr>
        <w:t xml:space="preserve">, </w:t>
      </w:r>
      <w:proofErr w:type="gramStart"/>
      <w:r w:rsidRPr="005C0267">
        <w:rPr>
          <w:lang w:val="en-US"/>
        </w:rPr>
        <w:t>Medan :</w:t>
      </w:r>
      <w:proofErr w:type="gramEnd"/>
      <w:r w:rsidRPr="005C0267">
        <w:rPr>
          <w:lang w:val="en-US"/>
        </w:rPr>
        <w:t xml:space="preserve"> FKM USU</w:t>
      </w:r>
    </w:p>
    <w:sectPr w:rsidR="00B87363" w:rsidSect="000A18AE">
      <w:type w:val="continuous"/>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B1B" w:rsidRDefault="002A7B1B" w:rsidP="0048529F">
      <w:pPr>
        <w:spacing w:before="0" w:after="0"/>
      </w:pPr>
      <w:r>
        <w:separator/>
      </w:r>
    </w:p>
  </w:endnote>
  <w:endnote w:type="continuationSeparator" w:id="0">
    <w:p w:rsidR="002A7B1B" w:rsidRDefault="002A7B1B"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84" w:rsidRPr="00852420" w:rsidRDefault="002A7B1B">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085B84" w:rsidRPr="00852420">
          <w:rPr>
            <w:rFonts w:ascii="Calisto MT" w:hAnsi="Calisto MT"/>
          </w:rPr>
          <w:fldChar w:fldCharType="begin"/>
        </w:r>
        <w:r w:rsidR="00085B84" w:rsidRPr="00852420">
          <w:rPr>
            <w:rFonts w:ascii="Calisto MT" w:hAnsi="Calisto MT"/>
          </w:rPr>
          <w:instrText xml:space="preserve"> PAGE   \* MERGEFORMAT </w:instrText>
        </w:r>
        <w:r w:rsidR="00085B84" w:rsidRPr="00852420">
          <w:rPr>
            <w:rFonts w:ascii="Calisto MT" w:hAnsi="Calisto MT"/>
          </w:rPr>
          <w:fldChar w:fldCharType="separate"/>
        </w:r>
        <w:r w:rsidR="00F20A17">
          <w:rPr>
            <w:rFonts w:ascii="Calisto MT" w:hAnsi="Calisto MT"/>
            <w:noProof/>
          </w:rPr>
          <w:t>8</w:t>
        </w:r>
        <w:r w:rsidR="00085B84"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27270"/>
      <w:docPartObj>
        <w:docPartGallery w:val="Page Numbers (Bottom of Page)"/>
        <w:docPartUnique/>
      </w:docPartObj>
    </w:sdtPr>
    <w:sdtEndPr>
      <w:rPr>
        <w:noProof/>
        <w:sz w:val="20"/>
      </w:rPr>
    </w:sdtEndPr>
    <w:sdtContent>
      <w:p w:rsidR="00085B84" w:rsidRPr="00264831" w:rsidRDefault="00085B84"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F20A17">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B1B" w:rsidRDefault="002A7B1B" w:rsidP="0048529F">
      <w:pPr>
        <w:spacing w:before="0" w:after="0"/>
      </w:pPr>
      <w:r>
        <w:separator/>
      </w:r>
    </w:p>
  </w:footnote>
  <w:footnote w:type="continuationSeparator" w:id="0">
    <w:p w:rsidR="002A7B1B" w:rsidRDefault="002A7B1B"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84" w:rsidRDefault="00085B84"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84" w:rsidRPr="00AB6728" w:rsidRDefault="00085B84" w:rsidP="0000350D">
    <w:pPr>
      <w:pStyle w:val="Header"/>
      <w:rPr>
        <w:rFonts w:ascii="Calisto MT" w:hAnsi="Calisto MT" w:cs="Calisto MT"/>
        <w:sz w:val="18"/>
        <w:szCs w:val="18"/>
        <w:lang w:val="it-IT"/>
      </w:rPr>
    </w:pPr>
  </w:p>
  <w:p w:rsidR="00085B84" w:rsidRPr="006B5E0A" w:rsidRDefault="00085B84" w:rsidP="00640EC5">
    <w:pPr>
      <w:tabs>
        <w:tab w:val="left" w:pos="7740"/>
      </w:tabs>
      <w:autoSpaceDE w:val="0"/>
      <w:autoSpaceDN w:val="0"/>
      <w:adjustRightInd w:val="0"/>
      <w:spacing w:after="0" w:line="288" w:lineRule="auto"/>
      <w:ind w:left="0" w:right="0" w:firstLine="547"/>
      <w:textAlignment w:val="center"/>
      <w:rPr>
        <w:rFonts w:ascii="Calisto MT" w:hAnsi="Calisto MT" w:cs="Calisto MT"/>
        <w:color w:val="000000"/>
        <w:sz w:val="18"/>
        <w:szCs w:val="18"/>
      </w:rPr>
    </w:pPr>
    <w:r w:rsidRPr="00143E13">
      <w:rPr>
        <w:rFonts w:ascii="Calisto MT" w:hAnsi="Calisto MT" w:cs="Calisto MT"/>
        <w:color w:val="000000"/>
        <w:sz w:val="18"/>
        <w:szCs w:val="18"/>
      </w:rPr>
      <w:t>Fifi Indramukti</w:t>
    </w:r>
    <w:r>
      <w:rPr>
        <w:rFonts w:ascii="Calisto MT" w:hAnsi="Calisto MT" w:cs="Calisto MT"/>
        <w:color w:val="000000"/>
        <w:sz w:val="18"/>
        <w:szCs w:val="18"/>
      </w:rPr>
      <w:t xml:space="preserve"> </w:t>
    </w:r>
    <w:r w:rsidRPr="007E7EDD">
      <w:rPr>
        <w:rFonts w:ascii="Calisto MT" w:hAnsi="Calisto MT" w:cs="Calisto MT"/>
        <w:color w:val="000000"/>
        <w:sz w:val="18"/>
        <w:szCs w:val="18"/>
      </w:rPr>
      <w:t xml:space="preserve">/ </w:t>
    </w:r>
    <w:r w:rsidRPr="00640EC5">
      <w:rPr>
        <w:rFonts w:ascii="Calisto MT" w:hAnsi="Calisto MT" w:cs="Calisto MT"/>
        <w:color w:val="000000"/>
        <w:sz w:val="18"/>
        <w:szCs w:val="18"/>
      </w:rPr>
      <w:t>Unnes Journal of Public Health</w:t>
    </w:r>
    <w:r>
      <w:rPr>
        <w:rFonts w:ascii="Calisto MT" w:hAnsi="Calisto MT" w:cs="Calisto MT"/>
        <w:color w:val="000000"/>
        <w:sz w:val="18"/>
        <w:szCs w:val="18"/>
      </w:rPr>
      <w:t xml:space="preserve"> </w:t>
    </w:r>
    <w:r>
      <w:rPr>
        <w:rFonts w:ascii="Calisto MT" w:hAnsi="Calisto MT" w:cs="Calisto MT"/>
        <w:color w:val="000000"/>
        <w:sz w:val="18"/>
        <w:szCs w:val="18"/>
        <w:lang w:val="id-ID"/>
      </w:rPr>
      <w:t>2</w:t>
    </w:r>
    <w:r>
      <w:rPr>
        <w:rFonts w:ascii="Calisto MT" w:hAnsi="Calisto MT" w:cs="Calisto MT"/>
        <w:color w:val="000000"/>
        <w:sz w:val="18"/>
        <w:szCs w:val="18"/>
      </w:rPr>
      <w:t xml:space="preserve"> (2</w:t>
    </w:r>
    <w:r w:rsidRPr="007E7EDD">
      <w:rPr>
        <w:rFonts w:ascii="Calisto MT" w:hAnsi="Calisto MT" w:cs="Calisto MT"/>
        <w:color w:val="000000"/>
        <w:sz w:val="18"/>
        <w:szCs w:val="18"/>
      </w:rPr>
      <w:t>) (201</w:t>
    </w:r>
    <w:r>
      <w:rPr>
        <w:rFonts w:ascii="Calisto MT" w:hAnsi="Calisto MT" w:cs="Calisto MT"/>
        <w:color w:val="000000"/>
        <w:sz w:val="18"/>
        <w:szCs w:val="18"/>
      </w:rPr>
      <w:t>3</w:t>
    </w:r>
    <w:r w:rsidRPr="007E7EDD">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FE6548"/>
    <w:multiLevelType w:val="hybridMultilevel"/>
    <w:tmpl w:val="01742B1E"/>
    <w:lvl w:ilvl="0" w:tplc="BC4C5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380524"/>
    <w:multiLevelType w:val="hybridMultilevel"/>
    <w:tmpl w:val="F732C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4">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0"/>
  </w:num>
  <w:num w:numId="5">
    <w:abstractNumId w:val="7"/>
  </w:num>
  <w:num w:numId="6">
    <w:abstractNumId w:val="8"/>
  </w:num>
  <w:num w:numId="7">
    <w:abstractNumId w:val="3"/>
  </w:num>
  <w:num w:numId="8">
    <w:abstractNumId w:val="14"/>
  </w:num>
  <w:num w:numId="9">
    <w:abstractNumId w:val="12"/>
  </w:num>
  <w:num w:numId="10">
    <w:abstractNumId w:val="13"/>
  </w:num>
  <w:num w:numId="11">
    <w:abstractNumId w:val="11"/>
  </w:num>
  <w:num w:numId="12">
    <w:abstractNumId w:val="5"/>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238D5"/>
    <w:rsid w:val="0004130F"/>
    <w:rsid w:val="00042B77"/>
    <w:rsid w:val="0007255E"/>
    <w:rsid w:val="0007797C"/>
    <w:rsid w:val="00085B84"/>
    <w:rsid w:val="000916F2"/>
    <w:rsid w:val="00093B8D"/>
    <w:rsid w:val="000968BA"/>
    <w:rsid w:val="000A18AE"/>
    <w:rsid w:val="000A28A1"/>
    <w:rsid w:val="000B0ADF"/>
    <w:rsid w:val="000C2DE8"/>
    <w:rsid w:val="000C669A"/>
    <w:rsid w:val="000D547B"/>
    <w:rsid w:val="000E51BA"/>
    <w:rsid w:val="000F18E6"/>
    <w:rsid w:val="000F487C"/>
    <w:rsid w:val="001050B7"/>
    <w:rsid w:val="00136DAD"/>
    <w:rsid w:val="00143E13"/>
    <w:rsid w:val="00194952"/>
    <w:rsid w:val="001951E9"/>
    <w:rsid w:val="001B649C"/>
    <w:rsid w:val="001C2BB5"/>
    <w:rsid w:val="001E225B"/>
    <w:rsid w:val="002075D3"/>
    <w:rsid w:val="00213520"/>
    <w:rsid w:val="002160B6"/>
    <w:rsid w:val="00230CD4"/>
    <w:rsid w:val="00234254"/>
    <w:rsid w:val="002450A9"/>
    <w:rsid w:val="0025190A"/>
    <w:rsid w:val="00256ADF"/>
    <w:rsid w:val="00264831"/>
    <w:rsid w:val="00267EA3"/>
    <w:rsid w:val="002722C2"/>
    <w:rsid w:val="002767AF"/>
    <w:rsid w:val="00282AF6"/>
    <w:rsid w:val="00286357"/>
    <w:rsid w:val="00295694"/>
    <w:rsid w:val="002A7B1B"/>
    <w:rsid w:val="002B5064"/>
    <w:rsid w:val="002D7995"/>
    <w:rsid w:val="00313E44"/>
    <w:rsid w:val="00330126"/>
    <w:rsid w:val="003359A8"/>
    <w:rsid w:val="003447B2"/>
    <w:rsid w:val="003468C3"/>
    <w:rsid w:val="0038061D"/>
    <w:rsid w:val="003B1B31"/>
    <w:rsid w:val="003C5115"/>
    <w:rsid w:val="003D2217"/>
    <w:rsid w:val="003E69E2"/>
    <w:rsid w:val="003F57EA"/>
    <w:rsid w:val="003F61D6"/>
    <w:rsid w:val="00421DFD"/>
    <w:rsid w:val="00423E21"/>
    <w:rsid w:val="00467DE7"/>
    <w:rsid w:val="00481314"/>
    <w:rsid w:val="00484B18"/>
    <w:rsid w:val="0048529F"/>
    <w:rsid w:val="00490901"/>
    <w:rsid w:val="00493901"/>
    <w:rsid w:val="004A091C"/>
    <w:rsid w:val="004A1CE9"/>
    <w:rsid w:val="004A74D4"/>
    <w:rsid w:val="004A7746"/>
    <w:rsid w:val="005056D9"/>
    <w:rsid w:val="0051077E"/>
    <w:rsid w:val="00513F82"/>
    <w:rsid w:val="00515288"/>
    <w:rsid w:val="005442AB"/>
    <w:rsid w:val="00561A4C"/>
    <w:rsid w:val="00575BBE"/>
    <w:rsid w:val="0058144D"/>
    <w:rsid w:val="0059483A"/>
    <w:rsid w:val="00594B22"/>
    <w:rsid w:val="005A12B5"/>
    <w:rsid w:val="005A2F0A"/>
    <w:rsid w:val="005A54DF"/>
    <w:rsid w:val="005B1B19"/>
    <w:rsid w:val="005B5BB6"/>
    <w:rsid w:val="005C0267"/>
    <w:rsid w:val="005C4469"/>
    <w:rsid w:val="005D08F6"/>
    <w:rsid w:val="005D27A1"/>
    <w:rsid w:val="005D5DE0"/>
    <w:rsid w:val="005E18DD"/>
    <w:rsid w:val="005F2531"/>
    <w:rsid w:val="005F7BD2"/>
    <w:rsid w:val="00615326"/>
    <w:rsid w:val="00620C99"/>
    <w:rsid w:val="00624D21"/>
    <w:rsid w:val="00634623"/>
    <w:rsid w:val="00634941"/>
    <w:rsid w:val="0063743B"/>
    <w:rsid w:val="00640EC5"/>
    <w:rsid w:val="006474BF"/>
    <w:rsid w:val="00647B49"/>
    <w:rsid w:val="00654FE2"/>
    <w:rsid w:val="0066703C"/>
    <w:rsid w:val="00672944"/>
    <w:rsid w:val="0068673F"/>
    <w:rsid w:val="00690BA5"/>
    <w:rsid w:val="00696C94"/>
    <w:rsid w:val="006A2ADE"/>
    <w:rsid w:val="006B249C"/>
    <w:rsid w:val="006B5E0A"/>
    <w:rsid w:val="006D59B0"/>
    <w:rsid w:val="006E02AA"/>
    <w:rsid w:val="006E0DA8"/>
    <w:rsid w:val="006E3E47"/>
    <w:rsid w:val="006F0D48"/>
    <w:rsid w:val="00707D68"/>
    <w:rsid w:val="00715C3B"/>
    <w:rsid w:val="00727865"/>
    <w:rsid w:val="00733316"/>
    <w:rsid w:val="00742A5D"/>
    <w:rsid w:val="007430DA"/>
    <w:rsid w:val="00754D9E"/>
    <w:rsid w:val="0076067D"/>
    <w:rsid w:val="00767011"/>
    <w:rsid w:val="00783CC1"/>
    <w:rsid w:val="007A6B71"/>
    <w:rsid w:val="007B66D7"/>
    <w:rsid w:val="007C6E5B"/>
    <w:rsid w:val="007E251B"/>
    <w:rsid w:val="007E3572"/>
    <w:rsid w:val="007E7EDD"/>
    <w:rsid w:val="00807560"/>
    <w:rsid w:val="0081046A"/>
    <w:rsid w:val="0083571A"/>
    <w:rsid w:val="0084370A"/>
    <w:rsid w:val="008444A7"/>
    <w:rsid w:val="00846503"/>
    <w:rsid w:val="008467EF"/>
    <w:rsid w:val="00851764"/>
    <w:rsid w:val="00852420"/>
    <w:rsid w:val="008650AA"/>
    <w:rsid w:val="00867535"/>
    <w:rsid w:val="00884943"/>
    <w:rsid w:val="00896EB3"/>
    <w:rsid w:val="00897FFD"/>
    <w:rsid w:val="008D0467"/>
    <w:rsid w:val="008D6BB9"/>
    <w:rsid w:val="00901F76"/>
    <w:rsid w:val="0091309D"/>
    <w:rsid w:val="00931328"/>
    <w:rsid w:val="009341EB"/>
    <w:rsid w:val="00934C4B"/>
    <w:rsid w:val="00947DEE"/>
    <w:rsid w:val="00955E2F"/>
    <w:rsid w:val="00972A2B"/>
    <w:rsid w:val="00984B25"/>
    <w:rsid w:val="009A1EA2"/>
    <w:rsid w:val="009A334C"/>
    <w:rsid w:val="009B2522"/>
    <w:rsid w:val="009B2E1A"/>
    <w:rsid w:val="009B670C"/>
    <w:rsid w:val="009C52D2"/>
    <w:rsid w:val="009C7AB4"/>
    <w:rsid w:val="009F10EC"/>
    <w:rsid w:val="00A10F88"/>
    <w:rsid w:val="00A17629"/>
    <w:rsid w:val="00A2701E"/>
    <w:rsid w:val="00A317F9"/>
    <w:rsid w:val="00A517DC"/>
    <w:rsid w:val="00A60146"/>
    <w:rsid w:val="00A90BD0"/>
    <w:rsid w:val="00AB6728"/>
    <w:rsid w:val="00AF6431"/>
    <w:rsid w:val="00B0589D"/>
    <w:rsid w:val="00B226E3"/>
    <w:rsid w:val="00B27F35"/>
    <w:rsid w:val="00B316FD"/>
    <w:rsid w:val="00B33797"/>
    <w:rsid w:val="00B419B3"/>
    <w:rsid w:val="00B60EF7"/>
    <w:rsid w:val="00B802B9"/>
    <w:rsid w:val="00B8652C"/>
    <w:rsid w:val="00B87363"/>
    <w:rsid w:val="00BA2C42"/>
    <w:rsid w:val="00BA6915"/>
    <w:rsid w:val="00BB63D8"/>
    <w:rsid w:val="00BC7381"/>
    <w:rsid w:val="00BE30EA"/>
    <w:rsid w:val="00BF21D9"/>
    <w:rsid w:val="00C0142D"/>
    <w:rsid w:val="00C44279"/>
    <w:rsid w:val="00C61362"/>
    <w:rsid w:val="00C661A6"/>
    <w:rsid w:val="00C80AAC"/>
    <w:rsid w:val="00C96B22"/>
    <w:rsid w:val="00CA377B"/>
    <w:rsid w:val="00CA3CFF"/>
    <w:rsid w:val="00CC11F6"/>
    <w:rsid w:val="00CC4CF4"/>
    <w:rsid w:val="00CF111E"/>
    <w:rsid w:val="00D063B2"/>
    <w:rsid w:val="00D30D3D"/>
    <w:rsid w:val="00D33C50"/>
    <w:rsid w:val="00D404B5"/>
    <w:rsid w:val="00D45A6B"/>
    <w:rsid w:val="00D64A5D"/>
    <w:rsid w:val="00D75DE1"/>
    <w:rsid w:val="00D8799D"/>
    <w:rsid w:val="00DB0865"/>
    <w:rsid w:val="00DC3653"/>
    <w:rsid w:val="00DD11E2"/>
    <w:rsid w:val="00DE2837"/>
    <w:rsid w:val="00DE47BE"/>
    <w:rsid w:val="00E02520"/>
    <w:rsid w:val="00E25245"/>
    <w:rsid w:val="00E52DAB"/>
    <w:rsid w:val="00E54B7B"/>
    <w:rsid w:val="00E57545"/>
    <w:rsid w:val="00E57B14"/>
    <w:rsid w:val="00E71D5B"/>
    <w:rsid w:val="00E85F2F"/>
    <w:rsid w:val="00E90E99"/>
    <w:rsid w:val="00EA2562"/>
    <w:rsid w:val="00EA355D"/>
    <w:rsid w:val="00EA5075"/>
    <w:rsid w:val="00EA67B9"/>
    <w:rsid w:val="00EB12C3"/>
    <w:rsid w:val="00EB3411"/>
    <w:rsid w:val="00EC3791"/>
    <w:rsid w:val="00ED46B4"/>
    <w:rsid w:val="00EE1D64"/>
    <w:rsid w:val="00F016FC"/>
    <w:rsid w:val="00F1415D"/>
    <w:rsid w:val="00F20A17"/>
    <w:rsid w:val="00F439D1"/>
    <w:rsid w:val="00F53635"/>
    <w:rsid w:val="00F62E9B"/>
    <w:rsid w:val="00F77889"/>
    <w:rsid w:val="00F807D1"/>
    <w:rsid w:val="00F875B1"/>
    <w:rsid w:val="00F93C92"/>
    <w:rsid w:val="00FB4BB4"/>
    <w:rsid w:val="00FB7FF7"/>
    <w:rsid w:val="00FC1DC0"/>
    <w:rsid w:val="00FF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3012">
      <w:bodyDiv w:val="1"/>
      <w:marLeft w:val="0"/>
      <w:marRight w:val="0"/>
      <w:marTop w:val="0"/>
      <w:marBottom w:val="0"/>
      <w:divBdr>
        <w:top w:val="none" w:sz="0" w:space="0" w:color="auto"/>
        <w:left w:val="none" w:sz="0" w:space="0" w:color="auto"/>
        <w:bottom w:val="none" w:sz="0" w:space="0" w:color="auto"/>
        <w:right w:val="none" w:sz="0" w:space="0" w:color="auto"/>
      </w:divBdr>
    </w:div>
    <w:div w:id="110981534">
      <w:bodyDiv w:val="1"/>
      <w:marLeft w:val="0"/>
      <w:marRight w:val="0"/>
      <w:marTop w:val="0"/>
      <w:marBottom w:val="0"/>
      <w:divBdr>
        <w:top w:val="none" w:sz="0" w:space="0" w:color="auto"/>
        <w:left w:val="none" w:sz="0" w:space="0" w:color="auto"/>
        <w:bottom w:val="none" w:sz="0" w:space="0" w:color="auto"/>
        <w:right w:val="none" w:sz="0" w:space="0" w:color="auto"/>
      </w:divBdr>
    </w:div>
    <w:div w:id="149835602">
      <w:bodyDiv w:val="1"/>
      <w:marLeft w:val="0"/>
      <w:marRight w:val="0"/>
      <w:marTop w:val="0"/>
      <w:marBottom w:val="0"/>
      <w:divBdr>
        <w:top w:val="none" w:sz="0" w:space="0" w:color="auto"/>
        <w:left w:val="none" w:sz="0" w:space="0" w:color="auto"/>
        <w:bottom w:val="none" w:sz="0" w:space="0" w:color="auto"/>
        <w:right w:val="none" w:sz="0" w:space="0" w:color="auto"/>
      </w:divBdr>
    </w:div>
    <w:div w:id="278073180">
      <w:bodyDiv w:val="1"/>
      <w:marLeft w:val="0"/>
      <w:marRight w:val="0"/>
      <w:marTop w:val="0"/>
      <w:marBottom w:val="0"/>
      <w:divBdr>
        <w:top w:val="none" w:sz="0" w:space="0" w:color="auto"/>
        <w:left w:val="none" w:sz="0" w:space="0" w:color="auto"/>
        <w:bottom w:val="none" w:sz="0" w:space="0" w:color="auto"/>
        <w:right w:val="none" w:sz="0" w:space="0" w:color="auto"/>
      </w:divBdr>
    </w:div>
    <w:div w:id="358895120">
      <w:bodyDiv w:val="1"/>
      <w:marLeft w:val="0"/>
      <w:marRight w:val="0"/>
      <w:marTop w:val="0"/>
      <w:marBottom w:val="0"/>
      <w:divBdr>
        <w:top w:val="none" w:sz="0" w:space="0" w:color="auto"/>
        <w:left w:val="none" w:sz="0" w:space="0" w:color="auto"/>
        <w:bottom w:val="none" w:sz="0" w:space="0" w:color="auto"/>
        <w:right w:val="none" w:sz="0" w:space="0" w:color="auto"/>
      </w:divBdr>
    </w:div>
    <w:div w:id="408767131">
      <w:bodyDiv w:val="1"/>
      <w:marLeft w:val="0"/>
      <w:marRight w:val="0"/>
      <w:marTop w:val="0"/>
      <w:marBottom w:val="0"/>
      <w:divBdr>
        <w:top w:val="none" w:sz="0" w:space="0" w:color="auto"/>
        <w:left w:val="none" w:sz="0" w:space="0" w:color="auto"/>
        <w:bottom w:val="none" w:sz="0" w:space="0" w:color="auto"/>
        <w:right w:val="none" w:sz="0" w:space="0" w:color="auto"/>
      </w:divBdr>
    </w:div>
    <w:div w:id="617219850">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974337835">
      <w:bodyDiv w:val="1"/>
      <w:marLeft w:val="0"/>
      <w:marRight w:val="0"/>
      <w:marTop w:val="0"/>
      <w:marBottom w:val="0"/>
      <w:divBdr>
        <w:top w:val="none" w:sz="0" w:space="0" w:color="auto"/>
        <w:left w:val="none" w:sz="0" w:space="0" w:color="auto"/>
        <w:bottom w:val="none" w:sz="0" w:space="0" w:color="auto"/>
        <w:right w:val="none" w:sz="0" w:space="0" w:color="auto"/>
      </w:divBdr>
    </w:div>
    <w:div w:id="1113551268">
      <w:bodyDiv w:val="1"/>
      <w:marLeft w:val="0"/>
      <w:marRight w:val="0"/>
      <w:marTop w:val="0"/>
      <w:marBottom w:val="0"/>
      <w:divBdr>
        <w:top w:val="none" w:sz="0" w:space="0" w:color="auto"/>
        <w:left w:val="none" w:sz="0" w:space="0" w:color="auto"/>
        <w:bottom w:val="none" w:sz="0" w:space="0" w:color="auto"/>
        <w:right w:val="none" w:sz="0" w:space="0" w:color="auto"/>
      </w:divBdr>
    </w:div>
    <w:div w:id="1242564573">
      <w:bodyDiv w:val="1"/>
      <w:marLeft w:val="0"/>
      <w:marRight w:val="0"/>
      <w:marTop w:val="0"/>
      <w:marBottom w:val="0"/>
      <w:divBdr>
        <w:top w:val="none" w:sz="0" w:space="0" w:color="auto"/>
        <w:left w:val="none" w:sz="0" w:space="0" w:color="auto"/>
        <w:bottom w:val="none" w:sz="0" w:space="0" w:color="auto"/>
        <w:right w:val="none" w:sz="0" w:space="0" w:color="auto"/>
      </w:divBdr>
    </w:div>
    <w:div w:id="1575821895">
      <w:bodyDiv w:val="1"/>
      <w:marLeft w:val="0"/>
      <w:marRight w:val="0"/>
      <w:marTop w:val="0"/>
      <w:marBottom w:val="0"/>
      <w:divBdr>
        <w:top w:val="none" w:sz="0" w:space="0" w:color="auto"/>
        <w:left w:val="none" w:sz="0" w:space="0" w:color="auto"/>
        <w:bottom w:val="none" w:sz="0" w:space="0" w:color="auto"/>
        <w:right w:val="none" w:sz="0" w:space="0" w:color="auto"/>
      </w:divBdr>
    </w:div>
    <w:div w:id="1610814912">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3059286">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86929894">
      <w:bodyDiv w:val="1"/>
      <w:marLeft w:val="0"/>
      <w:marRight w:val="0"/>
      <w:marTop w:val="0"/>
      <w:marBottom w:val="0"/>
      <w:divBdr>
        <w:top w:val="none" w:sz="0" w:space="0" w:color="auto"/>
        <w:left w:val="none" w:sz="0" w:space="0" w:color="auto"/>
        <w:bottom w:val="none" w:sz="0" w:space="0" w:color="auto"/>
        <w:right w:val="none" w:sz="0" w:space="0" w:color="auto"/>
      </w:divBdr>
    </w:div>
    <w:div w:id="2024865805">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ellymom-com/nutrition/solids/delay-solids.html.%20diakses%2021%20Januari%2020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cimot.amiere.multiply.com"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2AADA-E32A-4398-9417-E6D787A4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3792</Words>
  <Characters>21620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haris</cp:lastModifiedBy>
  <cp:revision>3</cp:revision>
  <cp:lastPrinted>2013-11-12T02:20:00Z</cp:lastPrinted>
  <dcterms:created xsi:type="dcterms:W3CDTF">2014-02-01T12:10:00Z</dcterms:created>
  <dcterms:modified xsi:type="dcterms:W3CDTF">2014-02-01T14:03:00Z</dcterms:modified>
</cp:coreProperties>
</file>