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790"/>
      </w:tblGrid>
      <w:tr w:rsidR="002F10FC" w:rsidRPr="0027119B" w14:paraId="1F93BB5C" w14:textId="77777777" w:rsidTr="000E5410">
        <w:tc>
          <w:tcPr>
            <w:tcW w:w="1175" w:type="dxa"/>
            <w:tcBorders>
              <w:top w:val="single" w:sz="4" w:space="0" w:color="auto"/>
              <w:bottom w:val="single" w:sz="4" w:space="0" w:color="auto"/>
            </w:tcBorders>
          </w:tcPr>
          <w:p w14:paraId="3B28ADC0" w14:textId="77777777" w:rsidR="002F10FC" w:rsidRPr="0027119B" w:rsidRDefault="000E5410" w:rsidP="00243DE6">
            <w:pPr>
              <w:pStyle w:val="BasicParagraph"/>
              <w:spacing w:line="276" w:lineRule="auto"/>
              <w:jc w:val="center"/>
              <w:rPr>
                <w:rFonts w:cs="Times New Roman"/>
                <w:b/>
                <w:bCs/>
              </w:rPr>
            </w:pPr>
            <w:r w:rsidRPr="0027119B">
              <w:rPr>
                <w:rFonts w:cs="Times New Roman"/>
                <w:b/>
                <w:bCs/>
                <w:noProof/>
                <w:lang w:val="en-US"/>
              </w:rPr>
              <w:drawing>
                <wp:anchor distT="0" distB="0" distL="114300" distR="114300" simplePos="0" relativeHeight="251653632" behindDoc="1" locked="0" layoutInCell="1" allowOverlap="1" wp14:anchorId="32231839" wp14:editId="07650CE4">
                  <wp:simplePos x="0" y="0"/>
                  <wp:positionH relativeFrom="column">
                    <wp:posOffset>-1905</wp:posOffset>
                  </wp:positionH>
                  <wp:positionV relativeFrom="paragraph">
                    <wp:posOffset>5080</wp:posOffset>
                  </wp:positionV>
                  <wp:extent cx="751205" cy="10509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205" cy="1050925"/>
                          </a:xfrm>
                          <a:prstGeom prst="rect">
                            <a:avLst/>
                          </a:prstGeom>
                          <a:effectLst>
                            <a:softEdge rad="12700"/>
                          </a:effectLst>
                        </pic:spPr>
                      </pic:pic>
                    </a:graphicData>
                  </a:graphic>
                </wp:anchor>
              </w:drawing>
            </w:r>
          </w:p>
          <w:p w14:paraId="229E5F57" w14:textId="77777777" w:rsidR="002F10FC" w:rsidRPr="00CA6365" w:rsidRDefault="002F10FC" w:rsidP="00243DE6">
            <w:pPr>
              <w:rPr>
                <w:rFonts w:ascii="Calisto MT" w:hAnsi="Calisto MT"/>
                <w:i/>
                <w:lang w:val="en-GB"/>
              </w:rPr>
            </w:pPr>
          </w:p>
          <w:p w14:paraId="30BC561D" w14:textId="77777777" w:rsidR="002F10FC" w:rsidRPr="0027119B" w:rsidRDefault="002F10FC" w:rsidP="00243DE6">
            <w:pPr>
              <w:rPr>
                <w:rFonts w:ascii="Calisto MT" w:hAnsi="Calisto MT"/>
                <w:lang w:val="en-GB"/>
              </w:rPr>
            </w:pPr>
          </w:p>
        </w:tc>
        <w:tc>
          <w:tcPr>
            <w:tcW w:w="6425" w:type="dxa"/>
            <w:tcBorders>
              <w:top w:val="single" w:sz="4" w:space="0" w:color="auto"/>
              <w:bottom w:val="single" w:sz="4" w:space="0" w:color="auto"/>
            </w:tcBorders>
          </w:tcPr>
          <w:p w14:paraId="44405147" w14:textId="28AE1778" w:rsidR="002F10FC" w:rsidRPr="00860C56" w:rsidRDefault="002F10FC" w:rsidP="00243DE6">
            <w:pPr>
              <w:pStyle w:val="BasicParagraph"/>
              <w:spacing w:line="276" w:lineRule="auto"/>
              <w:jc w:val="center"/>
              <w:rPr>
                <w:rFonts w:cs="Cambria"/>
                <w:color w:val="auto"/>
                <w:sz w:val="16"/>
                <w:szCs w:val="16"/>
              </w:rPr>
            </w:pPr>
            <w:r w:rsidRPr="00860C56">
              <w:rPr>
                <w:rFonts w:cs="Cambria"/>
                <w:color w:val="auto"/>
                <w:sz w:val="16"/>
                <w:szCs w:val="16"/>
                <w:lang w:val="en-US"/>
              </w:rPr>
              <w:t>UP</w:t>
            </w:r>
            <w:r w:rsidR="00F23CDC" w:rsidRPr="00860C56">
              <w:rPr>
                <w:rFonts w:cs="Cambria"/>
                <w:color w:val="auto"/>
                <w:sz w:val="16"/>
                <w:szCs w:val="16"/>
                <w:lang w:val="en-US"/>
              </w:rPr>
              <w:t>E</w:t>
            </w:r>
            <w:r w:rsidRPr="00860C56">
              <w:rPr>
                <w:rFonts w:cs="Cambria"/>
                <w:color w:val="auto"/>
                <w:sz w:val="16"/>
                <w:szCs w:val="16"/>
                <w:lang w:val="en-US"/>
              </w:rPr>
              <w:t>J</w:t>
            </w:r>
            <w:r w:rsidR="006C6AD1" w:rsidRPr="00860C56">
              <w:rPr>
                <w:rFonts w:cs="Cambria"/>
                <w:color w:val="auto"/>
                <w:sz w:val="16"/>
                <w:szCs w:val="16"/>
                <w:lang w:val="en-US"/>
              </w:rPr>
              <w:t xml:space="preserve"> </w:t>
            </w:r>
            <w:r w:rsidR="002C3148">
              <w:rPr>
                <w:rFonts w:cs="Cambria"/>
                <w:color w:val="auto"/>
                <w:sz w:val="16"/>
                <w:szCs w:val="16"/>
                <w:lang w:val="en-US"/>
              </w:rPr>
              <w:t xml:space="preserve">11 </w:t>
            </w:r>
            <w:r w:rsidR="0062294B" w:rsidRPr="00860C56">
              <w:rPr>
                <w:rFonts w:cs="Cambria"/>
                <w:color w:val="auto"/>
                <w:sz w:val="16"/>
                <w:szCs w:val="16"/>
                <w:lang w:val="en-US"/>
              </w:rPr>
              <w:t>(</w:t>
            </w:r>
            <w:r w:rsidR="002C3148">
              <w:rPr>
                <w:rFonts w:cs="Cambria"/>
                <w:color w:val="auto"/>
                <w:sz w:val="16"/>
                <w:szCs w:val="16"/>
                <w:lang w:val="en-US"/>
              </w:rPr>
              <w:t>3</w:t>
            </w:r>
            <w:r w:rsidRPr="00860C56">
              <w:rPr>
                <w:rFonts w:cs="Cambria"/>
                <w:color w:val="auto"/>
                <w:sz w:val="16"/>
                <w:szCs w:val="16"/>
                <w:lang w:val="en-US"/>
              </w:rPr>
              <w:t xml:space="preserve">) </w:t>
            </w:r>
            <w:r w:rsidR="0062294B" w:rsidRPr="00860C56">
              <w:rPr>
                <w:rFonts w:cs="Cambria"/>
                <w:color w:val="auto"/>
                <w:sz w:val="16"/>
                <w:szCs w:val="16"/>
                <w:lang w:val="en-US"/>
              </w:rPr>
              <w:t>(</w:t>
            </w:r>
            <w:r w:rsidR="006C6AD1" w:rsidRPr="00860C56">
              <w:rPr>
                <w:rFonts w:cs="Cambria"/>
                <w:color w:val="auto"/>
                <w:sz w:val="16"/>
                <w:szCs w:val="16"/>
                <w:lang w:val="id-ID"/>
              </w:rPr>
              <w:t>20</w:t>
            </w:r>
            <w:r w:rsidR="006C6AD1" w:rsidRPr="00860C56">
              <w:rPr>
                <w:rFonts w:cs="Cambria"/>
                <w:color w:val="auto"/>
                <w:sz w:val="16"/>
                <w:szCs w:val="16"/>
                <w:lang w:val="en-US"/>
              </w:rPr>
              <w:t>2</w:t>
            </w:r>
            <w:r w:rsidR="001C3D43">
              <w:rPr>
                <w:rFonts w:cs="Cambria"/>
                <w:color w:val="auto"/>
                <w:sz w:val="16"/>
                <w:szCs w:val="16"/>
                <w:lang w:val="en-US"/>
              </w:rPr>
              <w:t>2</w:t>
            </w:r>
            <w:r w:rsidRPr="00860C56">
              <w:rPr>
                <w:rFonts w:cs="Cambria"/>
                <w:color w:val="auto"/>
                <w:sz w:val="16"/>
                <w:szCs w:val="16"/>
                <w:lang w:val="en-US"/>
              </w:rPr>
              <w:t>)</w:t>
            </w:r>
          </w:p>
          <w:p w14:paraId="727AFA37" w14:textId="77777777" w:rsidR="002F10FC"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b/>
                <w:bCs/>
                <w:color w:val="000000"/>
                <w:sz w:val="28"/>
                <w:szCs w:val="28"/>
              </w:rPr>
            </w:pPr>
            <w:r w:rsidRPr="00B54F7E">
              <w:rPr>
                <w:rFonts w:ascii="Calisto MT" w:hAnsi="Calisto MT" w:cs="Cambria"/>
                <w:b/>
                <w:bCs/>
                <w:color w:val="000000"/>
                <w:sz w:val="28"/>
                <w:szCs w:val="28"/>
              </w:rPr>
              <w:t xml:space="preserve">Unnes Physics </w:t>
            </w:r>
            <w:r w:rsidR="00F23CDC">
              <w:rPr>
                <w:rFonts w:ascii="Calisto MT" w:hAnsi="Calisto MT" w:cs="Cambria"/>
                <w:b/>
                <w:bCs/>
                <w:color w:val="000000"/>
                <w:sz w:val="28"/>
                <w:szCs w:val="28"/>
              </w:rPr>
              <w:t xml:space="preserve">Education </w:t>
            </w:r>
            <w:r w:rsidRPr="00B54F7E">
              <w:rPr>
                <w:rFonts w:ascii="Calisto MT" w:hAnsi="Calisto MT" w:cs="Cambria"/>
                <w:b/>
                <w:bCs/>
                <w:color w:val="000000"/>
                <w:sz w:val="28"/>
                <w:szCs w:val="28"/>
              </w:rPr>
              <w:t>Journal</w:t>
            </w:r>
          </w:p>
          <w:p w14:paraId="72DDFF9F" w14:textId="77777777" w:rsidR="00CA6365" w:rsidRPr="00CA6365" w:rsidRDefault="00CA6365" w:rsidP="00CA6365">
            <w:pPr>
              <w:autoSpaceDE w:val="0"/>
              <w:autoSpaceDN w:val="0"/>
              <w:adjustRightInd w:val="0"/>
              <w:spacing w:beforeAutospacing="0" w:afterAutospacing="0" w:line="288" w:lineRule="auto"/>
              <w:ind w:left="0" w:right="0"/>
              <w:textAlignment w:val="center"/>
              <w:rPr>
                <w:rFonts w:ascii="Calisto MT" w:hAnsi="Calisto MT" w:cs="Cambria"/>
                <w:b/>
                <w:bCs/>
                <w:color w:val="000000"/>
                <w:sz w:val="24"/>
                <w:szCs w:val="24"/>
              </w:rPr>
            </w:pPr>
            <w:r>
              <w:rPr>
                <w:rFonts w:ascii="Calisto MT" w:hAnsi="Calisto MT" w:cs="Cambria"/>
                <w:b/>
                <w:bCs/>
                <w:color w:val="000000"/>
                <w:sz w:val="24"/>
                <w:szCs w:val="24"/>
              </w:rPr>
              <w:t>Terakreditasi SINTA 3</w:t>
            </w:r>
          </w:p>
          <w:p w14:paraId="49A4697A" w14:textId="77777777" w:rsidR="002F10FC" w:rsidRPr="00570704"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color w:val="000000"/>
                <w:sz w:val="18"/>
                <w:szCs w:val="18"/>
                <w:lang w:val="en-GB"/>
              </w:rPr>
            </w:pPr>
            <w:r w:rsidRPr="008B7853">
              <w:rPr>
                <w:rFonts w:ascii="Calisto MT" w:hAnsi="Calisto MT" w:cs="Cambria"/>
                <w:sz w:val="18"/>
                <w:szCs w:val="18"/>
                <w:u w:color="0000FF"/>
                <w:lang w:val="en-GB"/>
              </w:rPr>
              <w:t>http://journal.unnes.ac.id/sju/index.php/up</w:t>
            </w:r>
            <w:r w:rsidR="00F23CDC">
              <w:rPr>
                <w:rFonts w:ascii="Calisto MT" w:hAnsi="Calisto MT" w:cs="Cambria"/>
                <w:sz w:val="18"/>
                <w:szCs w:val="18"/>
                <w:u w:color="0000FF"/>
                <w:lang w:val="en-GB"/>
              </w:rPr>
              <w:t>e</w:t>
            </w:r>
            <w:r w:rsidRPr="008B7853">
              <w:rPr>
                <w:rFonts w:ascii="Calisto MT" w:hAnsi="Calisto MT" w:cs="Cambria"/>
                <w:sz w:val="18"/>
                <w:szCs w:val="18"/>
                <w:u w:color="0000FF"/>
                <w:lang w:val="en-GB"/>
              </w:rPr>
              <w:t>j</w:t>
            </w:r>
          </w:p>
        </w:tc>
        <w:tc>
          <w:tcPr>
            <w:tcW w:w="1790" w:type="dxa"/>
            <w:tcBorders>
              <w:top w:val="single" w:sz="4" w:space="0" w:color="auto"/>
              <w:bottom w:val="single" w:sz="4" w:space="0" w:color="auto"/>
            </w:tcBorders>
            <w:vAlign w:val="center"/>
          </w:tcPr>
          <w:p w14:paraId="436F4AC2" w14:textId="77777777" w:rsidR="002F10FC" w:rsidRPr="00F23CDC" w:rsidRDefault="00F23CDC" w:rsidP="00243DE6">
            <w:pPr>
              <w:pStyle w:val="BasicParagraph"/>
              <w:spacing w:line="276" w:lineRule="auto"/>
              <w:jc w:val="center"/>
              <w:rPr>
                <w:rFonts w:cs="Times New Roman"/>
                <w:sz w:val="18"/>
                <w:szCs w:val="18"/>
              </w:rPr>
            </w:pPr>
            <w:r w:rsidRPr="00F23CDC">
              <w:rPr>
                <w:rFonts w:cs="Times New Roman"/>
                <w:noProof/>
                <w:sz w:val="18"/>
                <w:szCs w:val="18"/>
                <w:lang w:val="en-US"/>
              </w:rPr>
              <w:drawing>
                <wp:inline distT="0" distB="0" distL="0" distR="0" wp14:anchorId="4AAC338F" wp14:editId="4B42DFA6">
                  <wp:extent cx="905362" cy="785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0569" cy="790487"/>
                          </a:xfrm>
                          <a:prstGeom prst="rect">
                            <a:avLst/>
                          </a:prstGeom>
                          <a:noFill/>
                          <a:ln>
                            <a:noFill/>
                          </a:ln>
                        </pic:spPr>
                      </pic:pic>
                    </a:graphicData>
                  </a:graphic>
                </wp:inline>
              </w:drawing>
            </w:r>
          </w:p>
        </w:tc>
      </w:tr>
      <w:tr w:rsidR="002F10FC" w:rsidRPr="0027119B" w14:paraId="43A49BB7" w14:textId="77777777" w:rsidTr="000E5410">
        <w:trPr>
          <w:trHeight w:val="1125"/>
        </w:trPr>
        <w:tc>
          <w:tcPr>
            <w:tcW w:w="9390" w:type="dxa"/>
            <w:gridSpan w:val="3"/>
            <w:tcBorders>
              <w:top w:val="single" w:sz="4" w:space="0" w:color="auto"/>
            </w:tcBorders>
          </w:tcPr>
          <w:p w14:paraId="72977F01" w14:textId="70763D83" w:rsidR="0045141D" w:rsidRPr="0045141D" w:rsidRDefault="0045141D" w:rsidP="0045141D">
            <w:pPr>
              <w:jc w:val="left"/>
              <w:rPr>
                <w:rFonts w:ascii="Calisto MT" w:hAnsi="Calisto MT" w:cstheme="majorBidi"/>
                <w:b/>
                <w:bCs/>
                <w:sz w:val="24"/>
                <w:szCs w:val="24"/>
              </w:rPr>
            </w:pPr>
            <w:r w:rsidRPr="0045141D">
              <w:rPr>
                <w:rFonts w:ascii="Calisto MT" w:hAnsi="Calisto MT" w:cstheme="majorBidi"/>
                <w:b/>
                <w:bCs/>
                <w:sz w:val="24"/>
                <w:szCs w:val="24"/>
              </w:rPr>
              <w:t>Pengembangan Media Pembelajaran Sway Terintegrasi Pada Materi Induksi Elektromagnetik</w:t>
            </w:r>
          </w:p>
          <w:p w14:paraId="480BB122" w14:textId="2F885BA8" w:rsidR="008058C7" w:rsidRPr="0026799F" w:rsidRDefault="0045141D" w:rsidP="000E5410">
            <w:pPr>
              <w:autoSpaceDE w:val="0"/>
              <w:autoSpaceDN w:val="0"/>
              <w:adjustRightInd w:val="0"/>
              <w:spacing w:before="240" w:beforeAutospacing="0" w:afterAutospacing="0" w:line="288" w:lineRule="auto"/>
              <w:ind w:left="0" w:right="0"/>
              <w:jc w:val="left"/>
              <w:textAlignment w:val="center"/>
              <w:rPr>
                <w:rFonts w:ascii="Times New Roman" w:eastAsia="MS Mincho" w:hAnsi="Times New Roman" w:cs="Times New Roman"/>
                <w:b/>
                <w:bCs/>
                <w:sz w:val="20"/>
                <w:szCs w:val="20"/>
              </w:rPr>
            </w:pPr>
            <w:r>
              <w:rPr>
                <w:rFonts w:ascii="Times New Roman" w:eastAsia="MS Mincho" w:hAnsi="Times New Roman" w:cs="Times New Roman"/>
                <w:b/>
                <w:bCs/>
                <w:sz w:val="20"/>
                <w:szCs w:val="20"/>
              </w:rPr>
              <w:t>Qonita Alfi Navila</w:t>
            </w:r>
            <w:r w:rsidR="00B16616" w:rsidRPr="001B3B58">
              <w:rPr>
                <w:rFonts w:ascii="Wingdings" w:hAnsi="Wingdings" w:cs="Wingdings"/>
                <w:color w:val="000000"/>
                <w:vertAlign w:val="superscript"/>
                <w:lang w:val="en-GB"/>
              </w:rPr>
              <w:t></w:t>
            </w:r>
            <w:r w:rsidR="0026799F">
              <w:rPr>
                <w:rFonts w:ascii="Times New Roman" w:hAnsi="Times New Roman" w:cs="Times New Roman"/>
                <w:color w:val="000000"/>
                <w:lang w:val="en-GB"/>
              </w:rPr>
              <w:t>,</w:t>
            </w:r>
            <w:r w:rsidR="0026799F" w:rsidRPr="0026799F">
              <w:rPr>
                <w:rFonts w:ascii="Times New Roman" w:hAnsi="Times New Roman" w:cs="Times New Roman"/>
                <w:b/>
                <w:bCs/>
                <w:color w:val="000000"/>
                <w:lang w:val="en-GB"/>
              </w:rPr>
              <w:t xml:space="preserve"> </w:t>
            </w:r>
            <w:r w:rsidRPr="0045141D">
              <w:rPr>
                <w:rFonts w:ascii="Times New Roman" w:hAnsi="Times New Roman" w:cs="Times New Roman"/>
                <w:b/>
                <w:bCs/>
                <w:color w:val="000000"/>
                <w:sz w:val="20"/>
                <w:szCs w:val="20"/>
                <w:lang w:val="en-GB"/>
              </w:rPr>
              <w:t>Ellianawati, Susilo</w:t>
            </w:r>
          </w:p>
          <w:p w14:paraId="039747E3" w14:textId="77777777" w:rsidR="00B16616" w:rsidRPr="0088424A" w:rsidRDefault="00B16616" w:rsidP="00B16616">
            <w:pPr>
              <w:autoSpaceDE w:val="0"/>
              <w:autoSpaceDN w:val="0"/>
              <w:adjustRightInd w:val="0"/>
              <w:spacing w:before="240" w:beforeAutospacing="0" w:afterAutospacing="0" w:line="288" w:lineRule="auto"/>
              <w:ind w:left="0" w:right="0"/>
              <w:jc w:val="left"/>
              <w:textAlignment w:val="center"/>
              <w:rPr>
                <w:rFonts w:ascii="Calisto MT" w:hAnsi="Calisto MT" w:cs="Calisto MT"/>
                <w:bCs/>
                <w:color w:val="000000"/>
                <w:sz w:val="20"/>
                <w:szCs w:val="20"/>
                <w:lang w:val="nl-NL"/>
              </w:rPr>
            </w:pPr>
            <w:r w:rsidRPr="0088424A">
              <w:rPr>
                <w:rFonts w:ascii="Calisto MT" w:hAnsi="Calisto MT" w:cs="Calisto MT"/>
                <w:bCs/>
                <w:color w:val="000000"/>
                <w:sz w:val="20"/>
                <w:szCs w:val="20"/>
                <w:lang w:val="nl-NL"/>
              </w:rPr>
              <w:t>Jurusan Fisika, Fakultas Matematika dan Ilmu Pengetahuan Alam, Universitas Negeri Semarang</w:t>
            </w:r>
            <w:r>
              <w:rPr>
                <w:rFonts w:ascii="Calisto MT" w:hAnsi="Calisto MT" w:cs="Calisto MT"/>
                <w:bCs/>
                <w:color w:val="000000"/>
                <w:sz w:val="20"/>
                <w:szCs w:val="20"/>
                <w:lang w:val="nl-NL"/>
              </w:rPr>
              <w:t>, Indonesia</w:t>
            </w:r>
          </w:p>
          <w:p w14:paraId="5DAD88EF" w14:textId="77777777" w:rsidR="00B16616" w:rsidRPr="00B16616" w:rsidRDefault="00B16616" w:rsidP="00B16616">
            <w:pPr>
              <w:pStyle w:val="Default"/>
              <w:spacing w:after="240"/>
              <w:rPr>
                <w:rFonts w:ascii="Calisto MT" w:hAnsi="Calisto MT"/>
                <w:b/>
                <w:lang w:val="id-ID"/>
              </w:rPr>
            </w:pPr>
            <w:r w:rsidRPr="0088424A">
              <w:rPr>
                <w:rFonts w:ascii="Calisto MT" w:hAnsi="Calisto MT" w:cs="Calisto MT"/>
                <w:bCs/>
                <w:sz w:val="20"/>
                <w:szCs w:val="20"/>
                <w:lang w:val="nl-NL"/>
              </w:rPr>
              <w:t>Gedung D7 Lt. 2, Kampus Sekaran Gunungpati, Semarang 50229</w:t>
            </w:r>
          </w:p>
          <w:tbl>
            <w:tblPr>
              <w:tblStyle w:val="TableGrid"/>
              <w:tblW w:w="94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42"/>
              <w:gridCol w:w="283"/>
              <w:gridCol w:w="3180"/>
              <w:gridCol w:w="3332"/>
              <w:gridCol w:w="325"/>
            </w:tblGrid>
            <w:tr w:rsidR="002F10FC" w:rsidRPr="001B2FF6" w14:paraId="6B8E79F8" w14:textId="77777777" w:rsidTr="0045141D">
              <w:trPr>
                <w:trHeight w:val="397"/>
              </w:trPr>
              <w:tc>
                <w:tcPr>
                  <w:tcW w:w="2342" w:type="dxa"/>
                  <w:vAlign w:val="center"/>
                </w:tcPr>
                <w:p w14:paraId="656B1EE0" w14:textId="77777777" w:rsidR="002F10FC" w:rsidRPr="001558EB" w:rsidRDefault="002F10FC" w:rsidP="00C1655D">
                  <w:pPr>
                    <w:autoSpaceDE w:val="0"/>
                    <w:autoSpaceDN w:val="0"/>
                    <w:adjustRightInd w:val="0"/>
                    <w:spacing w:beforeAutospacing="0" w:afterAutospacing="0" w:line="288" w:lineRule="auto"/>
                    <w:ind w:left="-74" w:right="0"/>
                    <w:jc w:val="left"/>
                    <w:textAlignment w:val="center"/>
                    <w:rPr>
                      <w:rFonts w:ascii="Calisto MT" w:hAnsi="Calisto MT" w:cs="Times New Roman"/>
                    </w:rPr>
                  </w:pPr>
                  <w:r w:rsidRPr="001558EB">
                    <w:rPr>
                      <w:rFonts w:ascii="Calisto MT" w:hAnsi="Calisto MT" w:cs="Times New Roman"/>
                      <w:b/>
                      <w:bCs/>
                    </w:rPr>
                    <w:t>Info Artikel</w:t>
                  </w:r>
                </w:p>
              </w:tc>
              <w:tc>
                <w:tcPr>
                  <w:tcW w:w="283" w:type="dxa"/>
                  <w:tcBorders>
                    <w:top w:val="single" w:sz="4" w:space="0" w:color="auto"/>
                    <w:bottom w:val="nil"/>
                  </w:tcBorders>
                  <w:vAlign w:val="center"/>
                </w:tcPr>
                <w:p w14:paraId="598C6059" w14:textId="77777777" w:rsidR="002F10FC" w:rsidRPr="001558E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837" w:type="dxa"/>
                  <w:gridSpan w:val="3"/>
                  <w:vAlign w:val="center"/>
                </w:tcPr>
                <w:p w14:paraId="79592286" w14:textId="77777777" w:rsidR="002F10FC" w:rsidRPr="001558EB" w:rsidRDefault="002F10FC" w:rsidP="00243DE6">
                  <w:pPr>
                    <w:autoSpaceDE w:val="0"/>
                    <w:autoSpaceDN w:val="0"/>
                    <w:adjustRightInd w:val="0"/>
                    <w:spacing w:beforeAutospacing="0" w:afterAutospacing="0" w:line="288" w:lineRule="auto"/>
                    <w:ind w:left="-103" w:right="0"/>
                    <w:jc w:val="left"/>
                    <w:textAlignment w:val="center"/>
                    <w:rPr>
                      <w:rFonts w:ascii="Calisto MT" w:hAnsi="Calisto MT" w:cs="Times New Roman"/>
                    </w:rPr>
                  </w:pPr>
                  <w:r w:rsidRPr="001558EB">
                    <w:rPr>
                      <w:rFonts w:ascii="Calisto MT" w:hAnsi="Calisto MT" w:cs="Times New Roman"/>
                      <w:b/>
                      <w:bCs/>
                    </w:rPr>
                    <w:t>Abstrak</w:t>
                  </w:r>
                </w:p>
              </w:tc>
            </w:tr>
            <w:tr w:rsidR="002F10FC" w:rsidRPr="00325C2C" w14:paraId="6C6216A0" w14:textId="77777777" w:rsidTr="0045141D">
              <w:tc>
                <w:tcPr>
                  <w:tcW w:w="2342" w:type="dxa"/>
                </w:tcPr>
                <w:p w14:paraId="53EA12B5" w14:textId="77777777" w:rsidR="002F10FC" w:rsidRPr="00524A1D" w:rsidRDefault="002F10FC" w:rsidP="006E5AAA">
                  <w:pPr>
                    <w:pStyle w:val="BasicParagraph"/>
                    <w:spacing w:line="276" w:lineRule="auto"/>
                    <w:rPr>
                      <w:rFonts w:cs="Times New Roman"/>
                      <w:position w:val="-6"/>
                      <w:sz w:val="16"/>
                      <w:szCs w:val="16"/>
                      <w:lang w:val="nl-NL"/>
                    </w:rPr>
                  </w:pPr>
                  <w:r w:rsidRPr="00524A1D">
                    <w:rPr>
                      <w:rFonts w:cs="Times New Roman"/>
                      <w:i/>
                      <w:iCs/>
                      <w:position w:val="-6"/>
                      <w:sz w:val="16"/>
                      <w:szCs w:val="16"/>
                      <w:lang w:val="nl-NL"/>
                    </w:rPr>
                    <w:t>Sejarah</w:t>
                  </w:r>
                  <w:r>
                    <w:rPr>
                      <w:rFonts w:cs="Times New Roman"/>
                      <w:i/>
                      <w:iCs/>
                      <w:position w:val="-6"/>
                      <w:sz w:val="16"/>
                      <w:szCs w:val="16"/>
                      <w:lang w:val="id-ID"/>
                    </w:rPr>
                    <w:t xml:space="preserve"> A</w:t>
                  </w:r>
                  <w:r w:rsidRPr="00524A1D">
                    <w:rPr>
                      <w:rFonts w:cs="Times New Roman"/>
                      <w:i/>
                      <w:iCs/>
                      <w:position w:val="-6"/>
                      <w:sz w:val="16"/>
                      <w:szCs w:val="16"/>
                      <w:lang w:val="nl-NL"/>
                    </w:rPr>
                    <w:t>rtikel:</w:t>
                  </w:r>
                </w:p>
                <w:p w14:paraId="55DC8E15" w14:textId="49C5A820" w:rsidR="002F10FC"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Diterima</w:t>
                  </w:r>
                  <w:r w:rsidR="002C3148">
                    <w:rPr>
                      <w:rFonts w:cs="Times New Roman"/>
                      <w:color w:val="auto"/>
                      <w:position w:val="-6"/>
                      <w:sz w:val="16"/>
                      <w:szCs w:val="16"/>
                      <w:lang w:val="nl-NL"/>
                    </w:rPr>
                    <w:t>: Agustus</w:t>
                  </w:r>
                  <w:r w:rsidRPr="00860C56">
                    <w:rPr>
                      <w:rFonts w:cs="Times New Roman"/>
                      <w:color w:val="auto"/>
                      <w:position w:val="-6"/>
                      <w:sz w:val="16"/>
                      <w:szCs w:val="16"/>
                      <w:lang w:val="nl-NL"/>
                    </w:rPr>
                    <w:t xml:space="preserve"> </w:t>
                  </w:r>
                  <w:r w:rsidR="00A165EE">
                    <w:rPr>
                      <w:rFonts w:cs="Times New Roman"/>
                      <w:color w:val="auto"/>
                      <w:position w:val="-6"/>
                      <w:sz w:val="16"/>
                      <w:szCs w:val="16"/>
                      <w:lang w:val="en-US"/>
                    </w:rPr>
                    <w:t>2022</w:t>
                  </w:r>
                </w:p>
                <w:p w14:paraId="09439DCA" w14:textId="3040B35E" w:rsidR="001558EB"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Disetujui</w:t>
                  </w:r>
                  <w:r w:rsidR="002C3148">
                    <w:rPr>
                      <w:rFonts w:cs="Times New Roman"/>
                      <w:color w:val="auto"/>
                      <w:position w:val="-6"/>
                      <w:sz w:val="16"/>
                      <w:szCs w:val="16"/>
                      <w:lang w:val="nl-NL"/>
                    </w:rPr>
                    <w:t>:</w:t>
                  </w:r>
                  <w:r w:rsidRPr="00860C56">
                    <w:rPr>
                      <w:rFonts w:cs="Times New Roman"/>
                      <w:color w:val="auto"/>
                      <w:position w:val="-6"/>
                      <w:sz w:val="16"/>
                      <w:szCs w:val="16"/>
                      <w:lang w:val="nl-NL"/>
                    </w:rPr>
                    <w:t xml:space="preserve"> </w:t>
                  </w:r>
                  <w:r w:rsidR="002C3148">
                    <w:rPr>
                      <w:rFonts w:cs="Times New Roman"/>
                      <w:color w:val="auto"/>
                      <w:position w:val="-6"/>
                      <w:sz w:val="16"/>
                      <w:szCs w:val="16"/>
                      <w:lang w:val="nl-NL"/>
                    </w:rPr>
                    <w:t>Nove</w:t>
                  </w:r>
                  <w:r w:rsidR="00A165EE">
                    <w:rPr>
                      <w:rFonts w:cs="Times New Roman"/>
                      <w:color w:val="auto"/>
                      <w:position w:val="-6"/>
                      <w:sz w:val="16"/>
                      <w:szCs w:val="16"/>
                      <w:lang w:val="en-US"/>
                    </w:rPr>
                    <w:t>mber 2022</w:t>
                  </w:r>
                </w:p>
                <w:p w14:paraId="0208FFEA" w14:textId="3D2DF9D6" w:rsidR="002F10FC" w:rsidRPr="00860C56" w:rsidRDefault="002F10FC" w:rsidP="00860C56">
                  <w:pPr>
                    <w:pStyle w:val="BasicParagraph"/>
                    <w:spacing w:line="276" w:lineRule="auto"/>
                    <w:rPr>
                      <w:position w:val="-6"/>
                      <w:sz w:val="16"/>
                      <w:szCs w:val="16"/>
                      <w:lang w:val="en-US"/>
                    </w:rPr>
                  </w:pPr>
                  <w:r w:rsidRPr="00860C56">
                    <w:rPr>
                      <w:rFonts w:cs="Times New Roman"/>
                      <w:color w:val="auto"/>
                      <w:position w:val="-6"/>
                      <w:sz w:val="16"/>
                      <w:szCs w:val="16"/>
                      <w:lang w:val="nl-NL"/>
                    </w:rPr>
                    <w:t>Dipublikasika</w:t>
                  </w:r>
                  <w:r w:rsidR="00D64D2D" w:rsidRPr="00860C56">
                    <w:rPr>
                      <w:rFonts w:cs="Times New Roman"/>
                      <w:color w:val="auto"/>
                      <w:position w:val="-6"/>
                      <w:sz w:val="16"/>
                      <w:szCs w:val="16"/>
                      <w:lang w:val="nl-NL"/>
                    </w:rPr>
                    <w:t>n</w:t>
                  </w:r>
                  <w:r w:rsidR="002C3148">
                    <w:rPr>
                      <w:rFonts w:cs="Times New Roman"/>
                      <w:color w:val="auto"/>
                      <w:position w:val="-6"/>
                      <w:sz w:val="16"/>
                      <w:szCs w:val="16"/>
                      <w:lang w:val="nl-NL"/>
                    </w:rPr>
                    <w:t>:</w:t>
                  </w:r>
                  <w:r w:rsidR="00D64D2D" w:rsidRPr="00860C56">
                    <w:rPr>
                      <w:rFonts w:cs="Times New Roman"/>
                      <w:color w:val="auto"/>
                      <w:position w:val="-6"/>
                      <w:sz w:val="16"/>
                      <w:szCs w:val="16"/>
                      <w:lang w:val="nl-NL"/>
                    </w:rPr>
                    <w:t xml:space="preserve"> </w:t>
                  </w:r>
                  <w:r w:rsidR="00A165EE">
                    <w:rPr>
                      <w:rFonts w:cs="Times New Roman"/>
                      <w:color w:val="auto"/>
                      <w:position w:val="-6"/>
                      <w:sz w:val="16"/>
                      <w:szCs w:val="16"/>
                      <w:lang w:val="en-US"/>
                    </w:rPr>
                    <w:t>Desember 2022</w:t>
                  </w:r>
                </w:p>
              </w:tc>
              <w:tc>
                <w:tcPr>
                  <w:tcW w:w="283" w:type="dxa"/>
                  <w:tcBorders>
                    <w:top w:val="nil"/>
                    <w:bottom w:val="nil"/>
                  </w:tcBorders>
                </w:tcPr>
                <w:p w14:paraId="2E4E69F5" w14:textId="77777777" w:rsidR="002F10FC" w:rsidRPr="00503DE4"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nl-NL"/>
                    </w:rPr>
                  </w:pPr>
                </w:p>
              </w:tc>
              <w:tc>
                <w:tcPr>
                  <w:tcW w:w="6837" w:type="dxa"/>
                  <w:gridSpan w:val="3"/>
                  <w:vMerge w:val="restart"/>
                </w:tcPr>
                <w:p w14:paraId="7C3B3F0C" w14:textId="42FB1803" w:rsidR="0045141D" w:rsidRPr="0045141D" w:rsidRDefault="0045141D" w:rsidP="006F2985">
                  <w:pPr>
                    <w:ind w:right="214"/>
                    <w:jc w:val="both"/>
                    <w:rPr>
                      <w:rFonts w:ascii="Calisto MT" w:hAnsi="Calisto MT" w:cstheme="majorBidi"/>
                      <w:sz w:val="16"/>
                      <w:szCs w:val="16"/>
                    </w:rPr>
                  </w:pPr>
                  <w:r>
                    <w:rPr>
                      <w:rFonts w:ascii="Calisto MT" w:hAnsi="Calisto MT" w:cstheme="majorBidi"/>
                      <w:sz w:val="16"/>
                      <w:szCs w:val="16"/>
                    </w:rPr>
                    <w:t xml:space="preserve">         </w:t>
                  </w:r>
                  <w:r w:rsidRPr="0045141D">
                    <w:rPr>
                      <w:rFonts w:ascii="Calisto MT" w:hAnsi="Calisto MT" w:cstheme="majorBidi"/>
                      <w:sz w:val="16"/>
                      <w:szCs w:val="16"/>
                    </w:rPr>
                    <w:t xml:space="preserve">Media memegang peranan yang penting dalam proses pembelajaran. Salah satu media yang dapat dikembangkan untuk pembelajaran jauh adalah berbantuan office sway. Sway merupakan alat presentasi berbasis internet dengan berbagai fitur-fitur sehingga pada saat presentasi dijalankan dapat menggabungkan teks, gambar, video dan suara bahkan praktikum virtual dapat dimuat di dalamnya. Metode penelitian yang digunakan adalah metode penelitian dan pengembangan menggunakan desain ADDIE. ADDIE ini terdiri dari 5 fase atau tahap utama, yaitu </w:t>
                  </w:r>
                  <w:r w:rsidRPr="0045141D">
                    <w:rPr>
                      <w:rFonts w:ascii="Calisto MT" w:hAnsi="Calisto MT" w:cstheme="majorBidi"/>
                      <w:i/>
                      <w:iCs/>
                      <w:sz w:val="16"/>
                      <w:szCs w:val="16"/>
                    </w:rPr>
                    <w:t>(A)nalysis, (D)esain, (D)evelopment, (I)mplementation, dan (E)valuation</w:t>
                  </w:r>
                  <w:r w:rsidRPr="0045141D">
                    <w:rPr>
                      <w:rFonts w:ascii="Calisto MT" w:hAnsi="Calisto MT" w:cstheme="majorBidi"/>
                      <w:sz w:val="16"/>
                      <w:szCs w:val="16"/>
                    </w:rPr>
                    <w:t xml:space="preserve">. Produk akhir dari penelitian ini adalah media pembelajaran SWAY terintegrasi pada materi pembelajaran induksi elektromagnetik. Media ini terdapat beberapa bagian yaitu sampul, kompetensi dasar, materi fluks magnetik, materi hukum faraday, aplikasi hukum Faraday, praktikum virtual, dan soal evaluasi. Media pembelajarana SWAY diintegrasikan dengan PhET Simulation dan microsoft form. Media ini divalidasi oleh dua guru fisika dan mendapatkan hasil sangat layak dengan persentase 89%. Sedangkan dari respon siswa mendapat hasil baik dengan persentase 771,6%. </w:t>
                  </w:r>
                </w:p>
                <w:p w14:paraId="1143AD75" w14:textId="589D32C1" w:rsidR="00013902" w:rsidRPr="0026799F" w:rsidRDefault="00013902" w:rsidP="006D24D1">
                  <w:pPr>
                    <w:ind w:right="102"/>
                    <w:jc w:val="both"/>
                    <w:rPr>
                      <w:rFonts w:ascii="Calisto MT" w:eastAsiaTheme="minorEastAsia" w:hAnsi="Calisto MT" w:cs="Times New Roman"/>
                      <w:color w:val="0D0D0D" w:themeColor="text1" w:themeTint="F2"/>
                      <w:sz w:val="16"/>
                      <w:szCs w:val="16"/>
                    </w:rPr>
                  </w:pPr>
                </w:p>
              </w:tc>
            </w:tr>
            <w:tr w:rsidR="00013902" w:rsidRPr="00013902" w14:paraId="71F57564" w14:textId="77777777" w:rsidTr="0045141D">
              <w:tc>
                <w:tcPr>
                  <w:tcW w:w="2342" w:type="dxa"/>
                </w:tcPr>
                <w:p w14:paraId="7AB96295" w14:textId="451749D8" w:rsidR="00262E15" w:rsidRPr="00381E37" w:rsidRDefault="002F10FC" w:rsidP="00262E15">
                  <w:pPr>
                    <w:pStyle w:val="CPKeyword"/>
                    <w:rPr>
                      <w:rFonts w:ascii="Calisto MT" w:hAnsi="Calisto MT"/>
                      <w:b w:val="0"/>
                      <w:bCs w:val="0"/>
                      <w:lang w:val="en-US"/>
                    </w:rPr>
                  </w:pPr>
                  <w:r w:rsidRPr="00262E15">
                    <w:rPr>
                      <w:rFonts w:ascii="Calisto MT" w:hAnsi="Calisto MT"/>
                      <w:b w:val="0"/>
                      <w:bCs w:val="0"/>
                      <w:sz w:val="16"/>
                      <w:szCs w:val="16"/>
                    </w:rPr>
                    <w:t>Keywords:</w:t>
                  </w:r>
                  <w:r w:rsidR="00262E15" w:rsidRPr="00262E15">
                    <w:rPr>
                      <w:rFonts w:ascii="Calisto MT" w:hAnsi="Calisto MT"/>
                      <w:b w:val="0"/>
                      <w:bCs w:val="0"/>
                      <w:i w:val="0"/>
                      <w:iCs w:val="0"/>
                      <w:sz w:val="16"/>
                      <w:szCs w:val="16"/>
                    </w:rPr>
                    <w:t xml:space="preserve"> </w:t>
                  </w:r>
                  <w:r w:rsidR="0045141D">
                    <w:rPr>
                      <w:rFonts w:ascii="Calisto MT" w:hAnsi="Calisto MT"/>
                      <w:b w:val="0"/>
                      <w:bCs w:val="0"/>
                      <w:sz w:val="16"/>
                      <w:szCs w:val="16"/>
                      <w:lang w:val="en-US"/>
                    </w:rPr>
                    <w:t>Learning Media, Sway, Electromagnetic Induction</w:t>
                  </w:r>
                </w:p>
                <w:p w14:paraId="0A0AF004" w14:textId="3507DC33" w:rsidR="002F10FC" w:rsidRPr="00DF733F" w:rsidRDefault="002F10FC" w:rsidP="004A317B">
                  <w:pPr>
                    <w:pStyle w:val="BasicParagraph"/>
                    <w:spacing w:line="276" w:lineRule="auto"/>
                    <w:rPr>
                      <w:rFonts w:cs="Times New Roman"/>
                      <w:i/>
                      <w:iCs/>
                      <w:color w:val="auto"/>
                      <w:sz w:val="16"/>
                      <w:szCs w:val="16"/>
                    </w:rPr>
                  </w:pPr>
                </w:p>
                <w:p w14:paraId="60A66E8A" w14:textId="1586E28E" w:rsidR="003D5119" w:rsidRPr="00013902" w:rsidRDefault="003D5119" w:rsidP="00704D5A">
                  <w:pPr>
                    <w:spacing w:beforeAutospacing="0"/>
                    <w:ind w:left="0"/>
                    <w:jc w:val="left"/>
                    <w:rPr>
                      <w:rFonts w:ascii="Calisto MT" w:hAnsi="Calisto MT" w:cs="Times New Roman"/>
                      <w:i/>
                      <w:color w:val="FF0000"/>
                      <w:sz w:val="16"/>
                      <w:szCs w:val="16"/>
                    </w:rPr>
                  </w:pPr>
                </w:p>
              </w:tc>
              <w:tc>
                <w:tcPr>
                  <w:tcW w:w="283" w:type="dxa"/>
                  <w:tcBorders>
                    <w:top w:val="nil"/>
                    <w:bottom w:val="nil"/>
                  </w:tcBorders>
                </w:tcPr>
                <w:p w14:paraId="6BEBA0F6"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837" w:type="dxa"/>
                  <w:gridSpan w:val="3"/>
                  <w:vMerge/>
                </w:tcPr>
                <w:p w14:paraId="498AEEBC"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r>
            <w:tr w:rsidR="002F10FC" w:rsidRPr="009C6621" w14:paraId="7807E4EE" w14:textId="77777777" w:rsidTr="0045141D">
              <w:tc>
                <w:tcPr>
                  <w:tcW w:w="2342" w:type="dxa"/>
                  <w:tcBorders>
                    <w:bottom w:val="nil"/>
                  </w:tcBorders>
                </w:tcPr>
                <w:p w14:paraId="70A56806" w14:textId="77777777" w:rsidR="002F10FC" w:rsidRPr="00C0060F"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14:paraId="1494A133"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837" w:type="dxa"/>
                  <w:gridSpan w:val="3"/>
                  <w:vMerge/>
                  <w:tcBorders>
                    <w:bottom w:val="nil"/>
                  </w:tcBorders>
                </w:tcPr>
                <w:p w14:paraId="24F8CE1D"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r>
            <w:tr w:rsidR="002F10FC" w:rsidRPr="0027119B" w14:paraId="6293A7EE" w14:textId="77777777" w:rsidTr="0045141D">
              <w:trPr>
                <w:trHeight w:val="732"/>
              </w:trPr>
              <w:tc>
                <w:tcPr>
                  <w:tcW w:w="2342" w:type="dxa"/>
                  <w:tcBorders>
                    <w:top w:val="nil"/>
                    <w:bottom w:val="nil"/>
                  </w:tcBorders>
                </w:tcPr>
                <w:p w14:paraId="61E679B7" w14:textId="77777777" w:rsidR="002F10FC" w:rsidRPr="00C0060F" w:rsidRDefault="002F10FC" w:rsidP="00243DE6">
                  <w:pPr>
                    <w:pStyle w:val="BasicParagraph"/>
                    <w:spacing w:line="276" w:lineRule="auto"/>
                    <w:rPr>
                      <w:rFonts w:cs="Times New Roman"/>
                      <w:i/>
                      <w:iCs/>
                      <w:sz w:val="16"/>
                      <w:szCs w:val="16"/>
                    </w:rPr>
                  </w:pPr>
                </w:p>
              </w:tc>
              <w:tc>
                <w:tcPr>
                  <w:tcW w:w="283" w:type="dxa"/>
                  <w:tcBorders>
                    <w:top w:val="nil"/>
                    <w:bottom w:val="nil"/>
                  </w:tcBorders>
                </w:tcPr>
                <w:p w14:paraId="61D85A0A" w14:textId="77777777" w:rsidR="002F10FC" w:rsidRPr="006C6AD1"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837" w:type="dxa"/>
                  <w:gridSpan w:val="3"/>
                  <w:tcBorders>
                    <w:top w:val="nil"/>
                  </w:tcBorders>
                  <w:vAlign w:val="center"/>
                </w:tcPr>
                <w:p w14:paraId="455A416E" w14:textId="77777777" w:rsidR="006C6AD1" w:rsidRPr="006C6AD1" w:rsidRDefault="006C6AD1" w:rsidP="00A165EE">
                  <w:pPr>
                    <w:pStyle w:val="AbstakIndo"/>
                    <w:suppressAutoHyphens/>
                    <w:spacing w:line="276" w:lineRule="auto"/>
                    <w:jc w:val="left"/>
                    <w:rPr>
                      <w:rFonts w:ascii="Calisto MT" w:hAnsi="Calisto MT" w:cs="Times New Roman"/>
                      <w:b/>
                      <w:bCs/>
                      <w:i/>
                      <w:iCs/>
                      <w:color w:val="FF0000"/>
                      <w:position w:val="-14"/>
                      <w:sz w:val="22"/>
                      <w:szCs w:val="22"/>
                    </w:rPr>
                  </w:pPr>
                </w:p>
                <w:p w14:paraId="328CE756" w14:textId="77777777" w:rsidR="002F10FC" w:rsidRPr="006C6AD1" w:rsidRDefault="002F10FC" w:rsidP="00243DE6">
                  <w:pPr>
                    <w:pStyle w:val="AbstakIndo"/>
                    <w:suppressAutoHyphens/>
                    <w:spacing w:line="276" w:lineRule="auto"/>
                    <w:ind w:left="-103"/>
                    <w:jc w:val="left"/>
                    <w:rPr>
                      <w:rFonts w:ascii="Calisto MT" w:hAnsi="Calisto MT" w:cs="Times New Roman"/>
                      <w:i/>
                      <w:iCs/>
                      <w:color w:val="FF0000"/>
                      <w:position w:val="-14"/>
                      <w:sz w:val="24"/>
                      <w:szCs w:val="24"/>
                    </w:rPr>
                  </w:pPr>
                  <w:r w:rsidRPr="005D3AFF">
                    <w:rPr>
                      <w:rFonts w:ascii="Calisto MT" w:hAnsi="Calisto MT" w:cs="Times New Roman"/>
                      <w:b/>
                      <w:bCs/>
                      <w:i/>
                      <w:iCs/>
                      <w:color w:val="000000" w:themeColor="text1"/>
                      <w:position w:val="-14"/>
                      <w:sz w:val="22"/>
                      <w:szCs w:val="22"/>
                    </w:rPr>
                    <w:t>Abstract</w:t>
                  </w:r>
                </w:p>
              </w:tc>
            </w:tr>
            <w:tr w:rsidR="002F10FC" w:rsidRPr="0027119B" w14:paraId="4C4C6609" w14:textId="77777777" w:rsidTr="0045141D">
              <w:trPr>
                <w:trHeight w:val="3249"/>
              </w:trPr>
              <w:tc>
                <w:tcPr>
                  <w:tcW w:w="2342" w:type="dxa"/>
                  <w:tcBorders>
                    <w:top w:val="nil"/>
                    <w:bottom w:val="nil"/>
                  </w:tcBorders>
                </w:tcPr>
                <w:p w14:paraId="559E3F8F" w14:textId="77777777" w:rsidR="006D24D1" w:rsidRDefault="006D24D1" w:rsidP="00243DE6">
                  <w:pPr>
                    <w:pStyle w:val="BasicParagraph"/>
                    <w:spacing w:line="276" w:lineRule="auto"/>
                    <w:ind w:left="-79"/>
                    <w:rPr>
                      <w:rFonts w:cs="Times New Roman"/>
                      <w:i/>
                      <w:iCs/>
                      <w:sz w:val="16"/>
                      <w:szCs w:val="16"/>
                    </w:rPr>
                  </w:pPr>
                </w:p>
                <w:p w14:paraId="32F93295" w14:textId="77777777" w:rsidR="006D24D1" w:rsidRPr="006D24D1" w:rsidRDefault="006D24D1" w:rsidP="006D24D1">
                  <w:pPr>
                    <w:rPr>
                      <w:lang w:val="en-GB"/>
                    </w:rPr>
                  </w:pPr>
                </w:p>
                <w:p w14:paraId="1D164B9B" w14:textId="77777777" w:rsidR="006D24D1" w:rsidRPr="006D24D1" w:rsidRDefault="006D24D1" w:rsidP="006D24D1">
                  <w:pPr>
                    <w:rPr>
                      <w:lang w:val="en-GB"/>
                    </w:rPr>
                  </w:pPr>
                </w:p>
                <w:p w14:paraId="7B5F4C1A" w14:textId="77777777" w:rsidR="006D24D1" w:rsidRPr="006D24D1" w:rsidRDefault="006D24D1" w:rsidP="006D24D1">
                  <w:pPr>
                    <w:rPr>
                      <w:lang w:val="en-GB"/>
                    </w:rPr>
                  </w:pPr>
                </w:p>
                <w:p w14:paraId="11F776A3" w14:textId="77777777" w:rsidR="002F10FC" w:rsidRPr="006D24D1" w:rsidRDefault="002F10FC" w:rsidP="006D24D1">
                  <w:pPr>
                    <w:ind w:left="0"/>
                    <w:jc w:val="both"/>
                    <w:rPr>
                      <w:lang w:val="en-GB"/>
                    </w:rPr>
                  </w:pPr>
                </w:p>
              </w:tc>
              <w:tc>
                <w:tcPr>
                  <w:tcW w:w="283" w:type="dxa"/>
                  <w:tcBorders>
                    <w:top w:val="nil"/>
                    <w:bottom w:val="nil"/>
                  </w:tcBorders>
                </w:tcPr>
                <w:p w14:paraId="5D8F01FC"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837" w:type="dxa"/>
                  <w:gridSpan w:val="3"/>
                  <w:tcBorders>
                    <w:bottom w:val="nil"/>
                  </w:tcBorders>
                </w:tcPr>
                <w:p w14:paraId="524C1848" w14:textId="6883E87E" w:rsidR="001C3D43" w:rsidRPr="0045141D" w:rsidRDefault="0045141D" w:rsidP="006F2985">
                  <w:pPr>
                    <w:shd w:val="clear" w:color="auto" w:fill="FFFFFF"/>
                    <w:tabs>
                      <w:tab w:val="left" w:pos="916"/>
                      <w:tab w:val="left" w:pos="1832"/>
                      <w:tab w:val="left" w:pos="2748"/>
                      <w:tab w:val="left" w:pos="3664"/>
                      <w:tab w:val="left" w:pos="4580"/>
                      <w:tab w:val="left" w:pos="5496"/>
                      <w:tab w:val="left" w:pos="6274"/>
                      <w:tab w:val="left" w:pos="7328"/>
                      <w:tab w:val="left" w:pos="8244"/>
                      <w:tab w:val="left" w:pos="9160"/>
                      <w:tab w:val="left" w:pos="10076"/>
                      <w:tab w:val="left" w:pos="10992"/>
                      <w:tab w:val="left" w:pos="11908"/>
                      <w:tab w:val="left" w:pos="12824"/>
                      <w:tab w:val="left" w:pos="13740"/>
                      <w:tab w:val="left" w:pos="14656"/>
                    </w:tabs>
                    <w:ind w:right="214"/>
                    <w:jc w:val="both"/>
                    <w:rPr>
                      <w:rFonts w:ascii="Calisto MT" w:hAnsi="Calisto MT" w:cs="Times New Roman"/>
                      <w:iCs/>
                      <w:sz w:val="16"/>
                      <w:szCs w:val="16"/>
                      <w:lang w:eastAsia="zh-CN"/>
                    </w:rPr>
                  </w:pPr>
                  <w:r>
                    <w:rPr>
                      <w:rFonts w:ascii="Calisto MT" w:hAnsi="Calisto MT" w:cstheme="majorBidi"/>
                      <w:i/>
                      <w:iCs/>
                      <w:sz w:val="16"/>
                      <w:szCs w:val="16"/>
                    </w:rPr>
                    <w:t xml:space="preserve">      </w:t>
                  </w:r>
                  <w:r w:rsidRPr="0045141D">
                    <w:rPr>
                      <w:rFonts w:ascii="Calisto MT" w:hAnsi="Calisto MT" w:cstheme="majorBidi"/>
                      <w:i/>
                      <w:iCs/>
                      <w:sz w:val="16"/>
                      <w:szCs w:val="16"/>
                    </w:rPr>
                    <w:t>Media has an important role in the learning process. One of the media that can be developed for distant learning is office sway assistance. Sway is an internet-based presentation tool with various features so that when the presentation is running it can combine text, images, video and sound, even virtual lab work can be loaded in it. The research method used is a research and development method using the ADDIE design. ADDIE consists of 5 phases or main stages, namely (A) analysis, (D) essay, (D) development, (I) implementation, and (E) valuation. The final product of this research is the integrated SWAY learning media in electromagnetic induction learning materials. This media has several parts, namely covers, basic competencies, magnetic flux material, Faraday law material, Faraday law application, virtual practicum, and evaluation questions. The SWAY learning media is integrated with PhET Simulation and Microsoft Forms. This media was validated by two physics teachers and got very decent results with a percentage of 89%. Meanwhile, the student responses got good results with a percentage of 771.6%</w:t>
                  </w:r>
                  <w:r w:rsidR="00A3320F" w:rsidRPr="0045141D">
                    <w:rPr>
                      <w:rFonts w:ascii="Calisto MT" w:hAnsi="Calisto MT" w:cstheme="majorHAnsi"/>
                      <w:iCs/>
                      <w:sz w:val="16"/>
                      <w:szCs w:val="16"/>
                    </w:rPr>
                    <w:t>.</w:t>
                  </w:r>
                  <w:r w:rsidR="008058C7" w:rsidRPr="0045141D">
                    <w:rPr>
                      <w:rFonts w:ascii="Calisto MT" w:hAnsi="Calisto MT" w:cstheme="majorHAnsi"/>
                      <w:iCs/>
                      <w:sz w:val="16"/>
                      <w:szCs w:val="16"/>
                    </w:rPr>
                    <w:t xml:space="preserve"> </w:t>
                  </w:r>
                </w:p>
              </w:tc>
            </w:tr>
            <w:tr w:rsidR="002F10FC" w:rsidRPr="0027119B" w14:paraId="033FBE7B" w14:textId="77777777" w:rsidTr="0045141D">
              <w:trPr>
                <w:gridAfter w:val="1"/>
                <w:wAfter w:w="325" w:type="dxa"/>
              </w:trPr>
              <w:tc>
                <w:tcPr>
                  <w:tcW w:w="2342" w:type="dxa"/>
                  <w:tcBorders>
                    <w:top w:val="nil"/>
                  </w:tcBorders>
                </w:tcPr>
                <w:p w14:paraId="29F345FB" w14:textId="4EBA8D35" w:rsidR="002F10FC" w:rsidRPr="0027119B" w:rsidRDefault="00C934D2" w:rsidP="005D3AFF">
                  <w:pPr>
                    <w:pStyle w:val="BasicParagraph"/>
                    <w:spacing w:line="276" w:lineRule="auto"/>
                    <w:rPr>
                      <w:rFonts w:cs="Times New Roman"/>
                      <w:i/>
                      <w:iCs/>
                      <w:sz w:val="16"/>
                      <w:szCs w:val="16"/>
                    </w:rPr>
                  </w:pPr>
                  <w:r>
                    <w:rPr>
                      <w:rFonts w:cs="Times New Roman"/>
                      <w:i/>
                      <w:iCs/>
                      <w:sz w:val="16"/>
                      <w:szCs w:val="16"/>
                    </w:rPr>
                    <w:t xml:space="preserve"> </w:t>
                  </w:r>
                </w:p>
              </w:tc>
              <w:tc>
                <w:tcPr>
                  <w:tcW w:w="283" w:type="dxa"/>
                  <w:tcBorders>
                    <w:top w:val="nil"/>
                    <w:bottom w:val="nil"/>
                  </w:tcBorders>
                </w:tcPr>
                <w:p w14:paraId="74D0786F"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512" w:type="dxa"/>
                  <w:gridSpan w:val="2"/>
                  <w:tcBorders>
                    <w:top w:val="nil"/>
                  </w:tcBorders>
                </w:tcPr>
                <w:p w14:paraId="7CA93ABF" w14:textId="52F01181" w:rsidR="002F10FC" w:rsidRPr="0027119B" w:rsidRDefault="00DB6749" w:rsidP="00860C56">
                  <w:pPr>
                    <w:pStyle w:val="BasicParagraph"/>
                    <w:suppressAutoHyphens/>
                    <w:spacing w:line="276" w:lineRule="auto"/>
                    <w:ind w:right="-57"/>
                    <w:jc w:val="right"/>
                    <w:rPr>
                      <w:rFonts w:cs="Times New Roman"/>
                    </w:rPr>
                  </w:pPr>
                  <w:r>
                    <w:rPr>
                      <w:rFonts w:cs="Times New Roman"/>
                    </w:rPr>
                    <w:t>©</w:t>
                  </w:r>
                  <w:r w:rsidR="00860C56">
                    <w:rPr>
                      <w:rFonts w:cs="Times New Roman"/>
                    </w:rPr>
                    <w:t>202</w:t>
                  </w:r>
                  <w:r w:rsidR="001C3D43">
                    <w:rPr>
                      <w:rFonts w:cs="Times New Roman"/>
                    </w:rPr>
                    <w:t>2</w:t>
                  </w:r>
                  <w:r w:rsidR="002F10FC" w:rsidRPr="0027119B">
                    <w:rPr>
                      <w:rFonts w:cs="Times New Roman"/>
                    </w:rPr>
                    <w:t xml:space="preserve"> Universitas Negeri Semarang</w:t>
                  </w:r>
                </w:p>
              </w:tc>
            </w:tr>
            <w:tr w:rsidR="002F10FC" w:rsidRPr="0027119B" w14:paraId="08F787F2" w14:textId="77777777" w:rsidTr="0045141D">
              <w:trPr>
                <w:gridAfter w:val="1"/>
                <w:wAfter w:w="325" w:type="dxa"/>
                <w:trHeight w:val="422"/>
              </w:trPr>
              <w:tc>
                <w:tcPr>
                  <w:tcW w:w="5805" w:type="dxa"/>
                  <w:gridSpan w:val="3"/>
                  <w:tcBorders>
                    <w:bottom w:val="nil"/>
                  </w:tcBorders>
                </w:tcPr>
                <w:p w14:paraId="3F7B295C" w14:textId="77777777" w:rsidR="002F10FC" w:rsidRPr="009021CF" w:rsidRDefault="002F10FC" w:rsidP="00243DE6">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en-GB"/>
                    </w:rPr>
                  </w:pPr>
                  <w:r w:rsidRPr="0027119B">
                    <w:rPr>
                      <w:rFonts w:ascii="Wingdings" w:hAnsi="Wingdings" w:cs="Wingdings"/>
                      <w:color w:val="000000"/>
                      <w:sz w:val="16"/>
                      <w:szCs w:val="16"/>
                      <w:vertAlign w:val="superscript"/>
                      <w:lang w:val="en-GB"/>
                    </w:rPr>
                    <w:t></w:t>
                  </w:r>
                  <w:r w:rsidRPr="009021CF">
                    <w:rPr>
                      <w:rFonts w:ascii="Calisto MT" w:hAnsi="Calisto MT" w:cs="Calisto MT"/>
                      <w:color w:val="000000"/>
                      <w:sz w:val="16"/>
                      <w:szCs w:val="16"/>
                      <w:lang w:val="en-GB"/>
                    </w:rPr>
                    <w:t xml:space="preserve"> Alamat korespondensi: </w:t>
                  </w:r>
                </w:p>
                <w:p w14:paraId="72EE7C7F" w14:textId="50280AB7" w:rsidR="002F10FC" w:rsidRPr="007E7706" w:rsidRDefault="00DB6749" w:rsidP="001B3B58">
                  <w:pPr>
                    <w:pStyle w:val="AuthorAffiliation"/>
                    <w:jc w:val="left"/>
                    <w:rPr>
                      <w:lang w:val="id-ID" w:eastAsia="ja-JP"/>
                    </w:rPr>
                  </w:pPr>
                  <w:r>
                    <w:rPr>
                      <w:rFonts w:asciiTheme="majorHAnsi" w:hAnsiTheme="majorHAnsi"/>
                      <w:sz w:val="16"/>
                      <w:szCs w:val="16"/>
                    </w:rPr>
                    <w:t>E-mail</w:t>
                  </w:r>
                  <w:r w:rsidR="002F10FC" w:rsidRPr="005B039E">
                    <w:rPr>
                      <w:rFonts w:asciiTheme="majorHAnsi" w:hAnsiTheme="majorHAnsi"/>
                      <w:sz w:val="16"/>
                      <w:szCs w:val="16"/>
                    </w:rPr>
                    <w:t xml:space="preserve">: </w:t>
                  </w:r>
                  <w:r w:rsidR="0045141D">
                    <w:rPr>
                      <w:rFonts w:asciiTheme="majorHAnsi" w:hAnsiTheme="majorHAnsi"/>
                      <w:sz w:val="16"/>
                      <w:szCs w:val="16"/>
                    </w:rPr>
                    <w:t>alvinaviella</w:t>
                  </w:r>
                  <w:r w:rsidR="00E83EB2" w:rsidRPr="00E83EB2">
                    <w:rPr>
                      <w:rFonts w:asciiTheme="majorHAnsi" w:hAnsiTheme="majorHAnsi"/>
                      <w:sz w:val="16"/>
                      <w:szCs w:val="16"/>
                    </w:rPr>
                    <w:t xml:space="preserve">@students.unnes.ac.id </w:t>
                  </w:r>
                  <w:hyperlink r:id="rId11" w:history="1"/>
                </w:p>
              </w:tc>
              <w:tc>
                <w:tcPr>
                  <w:tcW w:w="3332" w:type="dxa"/>
                  <w:tcBorders>
                    <w:bottom w:val="nil"/>
                  </w:tcBorders>
                </w:tcPr>
                <w:p w14:paraId="422B0F52" w14:textId="53EDF8EF" w:rsidR="002F10FC" w:rsidRPr="0027119B" w:rsidRDefault="002F10FC" w:rsidP="009716ED">
                  <w:pPr>
                    <w:pStyle w:val="BasicParagraph"/>
                    <w:suppressAutoHyphens/>
                    <w:spacing w:line="276" w:lineRule="auto"/>
                    <w:ind w:right="-57"/>
                    <w:jc w:val="right"/>
                    <w:rPr>
                      <w:rFonts w:cs="Times New Roman"/>
                    </w:rPr>
                  </w:pPr>
                  <w:r w:rsidRPr="0027119B">
                    <w:rPr>
                      <w:rFonts w:cs="Times New Roman"/>
                      <w:lang w:val="en-US"/>
                    </w:rPr>
                    <w:t xml:space="preserve">ISSN </w:t>
                  </w:r>
                </w:p>
              </w:tc>
            </w:tr>
          </w:tbl>
          <w:p w14:paraId="1B270983"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14:paraId="1CF68D01" w14:textId="77777777" w:rsidR="002F10FC" w:rsidRPr="001D705E" w:rsidRDefault="002F10FC" w:rsidP="002F10FC">
      <w:pPr>
        <w:spacing w:before="0" w:beforeAutospacing="0" w:after="0" w:afterAutospacing="0" w:line="276" w:lineRule="auto"/>
        <w:ind w:left="0"/>
        <w:jc w:val="both"/>
        <w:rPr>
          <w:rFonts w:ascii="Calisto MT" w:hAnsi="Calisto MT" w:cs="Times New Roman"/>
        </w:rPr>
        <w:sectPr w:rsidR="002F10FC" w:rsidRPr="001D705E" w:rsidSect="00BB3B9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077" w:right="1440" w:bottom="1077" w:left="1440" w:header="720" w:footer="720" w:gutter="0"/>
          <w:pgNumType w:start="103"/>
          <w:cols w:space="720"/>
          <w:titlePg/>
          <w:docGrid w:linePitch="360"/>
        </w:sectPr>
      </w:pPr>
    </w:p>
    <w:p w14:paraId="51536A64" w14:textId="5518F8C0" w:rsidR="00847310" w:rsidRDefault="003F5BB7" w:rsidP="00847310">
      <w:pPr>
        <w:pStyle w:val="Heading4"/>
        <w:spacing w:after="240" w:line="276" w:lineRule="auto"/>
        <w:ind w:firstLine="0"/>
        <w:jc w:val="left"/>
        <w:rPr>
          <w:b/>
        </w:rPr>
      </w:pPr>
      <w:r w:rsidRPr="00043C25">
        <w:rPr>
          <w:b/>
        </w:rPr>
        <w:lastRenderedPageBreak/>
        <w:t>PENDAHULUAN</w:t>
      </w:r>
    </w:p>
    <w:p w14:paraId="32C59BDD" w14:textId="202391B2" w:rsidR="0045141D" w:rsidRPr="0045141D" w:rsidRDefault="0045141D" w:rsidP="0045141D">
      <w:pPr>
        <w:ind w:firstLine="720"/>
        <w:jc w:val="both"/>
        <w:rPr>
          <w:rFonts w:asciiTheme="majorHAnsi" w:hAnsiTheme="majorHAnsi" w:cstheme="majorBidi"/>
          <w:sz w:val="20"/>
          <w:szCs w:val="20"/>
        </w:rPr>
      </w:pPr>
      <w:r w:rsidRPr="0045141D">
        <w:rPr>
          <w:rFonts w:asciiTheme="majorHAnsi" w:hAnsiTheme="majorHAnsi" w:cstheme="majorBidi"/>
          <w:sz w:val="20"/>
          <w:szCs w:val="20"/>
        </w:rPr>
        <w:t>COVID-19 memberikan dua dampak pada aspek pendidikan, yaitu jangka pendek dan jangka panjang. Dampak jangka pendek yang dihadapi adalah kebijakan sekolah dari rumah yang hal ini tidak familier di kalangan masyarakat. Bersekolah di rumah bagi keluarga Indonesia adalah kejutan besar khususnya bagi produktivitas orang tua yang biasanya sibuk dengan pekerjaannya di luar rumah</w:t>
      </w:r>
      <w:sdt>
        <w:sdtPr>
          <w:rPr>
            <w:rFonts w:asciiTheme="majorHAnsi" w:hAnsiTheme="majorHAnsi" w:cstheme="majorBidi"/>
            <w:sz w:val="20"/>
            <w:szCs w:val="20"/>
          </w:rPr>
          <w:id w:val="73708846"/>
          <w:citation/>
        </w:sdtPr>
        <w:sdtEndPr/>
        <w:sdtContent>
          <w:r w:rsidRPr="0045141D">
            <w:rPr>
              <w:rFonts w:asciiTheme="majorHAnsi" w:hAnsiTheme="majorHAnsi" w:cstheme="majorBidi"/>
              <w:sz w:val="20"/>
              <w:szCs w:val="20"/>
            </w:rPr>
            <w:fldChar w:fldCharType="begin"/>
          </w:r>
          <w:r w:rsidRPr="0045141D">
            <w:rPr>
              <w:rFonts w:asciiTheme="majorHAnsi" w:hAnsiTheme="majorHAnsi" w:cstheme="majorBidi"/>
              <w:sz w:val="20"/>
              <w:szCs w:val="20"/>
            </w:rPr>
            <w:instrText xml:space="preserve"> CITATION Riz20 \l 1057 </w:instrText>
          </w:r>
          <w:r w:rsidRPr="0045141D">
            <w:rPr>
              <w:rFonts w:asciiTheme="majorHAnsi" w:hAnsiTheme="majorHAnsi" w:cstheme="majorBidi"/>
              <w:sz w:val="20"/>
              <w:szCs w:val="20"/>
            </w:rPr>
            <w:fldChar w:fldCharType="separate"/>
          </w:r>
          <w:r w:rsidRPr="0045141D">
            <w:rPr>
              <w:rFonts w:asciiTheme="majorHAnsi" w:hAnsiTheme="majorHAnsi" w:cstheme="majorBidi"/>
              <w:noProof/>
              <w:sz w:val="20"/>
              <w:szCs w:val="20"/>
            </w:rPr>
            <w:t xml:space="preserve"> (Aji, 2020)</w:t>
          </w:r>
          <w:r w:rsidRPr="0045141D">
            <w:rPr>
              <w:rFonts w:asciiTheme="majorHAnsi" w:hAnsiTheme="majorHAnsi" w:cstheme="majorBidi"/>
              <w:sz w:val="20"/>
              <w:szCs w:val="20"/>
            </w:rPr>
            <w:fldChar w:fldCharType="end"/>
          </w:r>
        </w:sdtContent>
      </w:sdt>
      <w:r w:rsidRPr="0045141D">
        <w:rPr>
          <w:rFonts w:asciiTheme="majorHAnsi" w:hAnsiTheme="majorHAnsi" w:cstheme="majorBidi"/>
          <w:sz w:val="20"/>
          <w:szCs w:val="20"/>
        </w:rPr>
        <w:t xml:space="preserve">. Kebijakan pembelajaran jarak jauh juga menuntut guru untuk dapat berinovasi dalam proses pembelajaran. </w:t>
      </w:r>
    </w:p>
    <w:p w14:paraId="61F93C7C" w14:textId="77777777" w:rsidR="0045141D" w:rsidRPr="0045141D" w:rsidRDefault="0045141D" w:rsidP="0045141D">
      <w:pPr>
        <w:ind w:firstLine="720"/>
        <w:jc w:val="both"/>
        <w:rPr>
          <w:rFonts w:asciiTheme="majorHAnsi" w:hAnsiTheme="majorHAnsi" w:cstheme="majorBidi"/>
          <w:sz w:val="20"/>
          <w:szCs w:val="20"/>
        </w:rPr>
      </w:pPr>
      <w:r w:rsidRPr="0045141D">
        <w:rPr>
          <w:rFonts w:asciiTheme="majorHAnsi" w:hAnsiTheme="majorHAnsi" w:cstheme="majorBidi"/>
          <w:sz w:val="20"/>
          <w:szCs w:val="20"/>
        </w:rPr>
        <w:t xml:space="preserve">Inovasi pembelajaran diperlukan untuk meningkatkan kualitas pembelajaran, memperbaiki keadaan sebelumnya ke arah yang lebih baik, mengembangkan pengetahuan dan wawasan, menumbuhkan semangat dalam bekerja, dan mampu beradaptasi dengan jaman. Era Revolusi Industri 4.0 dan kebijakan pembelajaran jauh ini menuntut sistem pembelajaran berinovasi agar bisa beradaptasi dengan era digital. Era digital sangat erat kaitannya dengan media pembelajaran. Media pembelajaran merupakan objek yang paling mungkin untuk dikembangkan sesuai dengan zaman, media pembelajaran memberikan banyak pilihan untuk inovasi. Integrasi media tersebut dengan model pembelajaran interaktif </w:t>
      </w:r>
      <w:sdt>
        <w:sdtPr>
          <w:rPr>
            <w:rFonts w:asciiTheme="majorHAnsi" w:hAnsiTheme="majorHAnsi" w:cstheme="majorBidi"/>
            <w:sz w:val="20"/>
            <w:szCs w:val="20"/>
          </w:rPr>
          <w:id w:val="-641815249"/>
          <w:citation/>
        </w:sdtPr>
        <w:sdtEndPr/>
        <w:sdtContent>
          <w:r w:rsidRPr="0045141D">
            <w:rPr>
              <w:rFonts w:asciiTheme="majorHAnsi" w:hAnsiTheme="majorHAnsi" w:cstheme="majorBidi"/>
              <w:sz w:val="20"/>
              <w:szCs w:val="20"/>
            </w:rPr>
            <w:fldChar w:fldCharType="begin"/>
          </w:r>
          <w:r w:rsidRPr="0045141D">
            <w:rPr>
              <w:rFonts w:asciiTheme="majorHAnsi" w:hAnsiTheme="majorHAnsi" w:cstheme="majorBidi"/>
              <w:sz w:val="20"/>
              <w:szCs w:val="20"/>
            </w:rPr>
            <w:instrText xml:space="preserve"> CITATION Nel19 \l 1057 </w:instrText>
          </w:r>
          <w:r w:rsidRPr="0045141D">
            <w:rPr>
              <w:rFonts w:asciiTheme="majorHAnsi" w:hAnsiTheme="majorHAnsi" w:cstheme="majorBidi"/>
              <w:sz w:val="20"/>
              <w:szCs w:val="20"/>
            </w:rPr>
            <w:fldChar w:fldCharType="separate"/>
          </w:r>
          <w:r w:rsidRPr="0045141D">
            <w:rPr>
              <w:rFonts w:asciiTheme="majorHAnsi" w:hAnsiTheme="majorHAnsi" w:cstheme="majorBidi"/>
              <w:noProof/>
              <w:sz w:val="20"/>
              <w:szCs w:val="20"/>
            </w:rPr>
            <w:t>(Harefa, Silalahi, Sormin, Purba, &amp; Sumiyati, 2019)</w:t>
          </w:r>
          <w:r w:rsidRPr="0045141D">
            <w:rPr>
              <w:rFonts w:asciiTheme="majorHAnsi" w:hAnsiTheme="majorHAnsi" w:cstheme="majorBidi"/>
              <w:sz w:val="20"/>
              <w:szCs w:val="20"/>
            </w:rPr>
            <w:fldChar w:fldCharType="end"/>
          </w:r>
        </w:sdtContent>
      </w:sdt>
      <w:r w:rsidRPr="0045141D">
        <w:rPr>
          <w:rFonts w:asciiTheme="majorHAnsi" w:hAnsiTheme="majorHAnsi" w:cstheme="majorBidi"/>
          <w:sz w:val="20"/>
          <w:szCs w:val="20"/>
        </w:rPr>
        <w:t>.</w:t>
      </w:r>
    </w:p>
    <w:p w14:paraId="31923AAA" w14:textId="77777777" w:rsidR="0045141D" w:rsidRPr="0045141D" w:rsidRDefault="0045141D" w:rsidP="0045141D">
      <w:pPr>
        <w:ind w:firstLine="720"/>
        <w:jc w:val="both"/>
        <w:rPr>
          <w:rFonts w:asciiTheme="majorHAnsi" w:hAnsiTheme="majorHAnsi" w:cstheme="majorBidi"/>
          <w:sz w:val="20"/>
          <w:szCs w:val="20"/>
        </w:rPr>
      </w:pPr>
      <w:r w:rsidRPr="0045141D">
        <w:rPr>
          <w:rFonts w:asciiTheme="majorHAnsi" w:hAnsiTheme="majorHAnsi" w:cstheme="majorBidi"/>
          <w:sz w:val="20"/>
          <w:szCs w:val="20"/>
        </w:rPr>
        <w:t>Media juga memegang peranan yang penting dalam proses pembelajaran. Penggunaan media pembelajaran, dapat membantu guru dalam menyampaikan materi. Fungsi media dalam proses belajar mengajar yaitu untuk meningkatkan rangsangan peserta didik dalam kegiatan belajar. Penggunaan media pembelajaran berbantuan komputer mempunyai pengaruh yang signifikan terhadap daya tarik siswa untuk mempelajari kompetensi yang diajarkan.</w:t>
      </w:r>
      <w:sdt>
        <w:sdtPr>
          <w:rPr>
            <w:rFonts w:asciiTheme="majorHAnsi" w:hAnsiTheme="majorHAnsi" w:cstheme="majorBidi"/>
            <w:sz w:val="20"/>
            <w:szCs w:val="20"/>
          </w:rPr>
          <w:id w:val="448671216"/>
          <w:citation/>
        </w:sdtPr>
        <w:sdtEndPr/>
        <w:sdtContent>
          <w:r w:rsidRPr="0045141D">
            <w:rPr>
              <w:rFonts w:asciiTheme="majorHAnsi" w:hAnsiTheme="majorHAnsi" w:cstheme="majorBidi"/>
              <w:sz w:val="20"/>
              <w:szCs w:val="20"/>
            </w:rPr>
            <w:fldChar w:fldCharType="begin"/>
          </w:r>
          <w:r w:rsidRPr="0045141D">
            <w:rPr>
              <w:rFonts w:asciiTheme="majorHAnsi" w:hAnsiTheme="majorHAnsi" w:cstheme="majorBidi"/>
              <w:sz w:val="20"/>
              <w:szCs w:val="20"/>
            </w:rPr>
            <w:instrText xml:space="preserve"> CITATION Fir14 \l 1057 </w:instrText>
          </w:r>
          <w:r w:rsidRPr="0045141D">
            <w:rPr>
              <w:rFonts w:asciiTheme="majorHAnsi" w:hAnsiTheme="majorHAnsi" w:cstheme="majorBidi"/>
              <w:sz w:val="20"/>
              <w:szCs w:val="20"/>
            </w:rPr>
            <w:fldChar w:fldCharType="separate"/>
          </w:r>
          <w:r w:rsidRPr="0045141D">
            <w:rPr>
              <w:rFonts w:asciiTheme="majorHAnsi" w:hAnsiTheme="majorHAnsi" w:cstheme="majorBidi"/>
              <w:noProof/>
              <w:sz w:val="20"/>
              <w:szCs w:val="20"/>
            </w:rPr>
            <w:t xml:space="preserve"> (Firma Latifah, 2014)</w:t>
          </w:r>
          <w:r w:rsidRPr="0045141D">
            <w:rPr>
              <w:rFonts w:asciiTheme="majorHAnsi" w:hAnsiTheme="majorHAnsi" w:cstheme="majorBidi"/>
              <w:sz w:val="20"/>
              <w:szCs w:val="20"/>
            </w:rPr>
            <w:fldChar w:fldCharType="end"/>
          </w:r>
        </w:sdtContent>
      </w:sdt>
    </w:p>
    <w:p w14:paraId="51E14886" w14:textId="32934387" w:rsidR="0045141D" w:rsidRPr="0045141D" w:rsidRDefault="0045141D" w:rsidP="0045141D">
      <w:pPr>
        <w:ind w:firstLine="720"/>
        <w:jc w:val="both"/>
        <w:rPr>
          <w:rFonts w:asciiTheme="majorHAnsi" w:hAnsiTheme="majorHAnsi" w:cstheme="majorBidi"/>
          <w:sz w:val="20"/>
          <w:szCs w:val="20"/>
        </w:rPr>
      </w:pPr>
      <w:r w:rsidRPr="0045141D">
        <w:rPr>
          <w:rFonts w:asciiTheme="majorHAnsi" w:hAnsiTheme="majorHAnsi" w:cstheme="majorBidi"/>
          <w:sz w:val="20"/>
          <w:szCs w:val="20"/>
        </w:rPr>
        <w:t>Salah satu media yang dapat dikembangkan untuk pembelajaran jauh adalah berbantuan office sway. Sway merupakan alat presentasi berbasis internet dengan berbagai fitur-fitur sehingga pada saat presentasi dijalankan dapat menggabungkan teks, gambar, video dan suara bahkan praktikum virtual dapat dimuat di dalamnya. Sway juga merupakan salah satu bentuk multimodal teks dimana berkombinasikan gambar dan bentuk tertentu.</w:t>
      </w:r>
      <w:r>
        <w:rPr>
          <w:rFonts w:asciiTheme="majorHAnsi" w:hAnsiTheme="majorHAnsi" w:cstheme="majorBidi"/>
          <w:sz w:val="20"/>
          <w:szCs w:val="20"/>
        </w:rPr>
        <w:t xml:space="preserve"> </w:t>
      </w:r>
      <w:r w:rsidRPr="0045141D">
        <w:rPr>
          <w:rFonts w:asciiTheme="majorHAnsi" w:hAnsiTheme="majorHAnsi" w:cstheme="majorBidi"/>
          <w:sz w:val="20"/>
          <w:szCs w:val="20"/>
        </w:rPr>
        <w:lastRenderedPageBreak/>
        <w:t>Sway</w:t>
      </w:r>
      <w:r>
        <w:rPr>
          <w:rFonts w:asciiTheme="majorHAnsi" w:hAnsiTheme="majorHAnsi" w:cstheme="majorBidi"/>
          <w:sz w:val="20"/>
          <w:szCs w:val="20"/>
        </w:rPr>
        <w:t xml:space="preserve"> </w:t>
      </w:r>
      <w:r w:rsidRPr="0045141D">
        <w:rPr>
          <w:rFonts w:asciiTheme="majorHAnsi" w:hAnsiTheme="majorHAnsi" w:cstheme="majorBidi"/>
          <w:sz w:val="20"/>
          <w:szCs w:val="20"/>
        </w:rPr>
        <w:t xml:space="preserve">termasuk kategori software sehingga dapat digunakan untuk membuat sebuah produk </w:t>
      </w:r>
      <w:sdt>
        <w:sdtPr>
          <w:rPr>
            <w:rFonts w:asciiTheme="majorHAnsi" w:hAnsiTheme="majorHAnsi" w:cstheme="majorBidi"/>
            <w:sz w:val="20"/>
            <w:szCs w:val="20"/>
          </w:rPr>
          <w:id w:val="1118876447"/>
          <w:citation/>
        </w:sdtPr>
        <w:sdtEndPr/>
        <w:sdtContent>
          <w:r w:rsidRPr="0045141D">
            <w:rPr>
              <w:rFonts w:asciiTheme="majorHAnsi" w:hAnsiTheme="majorHAnsi" w:cstheme="majorBidi"/>
              <w:sz w:val="20"/>
              <w:szCs w:val="20"/>
            </w:rPr>
            <w:fldChar w:fldCharType="begin"/>
          </w:r>
          <w:r w:rsidRPr="0045141D">
            <w:rPr>
              <w:rFonts w:asciiTheme="majorHAnsi" w:hAnsiTheme="majorHAnsi" w:cstheme="majorBidi"/>
              <w:sz w:val="20"/>
              <w:szCs w:val="20"/>
            </w:rPr>
            <w:instrText xml:space="preserve"> CITATION Kho17 \l 1057 </w:instrText>
          </w:r>
          <w:r w:rsidRPr="0045141D">
            <w:rPr>
              <w:rFonts w:asciiTheme="majorHAnsi" w:hAnsiTheme="majorHAnsi" w:cstheme="majorBidi"/>
              <w:sz w:val="20"/>
              <w:szCs w:val="20"/>
            </w:rPr>
            <w:fldChar w:fldCharType="separate"/>
          </w:r>
          <w:r w:rsidRPr="0045141D">
            <w:rPr>
              <w:rFonts w:asciiTheme="majorHAnsi" w:hAnsiTheme="majorHAnsi" w:cstheme="majorBidi"/>
              <w:noProof/>
              <w:sz w:val="20"/>
              <w:szCs w:val="20"/>
            </w:rPr>
            <w:t>(Huda, 2017)</w:t>
          </w:r>
          <w:r w:rsidRPr="0045141D">
            <w:rPr>
              <w:rFonts w:asciiTheme="majorHAnsi" w:hAnsiTheme="majorHAnsi" w:cstheme="majorBidi"/>
              <w:sz w:val="20"/>
              <w:szCs w:val="20"/>
            </w:rPr>
            <w:fldChar w:fldCharType="end"/>
          </w:r>
        </w:sdtContent>
      </w:sdt>
      <w:r w:rsidRPr="0045141D">
        <w:rPr>
          <w:rFonts w:asciiTheme="majorHAnsi" w:hAnsiTheme="majorHAnsi" w:cstheme="majorBidi"/>
          <w:sz w:val="20"/>
          <w:szCs w:val="20"/>
        </w:rPr>
        <w:t>.</w:t>
      </w:r>
    </w:p>
    <w:p w14:paraId="4AA8226F" w14:textId="77777777" w:rsidR="0045141D" w:rsidRPr="0045141D" w:rsidRDefault="0045141D" w:rsidP="0045141D">
      <w:pPr>
        <w:ind w:firstLine="720"/>
        <w:jc w:val="both"/>
        <w:rPr>
          <w:rFonts w:asciiTheme="majorHAnsi" w:hAnsiTheme="majorHAnsi" w:cstheme="majorBidi"/>
          <w:sz w:val="20"/>
          <w:szCs w:val="20"/>
        </w:rPr>
      </w:pPr>
      <w:r w:rsidRPr="0045141D">
        <w:rPr>
          <w:rFonts w:asciiTheme="majorHAnsi" w:hAnsiTheme="majorHAnsi" w:cstheme="majorBidi"/>
          <w:sz w:val="20"/>
          <w:szCs w:val="20"/>
        </w:rPr>
        <w:t xml:space="preserve">Kelebihan aplikasi Sway bila dibandingkan dengan aplikasi presentasi lainnya adalah: (1) memiliki fitur desain yang sangat baik untuk mempermudah pengguna mengunggah berbagai konten seperti video dari YouTube, picts, tweet, dan isi multimedia lainnya; (2) dapat memilih konten seperti foto dan video yang di simpan di cloud karena Sway App terhubung dengan cloud App; (3) aplikasi Sway akan memformat ulang slide presentasi di saat presenter membukanya melalui smartphone, laptop, atau PC; (4) aplikasi Sway dilengkapi dengan aplikasi untuk mempermudah pengguna dalam dalam melakukan kolaborasi dengan pengguna lain dalam membuat proyek Sway. Selain itu, jika koneksi internet tidak stabil, pengguna masih bisa mengunduh dan menyimpannya sebagai file yang terintegrasi dengan Cloud App, sehingga pengguna tidak perlu khawatir kehilangannya. Dengan menggunakan Sway App, guru mampu membuat materi pembelajaran dengan materi eye catching dan mudah diakses peserta didik atau orang tua di mana saja dan kapan saja. Selain itu, peserta didik bisa mendapatkan pengalaman baru dalam mengerjakan tugas sekolah, laporan kelas, dan portofolio individu </w:t>
      </w:r>
      <w:sdt>
        <w:sdtPr>
          <w:rPr>
            <w:rFonts w:asciiTheme="majorHAnsi" w:hAnsiTheme="majorHAnsi" w:cstheme="majorBidi"/>
            <w:sz w:val="20"/>
            <w:szCs w:val="20"/>
          </w:rPr>
          <w:id w:val="-1915612896"/>
          <w:citation/>
        </w:sdtPr>
        <w:sdtEndPr/>
        <w:sdtContent>
          <w:r w:rsidRPr="0045141D">
            <w:rPr>
              <w:rFonts w:asciiTheme="majorHAnsi" w:hAnsiTheme="majorHAnsi" w:cstheme="majorBidi"/>
              <w:sz w:val="20"/>
              <w:szCs w:val="20"/>
            </w:rPr>
            <w:fldChar w:fldCharType="begin"/>
          </w:r>
          <w:r w:rsidRPr="0045141D">
            <w:rPr>
              <w:rFonts w:asciiTheme="majorHAnsi" w:hAnsiTheme="majorHAnsi" w:cstheme="majorBidi"/>
              <w:sz w:val="20"/>
              <w:szCs w:val="20"/>
            </w:rPr>
            <w:instrText xml:space="preserve"> CITATION Lin19 \l 1057 </w:instrText>
          </w:r>
          <w:r w:rsidRPr="0045141D">
            <w:rPr>
              <w:rFonts w:asciiTheme="majorHAnsi" w:hAnsiTheme="majorHAnsi" w:cstheme="majorBidi"/>
              <w:sz w:val="20"/>
              <w:szCs w:val="20"/>
            </w:rPr>
            <w:fldChar w:fldCharType="separate"/>
          </w:r>
          <w:r w:rsidRPr="0045141D">
            <w:rPr>
              <w:rFonts w:asciiTheme="majorHAnsi" w:hAnsiTheme="majorHAnsi" w:cstheme="majorBidi"/>
              <w:noProof/>
              <w:sz w:val="20"/>
              <w:szCs w:val="20"/>
            </w:rPr>
            <w:t>(Lina Widiastuti, 2019)</w:t>
          </w:r>
          <w:r w:rsidRPr="0045141D">
            <w:rPr>
              <w:rFonts w:asciiTheme="majorHAnsi" w:hAnsiTheme="majorHAnsi" w:cstheme="majorBidi"/>
              <w:sz w:val="20"/>
              <w:szCs w:val="20"/>
            </w:rPr>
            <w:fldChar w:fldCharType="end"/>
          </w:r>
        </w:sdtContent>
      </w:sdt>
    </w:p>
    <w:p w14:paraId="2F3DC96D" w14:textId="77777777" w:rsidR="0045141D" w:rsidRPr="0045141D" w:rsidRDefault="0045141D" w:rsidP="0045141D">
      <w:pPr>
        <w:ind w:firstLine="720"/>
        <w:jc w:val="both"/>
        <w:rPr>
          <w:rFonts w:asciiTheme="majorHAnsi" w:hAnsiTheme="majorHAnsi" w:cstheme="majorBidi"/>
          <w:sz w:val="20"/>
          <w:szCs w:val="20"/>
        </w:rPr>
      </w:pPr>
      <w:r w:rsidRPr="0045141D">
        <w:rPr>
          <w:rFonts w:asciiTheme="majorHAnsi" w:hAnsiTheme="majorHAnsi" w:cstheme="majorBidi"/>
          <w:sz w:val="20"/>
          <w:szCs w:val="20"/>
        </w:rPr>
        <w:t>Berdasarkan kajian tersebut, penelitian ini melakukan pengembangan media pembelajaran sway terintegrasi pada materi induksi elektromagnetik. Media pembelajaran yang digunakan dalam memuat materi induksi elektromagnetik sangat sedikit yang dapat digunakan pada pembelajaran jarak jauh. Dengan demikian, diperlukan adanya media pembelajaran pada materi induksi elektromagnetik yang dapat digunakan pada pembelajaran jarak jauh. Penelitian ini bertujuan untuk mengetahui desain pengembangan media pembelajaran sway terintegrasi, kualitas media dan respon siswa terhadap media yang dikembangkan.</w:t>
      </w:r>
    </w:p>
    <w:p w14:paraId="74AD9502" w14:textId="6B01999B" w:rsidR="008058C7" w:rsidRPr="00684C7F" w:rsidRDefault="008058C7" w:rsidP="008058C7">
      <w:pPr>
        <w:spacing w:after="0"/>
        <w:jc w:val="both"/>
        <w:rPr>
          <w:rFonts w:ascii="Cambria" w:hAnsi="Cambria" w:cs="Times New Roman"/>
          <w:b/>
          <w:bCs/>
          <w:sz w:val="20"/>
          <w:szCs w:val="20"/>
        </w:rPr>
      </w:pPr>
      <w:r w:rsidRPr="00684C7F">
        <w:rPr>
          <w:rFonts w:ascii="Cambria" w:hAnsi="Cambria" w:cs="Times New Roman"/>
          <w:b/>
          <w:bCs/>
          <w:sz w:val="20"/>
          <w:szCs w:val="20"/>
        </w:rPr>
        <w:t>METODE PENELITIAN</w:t>
      </w:r>
    </w:p>
    <w:p w14:paraId="1907372D" w14:textId="77777777" w:rsidR="0045141D" w:rsidRPr="0045141D" w:rsidRDefault="0045141D" w:rsidP="0045141D">
      <w:pPr>
        <w:ind w:firstLine="777"/>
        <w:jc w:val="both"/>
        <w:rPr>
          <w:rFonts w:asciiTheme="majorHAnsi" w:hAnsiTheme="majorHAnsi" w:cstheme="majorBidi"/>
          <w:b/>
          <w:bCs/>
          <w:sz w:val="20"/>
          <w:szCs w:val="20"/>
        </w:rPr>
      </w:pPr>
      <w:r w:rsidRPr="0045141D">
        <w:rPr>
          <w:rFonts w:asciiTheme="majorHAnsi" w:hAnsiTheme="majorHAnsi" w:cstheme="majorBidi"/>
          <w:sz w:val="20"/>
          <w:szCs w:val="20"/>
        </w:rPr>
        <w:t xml:space="preserve">Metode penelitian yang digunakan adalah metode penelitian dan pengembangan atau yang biasa dikenal dengan metode Research and Development (R and D). Metode penelitian dan pengembangan adalah metode penelitian </w:t>
      </w:r>
      <w:r w:rsidRPr="0045141D">
        <w:rPr>
          <w:rFonts w:asciiTheme="majorHAnsi" w:hAnsiTheme="majorHAnsi" w:cstheme="majorBidi"/>
          <w:sz w:val="20"/>
          <w:szCs w:val="20"/>
        </w:rPr>
        <w:lastRenderedPageBreak/>
        <w:t xml:space="preserve">yang digunakan untuk menghasilkan suatu produk tertentu, dan menguji keefektifan produk tersebut </w:t>
      </w:r>
      <w:sdt>
        <w:sdtPr>
          <w:rPr>
            <w:rFonts w:asciiTheme="majorHAnsi" w:hAnsiTheme="majorHAnsi" w:cstheme="majorBidi"/>
            <w:sz w:val="20"/>
            <w:szCs w:val="20"/>
          </w:rPr>
          <w:id w:val="-1860037638"/>
          <w:citation/>
        </w:sdtPr>
        <w:sdtEndPr/>
        <w:sdtContent>
          <w:r w:rsidRPr="0045141D">
            <w:rPr>
              <w:rFonts w:asciiTheme="majorHAnsi" w:hAnsiTheme="majorHAnsi" w:cstheme="majorBidi"/>
              <w:sz w:val="20"/>
              <w:szCs w:val="20"/>
            </w:rPr>
            <w:fldChar w:fldCharType="begin"/>
          </w:r>
          <w:r w:rsidRPr="0045141D">
            <w:rPr>
              <w:rFonts w:asciiTheme="majorHAnsi" w:hAnsiTheme="majorHAnsi" w:cstheme="majorBidi"/>
              <w:sz w:val="20"/>
              <w:szCs w:val="20"/>
            </w:rPr>
            <w:instrText xml:space="preserve"> CITATION Sug11 \l 1057 </w:instrText>
          </w:r>
          <w:r w:rsidRPr="0045141D">
            <w:rPr>
              <w:rFonts w:asciiTheme="majorHAnsi" w:hAnsiTheme="majorHAnsi" w:cstheme="majorBidi"/>
              <w:sz w:val="20"/>
              <w:szCs w:val="20"/>
            </w:rPr>
            <w:fldChar w:fldCharType="separate"/>
          </w:r>
          <w:r w:rsidRPr="0045141D">
            <w:rPr>
              <w:rFonts w:asciiTheme="majorHAnsi" w:hAnsiTheme="majorHAnsi" w:cstheme="majorBidi"/>
              <w:noProof/>
              <w:sz w:val="20"/>
              <w:szCs w:val="20"/>
            </w:rPr>
            <w:t>(Sugiyono, 2011)</w:t>
          </w:r>
          <w:r w:rsidRPr="0045141D">
            <w:rPr>
              <w:rFonts w:asciiTheme="majorHAnsi" w:hAnsiTheme="majorHAnsi" w:cstheme="majorBidi"/>
              <w:sz w:val="20"/>
              <w:szCs w:val="20"/>
            </w:rPr>
            <w:fldChar w:fldCharType="end"/>
          </w:r>
        </w:sdtContent>
      </w:sdt>
      <w:r w:rsidRPr="0045141D">
        <w:rPr>
          <w:rFonts w:asciiTheme="majorHAnsi" w:hAnsiTheme="majorHAnsi" w:cstheme="majorBidi"/>
          <w:sz w:val="20"/>
          <w:szCs w:val="20"/>
        </w:rPr>
        <w:t xml:space="preserve">. Produk yang akan dikembangkan adalah media pembelajaran SWAY terintegrasi pada media induksi elektromagnetik. Penelitian dan pengembangan ini menggunakan desain ADDIE. ADDIE ini terdiri dari 5 fase atau tahap utama, yaitu </w:t>
      </w:r>
      <w:r w:rsidRPr="0045141D">
        <w:rPr>
          <w:rFonts w:asciiTheme="majorHAnsi" w:hAnsiTheme="majorHAnsi" w:cstheme="majorBidi"/>
          <w:i/>
          <w:iCs/>
          <w:sz w:val="20"/>
          <w:szCs w:val="20"/>
        </w:rPr>
        <w:t>(A)nalysis, (D)esain, (D)evelopment, (I)mplementation, dan (E)valuation</w:t>
      </w:r>
      <w:r w:rsidRPr="0045141D">
        <w:rPr>
          <w:rFonts w:asciiTheme="majorHAnsi" w:hAnsiTheme="majorHAnsi" w:cstheme="majorBidi"/>
          <w:sz w:val="20"/>
          <w:szCs w:val="20"/>
        </w:rPr>
        <w:t>. Konsep ADDIE dapat dilihat pada Gambar 1.</w:t>
      </w:r>
    </w:p>
    <w:p w14:paraId="44DC6ACD" w14:textId="77777777" w:rsidR="0045141D" w:rsidRPr="0045141D" w:rsidRDefault="0045141D" w:rsidP="0045141D">
      <w:pPr>
        <w:rPr>
          <w:rFonts w:asciiTheme="majorHAnsi" w:hAnsiTheme="majorHAnsi" w:cstheme="majorBidi"/>
          <w:sz w:val="20"/>
          <w:szCs w:val="20"/>
        </w:rPr>
      </w:pPr>
      <w:r w:rsidRPr="0045141D">
        <w:rPr>
          <w:rFonts w:asciiTheme="majorHAnsi" w:hAnsiTheme="majorHAnsi" w:cstheme="majorBidi"/>
          <w:b/>
          <w:bCs/>
          <w:noProof/>
          <w:sz w:val="20"/>
          <w:szCs w:val="20"/>
        </w:rPr>
        <w:drawing>
          <wp:inline distT="0" distB="0" distL="0" distR="0" wp14:anchorId="20E39316" wp14:editId="558E6C63">
            <wp:extent cx="1945677" cy="10006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e.gif"/>
                    <pic:cNvPicPr/>
                  </pic:nvPicPr>
                  <pic:blipFill>
                    <a:blip r:embed="rId18">
                      <a:extLst>
                        <a:ext uri="{28A0092B-C50C-407E-A947-70E740481C1C}">
                          <a14:useLocalDpi xmlns:a14="http://schemas.microsoft.com/office/drawing/2010/main" val="0"/>
                        </a:ext>
                      </a:extLst>
                    </a:blip>
                    <a:stretch>
                      <a:fillRect/>
                    </a:stretch>
                  </pic:blipFill>
                  <pic:spPr>
                    <a:xfrm>
                      <a:off x="0" y="0"/>
                      <a:ext cx="1947028" cy="1001359"/>
                    </a:xfrm>
                    <a:prstGeom prst="rect">
                      <a:avLst/>
                    </a:prstGeom>
                  </pic:spPr>
                </pic:pic>
              </a:graphicData>
            </a:graphic>
          </wp:inline>
        </w:drawing>
      </w:r>
    </w:p>
    <w:p w14:paraId="56FA0FD1" w14:textId="77777777" w:rsidR="0045141D" w:rsidRPr="0045141D" w:rsidRDefault="0045141D" w:rsidP="0045141D">
      <w:pPr>
        <w:rPr>
          <w:rFonts w:asciiTheme="majorHAnsi" w:hAnsiTheme="majorHAnsi" w:cstheme="majorBidi"/>
          <w:sz w:val="20"/>
          <w:szCs w:val="20"/>
        </w:rPr>
      </w:pPr>
      <w:r w:rsidRPr="0045141D">
        <w:rPr>
          <w:rFonts w:asciiTheme="majorHAnsi" w:hAnsiTheme="majorHAnsi" w:cstheme="majorBidi"/>
          <w:sz w:val="20"/>
          <w:szCs w:val="20"/>
        </w:rPr>
        <w:t>Gambar 1. Skema ADDIE</w:t>
      </w:r>
    </w:p>
    <w:p w14:paraId="523D9A7E" w14:textId="0655416A" w:rsidR="0045141D" w:rsidRPr="0045141D" w:rsidRDefault="0045141D" w:rsidP="0045141D">
      <w:pPr>
        <w:ind w:firstLine="720"/>
        <w:jc w:val="both"/>
        <w:rPr>
          <w:rFonts w:asciiTheme="majorHAnsi" w:hAnsiTheme="majorHAnsi" w:cstheme="majorBidi"/>
          <w:sz w:val="20"/>
          <w:szCs w:val="20"/>
        </w:rPr>
      </w:pPr>
      <w:r w:rsidRPr="0045141D">
        <w:rPr>
          <w:rFonts w:asciiTheme="majorHAnsi" w:hAnsiTheme="majorHAnsi" w:cstheme="majorBidi"/>
          <w:sz w:val="20"/>
          <w:szCs w:val="20"/>
        </w:rPr>
        <w:t xml:space="preserve">Subjek penelitian pada penelitian ini adalah guru fisika SMA sebagai validator media dan siswa kelas XII MIPA SMA 2 Ungaran. Pada siswa akan diminta untuk memberikan respon terhadap media melalui angket. Teknik pengumpulan data yang digunakan berupa angket atau kuesioner. Angket atau kuesioner merupakan teknik pengumpulan data yang dilakukan dengan cara memberi seperangkat pertanyaan atau pernyataan tertulis kepada responden. Angket digunakan untuk memperoleh data yang berkaitan dengan kualitas kelayakan produk menurut guru fisika berupa </w:t>
      </w:r>
      <w:r w:rsidRPr="0045141D">
        <w:rPr>
          <w:rFonts w:asciiTheme="majorHAnsi" w:hAnsiTheme="majorHAnsi" w:cstheme="majorBidi"/>
          <w:i/>
          <w:iCs/>
          <w:sz w:val="20"/>
          <w:szCs w:val="20"/>
        </w:rPr>
        <w:t xml:space="preserve">check list </w:t>
      </w:r>
      <w:r w:rsidRPr="0045141D">
        <w:rPr>
          <w:rFonts w:asciiTheme="majorHAnsi" w:hAnsiTheme="majorHAnsi" w:cstheme="majorBidi"/>
          <w:sz w:val="20"/>
          <w:szCs w:val="20"/>
        </w:rPr>
        <w:t>serta lembar masukan dan saran serta angket untuk siswa digunakan untuk mengetahui respon terhadap media pembelajaran SWAY terintegrasi.</w:t>
      </w:r>
    </w:p>
    <w:p w14:paraId="730FA5E0" w14:textId="77777777" w:rsidR="0045141D" w:rsidRDefault="0045141D" w:rsidP="0045141D">
      <w:pPr>
        <w:spacing w:after="0"/>
        <w:ind w:firstLine="567"/>
        <w:jc w:val="both"/>
        <w:rPr>
          <w:rFonts w:asciiTheme="majorHAnsi" w:hAnsiTheme="majorHAnsi" w:cs="Times New Roman"/>
          <w:sz w:val="20"/>
          <w:szCs w:val="20"/>
        </w:rPr>
      </w:pPr>
      <w:r w:rsidRPr="0045141D">
        <w:rPr>
          <w:rFonts w:asciiTheme="majorHAnsi" w:hAnsiTheme="majorHAnsi" w:cs="Times New Roman"/>
          <w:sz w:val="20"/>
          <w:szCs w:val="20"/>
        </w:rPr>
        <w:t>Analisis yang digunakan untuk mengetahui kualitas media pembelajaran SWAY terintegrasi dan respon siswa adalah rumus:</w:t>
      </w:r>
    </w:p>
    <w:p w14:paraId="048612A8" w14:textId="414DB025" w:rsidR="0045141D" w:rsidRPr="0045141D" w:rsidRDefault="0045141D" w:rsidP="001E0C23">
      <w:pPr>
        <w:rPr>
          <w:rFonts w:asciiTheme="majorHAnsi" w:hAnsiTheme="majorHAnsi" w:cstheme="majorBidi"/>
          <w:sz w:val="20"/>
          <w:szCs w:val="20"/>
        </w:rPr>
      </w:pPr>
      <m:oMath>
        <m:r>
          <w:rPr>
            <w:rFonts w:ascii="Cambria Math" w:hAnsi="Cambria Math" w:cs="Times New Roman"/>
            <w:sz w:val="20"/>
            <w:szCs w:val="20"/>
          </w:rPr>
          <m:t xml:space="preserve">P= </m:t>
        </m:r>
        <m:f>
          <m:fPr>
            <m:ctrlPr>
              <w:rPr>
                <w:rFonts w:ascii="Cambria Math" w:hAnsi="Cambria Math" w:cs="Times New Roman"/>
                <w:i/>
                <w:sz w:val="20"/>
                <w:szCs w:val="20"/>
              </w:rPr>
            </m:ctrlPr>
          </m:fPr>
          <m:num>
            <m:r>
              <w:rPr>
                <w:rFonts w:ascii="Cambria Math" w:hAnsi="Cambria Math" w:cs="Times New Roman"/>
                <w:sz w:val="20"/>
                <w:szCs w:val="20"/>
              </w:rPr>
              <m:t>f</m:t>
            </m:r>
          </m:num>
          <m:den>
            <m:r>
              <w:rPr>
                <w:rFonts w:ascii="Cambria Math" w:hAnsi="Cambria Math" w:cs="Times New Roman"/>
                <w:sz w:val="20"/>
                <w:szCs w:val="20"/>
              </w:rPr>
              <m:t>n</m:t>
            </m:r>
          </m:den>
        </m:f>
        <m:r>
          <w:rPr>
            <w:rFonts w:ascii="Cambria Math" w:hAnsi="Cambria Math" w:cs="Times New Roman"/>
            <w:sz w:val="20"/>
            <w:szCs w:val="20"/>
          </w:rPr>
          <m:t xml:space="preserve"> × 100%</m:t>
        </m:r>
      </m:oMath>
      <w:r w:rsidR="001E0C23">
        <w:rPr>
          <w:rFonts w:asciiTheme="majorHAnsi" w:eastAsiaTheme="minorEastAsia" w:hAnsiTheme="majorHAnsi" w:cs="Times New Roman"/>
          <w:sz w:val="20"/>
          <w:szCs w:val="20"/>
        </w:rPr>
        <w:t xml:space="preserve">         </w:t>
      </w:r>
      <w:r>
        <w:rPr>
          <w:rFonts w:asciiTheme="majorHAnsi" w:eastAsiaTheme="minorEastAsia" w:hAnsiTheme="majorHAnsi" w:cs="Times New Roman"/>
          <w:sz w:val="20"/>
          <w:szCs w:val="20"/>
        </w:rPr>
        <w:t xml:space="preserve"> </w:t>
      </w:r>
      <w:sdt>
        <w:sdtPr>
          <w:rPr>
            <w:rFonts w:asciiTheme="majorHAnsi" w:hAnsiTheme="majorHAnsi" w:cstheme="majorBidi"/>
            <w:sz w:val="20"/>
            <w:szCs w:val="20"/>
          </w:rPr>
          <w:id w:val="226120131"/>
          <w:citation/>
        </w:sdtPr>
        <w:sdtEndPr/>
        <w:sdtContent>
          <w:r w:rsidRPr="0045141D">
            <w:rPr>
              <w:rFonts w:asciiTheme="majorHAnsi" w:hAnsiTheme="majorHAnsi" w:cstheme="majorBidi"/>
              <w:sz w:val="20"/>
              <w:szCs w:val="20"/>
            </w:rPr>
            <w:fldChar w:fldCharType="begin"/>
          </w:r>
          <w:r w:rsidRPr="0045141D">
            <w:rPr>
              <w:rFonts w:asciiTheme="majorHAnsi" w:hAnsiTheme="majorHAnsi" w:cstheme="majorBidi"/>
              <w:sz w:val="20"/>
              <w:szCs w:val="20"/>
            </w:rPr>
            <w:instrText xml:space="preserve"> CITATION Sud12 \l 1057 </w:instrText>
          </w:r>
          <w:r w:rsidRPr="0045141D">
            <w:rPr>
              <w:rFonts w:asciiTheme="majorHAnsi" w:hAnsiTheme="majorHAnsi" w:cstheme="majorBidi"/>
              <w:sz w:val="20"/>
              <w:szCs w:val="20"/>
            </w:rPr>
            <w:fldChar w:fldCharType="separate"/>
          </w:r>
          <w:r w:rsidRPr="0045141D">
            <w:rPr>
              <w:rFonts w:asciiTheme="majorHAnsi" w:hAnsiTheme="majorHAnsi" w:cstheme="majorBidi"/>
              <w:noProof/>
              <w:sz w:val="20"/>
              <w:szCs w:val="20"/>
            </w:rPr>
            <w:t>(Sudjana, 2012)</w:t>
          </w:r>
          <w:r w:rsidRPr="0045141D">
            <w:rPr>
              <w:rFonts w:asciiTheme="majorHAnsi" w:hAnsiTheme="majorHAnsi" w:cstheme="majorBidi"/>
              <w:sz w:val="20"/>
              <w:szCs w:val="20"/>
            </w:rPr>
            <w:fldChar w:fldCharType="end"/>
          </w:r>
        </w:sdtContent>
      </w:sdt>
    </w:p>
    <w:p w14:paraId="64F899DE" w14:textId="2436A91E" w:rsidR="0045141D" w:rsidRPr="0045141D" w:rsidRDefault="0045141D" w:rsidP="0045141D">
      <w:pPr>
        <w:spacing w:after="0"/>
        <w:ind w:left="0"/>
        <w:jc w:val="both"/>
        <w:rPr>
          <w:rFonts w:asciiTheme="majorHAnsi" w:eastAsiaTheme="minorEastAsia" w:hAnsiTheme="majorHAnsi" w:cs="Times New Roman"/>
          <w:sz w:val="20"/>
          <w:szCs w:val="20"/>
        </w:rPr>
      </w:pPr>
      <w:r w:rsidRPr="0045141D">
        <w:rPr>
          <w:rFonts w:asciiTheme="majorHAnsi" w:eastAsiaTheme="minorEastAsia" w:hAnsiTheme="majorHAnsi" w:cs="Times New Roman"/>
          <w:sz w:val="20"/>
          <w:szCs w:val="20"/>
        </w:rPr>
        <w:t>Keterangan:</w:t>
      </w:r>
    </w:p>
    <w:p w14:paraId="3033D4AF" w14:textId="77777777" w:rsidR="0045141D" w:rsidRPr="0045141D" w:rsidRDefault="0045141D" w:rsidP="0045141D">
      <w:pPr>
        <w:pStyle w:val="ListParagraph"/>
        <w:tabs>
          <w:tab w:val="left" w:pos="567"/>
          <w:tab w:val="left" w:pos="709"/>
          <w:tab w:val="left" w:pos="993"/>
        </w:tabs>
        <w:spacing w:after="0" w:line="240" w:lineRule="auto"/>
        <w:ind w:left="0"/>
        <w:jc w:val="both"/>
        <w:rPr>
          <w:rFonts w:asciiTheme="majorHAnsi" w:eastAsiaTheme="minorEastAsia" w:hAnsiTheme="majorHAnsi"/>
          <w:sz w:val="20"/>
          <w:szCs w:val="20"/>
        </w:rPr>
      </w:pPr>
      <m:oMath>
        <m:r>
          <w:rPr>
            <w:rFonts w:ascii="Cambria Math" w:hAnsi="Cambria Math"/>
            <w:sz w:val="20"/>
            <w:szCs w:val="20"/>
          </w:rPr>
          <m:t>P</m:t>
        </m:r>
      </m:oMath>
      <w:r w:rsidRPr="0045141D">
        <w:rPr>
          <w:rFonts w:asciiTheme="majorHAnsi" w:eastAsiaTheme="minorEastAsia" w:hAnsiTheme="majorHAnsi"/>
          <w:sz w:val="20"/>
          <w:szCs w:val="20"/>
        </w:rPr>
        <w:t xml:space="preserve"> </w:t>
      </w:r>
      <w:r w:rsidRPr="0045141D">
        <w:rPr>
          <w:rFonts w:asciiTheme="majorHAnsi" w:eastAsiaTheme="minorEastAsia" w:hAnsiTheme="majorHAnsi"/>
          <w:sz w:val="20"/>
          <w:szCs w:val="20"/>
        </w:rPr>
        <w:tab/>
        <w:t>:</w:t>
      </w:r>
      <w:r w:rsidRPr="0045141D">
        <w:rPr>
          <w:rFonts w:asciiTheme="majorHAnsi" w:eastAsiaTheme="minorEastAsia" w:hAnsiTheme="majorHAnsi"/>
          <w:sz w:val="20"/>
          <w:szCs w:val="20"/>
        </w:rPr>
        <w:tab/>
        <w:t xml:space="preserve"> persentase</w:t>
      </w:r>
    </w:p>
    <w:p w14:paraId="4F72FACA" w14:textId="77777777" w:rsidR="0045141D" w:rsidRPr="0045141D" w:rsidRDefault="0045141D" w:rsidP="0045141D">
      <w:pPr>
        <w:pStyle w:val="ListParagraph"/>
        <w:tabs>
          <w:tab w:val="left" w:pos="567"/>
          <w:tab w:val="left" w:pos="709"/>
          <w:tab w:val="left" w:pos="993"/>
        </w:tabs>
        <w:spacing w:after="0" w:line="240" w:lineRule="auto"/>
        <w:ind w:left="0"/>
        <w:jc w:val="both"/>
        <w:rPr>
          <w:rFonts w:asciiTheme="majorHAnsi" w:eastAsiaTheme="minorEastAsia" w:hAnsiTheme="majorHAnsi"/>
          <w:sz w:val="20"/>
          <w:szCs w:val="20"/>
        </w:rPr>
      </w:pPr>
      <m:oMath>
        <m:r>
          <w:rPr>
            <w:rFonts w:ascii="Cambria Math" w:hAnsi="Cambria Math"/>
            <w:sz w:val="20"/>
            <w:szCs w:val="20"/>
          </w:rPr>
          <m:t>f</m:t>
        </m:r>
      </m:oMath>
      <w:r w:rsidRPr="0045141D">
        <w:rPr>
          <w:rFonts w:asciiTheme="majorHAnsi" w:eastAsiaTheme="minorEastAsia" w:hAnsiTheme="majorHAnsi"/>
          <w:sz w:val="20"/>
          <w:szCs w:val="20"/>
        </w:rPr>
        <w:t xml:space="preserve"> </w:t>
      </w:r>
      <w:r w:rsidRPr="0045141D">
        <w:rPr>
          <w:rFonts w:asciiTheme="majorHAnsi" w:eastAsiaTheme="minorEastAsia" w:hAnsiTheme="majorHAnsi"/>
          <w:sz w:val="20"/>
          <w:szCs w:val="20"/>
        </w:rPr>
        <w:tab/>
        <w:t>:</w:t>
      </w:r>
      <w:r w:rsidRPr="0045141D">
        <w:rPr>
          <w:rFonts w:asciiTheme="majorHAnsi" w:eastAsiaTheme="minorEastAsia" w:hAnsiTheme="majorHAnsi"/>
          <w:sz w:val="20"/>
          <w:szCs w:val="20"/>
        </w:rPr>
        <w:tab/>
        <w:t xml:space="preserve"> jumlah skor yang diperoleh</w:t>
      </w:r>
    </w:p>
    <w:p w14:paraId="090C0096" w14:textId="77777777" w:rsidR="0045141D" w:rsidRPr="0045141D" w:rsidRDefault="0045141D" w:rsidP="0045141D">
      <w:pPr>
        <w:pStyle w:val="ListParagraph"/>
        <w:tabs>
          <w:tab w:val="left" w:pos="567"/>
          <w:tab w:val="left" w:pos="709"/>
          <w:tab w:val="left" w:pos="993"/>
        </w:tabs>
        <w:spacing w:after="0" w:line="240" w:lineRule="auto"/>
        <w:ind w:left="0"/>
        <w:jc w:val="both"/>
        <w:rPr>
          <w:rFonts w:asciiTheme="majorHAnsi" w:eastAsiaTheme="minorEastAsia" w:hAnsiTheme="majorHAnsi"/>
          <w:sz w:val="20"/>
          <w:szCs w:val="20"/>
        </w:rPr>
      </w:pPr>
      <m:oMath>
        <m:r>
          <w:rPr>
            <w:rFonts w:ascii="Cambria Math" w:hAnsi="Cambria Math"/>
            <w:sz w:val="20"/>
            <w:szCs w:val="20"/>
          </w:rPr>
          <m:t>n</m:t>
        </m:r>
      </m:oMath>
      <w:r w:rsidRPr="0045141D">
        <w:rPr>
          <w:rFonts w:asciiTheme="majorHAnsi" w:eastAsiaTheme="minorEastAsia" w:hAnsiTheme="majorHAnsi"/>
          <w:sz w:val="20"/>
          <w:szCs w:val="20"/>
        </w:rPr>
        <w:t xml:space="preserve"> </w:t>
      </w:r>
      <w:r w:rsidRPr="0045141D">
        <w:rPr>
          <w:rFonts w:asciiTheme="majorHAnsi" w:eastAsiaTheme="minorEastAsia" w:hAnsiTheme="majorHAnsi"/>
          <w:sz w:val="20"/>
          <w:szCs w:val="20"/>
        </w:rPr>
        <w:tab/>
        <w:t>:</w:t>
      </w:r>
      <w:r w:rsidRPr="0045141D">
        <w:rPr>
          <w:rFonts w:asciiTheme="majorHAnsi" w:eastAsiaTheme="minorEastAsia" w:hAnsiTheme="majorHAnsi"/>
          <w:sz w:val="20"/>
          <w:szCs w:val="20"/>
        </w:rPr>
        <w:tab/>
        <w:t xml:space="preserve"> jumlah skor maksimum</w:t>
      </w:r>
      <w:r w:rsidRPr="0045141D">
        <w:rPr>
          <w:rFonts w:asciiTheme="majorHAnsi" w:eastAsiaTheme="minorEastAsia" w:hAnsiTheme="majorHAnsi"/>
          <w:sz w:val="20"/>
          <w:szCs w:val="20"/>
        </w:rPr>
        <w:tab/>
      </w:r>
    </w:p>
    <w:p w14:paraId="79F4B347" w14:textId="6EBA90E3" w:rsidR="0045141D" w:rsidRPr="0045141D" w:rsidRDefault="0045141D" w:rsidP="0045141D">
      <w:pPr>
        <w:jc w:val="both"/>
        <w:rPr>
          <w:rFonts w:asciiTheme="majorHAnsi" w:hAnsiTheme="majorHAnsi" w:cstheme="majorBidi"/>
          <w:sz w:val="20"/>
          <w:szCs w:val="20"/>
        </w:rPr>
      </w:pPr>
      <w:r w:rsidRPr="0045141D">
        <w:rPr>
          <w:rFonts w:asciiTheme="majorHAnsi" w:hAnsiTheme="majorHAnsi" w:cstheme="majorBidi"/>
          <w:sz w:val="20"/>
          <w:szCs w:val="20"/>
        </w:rPr>
        <w:t>Klasifikasi kriteria kualitas media pembelajaran SWAY terintegrasi dinyatakan dalam tabel di bawah ini:</w:t>
      </w:r>
    </w:p>
    <w:p w14:paraId="3B8EA3E1" w14:textId="77777777" w:rsidR="0045141D" w:rsidRPr="0045141D" w:rsidRDefault="0045141D" w:rsidP="0045141D">
      <w:pPr>
        <w:rPr>
          <w:rFonts w:asciiTheme="majorHAnsi" w:hAnsiTheme="majorHAnsi" w:cstheme="majorBidi"/>
          <w:sz w:val="20"/>
          <w:szCs w:val="20"/>
        </w:rPr>
      </w:pPr>
      <w:r w:rsidRPr="0045141D">
        <w:rPr>
          <w:rFonts w:asciiTheme="majorHAnsi" w:hAnsiTheme="majorHAnsi" w:cstheme="majorBidi"/>
          <w:sz w:val="20"/>
          <w:szCs w:val="20"/>
        </w:rPr>
        <w:lastRenderedPageBreak/>
        <w:t>Tabel 1. Kriteria kelayakan media pembelajaran SWAY terintergarasi</w:t>
      </w:r>
    </w:p>
    <w:tbl>
      <w:tblPr>
        <w:tblStyle w:val="LightShading"/>
        <w:tblW w:w="0" w:type="auto"/>
        <w:jc w:val="center"/>
        <w:tblLook w:val="04A0" w:firstRow="1" w:lastRow="0" w:firstColumn="1" w:lastColumn="0" w:noHBand="0" w:noVBand="1"/>
      </w:tblPr>
      <w:tblGrid>
        <w:gridCol w:w="1998"/>
        <w:gridCol w:w="1832"/>
      </w:tblGrid>
      <w:tr w:rsidR="0045141D" w:rsidRPr="0045141D" w14:paraId="20690752" w14:textId="77777777" w:rsidTr="00A546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8" w:type="dxa"/>
            <w:shd w:val="clear" w:color="auto" w:fill="auto"/>
          </w:tcPr>
          <w:p w14:paraId="6A31B698" w14:textId="77777777" w:rsidR="0045141D" w:rsidRPr="0045141D" w:rsidRDefault="0045141D" w:rsidP="00A546B0">
            <w:pPr>
              <w:pStyle w:val="ListParagraph"/>
              <w:tabs>
                <w:tab w:val="left" w:pos="993"/>
              </w:tabs>
              <w:ind w:left="0"/>
              <w:jc w:val="center"/>
              <w:rPr>
                <w:rFonts w:asciiTheme="majorHAnsi" w:hAnsiTheme="majorHAnsi"/>
                <w:b w:val="0"/>
                <w:sz w:val="20"/>
                <w:szCs w:val="20"/>
              </w:rPr>
            </w:pPr>
            <w:r w:rsidRPr="0045141D">
              <w:rPr>
                <w:rFonts w:asciiTheme="majorHAnsi" w:hAnsiTheme="majorHAnsi"/>
                <w:sz w:val="20"/>
                <w:szCs w:val="20"/>
              </w:rPr>
              <w:t>Interval (%)</w:t>
            </w:r>
          </w:p>
        </w:tc>
        <w:tc>
          <w:tcPr>
            <w:tcW w:w="1832" w:type="dxa"/>
            <w:shd w:val="clear" w:color="auto" w:fill="auto"/>
          </w:tcPr>
          <w:p w14:paraId="1036C67B" w14:textId="77777777" w:rsidR="0045141D" w:rsidRPr="0045141D" w:rsidRDefault="0045141D" w:rsidP="00A546B0">
            <w:pPr>
              <w:pStyle w:val="ListParagraph"/>
              <w:tabs>
                <w:tab w:val="left" w:pos="993"/>
              </w:tabs>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0"/>
                <w:szCs w:val="20"/>
              </w:rPr>
            </w:pPr>
            <w:r w:rsidRPr="0045141D">
              <w:rPr>
                <w:rFonts w:asciiTheme="majorHAnsi" w:hAnsiTheme="majorHAnsi"/>
                <w:sz w:val="20"/>
                <w:szCs w:val="20"/>
              </w:rPr>
              <w:t>Kriteria</w:t>
            </w:r>
          </w:p>
        </w:tc>
      </w:tr>
      <w:tr w:rsidR="0045141D" w:rsidRPr="0045141D" w14:paraId="45789C8D" w14:textId="77777777" w:rsidTr="00A546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8" w:type="dxa"/>
            <w:shd w:val="clear" w:color="auto" w:fill="auto"/>
          </w:tcPr>
          <w:p w14:paraId="784A95D3" w14:textId="77777777" w:rsidR="0045141D" w:rsidRPr="0045141D" w:rsidRDefault="0045141D" w:rsidP="00A546B0">
            <w:pPr>
              <w:pStyle w:val="ListParagraph"/>
              <w:tabs>
                <w:tab w:val="left" w:pos="993"/>
              </w:tabs>
              <w:ind w:left="0"/>
              <w:jc w:val="center"/>
              <w:rPr>
                <w:rFonts w:asciiTheme="majorHAnsi" w:hAnsiTheme="majorHAnsi"/>
                <w:b w:val="0"/>
                <w:sz w:val="20"/>
                <w:szCs w:val="20"/>
              </w:rPr>
            </w:pPr>
            <w:r w:rsidRPr="0045141D">
              <w:rPr>
                <w:rFonts w:asciiTheme="majorHAnsi" w:hAnsiTheme="majorHAnsi"/>
                <w:b w:val="0"/>
                <w:sz w:val="20"/>
                <w:szCs w:val="20"/>
              </w:rPr>
              <w:t xml:space="preserve">0-20 </w:t>
            </w:r>
          </w:p>
        </w:tc>
        <w:tc>
          <w:tcPr>
            <w:tcW w:w="1832" w:type="dxa"/>
            <w:shd w:val="clear" w:color="auto" w:fill="auto"/>
          </w:tcPr>
          <w:p w14:paraId="6062B2F7" w14:textId="77777777" w:rsidR="0045141D" w:rsidRPr="0045141D" w:rsidRDefault="0045141D" w:rsidP="00A546B0">
            <w:pPr>
              <w:pStyle w:val="ListParagraph"/>
              <w:tabs>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5141D">
              <w:rPr>
                <w:rFonts w:asciiTheme="majorHAnsi" w:hAnsiTheme="majorHAnsi"/>
                <w:sz w:val="20"/>
                <w:szCs w:val="20"/>
              </w:rPr>
              <w:t>Tidak Layak</w:t>
            </w:r>
          </w:p>
        </w:tc>
      </w:tr>
      <w:tr w:rsidR="0045141D" w:rsidRPr="0045141D" w14:paraId="0C3FAA3B" w14:textId="77777777" w:rsidTr="00A546B0">
        <w:trPr>
          <w:jc w:val="center"/>
        </w:trPr>
        <w:tc>
          <w:tcPr>
            <w:cnfStyle w:val="001000000000" w:firstRow="0" w:lastRow="0" w:firstColumn="1" w:lastColumn="0" w:oddVBand="0" w:evenVBand="0" w:oddHBand="0" w:evenHBand="0" w:firstRowFirstColumn="0" w:firstRowLastColumn="0" w:lastRowFirstColumn="0" w:lastRowLastColumn="0"/>
            <w:tcW w:w="1998" w:type="dxa"/>
            <w:shd w:val="clear" w:color="auto" w:fill="auto"/>
          </w:tcPr>
          <w:p w14:paraId="3F1A9980" w14:textId="77777777" w:rsidR="0045141D" w:rsidRPr="0045141D" w:rsidRDefault="0045141D" w:rsidP="00A546B0">
            <w:pPr>
              <w:pStyle w:val="ListParagraph"/>
              <w:tabs>
                <w:tab w:val="left" w:pos="993"/>
              </w:tabs>
              <w:ind w:left="0"/>
              <w:jc w:val="center"/>
              <w:rPr>
                <w:rFonts w:asciiTheme="majorHAnsi" w:hAnsiTheme="majorHAnsi"/>
                <w:b w:val="0"/>
                <w:sz w:val="20"/>
                <w:szCs w:val="20"/>
              </w:rPr>
            </w:pPr>
            <w:r w:rsidRPr="0045141D">
              <w:rPr>
                <w:rFonts w:asciiTheme="majorHAnsi" w:hAnsiTheme="majorHAnsi"/>
                <w:b w:val="0"/>
                <w:sz w:val="20"/>
                <w:szCs w:val="20"/>
              </w:rPr>
              <w:t>21-40</w:t>
            </w:r>
          </w:p>
        </w:tc>
        <w:tc>
          <w:tcPr>
            <w:tcW w:w="1832" w:type="dxa"/>
            <w:shd w:val="clear" w:color="auto" w:fill="auto"/>
          </w:tcPr>
          <w:p w14:paraId="7A7F99E4" w14:textId="77777777" w:rsidR="0045141D" w:rsidRPr="0045141D" w:rsidRDefault="0045141D" w:rsidP="00A546B0">
            <w:pPr>
              <w:pStyle w:val="ListParagraph"/>
              <w:tabs>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5141D">
              <w:rPr>
                <w:rFonts w:asciiTheme="majorHAnsi" w:hAnsiTheme="majorHAnsi"/>
                <w:sz w:val="20"/>
                <w:szCs w:val="20"/>
              </w:rPr>
              <w:t xml:space="preserve">Kurang Layak </w:t>
            </w:r>
          </w:p>
        </w:tc>
      </w:tr>
      <w:tr w:rsidR="0045141D" w:rsidRPr="0045141D" w14:paraId="484B10C1" w14:textId="77777777" w:rsidTr="00A546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8" w:type="dxa"/>
            <w:shd w:val="clear" w:color="auto" w:fill="auto"/>
          </w:tcPr>
          <w:p w14:paraId="01724A37" w14:textId="77777777" w:rsidR="0045141D" w:rsidRPr="0045141D" w:rsidRDefault="0045141D" w:rsidP="00A546B0">
            <w:pPr>
              <w:pStyle w:val="ListParagraph"/>
              <w:tabs>
                <w:tab w:val="left" w:pos="993"/>
              </w:tabs>
              <w:ind w:left="0"/>
              <w:jc w:val="center"/>
              <w:rPr>
                <w:rFonts w:asciiTheme="majorHAnsi" w:hAnsiTheme="majorHAnsi"/>
                <w:b w:val="0"/>
                <w:sz w:val="20"/>
                <w:szCs w:val="20"/>
              </w:rPr>
            </w:pPr>
            <w:r w:rsidRPr="0045141D">
              <w:rPr>
                <w:rFonts w:asciiTheme="majorHAnsi" w:hAnsiTheme="majorHAnsi"/>
                <w:b w:val="0"/>
                <w:sz w:val="20"/>
                <w:szCs w:val="20"/>
              </w:rPr>
              <w:t xml:space="preserve">41-60 </w:t>
            </w:r>
          </w:p>
        </w:tc>
        <w:tc>
          <w:tcPr>
            <w:tcW w:w="1832" w:type="dxa"/>
            <w:shd w:val="clear" w:color="auto" w:fill="auto"/>
          </w:tcPr>
          <w:p w14:paraId="1895DCFA" w14:textId="77777777" w:rsidR="0045141D" w:rsidRPr="0045141D" w:rsidRDefault="0045141D" w:rsidP="00A546B0">
            <w:pPr>
              <w:pStyle w:val="ListParagraph"/>
              <w:tabs>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5141D">
              <w:rPr>
                <w:rFonts w:asciiTheme="majorHAnsi" w:hAnsiTheme="majorHAnsi"/>
                <w:sz w:val="20"/>
                <w:szCs w:val="20"/>
              </w:rPr>
              <w:t>Cukup Layak</w:t>
            </w:r>
          </w:p>
        </w:tc>
      </w:tr>
      <w:tr w:rsidR="0045141D" w:rsidRPr="0045141D" w14:paraId="04DBEA5E" w14:textId="77777777" w:rsidTr="00A546B0">
        <w:trPr>
          <w:jc w:val="center"/>
        </w:trPr>
        <w:tc>
          <w:tcPr>
            <w:cnfStyle w:val="001000000000" w:firstRow="0" w:lastRow="0" w:firstColumn="1" w:lastColumn="0" w:oddVBand="0" w:evenVBand="0" w:oddHBand="0" w:evenHBand="0" w:firstRowFirstColumn="0" w:firstRowLastColumn="0" w:lastRowFirstColumn="0" w:lastRowLastColumn="0"/>
            <w:tcW w:w="1998" w:type="dxa"/>
            <w:shd w:val="clear" w:color="auto" w:fill="auto"/>
          </w:tcPr>
          <w:p w14:paraId="02CE885B" w14:textId="77777777" w:rsidR="0045141D" w:rsidRPr="0045141D" w:rsidRDefault="0045141D" w:rsidP="00A546B0">
            <w:pPr>
              <w:pStyle w:val="ListParagraph"/>
              <w:tabs>
                <w:tab w:val="left" w:pos="993"/>
              </w:tabs>
              <w:ind w:left="0"/>
              <w:jc w:val="center"/>
              <w:rPr>
                <w:rFonts w:asciiTheme="majorHAnsi" w:hAnsiTheme="majorHAnsi"/>
                <w:b w:val="0"/>
                <w:sz w:val="20"/>
                <w:szCs w:val="20"/>
              </w:rPr>
            </w:pPr>
            <w:r w:rsidRPr="0045141D">
              <w:rPr>
                <w:rFonts w:asciiTheme="majorHAnsi" w:hAnsiTheme="majorHAnsi"/>
                <w:b w:val="0"/>
                <w:sz w:val="20"/>
                <w:szCs w:val="20"/>
              </w:rPr>
              <w:t xml:space="preserve">61-80 </w:t>
            </w:r>
          </w:p>
        </w:tc>
        <w:tc>
          <w:tcPr>
            <w:tcW w:w="1832" w:type="dxa"/>
            <w:shd w:val="clear" w:color="auto" w:fill="auto"/>
          </w:tcPr>
          <w:p w14:paraId="4851CABF" w14:textId="77777777" w:rsidR="0045141D" w:rsidRPr="0045141D" w:rsidRDefault="0045141D" w:rsidP="00A546B0">
            <w:pPr>
              <w:pStyle w:val="ListParagraph"/>
              <w:tabs>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5141D">
              <w:rPr>
                <w:rFonts w:asciiTheme="majorHAnsi" w:hAnsiTheme="majorHAnsi"/>
                <w:sz w:val="20"/>
                <w:szCs w:val="20"/>
              </w:rPr>
              <w:t>Layak</w:t>
            </w:r>
          </w:p>
        </w:tc>
      </w:tr>
      <w:tr w:rsidR="0045141D" w:rsidRPr="0045141D" w14:paraId="7334191F" w14:textId="77777777" w:rsidTr="00A546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8" w:type="dxa"/>
            <w:shd w:val="clear" w:color="auto" w:fill="auto"/>
          </w:tcPr>
          <w:p w14:paraId="03BACEA0" w14:textId="77777777" w:rsidR="0045141D" w:rsidRPr="0045141D" w:rsidRDefault="0045141D" w:rsidP="00A546B0">
            <w:pPr>
              <w:pStyle w:val="ListParagraph"/>
              <w:tabs>
                <w:tab w:val="left" w:pos="993"/>
              </w:tabs>
              <w:ind w:left="0"/>
              <w:jc w:val="center"/>
              <w:rPr>
                <w:rFonts w:asciiTheme="majorHAnsi" w:hAnsiTheme="majorHAnsi"/>
                <w:b w:val="0"/>
                <w:sz w:val="20"/>
                <w:szCs w:val="20"/>
              </w:rPr>
            </w:pPr>
            <w:r w:rsidRPr="0045141D">
              <w:rPr>
                <w:rFonts w:asciiTheme="majorHAnsi" w:hAnsiTheme="majorHAnsi"/>
                <w:b w:val="0"/>
                <w:sz w:val="20"/>
                <w:szCs w:val="20"/>
              </w:rPr>
              <w:t xml:space="preserve">81-100 </w:t>
            </w:r>
          </w:p>
        </w:tc>
        <w:tc>
          <w:tcPr>
            <w:tcW w:w="1832" w:type="dxa"/>
            <w:shd w:val="clear" w:color="auto" w:fill="auto"/>
          </w:tcPr>
          <w:p w14:paraId="309585A0" w14:textId="77777777" w:rsidR="0045141D" w:rsidRPr="0045141D" w:rsidRDefault="0045141D" w:rsidP="00A546B0">
            <w:pPr>
              <w:pStyle w:val="ListParagraph"/>
              <w:tabs>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5141D">
              <w:rPr>
                <w:rFonts w:asciiTheme="majorHAnsi" w:hAnsiTheme="majorHAnsi"/>
                <w:sz w:val="20"/>
                <w:szCs w:val="20"/>
              </w:rPr>
              <w:t>Sangat Layak</w:t>
            </w:r>
          </w:p>
        </w:tc>
      </w:tr>
    </w:tbl>
    <w:p w14:paraId="30B4BDD6" w14:textId="77777777" w:rsidR="0045141D" w:rsidRPr="0045141D" w:rsidRDefault="00E95F0E" w:rsidP="0045141D">
      <w:pPr>
        <w:jc w:val="both"/>
        <w:rPr>
          <w:rFonts w:asciiTheme="majorHAnsi" w:hAnsiTheme="majorHAnsi" w:cstheme="majorBidi"/>
          <w:sz w:val="20"/>
          <w:szCs w:val="20"/>
        </w:rPr>
      </w:pPr>
      <w:sdt>
        <w:sdtPr>
          <w:rPr>
            <w:rFonts w:asciiTheme="majorHAnsi" w:hAnsiTheme="majorHAnsi" w:cstheme="majorBidi"/>
            <w:sz w:val="20"/>
            <w:szCs w:val="20"/>
          </w:rPr>
          <w:id w:val="-1211266405"/>
          <w:citation/>
        </w:sdtPr>
        <w:sdtEndPr/>
        <w:sdtContent>
          <w:r w:rsidR="0045141D" w:rsidRPr="0045141D">
            <w:rPr>
              <w:rFonts w:asciiTheme="majorHAnsi" w:hAnsiTheme="majorHAnsi" w:cstheme="majorBidi"/>
              <w:sz w:val="20"/>
              <w:szCs w:val="20"/>
            </w:rPr>
            <w:fldChar w:fldCharType="begin"/>
          </w:r>
          <w:r w:rsidR="0045141D" w:rsidRPr="0045141D">
            <w:rPr>
              <w:rFonts w:asciiTheme="majorHAnsi" w:hAnsiTheme="majorHAnsi" w:cstheme="majorBidi"/>
              <w:sz w:val="20"/>
              <w:szCs w:val="20"/>
            </w:rPr>
            <w:instrText xml:space="preserve"> CITATION Dew17 \l 1057 </w:instrText>
          </w:r>
          <w:r w:rsidR="0045141D" w:rsidRPr="0045141D">
            <w:rPr>
              <w:rFonts w:asciiTheme="majorHAnsi" w:hAnsiTheme="majorHAnsi" w:cstheme="majorBidi"/>
              <w:sz w:val="20"/>
              <w:szCs w:val="20"/>
            </w:rPr>
            <w:fldChar w:fldCharType="separate"/>
          </w:r>
          <w:r w:rsidR="0045141D" w:rsidRPr="0045141D">
            <w:rPr>
              <w:rFonts w:asciiTheme="majorHAnsi" w:hAnsiTheme="majorHAnsi" w:cstheme="majorBidi"/>
              <w:noProof/>
              <w:sz w:val="20"/>
              <w:szCs w:val="20"/>
            </w:rPr>
            <w:t>(Sulistyaningrum, 2017)</w:t>
          </w:r>
          <w:r w:rsidR="0045141D" w:rsidRPr="0045141D">
            <w:rPr>
              <w:rFonts w:asciiTheme="majorHAnsi" w:hAnsiTheme="majorHAnsi" w:cstheme="majorBidi"/>
              <w:sz w:val="20"/>
              <w:szCs w:val="20"/>
            </w:rPr>
            <w:fldChar w:fldCharType="end"/>
          </w:r>
        </w:sdtContent>
      </w:sdt>
    </w:p>
    <w:p w14:paraId="6040F14F" w14:textId="53E0F10C" w:rsidR="00B81DAF" w:rsidRPr="00684C7F" w:rsidRDefault="0045141D" w:rsidP="001E0C23">
      <w:pPr>
        <w:widowControl w:val="0"/>
        <w:autoSpaceDE w:val="0"/>
        <w:autoSpaceDN w:val="0"/>
        <w:adjustRightInd w:val="0"/>
        <w:ind w:left="-142"/>
        <w:jc w:val="both"/>
        <w:rPr>
          <w:rFonts w:ascii="Cambria" w:hAnsi="Cambria" w:cs="Times New Roman"/>
          <w:b/>
          <w:bCs/>
          <w:sz w:val="20"/>
          <w:szCs w:val="20"/>
        </w:rPr>
      </w:pPr>
      <w:r>
        <w:rPr>
          <w:rFonts w:ascii="Cambria" w:hAnsi="Cambria" w:cs="Times New Roman"/>
          <w:b/>
          <w:bCs/>
          <w:sz w:val="20"/>
          <w:szCs w:val="20"/>
        </w:rPr>
        <w:t xml:space="preserve"> </w:t>
      </w:r>
      <w:r w:rsidR="00AB1593">
        <w:rPr>
          <w:rFonts w:ascii="Cambria" w:hAnsi="Cambria" w:cs="Times New Roman"/>
          <w:b/>
          <w:bCs/>
          <w:sz w:val="20"/>
          <w:szCs w:val="20"/>
        </w:rPr>
        <w:t>H</w:t>
      </w:r>
      <w:r w:rsidR="00B81DAF" w:rsidRPr="00684C7F">
        <w:rPr>
          <w:rFonts w:ascii="Cambria" w:hAnsi="Cambria" w:cs="Times New Roman"/>
          <w:b/>
          <w:bCs/>
          <w:sz w:val="20"/>
          <w:szCs w:val="20"/>
        </w:rPr>
        <w:t>ASIL DAN PEMBAHASAN</w:t>
      </w:r>
    </w:p>
    <w:p w14:paraId="31490CA8" w14:textId="77777777" w:rsidR="001E0C23" w:rsidRPr="001E0C23" w:rsidRDefault="001E0C23" w:rsidP="001E0C23">
      <w:pPr>
        <w:ind w:firstLine="720"/>
        <w:jc w:val="both"/>
        <w:rPr>
          <w:rFonts w:asciiTheme="majorHAnsi" w:hAnsiTheme="majorHAnsi" w:cstheme="majorBidi"/>
          <w:sz w:val="20"/>
          <w:szCs w:val="20"/>
        </w:rPr>
      </w:pPr>
      <w:r w:rsidRPr="001E0C23">
        <w:rPr>
          <w:rFonts w:asciiTheme="majorHAnsi" w:hAnsiTheme="majorHAnsi" w:cstheme="majorBidi"/>
          <w:sz w:val="20"/>
          <w:szCs w:val="20"/>
        </w:rPr>
        <w:t xml:space="preserve">Studi pendahuluan pada model ADDIE adalah tahap analisis. Pada tahap ini dilakukan studi pendahuluan pada jurnal media pembelajaran materi induksi elektromagnetik. Studi jurnal dilakukan untuk menganalisis kebutuhan media pembelajaran yang sesuai untuk memuat materi induksi elektromagnetik dan sesuai diterapkan pada pembelajaran jarak jauh. </w:t>
      </w:r>
    </w:p>
    <w:p w14:paraId="5A774A71" w14:textId="77777777" w:rsidR="001E0C23" w:rsidRPr="001E0C23" w:rsidRDefault="001E0C23" w:rsidP="001E0C23">
      <w:pPr>
        <w:ind w:firstLine="720"/>
        <w:jc w:val="both"/>
        <w:rPr>
          <w:rFonts w:asciiTheme="majorHAnsi" w:hAnsiTheme="majorHAnsi" w:cstheme="majorBidi"/>
          <w:sz w:val="20"/>
          <w:szCs w:val="20"/>
        </w:rPr>
      </w:pPr>
      <w:r w:rsidRPr="001E0C23">
        <w:rPr>
          <w:rFonts w:asciiTheme="majorHAnsi" w:hAnsiTheme="majorHAnsi" w:cstheme="majorBidi"/>
          <w:sz w:val="20"/>
          <w:szCs w:val="20"/>
        </w:rPr>
        <w:t xml:space="preserve">Desain pengembangan media pembelajaran SWAY terintegrasi didasarkan pada analisis kebutuhan. Kegiatan ini meliputi mendesain objek dan komponen. Komponen seperti video, gambar, virtual lab serta media evauasi dipilih untuk kemudian dituangkan dalam media pembelajaran SWAY terintegrasi. Pada tahap ini gambaran desain media tertuang pada </w:t>
      </w:r>
      <w:r w:rsidRPr="001E0C23">
        <w:rPr>
          <w:rFonts w:asciiTheme="majorHAnsi" w:hAnsiTheme="majorHAnsi" w:cstheme="majorBidi"/>
          <w:i/>
          <w:iCs/>
          <w:sz w:val="20"/>
          <w:szCs w:val="20"/>
        </w:rPr>
        <w:t>storyboard</w:t>
      </w:r>
      <w:r w:rsidRPr="001E0C23">
        <w:rPr>
          <w:rFonts w:asciiTheme="majorHAnsi" w:hAnsiTheme="majorHAnsi" w:cstheme="majorBidi"/>
          <w:sz w:val="20"/>
          <w:szCs w:val="20"/>
        </w:rPr>
        <w:t>. Selain itu hal yang perlu diperhatikan adalah cara penyajian materi dalam SWAY terintegrasi. Penyajian materi dalam media pembelajaran SWAY terintegrasi bersifat menstimulus siswa untuk melihat makna di dalam materi akademik yang mereka pelajari dengan cara menghubungkan subyek-subyek akademik dengan konteks dalam kehidupan siswa.</w:t>
      </w:r>
    </w:p>
    <w:p w14:paraId="2D6FC0D8" w14:textId="77777777" w:rsidR="001E0C23" w:rsidRPr="001E0C23" w:rsidRDefault="001E0C23" w:rsidP="001E0C23">
      <w:pPr>
        <w:ind w:firstLine="720"/>
        <w:jc w:val="both"/>
        <w:rPr>
          <w:rFonts w:asciiTheme="majorHAnsi" w:hAnsiTheme="majorHAnsi" w:cstheme="majorBidi"/>
          <w:sz w:val="20"/>
          <w:szCs w:val="20"/>
        </w:rPr>
      </w:pPr>
      <w:r w:rsidRPr="001E0C23">
        <w:rPr>
          <w:rFonts w:asciiTheme="majorHAnsi" w:hAnsiTheme="majorHAnsi" w:cstheme="majorBidi"/>
          <w:sz w:val="20"/>
          <w:szCs w:val="20"/>
        </w:rPr>
        <w:t xml:space="preserve">Tahap ketiga adalah pengembangan. Langkah pertama yang dilakukan pada tahap pengembangan media pembelajaran SWAY terintegrasi adalah menentukan kompetensi dsar pembelajaran yang berorientasi pada kurikulum 2013. Selanjutnya adalah menyusun draft media pembelajaran SWAY terintegrasi. Draft </w:t>
      </w:r>
      <w:r w:rsidRPr="001E0C23">
        <w:rPr>
          <w:rFonts w:asciiTheme="majorHAnsi" w:hAnsiTheme="majorHAnsi" w:cstheme="majorBidi"/>
          <w:sz w:val="20"/>
          <w:szCs w:val="20"/>
        </w:rPr>
        <w:lastRenderedPageBreak/>
        <w:t xml:space="preserve">komponen yang ada pada media pembelajaran SWAY terintegrasi adalah sampul, kompetensi dasar, pendahuluan yang berisi motivasi pembelajaran, materi fluks magnetik, materi hukum Faraday, aplikasi hukum Faraday, praktikum virtual dan soal evaluasi. </w:t>
      </w:r>
    </w:p>
    <w:p w14:paraId="3345F89C" w14:textId="77777777" w:rsidR="001E0C23" w:rsidRPr="001E0C23" w:rsidRDefault="001E0C23" w:rsidP="001E0C23">
      <w:pPr>
        <w:ind w:firstLine="720"/>
        <w:jc w:val="both"/>
        <w:rPr>
          <w:rFonts w:asciiTheme="majorHAnsi" w:hAnsiTheme="majorHAnsi" w:cstheme="majorBidi"/>
          <w:sz w:val="20"/>
          <w:szCs w:val="20"/>
        </w:rPr>
      </w:pPr>
      <w:r w:rsidRPr="001E0C23">
        <w:rPr>
          <w:rFonts w:asciiTheme="majorHAnsi" w:hAnsiTheme="majorHAnsi" w:cstheme="majorBidi"/>
          <w:sz w:val="20"/>
          <w:szCs w:val="20"/>
        </w:rPr>
        <w:t xml:space="preserve">Pada bagian pendahuluan memuat motivasi pembelajaran supaya siswa mempunyai gambaran hubungan materi yang akan dipelajari dengan kehidupan sehari-hari. Pada bagian ini memuat video sebagai pengantarnya. Pada bagian materi baik fluks magnetik, hukum Faraday dan aplikasi hukum Faraday, memuat materi secara tulisan dan dia akhir dari masing-masing materi tersebut terdapat video, untuk memperjelas konsep materi. Aplikasi hukum Faraday yang dipilih untuk materi ini adalah generator AC. Pada bagian aplikasi hukum Faraday sekaligus menjawab pertanyaan pada bagian pendahuluan. </w:t>
      </w:r>
    </w:p>
    <w:p w14:paraId="1E5F3FDB" w14:textId="77777777" w:rsidR="001E0C23" w:rsidRPr="001E0C23" w:rsidRDefault="001E0C23" w:rsidP="001E0C23">
      <w:pPr>
        <w:ind w:firstLine="720"/>
        <w:jc w:val="both"/>
        <w:rPr>
          <w:rFonts w:asciiTheme="majorHAnsi" w:hAnsiTheme="majorHAnsi" w:cstheme="majorBidi"/>
          <w:sz w:val="20"/>
          <w:szCs w:val="20"/>
        </w:rPr>
      </w:pPr>
      <w:r w:rsidRPr="001E0C23">
        <w:rPr>
          <w:rFonts w:asciiTheme="majorHAnsi" w:hAnsiTheme="majorHAnsi" w:cstheme="majorBidi"/>
          <w:sz w:val="20"/>
          <w:szCs w:val="20"/>
        </w:rPr>
        <w:t xml:space="preserve">Virtual lab yang digunakan dalam media pembelajaran SWAY terintegrasi adalah PhET Simulation. PhET Simuation yang dipilih adalah bagian generator, kemudian dikonversi menjadi HTML 5 dan disematkan pada SWAY. Pada bagian soal evaluasi dibuat pada microsoft form, dengan jumlah 10 soal pilihan ganda. Ketika siswa selesai mengerjakan soal evaluasi, dapat melihat skor yang diperoleh. Microsoft form ini disematkan pada SWAY, sehingga siswa dapat langsung mengerjakan soal pada SWAY. </w:t>
      </w:r>
    </w:p>
    <w:p w14:paraId="47217D77" w14:textId="264E0E4B" w:rsidR="001E0C23" w:rsidRPr="001E0C23" w:rsidRDefault="001E0C23" w:rsidP="001E0C23">
      <w:pPr>
        <w:ind w:firstLine="720"/>
        <w:jc w:val="both"/>
        <w:rPr>
          <w:rFonts w:asciiTheme="majorHAnsi" w:hAnsiTheme="majorHAnsi" w:cstheme="majorBidi"/>
          <w:sz w:val="20"/>
          <w:szCs w:val="20"/>
        </w:rPr>
      </w:pPr>
      <w:r w:rsidRPr="001E0C23">
        <w:rPr>
          <w:rFonts w:asciiTheme="majorHAnsi" w:hAnsiTheme="majorHAnsi" w:cstheme="majorBidi"/>
          <w:sz w:val="20"/>
          <w:szCs w:val="20"/>
        </w:rPr>
        <w:t>Tahap selanjutnya adalah implementasi. Media SWAY terintegrasi diimplementasikan pada 85 siswa kelas XII SMA Negeri 2 Ungaran dan divalidasi oleh dua guru fisika. Guru fisika memvalidasi media agar diketahui kelayakan media untuk kemudian digunakan oleh siswa kelas XII. Validasi menggunakan angket skala likert dengan skor 5 = sangat baik, skor 4</w:t>
      </w:r>
      <w:r>
        <w:rPr>
          <w:rFonts w:asciiTheme="majorHAnsi" w:hAnsiTheme="majorHAnsi" w:cstheme="majorBidi"/>
          <w:sz w:val="20"/>
          <w:szCs w:val="20"/>
        </w:rPr>
        <w:t xml:space="preserve"> </w:t>
      </w:r>
      <w:r w:rsidRPr="001E0C23">
        <w:rPr>
          <w:rFonts w:asciiTheme="majorHAnsi" w:hAnsiTheme="majorHAnsi" w:cstheme="majorBidi"/>
          <w:sz w:val="20"/>
          <w:szCs w:val="20"/>
        </w:rPr>
        <w:t>= baik, 3</w:t>
      </w:r>
      <w:r>
        <w:rPr>
          <w:rFonts w:asciiTheme="majorHAnsi" w:hAnsiTheme="majorHAnsi" w:cstheme="majorBidi"/>
          <w:sz w:val="20"/>
          <w:szCs w:val="20"/>
        </w:rPr>
        <w:t xml:space="preserve"> </w:t>
      </w:r>
      <w:r w:rsidRPr="001E0C23">
        <w:rPr>
          <w:rFonts w:asciiTheme="majorHAnsi" w:hAnsiTheme="majorHAnsi" w:cstheme="majorBidi"/>
          <w:sz w:val="20"/>
          <w:szCs w:val="20"/>
        </w:rPr>
        <w:t>= cukup, 2</w:t>
      </w:r>
      <w:r>
        <w:rPr>
          <w:rFonts w:asciiTheme="majorHAnsi" w:hAnsiTheme="majorHAnsi" w:cstheme="majorBidi"/>
          <w:sz w:val="20"/>
          <w:szCs w:val="20"/>
        </w:rPr>
        <w:t xml:space="preserve"> </w:t>
      </w:r>
      <w:r w:rsidRPr="001E0C23">
        <w:rPr>
          <w:rFonts w:asciiTheme="majorHAnsi" w:hAnsiTheme="majorHAnsi" w:cstheme="majorBidi"/>
          <w:sz w:val="20"/>
          <w:szCs w:val="20"/>
        </w:rPr>
        <w:t>= kurang, 1</w:t>
      </w:r>
      <w:r>
        <w:rPr>
          <w:rFonts w:asciiTheme="majorHAnsi" w:hAnsiTheme="majorHAnsi" w:cstheme="majorBidi"/>
          <w:sz w:val="20"/>
          <w:szCs w:val="20"/>
        </w:rPr>
        <w:t xml:space="preserve"> </w:t>
      </w:r>
      <w:r w:rsidRPr="001E0C23">
        <w:rPr>
          <w:rFonts w:asciiTheme="majorHAnsi" w:hAnsiTheme="majorHAnsi" w:cstheme="majorBidi"/>
          <w:sz w:val="20"/>
          <w:szCs w:val="20"/>
        </w:rPr>
        <w:t>= sangat kurang. Aspek yang divalidasi oleh guru fisika ada 5 komponen yakni aspek materi, aspek penyajian, aspek kebahasaan, strategi pembelajaran dan aspek tampilan. Hasil validasi kemudian dikonversi ke bentuk persentase dengan kriteria yang dijabarkan pada tabel 1. Hasil validasi oleh guru fisika dapat dilihat pada grafik 1.</w:t>
      </w:r>
    </w:p>
    <w:p w14:paraId="573F2DAB" w14:textId="460C8507" w:rsidR="001E0C23" w:rsidRPr="001E0C23" w:rsidRDefault="001E0C23" w:rsidP="001E0C23">
      <w:pPr>
        <w:rPr>
          <w:rFonts w:asciiTheme="majorHAnsi" w:hAnsiTheme="majorHAnsi" w:cstheme="majorBidi"/>
          <w:sz w:val="20"/>
          <w:szCs w:val="20"/>
        </w:rPr>
      </w:pPr>
      <w:r w:rsidRPr="001E0C23">
        <w:rPr>
          <w:rFonts w:asciiTheme="majorHAnsi" w:hAnsiTheme="majorHAnsi" w:cstheme="majorBidi"/>
          <w:noProof/>
          <w:sz w:val="20"/>
          <w:szCs w:val="20"/>
        </w:rPr>
        <w:lastRenderedPageBreak/>
        <w:drawing>
          <wp:inline distT="0" distB="0" distL="0" distR="0" wp14:anchorId="7FC57D80" wp14:editId="51E6D3A2">
            <wp:extent cx="2398144" cy="1570008"/>
            <wp:effectExtent l="0" t="0" r="2159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heme="majorHAnsi" w:hAnsiTheme="majorHAnsi" w:cstheme="majorBidi"/>
          <w:sz w:val="20"/>
          <w:szCs w:val="20"/>
        </w:rPr>
        <w:t>G</w:t>
      </w:r>
      <w:r w:rsidRPr="001E0C23">
        <w:rPr>
          <w:rFonts w:asciiTheme="majorHAnsi" w:hAnsiTheme="majorHAnsi" w:cstheme="majorBidi"/>
          <w:sz w:val="20"/>
          <w:szCs w:val="20"/>
        </w:rPr>
        <w:t>rafik 1. Validasi guru fisika</w:t>
      </w:r>
    </w:p>
    <w:p w14:paraId="2DC7E5D8" w14:textId="77777777" w:rsidR="001E0C23" w:rsidRPr="001E0C23" w:rsidRDefault="001E0C23" w:rsidP="001E0C23">
      <w:pPr>
        <w:ind w:firstLine="720"/>
        <w:jc w:val="both"/>
        <w:rPr>
          <w:rFonts w:asciiTheme="majorHAnsi" w:hAnsiTheme="majorHAnsi" w:cstheme="majorBidi"/>
          <w:sz w:val="20"/>
          <w:szCs w:val="20"/>
        </w:rPr>
      </w:pPr>
      <w:r w:rsidRPr="001E0C23">
        <w:rPr>
          <w:rFonts w:asciiTheme="majorHAnsi" w:hAnsiTheme="majorHAnsi" w:cstheme="majorBidi"/>
          <w:sz w:val="20"/>
          <w:szCs w:val="20"/>
        </w:rPr>
        <w:t>Hasil dari validasi guru fisika, menunjukkan bahwa media pembelajaran SWAY terintegrasi sangat layak digunakan dengan persentase keseluruhan sebesar 89%. Beberapa masukan juga diberikan oleh guru fisika antara lain pada aspek contoh, percobaan non virtual dan soal evaluasi serta pada saat tertentu bahasa masih simbolis.</w:t>
      </w:r>
    </w:p>
    <w:p w14:paraId="68C95872" w14:textId="77777777" w:rsidR="001E0C23" w:rsidRPr="001E0C23" w:rsidRDefault="001E0C23" w:rsidP="001E0C23">
      <w:pPr>
        <w:ind w:firstLine="720"/>
        <w:jc w:val="both"/>
        <w:rPr>
          <w:rFonts w:asciiTheme="majorHAnsi" w:hAnsiTheme="majorHAnsi" w:cstheme="majorBidi"/>
          <w:sz w:val="20"/>
          <w:szCs w:val="20"/>
        </w:rPr>
      </w:pPr>
      <w:r w:rsidRPr="001E0C23">
        <w:rPr>
          <w:rFonts w:asciiTheme="majorHAnsi" w:hAnsiTheme="majorHAnsi" w:cstheme="majorBidi"/>
          <w:sz w:val="20"/>
          <w:szCs w:val="20"/>
        </w:rPr>
        <w:t xml:space="preserve">Setelah media pembelajaran SWAY terintegrasi divalidasi, selanjutnya diimplementasikan kepada 85 siswa dan diakhir pembelajaran, siswa mengisi angket respon sebagai gambaran respon siswa terhdapa media SWAY terintegrasi. Angket berisi 10 pernyataan positif dan siswa menjawab penyataan tersebut dengan pilihan sangat setuju, setuju, tidak setuju dan sangat tidak setuju. Berdasarkan hasil analisis data, siswa memberikan respon baik terhadap media pembelajaran SWAY terintegrasi. Sepuluh pernyataan mendapatkan hasil baik. Persentase penilaian dari respon secara keseluruhan sebesar 71,6%. </w:t>
      </w:r>
    </w:p>
    <w:p w14:paraId="72FA8663" w14:textId="04CCE4FA" w:rsidR="001E0C23" w:rsidRPr="001E0C23" w:rsidRDefault="001E0C23" w:rsidP="001E0C23">
      <w:pPr>
        <w:ind w:left="0" w:firstLine="663"/>
        <w:jc w:val="both"/>
        <w:rPr>
          <w:rFonts w:asciiTheme="majorHAnsi" w:hAnsiTheme="majorHAnsi" w:cstheme="majorBidi"/>
          <w:sz w:val="20"/>
          <w:szCs w:val="20"/>
        </w:rPr>
      </w:pPr>
      <w:r w:rsidRPr="001E0C23">
        <w:rPr>
          <w:rFonts w:asciiTheme="majorHAnsi" w:hAnsiTheme="majorHAnsi" w:cstheme="majorBidi"/>
          <w:sz w:val="20"/>
          <w:szCs w:val="20"/>
        </w:rPr>
        <w:t>Evaluasi dilakukan pada setiap tahapan. Mulai dari analisis kebutuhan, desain, pengembangan dan implementasi. Evaluasi pada setiap tahapan bertujuan agar setiap tahapan mendapat masukan dan kritik untuk diperbaiki sebelum menjadi produk akhir. Kelebihan menggunakan SWAY adalah siswa tidak perlu untuk mendownload aplikasi karena berbasis web. Disisi lain terdapat kendala yang dihadapi siswa ketika menggunakan media pembelajaran SWAY terintegrasi adalah ketika mengakses virtual lab PhET Simulation. Handphone dengan spesifikasi yang kurang tinggi, sulit dalam mengoperasikan virtual lab. Koneksi yang tidak stabil juga mempengaruhi pengoperasian</w:t>
      </w:r>
      <w:r>
        <w:rPr>
          <w:rFonts w:asciiTheme="majorHAnsi" w:hAnsiTheme="majorHAnsi" w:cstheme="majorBidi"/>
          <w:sz w:val="20"/>
          <w:szCs w:val="20"/>
        </w:rPr>
        <w:t xml:space="preserve"> </w:t>
      </w:r>
      <w:r w:rsidRPr="001E0C23">
        <w:rPr>
          <w:rFonts w:asciiTheme="majorHAnsi" w:hAnsiTheme="majorHAnsi" w:cstheme="majorBidi"/>
          <w:sz w:val="20"/>
          <w:szCs w:val="20"/>
        </w:rPr>
        <w:t xml:space="preserve">virtual lab. Sehingga pada tahap pengembangan media pembelajaran selanjutnya dapat dipilih virtual lab yang lebih ringan sehingga mudah dioperasikan pada handphone. </w:t>
      </w:r>
    </w:p>
    <w:p w14:paraId="49B8D24E" w14:textId="77777777" w:rsidR="001E0C23" w:rsidRDefault="00C359E3" w:rsidP="001E0C23">
      <w:pPr>
        <w:ind w:left="0"/>
        <w:jc w:val="both"/>
        <w:rPr>
          <w:rFonts w:asciiTheme="majorHAnsi" w:hAnsiTheme="majorHAnsi" w:cs="Times New Roman"/>
          <w:b/>
          <w:bCs/>
          <w:sz w:val="20"/>
          <w:szCs w:val="20"/>
        </w:rPr>
      </w:pPr>
      <w:r w:rsidRPr="00381E37">
        <w:rPr>
          <w:rFonts w:asciiTheme="majorHAnsi" w:hAnsiTheme="majorHAnsi" w:cs="Times New Roman"/>
          <w:b/>
          <w:bCs/>
          <w:sz w:val="20"/>
          <w:szCs w:val="20"/>
        </w:rPr>
        <w:lastRenderedPageBreak/>
        <w:t>SIMPULAN</w:t>
      </w:r>
    </w:p>
    <w:p w14:paraId="30440DCE" w14:textId="3FE18504" w:rsidR="001E0C23" w:rsidRPr="001E0C23" w:rsidRDefault="001E0C23" w:rsidP="001E0C23">
      <w:pPr>
        <w:ind w:left="0"/>
        <w:jc w:val="both"/>
        <w:rPr>
          <w:rFonts w:asciiTheme="majorHAnsi" w:hAnsiTheme="majorHAnsi" w:cstheme="majorBidi"/>
          <w:sz w:val="20"/>
          <w:szCs w:val="20"/>
        </w:rPr>
      </w:pPr>
      <w:r>
        <w:rPr>
          <w:rFonts w:asciiTheme="majorHAnsi" w:hAnsiTheme="majorHAnsi" w:cs="Times New Roman"/>
          <w:bCs/>
          <w:sz w:val="16"/>
          <w:szCs w:val="16"/>
        </w:rPr>
        <w:t xml:space="preserve">             </w:t>
      </w:r>
      <w:r w:rsidRPr="001E0C23">
        <w:rPr>
          <w:rFonts w:asciiTheme="majorHAnsi" w:hAnsiTheme="majorHAnsi" w:cstheme="majorBidi"/>
          <w:sz w:val="20"/>
          <w:szCs w:val="20"/>
        </w:rPr>
        <w:t xml:space="preserve">Produk akhir dari penelitian ini adalah media pembelajaran SWAY terintegrasi pada materi pembelajaran induksi elektromagnetik. Media ini terdapat beberapa bagian yaitu sampul, kompetensi dasar, materi fluks magnetik, materi hukum faraday, aplikasi hukum Faraday, praktikum virtual, dan soal evaluasi. Media pembelajarana SWAY diintegrasikan dengan PhET Simulation dan microsoft form. Media ini divalidasi oleh dua guru fisika dan mendapatkan hasil sangat layak dengan persentase 89%. Sedangkan dari respon siswa mendapat hasil baik dengan persentase 771,6%. </w:t>
      </w:r>
    </w:p>
    <w:p w14:paraId="16855E9D" w14:textId="4C978DC1" w:rsidR="00C359E3" w:rsidRPr="00381E37" w:rsidRDefault="00C359E3" w:rsidP="00C359E3">
      <w:pPr>
        <w:spacing w:before="240" w:after="0"/>
        <w:jc w:val="both"/>
        <w:rPr>
          <w:rFonts w:asciiTheme="majorHAnsi" w:hAnsiTheme="majorHAnsi" w:cs="Times New Roman"/>
          <w:b/>
          <w:bCs/>
          <w:sz w:val="20"/>
          <w:szCs w:val="20"/>
        </w:rPr>
      </w:pPr>
      <w:r w:rsidRPr="00381E37">
        <w:rPr>
          <w:rFonts w:asciiTheme="majorHAnsi" w:hAnsiTheme="majorHAnsi" w:cs="Times New Roman"/>
          <w:b/>
          <w:bCs/>
          <w:sz w:val="20"/>
          <w:szCs w:val="20"/>
        </w:rPr>
        <w:t>DAFTAR PUSTAKA</w:t>
      </w:r>
    </w:p>
    <w:sdt>
      <w:sdtPr>
        <w:rPr>
          <w:rFonts w:asciiTheme="majorBidi" w:hAnsiTheme="majorBidi" w:cstheme="majorBidi"/>
          <w:sz w:val="24"/>
          <w:szCs w:val="24"/>
        </w:rPr>
        <w:id w:val="111145805"/>
        <w:bibliography/>
      </w:sdtPr>
      <w:sdtEndPr>
        <w:rPr>
          <w:rFonts w:asciiTheme="minorHAnsi" w:hAnsiTheme="minorHAnsi" w:cstheme="minorBidi"/>
        </w:rPr>
      </w:sdtEndPr>
      <w:sdtContent>
        <w:p w14:paraId="635A7EE0" w14:textId="77777777" w:rsidR="001E0C23" w:rsidRPr="001E0C23" w:rsidRDefault="001E0C23" w:rsidP="001E0C23">
          <w:pPr>
            <w:pStyle w:val="Bibliography"/>
            <w:ind w:left="720" w:hanging="720"/>
            <w:jc w:val="both"/>
            <w:rPr>
              <w:rFonts w:asciiTheme="majorHAnsi" w:hAnsiTheme="majorHAnsi" w:cstheme="majorBidi"/>
              <w:noProof/>
              <w:sz w:val="20"/>
              <w:szCs w:val="20"/>
            </w:rPr>
          </w:pPr>
          <w:r w:rsidRPr="001E0C23">
            <w:rPr>
              <w:rFonts w:asciiTheme="majorHAnsi" w:hAnsiTheme="majorHAnsi" w:cstheme="majorBidi"/>
              <w:sz w:val="20"/>
              <w:szCs w:val="20"/>
            </w:rPr>
            <w:fldChar w:fldCharType="begin"/>
          </w:r>
          <w:r w:rsidRPr="001E0C23">
            <w:rPr>
              <w:rFonts w:asciiTheme="majorHAnsi" w:hAnsiTheme="majorHAnsi" w:cstheme="majorBidi"/>
              <w:sz w:val="20"/>
              <w:szCs w:val="20"/>
            </w:rPr>
            <w:instrText xml:space="preserve"> BIBLIOGRAPHY </w:instrText>
          </w:r>
          <w:r w:rsidRPr="001E0C23">
            <w:rPr>
              <w:rFonts w:asciiTheme="majorHAnsi" w:hAnsiTheme="majorHAnsi" w:cstheme="majorBidi"/>
              <w:sz w:val="20"/>
              <w:szCs w:val="20"/>
            </w:rPr>
            <w:fldChar w:fldCharType="separate"/>
          </w:r>
          <w:r w:rsidRPr="001E0C23">
            <w:rPr>
              <w:rFonts w:asciiTheme="majorHAnsi" w:hAnsiTheme="majorHAnsi" w:cstheme="majorBidi"/>
              <w:noProof/>
              <w:sz w:val="20"/>
              <w:szCs w:val="20"/>
            </w:rPr>
            <w:t>Aji, R. H. (2020). Dampak Covid-19 pada Pendidikan di Indonesia:Sekolah, Keterampilan, dan Proses Pembelajaran</w:t>
          </w:r>
          <w:r w:rsidRPr="001E0C23">
            <w:rPr>
              <w:rFonts w:asciiTheme="majorHAnsi" w:hAnsiTheme="majorHAnsi" w:cstheme="majorBidi"/>
              <w:noProof/>
              <w:sz w:val="20"/>
              <w:szCs w:val="20"/>
            </w:rPr>
            <w:sym w:font="Symbol" w:char="F02A"/>
          </w:r>
          <w:r w:rsidRPr="001E0C23">
            <w:rPr>
              <w:rFonts w:asciiTheme="majorHAnsi" w:hAnsiTheme="majorHAnsi" w:cstheme="majorBidi"/>
              <w:noProof/>
              <w:sz w:val="20"/>
              <w:szCs w:val="20"/>
            </w:rPr>
            <w:t xml:space="preserve">. </w:t>
          </w:r>
          <w:r w:rsidRPr="001E0C23">
            <w:rPr>
              <w:rFonts w:asciiTheme="majorHAnsi" w:hAnsiTheme="majorHAnsi" w:cstheme="majorBidi"/>
              <w:i/>
              <w:iCs/>
              <w:noProof/>
              <w:sz w:val="20"/>
              <w:szCs w:val="20"/>
            </w:rPr>
            <w:t xml:space="preserve">SALAM; Jurnal Sosial &amp; Budaya Syar-i </w:t>
          </w:r>
          <w:r w:rsidRPr="001E0C23">
            <w:rPr>
              <w:rFonts w:asciiTheme="majorHAnsi" w:hAnsiTheme="majorHAnsi" w:cstheme="majorBidi"/>
              <w:noProof/>
              <w:sz w:val="20"/>
              <w:szCs w:val="20"/>
            </w:rPr>
            <w:t>, 395-402.</w:t>
          </w:r>
        </w:p>
        <w:p w14:paraId="21C2563B" w14:textId="77777777" w:rsidR="001E0C23" w:rsidRPr="001E0C23" w:rsidRDefault="001E0C23" w:rsidP="001E0C23">
          <w:pPr>
            <w:pStyle w:val="Bibliography"/>
            <w:ind w:left="720" w:hanging="720"/>
            <w:jc w:val="both"/>
            <w:rPr>
              <w:rFonts w:asciiTheme="majorHAnsi" w:hAnsiTheme="majorHAnsi" w:cstheme="majorBidi"/>
              <w:noProof/>
              <w:sz w:val="20"/>
              <w:szCs w:val="20"/>
            </w:rPr>
          </w:pPr>
          <w:r w:rsidRPr="001E0C23">
            <w:rPr>
              <w:rFonts w:asciiTheme="majorHAnsi" w:hAnsiTheme="majorHAnsi" w:cstheme="majorBidi"/>
              <w:noProof/>
              <w:sz w:val="20"/>
              <w:szCs w:val="20"/>
            </w:rPr>
            <w:t xml:space="preserve">Firma Latifah, R. A. (2014). Media Pembelajaran Interaktif Induksi Elektromagnetik Di SMP Muhammadiyah 1 Kudus Pada Kelas 8. </w:t>
          </w:r>
          <w:r w:rsidRPr="001E0C23">
            <w:rPr>
              <w:rFonts w:asciiTheme="majorHAnsi" w:hAnsiTheme="majorHAnsi" w:cstheme="majorBidi"/>
              <w:i/>
              <w:iCs/>
              <w:noProof/>
              <w:sz w:val="20"/>
              <w:szCs w:val="20"/>
            </w:rPr>
            <w:t xml:space="preserve">Journal Speed – Sentra Penelitian Engineering dan Edukasi – Volume 6 No 4 </w:t>
          </w:r>
          <w:r w:rsidRPr="001E0C23">
            <w:rPr>
              <w:rFonts w:asciiTheme="majorHAnsi" w:hAnsiTheme="majorHAnsi" w:cstheme="majorBidi"/>
              <w:noProof/>
              <w:sz w:val="20"/>
              <w:szCs w:val="20"/>
            </w:rPr>
            <w:t>, 7-11.</w:t>
          </w:r>
        </w:p>
        <w:p w14:paraId="3772DCC4" w14:textId="77777777" w:rsidR="001E0C23" w:rsidRPr="001E0C23" w:rsidRDefault="001E0C23" w:rsidP="001E0C23">
          <w:pPr>
            <w:pStyle w:val="Bibliography"/>
            <w:ind w:left="720" w:hanging="720"/>
            <w:jc w:val="both"/>
            <w:rPr>
              <w:rFonts w:asciiTheme="majorHAnsi" w:hAnsiTheme="majorHAnsi" w:cstheme="majorBidi"/>
              <w:noProof/>
              <w:sz w:val="20"/>
              <w:szCs w:val="20"/>
            </w:rPr>
          </w:pPr>
          <w:r w:rsidRPr="001E0C23">
            <w:rPr>
              <w:rFonts w:asciiTheme="majorHAnsi" w:hAnsiTheme="majorHAnsi" w:cstheme="majorBidi"/>
              <w:noProof/>
              <w:sz w:val="20"/>
              <w:szCs w:val="20"/>
            </w:rPr>
            <w:t xml:space="preserve">Harefa, N., Silalahi, N. F., Sormin, E., Purba, L. S., &amp; Sumiyati. (2019). The difference of students’ learning outcomes with project based learning using handout and sway Microsoft 365. </w:t>
          </w:r>
          <w:r w:rsidRPr="001E0C23">
            <w:rPr>
              <w:rFonts w:asciiTheme="majorHAnsi" w:hAnsiTheme="majorHAnsi" w:cstheme="majorBidi"/>
              <w:i/>
              <w:iCs/>
              <w:noProof/>
              <w:sz w:val="20"/>
              <w:szCs w:val="20"/>
            </w:rPr>
            <w:t xml:space="preserve">Jurnal Pendidikan Kimia </w:t>
          </w:r>
          <w:r w:rsidRPr="001E0C23">
            <w:rPr>
              <w:rFonts w:asciiTheme="majorHAnsi" w:hAnsiTheme="majorHAnsi" w:cstheme="majorBidi"/>
              <w:noProof/>
              <w:sz w:val="20"/>
              <w:szCs w:val="20"/>
            </w:rPr>
            <w:t>, 24-30.</w:t>
          </w:r>
        </w:p>
        <w:p w14:paraId="4C8C220B" w14:textId="77777777" w:rsidR="001E0C23" w:rsidRPr="001E0C23" w:rsidRDefault="001E0C23" w:rsidP="001E0C23">
          <w:pPr>
            <w:pStyle w:val="Bibliography"/>
            <w:ind w:left="720" w:hanging="720"/>
            <w:jc w:val="both"/>
            <w:rPr>
              <w:rFonts w:asciiTheme="majorHAnsi" w:hAnsiTheme="majorHAnsi" w:cstheme="majorBidi"/>
              <w:noProof/>
              <w:sz w:val="20"/>
              <w:szCs w:val="20"/>
            </w:rPr>
          </w:pPr>
          <w:r w:rsidRPr="001E0C23">
            <w:rPr>
              <w:rFonts w:asciiTheme="majorHAnsi" w:hAnsiTheme="majorHAnsi" w:cstheme="majorBidi"/>
              <w:noProof/>
              <w:sz w:val="20"/>
              <w:szCs w:val="20"/>
            </w:rPr>
            <w:t xml:space="preserve">Huda, K. (2017). PENGEMBANGAN MEDIA PEMBELAJARAN IPS SEJARAH MELALUI APLIKASI SWAY BERKONTEN INDIS DI SMP NEGERI 8 MADIUN. </w:t>
          </w:r>
          <w:r w:rsidRPr="001E0C23">
            <w:rPr>
              <w:rFonts w:asciiTheme="majorHAnsi" w:hAnsiTheme="majorHAnsi" w:cstheme="majorBidi"/>
              <w:i/>
              <w:iCs/>
              <w:noProof/>
              <w:sz w:val="20"/>
              <w:szCs w:val="20"/>
            </w:rPr>
            <w:t>Jurnal HISTORIA Volume 5, Nomor 2</w:t>
          </w:r>
          <w:r w:rsidRPr="001E0C23">
            <w:rPr>
              <w:rFonts w:asciiTheme="majorHAnsi" w:hAnsiTheme="majorHAnsi" w:cstheme="majorBidi"/>
              <w:noProof/>
              <w:sz w:val="20"/>
              <w:szCs w:val="20"/>
            </w:rPr>
            <w:t>, 125-141.</w:t>
          </w:r>
        </w:p>
        <w:p w14:paraId="3702EDD8" w14:textId="77777777" w:rsidR="001E0C23" w:rsidRPr="001E0C23" w:rsidRDefault="001E0C23" w:rsidP="001E0C23">
          <w:pPr>
            <w:pStyle w:val="Bibliography"/>
            <w:ind w:left="720" w:hanging="720"/>
            <w:jc w:val="both"/>
            <w:rPr>
              <w:rFonts w:asciiTheme="majorHAnsi" w:hAnsiTheme="majorHAnsi" w:cstheme="majorBidi"/>
              <w:noProof/>
              <w:sz w:val="20"/>
              <w:szCs w:val="20"/>
            </w:rPr>
          </w:pPr>
          <w:r w:rsidRPr="001E0C23">
            <w:rPr>
              <w:rFonts w:asciiTheme="majorHAnsi" w:hAnsiTheme="majorHAnsi" w:cstheme="majorBidi"/>
              <w:noProof/>
              <w:sz w:val="20"/>
              <w:szCs w:val="20"/>
            </w:rPr>
            <w:t xml:space="preserve">Lina Widiastuti, S. d. (2019). PENGEMBANGAN MEDIA PEMBELAJARAN BERBASIS SWAY PADA. </w:t>
          </w:r>
          <w:r w:rsidRPr="001E0C23">
            <w:rPr>
              <w:rFonts w:asciiTheme="majorHAnsi" w:hAnsiTheme="majorHAnsi" w:cstheme="majorBidi"/>
              <w:i/>
              <w:iCs/>
              <w:noProof/>
              <w:sz w:val="20"/>
              <w:szCs w:val="20"/>
            </w:rPr>
            <w:t>Jurnal TEKNODIK Vol. 23 - Nomor 2</w:t>
          </w:r>
          <w:r w:rsidRPr="001E0C23">
            <w:rPr>
              <w:rFonts w:asciiTheme="majorHAnsi" w:hAnsiTheme="majorHAnsi" w:cstheme="majorBidi"/>
              <w:noProof/>
              <w:sz w:val="20"/>
              <w:szCs w:val="20"/>
            </w:rPr>
            <w:t>, 163-174.</w:t>
          </w:r>
        </w:p>
        <w:p w14:paraId="066B35E3" w14:textId="77777777" w:rsidR="001E0C23" w:rsidRPr="001E0C23" w:rsidRDefault="001E0C23" w:rsidP="001E0C23">
          <w:pPr>
            <w:pStyle w:val="Bibliography"/>
            <w:ind w:left="720" w:hanging="720"/>
            <w:jc w:val="both"/>
            <w:rPr>
              <w:rFonts w:asciiTheme="majorHAnsi" w:hAnsiTheme="majorHAnsi" w:cstheme="majorBidi"/>
              <w:noProof/>
              <w:sz w:val="20"/>
              <w:szCs w:val="20"/>
            </w:rPr>
          </w:pPr>
          <w:r w:rsidRPr="001E0C23">
            <w:rPr>
              <w:rFonts w:asciiTheme="majorHAnsi" w:hAnsiTheme="majorHAnsi" w:cstheme="majorBidi"/>
              <w:noProof/>
              <w:sz w:val="20"/>
              <w:szCs w:val="20"/>
            </w:rPr>
            <w:t xml:space="preserve">Sudjana. (2012). </w:t>
          </w:r>
          <w:r w:rsidRPr="001E0C23">
            <w:rPr>
              <w:rFonts w:asciiTheme="majorHAnsi" w:hAnsiTheme="majorHAnsi" w:cstheme="majorBidi"/>
              <w:i/>
              <w:iCs/>
              <w:noProof/>
              <w:sz w:val="20"/>
              <w:szCs w:val="20"/>
            </w:rPr>
            <w:t>Metoda Statistika.</w:t>
          </w:r>
          <w:r w:rsidRPr="001E0C23">
            <w:rPr>
              <w:rFonts w:asciiTheme="majorHAnsi" w:hAnsiTheme="majorHAnsi" w:cstheme="majorBidi"/>
              <w:noProof/>
              <w:sz w:val="20"/>
              <w:szCs w:val="20"/>
            </w:rPr>
            <w:t xml:space="preserve"> Bandung: Tarsito.</w:t>
          </w:r>
        </w:p>
        <w:p w14:paraId="59FF04B4" w14:textId="77777777" w:rsidR="001E0C23" w:rsidRPr="001E0C23" w:rsidRDefault="001E0C23" w:rsidP="001E0C23">
          <w:pPr>
            <w:pStyle w:val="Bibliography"/>
            <w:ind w:left="720" w:hanging="720"/>
            <w:jc w:val="both"/>
            <w:rPr>
              <w:rFonts w:asciiTheme="majorHAnsi" w:hAnsiTheme="majorHAnsi" w:cstheme="majorBidi"/>
              <w:noProof/>
              <w:sz w:val="20"/>
              <w:szCs w:val="20"/>
            </w:rPr>
          </w:pPr>
          <w:r w:rsidRPr="001E0C23">
            <w:rPr>
              <w:rFonts w:asciiTheme="majorHAnsi" w:hAnsiTheme="majorHAnsi" w:cstheme="majorBidi"/>
              <w:noProof/>
              <w:sz w:val="20"/>
              <w:szCs w:val="20"/>
            </w:rPr>
            <w:lastRenderedPageBreak/>
            <w:t xml:space="preserve">Sugiyono. (2011). </w:t>
          </w:r>
          <w:r w:rsidRPr="001E0C23">
            <w:rPr>
              <w:rFonts w:asciiTheme="majorHAnsi" w:hAnsiTheme="majorHAnsi" w:cstheme="majorBidi"/>
              <w:i/>
              <w:iCs/>
              <w:noProof/>
              <w:sz w:val="20"/>
              <w:szCs w:val="20"/>
            </w:rPr>
            <w:t>Metode Peneltian Pendidikan Pendekatan Kuantitatif, Kualitatif dan R&amp;D.</w:t>
          </w:r>
          <w:r w:rsidRPr="001E0C23">
            <w:rPr>
              <w:rFonts w:asciiTheme="majorHAnsi" w:hAnsiTheme="majorHAnsi" w:cstheme="majorBidi"/>
              <w:noProof/>
              <w:sz w:val="20"/>
              <w:szCs w:val="20"/>
            </w:rPr>
            <w:t xml:space="preserve"> Bandung: Alfabeta.</w:t>
          </w:r>
        </w:p>
        <w:p w14:paraId="276452EC" w14:textId="77777777" w:rsidR="001E0C23" w:rsidRPr="001E0C23" w:rsidRDefault="001E0C23" w:rsidP="001E0C23">
          <w:pPr>
            <w:pStyle w:val="Bibliography"/>
            <w:ind w:left="720" w:hanging="720"/>
            <w:jc w:val="both"/>
            <w:rPr>
              <w:rFonts w:asciiTheme="majorHAnsi" w:hAnsiTheme="majorHAnsi" w:cstheme="majorBidi"/>
              <w:noProof/>
              <w:sz w:val="20"/>
              <w:szCs w:val="20"/>
            </w:rPr>
          </w:pPr>
          <w:r w:rsidRPr="001E0C23">
            <w:rPr>
              <w:rFonts w:asciiTheme="majorHAnsi" w:hAnsiTheme="majorHAnsi" w:cstheme="majorBidi"/>
              <w:noProof/>
              <w:sz w:val="20"/>
              <w:szCs w:val="20"/>
            </w:rPr>
            <w:t xml:space="preserve">Sulistyaningrum, D. A. (2017). PENGEMBANGAN QUANTUM TEACHING BERBASIS VIDEO PEMBELAJARAN CAMTASIA PADA MATERI PERMUKAAN BUMI DAN CUACA . </w:t>
          </w:r>
          <w:r w:rsidRPr="001E0C23">
            <w:rPr>
              <w:rFonts w:asciiTheme="majorHAnsi" w:hAnsiTheme="majorHAnsi" w:cstheme="majorBidi"/>
              <w:i/>
              <w:iCs/>
              <w:noProof/>
              <w:sz w:val="20"/>
              <w:szCs w:val="20"/>
            </w:rPr>
            <w:t>Profesi Pendidikan Dasar, Vol. 4, No. 2</w:t>
          </w:r>
          <w:r w:rsidRPr="001E0C23">
            <w:rPr>
              <w:rFonts w:asciiTheme="majorHAnsi" w:hAnsiTheme="majorHAnsi" w:cstheme="majorBidi"/>
              <w:noProof/>
              <w:sz w:val="20"/>
              <w:szCs w:val="20"/>
            </w:rPr>
            <w:t>, 154 – 166.</w:t>
          </w:r>
        </w:p>
        <w:p w14:paraId="4ECDDFEE" w14:textId="77777777" w:rsidR="001E0C23" w:rsidRDefault="001E0C23" w:rsidP="001E0C23">
          <w:pPr>
            <w:jc w:val="both"/>
            <w:rPr>
              <w:sz w:val="24"/>
              <w:szCs w:val="24"/>
            </w:rPr>
          </w:pPr>
          <w:r w:rsidRPr="001E0C23">
            <w:rPr>
              <w:rFonts w:asciiTheme="majorHAnsi" w:hAnsiTheme="majorHAnsi" w:cstheme="majorBidi"/>
              <w:b/>
              <w:bCs/>
              <w:noProof/>
              <w:sz w:val="20"/>
              <w:szCs w:val="20"/>
            </w:rPr>
            <w:fldChar w:fldCharType="end"/>
          </w:r>
        </w:p>
      </w:sdtContent>
    </w:sdt>
    <w:p w14:paraId="60965DFC" w14:textId="057B3986" w:rsidR="00C359E3" w:rsidRPr="00381E37" w:rsidRDefault="00C359E3" w:rsidP="001E0C23">
      <w:pPr>
        <w:ind w:left="567" w:right="260" w:hanging="567"/>
        <w:jc w:val="both"/>
        <w:rPr>
          <w:rFonts w:asciiTheme="majorHAnsi" w:hAnsiTheme="majorHAnsi" w:cs="Times New Roman"/>
          <w:noProof/>
          <w:sz w:val="20"/>
          <w:szCs w:val="20"/>
        </w:rPr>
      </w:pPr>
    </w:p>
    <w:sectPr w:rsidR="00C359E3" w:rsidRPr="00381E37" w:rsidSect="00C359E3">
      <w:footerReference w:type="default" r:id="rId20"/>
      <w:type w:val="continuous"/>
      <w:pgSz w:w="12242" w:h="16868" w:code="9"/>
      <w:pgMar w:top="1701" w:right="1559"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65C85" w14:textId="77777777" w:rsidR="00E95F0E" w:rsidRDefault="00E95F0E" w:rsidP="0048529F">
      <w:pPr>
        <w:spacing w:before="0" w:after="0"/>
      </w:pPr>
      <w:r>
        <w:separator/>
      </w:r>
    </w:p>
  </w:endnote>
  <w:endnote w:type="continuationSeparator" w:id="0">
    <w:p w14:paraId="1D7C70F5" w14:textId="77777777" w:rsidR="00E95F0E" w:rsidRDefault="00E95F0E"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AFA5D" w14:textId="77777777" w:rsidR="002C3148" w:rsidRDefault="002C31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795908"/>
      <w:docPartObj>
        <w:docPartGallery w:val="Page Numbers (Bottom of Page)"/>
        <w:docPartUnique/>
      </w:docPartObj>
    </w:sdtPr>
    <w:sdtEndPr>
      <w:rPr>
        <w:noProof/>
      </w:rPr>
    </w:sdtEndPr>
    <w:sdtContent>
      <w:p w14:paraId="2A33A992" w14:textId="09214189" w:rsidR="000B5CE2" w:rsidRDefault="000B5C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50D8BD" w14:textId="77777777" w:rsidR="00BD6994" w:rsidRPr="00F95B0C" w:rsidRDefault="00BD6994" w:rsidP="00F95B0C">
    <w:pPr>
      <w:pStyle w:val="Footer"/>
      <w:ind w:left="0"/>
      <w:jc w:val="both"/>
      <w:rPr>
        <w:rFonts w:ascii="Calisto MT" w:hAnsi="Calisto MT"/>
        <w:sz w:val="20"/>
        <w:szCs w:val="20"/>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0049"/>
      <w:docPartObj>
        <w:docPartGallery w:val="Page Numbers (Bottom of Page)"/>
        <w:docPartUnique/>
      </w:docPartObj>
    </w:sdtPr>
    <w:sdtEndPr>
      <w:rPr>
        <w:noProof/>
      </w:rPr>
    </w:sdtEndPr>
    <w:sdtContent>
      <w:bookmarkStart w:id="0" w:name="_GoBack" w:displacedByCustomXml="prev"/>
      <w:bookmarkEnd w:id="0" w:displacedByCustomXml="prev"/>
      <w:p w14:paraId="4D981836" w14:textId="7E042850" w:rsidR="000B5CE2" w:rsidRDefault="000B5CE2">
        <w:pPr>
          <w:pStyle w:val="Footer"/>
          <w:jc w:val="right"/>
        </w:pPr>
        <w:r>
          <w:fldChar w:fldCharType="begin"/>
        </w:r>
        <w:r>
          <w:instrText xml:space="preserve"> PAGE   \* MERGEFORMAT </w:instrText>
        </w:r>
        <w:r>
          <w:fldChar w:fldCharType="separate"/>
        </w:r>
        <w:r w:rsidR="00BB3B9E">
          <w:rPr>
            <w:noProof/>
          </w:rPr>
          <w:t>103</w:t>
        </w:r>
        <w:r>
          <w:rPr>
            <w:noProof/>
          </w:rPr>
          <w:fldChar w:fldCharType="end"/>
        </w:r>
      </w:p>
    </w:sdtContent>
  </w:sdt>
  <w:p w14:paraId="7B15AE17" w14:textId="77777777" w:rsidR="00BD6994" w:rsidRPr="00264831" w:rsidRDefault="00BD6994" w:rsidP="00B60EF7">
    <w:pPr>
      <w:pStyle w:val="Footer"/>
      <w:spacing w:before="100" w:after="10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641661"/>
      <w:docPartObj>
        <w:docPartGallery w:val="Page Numbers (Bottom of Page)"/>
        <w:docPartUnique/>
      </w:docPartObj>
    </w:sdtPr>
    <w:sdtEndPr>
      <w:rPr>
        <w:noProof/>
      </w:rPr>
    </w:sdtEndPr>
    <w:sdtContent>
      <w:p w14:paraId="01013D30" w14:textId="4F56F2E4" w:rsidR="000B5CE2" w:rsidRDefault="000B5CE2">
        <w:pPr>
          <w:pStyle w:val="Footer"/>
          <w:jc w:val="right"/>
        </w:pPr>
        <w:r>
          <w:fldChar w:fldCharType="begin"/>
        </w:r>
        <w:r>
          <w:instrText xml:space="preserve"> PAGE   \* MERGEFORMAT </w:instrText>
        </w:r>
        <w:r>
          <w:fldChar w:fldCharType="separate"/>
        </w:r>
        <w:r w:rsidR="00BB3B9E">
          <w:rPr>
            <w:noProof/>
          </w:rPr>
          <w:t>107</w:t>
        </w:r>
        <w:r>
          <w:rPr>
            <w:noProof/>
          </w:rPr>
          <w:fldChar w:fldCharType="end"/>
        </w:r>
      </w:p>
    </w:sdtContent>
  </w:sdt>
  <w:p w14:paraId="582A2BA1" w14:textId="77777777" w:rsidR="00BD6994" w:rsidRDefault="00BD6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4B5E5" w14:textId="77777777" w:rsidR="00E95F0E" w:rsidRDefault="00E95F0E" w:rsidP="0048529F">
      <w:pPr>
        <w:spacing w:before="0" w:after="0"/>
      </w:pPr>
      <w:r>
        <w:separator/>
      </w:r>
    </w:p>
  </w:footnote>
  <w:footnote w:type="continuationSeparator" w:id="0">
    <w:p w14:paraId="18E3B249" w14:textId="77777777" w:rsidR="00E95F0E" w:rsidRDefault="00E95F0E"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FB4C" w14:textId="77777777" w:rsidR="00BD6994" w:rsidRDefault="00BD6994"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71EA" w14:textId="5D7FF2EF" w:rsidR="00BD6994" w:rsidRDefault="00BD6994" w:rsidP="00C626A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bCs/>
        <w:color w:val="000000"/>
        <w:sz w:val="18"/>
        <w:szCs w:val="18"/>
      </w:rPr>
    </w:pPr>
  </w:p>
  <w:p w14:paraId="3102E245" w14:textId="35C12E3D" w:rsidR="00BD6994" w:rsidRPr="001C3D43" w:rsidRDefault="0045141D" w:rsidP="001C3D43">
    <w:pPr>
      <w:tabs>
        <w:tab w:val="left" w:pos="7740"/>
      </w:tabs>
      <w:autoSpaceDE w:val="0"/>
      <w:autoSpaceDN w:val="0"/>
      <w:adjustRightInd w:val="0"/>
      <w:spacing w:after="0" w:line="288" w:lineRule="auto"/>
      <w:ind w:left="0"/>
      <w:textAlignment w:val="center"/>
      <w:rPr>
        <w:rFonts w:ascii="Calisto MT" w:hAnsi="Calisto MT"/>
        <w:sz w:val="20"/>
        <w:szCs w:val="20"/>
      </w:rPr>
    </w:pPr>
    <w:r>
      <w:rPr>
        <w:rFonts w:ascii="Calisto MT" w:hAnsi="Calisto MT"/>
        <w:sz w:val="20"/>
        <w:szCs w:val="20"/>
      </w:rPr>
      <w:t>Qonita Alfi Navila</w:t>
    </w:r>
    <w:r w:rsidR="00BD6994" w:rsidRPr="001B3B58">
      <w:rPr>
        <w:rFonts w:ascii="Calisto MT" w:hAnsi="Calisto MT" w:cs="Calisto MT"/>
        <w:color w:val="000000"/>
        <w:sz w:val="20"/>
        <w:szCs w:val="20"/>
      </w:rPr>
      <w:t xml:space="preserve">/Unnes Physics Education Journal </w:t>
    </w:r>
    <w:r w:rsidR="002C3148">
      <w:rPr>
        <w:rFonts w:ascii="Calisto MT" w:hAnsi="Calisto MT" w:cs="Calisto MT"/>
        <w:color w:val="000000"/>
        <w:sz w:val="20"/>
        <w:szCs w:val="20"/>
      </w:rPr>
      <w:t xml:space="preserve">11 </w:t>
    </w:r>
    <w:r w:rsidR="00BD6994" w:rsidRPr="001B3B58">
      <w:rPr>
        <w:rFonts w:ascii="Calisto MT" w:hAnsi="Calisto MT" w:cs="Calisto MT"/>
        <w:sz w:val="20"/>
        <w:szCs w:val="20"/>
      </w:rPr>
      <w:t>(</w:t>
    </w:r>
    <w:r w:rsidR="002C3148">
      <w:rPr>
        <w:rFonts w:ascii="Calisto MT" w:hAnsi="Calisto MT" w:cs="Calisto MT"/>
        <w:sz w:val="20"/>
        <w:szCs w:val="20"/>
      </w:rPr>
      <w:t>3</w:t>
    </w:r>
    <w:r w:rsidR="00BD6994" w:rsidRPr="001B3B58">
      <w:rPr>
        <w:rFonts w:ascii="Calisto MT" w:hAnsi="Calisto MT" w:cs="Calisto MT"/>
        <w:sz w:val="20"/>
        <w:szCs w:val="20"/>
        <w:lang w:val="id-ID"/>
      </w:rPr>
      <w:t>)</w:t>
    </w:r>
    <w:r w:rsidR="00CB7005">
      <w:rPr>
        <w:rFonts w:ascii="Calisto MT" w:hAnsi="Calisto MT" w:cs="Calisto MT"/>
        <w:sz w:val="20"/>
        <w:szCs w:val="20"/>
      </w:rPr>
      <w:t xml:space="preserve"> </w:t>
    </w:r>
    <w:r w:rsidR="00BD6994" w:rsidRPr="001B3B58">
      <w:rPr>
        <w:rFonts w:ascii="Calisto MT" w:hAnsi="Calisto MT" w:cs="Calisto MT"/>
        <w:color w:val="000000"/>
        <w:sz w:val="20"/>
        <w:szCs w:val="20"/>
      </w:rPr>
      <w:t>(</w:t>
    </w:r>
    <w:r w:rsidR="00655157">
      <w:rPr>
        <w:rFonts w:ascii="Calisto MT" w:hAnsi="Calisto MT" w:cs="Calisto MT"/>
        <w:color w:val="000000"/>
        <w:sz w:val="20"/>
        <w:szCs w:val="20"/>
        <w:lang w:val="id-ID"/>
      </w:rPr>
      <w:t>20</w:t>
    </w:r>
    <w:r w:rsidR="00655157">
      <w:rPr>
        <w:rFonts w:ascii="Calisto MT" w:hAnsi="Calisto MT" w:cs="Calisto MT"/>
        <w:color w:val="000000"/>
        <w:sz w:val="20"/>
        <w:szCs w:val="20"/>
      </w:rPr>
      <w:t>2</w:t>
    </w:r>
    <w:r w:rsidR="001C3D43">
      <w:rPr>
        <w:rFonts w:ascii="Calisto MT" w:hAnsi="Calisto MT" w:cs="Calisto MT"/>
        <w:color w:val="000000"/>
        <w:sz w:val="20"/>
        <w:szCs w:val="20"/>
      </w:rPr>
      <w:t>2</w:t>
    </w:r>
    <w:r w:rsidR="00BD6994" w:rsidRPr="001B3B58">
      <w:rPr>
        <w:rFonts w:ascii="Calisto MT" w:hAnsi="Calisto MT" w:cs="Calisto MT"/>
        <w:color w:val="000000"/>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AB646" w14:textId="77777777" w:rsidR="002C3148" w:rsidRDefault="002C31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B54"/>
    <w:multiLevelType w:val="hybridMultilevel"/>
    <w:tmpl w:val="A37C3826"/>
    <w:lvl w:ilvl="0" w:tplc="4642C802">
      <w:start w:val="1"/>
      <w:numFmt w:val="lowerLetter"/>
      <w:lvlText w:val="%1."/>
      <w:lvlJc w:val="left"/>
      <w:pPr>
        <w:ind w:left="370" w:hanging="36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
    <w:nsid w:val="03050A81"/>
    <w:multiLevelType w:val="hybridMultilevel"/>
    <w:tmpl w:val="DA102CD8"/>
    <w:lvl w:ilvl="0" w:tplc="DE029CE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4E85E13"/>
    <w:multiLevelType w:val="hybridMultilevel"/>
    <w:tmpl w:val="DDACAD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277CF2"/>
    <w:multiLevelType w:val="hybridMultilevel"/>
    <w:tmpl w:val="6688D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26D05"/>
    <w:multiLevelType w:val="hybridMultilevel"/>
    <w:tmpl w:val="34588630"/>
    <w:lvl w:ilvl="0" w:tplc="5D32A488">
      <w:start w:val="1"/>
      <w:numFmt w:val="decimal"/>
      <w:lvlText w:val="%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561450"/>
    <w:multiLevelType w:val="hybridMultilevel"/>
    <w:tmpl w:val="DDC6A722"/>
    <w:lvl w:ilvl="0" w:tplc="31E8F9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0BB723C3"/>
    <w:multiLevelType w:val="hybridMultilevel"/>
    <w:tmpl w:val="3B745BB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C793DD4"/>
    <w:multiLevelType w:val="hybridMultilevel"/>
    <w:tmpl w:val="8924CAB2"/>
    <w:lvl w:ilvl="0" w:tplc="C0261304">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15E82"/>
    <w:multiLevelType w:val="hybridMultilevel"/>
    <w:tmpl w:val="C044A21C"/>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9">
    <w:nsid w:val="137350B9"/>
    <w:multiLevelType w:val="hybridMultilevel"/>
    <w:tmpl w:val="4A785A82"/>
    <w:lvl w:ilvl="0" w:tplc="B2D2A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04FE7"/>
    <w:multiLevelType w:val="hybridMultilevel"/>
    <w:tmpl w:val="1A3E06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0D5401"/>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E20A85"/>
    <w:multiLevelType w:val="hybridMultilevel"/>
    <w:tmpl w:val="7954EC3E"/>
    <w:lvl w:ilvl="0" w:tplc="AB72BE16">
      <w:start w:val="1"/>
      <w:numFmt w:val="decimal"/>
      <w:lvlText w:val="%1."/>
      <w:lvlJc w:val="left"/>
      <w:pPr>
        <w:ind w:left="927" w:hanging="360"/>
      </w:pPr>
      <w:rPr>
        <w:rFonts w:asciiTheme="majorHAnsi" w:eastAsiaTheme="minorHAnsi" w:hAnsiTheme="majorHAnsi" w:cs="Calisto M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00E71F6"/>
    <w:multiLevelType w:val="hybridMultilevel"/>
    <w:tmpl w:val="FD903A44"/>
    <w:lvl w:ilvl="0" w:tplc="FE0CD61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25C66EF"/>
    <w:multiLevelType w:val="hybridMultilevel"/>
    <w:tmpl w:val="7160D9EE"/>
    <w:lvl w:ilvl="0" w:tplc="04210015">
      <w:start w:val="1"/>
      <w:numFmt w:val="upperLetter"/>
      <w:lvlText w:val="%1."/>
      <w:lvlJc w:val="left"/>
      <w:pPr>
        <w:ind w:left="1617" w:hanging="360"/>
      </w:pPr>
    </w:lvl>
    <w:lvl w:ilvl="1" w:tplc="04210019" w:tentative="1">
      <w:start w:val="1"/>
      <w:numFmt w:val="lowerLetter"/>
      <w:lvlText w:val="%2."/>
      <w:lvlJc w:val="left"/>
      <w:pPr>
        <w:ind w:left="2337" w:hanging="360"/>
      </w:pPr>
    </w:lvl>
    <w:lvl w:ilvl="2" w:tplc="0421001B" w:tentative="1">
      <w:start w:val="1"/>
      <w:numFmt w:val="lowerRoman"/>
      <w:lvlText w:val="%3."/>
      <w:lvlJc w:val="right"/>
      <w:pPr>
        <w:ind w:left="3057" w:hanging="180"/>
      </w:pPr>
    </w:lvl>
    <w:lvl w:ilvl="3" w:tplc="0421000F" w:tentative="1">
      <w:start w:val="1"/>
      <w:numFmt w:val="decimal"/>
      <w:lvlText w:val="%4."/>
      <w:lvlJc w:val="left"/>
      <w:pPr>
        <w:ind w:left="3777" w:hanging="360"/>
      </w:pPr>
    </w:lvl>
    <w:lvl w:ilvl="4" w:tplc="04210019" w:tentative="1">
      <w:start w:val="1"/>
      <w:numFmt w:val="lowerLetter"/>
      <w:lvlText w:val="%5."/>
      <w:lvlJc w:val="left"/>
      <w:pPr>
        <w:ind w:left="4497" w:hanging="360"/>
      </w:pPr>
    </w:lvl>
    <w:lvl w:ilvl="5" w:tplc="0421001B" w:tentative="1">
      <w:start w:val="1"/>
      <w:numFmt w:val="lowerRoman"/>
      <w:lvlText w:val="%6."/>
      <w:lvlJc w:val="right"/>
      <w:pPr>
        <w:ind w:left="5217" w:hanging="180"/>
      </w:pPr>
    </w:lvl>
    <w:lvl w:ilvl="6" w:tplc="0421000F" w:tentative="1">
      <w:start w:val="1"/>
      <w:numFmt w:val="decimal"/>
      <w:lvlText w:val="%7."/>
      <w:lvlJc w:val="left"/>
      <w:pPr>
        <w:ind w:left="5937" w:hanging="360"/>
      </w:pPr>
    </w:lvl>
    <w:lvl w:ilvl="7" w:tplc="04210019" w:tentative="1">
      <w:start w:val="1"/>
      <w:numFmt w:val="lowerLetter"/>
      <w:lvlText w:val="%8."/>
      <w:lvlJc w:val="left"/>
      <w:pPr>
        <w:ind w:left="6657" w:hanging="360"/>
      </w:pPr>
    </w:lvl>
    <w:lvl w:ilvl="8" w:tplc="0421001B" w:tentative="1">
      <w:start w:val="1"/>
      <w:numFmt w:val="lowerRoman"/>
      <w:lvlText w:val="%9."/>
      <w:lvlJc w:val="right"/>
      <w:pPr>
        <w:ind w:left="7377" w:hanging="180"/>
      </w:pPr>
    </w:lvl>
  </w:abstractNum>
  <w:abstractNum w:abstractNumId="15">
    <w:nsid w:val="25223630"/>
    <w:multiLevelType w:val="hybridMultilevel"/>
    <w:tmpl w:val="7A6634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6D20EF1"/>
    <w:multiLevelType w:val="hybridMultilevel"/>
    <w:tmpl w:val="3410A964"/>
    <w:lvl w:ilvl="0" w:tplc="D25C8AF6">
      <w:start w:val="1"/>
      <w:numFmt w:val="upperLetter"/>
      <w:lvlText w:val="%1."/>
      <w:lvlJc w:val="left"/>
      <w:pPr>
        <w:ind w:left="720" w:hanging="360"/>
      </w:pPr>
      <w:rPr>
        <w:rFonts w:cstheme="minorBidi"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314289"/>
    <w:multiLevelType w:val="hybridMultilevel"/>
    <w:tmpl w:val="9E92BAF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2C173C0E"/>
    <w:multiLevelType w:val="hybridMultilevel"/>
    <w:tmpl w:val="F138715E"/>
    <w:lvl w:ilvl="0" w:tplc="BD34F3BA">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CF5717D"/>
    <w:multiLevelType w:val="hybridMultilevel"/>
    <w:tmpl w:val="956863F8"/>
    <w:lvl w:ilvl="0" w:tplc="A622F6D0">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20">
    <w:nsid w:val="2FAB7EB8"/>
    <w:multiLevelType w:val="hybridMultilevel"/>
    <w:tmpl w:val="B630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84F11"/>
    <w:multiLevelType w:val="hybridMultilevel"/>
    <w:tmpl w:val="0F34AA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B918C3"/>
    <w:multiLevelType w:val="hybridMultilevel"/>
    <w:tmpl w:val="3A6EE5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25617F"/>
    <w:multiLevelType w:val="hybridMultilevel"/>
    <w:tmpl w:val="3738BDCC"/>
    <w:lvl w:ilvl="0" w:tplc="0D7A612C">
      <w:start w:val="1"/>
      <w:numFmt w:val="upperLetter"/>
      <w:lvlText w:val="%1."/>
      <w:lvlJc w:val="left"/>
      <w:pPr>
        <w:ind w:left="720" w:hanging="360"/>
      </w:pPr>
      <w:rPr>
        <w:rFonts w:hint="default"/>
        <w:i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2265B3D"/>
    <w:multiLevelType w:val="hybridMultilevel"/>
    <w:tmpl w:val="1032AF1E"/>
    <w:lvl w:ilvl="0" w:tplc="FE7EBB18">
      <w:start w:val="1"/>
      <w:numFmt w:val="lowerLetter"/>
      <w:lvlText w:val="%1."/>
      <w:lvlJc w:val="left"/>
      <w:pPr>
        <w:ind w:left="786" w:hanging="360"/>
      </w:pPr>
      <w:rPr>
        <w:rFonts w:cs="Calisto MT"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493A6AA1"/>
    <w:multiLevelType w:val="hybridMultilevel"/>
    <w:tmpl w:val="01EAD09E"/>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49877477"/>
    <w:multiLevelType w:val="hybridMultilevel"/>
    <w:tmpl w:val="9FD4381E"/>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27">
    <w:nsid w:val="4CDF5312"/>
    <w:multiLevelType w:val="hybridMultilevel"/>
    <w:tmpl w:val="3DE029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4F96743C"/>
    <w:multiLevelType w:val="hybridMultilevel"/>
    <w:tmpl w:val="03C4EA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2F3F1F"/>
    <w:multiLevelType w:val="hybridMultilevel"/>
    <w:tmpl w:val="863E654C"/>
    <w:lvl w:ilvl="0" w:tplc="DDD23A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9460F67"/>
    <w:multiLevelType w:val="hybridMultilevel"/>
    <w:tmpl w:val="F3D866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B54306"/>
    <w:multiLevelType w:val="hybridMultilevel"/>
    <w:tmpl w:val="FD5C554A"/>
    <w:lvl w:ilvl="0" w:tplc="361ACB66">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616E2D"/>
    <w:multiLevelType w:val="hybridMultilevel"/>
    <w:tmpl w:val="20E43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BE6877"/>
    <w:multiLevelType w:val="hybridMultilevel"/>
    <w:tmpl w:val="F1E2F07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nsid w:val="60474134"/>
    <w:multiLevelType w:val="hybridMultilevel"/>
    <w:tmpl w:val="6BF2B6A2"/>
    <w:lvl w:ilvl="0" w:tplc="D3AE7A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3D93A67"/>
    <w:multiLevelType w:val="hybridMultilevel"/>
    <w:tmpl w:val="6172B902"/>
    <w:lvl w:ilvl="0" w:tplc="F1864DC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66C96EAB"/>
    <w:multiLevelType w:val="hybridMultilevel"/>
    <w:tmpl w:val="2E6C4D6E"/>
    <w:lvl w:ilvl="0" w:tplc="8F785E2C">
      <w:start w:val="1"/>
      <w:numFmt w:val="upperLetter"/>
      <w:lvlText w:val="%1."/>
      <w:lvlJc w:val="left"/>
      <w:pPr>
        <w:ind w:left="786" w:hanging="360"/>
      </w:pPr>
      <w:rPr>
        <w:rFonts w:cstheme="minorBid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681D65D9"/>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8FE27BB"/>
    <w:multiLevelType w:val="hybridMultilevel"/>
    <w:tmpl w:val="214A79C0"/>
    <w:lvl w:ilvl="0" w:tplc="8B06DC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76184E3E"/>
    <w:multiLevelType w:val="hybridMultilevel"/>
    <w:tmpl w:val="FE00E9B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6283A33"/>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7DA423C"/>
    <w:multiLevelType w:val="hybridMultilevel"/>
    <w:tmpl w:val="D80CE15C"/>
    <w:lvl w:ilvl="0" w:tplc="FA0E94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2">
    <w:nsid w:val="78966FDA"/>
    <w:multiLevelType w:val="hybridMultilevel"/>
    <w:tmpl w:val="A96E8D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79DA70D4"/>
    <w:multiLevelType w:val="hybridMultilevel"/>
    <w:tmpl w:val="73FE76CA"/>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44">
    <w:nsid w:val="7C41272C"/>
    <w:multiLevelType w:val="hybridMultilevel"/>
    <w:tmpl w:val="EDF67AE0"/>
    <w:lvl w:ilvl="0" w:tplc="44EA41D0">
      <w:start w:val="1"/>
      <w:numFmt w:val="decimal"/>
      <w:lvlText w:val="%1."/>
      <w:lvlJc w:val="left"/>
      <w:pPr>
        <w:ind w:left="1260" w:hanging="360"/>
      </w:pPr>
      <w:rPr>
        <w:rFonts w:hint="default"/>
        <w:b w:val="0"/>
        <w:sz w:val="20"/>
        <w:szCs w:val="2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5">
    <w:nsid w:val="7E027678"/>
    <w:multiLevelType w:val="hybridMultilevel"/>
    <w:tmpl w:val="869C7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721F3A"/>
    <w:multiLevelType w:val="hybridMultilevel"/>
    <w:tmpl w:val="3FA86102"/>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num w:numId="1">
    <w:abstractNumId w:val="45"/>
  </w:num>
  <w:num w:numId="2">
    <w:abstractNumId w:val="5"/>
  </w:num>
  <w:num w:numId="3">
    <w:abstractNumId w:val="24"/>
  </w:num>
  <w:num w:numId="4">
    <w:abstractNumId w:val="13"/>
  </w:num>
  <w:num w:numId="5">
    <w:abstractNumId w:val="12"/>
  </w:num>
  <w:num w:numId="6">
    <w:abstractNumId w:val="2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35"/>
  </w:num>
  <w:num w:numId="11">
    <w:abstractNumId w:val="18"/>
  </w:num>
  <w:num w:numId="12">
    <w:abstractNumId w:val="36"/>
  </w:num>
  <w:num w:numId="13">
    <w:abstractNumId w:val="44"/>
  </w:num>
  <w:num w:numId="14">
    <w:abstractNumId w:val="33"/>
  </w:num>
  <w:num w:numId="15">
    <w:abstractNumId w:val="1"/>
  </w:num>
  <w:num w:numId="16">
    <w:abstractNumId w:val="17"/>
  </w:num>
  <w:num w:numId="17">
    <w:abstractNumId w:val="4"/>
  </w:num>
  <w:num w:numId="18">
    <w:abstractNumId w:val="38"/>
  </w:num>
  <w:num w:numId="19">
    <w:abstractNumId w:val="27"/>
  </w:num>
  <w:num w:numId="20">
    <w:abstractNumId w:val="42"/>
  </w:num>
  <w:num w:numId="21">
    <w:abstractNumId w:val="9"/>
  </w:num>
  <w:num w:numId="22">
    <w:abstractNumId w:val="8"/>
  </w:num>
  <w:num w:numId="23">
    <w:abstractNumId w:val="26"/>
  </w:num>
  <w:num w:numId="24">
    <w:abstractNumId w:val="46"/>
  </w:num>
  <w:num w:numId="25">
    <w:abstractNumId w:val="43"/>
  </w:num>
  <w:num w:numId="26">
    <w:abstractNumId w:val="19"/>
  </w:num>
  <w:num w:numId="27">
    <w:abstractNumId w:val="21"/>
  </w:num>
  <w:num w:numId="28">
    <w:abstractNumId w:val="34"/>
  </w:num>
  <w:num w:numId="29">
    <w:abstractNumId w:val="10"/>
  </w:num>
  <w:num w:numId="30">
    <w:abstractNumId w:val="30"/>
  </w:num>
  <w:num w:numId="31">
    <w:abstractNumId w:val="28"/>
  </w:num>
  <w:num w:numId="32">
    <w:abstractNumId w:val="39"/>
  </w:num>
  <w:num w:numId="33">
    <w:abstractNumId w:val="15"/>
  </w:num>
  <w:num w:numId="34">
    <w:abstractNumId w:val="2"/>
  </w:num>
  <w:num w:numId="35">
    <w:abstractNumId w:val="0"/>
  </w:num>
  <w:num w:numId="36">
    <w:abstractNumId w:val="14"/>
  </w:num>
  <w:num w:numId="37">
    <w:abstractNumId w:val="31"/>
  </w:num>
  <w:num w:numId="38">
    <w:abstractNumId w:val="22"/>
  </w:num>
  <w:num w:numId="39">
    <w:abstractNumId w:val="41"/>
  </w:num>
  <w:num w:numId="40">
    <w:abstractNumId w:val="11"/>
  </w:num>
  <w:num w:numId="41">
    <w:abstractNumId w:val="37"/>
  </w:num>
  <w:num w:numId="42">
    <w:abstractNumId w:val="40"/>
  </w:num>
  <w:num w:numId="43">
    <w:abstractNumId w:val="3"/>
  </w:num>
  <w:num w:numId="44">
    <w:abstractNumId w:val="20"/>
  </w:num>
  <w:num w:numId="45">
    <w:abstractNumId w:val="25"/>
  </w:num>
  <w:num w:numId="46">
    <w:abstractNumId w:val="7"/>
  </w:num>
  <w:num w:numId="47">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2844"/>
    <w:rsid w:val="0000350D"/>
    <w:rsid w:val="00005926"/>
    <w:rsid w:val="0001216B"/>
    <w:rsid w:val="00012CD5"/>
    <w:rsid w:val="00012E3E"/>
    <w:rsid w:val="00012EE2"/>
    <w:rsid w:val="00013902"/>
    <w:rsid w:val="0001425C"/>
    <w:rsid w:val="00016938"/>
    <w:rsid w:val="000238C9"/>
    <w:rsid w:val="000238D5"/>
    <w:rsid w:val="000241E3"/>
    <w:rsid w:val="00025D38"/>
    <w:rsid w:val="00027714"/>
    <w:rsid w:val="00027898"/>
    <w:rsid w:val="00027BBE"/>
    <w:rsid w:val="00034B98"/>
    <w:rsid w:val="000357A7"/>
    <w:rsid w:val="00040247"/>
    <w:rsid w:val="000405AC"/>
    <w:rsid w:val="00040686"/>
    <w:rsid w:val="0004130F"/>
    <w:rsid w:val="000414E1"/>
    <w:rsid w:val="00042B77"/>
    <w:rsid w:val="00043C25"/>
    <w:rsid w:val="00044938"/>
    <w:rsid w:val="00044971"/>
    <w:rsid w:val="00050365"/>
    <w:rsid w:val="00050E84"/>
    <w:rsid w:val="0005257C"/>
    <w:rsid w:val="000549FE"/>
    <w:rsid w:val="00060A8E"/>
    <w:rsid w:val="00061161"/>
    <w:rsid w:val="0006776A"/>
    <w:rsid w:val="00067E3F"/>
    <w:rsid w:val="0007255E"/>
    <w:rsid w:val="00074FEF"/>
    <w:rsid w:val="00075667"/>
    <w:rsid w:val="0007617C"/>
    <w:rsid w:val="0007660C"/>
    <w:rsid w:val="0007797C"/>
    <w:rsid w:val="00077BC8"/>
    <w:rsid w:val="00080EE8"/>
    <w:rsid w:val="00083495"/>
    <w:rsid w:val="00087325"/>
    <w:rsid w:val="00090EA2"/>
    <w:rsid w:val="000914E2"/>
    <w:rsid w:val="000916F2"/>
    <w:rsid w:val="00091BB6"/>
    <w:rsid w:val="000968BA"/>
    <w:rsid w:val="000A1C16"/>
    <w:rsid w:val="000A28A1"/>
    <w:rsid w:val="000A472B"/>
    <w:rsid w:val="000A4835"/>
    <w:rsid w:val="000A5278"/>
    <w:rsid w:val="000A57DC"/>
    <w:rsid w:val="000A76BE"/>
    <w:rsid w:val="000A7B44"/>
    <w:rsid w:val="000B0ADF"/>
    <w:rsid w:val="000B554F"/>
    <w:rsid w:val="000B5CE2"/>
    <w:rsid w:val="000B5FFE"/>
    <w:rsid w:val="000B737B"/>
    <w:rsid w:val="000C2DE8"/>
    <w:rsid w:val="000C31DF"/>
    <w:rsid w:val="000C669A"/>
    <w:rsid w:val="000C694E"/>
    <w:rsid w:val="000D1E0C"/>
    <w:rsid w:val="000D547B"/>
    <w:rsid w:val="000D5CD3"/>
    <w:rsid w:val="000D5E70"/>
    <w:rsid w:val="000E1712"/>
    <w:rsid w:val="000E42E9"/>
    <w:rsid w:val="000E51BA"/>
    <w:rsid w:val="000E5410"/>
    <w:rsid w:val="000E6BE3"/>
    <w:rsid w:val="000F18E6"/>
    <w:rsid w:val="000F4873"/>
    <w:rsid w:val="000F487C"/>
    <w:rsid w:val="000F6DD0"/>
    <w:rsid w:val="000F72C9"/>
    <w:rsid w:val="00100C40"/>
    <w:rsid w:val="00104A9E"/>
    <w:rsid w:val="00110B1B"/>
    <w:rsid w:val="00110D23"/>
    <w:rsid w:val="001213BE"/>
    <w:rsid w:val="00121947"/>
    <w:rsid w:val="00121ADF"/>
    <w:rsid w:val="00121E05"/>
    <w:rsid w:val="00122888"/>
    <w:rsid w:val="001244A6"/>
    <w:rsid w:val="0012703D"/>
    <w:rsid w:val="00131941"/>
    <w:rsid w:val="00133492"/>
    <w:rsid w:val="00136DAD"/>
    <w:rsid w:val="00136E3D"/>
    <w:rsid w:val="00140BB3"/>
    <w:rsid w:val="00150BFC"/>
    <w:rsid w:val="00153DBA"/>
    <w:rsid w:val="00155432"/>
    <w:rsid w:val="001558EB"/>
    <w:rsid w:val="00155F31"/>
    <w:rsid w:val="001562FF"/>
    <w:rsid w:val="001563A2"/>
    <w:rsid w:val="00157C7A"/>
    <w:rsid w:val="001714B5"/>
    <w:rsid w:val="0017277D"/>
    <w:rsid w:val="00173FF7"/>
    <w:rsid w:val="00180193"/>
    <w:rsid w:val="00184942"/>
    <w:rsid w:val="001871CF"/>
    <w:rsid w:val="00187715"/>
    <w:rsid w:val="0019278F"/>
    <w:rsid w:val="00193667"/>
    <w:rsid w:val="00194952"/>
    <w:rsid w:val="001951E9"/>
    <w:rsid w:val="00197CEF"/>
    <w:rsid w:val="001A099C"/>
    <w:rsid w:val="001A1904"/>
    <w:rsid w:val="001A31E8"/>
    <w:rsid w:val="001A3B11"/>
    <w:rsid w:val="001A6D0F"/>
    <w:rsid w:val="001B2FF6"/>
    <w:rsid w:val="001B3B58"/>
    <w:rsid w:val="001B649C"/>
    <w:rsid w:val="001B7663"/>
    <w:rsid w:val="001C0AE9"/>
    <w:rsid w:val="001C1956"/>
    <w:rsid w:val="001C2BB5"/>
    <w:rsid w:val="001C2BD6"/>
    <w:rsid w:val="001C3D43"/>
    <w:rsid w:val="001C3DE5"/>
    <w:rsid w:val="001C3FE1"/>
    <w:rsid w:val="001C468D"/>
    <w:rsid w:val="001C46BF"/>
    <w:rsid w:val="001C4CCA"/>
    <w:rsid w:val="001C5160"/>
    <w:rsid w:val="001C7C9B"/>
    <w:rsid w:val="001D0BEC"/>
    <w:rsid w:val="001D6C1C"/>
    <w:rsid w:val="001D705E"/>
    <w:rsid w:val="001E0C23"/>
    <w:rsid w:val="001E225B"/>
    <w:rsid w:val="001E3062"/>
    <w:rsid w:val="001E3522"/>
    <w:rsid w:val="001E3A40"/>
    <w:rsid w:val="001E4109"/>
    <w:rsid w:val="001E6911"/>
    <w:rsid w:val="001E70B9"/>
    <w:rsid w:val="001E7B0B"/>
    <w:rsid w:val="001F4854"/>
    <w:rsid w:val="001F7AAA"/>
    <w:rsid w:val="00201E52"/>
    <w:rsid w:val="00203195"/>
    <w:rsid w:val="00203F16"/>
    <w:rsid w:val="0020411C"/>
    <w:rsid w:val="002067A6"/>
    <w:rsid w:val="002075D3"/>
    <w:rsid w:val="00207771"/>
    <w:rsid w:val="002077C3"/>
    <w:rsid w:val="00210A38"/>
    <w:rsid w:val="00213520"/>
    <w:rsid w:val="002160B6"/>
    <w:rsid w:val="0022075F"/>
    <w:rsid w:val="00226304"/>
    <w:rsid w:val="00230CD4"/>
    <w:rsid w:val="002332BD"/>
    <w:rsid w:val="00234254"/>
    <w:rsid w:val="00236C8B"/>
    <w:rsid w:val="00240D4A"/>
    <w:rsid w:val="0024363D"/>
    <w:rsid w:val="00243DE6"/>
    <w:rsid w:val="00243F0C"/>
    <w:rsid w:val="002442B1"/>
    <w:rsid w:val="002450A9"/>
    <w:rsid w:val="00245875"/>
    <w:rsid w:val="00246C3E"/>
    <w:rsid w:val="0025190A"/>
    <w:rsid w:val="00256ADF"/>
    <w:rsid w:val="00256C75"/>
    <w:rsid w:val="00262BB2"/>
    <w:rsid w:val="00262E15"/>
    <w:rsid w:val="00264831"/>
    <w:rsid w:val="00266813"/>
    <w:rsid w:val="0026799F"/>
    <w:rsid w:val="00267EA3"/>
    <w:rsid w:val="0027119B"/>
    <w:rsid w:val="002722C2"/>
    <w:rsid w:val="00272793"/>
    <w:rsid w:val="00274EB9"/>
    <w:rsid w:val="002767AF"/>
    <w:rsid w:val="00281040"/>
    <w:rsid w:val="0028178A"/>
    <w:rsid w:val="00282AF6"/>
    <w:rsid w:val="0028517F"/>
    <w:rsid w:val="00286357"/>
    <w:rsid w:val="0028770B"/>
    <w:rsid w:val="002913DC"/>
    <w:rsid w:val="00293DBF"/>
    <w:rsid w:val="002957FB"/>
    <w:rsid w:val="002965CE"/>
    <w:rsid w:val="002A01BF"/>
    <w:rsid w:val="002A3331"/>
    <w:rsid w:val="002A4355"/>
    <w:rsid w:val="002A6064"/>
    <w:rsid w:val="002B0159"/>
    <w:rsid w:val="002B075E"/>
    <w:rsid w:val="002B5064"/>
    <w:rsid w:val="002B6D87"/>
    <w:rsid w:val="002C3148"/>
    <w:rsid w:val="002C433E"/>
    <w:rsid w:val="002C4504"/>
    <w:rsid w:val="002C5075"/>
    <w:rsid w:val="002C6B7E"/>
    <w:rsid w:val="002D1393"/>
    <w:rsid w:val="002D3ABB"/>
    <w:rsid w:val="002D5264"/>
    <w:rsid w:val="002D7995"/>
    <w:rsid w:val="002E2309"/>
    <w:rsid w:val="002E259C"/>
    <w:rsid w:val="002E7B8A"/>
    <w:rsid w:val="002F10FC"/>
    <w:rsid w:val="002F15A8"/>
    <w:rsid w:val="002F7238"/>
    <w:rsid w:val="002F7A38"/>
    <w:rsid w:val="00300413"/>
    <w:rsid w:val="0030256B"/>
    <w:rsid w:val="00303950"/>
    <w:rsid w:val="00307AC5"/>
    <w:rsid w:val="00310F4B"/>
    <w:rsid w:val="00313E44"/>
    <w:rsid w:val="0031705C"/>
    <w:rsid w:val="00321409"/>
    <w:rsid w:val="003230FB"/>
    <w:rsid w:val="00323990"/>
    <w:rsid w:val="003239A7"/>
    <w:rsid w:val="003258C5"/>
    <w:rsid w:val="00325C2C"/>
    <w:rsid w:val="00326D6C"/>
    <w:rsid w:val="00330126"/>
    <w:rsid w:val="00333641"/>
    <w:rsid w:val="0033378F"/>
    <w:rsid w:val="003359A8"/>
    <w:rsid w:val="003361D3"/>
    <w:rsid w:val="003422F3"/>
    <w:rsid w:val="003447B2"/>
    <w:rsid w:val="00345453"/>
    <w:rsid w:val="003468C3"/>
    <w:rsid w:val="00346C26"/>
    <w:rsid w:val="003474C4"/>
    <w:rsid w:val="00351D72"/>
    <w:rsid w:val="00351EE8"/>
    <w:rsid w:val="00356356"/>
    <w:rsid w:val="00357253"/>
    <w:rsid w:val="00357317"/>
    <w:rsid w:val="00360D1A"/>
    <w:rsid w:val="003648C0"/>
    <w:rsid w:val="00364E57"/>
    <w:rsid w:val="00364E99"/>
    <w:rsid w:val="00371A31"/>
    <w:rsid w:val="0037261C"/>
    <w:rsid w:val="00374336"/>
    <w:rsid w:val="003768BC"/>
    <w:rsid w:val="0038061D"/>
    <w:rsid w:val="00381E37"/>
    <w:rsid w:val="00383711"/>
    <w:rsid w:val="00386A64"/>
    <w:rsid w:val="003874BC"/>
    <w:rsid w:val="003920D2"/>
    <w:rsid w:val="00394D75"/>
    <w:rsid w:val="00394EA6"/>
    <w:rsid w:val="003959D7"/>
    <w:rsid w:val="00395E44"/>
    <w:rsid w:val="00396C4F"/>
    <w:rsid w:val="003977BC"/>
    <w:rsid w:val="003A323E"/>
    <w:rsid w:val="003A4345"/>
    <w:rsid w:val="003B1905"/>
    <w:rsid w:val="003B1B31"/>
    <w:rsid w:val="003B221E"/>
    <w:rsid w:val="003B4E6D"/>
    <w:rsid w:val="003B6C82"/>
    <w:rsid w:val="003C1027"/>
    <w:rsid w:val="003C36D9"/>
    <w:rsid w:val="003C5115"/>
    <w:rsid w:val="003C66F9"/>
    <w:rsid w:val="003D0793"/>
    <w:rsid w:val="003D1B59"/>
    <w:rsid w:val="003D2217"/>
    <w:rsid w:val="003D5119"/>
    <w:rsid w:val="003D6FC6"/>
    <w:rsid w:val="003E1222"/>
    <w:rsid w:val="003E383E"/>
    <w:rsid w:val="003E5F36"/>
    <w:rsid w:val="003E69E2"/>
    <w:rsid w:val="003E6D00"/>
    <w:rsid w:val="003F100F"/>
    <w:rsid w:val="003F5BB7"/>
    <w:rsid w:val="003F7CF9"/>
    <w:rsid w:val="004002B5"/>
    <w:rsid w:val="00400F18"/>
    <w:rsid w:val="0040494E"/>
    <w:rsid w:val="00411104"/>
    <w:rsid w:val="00413F56"/>
    <w:rsid w:val="004169F3"/>
    <w:rsid w:val="00417B9E"/>
    <w:rsid w:val="00423E21"/>
    <w:rsid w:val="004243F3"/>
    <w:rsid w:val="00431253"/>
    <w:rsid w:val="00440275"/>
    <w:rsid w:val="004416DF"/>
    <w:rsid w:val="00444C88"/>
    <w:rsid w:val="0044626B"/>
    <w:rsid w:val="00447E6B"/>
    <w:rsid w:val="0045141D"/>
    <w:rsid w:val="00452929"/>
    <w:rsid w:val="00452E0B"/>
    <w:rsid w:val="0045362E"/>
    <w:rsid w:val="004546D2"/>
    <w:rsid w:val="0045556B"/>
    <w:rsid w:val="00462E8E"/>
    <w:rsid w:val="0046590C"/>
    <w:rsid w:val="00466B0F"/>
    <w:rsid w:val="00467DE7"/>
    <w:rsid w:val="0047498C"/>
    <w:rsid w:val="00474BA7"/>
    <w:rsid w:val="00481314"/>
    <w:rsid w:val="004835BA"/>
    <w:rsid w:val="00484B18"/>
    <w:rsid w:val="0048529F"/>
    <w:rsid w:val="00486C17"/>
    <w:rsid w:val="00490483"/>
    <w:rsid w:val="00490901"/>
    <w:rsid w:val="00493901"/>
    <w:rsid w:val="00493BDD"/>
    <w:rsid w:val="004946A2"/>
    <w:rsid w:val="0049784D"/>
    <w:rsid w:val="004A047A"/>
    <w:rsid w:val="004A091C"/>
    <w:rsid w:val="004A1CE9"/>
    <w:rsid w:val="004A3074"/>
    <w:rsid w:val="004A317B"/>
    <w:rsid w:val="004A364D"/>
    <w:rsid w:val="004A55B0"/>
    <w:rsid w:val="004A74D4"/>
    <w:rsid w:val="004A7746"/>
    <w:rsid w:val="004A782C"/>
    <w:rsid w:val="004A7F00"/>
    <w:rsid w:val="004B006E"/>
    <w:rsid w:val="004B01F8"/>
    <w:rsid w:val="004B5EB4"/>
    <w:rsid w:val="004C3CC8"/>
    <w:rsid w:val="004C44CD"/>
    <w:rsid w:val="004C52F4"/>
    <w:rsid w:val="004C5DE5"/>
    <w:rsid w:val="004D145E"/>
    <w:rsid w:val="004D155E"/>
    <w:rsid w:val="004E0615"/>
    <w:rsid w:val="004E334C"/>
    <w:rsid w:val="004E53DC"/>
    <w:rsid w:val="004F027D"/>
    <w:rsid w:val="004F1F03"/>
    <w:rsid w:val="004F2754"/>
    <w:rsid w:val="004F4860"/>
    <w:rsid w:val="004F5308"/>
    <w:rsid w:val="004F6675"/>
    <w:rsid w:val="004F6E5D"/>
    <w:rsid w:val="00503DE4"/>
    <w:rsid w:val="00504E76"/>
    <w:rsid w:val="005056D9"/>
    <w:rsid w:val="0051002A"/>
    <w:rsid w:val="00510085"/>
    <w:rsid w:val="0051077E"/>
    <w:rsid w:val="00512A9E"/>
    <w:rsid w:val="005134FA"/>
    <w:rsid w:val="005138D4"/>
    <w:rsid w:val="00513E4E"/>
    <w:rsid w:val="00513F82"/>
    <w:rsid w:val="00517524"/>
    <w:rsid w:val="00521598"/>
    <w:rsid w:val="005223F3"/>
    <w:rsid w:val="00524A1D"/>
    <w:rsid w:val="00526344"/>
    <w:rsid w:val="00530CC7"/>
    <w:rsid w:val="00531656"/>
    <w:rsid w:val="00533B69"/>
    <w:rsid w:val="0053401D"/>
    <w:rsid w:val="00540E5B"/>
    <w:rsid w:val="005442AB"/>
    <w:rsid w:val="005450F5"/>
    <w:rsid w:val="00546622"/>
    <w:rsid w:val="00550B7F"/>
    <w:rsid w:val="00560180"/>
    <w:rsid w:val="00560BF9"/>
    <w:rsid w:val="0056121A"/>
    <w:rsid w:val="00561A4C"/>
    <w:rsid w:val="00566030"/>
    <w:rsid w:val="00566759"/>
    <w:rsid w:val="005674CA"/>
    <w:rsid w:val="00570704"/>
    <w:rsid w:val="00571902"/>
    <w:rsid w:val="0057505A"/>
    <w:rsid w:val="00575262"/>
    <w:rsid w:val="00575BBE"/>
    <w:rsid w:val="00581232"/>
    <w:rsid w:val="0058144D"/>
    <w:rsid w:val="00581831"/>
    <w:rsid w:val="00586EB8"/>
    <w:rsid w:val="00590476"/>
    <w:rsid w:val="00592A2D"/>
    <w:rsid w:val="0059483A"/>
    <w:rsid w:val="00594B22"/>
    <w:rsid w:val="005A12B5"/>
    <w:rsid w:val="005A138B"/>
    <w:rsid w:val="005A2F0A"/>
    <w:rsid w:val="005A362C"/>
    <w:rsid w:val="005A400E"/>
    <w:rsid w:val="005A54DF"/>
    <w:rsid w:val="005A6266"/>
    <w:rsid w:val="005A6C0C"/>
    <w:rsid w:val="005B039E"/>
    <w:rsid w:val="005B0B5A"/>
    <w:rsid w:val="005B1B19"/>
    <w:rsid w:val="005B3C3A"/>
    <w:rsid w:val="005B5BB6"/>
    <w:rsid w:val="005B6001"/>
    <w:rsid w:val="005B71E0"/>
    <w:rsid w:val="005C182D"/>
    <w:rsid w:val="005C3CF5"/>
    <w:rsid w:val="005C4469"/>
    <w:rsid w:val="005D08F6"/>
    <w:rsid w:val="005D0982"/>
    <w:rsid w:val="005D27A1"/>
    <w:rsid w:val="005D2E9A"/>
    <w:rsid w:val="005D3AFF"/>
    <w:rsid w:val="005D3FAB"/>
    <w:rsid w:val="005D4008"/>
    <w:rsid w:val="005D5DF8"/>
    <w:rsid w:val="005D679E"/>
    <w:rsid w:val="005D7059"/>
    <w:rsid w:val="005D7FFB"/>
    <w:rsid w:val="005E18DD"/>
    <w:rsid w:val="005E5571"/>
    <w:rsid w:val="005F2531"/>
    <w:rsid w:val="005F7252"/>
    <w:rsid w:val="005F7BD2"/>
    <w:rsid w:val="006010BB"/>
    <w:rsid w:val="0060390C"/>
    <w:rsid w:val="00603F1D"/>
    <w:rsid w:val="006071F7"/>
    <w:rsid w:val="0061122C"/>
    <w:rsid w:val="006112AF"/>
    <w:rsid w:val="00611870"/>
    <w:rsid w:val="00612569"/>
    <w:rsid w:val="0061303A"/>
    <w:rsid w:val="0061445B"/>
    <w:rsid w:val="006147E0"/>
    <w:rsid w:val="00615326"/>
    <w:rsid w:val="00616538"/>
    <w:rsid w:val="00617031"/>
    <w:rsid w:val="00620537"/>
    <w:rsid w:val="00620C99"/>
    <w:rsid w:val="006218D1"/>
    <w:rsid w:val="0062294B"/>
    <w:rsid w:val="006229B8"/>
    <w:rsid w:val="00624D21"/>
    <w:rsid w:val="006260F3"/>
    <w:rsid w:val="00634623"/>
    <w:rsid w:val="00634941"/>
    <w:rsid w:val="0063743B"/>
    <w:rsid w:val="006412F7"/>
    <w:rsid w:val="00641D00"/>
    <w:rsid w:val="00644E52"/>
    <w:rsid w:val="006464C9"/>
    <w:rsid w:val="006474BF"/>
    <w:rsid w:val="00647B49"/>
    <w:rsid w:val="00650881"/>
    <w:rsid w:val="0065443F"/>
    <w:rsid w:val="006546AC"/>
    <w:rsid w:val="00654AC1"/>
    <w:rsid w:val="00654FE2"/>
    <w:rsid w:val="00655157"/>
    <w:rsid w:val="00655242"/>
    <w:rsid w:val="00657E69"/>
    <w:rsid w:val="00660209"/>
    <w:rsid w:val="006612E2"/>
    <w:rsid w:val="00663090"/>
    <w:rsid w:val="00666841"/>
    <w:rsid w:val="0066703C"/>
    <w:rsid w:val="006705F0"/>
    <w:rsid w:val="00670C83"/>
    <w:rsid w:val="00671AD5"/>
    <w:rsid w:val="00672944"/>
    <w:rsid w:val="00672D91"/>
    <w:rsid w:val="006760F5"/>
    <w:rsid w:val="006821C9"/>
    <w:rsid w:val="00685D51"/>
    <w:rsid w:val="0068673F"/>
    <w:rsid w:val="00690125"/>
    <w:rsid w:val="0069033F"/>
    <w:rsid w:val="006905F8"/>
    <w:rsid w:val="00690750"/>
    <w:rsid w:val="00690BA5"/>
    <w:rsid w:val="00690DC8"/>
    <w:rsid w:val="006912C6"/>
    <w:rsid w:val="00692F9C"/>
    <w:rsid w:val="0069644B"/>
    <w:rsid w:val="00696C94"/>
    <w:rsid w:val="00697894"/>
    <w:rsid w:val="006A2A13"/>
    <w:rsid w:val="006A2ADE"/>
    <w:rsid w:val="006A67AE"/>
    <w:rsid w:val="006A7877"/>
    <w:rsid w:val="006B249C"/>
    <w:rsid w:val="006B3AE4"/>
    <w:rsid w:val="006B4892"/>
    <w:rsid w:val="006B4A4E"/>
    <w:rsid w:val="006B5E0A"/>
    <w:rsid w:val="006B7020"/>
    <w:rsid w:val="006C6AD1"/>
    <w:rsid w:val="006D24D1"/>
    <w:rsid w:val="006D2DEB"/>
    <w:rsid w:val="006D42D0"/>
    <w:rsid w:val="006D59B0"/>
    <w:rsid w:val="006D7697"/>
    <w:rsid w:val="006D7EB3"/>
    <w:rsid w:val="006E02AA"/>
    <w:rsid w:val="006E0DA8"/>
    <w:rsid w:val="006E3E47"/>
    <w:rsid w:val="006E41ED"/>
    <w:rsid w:val="006E5720"/>
    <w:rsid w:val="006E5AAA"/>
    <w:rsid w:val="006F0D48"/>
    <w:rsid w:val="006F1FA1"/>
    <w:rsid w:val="006F2985"/>
    <w:rsid w:val="006F52D7"/>
    <w:rsid w:val="006F6070"/>
    <w:rsid w:val="00701768"/>
    <w:rsid w:val="00702046"/>
    <w:rsid w:val="00704D5A"/>
    <w:rsid w:val="00707D68"/>
    <w:rsid w:val="00710642"/>
    <w:rsid w:val="00711B58"/>
    <w:rsid w:val="007150CB"/>
    <w:rsid w:val="00715C3B"/>
    <w:rsid w:val="0071735E"/>
    <w:rsid w:val="0072138B"/>
    <w:rsid w:val="00721F4A"/>
    <w:rsid w:val="007232E2"/>
    <w:rsid w:val="0072617C"/>
    <w:rsid w:val="00726BD3"/>
    <w:rsid w:val="00727865"/>
    <w:rsid w:val="007304F3"/>
    <w:rsid w:val="0073117A"/>
    <w:rsid w:val="00733E68"/>
    <w:rsid w:val="00734D03"/>
    <w:rsid w:val="007355C1"/>
    <w:rsid w:val="007378D8"/>
    <w:rsid w:val="007402C4"/>
    <w:rsid w:val="007423FC"/>
    <w:rsid w:val="00742A5D"/>
    <w:rsid w:val="007430DA"/>
    <w:rsid w:val="0074589E"/>
    <w:rsid w:val="00752CD8"/>
    <w:rsid w:val="007540A6"/>
    <w:rsid w:val="007548C0"/>
    <w:rsid w:val="00754D9E"/>
    <w:rsid w:val="00755DCB"/>
    <w:rsid w:val="00756229"/>
    <w:rsid w:val="00757AD0"/>
    <w:rsid w:val="0076067D"/>
    <w:rsid w:val="007611A4"/>
    <w:rsid w:val="00764A21"/>
    <w:rsid w:val="00767011"/>
    <w:rsid w:val="00767941"/>
    <w:rsid w:val="0077118F"/>
    <w:rsid w:val="00775021"/>
    <w:rsid w:val="0077758C"/>
    <w:rsid w:val="00780FA5"/>
    <w:rsid w:val="0078126C"/>
    <w:rsid w:val="00781611"/>
    <w:rsid w:val="00782EFE"/>
    <w:rsid w:val="007833D7"/>
    <w:rsid w:val="00783976"/>
    <w:rsid w:val="00783C62"/>
    <w:rsid w:val="007842A2"/>
    <w:rsid w:val="007851DB"/>
    <w:rsid w:val="00792A2C"/>
    <w:rsid w:val="00793014"/>
    <w:rsid w:val="00797579"/>
    <w:rsid w:val="007A1E91"/>
    <w:rsid w:val="007A57AC"/>
    <w:rsid w:val="007A7179"/>
    <w:rsid w:val="007B216C"/>
    <w:rsid w:val="007B2CFE"/>
    <w:rsid w:val="007B49F8"/>
    <w:rsid w:val="007B5A89"/>
    <w:rsid w:val="007B5DD1"/>
    <w:rsid w:val="007B66D7"/>
    <w:rsid w:val="007C1705"/>
    <w:rsid w:val="007C69B6"/>
    <w:rsid w:val="007D297C"/>
    <w:rsid w:val="007D3BAC"/>
    <w:rsid w:val="007D3CDB"/>
    <w:rsid w:val="007E03C6"/>
    <w:rsid w:val="007E1C42"/>
    <w:rsid w:val="007E251B"/>
    <w:rsid w:val="007E3572"/>
    <w:rsid w:val="007E7450"/>
    <w:rsid w:val="007E7706"/>
    <w:rsid w:val="007F073B"/>
    <w:rsid w:val="007F19CC"/>
    <w:rsid w:val="007F3CCF"/>
    <w:rsid w:val="0080012F"/>
    <w:rsid w:val="00801293"/>
    <w:rsid w:val="00802868"/>
    <w:rsid w:val="0080376B"/>
    <w:rsid w:val="00803798"/>
    <w:rsid w:val="00803AEE"/>
    <w:rsid w:val="008058C7"/>
    <w:rsid w:val="00805BA7"/>
    <w:rsid w:val="008072F2"/>
    <w:rsid w:val="00807560"/>
    <w:rsid w:val="00810B47"/>
    <w:rsid w:val="00812923"/>
    <w:rsid w:val="008171F1"/>
    <w:rsid w:val="00817F0B"/>
    <w:rsid w:val="00825C5E"/>
    <w:rsid w:val="00826362"/>
    <w:rsid w:val="008316E2"/>
    <w:rsid w:val="0083373C"/>
    <w:rsid w:val="0083504D"/>
    <w:rsid w:val="0083571A"/>
    <w:rsid w:val="0084370A"/>
    <w:rsid w:val="008444A7"/>
    <w:rsid w:val="00844996"/>
    <w:rsid w:val="00845C4E"/>
    <w:rsid w:val="00846503"/>
    <w:rsid w:val="008467EF"/>
    <w:rsid w:val="008469BD"/>
    <w:rsid w:val="00847310"/>
    <w:rsid w:val="0085110C"/>
    <w:rsid w:val="008516E4"/>
    <w:rsid w:val="00851764"/>
    <w:rsid w:val="00851D72"/>
    <w:rsid w:val="00852138"/>
    <w:rsid w:val="00852420"/>
    <w:rsid w:val="0085658B"/>
    <w:rsid w:val="008565D7"/>
    <w:rsid w:val="00860C56"/>
    <w:rsid w:val="00862C3D"/>
    <w:rsid w:val="00863CC3"/>
    <w:rsid w:val="008650AA"/>
    <w:rsid w:val="00865B89"/>
    <w:rsid w:val="00865F17"/>
    <w:rsid w:val="00866927"/>
    <w:rsid w:val="00867535"/>
    <w:rsid w:val="0087202E"/>
    <w:rsid w:val="00872776"/>
    <w:rsid w:val="00873D59"/>
    <w:rsid w:val="00873E34"/>
    <w:rsid w:val="00881F6A"/>
    <w:rsid w:val="00882258"/>
    <w:rsid w:val="0088424A"/>
    <w:rsid w:val="00884521"/>
    <w:rsid w:val="00884943"/>
    <w:rsid w:val="008878A1"/>
    <w:rsid w:val="00890BA6"/>
    <w:rsid w:val="00895FB7"/>
    <w:rsid w:val="00896EB3"/>
    <w:rsid w:val="00897FFD"/>
    <w:rsid w:val="008A11FC"/>
    <w:rsid w:val="008A157A"/>
    <w:rsid w:val="008A1BAE"/>
    <w:rsid w:val="008A2041"/>
    <w:rsid w:val="008A3FC2"/>
    <w:rsid w:val="008A401E"/>
    <w:rsid w:val="008A47F6"/>
    <w:rsid w:val="008B3A9B"/>
    <w:rsid w:val="008B44D7"/>
    <w:rsid w:val="008B5808"/>
    <w:rsid w:val="008B5A56"/>
    <w:rsid w:val="008B7853"/>
    <w:rsid w:val="008C3248"/>
    <w:rsid w:val="008C4571"/>
    <w:rsid w:val="008C6776"/>
    <w:rsid w:val="008D011A"/>
    <w:rsid w:val="008D0467"/>
    <w:rsid w:val="008D16C3"/>
    <w:rsid w:val="008D32B9"/>
    <w:rsid w:val="008D39D4"/>
    <w:rsid w:val="008D6BB9"/>
    <w:rsid w:val="008E0381"/>
    <w:rsid w:val="008E24D0"/>
    <w:rsid w:val="008E3B99"/>
    <w:rsid w:val="008E3BCD"/>
    <w:rsid w:val="008E7828"/>
    <w:rsid w:val="008F6A48"/>
    <w:rsid w:val="008F7D29"/>
    <w:rsid w:val="00901F76"/>
    <w:rsid w:val="00902127"/>
    <w:rsid w:val="009021CF"/>
    <w:rsid w:val="0090263D"/>
    <w:rsid w:val="00902B6C"/>
    <w:rsid w:val="0090712D"/>
    <w:rsid w:val="00910357"/>
    <w:rsid w:val="00910F35"/>
    <w:rsid w:val="00911058"/>
    <w:rsid w:val="00912B9B"/>
    <w:rsid w:val="0091309D"/>
    <w:rsid w:val="00915F2F"/>
    <w:rsid w:val="00916C07"/>
    <w:rsid w:val="00925D7B"/>
    <w:rsid w:val="0093086B"/>
    <w:rsid w:val="00931328"/>
    <w:rsid w:val="009316D7"/>
    <w:rsid w:val="00932A0A"/>
    <w:rsid w:val="00932BC5"/>
    <w:rsid w:val="009345A6"/>
    <w:rsid w:val="0093513E"/>
    <w:rsid w:val="0094310F"/>
    <w:rsid w:val="00947DEE"/>
    <w:rsid w:val="00950DA1"/>
    <w:rsid w:val="0095101E"/>
    <w:rsid w:val="009525BB"/>
    <w:rsid w:val="00955E2F"/>
    <w:rsid w:val="009568E1"/>
    <w:rsid w:val="00957556"/>
    <w:rsid w:val="00960811"/>
    <w:rsid w:val="00963469"/>
    <w:rsid w:val="0096380F"/>
    <w:rsid w:val="0096461F"/>
    <w:rsid w:val="009674F9"/>
    <w:rsid w:val="00970821"/>
    <w:rsid w:val="00971099"/>
    <w:rsid w:val="0097140D"/>
    <w:rsid w:val="009716ED"/>
    <w:rsid w:val="00972A2B"/>
    <w:rsid w:val="00974D55"/>
    <w:rsid w:val="0097540E"/>
    <w:rsid w:val="00975CC9"/>
    <w:rsid w:val="00976BBD"/>
    <w:rsid w:val="0097774E"/>
    <w:rsid w:val="009808EF"/>
    <w:rsid w:val="00984B25"/>
    <w:rsid w:val="0098522D"/>
    <w:rsid w:val="009858F4"/>
    <w:rsid w:val="0099035A"/>
    <w:rsid w:val="00991221"/>
    <w:rsid w:val="0099325D"/>
    <w:rsid w:val="00994D4F"/>
    <w:rsid w:val="00995F13"/>
    <w:rsid w:val="0099747B"/>
    <w:rsid w:val="00997FF6"/>
    <w:rsid w:val="009A1EA2"/>
    <w:rsid w:val="009A334C"/>
    <w:rsid w:val="009A4316"/>
    <w:rsid w:val="009A5CA8"/>
    <w:rsid w:val="009B2522"/>
    <w:rsid w:val="009B2C84"/>
    <w:rsid w:val="009B2E1A"/>
    <w:rsid w:val="009B670C"/>
    <w:rsid w:val="009C0298"/>
    <w:rsid w:val="009C14CD"/>
    <w:rsid w:val="009C4F81"/>
    <w:rsid w:val="009C52D2"/>
    <w:rsid w:val="009C539F"/>
    <w:rsid w:val="009C6621"/>
    <w:rsid w:val="009C7AB4"/>
    <w:rsid w:val="009D3948"/>
    <w:rsid w:val="009E02EB"/>
    <w:rsid w:val="009E0A28"/>
    <w:rsid w:val="009E4436"/>
    <w:rsid w:val="009E626B"/>
    <w:rsid w:val="009E742E"/>
    <w:rsid w:val="009E78FF"/>
    <w:rsid w:val="009F10EC"/>
    <w:rsid w:val="009F470B"/>
    <w:rsid w:val="00A00BCE"/>
    <w:rsid w:val="00A06044"/>
    <w:rsid w:val="00A10F88"/>
    <w:rsid w:val="00A1220E"/>
    <w:rsid w:val="00A135DF"/>
    <w:rsid w:val="00A1415C"/>
    <w:rsid w:val="00A14772"/>
    <w:rsid w:val="00A165EE"/>
    <w:rsid w:val="00A16B51"/>
    <w:rsid w:val="00A17629"/>
    <w:rsid w:val="00A22EEE"/>
    <w:rsid w:val="00A25CB8"/>
    <w:rsid w:val="00A260EA"/>
    <w:rsid w:val="00A26E98"/>
    <w:rsid w:val="00A2701E"/>
    <w:rsid w:val="00A31437"/>
    <w:rsid w:val="00A317F9"/>
    <w:rsid w:val="00A3320F"/>
    <w:rsid w:val="00A33DF7"/>
    <w:rsid w:val="00A350F5"/>
    <w:rsid w:val="00A3585C"/>
    <w:rsid w:val="00A36C77"/>
    <w:rsid w:val="00A504EB"/>
    <w:rsid w:val="00A517DC"/>
    <w:rsid w:val="00A51C51"/>
    <w:rsid w:val="00A526DA"/>
    <w:rsid w:val="00A53B78"/>
    <w:rsid w:val="00A60146"/>
    <w:rsid w:val="00A65FC3"/>
    <w:rsid w:val="00A678D3"/>
    <w:rsid w:val="00A7360E"/>
    <w:rsid w:val="00A73FAF"/>
    <w:rsid w:val="00A80535"/>
    <w:rsid w:val="00A834D6"/>
    <w:rsid w:val="00A8374D"/>
    <w:rsid w:val="00A9095D"/>
    <w:rsid w:val="00A90BD0"/>
    <w:rsid w:val="00A91B45"/>
    <w:rsid w:val="00A936F7"/>
    <w:rsid w:val="00A93C6A"/>
    <w:rsid w:val="00A94CF8"/>
    <w:rsid w:val="00A96899"/>
    <w:rsid w:val="00A97414"/>
    <w:rsid w:val="00AA0F2C"/>
    <w:rsid w:val="00AA40F5"/>
    <w:rsid w:val="00AA454D"/>
    <w:rsid w:val="00AA49C3"/>
    <w:rsid w:val="00AA59E1"/>
    <w:rsid w:val="00AB1560"/>
    <w:rsid w:val="00AB1593"/>
    <w:rsid w:val="00AB395D"/>
    <w:rsid w:val="00AB5548"/>
    <w:rsid w:val="00AB63C5"/>
    <w:rsid w:val="00AB6728"/>
    <w:rsid w:val="00AC0CAD"/>
    <w:rsid w:val="00AC1EFC"/>
    <w:rsid w:val="00AC37CF"/>
    <w:rsid w:val="00AC5A02"/>
    <w:rsid w:val="00AD7E1C"/>
    <w:rsid w:val="00AE4B37"/>
    <w:rsid w:val="00AF0996"/>
    <w:rsid w:val="00AF7E66"/>
    <w:rsid w:val="00B004A9"/>
    <w:rsid w:val="00B00E30"/>
    <w:rsid w:val="00B0589D"/>
    <w:rsid w:val="00B069EF"/>
    <w:rsid w:val="00B06EC2"/>
    <w:rsid w:val="00B11AF0"/>
    <w:rsid w:val="00B125CA"/>
    <w:rsid w:val="00B14961"/>
    <w:rsid w:val="00B16394"/>
    <w:rsid w:val="00B16616"/>
    <w:rsid w:val="00B226E3"/>
    <w:rsid w:val="00B22ED3"/>
    <w:rsid w:val="00B25480"/>
    <w:rsid w:val="00B25ACE"/>
    <w:rsid w:val="00B26E0E"/>
    <w:rsid w:val="00B27F35"/>
    <w:rsid w:val="00B31607"/>
    <w:rsid w:val="00B316FD"/>
    <w:rsid w:val="00B33036"/>
    <w:rsid w:val="00B33797"/>
    <w:rsid w:val="00B42FAB"/>
    <w:rsid w:val="00B45070"/>
    <w:rsid w:val="00B52480"/>
    <w:rsid w:val="00B54215"/>
    <w:rsid w:val="00B54F7E"/>
    <w:rsid w:val="00B5590D"/>
    <w:rsid w:val="00B60EF7"/>
    <w:rsid w:val="00B62C84"/>
    <w:rsid w:val="00B6483D"/>
    <w:rsid w:val="00B64D61"/>
    <w:rsid w:val="00B65939"/>
    <w:rsid w:val="00B6605C"/>
    <w:rsid w:val="00B661D2"/>
    <w:rsid w:val="00B734A3"/>
    <w:rsid w:val="00B73FF1"/>
    <w:rsid w:val="00B802B9"/>
    <w:rsid w:val="00B814DD"/>
    <w:rsid w:val="00B81555"/>
    <w:rsid w:val="00B81DAF"/>
    <w:rsid w:val="00B862D2"/>
    <w:rsid w:val="00B8652C"/>
    <w:rsid w:val="00B92A8C"/>
    <w:rsid w:val="00B93E0C"/>
    <w:rsid w:val="00B95741"/>
    <w:rsid w:val="00B9747A"/>
    <w:rsid w:val="00BA0244"/>
    <w:rsid w:val="00BA1598"/>
    <w:rsid w:val="00BA2C42"/>
    <w:rsid w:val="00BA4865"/>
    <w:rsid w:val="00BA4B17"/>
    <w:rsid w:val="00BA4DA2"/>
    <w:rsid w:val="00BA5B3D"/>
    <w:rsid w:val="00BA6056"/>
    <w:rsid w:val="00BA621E"/>
    <w:rsid w:val="00BA6915"/>
    <w:rsid w:val="00BA69F0"/>
    <w:rsid w:val="00BA78A1"/>
    <w:rsid w:val="00BA7DC6"/>
    <w:rsid w:val="00BB38F9"/>
    <w:rsid w:val="00BB3B9E"/>
    <w:rsid w:val="00BB63D8"/>
    <w:rsid w:val="00BC2DBB"/>
    <w:rsid w:val="00BC6ABA"/>
    <w:rsid w:val="00BC6C3F"/>
    <w:rsid w:val="00BC6CBB"/>
    <w:rsid w:val="00BC7381"/>
    <w:rsid w:val="00BD1C93"/>
    <w:rsid w:val="00BD2486"/>
    <w:rsid w:val="00BD505C"/>
    <w:rsid w:val="00BD6994"/>
    <w:rsid w:val="00BE0915"/>
    <w:rsid w:val="00BE1BE0"/>
    <w:rsid w:val="00BE30EA"/>
    <w:rsid w:val="00BE5246"/>
    <w:rsid w:val="00BF21D9"/>
    <w:rsid w:val="00BF46EA"/>
    <w:rsid w:val="00BF73D8"/>
    <w:rsid w:val="00C0060F"/>
    <w:rsid w:val="00C0142D"/>
    <w:rsid w:val="00C021DD"/>
    <w:rsid w:val="00C0229D"/>
    <w:rsid w:val="00C05C54"/>
    <w:rsid w:val="00C07E3F"/>
    <w:rsid w:val="00C101AD"/>
    <w:rsid w:val="00C102D3"/>
    <w:rsid w:val="00C1288D"/>
    <w:rsid w:val="00C12F8D"/>
    <w:rsid w:val="00C156AE"/>
    <w:rsid w:val="00C1655D"/>
    <w:rsid w:val="00C17454"/>
    <w:rsid w:val="00C20DA8"/>
    <w:rsid w:val="00C22B37"/>
    <w:rsid w:val="00C26D83"/>
    <w:rsid w:val="00C31406"/>
    <w:rsid w:val="00C32AC6"/>
    <w:rsid w:val="00C33C64"/>
    <w:rsid w:val="00C359E3"/>
    <w:rsid w:val="00C37276"/>
    <w:rsid w:val="00C4190B"/>
    <w:rsid w:val="00C420EE"/>
    <w:rsid w:val="00C42889"/>
    <w:rsid w:val="00C44279"/>
    <w:rsid w:val="00C4471E"/>
    <w:rsid w:val="00C47B5A"/>
    <w:rsid w:val="00C53EA0"/>
    <w:rsid w:val="00C56A95"/>
    <w:rsid w:val="00C61362"/>
    <w:rsid w:val="00C61AC3"/>
    <w:rsid w:val="00C61BDC"/>
    <w:rsid w:val="00C61F97"/>
    <w:rsid w:val="00C626A4"/>
    <w:rsid w:val="00C64300"/>
    <w:rsid w:val="00C6484F"/>
    <w:rsid w:val="00C651E1"/>
    <w:rsid w:val="00C65BC7"/>
    <w:rsid w:val="00C714D1"/>
    <w:rsid w:val="00C72E6B"/>
    <w:rsid w:val="00C73A6E"/>
    <w:rsid w:val="00C73B63"/>
    <w:rsid w:val="00C74E5F"/>
    <w:rsid w:val="00C75AF6"/>
    <w:rsid w:val="00C77E05"/>
    <w:rsid w:val="00C80AAC"/>
    <w:rsid w:val="00C81D50"/>
    <w:rsid w:val="00C83E07"/>
    <w:rsid w:val="00C86CD5"/>
    <w:rsid w:val="00C86F5C"/>
    <w:rsid w:val="00C87F4E"/>
    <w:rsid w:val="00C9000C"/>
    <w:rsid w:val="00C90AFD"/>
    <w:rsid w:val="00C911B5"/>
    <w:rsid w:val="00C934D2"/>
    <w:rsid w:val="00C93B6F"/>
    <w:rsid w:val="00C946D0"/>
    <w:rsid w:val="00C96B22"/>
    <w:rsid w:val="00C9799B"/>
    <w:rsid w:val="00CA3122"/>
    <w:rsid w:val="00CA354C"/>
    <w:rsid w:val="00CA377B"/>
    <w:rsid w:val="00CA3CFF"/>
    <w:rsid w:val="00CA4254"/>
    <w:rsid w:val="00CA6365"/>
    <w:rsid w:val="00CB0DC9"/>
    <w:rsid w:val="00CB37EE"/>
    <w:rsid w:val="00CB4558"/>
    <w:rsid w:val="00CB64C5"/>
    <w:rsid w:val="00CB7005"/>
    <w:rsid w:val="00CC11F6"/>
    <w:rsid w:val="00CC4192"/>
    <w:rsid w:val="00CC4610"/>
    <w:rsid w:val="00CC4CF4"/>
    <w:rsid w:val="00CD1BDF"/>
    <w:rsid w:val="00CD328D"/>
    <w:rsid w:val="00CD3B92"/>
    <w:rsid w:val="00CD3FFD"/>
    <w:rsid w:val="00CD4BBD"/>
    <w:rsid w:val="00CD510E"/>
    <w:rsid w:val="00CD757D"/>
    <w:rsid w:val="00CE142A"/>
    <w:rsid w:val="00CE19E2"/>
    <w:rsid w:val="00CE1EB2"/>
    <w:rsid w:val="00CF111E"/>
    <w:rsid w:val="00CF25A6"/>
    <w:rsid w:val="00CF2846"/>
    <w:rsid w:val="00CF3CA9"/>
    <w:rsid w:val="00CF4BD2"/>
    <w:rsid w:val="00CF4C1E"/>
    <w:rsid w:val="00CF5E33"/>
    <w:rsid w:val="00D02A40"/>
    <w:rsid w:val="00D063B2"/>
    <w:rsid w:val="00D10C8B"/>
    <w:rsid w:val="00D12800"/>
    <w:rsid w:val="00D12B9C"/>
    <w:rsid w:val="00D12D98"/>
    <w:rsid w:val="00D1316D"/>
    <w:rsid w:val="00D154B5"/>
    <w:rsid w:val="00D16F74"/>
    <w:rsid w:val="00D17997"/>
    <w:rsid w:val="00D2398F"/>
    <w:rsid w:val="00D26B3F"/>
    <w:rsid w:val="00D30D3D"/>
    <w:rsid w:val="00D32730"/>
    <w:rsid w:val="00D361BD"/>
    <w:rsid w:val="00D404B5"/>
    <w:rsid w:val="00D40BDA"/>
    <w:rsid w:val="00D41B14"/>
    <w:rsid w:val="00D45A6B"/>
    <w:rsid w:val="00D465DA"/>
    <w:rsid w:val="00D524BF"/>
    <w:rsid w:val="00D57315"/>
    <w:rsid w:val="00D63830"/>
    <w:rsid w:val="00D64A5D"/>
    <w:rsid w:val="00D64D2D"/>
    <w:rsid w:val="00D7101D"/>
    <w:rsid w:val="00D712B8"/>
    <w:rsid w:val="00D71FD9"/>
    <w:rsid w:val="00D73C13"/>
    <w:rsid w:val="00D73EDC"/>
    <w:rsid w:val="00D75DE1"/>
    <w:rsid w:val="00D8799D"/>
    <w:rsid w:val="00D915FB"/>
    <w:rsid w:val="00D91F9F"/>
    <w:rsid w:val="00D933BE"/>
    <w:rsid w:val="00D936C9"/>
    <w:rsid w:val="00D94C37"/>
    <w:rsid w:val="00D9502D"/>
    <w:rsid w:val="00D95E68"/>
    <w:rsid w:val="00DA6057"/>
    <w:rsid w:val="00DB0865"/>
    <w:rsid w:val="00DB1CEB"/>
    <w:rsid w:val="00DB36FD"/>
    <w:rsid w:val="00DB3A5E"/>
    <w:rsid w:val="00DB5DAA"/>
    <w:rsid w:val="00DB60FE"/>
    <w:rsid w:val="00DB65DD"/>
    <w:rsid w:val="00DB6749"/>
    <w:rsid w:val="00DB679F"/>
    <w:rsid w:val="00DC3653"/>
    <w:rsid w:val="00DC4F5C"/>
    <w:rsid w:val="00DC548D"/>
    <w:rsid w:val="00DC7F1E"/>
    <w:rsid w:val="00DD11E2"/>
    <w:rsid w:val="00DD3DEE"/>
    <w:rsid w:val="00DD4F0B"/>
    <w:rsid w:val="00DD6C63"/>
    <w:rsid w:val="00DD7B77"/>
    <w:rsid w:val="00DD7C1A"/>
    <w:rsid w:val="00DE05D1"/>
    <w:rsid w:val="00DE0B24"/>
    <w:rsid w:val="00DE1C10"/>
    <w:rsid w:val="00DE47BE"/>
    <w:rsid w:val="00DE482E"/>
    <w:rsid w:val="00DE4C20"/>
    <w:rsid w:val="00DE59D4"/>
    <w:rsid w:val="00DE5ECA"/>
    <w:rsid w:val="00DF03C4"/>
    <w:rsid w:val="00DF101C"/>
    <w:rsid w:val="00DF7040"/>
    <w:rsid w:val="00DF733F"/>
    <w:rsid w:val="00E02520"/>
    <w:rsid w:val="00E10F17"/>
    <w:rsid w:val="00E11472"/>
    <w:rsid w:val="00E1321E"/>
    <w:rsid w:val="00E13CC8"/>
    <w:rsid w:val="00E144AB"/>
    <w:rsid w:val="00E156B5"/>
    <w:rsid w:val="00E16CF6"/>
    <w:rsid w:val="00E21F3F"/>
    <w:rsid w:val="00E22DC0"/>
    <w:rsid w:val="00E25245"/>
    <w:rsid w:val="00E2527A"/>
    <w:rsid w:val="00E264E8"/>
    <w:rsid w:val="00E31C80"/>
    <w:rsid w:val="00E336A7"/>
    <w:rsid w:val="00E33D11"/>
    <w:rsid w:val="00E36D1B"/>
    <w:rsid w:val="00E40630"/>
    <w:rsid w:val="00E4504F"/>
    <w:rsid w:val="00E45534"/>
    <w:rsid w:val="00E45C12"/>
    <w:rsid w:val="00E504AE"/>
    <w:rsid w:val="00E50B63"/>
    <w:rsid w:val="00E513CB"/>
    <w:rsid w:val="00E52DAB"/>
    <w:rsid w:val="00E54B7B"/>
    <w:rsid w:val="00E56EE2"/>
    <w:rsid w:val="00E57545"/>
    <w:rsid w:val="00E57B14"/>
    <w:rsid w:val="00E606EB"/>
    <w:rsid w:val="00E63A43"/>
    <w:rsid w:val="00E64058"/>
    <w:rsid w:val="00E71D5B"/>
    <w:rsid w:val="00E722CA"/>
    <w:rsid w:val="00E74326"/>
    <w:rsid w:val="00E77C45"/>
    <w:rsid w:val="00E8261B"/>
    <w:rsid w:val="00E83EB2"/>
    <w:rsid w:val="00E85F2F"/>
    <w:rsid w:val="00E872F8"/>
    <w:rsid w:val="00E90E99"/>
    <w:rsid w:val="00E9129B"/>
    <w:rsid w:val="00E925DA"/>
    <w:rsid w:val="00E92E27"/>
    <w:rsid w:val="00E93321"/>
    <w:rsid w:val="00E9534F"/>
    <w:rsid w:val="00E95F0E"/>
    <w:rsid w:val="00E9609C"/>
    <w:rsid w:val="00E9649E"/>
    <w:rsid w:val="00E972C6"/>
    <w:rsid w:val="00EA007B"/>
    <w:rsid w:val="00EA05F6"/>
    <w:rsid w:val="00EA2562"/>
    <w:rsid w:val="00EA5075"/>
    <w:rsid w:val="00EA67B9"/>
    <w:rsid w:val="00EB12C3"/>
    <w:rsid w:val="00EB236C"/>
    <w:rsid w:val="00EB3411"/>
    <w:rsid w:val="00EB39E7"/>
    <w:rsid w:val="00EB3A8D"/>
    <w:rsid w:val="00EB4131"/>
    <w:rsid w:val="00EB63B1"/>
    <w:rsid w:val="00EC07F6"/>
    <w:rsid w:val="00EC0C73"/>
    <w:rsid w:val="00EC16A0"/>
    <w:rsid w:val="00EC37AF"/>
    <w:rsid w:val="00EC3C45"/>
    <w:rsid w:val="00EC5C93"/>
    <w:rsid w:val="00EC74A8"/>
    <w:rsid w:val="00ED2699"/>
    <w:rsid w:val="00ED2F1A"/>
    <w:rsid w:val="00ED63A2"/>
    <w:rsid w:val="00EE07F7"/>
    <w:rsid w:val="00EE1D64"/>
    <w:rsid w:val="00EE1EC3"/>
    <w:rsid w:val="00EE2460"/>
    <w:rsid w:val="00EE4D6C"/>
    <w:rsid w:val="00EE61C7"/>
    <w:rsid w:val="00EE6458"/>
    <w:rsid w:val="00EF1E03"/>
    <w:rsid w:val="00EF20B1"/>
    <w:rsid w:val="00EF27BE"/>
    <w:rsid w:val="00EF29C9"/>
    <w:rsid w:val="00EF3D94"/>
    <w:rsid w:val="00EF5672"/>
    <w:rsid w:val="00EF67C2"/>
    <w:rsid w:val="00EF6E86"/>
    <w:rsid w:val="00EF76EC"/>
    <w:rsid w:val="00F012C9"/>
    <w:rsid w:val="00F016FC"/>
    <w:rsid w:val="00F019C9"/>
    <w:rsid w:val="00F01B17"/>
    <w:rsid w:val="00F0217C"/>
    <w:rsid w:val="00F02535"/>
    <w:rsid w:val="00F075D8"/>
    <w:rsid w:val="00F07E4F"/>
    <w:rsid w:val="00F10A2E"/>
    <w:rsid w:val="00F1415D"/>
    <w:rsid w:val="00F16178"/>
    <w:rsid w:val="00F17096"/>
    <w:rsid w:val="00F17F81"/>
    <w:rsid w:val="00F213F4"/>
    <w:rsid w:val="00F23317"/>
    <w:rsid w:val="00F23CDC"/>
    <w:rsid w:val="00F25B62"/>
    <w:rsid w:val="00F26548"/>
    <w:rsid w:val="00F30F48"/>
    <w:rsid w:val="00F34BF4"/>
    <w:rsid w:val="00F3581D"/>
    <w:rsid w:val="00F36CDC"/>
    <w:rsid w:val="00F36E2F"/>
    <w:rsid w:val="00F40093"/>
    <w:rsid w:val="00F42BB9"/>
    <w:rsid w:val="00F42D7D"/>
    <w:rsid w:val="00F431B9"/>
    <w:rsid w:val="00F43748"/>
    <w:rsid w:val="00F439D1"/>
    <w:rsid w:val="00F44791"/>
    <w:rsid w:val="00F4591E"/>
    <w:rsid w:val="00F5072E"/>
    <w:rsid w:val="00F5144F"/>
    <w:rsid w:val="00F53635"/>
    <w:rsid w:val="00F5732D"/>
    <w:rsid w:val="00F6274B"/>
    <w:rsid w:val="00F62E9B"/>
    <w:rsid w:val="00F63CCC"/>
    <w:rsid w:val="00F640D6"/>
    <w:rsid w:val="00F64F56"/>
    <w:rsid w:val="00F65779"/>
    <w:rsid w:val="00F6709D"/>
    <w:rsid w:val="00F71D00"/>
    <w:rsid w:val="00F727CA"/>
    <w:rsid w:val="00F74911"/>
    <w:rsid w:val="00F7531B"/>
    <w:rsid w:val="00F77889"/>
    <w:rsid w:val="00F77CB8"/>
    <w:rsid w:val="00F807D1"/>
    <w:rsid w:val="00F80DCB"/>
    <w:rsid w:val="00F81E99"/>
    <w:rsid w:val="00F875B1"/>
    <w:rsid w:val="00F9001D"/>
    <w:rsid w:val="00F915BE"/>
    <w:rsid w:val="00F925E4"/>
    <w:rsid w:val="00F93C92"/>
    <w:rsid w:val="00F94245"/>
    <w:rsid w:val="00F94B2C"/>
    <w:rsid w:val="00F95B0C"/>
    <w:rsid w:val="00F95C5C"/>
    <w:rsid w:val="00FA23CF"/>
    <w:rsid w:val="00FA2F07"/>
    <w:rsid w:val="00FA43D5"/>
    <w:rsid w:val="00FA7E70"/>
    <w:rsid w:val="00FB009D"/>
    <w:rsid w:val="00FB3AA3"/>
    <w:rsid w:val="00FB4BB4"/>
    <w:rsid w:val="00FB6C95"/>
    <w:rsid w:val="00FB6D97"/>
    <w:rsid w:val="00FB7FF7"/>
    <w:rsid w:val="00FC1DC0"/>
    <w:rsid w:val="00FC3EBC"/>
    <w:rsid w:val="00FC608A"/>
    <w:rsid w:val="00FC655F"/>
    <w:rsid w:val="00FD3920"/>
    <w:rsid w:val="00FD3BB5"/>
    <w:rsid w:val="00FD4D2A"/>
    <w:rsid w:val="00FD4E48"/>
    <w:rsid w:val="00FE0826"/>
    <w:rsid w:val="00FE66CA"/>
    <w:rsid w:val="00FE7247"/>
    <w:rsid w:val="00FE7BBD"/>
    <w:rsid w:val="00FF1158"/>
    <w:rsid w:val="00FF2534"/>
    <w:rsid w:val="00FF47D7"/>
    <w:rsid w:val="00FF6B1C"/>
    <w:rsid w:val="00FF73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 w:type="table" w:styleId="LightShading">
    <w:name w:val="Light Shading"/>
    <w:basedOn w:val="TableNormal"/>
    <w:uiPriority w:val="60"/>
    <w:rsid w:val="0045141D"/>
    <w:pPr>
      <w:spacing w:before="0" w:beforeAutospacing="0" w:after="0" w:afterAutospacing="0"/>
      <w:ind w:left="0" w:right="0"/>
      <w:jc w:val="left"/>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 w:type="table" w:styleId="LightShading">
    <w:name w:val="Light Shading"/>
    <w:basedOn w:val="TableNormal"/>
    <w:uiPriority w:val="60"/>
    <w:rsid w:val="0045141D"/>
    <w:pPr>
      <w:spacing w:before="0" w:beforeAutospacing="0" w:after="0" w:afterAutospacing="0"/>
      <w:ind w:left="0" w:right="0"/>
      <w:jc w:val="left"/>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295">
      <w:bodyDiv w:val="1"/>
      <w:marLeft w:val="0"/>
      <w:marRight w:val="0"/>
      <w:marTop w:val="0"/>
      <w:marBottom w:val="0"/>
      <w:divBdr>
        <w:top w:val="none" w:sz="0" w:space="0" w:color="auto"/>
        <w:left w:val="none" w:sz="0" w:space="0" w:color="auto"/>
        <w:bottom w:val="none" w:sz="0" w:space="0" w:color="auto"/>
        <w:right w:val="none" w:sz="0" w:space="0" w:color="auto"/>
      </w:divBdr>
    </w:div>
    <w:div w:id="43257031">
      <w:bodyDiv w:val="1"/>
      <w:marLeft w:val="0"/>
      <w:marRight w:val="0"/>
      <w:marTop w:val="0"/>
      <w:marBottom w:val="0"/>
      <w:divBdr>
        <w:top w:val="none" w:sz="0" w:space="0" w:color="auto"/>
        <w:left w:val="none" w:sz="0" w:space="0" w:color="auto"/>
        <w:bottom w:val="none" w:sz="0" w:space="0" w:color="auto"/>
        <w:right w:val="none" w:sz="0" w:space="0" w:color="auto"/>
      </w:divBdr>
    </w:div>
    <w:div w:id="84543636">
      <w:bodyDiv w:val="1"/>
      <w:marLeft w:val="0"/>
      <w:marRight w:val="0"/>
      <w:marTop w:val="0"/>
      <w:marBottom w:val="0"/>
      <w:divBdr>
        <w:top w:val="none" w:sz="0" w:space="0" w:color="auto"/>
        <w:left w:val="none" w:sz="0" w:space="0" w:color="auto"/>
        <w:bottom w:val="none" w:sz="0" w:space="0" w:color="auto"/>
        <w:right w:val="none" w:sz="0" w:space="0" w:color="auto"/>
      </w:divBdr>
    </w:div>
    <w:div w:id="153961656">
      <w:bodyDiv w:val="1"/>
      <w:marLeft w:val="0"/>
      <w:marRight w:val="0"/>
      <w:marTop w:val="0"/>
      <w:marBottom w:val="0"/>
      <w:divBdr>
        <w:top w:val="none" w:sz="0" w:space="0" w:color="auto"/>
        <w:left w:val="none" w:sz="0" w:space="0" w:color="auto"/>
        <w:bottom w:val="none" w:sz="0" w:space="0" w:color="auto"/>
        <w:right w:val="none" w:sz="0" w:space="0" w:color="auto"/>
      </w:divBdr>
    </w:div>
    <w:div w:id="184095101">
      <w:bodyDiv w:val="1"/>
      <w:marLeft w:val="0"/>
      <w:marRight w:val="0"/>
      <w:marTop w:val="0"/>
      <w:marBottom w:val="0"/>
      <w:divBdr>
        <w:top w:val="none" w:sz="0" w:space="0" w:color="auto"/>
        <w:left w:val="none" w:sz="0" w:space="0" w:color="auto"/>
        <w:bottom w:val="none" w:sz="0" w:space="0" w:color="auto"/>
        <w:right w:val="none" w:sz="0" w:space="0" w:color="auto"/>
      </w:divBdr>
    </w:div>
    <w:div w:id="248122251">
      <w:bodyDiv w:val="1"/>
      <w:marLeft w:val="0"/>
      <w:marRight w:val="0"/>
      <w:marTop w:val="0"/>
      <w:marBottom w:val="0"/>
      <w:divBdr>
        <w:top w:val="none" w:sz="0" w:space="0" w:color="auto"/>
        <w:left w:val="none" w:sz="0" w:space="0" w:color="auto"/>
        <w:bottom w:val="none" w:sz="0" w:space="0" w:color="auto"/>
        <w:right w:val="none" w:sz="0" w:space="0" w:color="auto"/>
      </w:divBdr>
    </w:div>
    <w:div w:id="324013068">
      <w:bodyDiv w:val="1"/>
      <w:marLeft w:val="0"/>
      <w:marRight w:val="0"/>
      <w:marTop w:val="0"/>
      <w:marBottom w:val="0"/>
      <w:divBdr>
        <w:top w:val="none" w:sz="0" w:space="0" w:color="auto"/>
        <w:left w:val="none" w:sz="0" w:space="0" w:color="auto"/>
        <w:bottom w:val="none" w:sz="0" w:space="0" w:color="auto"/>
        <w:right w:val="none" w:sz="0" w:space="0" w:color="auto"/>
      </w:divBdr>
    </w:div>
    <w:div w:id="328412111">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430325249">
      <w:bodyDiv w:val="1"/>
      <w:marLeft w:val="0"/>
      <w:marRight w:val="0"/>
      <w:marTop w:val="0"/>
      <w:marBottom w:val="0"/>
      <w:divBdr>
        <w:top w:val="none" w:sz="0" w:space="0" w:color="auto"/>
        <w:left w:val="none" w:sz="0" w:space="0" w:color="auto"/>
        <w:bottom w:val="none" w:sz="0" w:space="0" w:color="auto"/>
        <w:right w:val="none" w:sz="0" w:space="0" w:color="auto"/>
      </w:divBdr>
    </w:div>
    <w:div w:id="442384728">
      <w:bodyDiv w:val="1"/>
      <w:marLeft w:val="0"/>
      <w:marRight w:val="0"/>
      <w:marTop w:val="0"/>
      <w:marBottom w:val="0"/>
      <w:divBdr>
        <w:top w:val="none" w:sz="0" w:space="0" w:color="auto"/>
        <w:left w:val="none" w:sz="0" w:space="0" w:color="auto"/>
        <w:bottom w:val="none" w:sz="0" w:space="0" w:color="auto"/>
        <w:right w:val="none" w:sz="0" w:space="0" w:color="auto"/>
      </w:divBdr>
    </w:div>
    <w:div w:id="460195037">
      <w:bodyDiv w:val="1"/>
      <w:marLeft w:val="0"/>
      <w:marRight w:val="0"/>
      <w:marTop w:val="0"/>
      <w:marBottom w:val="0"/>
      <w:divBdr>
        <w:top w:val="none" w:sz="0" w:space="0" w:color="auto"/>
        <w:left w:val="none" w:sz="0" w:space="0" w:color="auto"/>
        <w:bottom w:val="none" w:sz="0" w:space="0" w:color="auto"/>
        <w:right w:val="none" w:sz="0" w:space="0" w:color="auto"/>
      </w:divBdr>
    </w:div>
    <w:div w:id="514732146">
      <w:bodyDiv w:val="1"/>
      <w:marLeft w:val="0"/>
      <w:marRight w:val="0"/>
      <w:marTop w:val="0"/>
      <w:marBottom w:val="0"/>
      <w:divBdr>
        <w:top w:val="none" w:sz="0" w:space="0" w:color="auto"/>
        <w:left w:val="none" w:sz="0" w:space="0" w:color="auto"/>
        <w:bottom w:val="none" w:sz="0" w:space="0" w:color="auto"/>
        <w:right w:val="none" w:sz="0" w:space="0" w:color="auto"/>
      </w:divBdr>
    </w:div>
    <w:div w:id="563486445">
      <w:bodyDiv w:val="1"/>
      <w:marLeft w:val="0"/>
      <w:marRight w:val="0"/>
      <w:marTop w:val="0"/>
      <w:marBottom w:val="0"/>
      <w:divBdr>
        <w:top w:val="none" w:sz="0" w:space="0" w:color="auto"/>
        <w:left w:val="none" w:sz="0" w:space="0" w:color="auto"/>
        <w:bottom w:val="none" w:sz="0" w:space="0" w:color="auto"/>
        <w:right w:val="none" w:sz="0" w:space="0" w:color="auto"/>
      </w:divBdr>
    </w:div>
    <w:div w:id="572929655">
      <w:bodyDiv w:val="1"/>
      <w:marLeft w:val="0"/>
      <w:marRight w:val="0"/>
      <w:marTop w:val="0"/>
      <w:marBottom w:val="0"/>
      <w:divBdr>
        <w:top w:val="none" w:sz="0" w:space="0" w:color="auto"/>
        <w:left w:val="none" w:sz="0" w:space="0" w:color="auto"/>
        <w:bottom w:val="none" w:sz="0" w:space="0" w:color="auto"/>
        <w:right w:val="none" w:sz="0" w:space="0" w:color="auto"/>
      </w:divBdr>
    </w:div>
    <w:div w:id="619922450">
      <w:bodyDiv w:val="1"/>
      <w:marLeft w:val="0"/>
      <w:marRight w:val="0"/>
      <w:marTop w:val="0"/>
      <w:marBottom w:val="0"/>
      <w:divBdr>
        <w:top w:val="none" w:sz="0" w:space="0" w:color="auto"/>
        <w:left w:val="none" w:sz="0" w:space="0" w:color="auto"/>
        <w:bottom w:val="none" w:sz="0" w:space="0" w:color="auto"/>
        <w:right w:val="none" w:sz="0" w:space="0" w:color="auto"/>
      </w:divBdr>
    </w:div>
    <w:div w:id="624458773">
      <w:bodyDiv w:val="1"/>
      <w:marLeft w:val="0"/>
      <w:marRight w:val="0"/>
      <w:marTop w:val="0"/>
      <w:marBottom w:val="0"/>
      <w:divBdr>
        <w:top w:val="none" w:sz="0" w:space="0" w:color="auto"/>
        <w:left w:val="none" w:sz="0" w:space="0" w:color="auto"/>
        <w:bottom w:val="none" w:sz="0" w:space="0" w:color="auto"/>
        <w:right w:val="none" w:sz="0" w:space="0" w:color="auto"/>
      </w:divBdr>
    </w:div>
    <w:div w:id="634721150">
      <w:bodyDiv w:val="1"/>
      <w:marLeft w:val="0"/>
      <w:marRight w:val="0"/>
      <w:marTop w:val="0"/>
      <w:marBottom w:val="0"/>
      <w:divBdr>
        <w:top w:val="none" w:sz="0" w:space="0" w:color="auto"/>
        <w:left w:val="none" w:sz="0" w:space="0" w:color="auto"/>
        <w:bottom w:val="none" w:sz="0" w:space="0" w:color="auto"/>
        <w:right w:val="none" w:sz="0" w:space="0" w:color="auto"/>
      </w:divBdr>
    </w:div>
    <w:div w:id="63734591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59064671">
      <w:bodyDiv w:val="1"/>
      <w:marLeft w:val="0"/>
      <w:marRight w:val="0"/>
      <w:marTop w:val="0"/>
      <w:marBottom w:val="0"/>
      <w:divBdr>
        <w:top w:val="none" w:sz="0" w:space="0" w:color="auto"/>
        <w:left w:val="none" w:sz="0" w:space="0" w:color="auto"/>
        <w:bottom w:val="none" w:sz="0" w:space="0" w:color="auto"/>
        <w:right w:val="none" w:sz="0" w:space="0" w:color="auto"/>
      </w:divBdr>
    </w:div>
    <w:div w:id="804203314">
      <w:bodyDiv w:val="1"/>
      <w:marLeft w:val="0"/>
      <w:marRight w:val="0"/>
      <w:marTop w:val="0"/>
      <w:marBottom w:val="0"/>
      <w:divBdr>
        <w:top w:val="none" w:sz="0" w:space="0" w:color="auto"/>
        <w:left w:val="none" w:sz="0" w:space="0" w:color="auto"/>
        <w:bottom w:val="none" w:sz="0" w:space="0" w:color="auto"/>
        <w:right w:val="none" w:sz="0" w:space="0" w:color="auto"/>
      </w:divBdr>
    </w:div>
    <w:div w:id="810951188">
      <w:bodyDiv w:val="1"/>
      <w:marLeft w:val="0"/>
      <w:marRight w:val="0"/>
      <w:marTop w:val="0"/>
      <w:marBottom w:val="0"/>
      <w:divBdr>
        <w:top w:val="none" w:sz="0" w:space="0" w:color="auto"/>
        <w:left w:val="none" w:sz="0" w:space="0" w:color="auto"/>
        <w:bottom w:val="none" w:sz="0" w:space="0" w:color="auto"/>
        <w:right w:val="none" w:sz="0" w:space="0" w:color="auto"/>
      </w:divBdr>
    </w:div>
    <w:div w:id="859663879">
      <w:bodyDiv w:val="1"/>
      <w:marLeft w:val="0"/>
      <w:marRight w:val="0"/>
      <w:marTop w:val="0"/>
      <w:marBottom w:val="0"/>
      <w:divBdr>
        <w:top w:val="none" w:sz="0" w:space="0" w:color="auto"/>
        <w:left w:val="none" w:sz="0" w:space="0" w:color="auto"/>
        <w:bottom w:val="none" w:sz="0" w:space="0" w:color="auto"/>
        <w:right w:val="none" w:sz="0" w:space="0" w:color="auto"/>
      </w:divBdr>
    </w:div>
    <w:div w:id="883129495">
      <w:bodyDiv w:val="1"/>
      <w:marLeft w:val="0"/>
      <w:marRight w:val="0"/>
      <w:marTop w:val="0"/>
      <w:marBottom w:val="0"/>
      <w:divBdr>
        <w:top w:val="none" w:sz="0" w:space="0" w:color="auto"/>
        <w:left w:val="none" w:sz="0" w:space="0" w:color="auto"/>
        <w:bottom w:val="none" w:sz="0" w:space="0" w:color="auto"/>
        <w:right w:val="none" w:sz="0" w:space="0" w:color="auto"/>
      </w:divBdr>
    </w:div>
    <w:div w:id="911813052">
      <w:bodyDiv w:val="1"/>
      <w:marLeft w:val="0"/>
      <w:marRight w:val="0"/>
      <w:marTop w:val="0"/>
      <w:marBottom w:val="0"/>
      <w:divBdr>
        <w:top w:val="none" w:sz="0" w:space="0" w:color="auto"/>
        <w:left w:val="none" w:sz="0" w:space="0" w:color="auto"/>
        <w:bottom w:val="none" w:sz="0" w:space="0" w:color="auto"/>
        <w:right w:val="none" w:sz="0" w:space="0" w:color="auto"/>
      </w:divBdr>
    </w:div>
    <w:div w:id="1049962539">
      <w:bodyDiv w:val="1"/>
      <w:marLeft w:val="0"/>
      <w:marRight w:val="0"/>
      <w:marTop w:val="0"/>
      <w:marBottom w:val="0"/>
      <w:divBdr>
        <w:top w:val="none" w:sz="0" w:space="0" w:color="auto"/>
        <w:left w:val="none" w:sz="0" w:space="0" w:color="auto"/>
        <w:bottom w:val="none" w:sz="0" w:space="0" w:color="auto"/>
        <w:right w:val="none" w:sz="0" w:space="0" w:color="auto"/>
      </w:divBdr>
    </w:div>
    <w:div w:id="1074741650">
      <w:bodyDiv w:val="1"/>
      <w:marLeft w:val="0"/>
      <w:marRight w:val="0"/>
      <w:marTop w:val="0"/>
      <w:marBottom w:val="0"/>
      <w:divBdr>
        <w:top w:val="none" w:sz="0" w:space="0" w:color="auto"/>
        <w:left w:val="none" w:sz="0" w:space="0" w:color="auto"/>
        <w:bottom w:val="none" w:sz="0" w:space="0" w:color="auto"/>
        <w:right w:val="none" w:sz="0" w:space="0" w:color="auto"/>
      </w:divBdr>
    </w:div>
    <w:div w:id="1079981308">
      <w:bodyDiv w:val="1"/>
      <w:marLeft w:val="0"/>
      <w:marRight w:val="0"/>
      <w:marTop w:val="0"/>
      <w:marBottom w:val="0"/>
      <w:divBdr>
        <w:top w:val="none" w:sz="0" w:space="0" w:color="auto"/>
        <w:left w:val="none" w:sz="0" w:space="0" w:color="auto"/>
        <w:bottom w:val="none" w:sz="0" w:space="0" w:color="auto"/>
        <w:right w:val="none" w:sz="0" w:space="0" w:color="auto"/>
      </w:divBdr>
    </w:div>
    <w:div w:id="1121992297">
      <w:bodyDiv w:val="1"/>
      <w:marLeft w:val="0"/>
      <w:marRight w:val="0"/>
      <w:marTop w:val="0"/>
      <w:marBottom w:val="0"/>
      <w:divBdr>
        <w:top w:val="none" w:sz="0" w:space="0" w:color="auto"/>
        <w:left w:val="none" w:sz="0" w:space="0" w:color="auto"/>
        <w:bottom w:val="none" w:sz="0" w:space="0" w:color="auto"/>
        <w:right w:val="none" w:sz="0" w:space="0" w:color="auto"/>
      </w:divBdr>
    </w:div>
    <w:div w:id="1142234566">
      <w:bodyDiv w:val="1"/>
      <w:marLeft w:val="0"/>
      <w:marRight w:val="0"/>
      <w:marTop w:val="0"/>
      <w:marBottom w:val="0"/>
      <w:divBdr>
        <w:top w:val="none" w:sz="0" w:space="0" w:color="auto"/>
        <w:left w:val="none" w:sz="0" w:space="0" w:color="auto"/>
        <w:bottom w:val="none" w:sz="0" w:space="0" w:color="auto"/>
        <w:right w:val="none" w:sz="0" w:space="0" w:color="auto"/>
      </w:divBdr>
    </w:div>
    <w:div w:id="1154837135">
      <w:bodyDiv w:val="1"/>
      <w:marLeft w:val="0"/>
      <w:marRight w:val="0"/>
      <w:marTop w:val="0"/>
      <w:marBottom w:val="0"/>
      <w:divBdr>
        <w:top w:val="none" w:sz="0" w:space="0" w:color="auto"/>
        <w:left w:val="none" w:sz="0" w:space="0" w:color="auto"/>
        <w:bottom w:val="none" w:sz="0" w:space="0" w:color="auto"/>
        <w:right w:val="none" w:sz="0" w:space="0" w:color="auto"/>
      </w:divBdr>
    </w:div>
    <w:div w:id="1169060129">
      <w:bodyDiv w:val="1"/>
      <w:marLeft w:val="0"/>
      <w:marRight w:val="0"/>
      <w:marTop w:val="0"/>
      <w:marBottom w:val="0"/>
      <w:divBdr>
        <w:top w:val="none" w:sz="0" w:space="0" w:color="auto"/>
        <w:left w:val="none" w:sz="0" w:space="0" w:color="auto"/>
        <w:bottom w:val="none" w:sz="0" w:space="0" w:color="auto"/>
        <w:right w:val="none" w:sz="0" w:space="0" w:color="auto"/>
      </w:divBdr>
    </w:div>
    <w:div w:id="1198354742">
      <w:bodyDiv w:val="1"/>
      <w:marLeft w:val="0"/>
      <w:marRight w:val="0"/>
      <w:marTop w:val="0"/>
      <w:marBottom w:val="0"/>
      <w:divBdr>
        <w:top w:val="none" w:sz="0" w:space="0" w:color="auto"/>
        <w:left w:val="none" w:sz="0" w:space="0" w:color="auto"/>
        <w:bottom w:val="none" w:sz="0" w:space="0" w:color="auto"/>
        <w:right w:val="none" w:sz="0" w:space="0" w:color="auto"/>
      </w:divBdr>
    </w:div>
    <w:div w:id="1203710934">
      <w:bodyDiv w:val="1"/>
      <w:marLeft w:val="0"/>
      <w:marRight w:val="0"/>
      <w:marTop w:val="0"/>
      <w:marBottom w:val="0"/>
      <w:divBdr>
        <w:top w:val="none" w:sz="0" w:space="0" w:color="auto"/>
        <w:left w:val="none" w:sz="0" w:space="0" w:color="auto"/>
        <w:bottom w:val="none" w:sz="0" w:space="0" w:color="auto"/>
        <w:right w:val="none" w:sz="0" w:space="0" w:color="auto"/>
      </w:divBdr>
    </w:div>
    <w:div w:id="1254163981">
      <w:bodyDiv w:val="1"/>
      <w:marLeft w:val="0"/>
      <w:marRight w:val="0"/>
      <w:marTop w:val="0"/>
      <w:marBottom w:val="0"/>
      <w:divBdr>
        <w:top w:val="none" w:sz="0" w:space="0" w:color="auto"/>
        <w:left w:val="none" w:sz="0" w:space="0" w:color="auto"/>
        <w:bottom w:val="none" w:sz="0" w:space="0" w:color="auto"/>
        <w:right w:val="none" w:sz="0" w:space="0" w:color="auto"/>
      </w:divBdr>
    </w:div>
    <w:div w:id="1349142579">
      <w:bodyDiv w:val="1"/>
      <w:marLeft w:val="0"/>
      <w:marRight w:val="0"/>
      <w:marTop w:val="0"/>
      <w:marBottom w:val="0"/>
      <w:divBdr>
        <w:top w:val="none" w:sz="0" w:space="0" w:color="auto"/>
        <w:left w:val="none" w:sz="0" w:space="0" w:color="auto"/>
        <w:bottom w:val="none" w:sz="0" w:space="0" w:color="auto"/>
        <w:right w:val="none" w:sz="0" w:space="0" w:color="auto"/>
      </w:divBdr>
    </w:div>
    <w:div w:id="1350526151">
      <w:bodyDiv w:val="1"/>
      <w:marLeft w:val="0"/>
      <w:marRight w:val="0"/>
      <w:marTop w:val="0"/>
      <w:marBottom w:val="0"/>
      <w:divBdr>
        <w:top w:val="none" w:sz="0" w:space="0" w:color="auto"/>
        <w:left w:val="none" w:sz="0" w:space="0" w:color="auto"/>
        <w:bottom w:val="none" w:sz="0" w:space="0" w:color="auto"/>
        <w:right w:val="none" w:sz="0" w:space="0" w:color="auto"/>
      </w:divBdr>
    </w:div>
    <w:div w:id="1364206227">
      <w:bodyDiv w:val="1"/>
      <w:marLeft w:val="0"/>
      <w:marRight w:val="0"/>
      <w:marTop w:val="0"/>
      <w:marBottom w:val="0"/>
      <w:divBdr>
        <w:top w:val="none" w:sz="0" w:space="0" w:color="auto"/>
        <w:left w:val="none" w:sz="0" w:space="0" w:color="auto"/>
        <w:bottom w:val="none" w:sz="0" w:space="0" w:color="auto"/>
        <w:right w:val="none" w:sz="0" w:space="0" w:color="auto"/>
      </w:divBdr>
    </w:div>
    <w:div w:id="1395933752">
      <w:bodyDiv w:val="1"/>
      <w:marLeft w:val="0"/>
      <w:marRight w:val="0"/>
      <w:marTop w:val="0"/>
      <w:marBottom w:val="0"/>
      <w:divBdr>
        <w:top w:val="none" w:sz="0" w:space="0" w:color="auto"/>
        <w:left w:val="none" w:sz="0" w:space="0" w:color="auto"/>
        <w:bottom w:val="none" w:sz="0" w:space="0" w:color="auto"/>
        <w:right w:val="none" w:sz="0" w:space="0" w:color="auto"/>
      </w:divBdr>
    </w:div>
    <w:div w:id="1412119556">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61794657">
      <w:bodyDiv w:val="1"/>
      <w:marLeft w:val="0"/>
      <w:marRight w:val="0"/>
      <w:marTop w:val="0"/>
      <w:marBottom w:val="0"/>
      <w:divBdr>
        <w:top w:val="none" w:sz="0" w:space="0" w:color="auto"/>
        <w:left w:val="none" w:sz="0" w:space="0" w:color="auto"/>
        <w:bottom w:val="none" w:sz="0" w:space="0" w:color="auto"/>
        <w:right w:val="none" w:sz="0" w:space="0" w:color="auto"/>
      </w:divBdr>
    </w:div>
    <w:div w:id="1572888168">
      <w:bodyDiv w:val="1"/>
      <w:marLeft w:val="0"/>
      <w:marRight w:val="0"/>
      <w:marTop w:val="0"/>
      <w:marBottom w:val="0"/>
      <w:divBdr>
        <w:top w:val="none" w:sz="0" w:space="0" w:color="auto"/>
        <w:left w:val="none" w:sz="0" w:space="0" w:color="auto"/>
        <w:bottom w:val="none" w:sz="0" w:space="0" w:color="auto"/>
        <w:right w:val="none" w:sz="0" w:space="0" w:color="auto"/>
      </w:divBdr>
    </w:div>
    <w:div w:id="1593471934">
      <w:bodyDiv w:val="1"/>
      <w:marLeft w:val="0"/>
      <w:marRight w:val="0"/>
      <w:marTop w:val="0"/>
      <w:marBottom w:val="0"/>
      <w:divBdr>
        <w:top w:val="none" w:sz="0" w:space="0" w:color="auto"/>
        <w:left w:val="none" w:sz="0" w:space="0" w:color="auto"/>
        <w:bottom w:val="none" w:sz="0" w:space="0" w:color="auto"/>
        <w:right w:val="none" w:sz="0" w:space="0" w:color="auto"/>
      </w:divBdr>
    </w:div>
    <w:div w:id="1599865896">
      <w:bodyDiv w:val="1"/>
      <w:marLeft w:val="0"/>
      <w:marRight w:val="0"/>
      <w:marTop w:val="0"/>
      <w:marBottom w:val="0"/>
      <w:divBdr>
        <w:top w:val="none" w:sz="0" w:space="0" w:color="auto"/>
        <w:left w:val="none" w:sz="0" w:space="0" w:color="auto"/>
        <w:bottom w:val="none" w:sz="0" w:space="0" w:color="auto"/>
        <w:right w:val="none" w:sz="0" w:space="0" w:color="auto"/>
      </w:divBdr>
    </w:div>
    <w:div w:id="164450544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0177553">
      <w:bodyDiv w:val="1"/>
      <w:marLeft w:val="0"/>
      <w:marRight w:val="0"/>
      <w:marTop w:val="0"/>
      <w:marBottom w:val="0"/>
      <w:divBdr>
        <w:top w:val="none" w:sz="0" w:space="0" w:color="auto"/>
        <w:left w:val="none" w:sz="0" w:space="0" w:color="auto"/>
        <w:bottom w:val="none" w:sz="0" w:space="0" w:color="auto"/>
        <w:right w:val="none" w:sz="0" w:space="0" w:color="auto"/>
      </w:divBdr>
    </w:div>
    <w:div w:id="1759477008">
      <w:bodyDiv w:val="1"/>
      <w:marLeft w:val="0"/>
      <w:marRight w:val="0"/>
      <w:marTop w:val="0"/>
      <w:marBottom w:val="0"/>
      <w:divBdr>
        <w:top w:val="none" w:sz="0" w:space="0" w:color="auto"/>
        <w:left w:val="none" w:sz="0" w:space="0" w:color="auto"/>
        <w:bottom w:val="none" w:sz="0" w:space="0" w:color="auto"/>
        <w:right w:val="none" w:sz="0" w:space="0" w:color="auto"/>
      </w:divBdr>
    </w:div>
    <w:div w:id="1778284370">
      <w:bodyDiv w:val="1"/>
      <w:marLeft w:val="0"/>
      <w:marRight w:val="0"/>
      <w:marTop w:val="0"/>
      <w:marBottom w:val="0"/>
      <w:divBdr>
        <w:top w:val="none" w:sz="0" w:space="0" w:color="auto"/>
        <w:left w:val="none" w:sz="0" w:space="0" w:color="auto"/>
        <w:bottom w:val="none" w:sz="0" w:space="0" w:color="auto"/>
        <w:right w:val="none" w:sz="0" w:space="0" w:color="auto"/>
      </w:divBdr>
    </w:div>
    <w:div w:id="1821314003">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1217799">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0458638">
      <w:bodyDiv w:val="1"/>
      <w:marLeft w:val="0"/>
      <w:marRight w:val="0"/>
      <w:marTop w:val="0"/>
      <w:marBottom w:val="0"/>
      <w:divBdr>
        <w:top w:val="none" w:sz="0" w:space="0" w:color="auto"/>
        <w:left w:val="none" w:sz="0" w:space="0" w:color="auto"/>
        <w:bottom w:val="none" w:sz="0" w:space="0" w:color="auto"/>
        <w:right w:val="none" w:sz="0" w:space="0" w:color="auto"/>
      </w:divBdr>
    </w:div>
    <w:div w:id="1948660960">
      <w:bodyDiv w:val="1"/>
      <w:marLeft w:val="0"/>
      <w:marRight w:val="0"/>
      <w:marTop w:val="0"/>
      <w:marBottom w:val="0"/>
      <w:divBdr>
        <w:top w:val="none" w:sz="0" w:space="0" w:color="auto"/>
        <w:left w:val="none" w:sz="0" w:space="0" w:color="auto"/>
        <w:bottom w:val="none" w:sz="0" w:space="0" w:color="auto"/>
        <w:right w:val="none" w:sz="0" w:space="0" w:color="auto"/>
      </w:divBdr>
    </w:div>
    <w:div w:id="1960599533">
      <w:bodyDiv w:val="1"/>
      <w:marLeft w:val="0"/>
      <w:marRight w:val="0"/>
      <w:marTop w:val="0"/>
      <w:marBottom w:val="0"/>
      <w:divBdr>
        <w:top w:val="none" w:sz="0" w:space="0" w:color="auto"/>
        <w:left w:val="none" w:sz="0" w:space="0" w:color="auto"/>
        <w:bottom w:val="none" w:sz="0" w:space="0" w:color="auto"/>
        <w:right w:val="none" w:sz="0" w:space="0" w:color="auto"/>
      </w:divBdr>
    </w:div>
    <w:div w:id="202050027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6585267">
      <w:bodyDiv w:val="1"/>
      <w:marLeft w:val="0"/>
      <w:marRight w:val="0"/>
      <w:marTop w:val="0"/>
      <w:marBottom w:val="0"/>
      <w:divBdr>
        <w:top w:val="none" w:sz="0" w:space="0" w:color="auto"/>
        <w:left w:val="none" w:sz="0" w:space="0" w:color="auto"/>
        <w:bottom w:val="none" w:sz="0" w:space="0" w:color="auto"/>
        <w:right w:val="none" w:sz="0" w:space="0" w:color="auto"/>
      </w:divBdr>
    </w:div>
    <w:div w:id="2100174884">
      <w:bodyDiv w:val="1"/>
      <w:marLeft w:val="0"/>
      <w:marRight w:val="0"/>
      <w:marTop w:val="0"/>
      <w:marBottom w:val="0"/>
      <w:divBdr>
        <w:top w:val="none" w:sz="0" w:space="0" w:color="auto"/>
        <w:left w:val="none" w:sz="0" w:space="0" w:color="auto"/>
        <w:bottom w:val="none" w:sz="0" w:space="0" w:color="auto"/>
        <w:right w:val="none" w:sz="0" w:space="0" w:color="auto"/>
      </w:divBdr>
    </w:div>
    <w:div w:id="21104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silowati@mail.unnes.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Validasi</c:v>
                </c:pt>
              </c:strCache>
            </c:strRef>
          </c:tx>
          <c:invertIfNegative val="0"/>
          <c:cat>
            <c:strRef>
              <c:f>Sheet1!$A$2:$A$6</c:f>
              <c:strCache>
                <c:ptCount val="5"/>
                <c:pt idx="0">
                  <c:v>Materi</c:v>
                </c:pt>
                <c:pt idx="1">
                  <c:v>Penyajian</c:v>
                </c:pt>
                <c:pt idx="2">
                  <c:v>Kebahasaan </c:v>
                </c:pt>
                <c:pt idx="3">
                  <c:v>Strategi Pembelajaran</c:v>
                </c:pt>
                <c:pt idx="4">
                  <c:v>Tampilan</c:v>
                </c:pt>
              </c:strCache>
            </c:strRef>
          </c:cat>
          <c:val>
            <c:numRef>
              <c:f>Sheet1!$B$2:$B$6</c:f>
              <c:numCache>
                <c:formatCode>0%</c:formatCode>
                <c:ptCount val="5"/>
                <c:pt idx="0" formatCode="0.00%">
                  <c:v>0.87</c:v>
                </c:pt>
                <c:pt idx="1">
                  <c:v>0.88600000000000001</c:v>
                </c:pt>
                <c:pt idx="2">
                  <c:v>0.9</c:v>
                </c:pt>
                <c:pt idx="3">
                  <c:v>0.92</c:v>
                </c:pt>
                <c:pt idx="4">
                  <c:v>1</c:v>
                </c:pt>
              </c:numCache>
            </c:numRef>
          </c:val>
          <c:extLst xmlns:c16r2="http://schemas.microsoft.com/office/drawing/2015/06/chart">
            <c:ext xmlns:c16="http://schemas.microsoft.com/office/drawing/2014/chart" uri="{C3380CC4-5D6E-409C-BE32-E72D297353CC}">
              <c16:uniqueId val="{00000000-D87B-4906-8083-905068503CCB}"/>
            </c:ext>
          </c:extLst>
        </c:ser>
        <c:ser>
          <c:idx val="1"/>
          <c:order val="1"/>
          <c:tx>
            <c:strRef>
              <c:f>Sheet1!$C$1</c:f>
              <c:strCache>
                <c:ptCount val="1"/>
                <c:pt idx="0">
                  <c:v>Column2</c:v>
                </c:pt>
              </c:strCache>
            </c:strRef>
          </c:tx>
          <c:invertIfNegative val="0"/>
          <c:cat>
            <c:strRef>
              <c:f>Sheet1!$A$2:$A$6</c:f>
              <c:strCache>
                <c:ptCount val="5"/>
                <c:pt idx="0">
                  <c:v>Materi</c:v>
                </c:pt>
                <c:pt idx="1">
                  <c:v>Penyajian</c:v>
                </c:pt>
                <c:pt idx="2">
                  <c:v>Kebahasaan </c:v>
                </c:pt>
                <c:pt idx="3">
                  <c:v>Strategi Pembelajaran</c:v>
                </c:pt>
                <c:pt idx="4">
                  <c:v>Tampilan</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D87B-4906-8083-905068503CCB}"/>
            </c:ext>
          </c:extLst>
        </c:ser>
        <c:ser>
          <c:idx val="2"/>
          <c:order val="2"/>
          <c:tx>
            <c:strRef>
              <c:f>Sheet1!$D$1</c:f>
              <c:strCache>
                <c:ptCount val="1"/>
                <c:pt idx="0">
                  <c:v>Column1</c:v>
                </c:pt>
              </c:strCache>
            </c:strRef>
          </c:tx>
          <c:invertIfNegative val="0"/>
          <c:cat>
            <c:strRef>
              <c:f>Sheet1!$A$2:$A$6</c:f>
              <c:strCache>
                <c:ptCount val="5"/>
                <c:pt idx="0">
                  <c:v>Materi</c:v>
                </c:pt>
                <c:pt idx="1">
                  <c:v>Penyajian</c:v>
                </c:pt>
                <c:pt idx="2">
                  <c:v>Kebahasaan </c:v>
                </c:pt>
                <c:pt idx="3">
                  <c:v>Strategi Pembelajaran</c:v>
                </c:pt>
                <c:pt idx="4">
                  <c:v>Tampilan</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D87B-4906-8083-905068503CCB}"/>
            </c:ext>
          </c:extLst>
        </c:ser>
        <c:dLbls>
          <c:showLegendKey val="0"/>
          <c:showVal val="0"/>
          <c:showCatName val="0"/>
          <c:showSerName val="0"/>
          <c:showPercent val="0"/>
          <c:showBubbleSize val="0"/>
        </c:dLbls>
        <c:gapWidth val="150"/>
        <c:shape val="cylinder"/>
        <c:axId val="237175552"/>
        <c:axId val="237177472"/>
        <c:axId val="0"/>
      </c:bar3DChart>
      <c:catAx>
        <c:axId val="237175552"/>
        <c:scaling>
          <c:orientation val="minMax"/>
        </c:scaling>
        <c:delete val="0"/>
        <c:axPos val="b"/>
        <c:numFmt formatCode="General" sourceLinked="0"/>
        <c:majorTickMark val="out"/>
        <c:minorTickMark val="none"/>
        <c:tickLblPos val="nextTo"/>
        <c:txPr>
          <a:bodyPr/>
          <a:lstStyle/>
          <a:p>
            <a:pPr>
              <a:defRPr sz="900"/>
            </a:pPr>
            <a:endParaRPr lang="en-US"/>
          </a:p>
        </c:txPr>
        <c:crossAx val="237177472"/>
        <c:crosses val="autoZero"/>
        <c:auto val="1"/>
        <c:lblAlgn val="ctr"/>
        <c:lblOffset val="100"/>
        <c:noMultiLvlLbl val="0"/>
      </c:catAx>
      <c:valAx>
        <c:axId val="237177472"/>
        <c:scaling>
          <c:orientation val="minMax"/>
        </c:scaling>
        <c:delete val="0"/>
        <c:axPos val="l"/>
        <c:majorGridlines/>
        <c:numFmt formatCode="0.00%" sourceLinked="1"/>
        <c:majorTickMark val="out"/>
        <c:minorTickMark val="none"/>
        <c:tickLblPos val="nextTo"/>
        <c:crossAx val="237175552"/>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Che12</b:Tag>
    <b:SourceType>JournalArticle</b:SourceType>
    <b:Guid>{3897D8AF-6ADC-4116-AA40-FC53D4CC00D3}</b:Guid>
    <b:Author>
      <b:Author>
        <b:NameList>
          <b:Person>
            <b:Last>Zhu</b:Last>
            <b:First>Chengzhou</b:First>
          </b:Person>
          <b:Person>
            <b:Last>Zhaia</b:Last>
            <b:First>Junfeng</b:First>
          </b:Person>
          <b:Person>
            <b:Last>Dong</b:Last>
            <b:First>Shaojun</b:First>
          </b:Person>
        </b:NameList>
      </b:Author>
    </b:Author>
    <b:Title>Bifunctional fluorescent carbon nanodots: green synthesis via soy milk and application as metal-free electrocatalysts for oxygen reduction</b:Title>
    <b:JournalName>Chem. Commun</b:JournalName>
    <b:Year>2012</b:Year>
    <b:Pages>9367–9369</b:Pages>
    <b:Volume>48</b:Volume>
    <b:RefOrder>1</b:RefOrder>
  </b:Source>
  <b:Source>
    <b:Tag>Sha15</b:Tag>
    <b:SourceType>JournalArticle</b:SourceType>
    <b:Guid>{79A5241C-3B48-432E-9503-B399C5917C44}</b:Guid>
    <b:Author>
      <b:Author>
        <b:NameList>
          <b:Person>
            <b:Last>Zhao</b:Last>
            <b:First>Shaojing</b:First>
          </b:Person>
          <b:Person>
            <b:Last>Lan</b:Last>
            <b:First>Minhuan</b:First>
          </b:Person>
          <b:Person>
            <b:Last>Zhu</b:Last>
            <b:First>Xiaoyue</b:First>
          </b:Person>
          <b:Person>
            <b:Last>Xue</b:Last>
            <b:First>Hongtao</b:First>
          </b:Person>
          <b:Person>
            <b:Last>Ng</b:Last>
            <b:First>Tsz-Wai</b:First>
          </b:Person>
          <b:Person>
            <b:Last>Meng</b:Last>
            <b:First>Xiangmin</b:First>
          </b:Person>
          <b:Person>
            <b:Last>Lee</b:Last>
            <b:First>Chun-Sing</b:First>
          </b:Person>
          <b:Person>
            <b:Last>Wang</b:Last>
            <b:First>Pengfei</b:First>
          </b:Person>
          <b:Person>
            <b:Last>Zhang</b:Last>
            <b:First>Wenjun</b:First>
          </b:Person>
        </b:NameList>
      </b:Author>
    </b:Author>
    <b:Title>Green Synthesis of Bifunctional Fluorescent Carbon Dots from Garlic for Cellular Imaging and Free Radical Scavenging</b:Title>
    <b:JournalName>ACS Applied Materials &amp; Interfaces</b:JournalName>
    <b:Year>2015</b:Year>
    <b:Pages>17054–17060</b:Pages>
    <b:Volume>7</b:Volume>
    <b:Issue>31</b:Issue>
    <b:RefOrder>2</b:RefOrder>
  </b:Source>
  <b:Source>
    <b:Tag>Tho09</b:Tag>
    <b:SourceType>JournalArticle</b:SourceType>
    <b:Guid>{BCBE9FE4-FB10-416B-B171-7D409FB1DB6A}</b:Guid>
    <b:Author>
      <b:Author>
        <b:NameList>
          <b:Person>
            <b:Last>Whang</b:Last>
            <b:First>Thou-Jen</b:First>
          </b:Person>
          <b:Person>
            <b:Last>Huang</b:Last>
            <b:First>Hsien-Yu</b:First>
          </b:Person>
          <b:Person>
            <b:Last>Hsieh</b:Last>
            <b:First>Mu-Tao</b:First>
          </b:Person>
          <b:Person>
            <b:Last>Chen</b:Last>
            <b:First>Jyun-Jen</b:First>
          </b:Person>
        </b:NameList>
      </b:Author>
    </b:Author>
    <b:Title>Laser-Induced Silver Nanoparticles on Titanium Oxide for Photocatalytic Degradation of Methylene Blue</b:Title>
    <b:JournalName>International Journal of Molecular Sciences</b:JournalName>
    <b:Year>2009</b:Year>
    <b:Pages>4707-4718</b:Pages>
    <b:Volume>10</b:Volume>
    <b:RefOrder>3</b:RefOrder>
  </b:Source>
  <b:Source>
    <b:Tag>Sri</b:Tag>
    <b:SourceType>InternetSite</b:SourceType>
    <b:Guid>{A034CA4B-F8EB-41E4-9597-2E60B2E886FF}</b:Guid>
    <b:Title>Nanotechnology</b:Title>
    <b:Author>
      <b:Author>
        <b:NameList>
          <b:Person>
            <b:Last>Suneel</b:Last>
            <b:First>Sri</b:First>
            <b:Middle>D.</b:Middle>
          </b:Person>
        </b:NameList>
      </b:Author>
    </b:Author>
    <b:InternetSiteTitle>Nanotechnology</b:InternetSiteTitle>
    <b:URL>http://www.gitam.edu/eresource/nano/nanotechnology/role_of_bottomup_and_topdown_a.htm</b:URL>
    <b:YearAccessed>2016</b:YearAccessed>
    <b:MonthAccessed>January</b:MonthAccessed>
    <b:DayAccessed>27</b:DayAccessed>
    <b:Year>2014</b:Year>
    <b:RefOrder>4</b:RefOrder>
  </b:Source>
  <b:Source>
    <b:Tag>San11</b:Tag>
    <b:SourceType>Report</b:SourceType>
    <b:Guid>{B84A752A-D933-4C33-8D5B-C9E1C10C2AC6}</b:Guid>
    <b:Author>
      <b:Author>
        <b:NameList>
          <b:Person>
            <b:Last>Sanli</b:Last>
            <b:First>Huseyin</b:First>
          </b:Person>
          <b:Person>
            <b:Last>Canakci</b:Last>
            <b:First>Mustafa</b:First>
          </b:Person>
          <b:Person>
            <b:Last>Alptekin</b:Last>
            <b:First>Ertan</b:First>
          </b:Person>
        </b:NameList>
      </b:Author>
    </b:Author>
    <b:Title>Characterization of Waste Frying Oils Obtained from Different Facilities</b:Title>
    <b:Year>2011</b:Year>
    <b:Publisher>World Renewable Energy Congress</b:Publisher>
    <b:City>Sweden</b:City>
    <b:RefOrder>5</b:RefOrder>
  </b:Source>
  <b:Source>
    <b:Tag>Sak03</b:Tag>
    <b:SourceType>JournalArticle</b:SourceType>
    <b:Guid>{2099CE64-F137-47B1-B395-17D04C2F34AD}</b:Guid>
    <b:Author>
      <b:Author>
        <b:NameList>
          <b:Person>
            <b:Last>Sakthivel</b:Last>
            <b:First>S.</b:First>
          </b:Person>
          <b:Person>
            <b:Last>Neppolian</b:Last>
            <b:First>B.</b:First>
          </b:Person>
          <b:Person>
            <b:Last>Shankar</b:Last>
            <b:First>V.</b:First>
          </b:Person>
          <b:Person>
            <b:Last>Arabindoo</b:Last>
            <b:First>B.</b:First>
          </b:Person>
          <b:Person>
            <b:Last>Palanichamy</b:Last>
            <b:First>M.</b:First>
          </b:Person>
          <b:Person>
            <b:Last>Murugesen</b:Last>
            <b:First>V</b:First>
          </b:Person>
        </b:NameList>
      </b:Author>
    </b:Author>
    <b:Title>Photocatalytic Degradation of Azo Dye Comparison of Photocatalytic Efficiency of ZnO and TiO2</b:Title>
    <b:JournalName>Sol. Energy Mater. Sol. C</b:JournalName>
    <b:Year>2003</b:Year>
    <b:Pages>65-82</b:Pages>
    <b:Volume>77</b:Volume>
    <b:RefOrder>6</b:RefOrder>
  </b:Source>
  <b:Source>
    <b:Tag>Swa12</b:Tag>
    <b:SourceType>JournalArticle</b:SourceType>
    <b:Guid>{E3F17D10-FFD7-484C-8D0A-7FEBF6733E46}</b:Guid>
    <b:Author>
      <b:Author>
        <b:NameList>
          <b:Person>
            <b:Last>Sahu</b:Last>
            <b:First>Swagatika</b:First>
          </b:Person>
          <b:Person>
            <b:Last>Behera</b:Last>
            <b:First>Birendra</b:First>
          </b:Person>
          <b:Person>
            <b:Last>Maiti</b:Last>
            <b:First>Tapas</b:First>
            <b:Middle>K.</b:Middle>
          </b:Person>
          <b:Person>
            <b:Last>Mohapatra</b:Last>
            <b:First>Sasmita</b:First>
          </b:Person>
        </b:NameList>
      </b:Author>
    </b:Author>
    <b:Title>Simple one-step synthesis of highly luminescent carbon dots from orange juice: Application as excellent bio-imaging agents</b:Title>
    <b:JournalName>Electronic Supplementary Information</b:JournalName>
    <b:Year>2012</b:Year>
    <b:Pages>8835-8837</b:Pages>
    <b:Volume>48</b:Volume>
    <b:Issue>70</b:Issue>
    <b:RefOrder>7</b:RefOrder>
  </b:Source>
  <b:Source>
    <b:Tag>Les12</b:Tag>
    <b:SourceType>Report</b:SourceType>
    <b:Guid>{406BF3E9-4C69-4A13-8391-01E76542FC16}</b:Guid>
    <b:Title>SILVER / ZEOLITE NANO COMPOSITE-BASED CLAY FILTERS FOR WATER DISINFECTION</b:Title>
    <b:Year>2012</b:Year>
    <b:Author>
      <b:Author>
        <b:NameList>
          <b:Person>
            <b:Last>Petrik</b:Last>
            <b:First>Leslie</b:First>
          </b:Person>
          <b:Person>
            <b:Last>Missengue1</b:Last>
            <b:First>Roland</b:First>
          </b:Person>
          <b:Person>
            <b:Last>Fatoba</b:Last>
            <b:First>Olanrewaju</b:First>
          </b:Person>
          <b:Person>
            <b:Last>Tuffin</b:Last>
            <b:First>Marla</b:First>
          </b:Person>
          <b:Person>
            <b:Last>Sachs</b:Last>
            <b:First>John</b:First>
          </b:Person>
        </b:NameList>
      </b:Author>
    </b:Author>
    <b:Publisher>Water Research Commission</b:Publisher>
    <b:City>South Africa</b:City>
    <b:RefOrder>8</b:RefOrder>
  </b:Source>
  <b:Source>
    <b:Tag>Ong15</b:Tag>
    <b:SourceType>JournalArticle</b:SourceType>
    <b:Guid>{9891722C-440E-461B-BCCE-E37DC086892E}</b:Guid>
    <b:Author>
      <b:Author>
        <b:NameList>
          <b:Person>
            <b:Last>Ong</b:Last>
            <b:First>Sze</b:First>
            <b:Middle>Wei Daniel</b:Middle>
          </b:Person>
          <b:Person>
            <b:Last>Lin</b:Last>
            <b:First>Jianyi</b:First>
          </b:Person>
          <b:Person>
            <b:Last>Seebauer</b:Last>
            <b:First>Edmund</b:First>
            <b:Middle>G.</b:Middle>
          </b:Person>
        </b:NameList>
      </b:Author>
    </b:Author>
    <b:Title>Control of Methylene Blue Photo-Oxidation Rate over Polycrystalline Anatase TiO2 Thin Films via Carrier Concentration</b:Title>
    <b:JournalName>The Journal of Physical Chemistry</b:JournalName>
    <b:Year>2015</b:Year>
    <b:Pages>1-32</b:Pages>
    <b:RefOrder>9</b:RefOrder>
  </b:Source>
  <b:Source>
    <b:Tag>Yos13</b:Tag>
    <b:SourceType>BookSection</b:SourceType>
    <b:Guid>{A4CF1B90-26D6-4022-9B3B-4C4417F22E61}</b:Guid>
    <b:Title>Identification and Roles of the Active Species Generated on Various Photocatalysts</b:Title>
    <b:Year>2013</b:Year>
    <b:Pages>1-24</b:Pages>
    <b:Author>
      <b:Author>
        <b:NameList>
          <b:Person>
            <b:Last>Nosaka</b:Last>
            <b:First>Yoshio</b:First>
          </b:Person>
          <b:Person>
            <b:Last>Nosaka</b:Last>
            <b:First>Atsuko</b:First>
            <b:Middle>Y.</b:Middle>
          </b:Person>
        </b:NameList>
      </b:Author>
    </b:Author>
    <b:BookTitle>Photocatalysis and Water Purification: From Fundamentals to Recent Application, First Edition</b:BookTitle>
    <b:City>VCH Verlag GmbH &amp; Co. KGaA</b:City>
    <b:Publisher>Wiley</b:Publisher>
    <b:RefOrder>10</b:RefOrder>
  </b:Source>
  <b:Source>
    <b:Tag>Nor12</b:Tag>
    <b:SourceType>JournalArticle</b:SourceType>
    <b:Guid>{C1ED9A72-5109-43C3-8C6C-CA35EE51E02C}</b:Guid>
    <b:Title>Analisis Penggunaan dan Syarat Mutu Minyak Goreng pada Penjaja Makanan di Food Court UAI</b:Title>
    <b:Year>2012</b:Year>
    <b:Author>
      <b:Author>
        <b:NameList>
          <b:Person>
            <b:Last>Noriko</b:Last>
            <b:First>Nita</b:First>
          </b:Person>
          <b:Person>
            <b:Last>Elfidasari</b:Last>
            <b:First>Dewi</b:First>
          </b:Person>
          <b:Person>
            <b:Last>Perdana</b:Last>
            <b:First>Analekta</b:First>
            <b:Middle>Tiara</b:Middle>
          </b:Person>
          <b:Person>
            <b:Last>Wulandari</b:Last>
            <b:First>Ninditasya</b:First>
          </b:Person>
          <b:Person>
            <b:Last>Wijayanti</b:Last>
            <b:First>Widhi</b:First>
          </b:Person>
        </b:NameList>
      </b:Author>
    </b:Author>
    <b:JournalName>Jurnal AL-AZHAR INDONESIA SERI SAINS DAN TEKNOLOGI, Vol. 1, No.3</b:JournalName>
    <b:Pages>147-154</b:Pages>
    <b:RefOrder>11</b:RefOrder>
  </b:Source>
  <b:Source>
    <b:Tag>Adr10</b:Tag>
    <b:SourceType>JournalArticle</b:SourceType>
    <b:Guid>{A1B693C0-8DB7-4EA0-A29F-E75148E80E85}</b:Guid>
    <b:Author>
      <b:Author>
        <b:NameList>
          <b:Person>
            <b:Last>Miclescu</b:Last>
            <b:First>Adriana</b:First>
          </b:Person>
          <b:Person>
            <b:Last>Wiklund</b:Last>
            <b:First>L.</b:First>
          </b:Person>
        </b:NameList>
      </b:Author>
    </b:Author>
    <b:Title>Methylene blue, an old drug with new indications?</b:Title>
    <b:JournalName>J.Rom.Anest.Terap.Int</b:JournalName>
    <b:Year>2010</b:Year>
    <b:Pages>35-41</b:Pages>
    <b:Volume>17</b:Volume>
    <b:RefOrder>12</b:RefOrder>
  </b:Source>
  <b:Source>
    <b:Tag>Mas12</b:Tag>
    <b:SourceType>JournalArticle</b:SourceType>
    <b:Guid>{E3500F52-C945-4D1F-A702-5FBDAA2EAF3B}</b:Guid>
    <b:Author>
      <b:Author>
        <b:NameList>
          <b:Person>
            <b:Last>Masturi</b:Last>
          </b:Person>
          <b:Person>
            <b:Last>Silvia</b:Last>
          </b:Person>
          <b:Person>
            <b:Last>Aji</b:Last>
            <b:First>M.P.</b:First>
          </b:Person>
          <b:Person>
            <b:Last>Sustini</b:Last>
            <b:First>E.</b:First>
          </b:Person>
          <b:Person>
            <b:Last>Khairurrijal</b:Last>
          </b:Person>
          <b:Person>
            <b:Last>Abdullah</b:Last>
            <b:First>M.</b:First>
          </b:Person>
        </b:NameList>
      </b:Author>
    </b:Author>
    <b:Title>Permeability, Strength and Filtration Performance for Uncoated and Titania-coated Clay Wastewater Filters</b:Title>
    <b:JournalName>American Journal of Environmental Sciences </b:JournalName>
    <b:Year>2012</b:Year>
    <b:Pages>79-94</b:Pages>
    <b:Volume>8</b:Volume>
    <b:RefOrder>13</b:RefOrder>
  </b:Source>
  <b:Source>
    <b:Tag>Hes12</b:Tag>
    <b:SourceType>JournalArticle</b:SourceType>
    <b:Guid>{B474AF0A-8C87-4720-AB00-7E10C08C247A}</b:Guid>
    <b:Author>
      <b:Author>
        <b:NameList>
          <b:Person>
            <b:Last>Lotfy</b:Last>
            <b:First>Hesham</b:First>
            <b:Middle>R.</b:Middle>
          </b:Person>
          <b:Person>
            <b:Last>Misihairabgwi</b:Last>
            <b:First>Jane</b:First>
          </b:Person>
          <b:Person>
            <b:Last>Mutwa</b:Last>
            <b:First>Mary</b:First>
            <b:Middle>Mulela</b:Middle>
          </b:Person>
        </b:NameList>
      </b:Author>
    </b:Author>
    <b:Title>The Preparation of Activated Carbon from Agroforestry Waste for Wastewater Treatment</b:Title>
    <b:JournalName>African Journal of Pure and Applied Chemistry</b:JournalName>
    <b:Year>2012</b:Year>
    <b:Pages>149-156</b:Pages>
    <b:Volume>6</b:Volume>
    <b:RefOrder>14</b:RefOrder>
  </b:Source>
  <b:Source>
    <b:Tag>Hai12</b:Tag>
    <b:SourceType>JournalArticle</b:SourceType>
    <b:Guid>{5FD5028B-80E0-4394-A7E6-11BF745B654E}</b:Guid>
    <b:Author>
      <b:Author>
        <b:NameList>
          <b:Person>
            <b:Last>Li</b:Last>
            <b:First>Haitao</b:First>
          </b:Person>
          <b:Person>
            <b:Last>Kang</b:Last>
            <b:First>Zhenhui</b:First>
          </b:Person>
          <b:Person>
            <b:Last>Liu</b:Last>
            <b:First>Yang</b:First>
          </b:Person>
          <b:Person>
            <b:Last>Lee</b:Last>
            <b:First>Shuit-Tong</b:First>
          </b:Person>
        </b:NameList>
      </b:Author>
    </b:Author>
    <b:Title>Carbon nanodots: synthesis, properties and applications</b:Title>
    <b:JournalName>Journal of Materials Chemistry</b:JournalName>
    <b:Year>2012</b:Year>
    <b:Pages>24230-24253</b:Pages>
    <b:Volume>22</b:Volume>
    <b:Issue>46</b:Issue>
    <b:RefOrder>15</b:RefOrder>
  </b:Source>
  <b:Source>
    <b:Tag>Chi14</b:Tag>
    <b:SourceType>JournalArticle</b:SourceType>
    <b:Guid>{11C3DC33-D2E6-42B8-837C-B555B52433D8}</b:Guid>
    <b:Author>
      <b:Author>
        <b:NameList>
          <b:Person>
            <b:Last>Li</b:Last>
            <b:First>Chi-Lin</b:First>
          </b:Person>
          <b:Person>
            <b:Last>Ou</b:Last>
            <b:First>Chung-Mao</b:First>
          </b:Person>
          <b:Person>
            <b:Last>Huang</b:Last>
            <b:First>Chih-Ching</b:First>
          </b:Person>
          <b:Person>
            <b:Last>Wu</b:Last>
            <b:First>Wei-Cheng</b:First>
          </b:Person>
          <b:Person>
            <b:Last>Chen</b:Last>
            <b:First>Yi-Ping</b:First>
          </b:Person>
          <b:Person>
            <b:Last>Lin</b:Last>
            <b:First>Tzu-En</b:First>
          </b:Person>
          <b:Person>
            <b:Last>Ho</b:Last>
            <b:First>Lin-Chen</b:First>
          </b:Person>
          <b:Person>
            <b:Last>Wang</b:Last>
            <b:First>Chia-Wei</b:First>
          </b:Person>
          <b:Person>
            <b:Last>Shih</b:Last>
            <b:First>Chung-Chien</b:First>
          </b:Person>
          <b:Person>
            <b:Last>Zhou</b:Last>
            <b:First>Hang-Cheng</b:First>
          </b:Person>
          <b:Person>
            <b:Last>Lee</b:Last>
            <b:First>Ying-Chu</b:First>
          </b:Person>
          <b:Person>
            <b:Last>Tzeng</b:Last>
            <b:First>Woan-Fang</b:First>
          </b:Person>
          <b:Person>
            <b:Last>Chiou</b:Last>
            <b:First>Tzeon-Jye</b:First>
          </b:Person>
          <b:Person>
            <b:Last>Chu</b:Last>
            <b:First>Sin-Tak</b:First>
          </b:Person>
          <b:Person>
            <b:Last>Cang</b:Last>
            <b:First>Jinshun</b:First>
          </b:Person>
          <b:Person>
            <b:Last>Chang</b:Last>
            <b:First>Huan-Tsung</b:First>
          </b:Person>
        </b:NameList>
      </b:Author>
    </b:Author>
    <b:Title>Carbon dots prepared from ginger exhibiting Carbon dots prepared from ginger exhibiting Carbon dots prepared from ginger exhibiting</b:Title>
    <b:JournalName>Journal of Materials Chemistry B</b:JournalName>
    <b:Year>2014</b:Year>
    <b:Pages>4564-2571</b:Pages>
    <b:Volume>2</b:Volume>
    <b:RefOrder>16</b:RefOrder>
  </b:Source>
  <b:Source>
    <b:Tag>Yen15</b:Tag>
    <b:SourceType>JournalArticle</b:SourceType>
    <b:Guid>{5CC38AC4-21DF-4E96-BE32-80C47FB54A06}</b:Guid>
    <b:Author>
      <b:Author>
        <b:NameList>
          <b:Person>
            <b:Last>Lestari</b:Last>
            <b:First>Yeni</b:First>
            <b:Middle>Dwi</b:Middle>
          </b:Person>
          <b:Person>
            <b:Last>Wardhani</b:Last>
            <b:First>Sri</b:First>
          </b:Person>
          <b:Person>
            <b:Last>Khunur</b:Last>
            <b:First>Mohammad</b:First>
            <b:Middle>Misbah</b:Middle>
          </b:Person>
        </b:NameList>
      </b:Author>
    </b:Author>
    <b:Title>Degradasi Methylene Blue Menggunakan Fotokatalis TiO2-N/Zeolit dengan Sinar Matahari</b:Title>
    <b:JournalName>Kimia Student Journal</b:JournalName>
    <b:Year>2015</b:Year>
    <b:Pages>592-598</b:Pages>
    <b:Volume>1</b:Volume>
    <b:RefOrder>17</b:RefOrder>
  </b:Source>
  <b:Source>
    <b:Tag>Van11</b:Tag>
    <b:SourceType>JournalArticle</b:SourceType>
    <b:Guid>{9D4171EC-2FC6-4767-993C-7294E4740BEC}</b:Guid>
    <b:Title>A Novel System for Producing Photocatalytic Titanium Dioxide-Coated Fibers for Decomposing Organic Pollutants in Water</b:Title>
    <b:Year>2011</b:Year>
    <b:Author>
      <b:Author>
        <b:NameList>
          <b:Person>
            <b:Last>Isnaeni</b:Last>
            <b:First>Vandri</b:First>
            <b:Middle>Ahmad</b:Middle>
          </b:Person>
          <b:Person>
            <b:Last>Arutanti</b:Last>
            <b:First>Osi</b:First>
          </b:Person>
          <b:Person>
            <b:Last>Sustini</b:Last>
            <b:First>Euis</b:First>
          </b:Person>
          <b:Person>
            <b:Last>Aliah</b:Last>
            <b:First>Hasniah</b:First>
          </b:Person>
          <b:Person>
            <b:Last>Khairurrijal</b:Last>
          </b:Person>
          <b:Person>
            <b:Last>Abdullah</b:Last>
            <b:First>Mikrajuddin</b:First>
          </b:Person>
        </b:NameList>
      </b:Author>
    </b:Author>
    <b:JournalName>Environmental Progress &amp; Sustainable Energy</b:JournalName>
    <b:Pages>1-10</b:Pages>
    <b:Volume>00</b:Volume>
    <b:RefOrder>18</b:RefOrder>
  </b:Source>
  <b:Source>
    <b:Tag>Yao14</b:Tag>
    <b:SourceType>JournalArticle</b:SourceType>
    <b:Guid>{58DD64EB-5E00-4B04-8DA6-E7D8732B4DEE}</b:Guid>
    <b:Author>
      <b:Author>
        <b:NameList>
          <b:Person>
            <b:Last>Hu</b:Last>
            <b:First>Yaoping</b:First>
          </b:Person>
          <b:Person>
            <b:Last>Yang</b:Last>
            <b:First>Jing</b:First>
          </b:Person>
          <b:Person>
            <b:Last>Tian</b:Last>
            <b:First>Jiangwei</b:First>
          </b:Person>
          <b:Person>
            <b:Last>Jia</b:Last>
            <b:First>Li</b:First>
          </b:Person>
          <b:Person>
            <b:Last>Yu</b:Last>
            <b:First>Jun-Sheng</b:First>
          </b:Person>
        </b:NameList>
      </b:Author>
    </b:Author>
    <b:Title>Waste frying oil as a precursor for one-step synthesis of sulfur-doped carbon dots with pH-sensitive photoluminescence</b:Title>
    <b:JournalName>Carbon</b:JournalName>
    <b:Year>2014</b:Year>
    <b:Pages>775-782</b:Pages>
    <b:Volume>77</b:Volume>
    <b:RefOrder>19</b:RefOrder>
  </b:Source>
  <b:Source>
    <b:Tag>Rez09</b:Tag>
    <b:SourceType>JournalArticle</b:SourceType>
    <b:Guid>{0057C0C2-7AD1-47BB-A263-7F6637930B0A}</b:Guid>
    <b:Author>
      <b:Author>
        <b:NameList>
          <b:Person>
            <b:Last>Hajian</b:Last>
            <b:First>Reza</b:First>
          </b:Person>
          <b:Person>
            <b:Last>Shams</b:Last>
            <b:First>Nafiseh</b:First>
          </b:Person>
          <b:Person>
            <b:Last>Mohagheghian</b:Last>
            <b:First>Majid</b:First>
          </b:Person>
        </b:NameList>
      </b:Author>
    </b:Author>
    <b:Title>Study on the Interaction between Doxorubicin and Deoxyribonucleic Acid with the use of Methylene Blue as a Probe</b:Title>
    <b:JournalName>J. Braz. Chem. Soc</b:JournalName>
    <b:Year>2009</b:Year>
    <b:Pages> 1399-1405</b:Pages>
    <b:Volume>20</b:Volume>
    <b:RefOrder>20</b:RefOrder>
  </b:Source>
  <b:Source>
    <b:Tag>Edw11</b:Tag>
    <b:SourceType>JournalArticle</b:SourceType>
    <b:Guid>{F417E51C-24D6-48FA-88E5-AEE97747BA31}</b:Guid>
    <b:Author>
      <b:Author>
        <b:NameList>
          <b:Person>
            <b:Last>Edwar</b:Last>
            <b:First>Zulkarnain</b:First>
          </b:Person>
          <b:Person>
            <b:Last>Suyuthie</b:Last>
            <b:First>Heldrian</b:First>
          </b:Person>
          <b:Person>
            <b:Last>Yerizel</b:Last>
            <b:First>Ety</b:First>
          </b:Person>
          <b:Person>
            <b:Last>Sulastri</b:Last>
            <b:First>Delmi</b:First>
          </b:Person>
        </b:NameList>
      </b:Author>
    </b:Author>
    <b:Title>Pengaruh Pemanasan terhadap Kejenuhan Asam Lemak Minyak Goreng Sawit dan Minyak Goreng Jagung</b:Title>
    <b:Year>2011</b:Year>
    <b:JournalName>J Indon Med Assoc</b:JournalName>
    <b:Pages>248-252</b:Pages>
    <b:Volume>61</b:Volume>
    <b:RefOrder>21</b:RefOrder>
  </b:Source>
  <b:Source>
    <b:Tag>Eka14</b:Tag>
    <b:SourceType>JournalArticle</b:SourceType>
    <b:Guid>{873A4928-170D-44BF-B616-0C10E905151A}</b:Guid>
    <b:Title>Degradasi Metilen Biru menggunakan Fotokatalis ZnO-Zeolit</b:Title>
    <b:Year>2014</b:Year>
    <b:Pages>29-33</b:Pages>
    <b:Author>
      <b:Author>
        <b:NameList>
          <b:Person>
            <b:Last>Dini</b:Last>
            <b:First>Eka</b:First>
            <b:Middle>Wahyu Putri</b:Middle>
          </b:Person>
          <b:Person>
            <b:Last>Wardhani</b:Last>
            <b:First>Sri</b:First>
          </b:Person>
        </b:NameList>
      </b:Author>
    </b:Author>
    <b:JournalName>Chem. Prog</b:JournalName>
    <b:Volume>7</b:Volume>
    <b:Issue>1</b:Issue>
    <b:RefOrder>22</b:RefOrder>
  </b:Source>
  <b:Source>
    <b:Tag>Arj08</b:Tag>
    <b:SourceType>JournalArticle</b:SourceType>
    <b:Guid>{89972983-B33A-4B89-9200-BE28CC4E4387}</b:Guid>
    <b:Author>
      <b:Author>
        <b:NameList>
          <b:Person>
            <b:Last>Chhetri</b:Last>
            <b:First>Arjun</b:First>
            <b:Middle>B.</b:Middle>
          </b:Person>
          <b:Person>
            <b:Last>Watts</b:Last>
            <b:First>K.</b:First>
            <b:Middle>Chris</b:Middle>
          </b:Person>
          <b:Person>
            <b:Last>Islam</b:Last>
            <b:First>M.</b:First>
            <b:Middle>Rafiqul</b:Middle>
          </b:Person>
        </b:NameList>
      </b:Author>
    </b:Author>
    <b:Title>Waste Cooking Oil as an Alternate Feedstock for Biodiesel Production</b:Title>
    <b:JournalName>Energies</b:JournalName>
    <b:Year>2008</b:Year>
    <b:Pages>3-18</b:Pages>
    <b:RefOrder>23</b:RefOrder>
  </b:Source>
  <b:Source>
    <b:Tag>She10</b:Tag>
    <b:SourceType>JournalArticle</b:SourceType>
    <b:Guid>{6CB8D099-CDA8-4EDF-8AB6-C06F2C8DC32D}</b:Guid>
    <b:Author>
      <b:Author>
        <b:NameList>
          <b:Person>
            <b:Last>Baker</b:Last>
            <b:First>Sheila</b:First>
            <b:Middle>N.</b:Middle>
          </b:Person>
          <b:Person>
            <b:Last>Baker</b:Last>
            <b:First>Gary</b:First>
            <b:Middle>A.</b:Middle>
          </b:Person>
        </b:NameList>
      </b:Author>
    </b:Author>
    <b:Title>Luminescent Carbon Nanodots: Emergent Nanolights</b:Title>
    <b:JournalName> Angewandte Chemie International Edition</b:JournalName>
    <b:Year>2010</b:Year>
    <b:Pages>6726-6744</b:Pages>
    <b:Volume>49</b:Volume>
    <b:Issue>38</b:Issue>
    <b:RefOrder>24</b:RefOrder>
  </b:Source>
  <b:Source>
    <b:Tag>Aru09</b:Tag>
    <b:SourceType>JournalArticle</b:SourceType>
    <b:Guid>{F6C2C02D-0087-4CEF-B78E-9EFC47ABA7AF}</b:Guid>
    <b:Author>
      <b:Author>
        <b:NameList>
          <b:Person>
            <b:Last>Arutanti</b:Last>
            <b:First>Osi</b:First>
          </b:Person>
          <b:Person>
            <b:Last>Abdullah</b:Last>
            <b:First>Mikrajuddin</b:First>
          </b:Person>
          <b:Person>
            <b:Last>Khairurrijal</b:Last>
          </b:Person>
          <b:Person>
            <b:Last>Mahfudz</b:Last>
            <b:First>Hernawan</b:First>
          </b:Person>
        </b:NameList>
      </b:Author>
    </b:Author>
    <b:Title>Penjernihan Air Dari Pencemar Organik dengan Proses Fotokatalis pada Permukaan Titanium Dioksida (TiO2)</b:Title>
    <b:Year>2009</b:Year>
    <b:JournalName>Jurnal Nanosains &amp; Nanoteknologi</b:JournalName>
    <b:Pages>53-55</b:Pages>
    <b:RefOrder>25</b:RefOrder>
  </b:Source>
  <b:Source>
    <b:Tag>Has12</b:Tag>
    <b:SourceType>JournalArticle</b:SourceType>
    <b:Guid>{BA5C5B52-D7D4-4ADA-933E-5DC034C0C5C0}</b:Guid>
    <b:Author>
      <b:Author>
        <b:NameList>
          <b:Person>
            <b:Last>Aliah</b:Last>
            <b:First>Hasniah</b:First>
          </b:Person>
          <b:Person>
            <b:Last>Aji</b:Last>
            <b:First>Mahardika</b:First>
            <b:Middle>Prasetya</b:Middle>
          </b:Person>
          <b:Person>
            <b:Last>Masturi</b:Last>
          </b:Person>
          <b:Person>
            <b:Last>Sustini</b:Last>
            <b:First>Euis</b:First>
          </b:Person>
          <b:Person>
            <b:Last>Budiman</b:Last>
            <b:First>Maman</b:First>
          </b:Person>
          <b:Person>
            <b:Last>Abdullah</b:Last>
            <b:First>Mikrajuddin</b:First>
          </b:Person>
        </b:NameList>
      </b:Author>
    </b:Author>
    <b:Title>TiO2 Nanoparticles-Coated Polypropylene Copolymer as Photocatalyst on Methylene Blue Photodegradation under Solar Exposure</b:Title>
    <b:JournalName>American Journal of Environmental Sciences 8 (3)</b:JournalName>
    <b:Year>2012</b:Year>
    <b:Pages>280-290</b:Pages>
    <b:RefOrder>26</b:RefOrder>
  </b:Source>
  <b:Source>
    <b:Tag>Mah152</b:Tag>
    <b:SourceType>JournalArticle</b:SourceType>
    <b:Guid>{2759043B-ABDB-4A09-8E82-E317FEC778FB}</b:Guid>
    <b:Author>
      <b:Author>
        <b:NameList>
          <b:Person>
            <b:Last>Aji</b:Last>
            <b:First>Mahardika</b:First>
            <b:Middle>Prasetya</b:Middle>
          </b:Person>
          <b:Person>
            <b:Last>Wiguna</b:Last>
            <b:First>Pradita</b:First>
            <b:Middle>Ajeng</b:Middle>
          </b:Person>
          <b:Person>
            <b:Last>Susanto</b:Last>
          </b:Person>
          <b:Person>
            <b:Last>Rosita</b:Last>
            <b:First>Nita</b:First>
          </b:Person>
          <b:Person>
            <b:Last>Suciningtyas</b:Last>
            <b:First>Siti</b:First>
            <b:Middle>Aisyah</b:Middle>
          </b:Person>
          <b:Person>
            <b:Last>Sulhadi</b:Last>
          </b:Person>
        </b:NameList>
      </b:Author>
    </b:Author>
    <b:Year>2016</b:Year>
    <b:Title>Performance of Photocatalyst based Carbon Nanodots from Waste Frying Oil in Water Purification</b:Title>
    <b:Publisher>AIP Publishing</b:Publisher>
    <b:Pages>020001-1–020001-6</b:Pages>
    <b:JournalName>AIP Conference Proceedings</b:JournalName>
    <b:Volume>1725</b:Volume>
    <b:DOI>10.1063/1.4945455</b:DOI>
    <b:RefOrder>27</b:RefOrder>
  </b:Source>
  <b:Source>
    <b:Tag>Mah15</b:Tag>
    <b:SourceType>JournalArticle</b:SourceType>
    <b:Guid>{5BAAA185-6AFA-4638-9018-34C5F069E7D0}</b:Guid>
    <b:Author>
      <b:Author>
        <b:NameList>
          <b:Person>
            <b:Last>Aji</b:Last>
            <b:First>Mahardika</b:First>
            <b:Middle>Prasetya</b:Middle>
          </b:Person>
          <b:Person>
            <b:Last>Wiguna</b:Last>
            <b:First>Pradita</b:First>
            <b:Middle>Ajeng</b:Middle>
          </b:Person>
          <b:Person>
            <b:Last>Susanto</b:Last>
          </b:Person>
          <b:Person>
            <b:Last>Wicaksono</b:Last>
            <b:First>Rahmawan</b:First>
          </b:Person>
          <b:Person>
            <b:Last>Sulhadi</b:Last>
          </b:Person>
        </b:NameList>
      </b:Author>
    </b:Author>
    <b:Title>Identification of Carbon Dots in Waste Cooking Oil</b:Title>
    <b:JournalName>Advanced Materials Research</b:JournalName>
    <b:Year>2015</b:Year>
    <b:Pages>402-405</b:Pages>
    <b:Volume>1123</b:Volume>
    <b:RefOrder>28</b:RefOrder>
  </b:Source>
  <b:Source>
    <b:Tag>Mah151</b:Tag>
    <b:SourceType>JournalArticle</b:SourceType>
    <b:Guid>{C8D8961D-132E-48C6-9E30-27738E4EBCCA}</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2016</b:Year>
    <b:Title>Carbon Nanodots from Frying Oil as Catalyst for Photocatalytic Degradation of Methylene Blue Assisted Solar Light Irradiation</b:Title>
    <b:ConferenceName>International Conference on Science, Technology and Interdiciplinary Research  2015 (IC-STAR 2015)</b:ConferenceName>
    <b:Pages>432-438</b:Pages>
    <b:JournalName>American Journal of Applied Sciences</b:JournalName>
    <b:Volume>13</b:Volume>
    <b:Issue>4</b:Issue>
    <b:DOI>10.3844/ajassp.2016.432.438</b:DOI>
    <b:RefOrder>29</b:RefOrder>
  </b:Source>
  <b:Source>
    <b:Tag>Aji15</b:Tag>
    <b:SourceType>JournalArticle</b:SourceType>
    <b:Guid>{793B1855-E0E7-4367-8333-FF75E243424E}</b:Guid>
    <b:Author>
      <b:Author>
        <b:NameList>
          <b:Person>
            <b:Last>Aji</b:Last>
            <b:First>M</b:First>
            <b:Middle>P</b:Middle>
          </b:Person>
          <b:Person>
            <b:Last>Wiguna</b:Last>
            <b:First>P</b:First>
            <b:Middle>A</b:Middle>
          </b:Person>
          <b:Person>
            <b:Last>Rosita</b:Last>
            <b:First>N.</b:First>
          </b:Person>
          <b:Person>
            <b:Last>Susanto</b:Last>
          </b:Person>
          <b:Person>
            <b:Last>Savitri</b:Last>
            <b:First>M</b:First>
            <b:Middle>I</b:Middle>
          </b:Person>
          <b:Person>
            <b:Last>Said</b:Last>
            <b:First>M</b:First>
            <b:Middle>A N</b:Middle>
          </b:Person>
          <b:Person>
            <b:Last>Sulhadi</b:Last>
          </b:Person>
        </b:NameList>
      </b:Author>
    </b:Author>
    <b:Title>Multilayer Porous Composite from Waste Glass for Water Filtration</b:Title>
    <b:JournalName>Jurnal Pendidikan Fisika Indonesia</b:JournalName>
    <b:Year>2015</b:Year>
    <b:Pages>170-176</b:Pages>
    <b:Volume>11</b:Volume>
    <b:Issue>2</b:Issue>
    <b:RefOrder>30</b:RefOrder>
  </b:Source>
  <b:Source>
    <b:Tag>Placeholder1</b:Tag>
    <b:SourceType>ConferenceProceedings</b:SourceType>
    <b:Guid>{2955F555-57EF-4818-9FC2-8332537D4BF5}</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2015</b:Year>
    <b:City>21-23 September 2015. Bandar Lampung, Indonesia</b:City>
    <b:Title>Carbon Nanodots from Frying Oil as Catalyst for Photocatalytic Degradation of Methylene Blue Assisted Solar Light Irradiation</b:Title>
    <b:Publisher>International Conference on Science, Technology and Interdiciplinary Research</b:Publisher>
    <b:ConferenceName>International Conference on Science, Technology and Interdiciplinary Research  2015 (IC-STAR 2015)</b:ConferenceName>
    <b:RefOrder>31</b:RefOrder>
  </b:Source>
  <b:Source>
    <b:Tag>Riz20</b:Tag>
    <b:SourceType>JournalArticle</b:SourceType>
    <b:Guid>{04D3D631-107E-4197-BF43-DFA09965F51E}</b:Guid>
    <b:Author>
      <b:Author>
        <b:NameList>
          <b:Person>
            <b:Last>Aji</b:Last>
            <b:First>Rizqon</b:First>
            <b:Middle>Halal Syah</b:Middle>
          </b:Person>
        </b:NameList>
      </b:Author>
    </b:Author>
    <b:Title>Dampak Covid-19 pada Pendidikan di Indonesia:Sekolah, Keterampilan, dan Proses Pembelajaran</b:Title>
    <b:JournalName>SALAM; Jurnal Sosial &amp; Budaya Syar-i </b:JournalName>
    <b:Year>2020</b:Year>
    <b:Pages>395-402</b:Pages>
    <b:RefOrder>1</b:RefOrder>
  </b:Source>
  <b:Source>
    <b:Tag>Nel19</b:Tag>
    <b:SourceType>JournalArticle</b:SourceType>
    <b:Guid>{02B446D6-1252-44AC-B8B7-4C5FFACB41C6}</b:Guid>
    <b:Author>
      <b:Author>
        <b:NameList>
          <b:Person>
            <b:Last>Harefa</b:Last>
            <b:First>Nelius</b:First>
          </b:Person>
          <b:Person>
            <b:Last>Silalahi</b:Last>
            <b:First>Novia</b:First>
            <b:Middle>Fransisca Dewi</b:Middle>
          </b:Person>
          <b:Person>
            <b:Last>Sormin</b:Last>
            <b:First>Elferida</b:First>
          </b:Person>
          <b:Person>
            <b:Last>Purba</b:Last>
            <b:First>Leony</b:First>
            <b:Middle>Sanga Lamsari</b:Middle>
          </b:Person>
          <b:Person>
            <b:Last>Sumiyati</b:Last>
          </b:Person>
        </b:NameList>
      </b:Author>
    </b:Author>
    <b:Title>The difference of students’ learning outcomes with project based learning using handout and sway Microsoft 365</b:Title>
    <b:JournalName>Jurnal Pendidikan Kimia </b:JournalName>
    <b:Year>2019</b:Year>
    <b:Pages>24-30</b:Pages>
    <b:RefOrder>2</b:RefOrder>
  </b:Source>
  <b:Source>
    <b:Tag>Fir14</b:Tag>
    <b:SourceType>JournalArticle</b:SourceType>
    <b:Guid>{15AD3FD6-BF4A-418A-8D43-07DC21FF6A5C}</b:Guid>
    <b:Author>
      <b:Author>
        <b:NameList>
          <b:Person>
            <b:Last>Firma Latifah</b:Last>
            <b:First>Ramadian</b:First>
            <b:Middle>Agus Triyono</b:Middle>
          </b:Person>
        </b:NameList>
      </b:Author>
    </b:Author>
    <b:Title>Media Pembelajaran Interaktif Induksi Elektromagnetik Di SMP Muhammadiyah 1 Kudus Pada Kelas 8</b:Title>
    <b:JournalName>Journal Speed – Sentra Penelitian Engineering dan Edukasi – Volume 6 No 4 </b:JournalName>
    <b:Year>2014</b:Year>
    <b:Pages>7-11</b:Pages>
    <b:RefOrder>3</b:RefOrder>
  </b:Source>
  <b:Source>
    <b:Tag>Kho17</b:Tag>
    <b:SourceType>JournalArticle</b:SourceType>
    <b:Guid>{432F16C7-7347-4873-832F-9353CD4BB460}</b:Guid>
    <b:Author>
      <b:Author>
        <b:NameList>
          <b:Person>
            <b:Last>Huda</b:Last>
            <b:First>Khoirul</b:First>
          </b:Person>
        </b:NameList>
      </b:Author>
    </b:Author>
    <b:Title>PENGEMBANGAN MEDIA PEMBELAJARAN IPS SEJARAH MELALUI APLIKASI SWAY BERKONTEN INDIS DI SMP NEGERI 8 MADIUN</b:Title>
    <b:JournalName>Jurnal HISTORIA Volume 5, Nomor 2</b:JournalName>
    <b:Year>2017</b:Year>
    <b:Pages>125-141</b:Pages>
    <b:RefOrder>4</b:RefOrder>
  </b:Source>
  <b:Source>
    <b:Tag>Lin19</b:Tag>
    <b:SourceType>JournalArticle</b:SourceType>
    <b:Guid>{9FF6DFF8-D514-482A-901D-AAE4BA904B64}</b:Guid>
    <b:Author>
      <b:Author>
        <b:NameList>
          <b:Person>
            <b:Last>Lina Widiastuti</b:Last>
            <b:First>Suryaman,</b:First>
            <b:Middle>dan Yoso Wiyarno</b:Middle>
          </b:Person>
        </b:NameList>
      </b:Author>
    </b:Author>
    <b:Title>PENGEMBANGAN MEDIA PEMBELAJARAN BERBASIS SWAY PADA</b:Title>
    <b:JournalName>Jurnal TEKNODIK Vol. 23 - Nomor 2</b:JournalName>
    <b:Year>2019</b:Year>
    <b:Pages>163-174</b:Pages>
    <b:RefOrder>5</b:RefOrder>
  </b:Source>
  <b:Source>
    <b:Tag>Sug11</b:Tag>
    <b:SourceType>Book</b:SourceType>
    <b:Guid>{7C3FC1DA-BC3C-49F5-8DC2-21DD4BEA6D7D}</b:Guid>
    <b:Title>Metode Peneltian Pendidikan Pendekatan Kuantitatif, Kualitatif dan R&amp;D</b:Title>
    <b:Year>2011</b:Year>
    <b:Author>
      <b:Author>
        <b:NameList>
          <b:Person>
            <b:Last>Sugiyono</b:Last>
          </b:Person>
        </b:NameList>
      </b:Author>
    </b:Author>
    <b:City>Bandung</b:City>
    <b:Publisher>Alfabeta</b:Publisher>
    <b:RefOrder>6</b:RefOrder>
  </b:Source>
  <b:Source>
    <b:Tag>Sud12</b:Tag>
    <b:SourceType>Book</b:SourceType>
    <b:Guid>{73404CF5-C57C-419E-96B0-987FFC5F61FC}</b:Guid>
    <b:Author>
      <b:Author>
        <b:NameList>
          <b:Person>
            <b:Last>Sudjana</b:Last>
          </b:Person>
        </b:NameList>
      </b:Author>
    </b:Author>
    <b:Title>Metoda Statistika</b:Title>
    <b:Year>2012</b:Year>
    <b:City>Bandung</b:City>
    <b:Publisher>Tarsito</b:Publisher>
    <b:RefOrder>7</b:RefOrder>
  </b:Source>
  <b:Source>
    <b:Tag>Dew17</b:Tag>
    <b:SourceType>JournalArticle</b:SourceType>
    <b:Guid>{3F0C7BE6-40B5-4BC6-AD6B-7178B83C2E01}</b:Guid>
    <b:Title>PENGEMBANGAN QUANTUM TEACHING BERBASIS VIDEO PEMBELAJARAN CAMTASIA PADA MATERI PERMUKAAN BUMI DAN CUACA </b:Title>
    <b:Year>2017</b:Year>
    <b:Author>
      <b:Author>
        <b:NameList>
          <b:Person>
            <b:Last>Sulistyaningrum</b:Last>
            <b:First>Dewi</b:First>
            <b:Middle>Ayu</b:Middle>
          </b:Person>
        </b:NameList>
      </b:Author>
    </b:Author>
    <b:JournalName>Profesi Pendidikan Dasar, Vol. 4, No. 2</b:JournalName>
    <b:Pages>154 – 166</b:Pages>
    <b:RefOrder>8</b:RefOrder>
  </b:Source>
</b:Sources>
</file>

<file path=customXml/itemProps1.xml><?xml version="1.0" encoding="utf-8"?>
<ds:datastoreItem xmlns:ds="http://schemas.openxmlformats.org/officeDocument/2006/customXml" ds:itemID="{D3FE9084-80C0-4EDE-8C88-36F279DF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khoiru - [2010]</cp:lastModifiedBy>
  <cp:revision>6</cp:revision>
  <cp:lastPrinted>2022-08-03T11:47:00Z</cp:lastPrinted>
  <dcterms:created xsi:type="dcterms:W3CDTF">2022-12-22T05:13:00Z</dcterms:created>
  <dcterms:modified xsi:type="dcterms:W3CDTF">2023-01-03T07:28:00Z</dcterms:modified>
</cp:coreProperties>
</file>